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DBDBD" w14:textId="65FD817A" w:rsidR="004B50AF" w:rsidRPr="009B13B9" w:rsidRDefault="004B50AF" w:rsidP="009E46FF">
      <w:pPr>
        <w:ind w:left="-720"/>
      </w:pPr>
      <w:bookmarkStart w:id="0" w:name="_GoBack"/>
      <w:bookmarkEnd w:id="0"/>
    </w:p>
    <w:p w14:paraId="24307D35" w14:textId="31BA27AF" w:rsidR="004B50AF" w:rsidRDefault="2156FF21" w:rsidP="2156FF21">
      <w:pPr>
        <w:rPr>
          <w:sz w:val="22"/>
          <w:szCs w:val="22"/>
        </w:rPr>
      </w:pPr>
      <w:r w:rsidRPr="2156FF21">
        <w:rPr>
          <w:sz w:val="22"/>
          <w:szCs w:val="22"/>
        </w:rPr>
        <w:t>December 2019</w:t>
      </w:r>
    </w:p>
    <w:p w14:paraId="1588C2A8" w14:textId="77777777" w:rsidR="00C44415" w:rsidRPr="009B13B9" w:rsidRDefault="00C44415" w:rsidP="009E46FF">
      <w:pPr>
        <w:rPr>
          <w:sz w:val="22"/>
          <w:szCs w:val="22"/>
        </w:rPr>
      </w:pPr>
    </w:p>
    <w:p w14:paraId="7340147D" w14:textId="77777777" w:rsidR="004B50AF" w:rsidRPr="009B13B9" w:rsidRDefault="000312BE" w:rsidP="009E46FF">
      <w:pPr>
        <w:rPr>
          <w:sz w:val="22"/>
          <w:szCs w:val="22"/>
        </w:rPr>
      </w:pPr>
      <w:r w:rsidRPr="009B13B9">
        <w:rPr>
          <w:sz w:val="22"/>
          <w:szCs w:val="22"/>
        </w:rPr>
        <w:t>Dear State Data Coordinator</w:t>
      </w:r>
      <w:r w:rsidR="00AA24FD">
        <w:rPr>
          <w:sz w:val="22"/>
          <w:szCs w:val="22"/>
        </w:rPr>
        <w:t>:</w:t>
      </w:r>
      <w:r w:rsidRPr="009B13B9">
        <w:rPr>
          <w:sz w:val="22"/>
          <w:szCs w:val="22"/>
        </w:rPr>
        <w:t xml:space="preserve">  </w:t>
      </w:r>
    </w:p>
    <w:p w14:paraId="7C5EFCE9" w14:textId="77777777" w:rsidR="004B50AF" w:rsidRPr="009B13B9" w:rsidRDefault="004B50AF" w:rsidP="009E46FF">
      <w:pPr>
        <w:pStyle w:val="CommentText"/>
        <w:widowControl/>
        <w:rPr>
          <w:rFonts w:ascii="Times New Roman" w:hAnsi="Times New Roman"/>
          <w:snapToGrid/>
          <w:sz w:val="22"/>
          <w:szCs w:val="22"/>
        </w:rPr>
      </w:pPr>
    </w:p>
    <w:p w14:paraId="63198070" w14:textId="3C4109F9" w:rsidR="004B50AF" w:rsidRPr="009B13B9" w:rsidRDefault="2156FF21" w:rsidP="2156FF21">
      <w:pPr>
        <w:rPr>
          <w:sz w:val="22"/>
          <w:szCs w:val="22"/>
        </w:rPr>
      </w:pPr>
      <w:r w:rsidRPr="2156FF21">
        <w:rPr>
          <w:sz w:val="22"/>
          <w:szCs w:val="22"/>
        </w:rPr>
        <w:t xml:space="preserve">I am writing to request your participation in the Public Libraries Survey (PLS) for </w:t>
      </w:r>
      <w:r w:rsidRPr="2156FF21">
        <w:rPr>
          <w:b/>
          <w:bCs/>
          <w:sz w:val="22"/>
          <w:szCs w:val="22"/>
        </w:rPr>
        <w:t>fiscal year (FY) 2019</w:t>
      </w:r>
      <w:r w:rsidRPr="2156FF21">
        <w:rPr>
          <w:sz w:val="22"/>
          <w:szCs w:val="22"/>
        </w:rPr>
        <w:t xml:space="preserve">, conducted by the Institute of Museum and Library Services (IMLS) with data collection support from the American Institutes for Research (AIR) as our data collection agent. The FY 2019 data collection will open on January </w:t>
      </w:r>
      <w:r w:rsidR="00326D6A">
        <w:rPr>
          <w:sz w:val="22"/>
          <w:szCs w:val="22"/>
        </w:rPr>
        <w:t>8</w:t>
      </w:r>
      <w:r w:rsidRPr="2156FF21">
        <w:rPr>
          <w:sz w:val="22"/>
          <w:szCs w:val="22"/>
        </w:rPr>
        <w:t xml:space="preserve">, 2020. </w:t>
      </w:r>
    </w:p>
    <w:p w14:paraId="64612406" w14:textId="77777777" w:rsidR="004B50AF" w:rsidRPr="009B13B9" w:rsidRDefault="004B50AF" w:rsidP="009E46FF">
      <w:pPr>
        <w:rPr>
          <w:sz w:val="22"/>
          <w:szCs w:val="22"/>
        </w:rPr>
      </w:pPr>
    </w:p>
    <w:p w14:paraId="7DAFE420" w14:textId="77777777" w:rsidR="004B50AF" w:rsidRPr="009B13B9" w:rsidRDefault="004B50AF" w:rsidP="009E46FF">
      <w:pPr>
        <w:rPr>
          <w:sz w:val="22"/>
          <w:szCs w:val="22"/>
        </w:rPr>
      </w:pPr>
      <w:r w:rsidRPr="009B13B9">
        <w:rPr>
          <w:sz w:val="22"/>
          <w:szCs w:val="22"/>
        </w:rPr>
        <w:t xml:space="preserve">Your participation in this annual census of </w:t>
      </w:r>
      <w:r w:rsidR="00DC7856">
        <w:rPr>
          <w:sz w:val="22"/>
          <w:szCs w:val="22"/>
        </w:rPr>
        <w:t>approximately</w:t>
      </w:r>
      <w:r w:rsidRPr="009B13B9">
        <w:rPr>
          <w:sz w:val="22"/>
          <w:szCs w:val="22"/>
        </w:rPr>
        <w:t xml:space="preserve"> 9,</w:t>
      </w:r>
      <w:r w:rsidR="00DC7856">
        <w:rPr>
          <w:sz w:val="22"/>
          <w:szCs w:val="22"/>
        </w:rPr>
        <w:t>3</w:t>
      </w:r>
      <w:r w:rsidRPr="009B13B9">
        <w:rPr>
          <w:sz w:val="22"/>
          <w:szCs w:val="22"/>
        </w:rPr>
        <w:t>00 public libraries in the 50 states, the District of Columbia, and the outlying areas is both important and voluntary.</w:t>
      </w:r>
      <w:r w:rsidR="008C6626" w:rsidRPr="009B13B9">
        <w:rPr>
          <w:sz w:val="22"/>
          <w:szCs w:val="22"/>
        </w:rPr>
        <w:t xml:space="preserve"> </w:t>
      </w:r>
      <w:r w:rsidRPr="009B13B9">
        <w:rPr>
          <w:sz w:val="22"/>
          <w:szCs w:val="22"/>
        </w:rPr>
        <w:t>Your response to this survey will contribute to a national file of public library data that will be available to the library research community, state and federal policy makers, and other interested users.</w:t>
      </w:r>
      <w:r w:rsidR="008C6626" w:rsidRPr="009B13B9">
        <w:rPr>
          <w:sz w:val="22"/>
          <w:szCs w:val="22"/>
        </w:rPr>
        <w:t xml:space="preserve"> </w:t>
      </w:r>
    </w:p>
    <w:p w14:paraId="5FCF99AE" w14:textId="77777777" w:rsidR="004B50AF" w:rsidRPr="009B13B9" w:rsidRDefault="004B50AF" w:rsidP="009E46FF">
      <w:pPr>
        <w:rPr>
          <w:sz w:val="22"/>
          <w:szCs w:val="22"/>
        </w:rPr>
      </w:pPr>
    </w:p>
    <w:p w14:paraId="3A47A45E" w14:textId="77777777" w:rsidR="004B50AF" w:rsidRPr="009B13B9" w:rsidRDefault="004B50AF" w:rsidP="009E46FF">
      <w:pPr>
        <w:rPr>
          <w:sz w:val="22"/>
          <w:szCs w:val="22"/>
        </w:rPr>
      </w:pPr>
      <w:r w:rsidRPr="009B13B9">
        <w:rPr>
          <w:sz w:val="22"/>
          <w:szCs w:val="22"/>
        </w:rPr>
        <w:t>States have been placed into one of three reporting groups (see table below) based on their fiscal cycles or extraordinary reporting hardship, in order to stagger data submissions and thus enable timelier processing and release of the data file and survey report.</w:t>
      </w:r>
      <w:r w:rsidR="008C6626" w:rsidRPr="009B13B9">
        <w:rPr>
          <w:sz w:val="22"/>
          <w:szCs w:val="22"/>
        </w:rPr>
        <w:t xml:space="preserve"> </w:t>
      </w:r>
    </w:p>
    <w:p w14:paraId="69798329" w14:textId="77777777" w:rsidR="004B50AF" w:rsidRPr="009B13B9" w:rsidRDefault="004B50AF" w:rsidP="009E46FF">
      <w:pPr>
        <w:jc w:val="center"/>
        <w:rPr>
          <w:b/>
          <w:bCs/>
          <w:color w:val="FF0000"/>
          <w:sz w:val="22"/>
          <w:szCs w:val="22"/>
        </w:rPr>
      </w:pP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4461"/>
        <w:gridCol w:w="1625"/>
      </w:tblGrid>
      <w:tr w:rsidR="00BE505F" w:rsidRPr="00BE505F" w14:paraId="0DE059EF" w14:textId="77777777" w:rsidTr="2156FF21">
        <w:trPr>
          <w:trHeight w:val="296"/>
          <w:jc w:val="center"/>
        </w:trPr>
        <w:tc>
          <w:tcPr>
            <w:tcW w:w="3115" w:type="dxa"/>
            <w:shd w:val="clear" w:color="auto" w:fill="34715B"/>
            <w:vAlign w:val="center"/>
          </w:tcPr>
          <w:p w14:paraId="75A9B400" w14:textId="77777777" w:rsidR="004B50AF" w:rsidRPr="00BE505F" w:rsidRDefault="004B50AF" w:rsidP="009E46FF">
            <w:pPr>
              <w:pStyle w:val="Heading2"/>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jc w:val="center"/>
              <w:rPr>
                <w:rFonts w:ascii="Times New Roman" w:hAnsi="Times New Roman"/>
                <w:bCs/>
                <w:color w:val="FFFFFF" w:themeColor="background1"/>
                <w:szCs w:val="22"/>
                <w:u w:val="none"/>
              </w:rPr>
            </w:pPr>
            <w:r w:rsidRPr="00BE505F">
              <w:rPr>
                <w:rFonts w:ascii="Times New Roman" w:hAnsi="Times New Roman"/>
                <w:bCs/>
                <w:color w:val="FFFFFF" w:themeColor="background1"/>
                <w:szCs w:val="22"/>
                <w:u w:val="none"/>
                <w:lang w:val="en-US" w:eastAsia="en-US"/>
              </w:rPr>
              <w:t>Reporting group</w:t>
            </w:r>
            <w:r w:rsidR="008C6626" w:rsidRPr="00BE505F">
              <w:rPr>
                <w:rFonts w:ascii="Times New Roman" w:hAnsi="Times New Roman"/>
                <w:bCs/>
                <w:color w:val="FFFFFF" w:themeColor="background1"/>
                <w:szCs w:val="22"/>
                <w:u w:val="none"/>
                <w:lang w:val="en-US" w:eastAsia="en-US"/>
              </w:rPr>
              <w:t xml:space="preserve"> </w:t>
            </w:r>
            <w:r w:rsidRPr="00BE505F">
              <w:rPr>
                <w:rFonts w:ascii="Times New Roman" w:hAnsi="Times New Roman"/>
                <w:bCs/>
                <w:color w:val="FFFFFF" w:themeColor="background1"/>
                <w:szCs w:val="22"/>
                <w:u w:val="none"/>
              </w:rPr>
              <w:t>and fiscal cycle</w:t>
            </w:r>
          </w:p>
        </w:tc>
        <w:tc>
          <w:tcPr>
            <w:tcW w:w="4461" w:type="dxa"/>
            <w:shd w:val="clear" w:color="auto" w:fill="34715B"/>
            <w:vAlign w:val="center"/>
          </w:tcPr>
          <w:p w14:paraId="0A6B6ABA" w14:textId="77777777" w:rsidR="004B50AF" w:rsidRPr="00BE505F" w:rsidRDefault="004B50AF" w:rsidP="009E46FF">
            <w:pPr>
              <w:pStyle w:val="Heading6"/>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40" w:lineRule="auto"/>
              <w:rPr>
                <w:rFonts w:ascii="Times New Roman" w:hAnsi="Times New Roman"/>
                <w:color w:val="FFFFFF" w:themeColor="background1"/>
                <w:sz w:val="20"/>
                <w:szCs w:val="22"/>
                <w:lang w:val="en-US" w:eastAsia="en-US"/>
              </w:rPr>
            </w:pPr>
            <w:r w:rsidRPr="00BE505F">
              <w:rPr>
                <w:rFonts w:ascii="Times New Roman" w:hAnsi="Times New Roman"/>
                <w:color w:val="FFFFFF" w:themeColor="background1"/>
                <w:sz w:val="20"/>
                <w:szCs w:val="22"/>
                <w:lang w:val="en-US" w:eastAsia="en-US"/>
              </w:rPr>
              <w:t>States and U.S. territories</w:t>
            </w:r>
          </w:p>
        </w:tc>
        <w:tc>
          <w:tcPr>
            <w:tcW w:w="1625" w:type="dxa"/>
            <w:shd w:val="clear" w:color="auto" w:fill="34715B"/>
            <w:vAlign w:val="center"/>
          </w:tcPr>
          <w:p w14:paraId="55EA0576" w14:textId="77777777" w:rsidR="004B50AF" w:rsidRPr="00BE505F" w:rsidRDefault="004B50AF" w:rsidP="009E46FF">
            <w:pPr>
              <w:pStyle w:val="Heading7"/>
              <w:widowControl/>
              <w:tabs>
                <w:tab w:val="clear" w:pos="-1440"/>
                <w:tab w:val="clear" w:pos="-720"/>
                <w:tab w:val="clear" w:pos="-108"/>
                <w:tab w:val="clear" w:pos="702"/>
                <w:tab w:val="clear" w:pos="79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40" w:lineRule="auto"/>
              <w:jc w:val="center"/>
              <w:rPr>
                <w:rFonts w:ascii="Times New Roman" w:hAnsi="Times New Roman"/>
                <w:bCs w:val="0"/>
                <w:color w:val="FFFFFF" w:themeColor="background1"/>
                <w:sz w:val="20"/>
                <w:szCs w:val="22"/>
              </w:rPr>
            </w:pPr>
            <w:r w:rsidRPr="00BE505F">
              <w:rPr>
                <w:rFonts w:ascii="Times New Roman" w:hAnsi="Times New Roman"/>
                <w:snapToGrid/>
                <w:color w:val="FFFFFF" w:themeColor="background1"/>
                <w:sz w:val="20"/>
                <w:szCs w:val="22"/>
                <w:lang w:val="en-US" w:eastAsia="en-US"/>
              </w:rPr>
              <w:t>Survey</w:t>
            </w:r>
            <w:r w:rsidR="008C6626" w:rsidRPr="00BE505F">
              <w:rPr>
                <w:rFonts w:ascii="Times New Roman" w:hAnsi="Times New Roman"/>
                <w:snapToGrid/>
                <w:color w:val="FFFFFF" w:themeColor="background1"/>
                <w:sz w:val="20"/>
                <w:szCs w:val="22"/>
                <w:lang w:val="en-US" w:eastAsia="en-US"/>
              </w:rPr>
              <w:t xml:space="preserve"> </w:t>
            </w:r>
            <w:r w:rsidRPr="00BE505F">
              <w:rPr>
                <w:rFonts w:ascii="Times New Roman" w:hAnsi="Times New Roman"/>
                <w:bCs w:val="0"/>
                <w:color w:val="FFFFFF" w:themeColor="background1"/>
                <w:sz w:val="20"/>
                <w:szCs w:val="22"/>
              </w:rPr>
              <w:t>due</w:t>
            </w:r>
            <w:r w:rsidRPr="00BE505F">
              <w:rPr>
                <w:rFonts w:ascii="Times New Roman" w:hAnsi="Times New Roman"/>
                <w:color w:val="FFFFFF" w:themeColor="background1"/>
                <w:sz w:val="20"/>
                <w:szCs w:val="22"/>
              </w:rPr>
              <w:t xml:space="preserve"> </w:t>
            </w:r>
            <w:r w:rsidRPr="00BE505F">
              <w:rPr>
                <w:rFonts w:ascii="Times New Roman" w:hAnsi="Times New Roman"/>
                <w:bCs w:val="0"/>
                <w:color w:val="FFFFFF" w:themeColor="background1"/>
                <w:sz w:val="20"/>
                <w:szCs w:val="22"/>
              </w:rPr>
              <w:t>date</w:t>
            </w:r>
          </w:p>
        </w:tc>
      </w:tr>
      <w:tr w:rsidR="004B50AF" w:rsidRPr="009B13B9" w14:paraId="17E61B63" w14:textId="77777777" w:rsidTr="2156FF21">
        <w:trPr>
          <w:trHeight w:val="611"/>
          <w:jc w:val="center"/>
        </w:trPr>
        <w:tc>
          <w:tcPr>
            <w:tcW w:w="3115" w:type="dxa"/>
            <w:vAlign w:val="center"/>
          </w:tcPr>
          <w:p w14:paraId="72E6E609" w14:textId="77777777" w:rsidR="004B50AF" w:rsidRPr="009B13B9" w:rsidRDefault="004B50AF" w:rsidP="009E46FF">
            <w:pPr>
              <w:pStyle w:val="Heading2"/>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0"/>
              <w:jc w:val="center"/>
              <w:rPr>
                <w:rFonts w:ascii="Times New Roman" w:hAnsi="Times New Roman"/>
                <w:szCs w:val="22"/>
                <w:u w:val="none"/>
                <w:lang w:val="en-US" w:eastAsia="en-US"/>
              </w:rPr>
            </w:pPr>
            <w:r w:rsidRPr="009B13B9">
              <w:rPr>
                <w:rFonts w:ascii="Times New Roman" w:hAnsi="Times New Roman"/>
                <w:szCs w:val="22"/>
                <w:u w:val="none"/>
                <w:lang w:val="en-US" w:eastAsia="en-US"/>
              </w:rPr>
              <w:t>Group #1</w:t>
            </w:r>
          </w:p>
          <w:p w14:paraId="1F13DAA9" w14:textId="77777777" w:rsidR="004B50AF" w:rsidRPr="009B13B9" w:rsidRDefault="004B50AF" w:rsidP="009E46FF">
            <w:pPr>
              <w:spacing w:before="40"/>
              <w:jc w:val="center"/>
              <w:rPr>
                <w:sz w:val="20"/>
                <w:szCs w:val="22"/>
              </w:rPr>
            </w:pPr>
            <w:r w:rsidRPr="009B13B9">
              <w:rPr>
                <w:color w:val="000000"/>
                <w:sz w:val="20"/>
                <w:szCs w:val="22"/>
              </w:rPr>
              <w:t>(July–June)</w:t>
            </w:r>
          </w:p>
        </w:tc>
        <w:tc>
          <w:tcPr>
            <w:tcW w:w="4461" w:type="dxa"/>
            <w:vAlign w:val="center"/>
          </w:tcPr>
          <w:p w14:paraId="57B854BE" w14:textId="77777777" w:rsidR="004B50AF" w:rsidRPr="009B13B9" w:rsidRDefault="004B50AF" w:rsidP="009E46FF">
            <w:pPr>
              <w:spacing w:before="40"/>
              <w:jc w:val="center"/>
              <w:rPr>
                <w:sz w:val="20"/>
                <w:szCs w:val="22"/>
              </w:rPr>
            </w:pPr>
            <w:r w:rsidRPr="009B13B9">
              <w:rPr>
                <w:color w:val="000000"/>
                <w:sz w:val="20"/>
                <w:szCs w:val="22"/>
              </w:rPr>
              <w:t xml:space="preserve">AK, AZ, CA, CT, DE, GA, HI, IA, KY, MA, MD, </w:t>
            </w:r>
            <w:r w:rsidR="00816720" w:rsidRPr="009B13B9">
              <w:rPr>
                <w:color w:val="000000"/>
                <w:sz w:val="20"/>
                <w:szCs w:val="22"/>
              </w:rPr>
              <w:t xml:space="preserve">MO, </w:t>
            </w:r>
            <w:r w:rsidRPr="009B13B9">
              <w:rPr>
                <w:color w:val="000000"/>
                <w:sz w:val="20"/>
                <w:szCs w:val="22"/>
              </w:rPr>
              <w:t>MT, NC, NM, NV, OK, OR, RI, SC, TN, VA, WV, WY</w:t>
            </w:r>
          </w:p>
        </w:tc>
        <w:tc>
          <w:tcPr>
            <w:tcW w:w="1625" w:type="dxa"/>
            <w:vAlign w:val="center"/>
          </w:tcPr>
          <w:p w14:paraId="3F28B64A" w14:textId="1DEEFAD3" w:rsidR="004B50AF" w:rsidRPr="009B13B9" w:rsidRDefault="2156FF21" w:rsidP="2156FF21">
            <w:pPr>
              <w:pStyle w:val="Heading7"/>
              <w:tabs>
                <w:tab w:val="clear" w:pos="-1440"/>
                <w:tab w:val="clear" w:pos="-720"/>
                <w:tab w:val="clear" w:pos="-108"/>
                <w:tab w:val="clear" w:pos="702"/>
                <w:tab w:val="clear" w:pos="79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0" w:line="240" w:lineRule="auto"/>
              <w:jc w:val="center"/>
              <w:rPr>
                <w:rFonts w:ascii="Times New Roman" w:hAnsi="Times New Roman"/>
                <w:b w:val="0"/>
                <w:bCs w:val="0"/>
                <w:color w:val="auto"/>
                <w:sz w:val="20"/>
                <w:lang w:val="en-US" w:eastAsia="en-US"/>
              </w:rPr>
            </w:pPr>
            <w:r w:rsidRPr="2156FF21">
              <w:rPr>
                <w:rFonts w:ascii="Times New Roman" w:hAnsi="Times New Roman"/>
                <w:b w:val="0"/>
                <w:bCs w:val="0"/>
                <w:color w:val="auto"/>
                <w:sz w:val="20"/>
                <w:lang w:val="en-US" w:eastAsia="en-US"/>
              </w:rPr>
              <w:t>April 17, 2020</w:t>
            </w:r>
          </w:p>
        </w:tc>
      </w:tr>
      <w:tr w:rsidR="004B50AF" w:rsidRPr="009B13B9" w14:paraId="66755052" w14:textId="77777777" w:rsidTr="2156FF21">
        <w:trPr>
          <w:trHeight w:val="818"/>
          <w:jc w:val="center"/>
        </w:trPr>
        <w:tc>
          <w:tcPr>
            <w:tcW w:w="3115" w:type="dxa"/>
            <w:vAlign w:val="center"/>
          </w:tcPr>
          <w:p w14:paraId="71B56B05" w14:textId="77777777" w:rsidR="004B50AF" w:rsidRPr="009B13B9" w:rsidRDefault="004B50AF" w:rsidP="009E46FF">
            <w:pPr>
              <w:pStyle w:val="Heading6"/>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0" w:line="240" w:lineRule="auto"/>
              <w:rPr>
                <w:rFonts w:ascii="Times New Roman" w:hAnsi="Times New Roman"/>
                <w:color w:val="000000"/>
                <w:sz w:val="20"/>
                <w:szCs w:val="22"/>
                <w:lang w:val="en-US" w:eastAsia="en-US"/>
              </w:rPr>
            </w:pPr>
            <w:r w:rsidRPr="009B13B9">
              <w:rPr>
                <w:rFonts w:ascii="Times New Roman" w:hAnsi="Times New Roman"/>
                <w:color w:val="000000"/>
                <w:sz w:val="20"/>
                <w:szCs w:val="22"/>
                <w:lang w:val="en-US" w:eastAsia="en-US"/>
              </w:rPr>
              <w:t>Group #2</w:t>
            </w:r>
          </w:p>
          <w:p w14:paraId="57D798A6" w14:textId="77777777" w:rsidR="004B50AF" w:rsidRPr="009B13B9" w:rsidRDefault="004B50AF" w:rsidP="009E46FF">
            <w:pPr>
              <w:spacing w:before="40"/>
              <w:jc w:val="center"/>
              <w:rPr>
                <w:color w:val="000000"/>
                <w:sz w:val="20"/>
                <w:szCs w:val="22"/>
              </w:rPr>
            </w:pPr>
            <w:r w:rsidRPr="009B13B9">
              <w:rPr>
                <w:color w:val="000000"/>
                <w:sz w:val="20"/>
                <w:szCs w:val="22"/>
              </w:rPr>
              <w:t>(October–September,</w:t>
            </w:r>
          </w:p>
          <w:p w14:paraId="0507FFA2" w14:textId="77777777" w:rsidR="004B50AF" w:rsidRPr="009B13B9" w:rsidRDefault="004B50AF" w:rsidP="009E46FF">
            <w:pPr>
              <w:spacing w:before="40"/>
              <w:jc w:val="center"/>
              <w:rPr>
                <w:sz w:val="20"/>
                <w:szCs w:val="22"/>
              </w:rPr>
            </w:pPr>
            <w:r w:rsidRPr="009B13B9">
              <w:rPr>
                <w:color w:val="000000"/>
                <w:sz w:val="20"/>
                <w:szCs w:val="22"/>
              </w:rPr>
              <w:t>January–December)</w:t>
            </w:r>
          </w:p>
        </w:tc>
        <w:tc>
          <w:tcPr>
            <w:tcW w:w="4461" w:type="dxa"/>
            <w:vAlign w:val="center"/>
          </w:tcPr>
          <w:p w14:paraId="1EE6AFD6" w14:textId="77777777" w:rsidR="004B50AF" w:rsidRPr="009B13B9" w:rsidRDefault="004B50AF" w:rsidP="009E46FF">
            <w:pPr>
              <w:spacing w:before="40"/>
              <w:jc w:val="center"/>
              <w:rPr>
                <w:sz w:val="20"/>
                <w:szCs w:val="22"/>
              </w:rPr>
            </w:pPr>
            <w:r w:rsidRPr="009B13B9">
              <w:rPr>
                <w:color w:val="000000"/>
                <w:sz w:val="20"/>
                <w:szCs w:val="22"/>
              </w:rPr>
              <w:t>AL, AR, CO, DC, FL,</w:t>
            </w:r>
            <w:r w:rsidR="00816720" w:rsidRPr="009B13B9">
              <w:rPr>
                <w:color w:val="000000"/>
                <w:sz w:val="20"/>
                <w:szCs w:val="22"/>
              </w:rPr>
              <w:t xml:space="preserve"> ID, IL, IN, KS, LA, ME, MI, MN</w:t>
            </w:r>
            <w:r w:rsidRPr="009B13B9">
              <w:rPr>
                <w:color w:val="000000"/>
                <w:sz w:val="20"/>
                <w:szCs w:val="22"/>
              </w:rPr>
              <w:t xml:space="preserve">, MS, ND, NE, NH, </w:t>
            </w:r>
            <w:r w:rsidR="003A3B27" w:rsidRPr="009B13B9">
              <w:rPr>
                <w:color w:val="000000"/>
                <w:sz w:val="20"/>
                <w:szCs w:val="22"/>
              </w:rPr>
              <w:t xml:space="preserve">NJ, </w:t>
            </w:r>
            <w:r w:rsidRPr="009B13B9">
              <w:rPr>
                <w:color w:val="000000"/>
                <w:sz w:val="20"/>
                <w:szCs w:val="22"/>
              </w:rPr>
              <w:t xml:space="preserve">NY, OH, PA, SD, UT, VT, WA, WI, </w:t>
            </w:r>
            <w:r w:rsidR="0036258B">
              <w:rPr>
                <w:color w:val="000000"/>
                <w:sz w:val="20"/>
                <w:szCs w:val="22"/>
              </w:rPr>
              <w:t xml:space="preserve">American Samoa, </w:t>
            </w:r>
            <w:r w:rsidRPr="009B13B9">
              <w:rPr>
                <w:color w:val="000000"/>
                <w:sz w:val="20"/>
                <w:szCs w:val="22"/>
              </w:rPr>
              <w:t>Guam, Northern Mariana Islands, Puerto Rico, U.S. Virgin Islands</w:t>
            </w:r>
          </w:p>
        </w:tc>
        <w:tc>
          <w:tcPr>
            <w:tcW w:w="1625" w:type="dxa"/>
            <w:vAlign w:val="center"/>
          </w:tcPr>
          <w:p w14:paraId="46A942D2" w14:textId="0E909449" w:rsidR="004B50AF" w:rsidRPr="009B13B9" w:rsidRDefault="2156FF21" w:rsidP="2156FF21">
            <w:pPr>
              <w:pStyle w:val="Heading6"/>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0" w:line="240" w:lineRule="auto"/>
              <w:rPr>
                <w:rFonts w:ascii="Times New Roman" w:hAnsi="Times New Roman"/>
                <w:b w:val="0"/>
                <w:bCs w:val="0"/>
                <w:color w:val="auto"/>
                <w:sz w:val="20"/>
                <w:lang w:val="en-US" w:eastAsia="en-US"/>
              </w:rPr>
            </w:pPr>
            <w:r w:rsidRPr="2156FF21">
              <w:rPr>
                <w:rFonts w:ascii="Times New Roman" w:hAnsi="Times New Roman"/>
                <w:b w:val="0"/>
                <w:bCs w:val="0"/>
                <w:color w:val="auto"/>
                <w:sz w:val="20"/>
                <w:lang w:val="en-US" w:eastAsia="en-US"/>
              </w:rPr>
              <w:t>July 24, 2020</w:t>
            </w:r>
          </w:p>
        </w:tc>
      </w:tr>
      <w:tr w:rsidR="004B50AF" w:rsidRPr="009B13B9" w14:paraId="40D42FFD" w14:textId="77777777" w:rsidTr="2156FF21">
        <w:trPr>
          <w:trHeight w:val="188"/>
          <w:jc w:val="center"/>
        </w:trPr>
        <w:tc>
          <w:tcPr>
            <w:tcW w:w="3115" w:type="dxa"/>
            <w:vAlign w:val="center"/>
          </w:tcPr>
          <w:p w14:paraId="3D97586B" w14:textId="77777777" w:rsidR="004B50AF" w:rsidRPr="009B13B9" w:rsidRDefault="004B50AF" w:rsidP="009E46FF">
            <w:pPr>
              <w:pStyle w:val="Heading6"/>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0" w:line="240" w:lineRule="auto"/>
              <w:rPr>
                <w:rFonts w:ascii="Times New Roman" w:hAnsi="Times New Roman"/>
                <w:color w:val="000000"/>
                <w:sz w:val="20"/>
                <w:szCs w:val="22"/>
                <w:lang w:val="en-US" w:eastAsia="en-US"/>
              </w:rPr>
            </w:pPr>
            <w:r w:rsidRPr="009B13B9">
              <w:rPr>
                <w:rFonts w:ascii="Times New Roman" w:hAnsi="Times New Roman"/>
                <w:color w:val="000000"/>
                <w:sz w:val="20"/>
                <w:szCs w:val="22"/>
                <w:lang w:val="en-US" w:eastAsia="en-US"/>
              </w:rPr>
              <w:t>Group #3*</w:t>
            </w:r>
          </w:p>
          <w:p w14:paraId="7227D9A9" w14:textId="77777777" w:rsidR="004B50AF" w:rsidRPr="009B13B9" w:rsidRDefault="004B50AF" w:rsidP="009E46FF">
            <w:pPr>
              <w:spacing w:before="40"/>
              <w:jc w:val="center"/>
              <w:rPr>
                <w:color w:val="000000"/>
                <w:sz w:val="20"/>
                <w:szCs w:val="22"/>
              </w:rPr>
            </w:pPr>
            <w:r w:rsidRPr="009B13B9">
              <w:rPr>
                <w:sz w:val="20"/>
                <w:szCs w:val="22"/>
              </w:rPr>
              <w:t>(January</w:t>
            </w:r>
            <w:r w:rsidRPr="009B13B9">
              <w:rPr>
                <w:color w:val="000000"/>
                <w:sz w:val="20"/>
                <w:szCs w:val="22"/>
              </w:rPr>
              <w:t>–December)</w:t>
            </w:r>
          </w:p>
        </w:tc>
        <w:tc>
          <w:tcPr>
            <w:tcW w:w="4461" w:type="dxa"/>
            <w:vAlign w:val="center"/>
          </w:tcPr>
          <w:p w14:paraId="1787D94E" w14:textId="77777777" w:rsidR="004B50AF" w:rsidRPr="009B13B9" w:rsidRDefault="004B50AF" w:rsidP="00C44415">
            <w:pPr>
              <w:jc w:val="center"/>
              <w:rPr>
                <w:color w:val="000000"/>
                <w:sz w:val="20"/>
                <w:szCs w:val="22"/>
              </w:rPr>
            </w:pPr>
            <w:r w:rsidRPr="009B13B9">
              <w:rPr>
                <w:color w:val="000000"/>
                <w:sz w:val="20"/>
                <w:szCs w:val="22"/>
              </w:rPr>
              <w:t>TX</w:t>
            </w:r>
          </w:p>
        </w:tc>
        <w:tc>
          <w:tcPr>
            <w:tcW w:w="1625" w:type="dxa"/>
            <w:vAlign w:val="center"/>
          </w:tcPr>
          <w:p w14:paraId="51A84E64" w14:textId="4CDFB65C" w:rsidR="004B50AF" w:rsidRPr="009B13B9" w:rsidRDefault="2156FF21" w:rsidP="2156FF21">
            <w:pPr>
              <w:pStyle w:val="Heading6"/>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0" w:line="240" w:lineRule="auto"/>
              <w:rPr>
                <w:rFonts w:ascii="Times New Roman" w:hAnsi="Times New Roman"/>
                <w:b w:val="0"/>
                <w:bCs w:val="0"/>
                <w:color w:val="auto"/>
                <w:sz w:val="20"/>
                <w:lang w:val="en-US" w:eastAsia="en-US"/>
              </w:rPr>
            </w:pPr>
            <w:r w:rsidRPr="2156FF21">
              <w:rPr>
                <w:rFonts w:ascii="Times New Roman" w:hAnsi="Times New Roman"/>
                <w:b w:val="0"/>
                <w:bCs w:val="0"/>
                <w:color w:val="auto"/>
                <w:sz w:val="20"/>
                <w:lang w:val="en-US" w:eastAsia="en-US"/>
              </w:rPr>
              <w:t>August 14, 2020</w:t>
            </w:r>
          </w:p>
        </w:tc>
      </w:tr>
    </w:tbl>
    <w:p w14:paraId="2741D8B3" w14:textId="77777777" w:rsidR="004B50AF" w:rsidRPr="009B13B9" w:rsidRDefault="004B50AF" w:rsidP="009E46FF">
      <w:pPr>
        <w:rPr>
          <w:sz w:val="20"/>
          <w:szCs w:val="22"/>
        </w:rPr>
      </w:pPr>
      <w:r w:rsidRPr="009B13B9">
        <w:rPr>
          <w:sz w:val="20"/>
          <w:szCs w:val="22"/>
        </w:rPr>
        <w:t>*</w:t>
      </w:r>
      <w:r w:rsidR="000312BE" w:rsidRPr="009B13B9">
        <w:rPr>
          <w:sz w:val="20"/>
          <w:szCs w:val="22"/>
        </w:rPr>
        <w:t>E</w:t>
      </w:r>
      <w:r w:rsidRPr="009B13B9">
        <w:rPr>
          <w:sz w:val="20"/>
          <w:szCs w:val="22"/>
        </w:rPr>
        <w:t>xtraordinary reporting hardship</w:t>
      </w:r>
    </w:p>
    <w:p w14:paraId="24231210" w14:textId="77777777" w:rsidR="004B50AF" w:rsidRPr="009B13B9" w:rsidRDefault="004B50AF" w:rsidP="009E46FF">
      <w:pPr>
        <w:rPr>
          <w:sz w:val="22"/>
          <w:szCs w:val="22"/>
        </w:rPr>
      </w:pPr>
    </w:p>
    <w:p w14:paraId="603C929F" w14:textId="63071972" w:rsidR="004B50AF" w:rsidRPr="00371CF0" w:rsidRDefault="2156FF21" w:rsidP="2156FF21">
      <w:pPr>
        <w:rPr>
          <w:sz w:val="22"/>
          <w:szCs w:val="22"/>
        </w:rPr>
      </w:pPr>
      <w:r w:rsidRPr="2156FF21">
        <w:rPr>
          <w:sz w:val="22"/>
          <w:szCs w:val="22"/>
        </w:rPr>
        <w:t>The FY 2019 PLS has a firm due date of April 17, 2020 for Group 1 states, July 24, 2020 for Group</w:t>
      </w:r>
      <w:r>
        <w:t> </w:t>
      </w:r>
      <w:r w:rsidRPr="2156FF21">
        <w:rPr>
          <w:sz w:val="22"/>
          <w:szCs w:val="22"/>
        </w:rPr>
        <w:t>2 states, and August 14, 2020 for the Group 3 state. No state data submission will be accepted after the due date specified for the state. If you cannot submit data for all of your public libraries by the due date, please submit the data you do have available instead of not submitting data at all.</w:t>
      </w:r>
    </w:p>
    <w:p w14:paraId="0ED1C132" w14:textId="77777777" w:rsidR="004B50AF" w:rsidRPr="009B13B9" w:rsidRDefault="004B50AF" w:rsidP="009E46FF">
      <w:pPr>
        <w:rPr>
          <w:sz w:val="22"/>
          <w:szCs w:val="22"/>
        </w:rPr>
      </w:pPr>
    </w:p>
    <w:p w14:paraId="1FED5011" w14:textId="77777777" w:rsidR="004B50AF" w:rsidRDefault="004B50AF" w:rsidP="009E46FF">
      <w:pPr>
        <w:rPr>
          <w:sz w:val="22"/>
          <w:szCs w:val="22"/>
        </w:rPr>
      </w:pPr>
      <w:r w:rsidRPr="00371CF0">
        <w:rPr>
          <w:sz w:val="22"/>
          <w:szCs w:val="22"/>
        </w:rPr>
        <w:t>Please report for ALL libraries that qualify under the FSCS Public Library Definition to avoid under-coverage, including those with data nonresponse.</w:t>
      </w:r>
    </w:p>
    <w:p w14:paraId="188D08F9" w14:textId="77777777" w:rsidR="003120BD" w:rsidRPr="00371CF0" w:rsidRDefault="003120BD" w:rsidP="009E46FF">
      <w:pPr>
        <w:rPr>
          <w:sz w:val="22"/>
          <w:szCs w:val="22"/>
        </w:rPr>
      </w:pPr>
    </w:p>
    <w:p w14:paraId="5BD61266" w14:textId="1B70A2EC" w:rsidR="009B13B9" w:rsidRDefault="00C45493" w:rsidP="009E46FF">
      <w:pPr>
        <w:keepNext/>
        <w:rPr>
          <w:bCs/>
          <w:sz w:val="22"/>
          <w:szCs w:val="22"/>
        </w:rPr>
      </w:pPr>
      <w:r>
        <w:rPr>
          <w:bCs/>
          <w:sz w:val="22"/>
          <w:szCs w:val="22"/>
        </w:rPr>
        <w:lastRenderedPageBreak/>
        <w:t>The</w:t>
      </w:r>
      <w:r w:rsidR="00194437">
        <w:rPr>
          <w:bCs/>
          <w:sz w:val="22"/>
          <w:szCs w:val="22"/>
        </w:rPr>
        <w:t xml:space="preserve"> email</w:t>
      </w:r>
      <w:r w:rsidR="004B50AF" w:rsidRPr="009B13B9">
        <w:rPr>
          <w:bCs/>
          <w:sz w:val="22"/>
          <w:szCs w:val="22"/>
        </w:rPr>
        <w:t xml:space="preserve"> </w:t>
      </w:r>
      <w:r>
        <w:rPr>
          <w:bCs/>
          <w:sz w:val="22"/>
          <w:szCs w:val="22"/>
        </w:rPr>
        <w:t xml:space="preserve">to which this letter is attached also </w:t>
      </w:r>
      <w:r w:rsidR="004B50AF" w:rsidRPr="00371CF0">
        <w:rPr>
          <w:sz w:val="22"/>
          <w:szCs w:val="22"/>
        </w:rPr>
        <w:t>contains</w:t>
      </w:r>
      <w:r w:rsidR="004B50AF" w:rsidRPr="009B13B9">
        <w:rPr>
          <w:bCs/>
          <w:sz w:val="22"/>
          <w:szCs w:val="22"/>
        </w:rPr>
        <w:t xml:space="preserve"> the following materials</w:t>
      </w:r>
      <w:r w:rsidR="009A2DA6">
        <w:rPr>
          <w:bCs/>
          <w:sz w:val="22"/>
          <w:szCs w:val="22"/>
        </w:rPr>
        <w:t xml:space="preserve"> to aid in the</w:t>
      </w:r>
      <w:r w:rsidR="004B50AF" w:rsidRPr="009B13B9">
        <w:rPr>
          <w:bCs/>
          <w:sz w:val="22"/>
          <w:szCs w:val="22"/>
        </w:rPr>
        <w:t xml:space="preserve"> completion of the survey</w:t>
      </w:r>
      <w:r w:rsidR="00341C2D" w:rsidRPr="009B13B9">
        <w:rPr>
          <w:bCs/>
          <w:sz w:val="22"/>
          <w:szCs w:val="22"/>
        </w:rPr>
        <w:t>:</w:t>
      </w:r>
    </w:p>
    <w:p w14:paraId="2A40FF5C" w14:textId="77777777" w:rsidR="00194437" w:rsidRPr="009B13B9" w:rsidRDefault="00194437" w:rsidP="009E46FF">
      <w:pPr>
        <w:keepNext/>
        <w:rPr>
          <w:bCs/>
          <w:sz w:val="22"/>
          <w:szCs w:val="22"/>
        </w:rPr>
      </w:pPr>
    </w:p>
    <w:p w14:paraId="12F2C286" w14:textId="328C14C7" w:rsidR="001B60DA" w:rsidRDefault="2156FF21" w:rsidP="2156FF21">
      <w:pPr>
        <w:keepNext/>
        <w:keepLines/>
        <w:numPr>
          <w:ilvl w:val="0"/>
          <w:numId w:val="35"/>
        </w:numPr>
        <w:tabs>
          <w:tab w:val="clear" w:pos="900"/>
        </w:tabs>
        <w:spacing w:after="120"/>
        <w:ind w:left="907"/>
        <w:rPr>
          <w:b/>
          <w:bCs/>
          <w:sz w:val="22"/>
          <w:szCs w:val="22"/>
        </w:rPr>
      </w:pPr>
      <w:r w:rsidRPr="2156FF21">
        <w:rPr>
          <w:b/>
          <w:bCs/>
          <w:sz w:val="22"/>
          <w:szCs w:val="22"/>
        </w:rPr>
        <w:t xml:space="preserve">Attachment to FY 2019 Advance Notification. </w:t>
      </w:r>
    </w:p>
    <w:p w14:paraId="08838C33" w14:textId="061D3AD1" w:rsidR="00936DF7" w:rsidRPr="009B13B9" w:rsidRDefault="004B50AF" w:rsidP="001B60DA">
      <w:pPr>
        <w:keepNext/>
        <w:keepLines/>
        <w:numPr>
          <w:ilvl w:val="1"/>
          <w:numId w:val="35"/>
        </w:numPr>
        <w:spacing w:after="120"/>
        <w:rPr>
          <w:b/>
          <w:bCs/>
          <w:sz w:val="22"/>
          <w:szCs w:val="22"/>
        </w:rPr>
      </w:pPr>
      <w:r w:rsidRPr="009B13B9">
        <w:rPr>
          <w:b/>
          <w:bCs/>
          <w:sz w:val="22"/>
          <w:szCs w:val="22"/>
        </w:rPr>
        <w:t>Data Submission Requirements.</w:t>
      </w:r>
      <w:r w:rsidR="008C6626" w:rsidRPr="009B13B9">
        <w:rPr>
          <w:b/>
          <w:bCs/>
          <w:sz w:val="22"/>
          <w:szCs w:val="22"/>
        </w:rPr>
        <w:t xml:space="preserve"> </w:t>
      </w:r>
      <w:r w:rsidRPr="009B13B9">
        <w:rPr>
          <w:sz w:val="22"/>
          <w:szCs w:val="22"/>
        </w:rPr>
        <w:t xml:space="preserve">This document </w:t>
      </w:r>
      <w:r w:rsidR="00612733">
        <w:rPr>
          <w:sz w:val="22"/>
          <w:szCs w:val="22"/>
        </w:rPr>
        <w:t>provides a high-level overview of the data submission process</w:t>
      </w:r>
      <w:r w:rsidRPr="009B13B9">
        <w:rPr>
          <w:sz w:val="22"/>
          <w:szCs w:val="22"/>
        </w:rPr>
        <w:t>.</w:t>
      </w:r>
    </w:p>
    <w:p w14:paraId="366B2FF4" w14:textId="2A6616E1" w:rsidR="004B50AF" w:rsidRPr="009B13B9" w:rsidRDefault="004B50AF" w:rsidP="001B60DA">
      <w:pPr>
        <w:keepNext/>
        <w:keepLines/>
        <w:numPr>
          <w:ilvl w:val="1"/>
          <w:numId w:val="35"/>
        </w:numPr>
        <w:spacing w:after="120"/>
        <w:rPr>
          <w:b/>
          <w:bCs/>
          <w:sz w:val="22"/>
          <w:szCs w:val="22"/>
        </w:rPr>
      </w:pPr>
      <w:r w:rsidRPr="009B13B9">
        <w:rPr>
          <w:b/>
          <w:bCs/>
          <w:sz w:val="22"/>
          <w:szCs w:val="22"/>
        </w:rPr>
        <w:t>Important Points in Reporting Your Data.</w:t>
      </w:r>
      <w:r w:rsidR="008C6626" w:rsidRPr="009B13B9">
        <w:rPr>
          <w:b/>
          <w:bCs/>
          <w:sz w:val="22"/>
          <w:szCs w:val="22"/>
        </w:rPr>
        <w:t xml:space="preserve"> </w:t>
      </w:r>
      <w:r w:rsidRPr="009B13B9">
        <w:rPr>
          <w:sz w:val="22"/>
          <w:szCs w:val="22"/>
        </w:rPr>
        <w:t xml:space="preserve">This document discusses valid data </w:t>
      </w:r>
      <w:r w:rsidR="00612733">
        <w:rPr>
          <w:sz w:val="22"/>
          <w:szCs w:val="22"/>
        </w:rPr>
        <w:t>values</w:t>
      </w:r>
      <w:r w:rsidRPr="009B13B9">
        <w:rPr>
          <w:sz w:val="22"/>
          <w:szCs w:val="22"/>
        </w:rPr>
        <w:t xml:space="preserve">, </w:t>
      </w:r>
      <w:r w:rsidR="00612733">
        <w:rPr>
          <w:sz w:val="22"/>
          <w:szCs w:val="22"/>
        </w:rPr>
        <w:t>reviewing historical (year-to-year) changes in data</w:t>
      </w:r>
      <w:r w:rsidRPr="009B13B9">
        <w:rPr>
          <w:sz w:val="22"/>
          <w:szCs w:val="22"/>
        </w:rPr>
        <w:t>, and other important information.</w:t>
      </w:r>
      <w:r w:rsidR="008C6626" w:rsidRPr="009B13B9">
        <w:rPr>
          <w:sz w:val="22"/>
          <w:szCs w:val="22"/>
        </w:rPr>
        <w:t xml:space="preserve"> </w:t>
      </w:r>
      <w:r w:rsidRPr="009B13B9">
        <w:rPr>
          <w:sz w:val="22"/>
          <w:szCs w:val="22"/>
        </w:rPr>
        <w:t>Please review it before completing the survey.</w:t>
      </w:r>
    </w:p>
    <w:p w14:paraId="1DCB6F87" w14:textId="29887CFF" w:rsidR="00612733" w:rsidRPr="00612733" w:rsidRDefault="004B50AF" w:rsidP="001B60DA">
      <w:pPr>
        <w:keepNext/>
        <w:keepLines/>
        <w:numPr>
          <w:ilvl w:val="1"/>
          <w:numId w:val="35"/>
        </w:numPr>
        <w:spacing w:after="120"/>
        <w:rPr>
          <w:sz w:val="22"/>
          <w:szCs w:val="22"/>
        </w:rPr>
      </w:pPr>
      <w:r w:rsidRPr="00E16A26">
        <w:rPr>
          <w:b/>
          <w:bCs/>
          <w:sz w:val="22"/>
          <w:szCs w:val="22"/>
        </w:rPr>
        <w:t>Francis Keppel Award Criteria.</w:t>
      </w:r>
      <w:r w:rsidR="008C6626" w:rsidRPr="009B13B9">
        <w:rPr>
          <w:b/>
          <w:bCs/>
          <w:sz w:val="22"/>
          <w:szCs w:val="22"/>
        </w:rPr>
        <w:t xml:space="preserve"> </w:t>
      </w:r>
      <w:r w:rsidRPr="009B13B9">
        <w:rPr>
          <w:sz w:val="22"/>
          <w:szCs w:val="22"/>
        </w:rPr>
        <w:t xml:space="preserve">This document lists the criteria for this award. States that accumulate at least 16 out of the 20 maximum points will receive the award. </w:t>
      </w:r>
    </w:p>
    <w:p w14:paraId="5E5345F2" w14:textId="5A0C2C50" w:rsidR="00612733" w:rsidRPr="003120BD" w:rsidRDefault="2156FF21" w:rsidP="2156FF21">
      <w:pPr>
        <w:keepNext/>
        <w:keepLines/>
        <w:numPr>
          <w:ilvl w:val="0"/>
          <w:numId w:val="35"/>
        </w:numPr>
        <w:spacing w:after="120"/>
        <w:rPr>
          <w:sz w:val="22"/>
          <w:szCs w:val="22"/>
        </w:rPr>
      </w:pPr>
      <w:r w:rsidRPr="2156FF21">
        <w:rPr>
          <w:b/>
          <w:bCs/>
          <w:sz w:val="22"/>
          <w:szCs w:val="22"/>
        </w:rPr>
        <w:t xml:space="preserve">FY 2019 PLS Web Portal User's Guide. </w:t>
      </w:r>
      <w:r w:rsidRPr="2156FF21">
        <w:rPr>
          <w:sz w:val="22"/>
          <w:szCs w:val="22"/>
        </w:rPr>
        <w:t>This manual contains important information for using the web-based survey application including an overview of its key components, detailed instructions on processing your data, data element definitions, and other useful information. The User’s Guide is also available on the PLS Web Portal on the Home Page under Helpful Documents and under the Help menu.</w:t>
      </w:r>
    </w:p>
    <w:p w14:paraId="156C73C7" w14:textId="77777777" w:rsidR="00891A2C" w:rsidRPr="009B13B9" w:rsidRDefault="00891A2C" w:rsidP="009E46FF">
      <w:pPr>
        <w:pStyle w:val="PlainText"/>
        <w:rPr>
          <w:rFonts w:ascii="Times New Roman" w:hAnsi="Times New Roman"/>
          <w:b/>
          <w:bCs/>
          <w:sz w:val="22"/>
          <w:szCs w:val="22"/>
          <w:lang w:val="en-US"/>
        </w:rPr>
      </w:pPr>
    </w:p>
    <w:p w14:paraId="43B2A7A1" w14:textId="13ABECCC" w:rsidR="00C12C25" w:rsidRDefault="2156FF21" w:rsidP="2156FF21">
      <w:pPr>
        <w:rPr>
          <w:sz w:val="22"/>
          <w:szCs w:val="22"/>
        </w:rPr>
      </w:pPr>
      <w:r w:rsidRPr="2156FF21">
        <w:rPr>
          <w:sz w:val="22"/>
          <w:szCs w:val="22"/>
        </w:rPr>
        <w:t>AIR and IMLS work cooperatively with you to review your data and resolve any problems throughout the data processing lifecycle. After your data are locked, AIR will review your submission and contact you if any problems require your action. SDCs and State Librarians will be informed and consulted on data edits and given up to three weeks to provide corrections. Questionable data may be deleted and imputed before being publicly released. Once any outstanding questions have been answered your State Librarian will be asked to review and certify the data (this sequence was revised for FY 2018).</w:t>
      </w:r>
    </w:p>
    <w:p w14:paraId="1C50C0E0" w14:textId="77777777" w:rsidR="00C12C25" w:rsidRDefault="00C12C25" w:rsidP="009E46FF">
      <w:pPr>
        <w:rPr>
          <w:sz w:val="22"/>
          <w:szCs w:val="22"/>
        </w:rPr>
      </w:pPr>
    </w:p>
    <w:p w14:paraId="7CA26544" w14:textId="32441520" w:rsidR="00F4421F" w:rsidRPr="00371CF0" w:rsidRDefault="2156FF21" w:rsidP="2156FF21">
      <w:pPr>
        <w:rPr>
          <w:sz w:val="22"/>
          <w:szCs w:val="22"/>
        </w:rPr>
      </w:pPr>
      <w:r w:rsidRPr="2156FF21">
        <w:rPr>
          <w:sz w:val="22"/>
          <w:szCs w:val="22"/>
        </w:rPr>
        <w:t>IMLS will release the FY 2019 data files and report on their website (</w:t>
      </w:r>
      <w:hyperlink r:id="rId12">
        <w:r w:rsidRPr="2156FF21">
          <w:rPr>
            <w:rStyle w:val="Hyperlink"/>
            <w:sz w:val="22"/>
            <w:szCs w:val="22"/>
          </w:rPr>
          <w:t>www.imls.gov</w:t>
        </w:r>
      </w:hyperlink>
      <w:r w:rsidRPr="2156FF21">
        <w:rPr>
          <w:sz w:val="22"/>
          <w:szCs w:val="22"/>
        </w:rPr>
        <w:t xml:space="preserve">). Visualizations, tools, historical reports, and prior year data files are also released on this website. </w:t>
      </w:r>
    </w:p>
    <w:p w14:paraId="7D13E8F2" w14:textId="77777777" w:rsidR="00F4421F" w:rsidRPr="00371CF0" w:rsidRDefault="00F4421F" w:rsidP="009E46FF">
      <w:pPr>
        <w:rPr>
          <w:sz w:val="22"/>
          <w:szCs w:val="22"/>
        </w:rPr>
      </w:pPr>
    </w:p>
    <w:p w14:paraId="7FDC86DE" w14:textId="5978C72E" w:rsidR="004B50AF" w:rsidRPr="009B13B9" w:rsidRDefault="2156FF21" w:rsidP="2156FF21">
      <w:pPr>
        <w:rPr>
          <w:sz w:val="22"/>
          <w:szCs w:val="22"/>
        </w:rPr>
      </w:pPr>
      <w:r w:rsidRPr="2156FF21">
        <w:rPr>
          <w:sz w:val="22"/>
          <w:szCs w:val="22"/>
        </w:rPr>
        <w:t xml:space="preserve">According to the Paperwork Reduction Act of 1995, no person should be asked to respond to a collection of information unless such collection displays a valid OMB control number. For this information collection, the OMB control number </w:t>
      </w:r>
      <w:r w:rsidRPr="00884EE8">
        <w:rPr>
          <w:sz w:val="22"/>
          <w:szCs w:val="22"/>
        </w:rPr>
        <w:t xml:space="preserve">is 3137-0074, which expires </w:t>
      </w:r>
      <w:r w:rsidR="00884EE8">
        <w:rPr>
          <w:sz w:val="22"/>
          <w:szCs w:val="22"/>
        </w:rPr>
        <w:t>12</w:t>
      </w:r>
      <w:r w:rsidRPr="00884EE8">
        <w:rPr>
          <w:sz w:val="22"/>
          <w:szCs w:val="22"/>
        </w:rPr>
        <w:t>/</w:t>
      </w:r>
      <w:r w:rsidR="00884EE8">
        <w:rPr>
          <w:sz w:val="22"/>
          <w:szCs w:val="22"/>
        </w:rPr>
        <w:t>31</w:t>
      </w:r>
      <w:r w:rsidRPr="00884EE8">
        <w:rPr>
          <w:sz w:val="22"/>
          <w:szCs w:val="22"/>
        </w:rPr>
        <w:t>/202</w:t>
      </w:r>
      <w:r w:rsidR="00884EE8">
        <w:rPr>
          <w:sz w:val="22"/>
          <w:szCs w:val="22"/>
        </w:rPr>
        <w:t>3</w:t>
      </w:r>
      <w:r w:rsidRPr="00884EE8">
        <w:rPr>
          <w:sz w:val="22"/>
          <w:szCs w:val="22"/>
        </w:rPr>
        <w:t>.</w:t>
      </w:r>
      <w:r w:rsidRPr="2156FF21">
        <w:rPr>
          <w:sz w:val="22"/>
          <w:szCs w:val="22"/>
        </w:rPr>
        <w:t xml:space="preserve"> The time required to complete this information collection is estimated to average 84.9 hours per response, including the time to review instructions, search existing data resources, gather the data needed, and complete and review the information collection. If you have any comments concerning the accuracy of the time estimate(s) or suggestions for improving this collection of information, please send them to Marisa Pelczar at </w:t>
      </w:r>
      <w:hyperlink r:id="rId13">
        <w:r w:rsidRPr="2156FF21">
          <w:rPr>
            <w:rStyle w:val="Hyperlink"/>
            <w:sz w:val="22"/>
            <w:szCs w:val="22"/>
          </w:rPr>
          <w:t>mpelczar@imls.gov</w:t>
        </w:r>
      </w:hyperlink>
      <w:r w:rsidRPr="2156FF21">
        <w:rPr>
          <w:sz w:val="22"/>
          <w:szCs w:val="22"/>
        </w:rPr>
        <w:t xml:space="preserve">. </w:t>
      </w:r>
    </w:p>
    <w:p w14:paraId="4A2EF5B3" w14:textId="77777777" w:rsidR="004B50AF" w:rsidRPr="009B13B9" w:rsidRDefault="004B50AF" w:rsidP="009E46FF">
      <w:pPr>
        <w:rPr>
          <w:sz w:val="22"/>
          <w:szCs w:val="22"/>
        </w:rPr>
      </w:pPr>
    </w:p>
    <w:p w14:paraId="0694A208" w14:textId="54267E5E" w:rsidR="004B50AF" w:rsidRPr="00EF0E95" w:rsidRDefault="00EF0E95" w:rsidP="2156FF21">
      <w:pPr>
        <w:rPr>
          <w:sz w:val="22"/>
          <w:szCs w:val="22"/>
        </w:rPr>
      </w:pPr>
      <w:r w:rsidRPr="000E1FD0">
        <w:rPr>
          <w:sz w:val="22"/>
          <w:szCs w:val="22"/>
        </w:rPr>
        <w:t xml:space="preserve">If you have any questions regarding this data collection, please contact </w:t>
      </w:r>
      <w:r>
        <w:rPr>
          <w:sz w:val="22"/>
          <w:szCs w:val="22"/>
        </w:rPr>
        <w:t xml:space="preserve">the </w:t>
      </w:r>
      <w:r w:rsidRPr="000E1FD0">
        <w:rPr>
          <w:sz w:val="22"/>
          <w:szCs w:val="22"/>
        </w:rPr>
        <w:t>PLS Help Desk at</w:t>
      </w:r>
      <w:r>
        <w:rPr>
          <w:sz w:val="22"/>
          <w:szCs w:val="22"/>
        </w:rPr>
        <w:t xml:space="preserve"> </w:t>
      </w:r>
      <w:hyperlink r:id="rId14" w:history="1">
        <w:r w:rsidRPr="00B655D0">
          <w:rPr>
            <w:rStyle w:val="Hyperlink"/>
            <w:sz w:val="22"/>
            <w:szCs w:val="22"/>
          </w:rPr>
          <w:t>PLS@air.org</w:t>
        </w:r>
      </w:hyperlink>
      <w:r w:rsidRPr="00B655D0">
        <w:rPr>
          <w:sz w:val="22"/>
          <w:szCs w:val="22"/>
        </w:rPr>
        <w:t xml:space="preserve"> </w:t>
      </w:r>
      <w:r>
        <w:rPr>
          <w:sz w:val="22"/>
          <w:szCs w:val="22"/>
        </w:rPr>
        <w:t xml:space="preserve">or </w:t>
      </w:r>
      <w:r w:rsidRPr="000E1FD0">
        <w:rPr>
          <w:sz w:val="22"/>
          <w:szCs w:val="22"/>
        </w:rPr>
        <w:t>1-866-744-5746</w:t>
      </w:r>
      <w:r w:rsidR="00E87217">
        <w:rPr>
          <w:sz w:val="22"/>
          <w:szCs w:val="22"/>
        </w:rPr>
        <w:t>, option 1,</w:t>
      </w:r>
      <w:r w:rsidRPr="000E1FD0">
        <w:rPr>
          <w:sz w:val="22"/>
          <w:szCs w:val="22"/>
        </w:rPr>
        <w:t xml:space="preserve"> </w:t>
      </w:r>
      <w:r>
        <w:rPr>
          <w:spacing w:val="-3"/>
          <w:sz w:val="22"/>
          <w:szCs w:val="22"/>
        </w:rPr>
        <w:t xml:space="preserve">between 9:00 am and 5:00 pm Eastern time. </w:t>
      </w:r>
      <w:r w:rsidR="004B50AF" w:rsidRPr="009B13B9">
        <w:rPr>
          <w:sz w:val="22"/>
          <w:szCs w:val="22"/>
        </w:rPr>
        <w:t>We look f</w:t>
      </w:r>
      <w:r w:rsidR="00844911" w:rsidRPr="009B13B9">
        <w:rPr>
          <w:sz w:val="22"/>
          <w:szCs w:val="22"/>
        </w:rPr>
        <w:t xml:space="preserve">orward to receiving your FY </w:t>
      </w:r>
      <w:r w:rsidR="00197EC7" w:rsidRPr="009B13B9">
        <w:rPr>
          <w:sz w:val="22"/>
          <w:szCs w:val="22"/>
        </w:rPr>
        <w:t xml:space="preserve">2019 </w:t>
      </w:r>
      <w:r w:rsidR="004B50AF" w:rsidRPr="009B13B9">
        <w:rPr>
          <w:sz w:val="22"/>
          <w:szCs w:val="22"/>
        </w:rPr>
        <w:t>data su</w:t>
      </w:r>
      <w:r w:rsidR="008C6626" w:rsidRPr="009B13B9">
        <w:rPr>
          <w:sz w:val="22"/>
          <w:szCs w:val="22"/>
        </w:rPr>
        <w:t>bmission.</w:t>
      </w:r>
      <w:r w:rsidR="004B50AF" w:rsidRPr="009B13B9">
        <w:rPr>
          <w:sz w:val="22"/>
          <w:szCs w:val="22"/>
        </w:rPr>
        <w:t xml:space="preserve"> I thank you for your cooperation in this important effort.</w:t>
      </w:r>
      <w:r w:rsidR="008C6626" w:rsidRPr="009B13B9">
        <w:rPr>
          <w:sz w:val="22"/>
          <w:szCs w:val="22"/>
        </w:rPr>
        <w:t xml:space="preserve"> </w:t>
      </w:r>
      <w:r w:rsidR="004B50AF" w:rsidRPr="009B13B9">
        <w:rPr>
          <w:sz w:val="22"/>
          <w:szCs w:val="22"/>
        </w:rPr>
        <w:t xml:space="preserve"> </w:t>
      </w:r>
    </w:p>
    <w:p w14:paraId="0F18C3C2" w14:textId="1E95C447" w:rsidR="004B50AF" w:rsidRPr="009B13B9" w:rsidRDefault="004B50AF" w:rsidP="009E46FF">
      <w:pPr>
        <w:rPr>
          <w:sz w:val="22"/>
          <w:szCs w:val="22"/>
        </w:rPr>
      </w:pPr>
    </w:p>
    <w:p w14:paraId="4BCA90E6" w14:textId="3CD945C6" w:rsidR="004B50AF" w:rsidRPr="009B13B9" w:rsidRDefault="004B50AF" w:rsidP="009E46FF">
      <w:pPr>
        <w:rPr>
          <w:sz w:val="22"/>
          <w:szCs w:val="22"/>
        </w:rPr>
      </w:pPr>
      <w:r w:rsidRPr="009B13B9">
        <w:rPr>
          <w:sz w:val="22"/>
          <w:szCs w:val="22"/>
        </w:rPr>
        <w:t>Sincerely,</w:t>
      </w:r>
    </w:p>
    <w:p w14:paraId="3525A6A4" w14:textId="1F9C72BD" w:rsidR="004B50AF" w:rsidRPr="009B13B9" w:rsidRDefault="00814F50" w:rsidP="009E46FF">
      <w:pPr>
        <w:rPr>
          <w:sz w:val="22"/>
          <w:szCs w:val="22"/>
        </w:rPr>
      </w:pPr>
      <w:r>
        <w:rPr>
          <w:noProof/>
        </w:rPr>
        <w:drawing>
          <wp:inline distT="0" distB="0" distL="0" distR="0" wp14:anchorId="4709F69C" wp14:editId="639B49C4">
            <wp:extent cx="2047875" cy="419100"/>
            <wp:effectExtent l="0" t="0" r="9525" b="0"/>
            <wp:docPr id="8" name="Picture 1" descr="C:\Users\dbattle\AppData\Local\Microsoft\Windows\Temporary Internet Files\Content.Outlook\TZ8BYPN7\Kit Matthew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attle\AppData\Local\Microsoft\Windows\Temporary Internet Files\Content.Outlook\TZ8BYPN7\Kit Matthew signatur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419100"/>
                    </a:xfrm>
                    <a:prstGeom prst="rect">
                      <a:avLst/>
                    </a:prstGeom>
                    <a:noFill/>
                    <a:ln>
                      <a:noFill/>
                    </a:ln>
                  </pic:spPr>
                </pic:pic>
              </a:graphicData>
            </a:graphic>
          </wp:inline>
        </w:drawing>
      </w:r>
    </w:p>
    <w:p w14:paraId="6F1D38C4" w14:textId="4E002158" w:rsidR="004B50AF" w:rsidRPr="009B13B9" w:rsidRDefault="00C310EF" w:rsidP="009E46FF">
      <w:pPr>
        <w:rPr>
          <w:sz w:val="22"/>
          <w:szCs w:val="22"/>
        </w:rPr>
      </w:pPr>
      <w:r>
        <w:rPr>
          <w:sz w:val="22"/>
          <w:szCs w:val="22"/>
        </w:rPr>
        <w:t>Kathryn K. Matthew</w:t>
      </w:r>
    </w:p>
    <w:p w14:paraId="4F17A473" w14:textId="77777777" w:rsidR="004B50AF" w:rsidRPr="009B13B9" w:rsidRDefault="00DE3B19" w:rsidP="009E46FF">
      <w:pPr>
        <w:rPr>
          <w:sz w:val="22"/>
          <w:szCs w:val="22"/>
        </w:rPr>
      </w:pPr>
      <w:r w:rsidRPr="009B13B9">
        <w:rPr>
          <w:sz w:val="22"/>
          <w:szCs w:val="22"/>
        </w:rPr>
        <w:t xml:space="preserve">Director </w:t>
      </w:r>
    </w:p>
    <w:p w14:paraId="5BC62950" w14:textId="468E95A6" w:rsidR="004217CA" w:rsidRPr="00C34841" w:rsidRDefault="004B50AF" w:rsidP="00C34841">
      <w:pPr>
        <w:rPr>
          <w:rFonts w:eastAsia="Calibri"/>
          <w:lang w:eastAsia="x-none"/>
        </w:rPr>
      </w:pPr>
      <w:r w:rsidRPr="009B13B9">
        <w:rPr>
          <w:sz w:val="22"/>
          <w:szCs w:val="22"/>
        </w:rPr>
        <w:t>Institute of Museum and Library Services</w:t>
      </w:r>
    </w:p>
    <w:sectPr w:rsidR="004217CA" w:rsidRPr="00C34841" w:rsidSect="00C34841">
      <w:footerReference w:type="default" r:id="rId16"/>
      <w:headerReference w:type="first" r:id="rId17"/>
      <w:footerReference w:type="first" r:id="rId18"/>
      <w:pgSz w:w="12240" w:h="15840" w:code="1"/>
      <w:pgMar w:top="1152" w:right="1440" w:bottom="504" w:left="1440" w:header="720" w:footer="1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A33D7" w14:textId="77777777" w:rsidR="00326D6A" w:rsidRDefault="00326D6A">
      <w:r>
        <w:separator/>
      </w:r>
    </w:p>
  </w:endnote>
  <w:endnote w:type="continuationSeparator" w:id="0">
    <w:p w14:paraId="3D0AE3C6" w14:textId="77777777" w:rsidR="00326D6A" w:rsidRDefault="0032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051400"/>
      <w:docPartObj>
        <w:docPartGallery w:val="Page Numbers (Bottom of Page)"/>
        <w:docPartUnique/>
      </w:docPartObj>
    </w:sdtPr>
    <w:sdtEndPr>
      <w:rPr>
        <w:rFonts w:ascii="Times New Roman" w:hAnsi="Times New Roman"/>
        <w:noProof/>
        <w:sz w:val="22"/>
      </w:rPr>
    </w:sdtEndPr>
    <w:sdtContent>
      <w:p w14:paraId="502530F4" w14:textId="0368D2BF" w:rsidR="00326D6A" w:rsidRPr="00C34841" w:rsidRDefault="00326D6A">
        <w:pPr>
          <w:pStyle w:val="Footer"/>
          <w:jc w:val="center"/>
          <w:rPr>
            <w:rFonts w:ascii="Times New Roman" w:hAnsi="Times New Roman"/>
            <w:sz w:val="22"/>
          </w:rPr>
        </w:pPr>
        <w:r w:rsidRPr="00C34841">
          <w:rPr>
            <w:rFonts w:ascii="Times New Roman" w:hAnsi="Times New Roman"/>
            <w:sz w:val="22"/>
          </w:rPr>
          <w:fldChar w:fldCharType="begin"/>
        </w:r>
        <w:r w:rsidRPr="00C34841">
          <w:rPr>
            <w:rFonts w:ascii="Times New Roman" w:hAnsi="Times New Roman"/>
            <w:sz w:val="22"/>
          </w:rPr>
          <w:instrText xml:space="preserve"> PAGE   \* MERGEFORMAT </w:instrText>
        </w:r>
        <w:r w:rsidRPr="00C34841">
          <w:rPr>
            <w:rFonts w:ascii="Times New Roman" w:hAnsi="Times New Roman"/>
            <w:sz w:val="22"/>
          </w:rPr>
          <w:fldChar w:fldCharType="separate"/>
        </w:r>
        <w:r w:rsidR="001B47FD">
          <w:rPr>
            <w:rFonts w:ascii="Times New Roman" w:hAnsi="Times New Roman"/>
            <w:noProof/>
            <w:sz w:val="22"/>
          </w:rPr>
          <w:t>2</w:t>
        </w:r>
        <w:r w:rsidRPr="00C34841">
          <w:rPr>
            <w:rFonts w:ascii="Times New Roman" w:hAnsi="Times New Roman"/>
            <w:noProof/>
            <w:sz w:val="22"/>
          </w:rPr>
          <w:fldChar w:fldCharType="end"/>
        </w:r>
      </w:p>
    </w:sdtContent>
  </w:sdt>
  <w:p w14:paraId="33AA868A" w14:textId="466C3AB8" w:rsidR="00326D6A" w:rsidRPr="008D7F20" w:rsidRDefault="00326D6A">
    <w:pPr>
      <w:pStyle w:val="Footer"/>
      <w:jc w:val="center"/>
      <w:rPr>
        <w:rFonts w:ascii="Times New Roman" w:hAnsi="Times New Roman"/>
        <w:sz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16208"/>
      <w:docPartObj>
        <w:docPartGallery w:val="Page Numbers (Bottom of Page)"/>
        <w:docPartUnique/>
      </w:docPartObj>
    </w:sdtPr>
    <w:sdtEndPr>
      <w:rPr>
        <w:noProof/>
      </w:rPr>
    </w:sdtEndPr>
    <w:sdtContent>
      <w:p w14:paraId="5698288E" w14:textId="36200177" w:rsidR="00326D6A" w:rsidRDefault="00326D6A">
        <w:pPr>
          <w:pStyle w:val="Footer"/>
          <w:jc w:val="center"/>
        </w:pPr>
        <w:r>
          <w:fldChar w:fldCharType="begin"/>
        </w:r>
        <w:r>
          <w:instrText xml:space="preserve"> PAGE   \* MERGEFORMAT </w:instrText>
        </w:r>
        <w:r>
          <w:fldChar w:fldCharType="separate"/>
        </w:r>
        <w:r w:rsidR="001B47FD">
          <w:rPr>
            <w:noProof/>
          </w:rPr>
          <w:t>1</w:t>
        </w:r>
        <w:r>
          <w:rPr>
            <w:noProof/>
          </w:rPr>
          <w:fldChar w:fldCharType="end"/>
        </w:r>
      </w:p>
    </w:sdtContent>
  </w:sdt>
  <w:p w14:paraId="64C1194B" w14:textId="77777777" w:rsidR="00326D6A" w:rsidRDefault="00326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89AE7" w14:textId="77777777" w:rsidR="00326D6A" w:rsidRDefault="00326D6A">
      <w:r>
        <w:separator/>
      </w:r>
    </w:p>
  </w:footnote>
  <w:footnote w:type="continuationSeparator" w:id="0">
    <w:p w14:paraId="6F89CBE1" w14:textId="77777777" w:rsidR="00326D6A" w:rsidRDefault="00326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5CDCA" w14:textId="6E9A5EC9" w:rsidR="00326D6A" w:rsidRDefault="00326D6A">
    <w:pPr>
      <w:pStyle w:val="Header"/>
    </w:pPr>
    <w:r>
      <w:rPr>
        <w:noProof/>
      </w:rPr>
      <w:drawing>
        <wp:anchor distT="0" distB="0" distL="114300" distR="114300" simplePos="0" relativeHeight="251659264" behindDoc="1" locked="0" layoutInCell="1" allowOverlap="1" wp14:anchorId="333324DB" wp14:editId="106EBAB9">
          <wp:simplePos x="0" y="0"/>
          <wp:positionH relativeFrom="page">
            <wp:align>right</wp:align>
          </wp:positionH>
          <wp:positionV relativeFrom="paragraph">
            <wp:posOffset>-457200</wp:posOffset>
          </wp:positionV>
          <wp:extent cx="7772400" cy="1392555"/>
          <wp:effectExtent l="0" t="0" r="0" b="0"/>
          <wp:wrapTight wrapText="bothSides">
            <wp:wrapPolygon edited="0">
              <wp:start x="0" y="0"/>
              <wp:lineTo x="0" y="21275"/>
              <wp:lineTo x="21547" y="21275"/>
              <wp:lineTo x="21547" y="0"/>
              <wp:lineTo x="0" y="0"/>
            </wp:wrapPolygon>
          </wp:wrapTight>
          <wp:docPr id="15" name="Picture 15" descr="stationery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hea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288"/>
        </w:tabs>
      </w:pPr>
      <w:rPr>
        <w:rFonts w:ascii="CG Times" w:hAnsi="CG Times"/>
        <w:sz w:val="22"/>
      </w:rPr>
    </w:lvl>
  </w:abstractNum>
  <w:abstractNum w:abstractNumId="1">
    <w:nsid w:val="02D722D4"/>
    <w:multiLevelType w:val="singleLevel"/>
    <w:tmpl w:val="5D341E6C"/>
    <w:lvl w:ilvl="0">
      <w:start w:val="3"/>
      <w:numFmt w:val="decimal"/>
      <w:lvlText w:val="%1."/>
      <w:lvlJc w:val="left"/>
      <w:pPr>
        <w:tabs>
          <w:tab w:val="num" w:pos="360"/>
        </w:tabs>
        <w:ind w:left="360" w:hanging="360"/>
      </w:pPr>
      <w:rPr>
        <w:rFonts w:hint="default"/>
        <w:b/>
        <w:i w:val="0"/>
      </w:rPr>
    </w:lvl>
  </w:abstractNum>
  <w:abstractNum w:abstractNumId="2">
    <w:nsid w:val="03A33F2C"/>
    <w:multiLevelType w:val="hybridMultilevel"/>
    <w:tmpl w:val="F6B4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E3E10"/>
    <w:multiLevelType w:val="hybridMultilevel"/>
    <w:tmpl w:val="BBF64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D63AB"/>
    <w:multiLevelType w:val="hybridMultilevel"/>
    <w:tmpl w:val="A34C3DC2"/>
    <w:lvl w:ilvl="0" w:tplc="6DBAE2BE">
      <w:start w:val="8"/>
      <w:numFmt w:val="decimal"/>
      <w:lvlText w:val="%1."/>
      <w:lvlJc w:val="left"/>
      <w:pPr>
        <w:tabs>
          <w:tab w:val="num" w:pos="360"/>
        </w:tabs>
        <w:ind w:left="360" w:hanging="360"/>
      </w:pPr>
      <w:rPr>
        <w:rFonts w:ascii="Arial" w:hAnsi="Arial" w:hint="default"/>
        <w:b/>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A0E7301"/>
    <w:multiLevelType w:val="singleLevel"/>
    <w:tmpl w:val="BEC03ED4"/>
    <w:lvl w:ilvl="0">
      <w:start w:val="7"/>
      <w:numFmt w:val="decimal"/>
      <w:lvlText w:val="%1."/>
      <w:lvlJc w:val="left"/>
      <w:pPr>
        <w:tabs>
          <w:tab w:val="num" w:pos="360"/>
        </w:tabs>
        <w:ind w:left="360" w:hanging="360"/>
      </w:pPr>
      <w:rPr>
        <w:rFonts w:hint="default"/>
        <w:b/>
        <w:i w:val="0"/>
      </w:rPr>
    </w:lvl>
  </w:abstractNum>
  <w:abstractNum w:abstractNumId="6">
    <w:nsid w:val="0D437063"/>
    <w:multiLevelType w:val="hybridMultilevel"/>
    <w:tmpl w:val="7888980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D5F1696"/>
    <w:multiLevelType w:val="hybridMultilevel"/>
    <w:tmpl w:val="3C1ED998"/>
    <w:lvl w:ilvl="0" w:tplc="324E3B16">
      <w:start w:val="4"/>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D61659E"/>
    <w:multiLevelType w:val="hybridMultilevel"/>
    <w:tmpl w:val="366AF1D4"/>
    <w:lvl w:ilvl="0" w:tplc="3C307B9E">
      <w:start w:val="6"/>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E06962"/>
    <w:multiLevelType w:val="hybridMultilevel"/>
    <w:tmpl w:val="00507558"/>
    <w:lvl w:ilvl="0" w:tplc="DACA0814">
      <w:start w:val="1"/>
      <w:numFmt w:val="decimal"/>
      <w:lvlText w:val="%1."/>
      <w:lvlJc w:val="left"/>
      <w:pPr>
        <w:tabs>
          <w:tab w:val="num" w:pos="900"/>
        </w:tabs>
        <w:ind w:left="9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A35FD4"/>
    <w:multiLevelType w:val="singleLevel"/>
    <w:tmpl w:val="365CB102"/>
    <w:lvl w:ilvl="0">
      <w:start w:val="1"/>
      <w:numFmt w:val="decimal"/>
      <w:lvlText w:val="%1."/>
      <w:lvlJc w:val="left"/>
      <w:pPr>
        <w:tabs>
          <w:tab w:val="num" w:pos="360"/>
        </w:tabs>
        <w:ind w:left="360" w:hanging="360"/>
      </w:pPr>
      <w:rPr>
        <w:rFonts w:hint="default"/>
        <w:b w:val="0"/>
        <w:i w:val="0"/>
      </w:rPr>
    </w:lvl>
  </w:abstractNum>
  <w:abstractNum w:abstractNumId="11">
    <w:nsid w:val="1591098E"/>
    <w:multiLevelType w:val="hybridMultilevel"/>
    <w:tmpl w:val="D85615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37640D"/>
    <w:multiLevelType w:val="hybridMultilevel"/>
    <w:tmpl w:val="095085AA"/>
    <w:lvl w:ilvl="0" w:tplc="DACA0814">
      <w:start w:val="1"/>
      <w:numFmt w:val="decimal"/>
      <w:lvlText w:val="%1."/>
      <w:lvlJc w:val="left"/>
      <w:pPr>
        <w:tabs>
          <w:tab w:val="num" w:pos="900"/>
        </w:tabs>
        <w:ind w:left="90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E50AC4"/>
    <w:multiLevelType w:val="hybridMultilevel"/>
    <w:tmpl w:val="6772083A"/>
    <w:lvl w:ilvl="0" w:tplc="04090001">
      <w:start w:val="1"/>
      <w:numFmt w:val="bullet"/>
      <w:lvlText w:val=""/>
      <w:lvlJc w:val="left"/>
      <w:pPr>
        <w:tabs>
          <w:tab w:val="num" w:pos="720"/>
        </w:tabs>
        <w:ind w:left="720" w:hanging="360"/>
      </w:pPr>
      <w:rPr>
        <w:rFonts w:ascii="Symbol" w:hAnsi="Symbol" w:hint="default"/>
      </w:rPr>
    </w:lvl>
    <w:lvl w:ilvl="1" w:tplc="035E992A">
      <w:start w:val="8"/>
      <w:numFmt w:val="decimal"/>
      <w:lvlText w:val="%2."/>
      <w:lvlJc w:val="left"/>
      <w:pPr>
        <w:tabs>
          <w:tab w:val="num" w:pos="1440"/>
        </w:tabs>
        <w:ind w:left="1440" w:hanging="360"/>
      </w:pPr>
      <w:rPr>
        <w:rFonts w:ascii="Arial" w:hAnsi="Arial" w:hint="default"/>
        <w:b/>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FB38FC"/>
    <w:multiLevelType w:val="hybridMultilevel"/>
    <w:tmpl w:val="BB1240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B10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6CF1A6B"/>
    <w:multiLevelType w:val="hybridMultilevel"/>
    <w:tmpl w:val="7ABE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F0A13"/>
    <w:multiLevelType w:val="hybridMultilevel"/>
    <w:tmpl w:val="6A48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FA5D10"/>
    <w:multiLevelType w:val="hybridMultilevel"/>
    <w:tmpl w:val="EA6A9C8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6DB32D8"/>
    <w:multiLevelType w:val="hybridMultilevel"/>
    <w:tmpl w:val="662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C3296"/>
    <w:multiLevelType w:val="hybridMultilevel"/>
    <w:tmpl w:val="A664E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983D9B"/>
    <w:multiLevelType w:val="hybridMultilevel"/>
    <w:tmpl w:val="4976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554588"/>
    <w:multiLevelType w:val="hybridMultilevel"/>
    <w:tmpl w:val="78889808"/>
    <w:lvl w:ilvl="0" w:tplc="DACA0814">
      <w:start w:val="1"/>
      <w:numFmt w:val="decimal"/>
      <w:lvlText w:val="%1."/>
      <w:lvlJc w:val="left"/>
      <w:pPr>
        <w:tabs>
          <w:tab w:val="num" w:pos="900"/>
        </w:tabs>
        <w:ind w:left="900" w:hanging="360"/>
      </w:pPr>
      <w:rPr>
        <w:rFonts w:hint="default"/>
        <w:b/>
        <w:i w:val="0"/>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40CD447A"/>
    <w:multiLevelType w:val="hybridMultilevel"/>
    <w:tmpl w:val="7E30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7673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7F96288"/>
    <w:multiLevelType w:val="hybridMultilevel"/>
    <w:tmpl w:val="AEF8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B347C6"/>
    <w:multiLevelType w:val="hybridMultilevel"/>
    <w:tmpl w:val="4FF8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550B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nsid w:val="503E1F0D"/>
    <w:multiLevelType w:val="hybridMultilevel"/>
    <w:tmpl w:val="E85EE684"/>
    <w:lvl w:ilvl="0" w:tplc="DACA0814">
      <w:start w:val="1"/>
      <w:numFmt w:val="decimal"/>
      <w:lvlText w:val="%1."/>
      <w:lvlJc w:val="left"/>
      <w:pPr>
        <w:tabs>
          <w:tab w:val="num" w:pos="900"/>
        </w:tabs>
        <w:ind w:left="900" w:hanging="360"/>
      </w:pPr>
      <w:rPr>
        <w:rFonts w:hint="default"/>
        <w:b/>
        <w:i w:val="0"/>
      </w:rPr>
    </w:lvl>
    <w:lvl w:ilvl="1" w:tplc="D622568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225B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544652E"/>
    <w:multiLevelType w:val="hybridMultilevel"/>
    <w:tmpl w:val="F4E470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F934F2"/>
    <w:multiLevelType w:val="hybridMultilevel"/>
    <w:tmpl w:val="B1BA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1D31B4"/>
    <w:multiLevelType w:val="hybridMultilevel"/>
    <w:tmpl w:val="23BC2D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3855E4"/>
    <w:multiLevelType w:val="hybridMultilevel"/>
    <w:tmpl w:val="98F6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913B9B"/>
    <w:multiLevelType w:val="singleLevel"/>
    <w:tmpl w:val="04090001"/>
    <w:lvl w:ilvl="0">
      <w:start w:val="1"/>
      <w:numFmt w:val="bullet"/>
      <w:lvlText w:val=""/>
      <w:lvlJc w:val="left"/>
      <w:pPr>
        <w:ind w:left="720" w:hanging="360"/>
      </w:pPr>
      <w:rPr>
        <w:rFonts w:ascii="Symbol" w:hAnsi="Symbol" w:hint="default"/>
      </w:rPr>
    </w:lvl>
  </w:abstractNum>
  <w:abstractNum w:abstractNumId="35">
    <w:nsid w:val="661E4766"/>
    <w:multiLevelType w:val="hybridMultilevel"/>
    <w:tmpl w:val="CD363064"/>
    <w:lvl w:ilvl="0" w:tplc="DACA0814">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69733AF2"/>
    <w:multiLevelType w:val="singleLevel"/>
    <w:tmpl w:val="FEB863F6"/>
    <w:lvl w:ilvl="0">
      <w:start w:val="1"/>
      <w:numFmt w:val="bullet"/>
      <w:pStyle w:val="TOC3"/>
      <w:lvlText w:val=""/>
      <w:lvlJc w:val="left"/>
      <w:pPr>
        <w:tabs>
          <w:tab w:val="num" w:pos="720"/>
        </w:tabs>
        <w:ind w:left="720" w:hanging="360"/>
      </w:pPr>
      <w:rPr>
        <w:rFonts w:ascii="Symbol" w:hAnsi="Symbol" w:hint="default"/>
      </w:rPr>
    </w:lvl>
  </w:abstractNum>
  <w:abstractNum w:abstractNumId="37">
    <w:nsid w:val="6D1D4B81"/>
    <w:multiLevelType w:val="hybridMultilevel"/>
    <w:tmpl w:val="7888980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D970D59"/>
    <w:multiLevelType w:val="hybridMultilevel"/>
    <w:tmpl w:val="76842E5C"/>
    <w:lvl w:ilvl="0" w:tplc="04090001">
      <w:start w:val="1"/>
      <w:numFmt w:val="bullet"/>
      <w:lvlText w:val=""/>
      <w:lvlJc w:val="left"/>
      <w:pPr>
        <w:tabs>
          <w:tab w:val="num" w:pos="920"/>
        </w:tabs>
        <w:ind w:left="920" w:hanging="360"/>
      </w:pPr>
      <w:rPr>
        <w:rFonts w:ascii="Symbol" w:hAnsi="Symbol" w:hint="default"/>
      </w:rPr>
    </w:lvl>
    <w:lvl w:ilvl="1" w:tplc="04090003" w:tentative="1">
      <w:start w:val="1"/>
      <w:numFmt w:val="bullet"/>
      <w:lvlText w:val="o"/>
      <w:lvlJc w:val="left"/>
      <w:pPr>
        <w:tabs>
          <w:tab w:val="num" w:pos="1640"/>
        </w:tabs>
        <w:ind w:left="1640" w:hanging="360"/>
      </w:pPr>
      <w:rPr>
        <w:rFonts w:ascii="Courier New" w:hAnsi="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39">
    <w:nsid w:val="75B211F9"/>
    <w:multiLevelType w:val="hybridMultilevel"/>
    <w:tmpl w:val="78AA8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6514B5"/>
    <w:multiLevelType w:val="hybridMultilevel"/>
    <w:tmpl w:val="535C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4A28AA"/>
    <w:multiLevelType w:val="hybridMultilevel"/>
    <w:tmpl w:val="E514D2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D630761"/>
    <w:multiLevelType w:val="hybridMultilevel"/>
    <w:tmpl w:val="68BE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none"/>
        <w:pStyle w:val="Quick1"/>
        <w:lvlText w:val="3."/>
        <w:lvlJc w:val="left"/>
        <w:pPr>
          <w:tabs>
            <w:tab w:val="num" w:pos="360"/>
          </w:tabs>
          <w:ind w:left="72" w:hanging="72"/>
        </w:pPr>
        <w:rPr>
          <w:rFonts w:ascii="CG Times" w:hAnsi="CG Times" w:hint="default"/>
          <w:sz w:val="22"/>
        </w:rPr>
      </w:lvl>
    </w:lvlOverride>
  </w:num>
  <w:num w:numId="2">
    <w:abstractNumId w:val="15"/>
  </w:num>
  <w:num w:numId="3">
    <w:abstractNumId w:val="27"/>
  </w:num>
  <w:num w:numId="4">
    <w:abstractNumId w:val="29"/>
  </w:num>
  <w:num w:numId="5">
    <w:abstractNumId w:val="24"/>
  </w:num>
  <w:num w:numId="6">
    <w:abstractNumId w:val="34"/>
  </w:num>
  <w:num w:numId="7">
    <w:abstractNumId w:val="36"/>
  </w:num>
  <w:num w:numId="8">
    <w:abstractNumId w:val="10"/>
  </w:num>
  <w:num w:numId="9">
    <w:abstractNumId w:val="1"/>
  </w:num>
  <w:num w:numId="10">
    <w:abstractNumId w:val="5"/>
  </w:num>
  <w:num w:numId="11">
    <w:abstractNumId w:val="11"/>
  </w:num>
  <w:num w:numId="12">
    <w:abstractNumId w:val="22"/>
  </w:num>
  <w:num w:numId="13">
    <w:abstractNumId w:val="13"/>
  </w:num>
  <w:num w:numId="14">
    <w:abstractNumId w:val="30"/>
  </w:num>
  <w:num w:numId="15">
    <w:abstractNumId w:val="7"/>
  </w:num>
  <w:num w:numId="16">
    <w:abstractNumId w:val="8"/>
  </w:num>
  <w:num w:numId="17">
    <w:abstractNumId w:val="18"/>
  </w:num>
  <w:num w:numId="18">
    <w:abstractNumId w:val="37"/>
  </w:num>
  <w:num w:numId="19">
    <w:abstractNumId w:val="6"/>
  </w:num>
  <w:num w:numId="20">
    <w:abstractNumId w:val="38"/>
  </w:num>
  <w:num w:numId="21">
    <w:abstractNumId w:val="4"/>
  </w:num>
  <w:num w:numId="22">
    <w:abstractNumId w:val="40"/>
  </w:num>
  <w:num w:numId="23">
    <w:abstractNumId w:val="20"/>
  </w:num>
  <w:num w:numId="24">
    <w:abstractNumId w:val="16"/>
  </w:num>
  <w:num w:numId="25">
    <w:abstractNumId w:val="12"/>
  </w:num>
  <w:num w:numId="26">
    <w:abstractNumId w:val="3"/>
  </w:num>
  <w:num w:numId="27">
    <w:abstractNumId w:val="41"/>
  </w:num>
  <w:num w:numId="28">
    <w:abstractNumId w:val="14"/>
  </w:num>
  <w:num w:numId="29">
    <w:abstractNumId w:val="33"/>
  </w:num>
  <w:num w:numId="30">
    <w:abstractNumId w:val="35"/>
  </w:num>
  <w:num w:numId="31">
    <w:abstractNumId w:val="32"/>
  </w:num>
  <w:num w:numId="32">
    <w:abstractNumId w:val="31"/>
  </w:num>
  <w:num w:numId="33">
    <w:abstractNumId w:val="23"/>
  </w:num>
  <w:num w:numId="34">
    <w:abstractNumId w:val="25"/>
  </w:num>
  <w:num w:numId="35">
    <w:abstractNumId w:val="28"/>
  </w:num>
  <w:num w:numId="36">
    <w:abstractNumId w:val="2"/>
  </w:num>
  <w:num w:numId="37">
    <w:abstractNumId w:val="19"/>
  </w:num>
  <w:num w:numId="38">
    <w:abstractNumId w:val="26"/>
  </w:num>
  <w:num w:numId="39">
    <w:abstractNumId w:val="21"/>
  </w:num>
  <w:num w:numId="40">
    <w:abstractNumId w:val="42"/>
  </w:num>
  <w:num w:numId="41">
    <w:abstractNumId w:val="39"/>
  </w:num>
  <w:num w:numId="42">
    <w:abstractNumId w:val="17"/>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ailMerge>
    <w:mainDocumentType w:val="formLetters"/>
    <w:dataType w:val="textFile"/>
    <w:activeRecord w:val="-1"/>
    <w:odso/>
  </w:mailMerge>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B50AF"/>
    <w:rsid w:val="00007064"/>
    <w:rsid w:val="000142F6"/>
    <w:rsid w:val="0001509A"/>
    <w:rsid w:val="00020583"/>
    <w:rsid w:val="00030493"/>
    <w:rsid w:val="00030F16"/>
    <w:rsid w:val="000312BE"/>
    <w:rsid w:val="000334D4"/>
    <w:rsid w:val="00042F45"/>
    <w:rsid w:val="000455A0"/>
    <w:rsid w:val="0005341E"/>
    <w:rsid w:val="000560BD"/>
    <w:rsid w:val="00061CD9"/>
    <w:rsid w:val="00064A0F"/>
    <w:rsid w:val="00066B63"/>
    <w:rsid w:val="00071277"/>
    <w:rsid w:val="00071FD3"/>
    <w:rsid w:val="00081AFA"/>
    <w:rsid w:val="000832B3"/>
    <w:rsid w:val="00090960"/>
    <w:rsid w:val="00090C27"/>
    <w:rsid w:val="000A0EE5"/>
    <w:rsid w:val="000A2432"/>
    <w:rsid w:val="000B4848"/>
    <w:rsid w:val="000B529C"/>
    <w:rsid w:val="000C153C"/>
    <w:rsid w:val="000C7B6B"/>
    <w:rsid w:val="000D23C9"/>
    <w:rsid w:val="000D77B9"/>
    <w:rsid w:val="000E2392"/>
    <w:rsid w:val="000F10B3"/>
    <w:rsid w:val="000F4062"/>
    <w:rsid w:val="000F64DF"/>
    <w:rsid w:val="0010479D"/>
    <w:rsid w:val="00110F35"/>
    <w:rsid w:val="00112812"/>
    <w:rsid w:val="0011594D"/>
    <w:rsid w:val="00117484"/>
    <w:rsid w:val="00123CB0"/>
    <w:rsid w:val="00124170"/>
    <w:rsid w:val="00126373"/>
    <w:rsid w:val="00137A35"/>
    <w:rsid w:val="0014127E"/>
    <w:rsid w:val="00143676"/>
    <w:rsid w:val="00144245"/>
    <w:rsid w:val="0016102E"/>
    <w:rsid w:val="0016238D"/>
    <w:rsid w:val="001756AE"/>
    <w:rsid w:val="00177B26"/>
    <w:rsid w:val="001803E9"/>
    <w:rsid w:val="00183DCA"/>
    <w:rsid w:val="00194437"/>
    <w:rsid w:val="00195914"/>
    <w:rsid w:val="0019617C"/>
    <w:rsid w:val="0019729E"/>
    <w:rsid w:val="00197EC7"/>
    <w:rsid w:val="001B40A4"/>
    <w:rsid w:val="001B47FD"/>
    <w:rsid w:val="001B588F"/>
    <w:rsid w:val="001B60DA"/>
    <w:rsid w:val="001C0142"/>
    <w:rsid w:val="001C606D"/>
    <w:rsid w:val="001D4D76"/>
    <w:rsid w:val="001D686B"/>
    <w:rsid w:val="001E1210"/>
    <w:rsid w:val="001E76A6"/>
    <w:rsid w:val="001F1D9C"/>
    <w:rsid w:val="00201BE8"/>
    <w:rsid w:val="0020459B"/>
    <w:rsid w:val="002048A0"/>
    <w:rsid w:val="00211290"/>
    <w:rsid w:val="00213179"/>
    <w:rsid w:val="002144D7"/>
    <w:rsid w:val="00220B2D"/>
    <w:rsid w:val="00224EA9"/>
    <w:rsid w:val="00230483"/>
    <w:rsid w:val="002318EF"/>
    <w:rsid w:val="002344AE"/>
    <w:rsid w:val="0023528B"/>
    <w:rsid w:val="002416FA"/>
    <w:rsid w:val="00242E08"/>
    <w:rsid w:val="00242F81"/>
    <w:rsid w:val="00244431"/>
    <w:rsid w:val="00247345"/>
    <w:rsid w:val="002512CB"/>
    <w:rsid w:val="00260ED2"/>
    <w:rsid w:val="00262841"/>
    <w:rsid w:val="00264B93"/>
    <w:rsid w:val="0027043F"/>
    <w:rsid w:val="00280CDB"/>
    <w:rsid w:val="00281869"/>
    <w:rsid w:val="00286952"/>
    <w:rsid w:val="00293669"/>
    <w:rsid w:val="00293D3F"/>
    <w:rsid w:val="002A3032"/>
    <w:rsid w:val="002A7193"/>
    <w:rsid w:val="002B1F83"/>
    <w:rsid w:val="002B516E"/>
    <w:rsid w:val="002D290A"/>
    <w:rsid w:val="002D5A91"/>
    <w:rsid w:val="002D7FB3"/>
    <w:rsid w:val="002E6FE7"/>
    <w:rsid w:val="002E70DA"/>
    <w:rsid w:val="002F7039"/>
    <w:rsid w:val="00305B31"/>
    <w:rsid w:val="003120BD"/>
    <w:rsid w:val="003143D4"/>
    <w:rsid w:val="003154C4"/>
    <w:rsid w:val="00323ADA"/>
    <w:rsid w:val="00326269"/>
    <w:rsid w:val="00326D6A"/>
    <w:rsid w:val="00327A30"/>
    <w:rsid w:val="00332D51"/>
    <w:rsid w:val="00334A16"/>
    <w:rsid w:val="00341C2D"/>
    <w:rsid w:val="00353DE2"/>
    <w:rsid w:val="0035670A"/>
    <w:rsid w:val="0036258B"/>
    <w:rsid w:val="00371CF0"/>
    <w:rsid w:val="00377EC9"/>
    <w:rsid w:val="00381239"/>
    <w:rsid w:val="00381A3D"/>
    <w:rsid w:val="00393434"/>
    <w:rsid w:val="003A00A5"/>
    <w:rsid w:val="003A15E3"/>
    <w:rsid w:val="003A3452"/>
    <w:rsid w:val="003A3B27"/>
    <w:rsid w:val="003A5DB3"/>
    <w:rsid w:val="003B0364"/>
    <w:rsid w:val="003B446C"/>
    <w:rsid w:val="003C152E"/>
    <w:rsid w:val="003C3489"/>
    <w:rsid w:val="003D003D"/>
    <w:rsid w:val="003D3C51"/>
    <w:rsid w:val="003D6221"/>
    <w:rsid w:val="003D6BCB"/>
    <w:rsid w:val="003E0970"/>
    <w:rsid w:val="003F2DAE"/>
    <w:rsid w:val="003F7DD9"/>
    <w:rsid w:val="004134EB"/>
    <w:rsid w:val="004217CA"/>
    <w:rsid w:val="00425453"/>
    <w:rsid w:val="00431047"/>
    <w:rsid w:val="00442115"/>
    <w:rsid w:val="004425B5"/>
    <w:rsid w:val="004430BE"/>
    <w:rsid w:val="0044524A"/>
    <w:rsid w:val="00450581"/>
    <w:rsid w:val="004523A7"/>
    <w:rsid w:val="00457F5E"/>
    <w:rsid w:val="00461991"/>
    <w:rsid w:val="004679B0"/>
    <w:rsid w:val="00475BF3"/>
    <w:rsid w:val="00493B74"/>
    <w:rsid w:val="004A0FF9"/>
    <w:rsid w:val="004A46DB"/>
    <w:rsid w:val="004B4603"/>
    <w:rsid w:val="004B4CDF"/>
    <w:rsid w:val="004B50AF"/>
    <w:rsid w:val="004B70FE"/>
    <w:rsid w:val="004C7872"/>
    <w:rsid w:val="004C79B1"/>
    <w:rsid w:val="004D056A"/>
    <w:rsid w:val="004D6218"/>
    <w:rsid w:val="004E1FB6"/>
    <w:rsid w:val="004F585D"/>
    <w:rsid w:val="004F58E6"/>
    <w:rsid w:val="00520601"/>
    <w:rsid w:val="0052095C"/>
    <w:rsid w:val="00526407"/>
    <w:rsid w:val="005326B7"/>
    <w:rsid w:val="00532D52"/>
    <w:rsid w:val="00533DD6"/>
    <w:rsid w:val="00546172"/>
    <w:rsid w:val="00551C25"/>
    <w:rsid w:val="00556A94"/>
    <w:rsid w:val="00556F54"/>
    <w:rsid w:val="00557E99"/>
    <w:rsid w:val="0059218B"/>
    <w:rsid w:val="005B6901"/>
    <w:rsid w:val="005C1FD7"/>
    <w:rsid w:val="005C44D6"/>
    <w:rsid w:val="005C68D7"/>
    <w:rsid w:val="005E28B7"/>
    <w:rsid w:val="005E52B6"/>
    <w:rsid w:val="005E6280"/>
    <w:rsid w:val="005E7BEE"/>
    <w:rsid w:val="005F2984"/>
    <w:rsid w:val="00607BD8"/>
    <w:rsid w:val="00612733"/>
    <w:rsid w:val="00615E50"/>
    <w:rsid w:val="00626229"/>
    <w:rsid w:val="00652700"/>
    <w:rsid w:val="00657087"/>
    <w:rsid w:val="00671E8A"/>
    <w:rsid w:val="00673517"/>
    <w:rsid w:val="0067768E"/>
    <w:rsid w:val="0068210E"/>
    <w:rsid w:val="0068425A"/>
    <w:rsid w:val="006867E5"/>
    <w:rsid w:val="00697E77"/>
    <w:rsid w:val="006A1C89"/>
    <w:rsid w:val="006A2FAE"/>
    <w:rsid w:val="006A32BC"/>
    <w:rsid w:val="006A44BF"/>
    <w:rsid w:val="006A7496"/>
    <w:rsid w:val="006B1805"/>
    <w:rsid w:val="006B53BE"/>
    <w:rsid w:val="006C1FE9"/>
    <w:rsid w:val="006D62B8"/>
    <w:rsid w:val="006E3C6C"/>
    <w:rsid w:val="006E612B"/>
    <w:rsid w:val="006F3873"/>
    <w:rsid w:val="006F5F3F"/>
    <w:rsid w:val="00703F44"/>
    <w:rsid w:val="00704D9E"/>
    <w:rsid w:val="00707635"/>
    <w:rsid w:val="00717044"/>
    <w:rsid w:val="00717979"/>
    <w:rsid w:val="007275AA"/>
    <w:rsid w:val="007314D5"/>
    <w:rsid w:val="0073153E"/>
    <w:rsid w:val="00732811"/>
    <w:rsid w:val="00732E6F"/>
    <w:rsid w:val="00741098"/>
    <w:rsid w:val="007559C7"/>
    <w:rsid w:val="00767699"/>
    <w:rsid w:val="00774641"/>
    <w:rsid w:val="00780BDE"/>
    <w:rsid w:val="00783BBC"/>
    <w:rsid w:val="007844D5"/>
    <w:rsid w:val="00787A48"/>
    <w:rsid w:val="007A1A90"/>
    <w:rsid w:val="007B468B"/>
    <w:rsid w:val="007B61C2"/>
    <w:rsid w:val="007B78CB"/>
    <w:rsid w:val="007C24D9"/>
    <w:rsid w:val="007C2BE8"/>
    <w:rsid w:val="007D12B9"/>
    <w:rsid w:val="007D16F5"/>
    <w:rsid w:val="007D2FD6"/>
    <w:rsid w:val="007D43D2"/>
    <w:rsid w:val="007D6D67"/>
    <w:rsid w:val="007E1148"/>
    <w:rsid w:val="007E2131"/>
    <w:rsid w:val="007E2818"/>
    <w:rsid w:val="007E5213"/>
    <w:rsid w:val="007F22AD"/>
    <w:rsid w:val="00802064"/>
    <w:rsid w:val="00804478"/>
    <w:rsid w:val="00805CC1"/>
    <w:rsid w:val="00814F50"/>
    <w:rsid w:val="00816720"/>
    <w:rsid w:val="00827B63"/>
    <w:rsid w:val="00835119"/>
    <w:rsid w:val="00842DCC"/>
    <w:rsid w:val="00844911"/>
    <w:rsid w:val="0084663C"/>
    <w:rsid w:val="00852A65"/>
    <w:rsid w:val="00854063"/>
    <w:rsid w:val="0085434A"/>
    <w:rsid w:val="00854676"/>
    <w:rsid w:val="00863AE1"/>
    <w:rsid w:val="00864F45"/>
    <w:rsid w:val="00865E0E"/>
    <w:rsid w:val="00867B69"/>
    <w:rsid w:val="00884EE8"/>
    <w:rsid w:val="00891A2C"/>
    <w:rsid w:val="008A2C6A"/>
    <w:rsid w:val="008A59AA"/>
    <w:rsid w:val="008B2FF1"/>
    <w:rsid w:val="008B3B74"/>
    <w:rsid w:val="008B41D1"/>
    <w:rsid w:val="008B7167"/>
    <w:rsid w:val="008C09B8"/>
    <w:rsid w:val="008C6626"/>
    <w:rsid w:val="008D7F20"/>
    <w:rsid w:val="008E1D3F"/>
    <w:rsid w:val="008F107F"/>
    <w:rsid w:val="008F4926"/>
    <w:rsid w:val="008F5D92"/>
    <w:rsid w:val="00904EEA"/>
    <w:rsid w:val="00910299"/>
    <w:rsid w:val="0091500A"/>
    <w:rsid w:val="0091747C"/>
    <w:rsid w:val="00921CD0"/>
    <w:rsid w:val="00935390"/>
    <w:rsid w:val="0093541F"/>
    <w:rsid w:val="00936DF7"/>
    <w:rsid w:val="00941870"/>
    <w:rsid w:val="00943E24"/>
    <w:rsid w:val="00945002"/>
    <w:rsid w:val="0094708E"/>
    <w:rsid w:val="0095553E"/>
    <w:rsid w:val="009566FC"/>
    <w:rsid w:val="00956EFB"/>
    <w:rsid w:val="00963775"/>
    <w:rsid w:val="00963D2C"/>
    <w:rsid w:val="00965A13"/>
    <w:rsid w:val="00966C33"/>
    <w:rsid w:val="00972794"/>
    <w:rsid w:val="009742ED"/>
    <w:rsid w:val="009810ED"/>
    <w:rsid w:val="00984CA3"/>
    <w:rsid w:val="009A2DA6"/>
    <w:rsid w:val="009A37D5"/>
    <w:rsid w:val="009B13B9"/>
    <w:rsid w:val="009B5813"/>
    <w:rsid w:val="009D0E67"/>
    <w:rsid w:val="009D1107"/>
    <w:rsid w:val="009E1965"/>
    <w:rsid w:val="009E46FF"/>
    <w:rsid w:val="009F0141"/>
    <w:rsid w:val="009F2699"/>
    <w:rsid w:val="009F4CB4"/>
    <w:rsid w:val="009F6EA1"/>
    <w:rsid w:val="00A164BC"/>
    <w:rsid w:val="00A246B5"/>
    <w:rsid w:val="00A24885"/>
    <w:rsid w:val="00A34077"/>
    <w:rsid w:val="00A443F8"/>
    <w:rsid w:val="00A44495"/>
    <w:rsid w:val="00A50823"/>
    <w:rsid w:val="00A50C58"/>
    <w:rsid w:val="00A57A72"/>
    <w:rsid w:val="00A57B59"/>
    <w:rsid w:val="00A65CC0"/>
    <w:rsid w:val="00A70422"/>
    <w:rsid w:val="00A8347B"/>
    <w:rsid w:val="00A8525D"/>
    <w:rsid w:val="00A86D1D"/>
    <w:rsid w:val="00A9179B"/>
    <w:rsid w:val="00A96969"/>
    <w:rsid w:val="00A96E89"/>
    <w:rsid w:val="00A97B3B"/>
    <w:rsid w:val="00AA10AB"/>
    <w:rsid w:val="00AA24FD"/>
    <w:rsid w:val="00AA4F5A"/>
    <w:rsid w:val="00AB189A"/>
    <w:rsid w:val="00AC0CAF"/>
    <w:rsid w:val="00AC38FD"/>
    <w:rsid w:val="00AC4471"/>
    <w:rsid w:val="00AD160B"/>
    <w:rsid w:val="00AE6FB4"/>
    <w:rsid w:val="00AF4550"/>
    <w:rsid w:val="00AF6F96"/>
    <w:rsid w:val="00AF70DC"/>
    <w:rsid w:val="00B053F4"/>
    <w:rsid w:val="00B07B80"/>
    <w:rsid w:val="00B23E5B"/>
    <w:rsid w:val="00B25F34"/>
    <w:rsid w:val="00B31B4C"/>
    <w:rsid w:val="00B35EC9"/>
    <w:rsid w:val="00B47608"/>
    <w:rsid w:val="00B51B54"/>
    <w:rsid w:val="00B57E9D"/>
    <w:rsid w:val="00B6463A"/>
    <w:rsid w:val="00B655D0"/>
    <w:rsid w:val="00B656B6"/>
    <w:rsid w:val="00B6630A"/>
    <w:rsid w:val="00B70146"/>
    <w:rsid w:val="00B77187"/>
    <w:rsid w:val="00B850BB"/>
    <w:rsid w:val="00B86BD1"/>
    <w:rsid w:val="00B90B2A"/>
    <w:rsid w:val="00BA2367"/>
    <w:rsid w:val="00BA5EF1"/>
    <w:rsid w:val="00BA71A7"/>
    <w:rsid w:val="00BB7FCC"/>
    <w:rsid w:val="00BC2511"/>
    <w:rsid w:val="00BC3873"/>
    <w:rsid w:val="00BD60E5"/>
    <w:rsid w:val="00BD7BDE"/>
    <w:rsid w:val="00BE3E68"/>
    <w:rsid w:val="00BE3FA8"/>
    <w:rsid w:val="00BE505F"/>
    <w:rsid w:val="00BF061D"/>
    <w:rsid w:val="00BF7DD2"/>
    <w:rsid w:val="00C12C25"/>
    <w:rsid w:val="00C24D50"/>
    <w:rsid w:val="00C30DA3"/>
    <w:rsid w:val="00C310EF"/>
    <w:rsid w:val="00C3217B"/>
    <w:rsid w:val="00C34841"/>
    <w:rsid w:val="00C35E9A"/>
    <w:rsid w:val="00C40204"/>
    <w:rsid w:val="00C44415"/>
    <w:rsid w:val="00C45493"/>
    <w:rsid w:val="00C511D5"/>
    <w:rsid w:val="00C53C71"/>
    <w:rsid w:val="00C541DB"/>
    <w:rsid w:val="00C83145"/>
    <w:rsid w:val="00C83BE7"/>
    <w:rsid w:val="00C912FA"/>
    <w:rsid w:val="00C93FE7"/>
    <w:rsid w:val="00C95787"/>
    <w:rsid w:val="00C9757E"/>
    <w:rsid w:val="00CD3F9A"/>
    <w:rsid w:val="00CD40C9"/>
    <w:rsid w:val="00CD5F20"/>
    <w:rsid w:val="00CD62EA"/>
    <w:rsid w:val="00CD66AC"/>
    <w:rsid w:val="00CE276F"/>
    <w:rsid w:val="00CE36FB"/>
    <w:rsid w:val="00CE5237"/>
    <w:rsid w:val="00CE5868"/>
    <w:rsid w:val="00CE7D9E"/>
    <w:rsid w:val="00D01B34"/>
    <w:rsid w:val="00D06EDA"/>
    <w:rsid w:val="00D17E85"/>
    <w:rsid w:val="00D22AE1"/>
    <w:rsid w:val="00D26341"/>
    <w:rsid w:val="00D32B1A"/>
    <w:rsid w:val="00D46866"/>
    <w:rsid w:val="00D46D65"/>
    <w:rsid w:val="00D57624"/>
    <w:rsid w:val="00D75FEA"/>
    <w:rsid w:val="00D77A0D"/>
    <w:rsid w:val="00D80E2C"/>
    <w:rsid w:val="00D84EAB"/>
    <w:rsid w:val="00DA2276"/>
    <w:rsid w:val="00DA3007"/>
    <w:rsid w:val="00DB3AA5"/>
    <w:rsid w:val="00DC4237"/>
    <w:rsid w:val="00DC6959"/>
    <w:rsid w:val="00DC6C4E"/>
    <w:rsid w:val="00DC7856"/>
    <w:rsid w:val="00DD03A3"/>
    <w:rsid w:val="00DD1E3A"/>
    <w:rsid w:val="00DD316E"/>
    <w:rsid w:val="00DE3B19"/>
    <w:rsid w:val="00DF0EDC"/>
    <w:rsid w:val="00DF5C5F"/>
    <w:rsid w:val="00E02B52"/>
    <w:rsid w:val="00E02D4E"/>
    <w:rsid w:val="00E12710"/>
    <w:rsid w:val="00E1352B"/>
    <w:rsid w:val="00E14D26"/>
    <w:rsid w:val="00E16A26"/>
    <w:rsid w:val="00E239F9"/>
    <w:rsid w:val="00E35320"/>
    <w:rsid w:val="00E371F1"/>
    <w:rsid w:val="00E56939"/>
    <w:rsid w:val="00E71A8F"/>
    <w:rsid w:val="00E7262E"/>
    <w:rsid w:val="00E7677F"/>
    <w:rsid w:val="00E77B36"/>
    <w:rsid w:val="00E81DCE"/>
    <w:rsid w:val="00E836DC"/>
    <w:rsid w:val="00E87217"/>
    <w:rsid w:val="00EA23BA"/>
    <w:rsid w:val="00EB3630"/>
    <w:rsid w:val="00EB5ECF"/>
    <w:rsid w:val="00EB6C0E"/>
    <w:rsid w:val="00EC1A78"/>
    <w:rsid w:val="00EC2FD7"/>
    <w:rsid w:val="00EE03EE"/>
    <w:rsid w:val="00EE731E"/>
    <w:rsid w:val="00EF0E95"/>
    <w:rsid w:val="00EF7347"/>
    <w:rsid w:val="00F05A52"/>
    <w:rsid w:val="00F105B6"/>
    <w:rsid w:val="00F110C1"/>
    <w:rsid w:val="00F12FA6"/>
    <w:rsid w:val="00F12FD7"/>
    <w:rsid w:val="00F216F8"/>
    <w:rsid w:val="00F2554A"/>
    <w:rsid w:val="00F27E3D"/>
    <w:rsid w:val="00F379B8"/>
    <w:rsid w:val="00F41F4A"/>
    <w:rsid w:val="00F4421F"/>
    <w:rsid w:val="00F4455E"/>
    <w:rsid w:val="00F47910"/>
    <w:rsid w:val="00F5620C"/>
    <w:rsid w:val="00F61B7B"/>
    <w:rsid w:val="00F61EDD"/>
    <w:rsid w:val="00F62340"/>
    <w:rsid w:val="00F62AB0"/>
    <w:rsid w:val="00F638CC"/>
    <w:rsid w:val="00F82374"/>
    <w:rsid w:val="00F82476"/>
    <w:rsid w:val="00F921B1"/>
    <w:rsid w:val="00F9565F"/>
    <w:rsid w:val="00FB5BA4"/>
    <w:rsid w:val="00FB7631"/>
    <w:rsid w:val="00FB7CC4"/>
    <w:rsid w:val="00FC428F"/>
    <w:rsid w:val="00FC73F6"/>
    <w:rsid w:val="00FD2B61"/>
    <w:rsid w:val="00FD30AE"/>
    <w:rsid w:val="00FE2745"/>
    <w:rsid w:val="00FE7231"/>
    <w:rsid w:val="00FF68DB"/>
    <w:rsid w:val="00FF743A"/>
    <w:rsid w:val="2156F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D7F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AF"/>
    <w:rPr>
      <w:rFonts w:ascii="Times New Roman" w:eastAsia="Times New Roman" w:hAnsi="Times New Roman"/>
      <w:sz w:val="24"/>
      <w:szCs w:val="24"/>
    </w:rPr>
  </w:style>
  <w:style w:type="paragraph" w:styleId="Heading1">
    <w:name w:val="heading 1"/>
    <w:basedOn w:val="Normal"/>
    <w:next w:val="Normal"/>
    <w:link w:val="Heading1Char"/>
    <w:qFormat/>
    <w:rsid w:val="004B50AF"/>
    <w:pPr>
      <w:keepNext/>
      <w:widowControl w:val="0"/>
      <w:tabs>
        <w:tab w:val="left" w:pos="-1080"/>
        <w:tab w:val="left" w:pos="-720"/>
        <w:tab w:val="left" w:pos="0"/>
        <w:tab w:val="left" w:pos="360"/>
        <w:tab w:val="left" w:pos="720"/>
        <w:tab w:val="left" w:pos="2160"/>
      </w:tabs>
      <w:jc w:val="center"/>
      <w:outlineLvl w:val="0"/>
    </w:pPr>
    <w:rPr>
      <w:rFonts w:ascii="CG Times" w:hAnsi="CG Times"/>
      <w:b/>
      <w:snapToGrid w:val="0"/>
      <w:sz w:val="28"/>
      <w:szCs w:val="20"/>
      <w:lang w:val="x-none" w:eastAsia="x-none"/>
    </w:rPr>
  </w:style>
  <w:style w:type="paragraph" w:styleId="Heading2">
    <w:name w:val="heading 2"/>
    <w:basedOn w:val="Normal"/>
    <w:next w:val="Normal"/>
    <w:link w:val="Heading2Char"/>
    <w:qFormat/>
    <w:rsid w:val="004B50AF"/>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outlineLvl w:val="1"/>
    </w:pPr>
    <w:rPr>
      <w:rFonts w:ascii="CG Times" w:hAnsi="CG Times"/>
      <w:b/>
      <w:snapToGrid w:val="0"/>
      <w:sz w:val="20"/>
      <w:szCs w:val="20"/>
      <w:u w:val="single"/>
      <w:lang w:val="x-none" w:eastAsia="x-none"/>
    </w:rPr>
  </w:style>
  <w:style w:type="paragraph" w:styleId="Heading4">
    <w:name w:val="heading 4"/>
    <w:basedOn w:val="Normal"/>
    <w:next w:val="Normal"/>
    <w:link w:val="Heading4Char"/>
    <w:qFormat/>
    <w:rsid w:val="004B50AF"/>
    <w:pPr>
      <w:keepNext/>
      <w:jc w:val="center"/>
      <w:outlineLvl w:val="3"/>
    </w:pPr>
    <w:rPr>
      <w:rFonts w:ascii="Tahoma" w:hAnsi="Tahoma"/>
      <w:b/>
      <w:bCs/>
      <w:color w:val="000000"/>
      <w:sz w:val="18"/>
      <w:szCs w:val="20"/>
      <w:lang w:val="x-none" w:eastAsia="x-none"/>
    </w:rPr>
  </w:style>
  <w:style w:type="paragraph" w:styleId="Heading5">
    <w:name w:val="heading 5"/>
    <w:basedOn w:val="Normal"/>
    <w:next w:val="Normal"/>
    <w:link w:val="Heading5Char"/>
    <w:qFormat/>
    <w:rsid w:val="004B50AF"/>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jc w:val="center"/>
      <w:outlineLvl w:val="4"/>
    </w:pPr>
    <w:rPr>
      <w:rFonts w:ascii="CG Times" w:hAnsi="CG Times"/>
      <w:b/>
      <w:bCs/>
      <w:snapToGrid w:val="0"/>
      <w:sz w:val="20"/>
      <w:szCs w:val="20"/>
      <w:lang w:val="x-none" w:eastAsia="x-none"/>
    </w:rPr>
  </w:style>
  <w:style w:type="paragraph" w:styleId="Heading6">
    <w:name w:val="heading 6"/>
    <w:basedOn w:val="Normal"/>
    <w:next w:val="Normal"/>
    <w:link w:val="Heading6Char"/>
    <w:qFormat/>
    <w:rsid w:val="004B50AF"/>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jc w:val="center"/>
      <w:outlineLvl w:val="5"/>
    </w:pPr>
    <w:rPr>
      <w:rFonts w:ascii="CG Times" w:hAnsi="CG Times"/>
      <w:b/>
      <w:bCs/>
      <w:snapToGrid w:val="0"/>
      <w:color w:val="FF0000"/>
      <w:sz w:val="16"/>
      <w:szCs w:val="20"/>
      <w:lang w:val="x-none" w:eastAsia="x-none"/>
    </w:rPr>
  </w:style>
  <w:style w:type="paragraph" w:styleId="Heading7">
    <w:name w:val="heading 7"/>
    <w:basedOn w:val="Normal"/>
    <w:next w:val="Normal"/>
    <w:link w:val="Heading7Char"/>
    <w:qFormat/>
    <w:rsid w:val="004B50AF"/>
    <w:pPr>
      <w:keepNext/>
      <w:widowControl w:val="0"/>
      <w:tabs>
        <w:tab w:val="left" w:pos="-1440"/>
        <w:tab w:val="left" w:pos="-720"/>
        <w:tab w:val="left" w:pos="-108"/>
        <w:tab w:val="left" w:pos="702"/>
        <w:tab w:val="left" w:pos="79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jc w:val="both"/>
      <w:outlineLvl w:val="6"/>
    </w:pPr>
    <w:rPr>
      <w:rFonts w:ascii="Tahoma" w:hAnsi="Tahoma"/>
      <w:b/>
      <w:bCs/>
      <w:snapToGrid w:val="0"/>
      <w:color w:val="FF0000"/>
      <w:sz w:val="16"/>
      <w:szCs w:val="20"/>
      <w:lang w:val="x-none" w:eastAsia="x-none"/>
    </w:rPr>
  </w:style>
  <w:style w:type="paragraph" w:styleId="Heading8">
    <w:name w:val="heading 8"/>
    <w:basedOn w:val="Normal"/>
    <w:next w:val="Normal"/>
    <w:link w:val="Heading8Char"/>
    <w:qFormat/>
    <w:rsid w:val="004B50AF"/>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outlineLvl w:val="7"/>
    </w:pPr>
    <w:rPr>
      <w:rFonts w:ascii="Arial" w:hAnsi="Arial"/>
      <w:b/>
      <w:bCs/>
      <w:snapToGrid w:val="0"/>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50AF"/>
    <w:rPr>
      <w:rFonts w:ascii="CG Times" w:eastAsia="Times New Roman" w:hAnsi="CG Times" w:cs="Times New Roman"/>
      <w:b/>
      <w:snapToGrid w:val="0"/>
      <w:sz w:val="28"/>
      <w:szCs w:val="20"/>
    </w:rPr>
  </w:style>
  <w:style w:type="character" w:customStyle="1" w:styleId="Heading2Char">
    <w:name w:val="Heading 2 Char"/>
    <w:link w:val="Heading2"/>
    <w:rsid w:val="004B50AF"/>
    <w:rPr>
      <w:rFonts w:ascii="CG Times" w:eastAsia="Times New Roman" w:hAnsi="CG Times" w:cs="Times New Roman"/>
      <w:b/>
      <w:snapToGrid w:val="0"/>
      <w:szCs w:val="20"/>
      <w:u w:val="single"/>
    </w:rPr>
  </w:style>
  <w:style w:type="character" w:customStyle="1" w:styleId="Heading4Char">
    <w:name w:val="Heading 4 Char"/>
    <w:link w:val="Heading4"/>
    <w:rsid w:val="004B50AF"/>
    <w:rPr>
      <w:rFonts w:ascii="Tahoma" w:eastAsia="Times New Roman" w:hAnsi="Tahoma" w:cs="Tahoma"/>
      <w:b/>
      <w:bCs/>
      <w:color w:val="000000"/>
      <w:sz w:val="18"/>
      <w:szCs w:val="20"/>
    </w:rPr>
  </w:style>
  <w:style w:type="character" w:customStyle="1" w:styleId="Heading5Char">
    <w:name w:val="Heading 5 Char"/>
    <w:link w:val="Heading5"/>
    <w:rsid w:val="004B50AF"/>
    <w:rPr>
      <w:rFonts w:ascii="CG Times" w:eastAsia="Times New Roman" w:hAnsi="CG Times" w:cs="Times New Roman"/>
      <w:b/>
      <w:bCs/>
      <w:snapToGrid w:val="0"/>
      <w:szCs w:val="20"/>
    </w:rPr>
  </w:style>
  <w:style w:type="character" w:customStyle="1" w:styleId="Heading6Char">
    <w:name w:val="Heading 6 Char"/>
    <w:link w:val="Heading6"/>
    <w:rsid w:val="004B50AF"/>
    <w:rPr>
      <w:rFonts w:ascii="CG Times" w:eastAsia="Times New Roman" w:hAnsi="CG Times" w:cs="Times New Roman"/>
      <w:b/>
      <w:bCs/>
      <w:snapToGrid w:val="0"/>
      <w:color w:val="FF0000"/>
      <w:sz w:val="16"/>
      <w:szCs w:val="20"/>
    </w:rPr>
  </w:style>
  <w:style w:type="character" w:customStyle="1" w:styleId="Heading7Char">
    <w:name w:val="Heading 7 Char"/>
    <w:link w:val="Heading7"/>
    <w:rsid w:val="004B50AF"/>
    <w:rPr>
      <w:rFonts w:ascii="Tahoma" w:eastAsia="Times New Roman" w:hAnsi="Tahoma" w:cs="Tahoma"/>
      <w:b/>
      <w:bCs/>
      <w:snapToGrid w:val="0"/>
      <w:color w:val="FF0000"/>
      <w:sz w:val="16"/>
      <w:szCs w:val="20"/>
    </w:rPr>
  </w:style>
  <w:style w:type="character" w:customStyle="1" w:styleId="Heading8Char">
    <w:name w:val="Heading 8 Char"/>
    <w:link w:val="Heading8"/>
    <w:rsid w:val="004B50AF"/>
    <w:rPr>
      <w:rFonts w:ascii="Arial" w:eastAsia="Times New Roman" w:hAnsi="Arial" w:cs="Arial"/>
      <w:b/>
      <w:bCs/>
      <w:snapToGrid w:val="0"/>
      <w:sz w:val="20"/>
      <w:szCs w:val="20"/>
      <w:u w:val="single"/>
    </w:rPr>
  </w:style>
  <w:style w:type="paragraph" w:styleId="BodyText3">
    <w:name w:val="Body Text 3"/>
    <w:basedOn w:val="Normal"/>
    <w:link w:val="BodyText3Char"/>
    <w:uiPriority w:val="99"/>
    <w:semiHidden/>
    <w:rsid w:val="004B50AF"/>
    <w:pPr>
      <w:widowControl w:val="0"/>
      <w:tabs>
        <w:tab w:val="left" w:pos="-720"/>
        <w:tab w:val="left" w:pos="0"/>
        <w:tab w:val="left" w:pos="288"/>
        <w:tab w:val="left" w:pos="576"/>
        <w:tab w:val="left" w:pos="666"/>
        <w:tab w:val="left" w:pos="75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snapToGrid w:val="0"/>
      <w:sz w:val="20"/>
      <w:szCs w:val="20"/>
      <w:lang w:val="x-none" w:eastAsia="x-none"/>
    </w:rPr>
  </w:style>
  <w:style w:type="character" w:customStyle="1" w:styleId="BodyText3Char">
    <w:name w:val="Body Text 3 Char"/>
    <w:link w:val="BodyText3"/>
    <w:uiPriority w:val="99"/>
    <w:semiHidden/>
    <w:rsid w:val="004B50AF"/>
    <w:rPr>
      <w:rFonts w:ascii="CG Times" w:eastAsia="Times New Roman" w:hAnsi="CG Times" w:cs="Times New Roman"/>
      <w:snapToGrid w:val="0"/>
      <w:szCs w:val="20"/>
    </w:rPr>
  </w:style>
  <w:style w:type="character" w:customStyle="1" w:styleId="footnoteref">
    <w:name w:val="footnote ref"/>
    <w:rsid w:val="004B50AF"/>
    <w:rPr>
      <w:rFonts w:ascii="CG Times" w:hAnsi="CG Times"/>
      <w:sz w:val="24"/>
    </w:rPr>
  </w:style>
  <w:style w:type="paragraph" w:styleId="CommentText">
    <w:name w:val="annotation text"/>
    <w:basedOn w:val="Normal"/>
    <w:link w:val="CommentTextChar"/>
    <w:semiHidden/>
    <w:rsid w:val="004B50AF"/>
    <w:pPr>
      <w:widowControl w:val="0"/>
    </w:pPr>
    <w:rPr>
      <w:rFonts w:ascii="Courier New" w:hAnsi="Courier New"/>
      <w:snapToGrid w:val="0"/>
      <w:sz w:val="20"/>
      <w:szCs w:val="20"/>
      <w:lang w:val="x-none" w:eastAsia="x-none"/>
    </w:rPr>
  </w:style>
  <w:style w:type="character" w:customStyle="1" w:styleId="CommentTextChar">
    <w:name w:val="Comment Text Char"/>
    <w:link w:val="CommentText"/>
    <w:semiHidden/>
    <w:rsid w:val="004B50AF"/>
    <w:rPr>
      <w:rFonts w:ascii="Courier New" w:eastAsia="Times New Roman" w:hAnsi="Courier New" w:cs="Times New Roman"/>
      <w:snapToGrid w:val="0"/>
      <w:sz w:val="20"/>
      <w:szCs w:val="20"/>
    </w:rPr>
  </w:style>
  <w:style w:type="paragraph" w:customStyle="1" w:styleId="Quick">
    <w:name w:val="Quick"/>
    <w:basedOn w:val="Normal"/>
    <w:rsid w:val="004B50AF"/>
    <w:pPr>
      <w:widowControl w:val="0"/>
      <w:ind w:left="180" w:hanging="180"/>
    </w:pPr>
    <w:rPr>
      <w:rFonts w:ascii="Courier New" w:hAnsi="Courier New"/>
      <w:snapToGrid w:val="0"/>
      <w:szCs w:val="20"/>
    </w:rPr>
  </w:style>
  <w:style w:type="paragraph" w:customStyle="1" w:styleId="Quick1">
    <w:name w:val="Quick 1."/>
    <w:basedOn w:val="Normal"/>
    <w:rsid w:val="004B50AF"/>
    <w:pPr>
      <w:widowControl w:val="0"/>
      <w:numPr>
        <w:numId w:val="1"/>
      </w:numPr>
      <w:tabs>
        <w:tab w:val="clear" w:pos="360"/>
      </w:tabs>
      <w:ind w:left="288" w:hanging="288"/>
    </w:pPr>
    <w:rPr>
      <w:rFonts w:ascii="Courier New" w:hAnsi="Courier New"/>
      <w:snapToGrid w:val="0"/>
      <w:szCs w:val="20"/>
    </w:rPr>
  </w:style>
  <w:style w:type="paragraph" w:styleId="Footer">
    <w:name w:val="footer"/>
    <w:basedOn w:val="Normal"/>
    <w:link w:val="FooterChar"/>
    <w:uiPriority w:val="99"/>
    <w:rsid w:val="004B50AF"/>
    <w:pPr>
      <w:widowControl w:val="0"/>
      <w:tabs>
        <w:tab w:val="center" w:pos="4320"/>
        <w:tab w:val="right" w:pos="8640"/>
      </w:tabs>
    </w:pPr>
    <w:rPr>
      <w:rFonts w:ascii="Courier New" w:hAnsi="Courier New"/>
      <w:snapToGrid w:val="0"/>
      <w:szCs w:val="20"/>
      <w:lang w:val="x-none" w:eastAsia="x-none"/>
    </w:rPr>
  </w:style>
  <w:style w:type="character" w:customStyle="1" w:styleId="FooterChar">
    <w:name w:val="Footer Char"/>
    <w:link w:val="Footer"/>
    <w:uiPriority w:val="99"/>
    <w:rsid w:val="004B50AF"/>
    <w:rPr>
      <w:rFonts w:ascii="Courier New" w:eastAsia="Times New Roman" w:hAnsi="Courier New" w:cs="Times New Roman"/>
      <w:snapToGrid w:val="0"/>
      <w:sz w:val="24"/>
      <w:szCs w:val="20"/>
    </w:rPr>
  </w:style>
  <w:style w:type="paragraph" w:styleId="TOC2">
    <w:name w:val="toc 2"/>
    <w:basedOn w:val="Normal"/>
    <w:next w:val="Normal"/>
    <w:autoRedefine/>
    <w:semiHidden/>
    <w:rsid w:val="004B50AF"/>
    <w:pPr>
      <w:widowControl w:val="0"/>
      <w:tabs>
        <w:tab w:val="left" w:pos="-720"/>
        <w:tab w:val="left" w:pos="0"/>
        <w:tab w:val="left" w:pos="180"/>
        <w:tab w:val="left" w:pos="450"/>
        <w:tab w:val="left" w:pos="72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0" w:lineRule="exact"/>
    </w:pPr>
    <w:rPr>
      <w:rFonts w:ascii="Arial" w:hAnsi="Arial" w:cs="Arial"/>
      <w:b/>
      <w:snapToGrid w:val="0"/>
      <w:sz w:val="20"/>
      <w:szCs w:val="20"/>
    </w:rPr>
  </w:style>
  <w:style w:type="paragraph" w:styleId="TOC3">
    <w:name w:val="toc 3"/>
    <w:basedOn w:val="Normal"/>
    <w:next w:val="Normal"/>
    <w:autoRedefine/>
    <w:semiHidden/>
    <w:rsid w:val="004B50AF"/>
    <w:pPr>
      <w:widowControl w:val="0"/>
      <w:numPr>
        <w:numId w:val="7"/>
      </w:numPr>
      <w:tabs>
        <w:tab w:val="clear" w:pos="720"/>
      </w:tabs>
      <w:ind w:left="360"/>
    </w:pPr>
    <w:rPr>
      <w:rFonts w:ascii="Arial" w:hAnsi="Arial" w:cs="Arial"/>
      <w:snapToGrid w:val="0"/>
      <w:sz w:val="20"/>
      <w:szCs w:val="20"/>
    </w:rPr>
  </w:style>
  <w:style w:type="paragraph" w:customStyle="1" w:styleId="SL-FlLftSgl">
    <w:name w:val="SL-Fl Lft Sgl"/>
    <w:rsid w:val="004B50AF"/>
    <w:pPr>
      <w:spacing w:line="240" w:lineRule="atLeast"/>
      <w:jc w:val="both"/>
    </w:pPr>
    <w:rPr>
      <w:rFonts w:ascii="Times New Roman" w:eastAsia="Times New Roman" w:hAnsi="Times New Roman"/>
      <w:sz w:val="22"/>
    </w:rPr>
  </w:style>
  <w:style w:type="paragraph" w:styleId="PlainText">
    <w:name w:val="Plain Text"/>
    <w:basedOn w:val="Normal"/>
    <w:link w:val="PlainTextChar"/>
    <w:semiHidden/>
    <w:rsid w:val="004B50AF"/>
    <w:pPr>
      <w:widowControl w:val="0"/>
    </w:pPr>
    <w:rPr>
      <w:rFonts w:ascii="Courier New" w:hAnsi="Courier New"/>
      <w:snapToGrid w:val="0"/>
      <w:sz w:val="20"/>
      <w:szCs w:val="20"/>
      <w:lang w:val="x-none" w:eastAsia="x-none"/>
    </w:rPr>
  </w:style>
  <w:style w:type="character" w:customStyle="1" w:styleId="PlainTextChar">
    <w:name w:val="Plain Text Char"/>
    <w:link w:val="PlainText"/>
    <w:semiHidden/>
    <w:rsid w:val="004B50AF"/>
    <w:rPr>
      <w:rFonts w:ascii="Courier New" w:eastAsia="Times New Roman" w:hAnsi="Courier New" w:cs="Courier New"/>
      <w:snapToGrid w:val="0"/>
      <w:sz w:val="20"/>
      <w:szCs w:val="20"/>
    </w:rPr>
  </w:style>
  <w:style w:type="paragraph" w:styleId="Title">
    <w:name w:val="Title"/>
    <w:basedOn w:val="Normal"/>
    <w:link w:val="TitleChar"/>
    <w:qFormat/>
    <w:rsid w:val="004B50AF"/>
    <w:pPr>
      <w:jc w:val="center"/>
    </w:pPr>
    <w:rPr>
      <w:b/>
      <w:bCs/>
      <w:lang w:val="x-none" w:eastAsia="x-none"/>
    </w:rPr>
  </w:style>
  <w:style w:type="character" w:customStyle="1" w:styleId="TitleChar">
    <w:name w:val="Title Char"/>
    <w:link w:val="Title"/>
    <w:rsid w:val="004B50AF"/>
    <w:rPr>
      <w:rFonts w:ascii="Times New Roman" w:eastAsia="Times New Roman" w:hAnsi="Times New Roman" w:cs="Times New Roman"/>
      <w:b/>
      <w:bCs/>
      <w:sz w:val="24"/>
      <w:szCs w:val="24"/>
    </w:rPr>
  </w:style>
  <w:style w:type="character" w:styleId="Hyperlink">
    <w:name w:val="Hyperlink"/>
    <w:semiHidden/>
    <w:rsid w:val="004B50AF"/>
    <w:rPr>
      <w:color w:val="0000FF"/>
      <w:u w:val="single"/>
    </w:rPr>
  </w:style>
  <w:style w:type="paragraph" w:styleId="FootnoteText">
    <w:name w:val="footnote text"/>
    <w:basedOn w:val="Normal"/>
    <w:link w:val="FootnoteTextChar"/>
    <w:rsid w:val="004B50AF"/>
    <w:rPr>
      <w:sz w:val="20"/>
      <w:szCs w:val="20"/>
      <w:lang w:val="x-none" w:eastAsia="x-none"/>
    </w:rPr>
  </w:style>
  <w:style w:type="character" w:customStyle="1" w:styleId="FootnoteTextChar">
    <w:name w:val="Footnote Text Char"/>
    <w:link w:val="FootnoteText"/>
    <w:uiPriority w:val="99"/>
    <w:rsid w:val="004B50AF"/>
    <w:rPr>
      <w:rFonts w:ascii="Times New Roman" w:eastAsia="Times New Roman" w:hAnsi="Times New Roman" w:cs="Times New Roman"/>
      <w:sz w:val="20"/>
      <w:szCs w:val="20"/>
    </w:rPr>
  </w:style>
  <w:style w:type="paragraph" w:customStyle="1" w:styleId="Default">
    <w:name w:val="Default"/>
    <w:rsid w:val="007D12B9"/>
    <w:pPr>
      <w:widowControl w:val="0"/>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956EFB"/>
    <w:pPr>
      <w:ind w:left="720"/>
    </w:pPr>
  </w:style>
  <w:style w:type="paragraph" w:styleId="BalloonText">
    <w:name w:val="Balloon Text"/>
    <w:basedOn w:val="Normal"/>
    <w:link w:val="BalloonTextChar"/>
    <w:uiPriority w:val="99"/>
    <w:semiHidden/>
    <w:unhideWhenUsed/>
    <w:rsid w:val="0005341E"/>
    <w:rPr>
      <w:rFonts w:ascii="Tahoma" w:hAnsi="Tahoma" w:cs="Tahoma"/>
      <w:sz w:val="16"/>
      <w:szCs w:val="16"/>
    </w:rPr>
  </w:style>
  <w:style w:type="character" w:customStyle="1" w:styleId="BalloonTextChar">
    <w:name w:val="Balloon Text Char"/>
    <w:link w:val="BalloonText"/>
    <w:uiPriority w:val="99"/>
    <w:semiHidden/>
    <w:rsid w:val="0005341E"/>
    <w:rPr>
      <w:rFonts w:ascii="Tahoma" w:eastAsia="Times New Roman" w:hAnsi="Tahoma" w:cs="Tahoma"/>
      <w:sz w:val="16"/>
      <w:szCs w:val="16"/>
    </w:rPr>
  </w:style>
  <w:style w:type="paragraph" w:styleId="Header">
    <w:name w:val="header"/>
    <w:basedOn w:val="Normal"/>
    <w:link w:val="HeaderChar"/>
    <w:uiPriority w:val="99"/>
    <w:unhideWhenUsed/>
    <w:rsid w:val="00780BDE"/>
    <w:pPr>
      <w:tabs>
        <w:tab w:val="center" w:pos="4680"/>
        <w:tab w:val="right" w:pos="9360"/>
      </w:tabs>
    </w:pPr>
  </w:style>
  <w:style w:type="character" w:customStyle="1" w:styleId="HeaderChar">
    <w:name w:val="Header Char"/>
    <w:link w:val="Header"/>
    <w:uiPriority w:val="99"/>
    <w:rsid w:val="00780BDE"/>
    <w:rPr>
      <w:rFonts w:ascii="Times New Roman" w:eastAsia="Times New Roman" w:hAnsi="Times New Roman"/>
      <w:sz w:val="24"/>
      <w:szCs w:val="24"/>
    </w:rPr>
  </w:style>
  <w:style w:type="character" w:styleId="CommentReference">
    <w:name w:val="annotation reference"/>
    <w:uiPriority w:val="99"/>
    <w:semiHidden/>
    <w:unhideWhenUsed/>
    <w:rsid w:val="00030493"/>
    <w:rPr>
      <w:sz w:val="16"/>
      <w:szCs w:val="16"/>
    </w:rPr>
  </w:style>
  <w:style w:type="paragraph" w:styleId="CommentSubject">
    <w:name w:val="annotation subject"/>
    <w:basedOn w:val="CommentText"/>
    <w:next w:val="CommentText"/>
    <w:link w:val="CommentSubjectChar"/>
    <w:uiPriority w:val="99"/>
    <w:semiHidden/>
    <w:unhideWhenUsed/>
    <w:rsid w:val="00030493"/>
    <w:pPr>
      <w:widowControl/>
    </w:pPr>
    <w:rPr>
      <w:rFonts w:ascii="Times New Roman" w:hAnsi="Times New Roman"/>
      <w:b/>
      <w:bCs/>
      <w:snapToGrid/>
      <w:lang w:val="en-US" w:eastAsia="en-US"/>
    </w:rPr>
  </w:style>
  <w:style w:type="character" w:customStyle="1" w:styleId="CommentSubjectChar">
    <w:name w:val="Comment Subject Char"/>
    <w:link w:val="CommentSubject"/>
    <w:uiPriority w:val="99"/>
    <w:semiHidden/>
    <w:rsid w:val="00030493"/>
    <w:rPr>
      <w:rFonts w:ascii="Times New Roman" w:eastAsia="Times New Roman" w:hAnsi="Times New Roman" w:cs="Times New Roman"/>
      <w:b/>
      <w:bCs/>
      <w:snapToGrid/>
      <w:sz w:val="20"/>
      <w:szCs w:val="20"/>
    </w:rPr>
  </w:style>
  <w:style w:type="paragraph" w:styleId="Revision">
    <w:name w:val="Revision"/>
    <w:hidden/>
    <w:uiPriority w:val="99"/>
    <w:semiHidden/>
    <w:rsid w:val="00B6630A"/>
    <w:rPr>
      <w:rFonts w:ascii="Times New Roman" w:eastAsia="Times New Roman" w:hAnsi="Times New Roman"/>
      <w:sz w:val="24"/>
      <w:szCs w:val="24"/>
    </w:rPr>
  </w:style>
  <w:style w:type="character" w:styleId="FollowedHyperlink">
    <w:name w:val="FollowedHyperlink"/>
    <w:uiPriority w:val="99"/>
    <w:semiHidden/>
    <w:unhideWhenUsed/>
    <w:rsid w:val="004C79B1"/>
    <w:rPr>
      <w:color w:val="800080"/>
      <w:u w:val="single"/>
    </w:rPr>
  </w:style>
  <w:style w:type="paragraph" w:styleId="NormalWeb">
    <w:name w:val="Normal (Web)"/>
    <w:basedOn w:val="Normal"/>
    <w:uiPriority w:val="99"/>
    <w:unhideWhenUsed/>
    <w:rsid w:val="00557E99"/>
    <w:pPr>
      <w:spacing w:before="100" w:beforeAutospacing="1" w:after="100" w:afterAutospacing="1"/>
    </w:pPr>
  </w:style>
  <w:style w:type="paragraph" w:customStyle="1" w:styleId="TableParagraph">
    <w:name w:val="Table Paragraph"/>
    <w:basedOn w:val="Normal"/>
    <w:uiPriority w:val="1"/>
    <w:rsid w:val="00C30DA3"/>
    <w:pPr>
      <w:spacing w:after="200" w:line="276" w:lineRule="auto"/>
    </w:pPr>
    <w:rPr>
      <w:rFonts w:ascii="Calibri" w:eastAsia="Calibri" w:hAnsi="Calibri"/>
      <w:sz w:val="22"/>
      <w:szCs w:val="22"/>
    </w:rPr>
  </w:style>
  <w:style w:type="table" w:styleId="TableGrid">
    <w:name w:val="Table Grid"/>
    <w:basedOn w:val="TableNormal"/>
    <w:uiPriority w:val="59"/>
    <w:rsid w:val="009637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AF"/>
    <w:rPr>
      <w:rFonts w:ascii="Times New Roman" w:eastAsia="Times New Roman" w:hAnsi="Times New Roman"/>
      <w:sz w:val="24"/>
      <w:szCs w:val="24"/>
    </w:rPr>
  </w:style>
  <w:style w:type="paragraph" w:styleId="Heading1">
    <w:name w:val="heading 1"/>
    <w:basedOn w:val="Normal"/>
    <w:next w:val="Normal"/>
    <w:link w:val="Heading1Char"/>
    <w:qFormat/>
    <w:rsid w:val="004B50AF"/>
    <w:pPr>
      <w:keepNext/>
      <w:widowControl w:val="0"/>
      <w:tabs>
        <w:tab w:val="left" w:pos="-1080"/>
        <w:tab w:val="left" w:pos="-720"/>
        <w:tab w:val="left" w:pos="0"/>
        <w:tab w:val="left" w:pos="360"/>
        <w:tab w:val="left" w:pos="720"/>
        <w:tab w:val="left" w:pos="2160"/>
      </w:tabs>
      <w:jc w:val="center"/>
      <w:outlineLvl w:val="0"/>
    </w:pPr>
    <w:rPr>
      <w:rFonts w:ascii="CG Times" w:hAnsi="CG Times"/>
      <w:b/>
      <w:snapToGrid w:val="0"/>
      <w:sz w:val="28"/>
      <w:szCs w:val="20"/>
      <w:lang w:val="x-none" w:eastAsia="x-none"/>
    </w:rPr>
  </w:style>
  <w:style w:type="paragraph" w:styleId="Heading2">
    <w:name w:val="heading 2"/>
    <w:basedOn w:val="Normal"/>
    <w:next w:val="Normal"/>
    <w:link w:val="Heading2Char"/>
    <w:qFormat/>
    <w:rsid w:val="004B50AF"/>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outlineLvl w:val="1"/>
    </w:pPr>
    <w:rPr>
      <w:rFonts w:ascii="CG Times" w:hAnsi="CG Times"/>
      <w:b/>
      <w:snapToGrid w:val="0"/>
      <w:sz w:val="20"/>
      <w:szCs w:val="20"/>
      <w:u w:val="single"/>
      <w:lang w:val="x-none" w:eastAsia="x-none"/>
    </w:rPr>
  </w:style>
  <w:style w:type="paragraph" w:styleId="Heading4">
    <w:name w:val="heading 4"/>
    <w:basedOn w:val="Normal"/>
    <w:next w:val="Normal"/>
    <w:link w:val="Heading4Char"/>
    <w:qFormat/>
    <w:rsid w:val="004B50AF"/>
    <w:pPr>
      <w:keepNext/>
      <w:jc w:val="center"/>
      <w:outlineLvl w:val="3"/>
    </w:pPr>
    <w:rPr>
      <w:rFonts w:ascii="Tahoma" w:hAnsi="Tahoma"/>
      <w:b/>
      <w:bCs/>
      <w:color w:val="000000"/>
      <w:sz w:val="18"/>
      <w:szCs w:val="20"/>
      <w:lang w:val="x-none" w:eastAsia="x-none"/>
    </w:rPr>
  </w:style>
  <w:style w:type="paragraph" w:styleId="Heading5">
    <w:name w:val="heading 5"/>
    <w:basedOn w:val="Normal"/>
    <w:next w:val="Normal"/>
    <w:link w:val="Heading5Char"/>
    <w:qFormat/>
    <w:rsid w:val="004B50AF"/>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jc w:val="center"/>
      <w:outlineLvl w:val="4"/>
    </w:pPr>
    <w:rPr>
      <w:rFonts w:ascii="CG Times" w:hAnsi="CG Times"/>
      <w:b/>
      <w:bCs/>
      <w:snapToGrid w:val="0"/>
      <w:sz w:val="20"/>
      <w:szCs w:val="20"/>
      <w:lang w:val="x-none" w:eastAsia="x-none"/>
    </w:rPr>
  </w:style>
  <w:style w:type="paragraph" w:styleId="Heading6">
    <w:name w:val="heading 6"/>
    <w:basedOn w:val="Normal"/>
    <w:next w:val="Normal"/>
    <w:link w:val="Heading6Char"/>
    <w:qFormat/>
    <w:rsid w:val="004B50AF"/>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jc w:val="center"/>
      <w:outlineLvl w:val="5"/>
    </w:pPr>
    <w:rPr>
      <w:rFonts w:ascii="CG Times" w:hAnsi="CG Times"/>
      <w:b/>
      <w:bCs/>
      <w:snapToGrid w:val="0"/>
      <w:color w:val="FF0000"/>
      <w:sz w:val="16"/>
      <w:szCs w:val="20"/>
      <w:lang w:val="x-none" w:eastAsia="x-none"/>
    </w:rPr>
  </w:style>
  <w:style w:type="paragraph" w:styleId="Heading7">
    <w:name w:val="heading 7"/>
    <w:basedOn w:val="Normal"/>
    <w:next w:val="Normal"/>
    <w:link w:val="Heading7Char"/>
    <w:qFormat/>
    <w:rsid w:val="004B50AF"/>
    <w:pPr>
      <w:keepNext/>
      <w:widowControl w:val="0"/>
      <w:tabs>
        <w:tab w:val="left" w:pos="-1440"/>
        <w:tab w:val="left" w:pos="-720"/>
        <w:tab w:val="left" w:pos="-108"/>
        <w:tab w:val="left" w:pos="702"/>
        <w:tab w:val="left" w:pos="79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jc w:val="both"/>
      <w:outlineLvl w:val="6"/>
    </w:pPr>
    <w:rPr>
      <w:rFonts w:ascii="Tahoma" w:hAnsi="Tahoma"/>
      <w:b/>
      <w:bCs/>
      <w:snapToGrid w:val="0"/>
      <w:color w:val="FF0000"/>
      <w:sz w:val="16"/>
      <w:szCs w:val="20"/>
      <w:lang w:val="x-none" w:eastAsia="x-none"/>
    </w:rPr>
  </w:style>
  <w:style w:type="paragraph" w:styleId="Heading8">
    <w:name w:val="heading 8"/>
    <w:basedOn w:val="Normal"/>
    <w:next w:val="Normal"/>
    <w:link w:val="Heading8Char"/>
    <w:qFormat/>
    <w:rsid w:val="004B50AF"/>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outlineLvl w:val="7"/>
    </w:pPr>
    <w:rPr>
      <w:rFonts w:ascii="Arial" w:hAnsi="Arial"/>
      <w:b/>
      <w:bCs/>
      <w:snapToGrid w:val="0"/>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50AF"/>
    <w:rPr>
      <w:rFonts w:ascii="CG Times" w:eastAsia="Times New Roman" w:hAnsi="CG Times" w:cs="Times New Roman"/>
      <w:b/>
      <w:snapToGrid w:val="0"/>
      <w:sz w:val="28"/>
      <w:szCs w:val="20"/>
    </w:rPr>
  </w:style>
  <w:style w:type="character" w:customStyle="1" w:styleId="Heading2Char">
    <w:name w:val="Heading 2 Char"/>
    <w:link w:val="Heading2"/>
    <w:rsid w:val="004B50AF"/>
    <w:rPr>
      <w:rFonts w:ascii="CG Times" w:eastAsia="Times New Roman" w:hAnsi="CG Times" w:cs="Times New Roman"/>
      <w:b/>
      <w:snapToGrid w:val="0"/>
      <w:szCs w:val="20"/>
      <w:u w:val="single"/>
    </w:rPr>
  </w:style>
  <w:style w:type="character" w:customStyle="1" w:styleId="Heading4Char">
    <w:name w:val="Heading 4 Char"/>
    <w:link w:val="Heading4"/>
    <w:rsid w:val="004B50AF"/>
    <w:rPr>
      <w:rFonts w:ascii="Tahoma" w:eastAsia="Times New Roman" w:hAnsi="Tahoma" w:cs="Tahoma"/>
      <w:b/>
      <w:bCs/>
      <w:color w:val="000000"/>
      <w:sz w:val="18"/>
      <w:szCs w:val="20"/>
    </w:rPr>
  </w:style>
  <w:style w:type="character" w:customStyle="1" w:styleId="Heading5Char">
    <w:name w:val="Heading 5 Char"/>
    <w:link w:val="Heading5"/>
    <w:rsid w:val="004B50AF"/>
    <w:rPr>
      <w:rFonts w:ascii="CG Times" w:eastAsia="Times New Roman" w:hAnsi="CG Times" w:cs="Times New Roman"/>
      <w:b/>
      <w:bCs/>
      <w:snapToGrid w:val="0"/>
      <w:szCs w:val="20"/>
    </w:rPr>
  </w:style>
  <w:style w:type="character" w:customStyle="1" w:styleId="Heading6Char">
    <w:name w:val="Heading 6 Char"/>
    <w:link w:val="Heading6"/>
    <w:rsid w:val="004B50AF"/>
    <w:rPr>
      <w:rFonts w:ascii="CG Times" w:eastAsia="Times New Roman" w:hAnsi="CG Times" w:cs="Times New Roman"/>
      <w:b/>
      <w:bCs/>
      <w:snapToGrid w:val="0"/>
      <w:color w:val="FF0000"/>
      <w:sz w:val="16"/>
      <w:szCs w:val="20"/>
    </w:rPr>
  </w:style>
  <w:style w:type="character" w:customStyle="1" w:styleId="Heading7Char">
    <w:name w:val="Heading 7 Char"/>
    <w:link w:val="Heading7"/>
    <w:rsid w:val="004B50AF"/>
    <w:rPr>
      <w:rFonts w:ascii="Tahoma" w:eastAsia="Times New Roman" w:hAnsi="Tahoma" w:cs="Tahoma"/>
      <w:b/>
      <w:bCs/>
      <w:snapToGrid w:val="0"/>
      <w:color w:val="FF0000"/>
      <w:sz w:val="16"/>
      <w:szCs w:val="20"/>
    </w:rPr>
  </w:style>
  <w:style w:type="character" w:customStyle="1" w:styleId="Heading8Char">
    <w:name w:val="Heading 8 Char"/>
    <w:link w:val="Heading8"/>
    <w:rsid w:val="004B50AF"/>
    <w:rPr>
      <w:rFonts w:ascii="Arial" w:eastAsia="Times New Roman" w:hAnsi="Arial" w:cs="Arial"/>
      <w:b/>
      <w:bCs/>
      <w:snapToGrid w:val="0"/>
      <w:sz w:val="20"/>
      <w:szCs w:val="20"/>
      <w:u w:val="single"/>
    </w:rPr>
  </w:style>
  <w:style w:type="paragraph" w:styleId="BodyText3">
    <w:name w:val="Body Text 3"/>
    <w:basedOn w:val="Normal"/>
    <w:link w:val="BodyText3Char"/>
    <w:uiPriority w:val="99"/>
    <w:semiHidden/>
    <w:rsid w:val="004B50AF"/>
    <w:pPr>
      <w:widowControl w:val="0"/>
      <w:tabs>
        <w:tab w:val="left" w:pos="-720"/>
        <w:tab w:val="left" w:pos="0"/>
        <w:tab w:val="left" w:pos="288"/>
        <w:tab w:val="left" w:pos="576"/>
        <w:tab w:val="left" w:pos="666"/>
        <w:tab w:val="left" w:pos="75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snapToGrid w:val="0"/>
      <w:sz w:val="20"/>
      <w:szCs w:val="20"/>
      <w:lang w:val="x-none" w:eastAsia="x-none"/>
    </w:rPr>
  </w:style>
  <w:style w:type="character" w:customStyle="1" w:styleId="BodyText3Char">
    <w:name w:val="Body Text 3 Char"/>
    <w:link w:val="BodyText3"/>
    <w:uiPriority w:val="99"/>
    <w:semiHidden/>
    <w:rsid w:val="004B50AF"/>
    <w:rPr>
      <w:rFonts w:ascii="CG Times" w:eastAsia="Times New Roman" w:hAnsi="CG Times" w:cs="Times New Roman"/>
      <w:snapToGrid w:val="0"/>
      <w:szCs w:val="20"/>
    </w:rPr>
  </w:style>
  <w:style w:type="character" w:customStyle="1" w:styleId="footnoteref">
    <w:name w:val="footnote ref"/>
    <w:rsid w:val="004B50AF"/>
    <w:rPr>
      <w:rFonts w:ascii="CG Times" w:hAnsi="CG Times"/>
      <w:sz w:val="24"/>
    </w:rPr>
  </w:style>
  <w:style w:type="paragraph" w:styleId="CommentText">
    <w:name w:val="annotation text"/>
    <w:basedOn w:val="Normal"/>
    <w:link w:val="CommentTextChar"/>
    <w:semiHidden/>
    <w:rsid w:val="004B50AF"/>
    <w:pPr>
      <w:widowControl w:val="0"/>
    </w:pPr>
    <w:rPr>
      <w:rFonts w:ascii="Courier New" w:hAnsi="Courier New"/>
      <w:snapToGrid w:val="0"/>
      <w:sz w:val="20"/>
      <w:szCs w:val="20"/>
      <w:lang w:val="x-none" w:eastAsia="x-none"/>
    </w:rPr>
  </w:style>
  <w:style w:type="character" w:customStyle="1" w:styleId="CommentTextChar">
    <w:name w:val="Comment Text Char"/>
    <w:link w:val="CommentText"/>
    <w:semiHidden/>
    <w:rsid w:val="004B50AF"/>
    <w:rPr>
      <w:rFonts w:ascii="Courier New" w:eastAsia="Times New Roman" w:hAnsi="Courier New" w:cs="Times New Roman"/>
      <w:snapToGrid w:val="0"/>
      <w:sz w:val="20"/>
      <w:szCs w:val="20"/>
    </w:rPr>
  </w:style>
  <w:style w:type="paragraph" w:customStyle="1" w:styleId="Quick">
    <w:name w:val="Quick"/>
    <w:basedOn w:val="Normal"/>
    <w:rsid w:val="004B50AF"/>
    <w:pPr>
      <w:widowControl w:val="0"/>
      <w:ind w:left="180" w:hanging="180"/>
    </w:pPr>
    <w:rPr>
      <w:rFonts w:ascii="Courier New" w:hAnsi="Courier New"/>
      <w:snapToGrid w:val="0"/>
      <w:szCs w:val="20"/>
    </w:rPr>
  </w:style>
  <w:style w:type="paragraph" w:customStyle="1" w:styleId="Quick1">
    <w:name w:val="Quick 1."/>
    <w:basedOn w:val="Normal"/>
    <w:rsid w:val="004B50AF"/>
    <w:pPr>
      <w:widowControl w:val="0"/>
      <w:numPr>
        <w:numId w:val="1"/>
      </w:numPr>
      <w:tabs>
        <w:tab w:val="clear" w:pos="360"/>
      </w:tabs>
      <w:ind w:left="288" w:hanging="288"/>
    </w:pPr>
    <w:rPr>
      <w:rFonts w:ascii="Courier New" w:hAnsi="Courier New"/>
      <w:snapToGrid w:val="0"/>
      <w:szCs w:val="20"/>
    </w:rPr>
  </w:style>
  <w:style w:type="paragraph" w:styleId="Footer">
    <w:name w:val="footer"/>
    <w:basedOn w:val="Normal"/>
    <w:link w:val="FooterChar"/>
    <w:uiPriority w:val="99"/>
    <w:rsid w:val="004B50AF"/>
    <w:pPr>
      <w:widowControl w:val="0"/>
      <w:tabs>
        <w:tab w:val="center" w:pos="4320"/>
        <w:tab w:val="right" w:pos="8640"/>
      </w:tabs>
    </w:pPr>
    <w:rPr>
      <w:rFonts w:ascii="Courier New" w:hAnsi="Courier New"/>
      <w:snapToGrid w:val="0"/>
      <w:szCs w:val="20"/>
      <w:lang w:val="x-none" w:eastAsia="x-none"/>
    </w:rPr>
  </w:style>
  <w:style w:type="character" w:customStyle="1" w:styleId="FooterChar">
    <w:name w:val="Footer Char"/>
    <w:link w:val="Footer"/>
    <w:uiPriority w:val="99"/>
    <w:rsid w:val="004B50AF"/>
    <w:rPr>
      <w:rFonts w:ascii="Courier New" w:eastAsia="Times New Roman" w:hAnsi="Courier New" w:cs="Times New Roman"/>
      <w:snapToGrid w:val="0"/>
      <w:sz w:val="24"/>
      <w:szCs w:val="20"/>
    </w:rPr>
  </w:style>
  <w:style w:type="paragraph" w:styleId="TOC2">
    <w:name w:val="toc 2"/>
    <w:basedOn w:val="Normal"/>
    <w:next w:val="Normal"/>
    <w:autoRedefine/>
    <w:semiHidden/>
    <w:rsid w:val="004B50AF"/>
    <w:pPr>
      <w:widowControl w:val="0"/>
      <w:tabs>
        <w:tab w:val="left" w:pos="-720"/>
        <w:tab w:val="left" w:pos="0"/>
        <w:tab w:val="left" w:pos="180"/>
        <w:tab w:val="left" w:pos="450"/>
        <w:tab w:val="left" w:pos="72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0" w:lineRule="exact"/>
    </w:pPr>
    <w:rPr>
      <w:rFonts w:ascii="Arial" w:hAnsi="Arial" w:cs="Arial"/>
      <w:b/>
      <w:snapToGrid w:val="0"/>
      <w:sz w:val="20"/>
      <w:szCs w:val="20"/>
    </w:rPr>
  </w:style>
  <w:style w:type="paragraph" w:styleId="TOC3">
    <w:name w:val="toc 3"/>
    <w:basedOn w:val="Normal"/>
    <w:next w:val="Normal"/>
    <w:autoRedefine/>
    <w:semiHidden/>
    <w:rsid w:val="004B50AF"/>
    <w:pPr>
      <w:widowControl w:val="0"/>
      <w:numPr>
        <w:numId w:val="7"/>
      </w:numPr>
      <w:tabs>
        <w:tab w:val="clear" w:pos="720"/>
      </w:tabs>
      <w:ind w:left="360"/>
    </w:pPr>
    <w:rPr>
      <w:rFonts w:ascii="Arial" w:hAnsi="Arial" w:cs="Arial"/>
      <w:snapToGrid w:val="0"/>
      <w:sz w:val="20"/>
      <w:szCs w:val="20"/>
    </w:rPr>
  </w:style>
  <w:style w:type="paragraph" w:customStyle="1" w:styleId="SL-FlLftSgl">
    <w:name w:val="SL-Fl Lft Sgl"/>
    <w:rsid w:val="004B50AF"/>
    <w:pPr>
      <w:spacing w:line="240" w:lineRule="atLeast"/>
      <w:jc w:val="both"/>
    </w:pPr>
    <w:rPr>
      <w:rFonts w:ascii="Times New Roman" w:eastAsia="Times New Roman" w:hAnsi="Times New Roman"/>
      <w:sz w:val="22"/>
    </w:rPr>
  </w:style>
  <w:style w:type="paragraph" w:styleId="PlainText">
    <w:name w:val="Plain Text"/>
    <w:basedOn w:val="Normal"/>
    <w:link w:val="PlainTextChar"/>
    <w:semiHidden/>
    <w:rsid w:val="004B50AF"/>
    <w:pPr>
      <w:widowControl w:val="0"/>
    </w:pPr>
    <w:rPr>
      <w:rFonts w:ascii="Courier New" w:hAnsi="Courier New"/>
      <w:snapToGrid w:val="0"/>
      <w:sz w:val="20"/>
      <w:szCs w:val="20"/>
      <w:lang w:val="x-none" w:eastAsia="x-none"/>
    </w:rPr>
  </w:style>
  <w:style w:type="character" w:customStyle="1" w:styleId="PlainTextChar">
    <w:name w:val="Plain Text Char"/>
    <w:link w:val="PlainText"/>
    <w:semiHidden/>
    <w:rsid w:val="004B50AF"/>
    <w:rPr>
      <w:rFonts w:ascii="Courier New" w:eastAsia="Times New Roman" w:hAnsi="Courier New" w:cs="Courier New"/>
      <w:snapToGrid w:val="0"/>
      <w:sz w:val="20"/>
      <w:szCs w:val="20"/>
    </w:rPr>
  </w:style>
  <w:style w:type="paragraph" w:styleId="Title">
    <w:name w:val="Title"/>
    <w:basedOn w:val="Normal"/>
    <w:link w:val="TitleChar"/>
    <w:qFormat/>
    <w:rsid w:val="004B50AF"/>
    <w:pPr>
      <w:jc w:val="center"/>
    </w:pPr>
    <w:rPr>
      <w:b/>
      <w:bCs/>
      <w:lang w:val="x-none" w:eastAsia="x-none"/>
    </w:rPr>
  </w:style>
  <w:style w:type="character" w:customStyle="1" w:styleId="TitleChar">
    <w:name w:val="Title Char"/>
    <w:link w:val="Title"/>
    <w:rsid w:val="004B50AF"/>
    <w:rPr>
      <w:rFonts w:ascii="Times New Roman" w:eastAsia="Times New Roman" w:hAnsi="Times New Roman" w:cs="Times New Roman"/>
      <w:b/>
      <w:bCs/>
      <w:sz w:val="24"/>
      <w:szCs w:val="24"/>
    </w:rPr>
  </w:style>
  <w:style w:type="character" w:styleId="Hyperlink">
    <w:name w:val="Hyperlink"/>
    <w:semiHidden/>
    <w:rsid w:val="004B50AF"/>
    <w:rPr>
      <w:color w:val="0000FF"/>
      <w:u w:val="single"/>
    </w:rPr>
  </w:style>
  <w:style w:type="paragraph" w:styleId="FootnoteText">
    <w:name w:val="footnote text"/>
    <w:basedOn w:val="Normal"/>
    <w:link w:val="FootnoteTextChar"/>
    <w:rsid w:val="004B50AF"/>
    <w:rPr>
      <w:sz w:val="20"/>
      <w:szCs w:val="20"/>
      <w:lang w:val="x-none" w:eastAsia="x-none"/>
    </w:rPr>
  </w:style>
  <w:style w:type="character" w:customStyle="1" w:styleId="FootnoteTextChar">
    <w:name w:val="Footnote Text Char"/>
    <w:link w:val="FootnoteText"/>
    <w:uiPriority w:val="99"/>
    <w:rsid w:val="004B50AF"/>
    <w:rPr>
      <w:rFonts w:ascii="Times New Roman" w:eastAsia="Times New Roman" w:hAnsi="Times New Roman" w:cs="Times New Roman"/>
      <w:sz w:val="20"/>
      <w:szCs w:val="20"/>
    </w:rPr>
  </w:style>
  <w:style w:type="paragraph" w:customStyle="1" w:styleId="Default">
    <w:name w:val="Default"/>
    <w:rsid w:val="007D12B9"/>
    <w:pPr>
      <w:widowControl w:val="0"/>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956EFB"/>
    <w:pPr>
      <w:ind w:left="720"/>
    </w:pPr>
  </w:style>
  <w:style w:type="paragraph" w:styleId="BalloonText">
    <w:name w:val="Balloon Text"/>
    <w:basedOn w:val="Normal"/>
    <w:link w:val="BalloonTextChar"/>
    <w:uiPriority w:val="99"/>
    <w:semiHidden/>
    <w:unhideWhenUsed/>
    <w:rsid w:val="0005341E"/>
    <w:rPr>
      <w:rFonts w:ascii="Tahoma" w:hAnsi="Tahoma" w:cs="Tahoma"/>
      <w:sz w:val="16"/>
      <w:szCs w:val="16"/>
    </w:rPr>
  </w:style>
  <w:style w:type="character" w:customStyle="1" w:styleId="BalloonTextChar">
    <w:name w:val="Balloon Text Char"/>
    <w:link w:val="BalloonText"/>
    <w:uiPriority w:val="99"/>
    <w:semiHidden/>
    <w:rsid w:val="0005341E"/>
    <w:rPr>
      <w:rFonts w:ascii="Tahoma" w:eastAsia="Times New Roman" w:hAnsi="Tahoma" w:cs="Tahoma"/>
      <w:sz w:val="16"/>
      <w:szCs w:val="16"/>
    </w:rPr>
  </w:style>
  <w:style w:type="paragraph" w:styleId="Header">
    <w:name w:val="header"/>
    <w:basedOn w:val="Normal"/>
    <w:link w:val="HeaderChar"/>
    <w:uiPriority w:val="99"/>
    <w:unhideWhenUsed/>
    <w:rsid w:val="00780BDE"/>
    <w:pPr>
      <w:tabs>
        <w:tab w:val="center" w:pos="4680"/>
        <w:tab w:val="right" w:pos="9360"/>
      </w:tabs>
    </w:pPr>
  </w:style>
  <w:style w:type="character" w:customStyle="1" w:styleId="HeaderChar">
    <w:name w:val="Header Char"/>
    <w:link w:val="Header"/>
    <w:uiPriority w:val="99"/>
    <w:rsid w:val="00780BDE"/>
    <w:rPr>
      <w:rFonts w:ascii="Times New Roman" w:eastAsia="Times New Roman" w:hAnsi="Times New Roman"/>
      <w:sz w:val="24"/>
      <w:szCs w:val="24"/>
    </w:rPr>
  </w:style>
  <w:style w:type="character" w:styleId="CommentReference">
    <w:name w:val="annotation reference"/>
    <w:uiPriority w:val="99"/>
    <w:semiHidden/>
    <w:unhideWhenUsed/>
    <w:rsid w:val="00030493"/>
    <w:rPr>
      <w:sz w:val="16"/>
      <w:szCs w:val="16"/>
    </w:rPr>
  </w:style>
  <w:style w:type="paragraph" w:styleId="CommentSubject">
    <w:name w:val="annotation subject"/>
    <w:basedOn w:val="CommentText"/>
    <w:next w:val="CommentText"/>
    <w:link w:val="CommentSubjectChar"/>
    <w:uiPriority w:val="99"/>
    <w:semiHidden/>
    <w:unhideWhenUsed/>
    <w:rsid w:val="00030493"/>
    <w:pPr>
      <w:widowControl/>
    </w:pPr>
    <w:rPr>
      <w:rFonts w:ascii="Times New Roman" w:hAnsi="Times New Roman"/>
      <w:b/>
      <w:bCs/>
      <w:snapToGrid/>
      <w:lang w:val="en-US" w:eastAsia="en-US"/>
    </w:rPr>
  </w:style>
  <w:style w:type="character" w:customStyle="1" w:styleId="CommentSubjectChar">
    <w:name w:val="Comment Subject Char"/>
    <w:link w:val="CommentSubject"/>
    <w:uiPriority w:val="99"/>
    <w:semiHidden/>
    <w:rsid w:val="00030493"/>
    <w:rPr>
      <w:rFonts w:ascii="Times New Roman" w:eastAsia="Times New Roman" w:hAnsi="Times New Roman" w:cs="Times New Roman"/>
      <w:b/>
      <w:bCs/>
      <w:snapToGrid/>
      <w:sz w:val="20"/>
      <w:szCs w:val="20"/>
    </w:rPr>
  </w:style>
  <w:style w:type="paragraph" w:styleId="Revision">
    <w:name w:val="Revision"/>
    <w:hidden/>
    <w:uiPriority w:val="99"/>
    <w:semiHidden/>
    <w:rsid w:val="00B6630A"/>
    <w:rPr>
      <w:rFonts w:ascii="Times New Roman" w:eastAsia="Times New Roman" w:hAnsi="Times New Roman"/>
      <w:sz w:val="24"/>
      <w:szCs w:val="24"/>
    </w:rPr>
  </w:style>
  <w:style w:type="character" w:styleId="FollowedHyperlink">
    <w:name w:val="FollowedHyperlink"/>
    <w:uiPriority w:val="99"/>
    <w:semiHidden/>
    <w:unhideWhenUsed/>
    <w:rsid w:val="004C79B1"/>
    <w:rPr>
      <w:color w:val="800080"/>
      <w:u w:val="single"/>
    </w:rPr>
  </w:style>
  <w:style w:type="paragraph" w:styleId="NormalWeb">
    <w:name w:val="Normal (Web)"/>
    <w:basedOn w:val="Normal"/>
    <w:uiPriority w:val="99"/>
    <w:unhideWhenUsed/>
    <w:rsid w:val="00557E99"/>
    <w:pPr>
      <w:spacing w:before="100" w:beforeAutospacing="1" w:after="100" w:afterAutospacing="1"/>
    </w:pPr>
  </w:style>
  <w:style w:type="paragraph" w:customStyle="1" w:styleId="TableParagraph">
    <w:name w:val="Table Paragraph"/>
    <w:basedOn w:val="Normal"/>
    <w:uiPriority w:val="1"/>
    <w:rsid w:val="00C30DA3"/>
    <w:pPr>
      <w:spacing w:after="200" w:line="276" w:lineRule="auto"/>
    </w:pPr>
    <w:rPr>
      <w:rFonts w:ascii="Calibri" w:eastAsia="Calibri" w:hAnsi="Calibri"/>
      <w:sz w:val="22"/>
      <w:szCs w:val="22"/>
    </w:rPr>
  </w:style>
  <w:style w:type="table" w:styleId="TableGrid">
    <w:name w:val="Table Grid"/>
    <w:basedOn w:val="TableNormal"/>
    <w:uiPriority w:val="59"/>
    <w:rsid w:val="009637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3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pelczar@imls.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l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LS@ai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6f136a6b00d68e643d59181a3b1e7b6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8EA5A-5598-4E5E-B457-DE19001A3F2A}">
  <ds:schemaRefs>
    <ds:schemaRef ds:uri="http://schemas.microsoft.com/sharepoint/v3/contenttype/forms"/>
  </ds:schemaRefs>
</ds:datastoreItem>
</file>

<file path=customXml/itemProps2.xml><?xml version="1.0" encoding="utf-8"?>
<ds:datastoreItem xmlns:ds="http://schemas.openxmlformats.org/officeDocument/2006/customXml" ds:itemID="{E3F81976-D50D-4145-BEF2-004663A65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C8E3F-E2B0-4F6A-BD49-29BFB9FE16EB}">
  <ds:schemaRefs>
    <ds:schemaRef ds:uri="http://www.w3.org/XML/1998/namespace"/>
    <ds:schemaRef ds:uri="http://schemas.openxmlformats.org/package/2006/metadata/core-properties"/>
    <ds:schemaRef ds:uri="256247e4-97d7-49c1-9b6d-26c29e7297e4"/>
    <ds:schemaRef ds:uri="http://purl.org/dc/elements/1.1/"/>
    <ds:schemaRef ds:uri="http://purl.org/dc/dcmitype/"/>
    <ds:schemaRef ds:uri="http://schemas.microsoft.com/office/2006/documentManagement/types"/>
    <ds:schemaRef ds:uri="5b7cd334-ef48-44ad-ba3d-dd607a2fcc1b"/>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3D78030-1896-46B7-84C1-18E5D83E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cp:lastModifiedBy>SYSTEM</cp:lastModifiedBy>
  <cp:revision>2</cp:revision>
  <cp:lastPrinted>2014-01-08T15:25:00Z</cp:lastPrinted>
  <dcterms:created xsi:type="dcterms:W3CDTF">2019-08-16T15:55:00Z</dcterms:created>
  <dcterms:modified xsi:type="dcterms:W3CDTF">2019-08-16T15:55:00Z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