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5C1" w:rsidRDefault="00722BF8" w14:paraId="16040746" w14:textId="5B63F556">
      <w:pPr>
        <w:rPr>
          <w:b/>
          <w:bCs/>
        </w:rPr>
      </w:pPr>
      <w:r w:rsidRPr="00E9424E">
        <w:rPr>
          <w:b/>
          <w:bCs/>
        </w:rPr>
        <w:t xml:space="preserve">I. </w:t>
      </w:r>
      <w:r w:rsidRPr="00E9424E" w:rsidR="00E9424E">
        <w:rPr>
          <w:b/>
          <w:bCs/>
        </w:rPr>
        <w:t>The National Defense Authorization Act for Fiscal Year 2021, Public Law 116-283</w:t>
      </w:r>
      <w:r w:rsidR="00A625AF">
        <w:rPr>
          <w:b/>
          <w:bCs/>
        </w:rPr>
        <w:t xml:space="preserve">, </w:t>
      </w:r>
      <w:r w:rsidR="00E9424E">
        <w:rPr>
          <w:b/>
          <w:bCs/>
        </w:rPr>
        <w:t>section 863</w:t>
      </w:r>
      <w:r w:rsidR="00A625AF">
        <w:rPr>
          <w:b/>
          <w:bCs/>
        </w:rPr>
        <w:t>, enacted 1/1/21</w:t>
      </w:r>
    </w:p>
    <w:p w:rsidRPr="00E9424E" w:rsidR="00E9424E" w:rsidP="00E9424E" w:rsidRDefault="00E9424E" w14:paraId="1D87EB2E" w14:textId="77777777">
      <w:pPr>
        <w:spacing w:after="0"/>
        <w:ind w:left="720"/>
      </w:pPr>
      <w:r w:rsidRPr="00E9424E">
        <w:t xml:space="preserve">SEC. 863. EMPLOYMENT SIZE STANDARD REQUIREMENTS FOR SMALL BUSINESS </w:t>
      </w:r>
    </w:p>
    <w:p w:rsidRPr="00E9424E" w:rsidR="00E9424E" w:rsidP="00E9424E" w:rsidRDefault="00E9424E" w14:paraId="0255FE75" w14:textId="77777777">
      <w:pPr>
        <w:spacing w:after="0"/>
        <w:ind w:left="720"/>
      </w:pPr>
      <w:r w:rsidRPr="00E9424E">
        <w:t xml:space="preserve">      CONCERNS.</w:t>
      </w:r>
    </w:p>
    <w:p w:rsidRPr="00E9424E" w:rsidR="00E9424E" w:rsidP="00E9424E" w:rsidRDefault="00E9424E" w14:paraId="380F9191" w14:textId="77777777">
      <w:pPr>
        <w:spacing w:after="0"/>
        <w:ind w:left="720"/>
      </w:pPr>
      <w:r w:rsidRPr="00E9424E">
        <w:t xml:space="preserve">    (a) In General.--Section 3(a)(2) of the Small Business Act (15 </w:t>
      </w:r>
    </w:p>
    <w:p w:rsidRPr="00E9424E" w:rsidR="00E9424E" w:rsidP="00E9424E" w:rsidRDefault="00E9424E" w14:paraId="485030F5" w14:textId="77777777">
      <w:pPr>
        <w:spacing w:after="0"/>
        <w:ind w:left="720"/>
      </w:pPr>
      <w:r w:rsidRPr="00E9424E">
        <w:t>U.S.C. 632(a)(2)) is amended--</w:t>
      </w:r>
    </w:p>
    <w:p w:rsidRPr="00E9424E" w:rsidR="00E9424E" w:rsidP="00E9424E" w:rsidRDefault="00E9424E" w14:paraId="47730A35" w14:textId="77777777">
      <w:pPr>
        <w:spacing w:after="0"/>
        <w:ind w:left="720"/>
      </w:pPr>
      <w:r w:rsidRPr="00E9424E">
        <w:t xml:space="preserve">        (1) in subparagraph (A), by inserting ``and subject to the </w:t>
      </w:r>
    </w:p>
    <w:p w:rsidRPr="00E9424E" w:rsidR="00E9424E" w:rsidP="00E9424E" w:rsidRDefault="00E9424E" w14:paraId="235B7FFA" w14:textId="77777777">
      <w:pPr>
        <w:spacing w:after="0"/>
        <w:ind w:left="720"/>
      </w:pPr>
      <w:r w:rsidRPr="00E9424E">
        <w:t xml:space="preserve">    requirements specified under subparagraph (C)'' after ``paragraph </w:t>
      </w:r>
    </w:p>
    <w:p w:rsidRPr="00E9424E" w:rsidR="00E9424E" w:rsidP="00E9424E" w:rsidRDefault="00E9424E" w14:paraId="084962CE" w14:textId="77777777">
      <w:pPr>
        <w:spacing w:after="0"/>
        <w:ind w:left="720"/>
      </w:pPr>
      <w:r w:rsidRPr="00E9424E">
        <w:t xml:space="preserve">    (1)''; and</w:t>
      </w:r>
    </w:p>
    <w:p w:rsidRPr="00E9424E" w:rsidR="00E9424E" w:rsidP="00E9424E" w:rsidRDefault="00E9424E" w14:paraId="0260292B" w14:textId="77777777">
      <w:pPr>
        <w:spacing w:after="0"/>
        <w:ind w:left="720"/>
      </w:pPr>
      <w:r w:rsidRPr="00E9424E">
        <w:t xml:space="preserve">        (2) in subparagraph (C)--</w:t>
      </w:r>
    </w:p>
    <w:p w:rsidRPr="00E9424E" w:rsidR="00E9424E" w:rsidP="00E9424E" w:rsidRDefault="00E9424E" w14:paraId="3E18102B" w14:textId="77777777">
      <w:pPr>
        <w:spacing w:after="0"/>
        <w:ind w:left="720"/>
      </w:pPr>
      <w:r w:rsidRPr="00E9424E">
        <w:t xml:space="preserve">            (A) by inserting ``(including the Administration when </w:t>
      </w:r>
    </w:p>
    <w:p w:rsidRPr="00E9424E" w:rsidR="00E9424E" w:rsidP="00E9424E" w:rsidRDefault="00E9424E" w14:paraId="3C310848" w14:textId="77777777">
      <w:pPr>
        <w:spacing w:after="0"/>
        <w:ind w:left="720"/>
      </w:pPr>
      <w:r w:rsidRPr="00E9424E">
        <w:t xml:space="preserve">        acting pursuant to subparagraph (A))'' after ``no Federal </w:t>
      </w:r>
    </w:p>
    <w:p w:rsidRPr="00E9424E" w:rsidR="00E9424E" w:rsidP="00E9424E" w:rsidRDefault="00E9424E" w14:paraId="401787A6" w14:textId="77777777">
      <w:pPr>
        <w:spacing w:after="0"/>
        <w:ind w:left="720"/>
      </w:pPr>
      <w:r w:rsidRPr="00E9424E">
        <w:t xml:space="preserve">        department or agency''; and</w:t>
      </w:r>
    </w:p>
    <w:p w:rsidRPr="00E9424E" w:rsidR="00E9424E" w:rsidP="00E9424E" w:rsidRDefault="00E9424E" w14:paraId="61BBCECF" w14:textId="77777777">
      <w:pPr>
        <w:spacing w:after="0"/>
        <w:ind w:left="720"/>
      </w:pPr>
      <w:r w:rsidRPr="00E9424E">
        <w:t xml:space="preserve">            (B) in clause (ii)(I) by striking ``12 months'' and </w:t>
      </w:r>
    </w:p>
    <w:p w:rsidRPr="00E9424E" w:rsidR="00E9424E" w:rsidP="00E9424E" w:rsidRDefault="00E9424E" w14:paraId="7CF9BD6D" w14:textId="77777777">
      <w:pPr>
        <w:spacing w:after="0"/>
        <w:ind w:left="720"/>
      </w:pPr>
      <w:r w:rsidRPr="00E9424E">
        <w:t xml:space="preserve">        inserting ``24 months''.</w:t>
      </w:r>
    </w:p>
    <w:p w:rsidRPr="00E9424E" w:rsidR="00E9424E" w:rsidP="00E9424E" w:rsidRDefault="00E9424E" w14:paraId="13E503D3" w14:textId="77777777">
      <w:pPr>
        <w:spacing w:after="0"/>
        <w:ind w:left="720"/>
      </w:pPr>
      <w:r w:rsidRPr="00E9424E">
        <w:t xml:space="preserve">    (b) Effective Date.--This section and the amendments made by this </w:t>
      </w:r>
    </w:p>
    <w:p w:rsidRPr="00E9424E" w:rsidR="00E9424E" w:rsidP="00E9424E" w:rsidRDefault="00E9424E" w14:paraId="53D067A1" w14:textId="77777777">
      <w:pPr>
        <w:spacing w:after="0"/>
        <w:ind w:left="720"/>
      </w:pPr>
      <w:r w:rsidRPr="00E9424E">
        <w:t xml:space="preserve">section shall take effect 1 year after the date of the enactment of </w:t>
      </w:r>
    </w:p>
    <w:p w:rsidRPr="00E9424E" w:rsidR="00E9424E" w:rsidP="00E9424E" w:rsidRDefault="00E9424E" w14:paraId="017D163A" w14:textId="7D246B3E">
      <w:pPr>
        <w:spacing w:after="0"/>
        <w:ind w:left="720"/>
      </w:pPr>
      <w:r w:rsidRPr="00E9424E">
        <w:t>this Act.</w:t>
      </w:r>
    </w:p>
    <w:p w:rsidR="00E9424E" w:rsidRDefault="00E9424E" w14:paraId="530F1EC8" w14:textId="061CC743"/>
    <w:p w:rsidR="00E9424E" w:rsidRDefault="00E9424E" w14:paraId="1914F856" w14:textId="382FFE29">
      <w:pPr>
        <w:rPr>
          <w:b/>
          <w:bCs/>
        </w:rPr>
      </w:pPr>
      <w:r w:rsidRPr="00E9424E">
        <w:rPr>
          <w:b/>
          <w:bCs/>
        </w:rPr>
        <w:t>II. The Small Business Runway Extension Act of 2018, Public Law No. 115-324</w:t>
      </w:r>
      <w:r w:rsidR="00A625AF">
        <w:rPr>
          <w:b/>
          <w:bCs/>
        </w:rPr>
        <w:t>, enacted 12/17/18</w:t>
      </w:r>
    </w:p>
    <w:p w:rsidRPr="00A625AF" w:rsidR="00A625AF" w:rsidP="00A625AF" w:rsidRDefault="00A625AF" w14:paraId="42C84D13" w14:textId="77777777">
      <w:pPr>
        <w:spacing w:after="0"/>
        <w:ind w:left="720"/>
      </w:pPr>
      <w:r w:rsidRPr="00A625AF">
        <w:t xml:space="preserve">Be it enacted by the Senate and House of Representatives of the </w:t>
      </w:r>
    </w:p>
    <w:p w:rsidRPr="00A625AF" w:rsidR="00A625AF" w:rsidP="00A625AF" w:rsidRDefault="00A625AF" w14:paraId="1941981D" w14:textId="77777777">
      <w:pPr>
        <w:spacing w:after="0"/>
        <w:ind w:left="720"/>
      </w:pPr>
      <w:r w:rsidRPr="00A625AF">
        <w:t xml:space="preserve">United States of America in Congress assembled, &lt;&gt; </w:t>
      </w:r>
    </w:p>
    <w:p w:rsidRPr="00A625AF" w:rsidR="00A625AF" w:rsidP="00A625AF" w:rsidRDefault="00A625AF" w14:paraId="22E14BB4" w14:textId="2344420D">
      <w:pPr>
        <w:spacing w:after="0"/>
        <w:ind w:left="720"/>
      </w:pPr>
      <w:r w:rsidRPr="00A625AF">
        <w:t>SECTION 1. &lt;&gt;  SHORT TITLE.</w:t>
      </w:r>
    </w:p>
    <w:p w:rsidRPr="00A625AF" w:rsidR="00A625AF" w:rsidP="00A625AF" w:rsidRDefault="00A625AF" w14:paraId="3821F130" w14:textId="77777777">
      <w:pPr>
        <w:spacing w:after="0"/>
        <w:ind w:left="720"/>
      </w:pPr>
      <w:r w:rsidRPr="00A625AF">
        <w:t xml:space="preserve">    This Act may be cited as the ``Small Business Runway Extension Act </w:t>
      </w:r>
    </w:p>
    <w:p w:rsidR="00A625AF" w:rsidP="00A625AF" w:rsidRDefault="00A625AF" w14:paraId="092E8C24" w14:textId="0CA6A718">
      <w:pPr>
        <w:spacing w:after="0"/>
        <w:ind w:left="720"/>
      </w:pPr>
      <w:r w:rsidRPr="00A625AF">
        <w:t>of 2018''.</w:t>
      </w:r>
    </w:p>
    <w:p w:rsidRPr="00A625AF" w:rsidR="00A625AF" w:rsidP="00A625AF" w:rsidRDefault="00A625AF" w14:paraId="70650A4C" w14:textId="77777777">
      <w:pPr>
        <w:spacing w:after="0"/>
        <w:ind w:left="720"/>
      </w:pPr>
    </w:p>
    <w:p w:rsidRPr="00A625AF" w:rsidR="00A625AF" w:rsidP="00A625AF" w:rsidRDefault="00A625AF" w14:paraId="59C3026A" w14:textId="77777777">
      <w:pPr>
        <w:spacing w:after="0"/>
        <w:ind w:left="720"/>
      </w:pPr>
      <w:r w:rsidRPr="00A625AF">
        <w:t xml:space="preserve">SEC. 2. MODIFICATION TO METHOD FOR PRESCRIBING SIZE STANDARDS FOR </w:t>
      </w:r>
    </w:p>
    <w:p w:rsidRPr="00A625AF" w:rsidR="00A625AF" w:rsidP="00A625AF" w:rsidRDefault="00A625AF" w14:paraId="2B47EC24" w14:textId="6F4909DB">
      <w:pPr>
        <w:spacing w:after="0"/>
        <w:ind w:left="720"/>
      </w:pPr>
      <w:r w:rsidRPr="00A625AF">
        <w:t xml:space="preserve">                    BUSINESS CONCERNS.</w:t>
      </w:r>
    </w:p>
    <w:p w:rsidRPr="00A625AF" w:rsidR="00A625AF" w:rsidP="00A625AF" w:rsidRDefault="00A625AF" w14:paraId="013AE7E4" w14:textId="77777777">
      <w:pPr>
        <w:spacing w:after="0"/>
        <w:ind w:left="720"/>
      </w:pPr>
      <w:r w:rsidRPr="00A625AF">
        <w:t xml:space="preserve">    Section 3(a)(2)(C)(ii)(II) of the Small Business Act (15 U.S.C. </w:t>
      </w:r>
    </w:p>
    <w:p w:rsidRPr="00A625AF" w:rsidR="00A625AF" w:rsidP="00A625AF" w:rsidRDefault="00A625AF" w14:paraId="4BDEBBE4" w14:textId="77777777">
      <w:pPr>
        <w:spacing w:after="0"/>
        <w:ind w:left="720"/>
      </w:pPr>
      <w:r w:rsidRPr="00A625AF">
        <w:t xml:space="preserve">632(a)(2)(C)(ii)(II)) is amended by striking ``3 years'' and inserting </w:t>
      </w:r>
    </w:p>
    <w:p w:rsidRPr="00A625AF" w:rsidR="00A625AF" w:rsidP="00A625AF" w:rsidRDefault="00A625AF" w14:paraId="24364E7A" w14:textId="3ADAFE29">
      <w:pPr>
        <w:spacing w:after="0"/>
        <w:ind w:left="720"/>
      </w:pPr>
      <w:r w:rsidRPr="00A625AF">
        <w:t>``5 years''.</w:t>
      </w:r>
    </w:p>
    <w:sectPr w:rsidRPr="00A625AF" w:rsidR="00A62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D81E" w14:textId="77777777" w:rsidR="00E07F95" w:rsidRDefault="00E07F95" w:rsidP="00E07F95">
      <w:pPr>
        <w:spacing w:after="0" w:line="240" w:lineRule="auto"/>
      </w:pPr>
      <w:r>
        <w:separator/>
      </w:r>
    </w:p>
  </w:endnote>
  <w:endnote w:type="continuationSeparator" w:id="0">
    <w:p w14:paraId="460101E7" w14:textId="77777777" w:rsidR="00E07F95" w:rsidRDefault="00E07F95" w:rsidP="00E0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C071" w14:textId="77777777" w:rsidR="009D15D3" w:rsidRDefault="009D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14" w14:textId="45C28BAF" w:rsidR="009D15D3" w:rsidRDefault="009D15D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A730E">
      <w:rPr>
        <w:noProof/>
      </w:rPr>
      <w:t>9/29/2021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D0E7" w14:textId="77777777" w:rsidR="009D15D3" w:rsidRDefault="009D1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431F" w14:textId="77777777" w:rsidR="00E07F95" w:rsidRDefault="00E07F95" w:rsidP="00E07F95">
      <w:pPr>
        <w:spacing w:after="0" w:line="240" w:lineRule="auto"/>
      </w:pPr>
      <w:r>
        <w:separator/>
      </w:r>
    </w:p>
  </w:footnote>
  <w:footnote w:type="continuationSeparator" w:id="0">
    <w:p w14:paraId="0667E802" w14:textId="77777777" w:rsidR="00E07F95" w:rsidRDefault="00E07F95" w:rsidP="00E0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BA0" w14:textId="77777777" w:rsidR="009D15D3" w:rsidRDefault="009D1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097" w14:textId="358EDFA1" w:rsidR="00E07F95" w:rsidRPr="009D15D3" w:rsidRDefault="00E07F95" w:rsidP="009D15D3">
    <w:pPr>
      <w:pStyle w:val="Header"/>
      <w:jc w:val="center"/>
      <w:rPr>
        <w:rFonts w:ascii="Times New Roman" w:hAnsi="Times New Roman" w:cs="Times New Roman"/>
        <w:b/>
        <w:bCs/>
      </w:rPr>
    </w:pPr>
    <w:r w:rsidRPr="009D15D3">
      <w:rPr>
        <w:rFonts w:ascii="Times New Roman" w:hAnsi="Times New Roman" w:cs="Times New Roman"/>
        <w:b/>
        <w:bCs/>
      </w:rPr>
      <w:t xml:space="preserve">Statutory </w:t>
    </w:r>
    <w:r w:rsidR="009D15D3" w:rsidRPr="009D15D3">
      <w:rPr>
        <w:rFonts w:ascii="Times New Roman" w:hAnsi="Times New Roman" w:cs="Times New Roman"/>
        <w:b/>
        <w:bCs/>
      </w:rPr>
      <w:t>provisions</w:t>
    </w:r>
    <w:r w:rsidRPr="009D15D3">
      <w:rPr>
        <w:rFonts w:ascii="Times New Roman" w:hAnsi="Times New Roman" w:cs="Times New Roman"/>
        <w:b/>
        <w:bCs/>
      </w:rPr>
      <w:t xml:space="preserve"> relevant to</w:t>
    </w:r>
  </w:p>
  <w:p w14:paraId="6BD1274A" w14:textId="51CFC3A4" w:rsidR="00E07F95" w:rsidRDefault="00E07F95" w:rsidP="009D15D3">
    <w:pPr>
      <w:jc w:val="center"/>
    </w:pPr>
    <w:r>
      <w:rPr>
        <w:rFonts w:ascii="Times New Roman" w:hAnsi="Times New Roman"/>
        <w:b/>
      </w:rPr>
      <w:t xml:space="preserve">Amendment to </w:t>
    </w:r>
    <w:r w:rsidRPr="002137EA">
      <w:rPr>
        <w:rFonts w:ascii="Times New Roman" w:hAnsi="Times New Roman"/>
        <w:b/>
      </w:rPr>
      <w:t>SBA Form 355, Information for Small Business Size Determination</w:t>
    </w:r>
    <w:r w:rsidR="009D15D3">
      <w:rPr>
        <w:rFonts w:ascii="Times New Roman" w:hAnsi="Times New Roman"/>
        <w:b/>
      </w:rPr>
      <w:br/>
    </w:r>
    <w:r w:rsidR="009D15D3" w:rsidRPr="009D15D3">
      <w:rPr>
        <w:rFonts w:ascii="Times New Roman" w:hAnsi="Times New Roman"/>
        <w:b/>
      </w:rPr>
      <w:t>Paperwork Reduction Act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308A" w14:textId="77777777" w:rsidR="009D15D3" w:rsidRDefault="009D1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F8"/>
    <w:rsid w:val="00333B54"/>
    <w:rsid w:val="006A730E"/>
    <w:rsid w:val="006F2823"/>
    <w:rsid w:val="00722BF8"/>
    <w:rsid w:val="009D15D3"/>
    <w:rsid w:val="00A625AF"/>
    <w:rsid w:val="00E07F95"/>
    <w:rsid w:val="00E9424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A63CA"/>
  <w15:chartTrackingRefBased/>
  <w15:docId w15:val="{793D6141-5A07-41A8-A355-DB6B7B0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5"/>
  </w:style>
  <w:style w:type="paragraph" w:styleId="Footer">
    <w:name w:val="footer"/>
    <w:basedOn w:val="Normal"/>
    <w:link w:val="FooterChar"/>
    <w:uiPriority w:val="99"/>
    <w:unhideWhenUsed/>
    <w:rsid w:val="00E0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Sam Q.</dc:creator>
  <cp:keywords/>
  <dc:description/>
  <cp:lastModifiedBy>Rich, Curtis B.</cp:lastModifiedBy>
  <cp:revision>2</cp:revision>
  <dcterms:created xsi:type="dcterms:W3CDTF">2021-09-29T18:28:00Z</dcterms:created>
  <dcterms:modified xsi:type="dcterms:W3CDTF">2021-09-29T18:28:00Z</dcterms:modified>
</cp:coreProperties>
</file>