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2B0B" w:rsidR="000B2354" w:rsidP="00032B0B" w:rsidRDefault="000B2354" w14:paraId="655C357C" w14:textId="7D6EDA5B">
      <w:pPr>
        <w:pStyle w:val="Heading1Title"/>
      </w:pPr>
      <w:r w:rsidRPr="008562E7">
        <w:drawing>
          <wp:anchor distT="0" distB="0" distL="114300" distR="114300" simplePos="0" relativeHeight="251658240" behindDoc="0" locked="0" layoutInCell="1" allowOverlap="1" wp14:editId="34C5111D" wp14:anchorId="4713B90D">
            <wp:simplePos x="0" y="0"/>
            <wp:positionH relativeFrom="column">
              <wp:posOffset>0</wp:posOffset>
            </wp:positionH>
            <wp:positionV relativeFrom="paragraph">
              <wp:posOffset>76200</wp:posOffset>
            </wp:positionV>
            <wp:extent cx="2743200" cy="1187450"/>
            <wp:effectExtent l="0" t="0" r="0" b="0"/>
            <wp:wrapTopAndBottom/>
            <wp:docPr id="4" name="Picture 4"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4D2">
        <w:t>Farm and Food Workers</w:t>
      </w:r>
      <w:r w:rsidR="00A858DF">
        <w:t xml:space="preserve"> </w:t>
      </w:r>
      <w:r w:rsidR="00C34265">
        <w:t xml:space="preserve">Relief </w:t>
      </w:r>
      <w:r w:rsidR="008D1503">
        <w:t>Grant</w:t>
      </w:r>
      <w:r w:rsidR="00CF417E">
        <w:t xml:space="preserve"> Program</w:t>
      </w:r>
    </w:p>
    <w:p w:rsidRPr="00032B0B" w:rsidR="00285542" w:rsidP="00032B0B" w:rsidRDefault="000B2354" w14:paraId="4980443C" w14:textId="11A77E85">
      <w:pPr>
        <w:pStyle w:val="Heading1TitleSubhead"/>
        <w:rPr>
          <w:rFonts w:eastAsia="Times New Roman"/>
          <w:lang w:bidi="ar-SA"/>
        </w:rPr>
      </w:pPr>
      <w:r w:rsidRPr="00032B0B">
        <w:t xml:space="preserve">Fiscal Year </w:t>
      </w:r>
      <w:r w:rsidRPr="00032B0B" w:rsidR="00B65BD1">
        <w:t xml:space="preserve">2021 </w:t>
      </w:r>
      <w:r w:rsidRPr="00032B0B" w:rsidR="00454692">
        <w:t>Request for Applications</w:t>
      </w:r>
    </w:p>
    <w:p w:rsidRPr="008562E7" w:rsidR="000B2354" w:rsidP="00B152B9" w:rsidRDefault="000B2354" w14:paraId="5462FE67" w14:textId="52AA6701">
      <w:pPr>
        <w:spacing w:after="1800"/>
        <w:rPr>
          <w:sz w:val="28"/>
          <w:szCs w:val="28"/>
        </w:rPr>
      </w:pPr>
      <w:r w:rsidRPr="006D41E5">
        <w:rPr>
          <w:b/>
          <w:sz w:val="28"/>
          <w:szCs w:val="28"/>
        </w:rPr>
        <w:t>Funding Opportunity Number:</w:t>
      </w:r>
      <w:r w:rsidRPr="006D41E5">
        <w:rPr>
          <w:b/>
          <w:i/>
          <w:sz w:val="32"/>
          <w:szCs w:val="32"/>
        </w:rPr>
        <w:t xml:space="preserve"> </w:t>
      </w:r>
      <w:r w:rsidRPr="002F267B" w:rsidR="002F267B">
        <w:rPr>
          <w:sz w:val="28"/>
          <w:szCs w:val="28"/>
        </w:rPr>
        <w:t>USDA-AMS-TM-</w:t>
      </w:r>
      <w:r w:rsidR="00974EC3">
        <w:rPr>
          <w:sz w:val="28"/>
          <w:szCs w:val="28"/>
        </w:rPr>
        <w:t>FFWR</w:t>
      </w:r>
      <w:r w:rsidRPr="002F267B" w:rsidR="002F267B">
        <w:rPr>
          <w:sz w:val="28"/>
          <w:szCs w:val="28"/>
        </w:rPr>
        <w:t>-G-</w:t>
      </w:r>
      <w:r w:rsidR="00547C42">
        <w:rPr>
          <w:sz w:val="28"/>
          <w:szCs w:val="28"/>
        </w:rPr>
        <w:t>21</w:t>
      </w:r>
      <w:r w:rsidRPr="002F267B" w:rsidR="002F267B">
        <w:rPr>
          <w:sz w:val="28"/>
          <w:szCs w:val="28"/>
        </w:rPr>
        <w:t>-</w:t>
      </w:r>
      <w:r w:rsidRPr="00834D66" w:rsidR="002F267B">
        <w:rPr>
          <w:sz w:val="28"/>
          <w:szCs w:val="28"/>
        </w:rPr>
        <w:t>00</w:t>
      </w:r>
      <w:r w:rsidRPr="00834D66" w:rsidR="00F55DE8">
        <w:rPr>
          <w:sz w:val="28"/>
          <w:szCs w:val="28"/>
        </w:rPr>
        <w:t>13</w:t>
      </w:r>
    </w:p>
    <w:p w:rsidRPr="00F17BCC" w:rsidR="00B152B9" w:rsidP="00B152B9" w:rsidRDefault="007F2AA5" w14:paraId="6F1D7DD6" w14:textId="03FA8CBF">
      <w:pPr>
        <w:rPr>
          <w:rStyle w:val="Strong"/>
          <w:b w:val="0"/>
          <w:bCs w:val="0"/>
          <w:sz w:val="28"/>
          <w:szCs w:val="28"/>
        </w:rPr>
      </w:pPr>
      <w:r w:rsidRPr="00F17BCC">
        <w:rPr>
          <w:b/>
          <w:sz w:val="28"/>
          <w:szCs w:val="28"/>
        </w:rPr>
        <w:t>Publication Date:</w:t>
      </w:r>
      <w:r>
        <w:rPr>
          <w:rStyle w:val="Strong"/>
          <w:b w:val="0"/>
          <w:sz w:val="28"/>
          <w:szCs w:val="28"/>
        </w:rPr>
        <w:t xml:space="preserve"> </w:t>
      </w:r>
      <w:r w:rsidR="007447F3">
        <w:rPr>
          <w:rStyle w:val="Strong"/>
          <w:b w:val="0"/>
          <w:bCs w:val="0"/>
          <w:sz w:val="28"/>
          <w:szCs w:val="28"/>
        </w:rPr>
        <w:t>October 15</w:t>
      </w:r>
      <w:r w:rsidRPr="00587A19" w:rsidR="00567633">
        <w:rPr>
          <w:rStyle w:val="Strong"/>
          <w:b w:val="0"/>
          <w:bCs w:val="0"/>
          <w:sz w:val="28"/>
          <w:szCs w:val="28"/>
        </w:rPr>
        <w:t xml:space="preserve">, </w:t>
      </w:r>
      <w:r w:rsidRPr="00F17BCC" w:rsidR="00B65BD1">
        <w:rPr>
          <w:rStyle w:val="Strong"/>
          <w:b w:val="0"/>
          <w:bCs w:val="0"/>
          <w:sz w:val="28"/>
          <w:szCs w:val="28"/>
        </w:rPr>
        <w:t>2021</w:t>
      </w:r>
    </w:p>
    <w:p w:rsidRPr="00801D43" w:rsidR="000B2354" w:rsidP="00B152B9" w:rsidRDefault="007F2AA5" w14:paraId="00DD03DE" w14:textId="11BAFAB7">
      <w:pPr>
        <w:rPr>
          <w:sz w:val="28"/>
          <w:szCs w:val="28"/>
        </w:rPr>
      </w:pPr>
      <w:r w:rsidRPr="00801D43">
        <w:rPr>
          <w:rStyle w:val="Strong"/>
          <w:sz w:val="28"/>
          <w:szCs w:val="28"/>
        </w:rPr>
        <w:t>Application Due Date</w:t>
      </w:r>
      <w:r w:rsidRPr="00801D43">
        <w:rPr>
          <w:sz w:val="28"/>
          <w:szCs w:val="28"/>
        </w:rPr>
        <w:t xml:space="preserve">: </w:t>
      </w:r>
      <w:r w:rsidRPr="00FE10F1">
        <w:rPr>
          <w:sz w:val="28"/>
          <w:szCs w:val="28"/>
        </w:rPr>
        <w:t xml:space="preserve">11:59 PM Eastern Time on </w:t>
      </w:r>
      <w:r w:rsidR="007F4F53">
        <w:rPr>
          <w:sz w:val="28"/>
          <w:szCs w:val="28"/>
        </w:rPr>
        <w:t>[DATE]</w:t>
      </w:r>
      <w:r w:rsidRPr="00EE48BF" w:rsidR="00567633">
        <w:rPr>
          <w:sz w:val="28"/>
          <w:szCs w:val="28"/>
        </w:rPr>
        <w:t xml:space="preserve">, </w:t>
      </w:r>
      <w:r w:rsidRPr="00EE48BF" w:rsidR="00547C42">
        <w:rPr>
          <w:sz w:val="28"/>
          <w:szCs w:val="28"/>
        </w:rPr>
        <w:t>2021</w:t>
      </w:r>
    </w:p>
    <w:p w:rsidRPr="008562E7" w:rsidR="000C03EC" w:rsidRDefault="000C03EC" w14:paraId="39EA0FB9" w14:textId="77777777">
      <w:pPr>
        <w:spacing w:before="0" w:after="200"/>
        <w:rPr>
          <w:rStyle w:val="Strong"/>
          <w:szCs w:val="22"/>
        </w:rPr>
      </w:pPr>
      <w:r w:rsidRPr="008562E7">
        <w:rPr>
          <w:rStyle w:val="Strong"/>
          <w:szCs w:val="22"/>
        </w:rPr>
        <w:br w:type="page"/>
      </w:r>
    </w:p>
    <w:p w:rsidRPr="00363C7C" w:rsidR="000B2354" w:rsidP="00363C7C" w:rsidRDefault="000B2354" w14:paraId="636A0F43" w14:textId="77777777">
      <w:pPr>
        <w:pStyle w:val="Heading1A"/>
      </w:pPr>
      <w:bookmarkStart w:name="_Toc528049118" w:id="0"/>
      <w:bookmarkStart w:name="_Toc31697182" w:id="1"/>
      <w:bookmarkStart w:name="_Toc34226679" w:id="2"/>
      <w:bookmarkStart w:name="_Toc34226849" w:id="3"/>
      <w:bookmarkStart w:name="_Toc34230184" w:id="4"/>
      <w:bookmarkStart w:name="_Toc34230246" w:id="5"/>
      <w:bookmarkStart w:name="_Toc34286436" w:id="6"/>
      <w:bookmarkStart w:name="_Toc74586067" w:id="7"/>
      <w:bookmarkStart w:name="_Toc74843184" w:id="8"/>
      <w:bookmarkStart w:name="_Toc76982083" w:id="9"/>
      <w:r w:rsidRPr="00363C7C">
        <w:lastRenderedPageBreak/>
        <w:t>Program Solicitation Information</w:t>
      </w:r>
      <w:bookmarkEnd w:id="0"/>
      <w:bookmarkEnd w:id="1"/>
      <w:bookmarkEnd w:id="2"/>
      <w:bookmarkEnd w:id="3"/>
      <w:bookmarkEnd w:id="4"/>
      <w:bookmarkEnd w:id="5"/>
      <w:bookmarkEnd w:id="6"/>
      <w:bookmarkEnd w:id="7"/>
      <w:bookmarkEnd w:id="8"/>
      <w:bookmarkEnd w:id="9"/>
    </w:p>
    <w:p w:rsidR="0083400C" w:rsidP="0083400C" w:rsidRDefault="000B2354" w14:paraId="0564D8B9" w14:textId="444044DE">
      <w:pPr>
        <w:pStyle w:val="NoSpacing"/>
        <w:spacing w:after="120"/>
      </w:pPr>
      <w:r w:rsidRPr="7805BCA5">
        <w:rPr>
          <w:rStyle w:val="Strong"/>
          <w:rFonts w:cs="Calibri"/>
        </w:rPr>
        <w:t>Funding Opportunity Title</w:t>
      </w:r>
      <w:r w:rsidRPr="008562E7">
        <w:t xml:space="preserve">: </w:t>
      </w:r>
      <w:r w:rsidR="00B03441">
        <w:t>Farm and Food</w:t>
      </w:r>
      <w:r w:rsidR="00BC1889">
        <w:t xml:space="preserve"> </w:t>
      </w:r>
      <w:r w:rsidR="00A858DF">
        <w:t>Worker</w:t>
      </w:r>
      <w:r w:rsidR="034178E8">
        <w:t>s</w:t>
      </w:r>
      <w:r w:rsidR="00111775">
        <w:t xml:space="preserve"> Relief</w:t>
      </w:r>
      <w:r w:rsidR="00A858DF">
        <w:t xml:space="preserve"> </w:t>
      </w:r>
      <w:r w:rsidR="008D1503">
        <w:t>Grant</w:t>
      </w:r>
      <w:r w:rsidR="00BC1889">
        <w:t xml:space="preserve"> Program</w:t>
      </w:r>
    </w:p>
    <w:p w:rsidRPr="008562E7" w:rsidR="000B2354" w:rsidP="0083400C" w:rsidRDefault="000B2354" w14:paraId="670AD50F" w14:textId="17EABC5D">
      <w:pPr>
        <w:pStyle w:val="NoSpacing"/>
        <w:spacing w:after="120"/>
      </w:pPr>
      <w:r w:rsidRPr="006D41E5">
        <w:rPr>
          <w:rStyle w:val="Strong"/>
          <w:rFonts w:cs="Calibri"/>
          <w:szCs w:val="22"/>
        </w:rPr>
        <w:t>Funding Opportunity Number</w:t>
      </w:r>
      <w:r w:rsidRPr="006D41E5">
        <w:t xml:space="preserve">: </w:t>
      </w:r>
      <w:r w:rsidRPr="002F267B" w:rsidR="002F267B">
        <w:t>USDA-AMS-TM-</w:t>
      </w:r>
      <w:r w:rsidR="00974EC3">
        <w:t>FFWR</w:t>
      </w:r>
      <w:r w:rsidRPr="002F267B" w:rsidR="002F267B">
        <w:t>-G-</w:t>
      </w:r>
      <w:r w:rsidR="00547C42">
        <w:t>21</w:t>
      </w:r>
      <w:r w:rsidRPr="002F267B" w:rsidR="002F267B">
        <w:t>-</w:t>
      </w:r>
      <w:r w:rsidRPr="00834D66" w:rsidR="002F267B">
        <w:t>00</w:t>
      </w:r>
      <w:r w:rsidRPr="00834D66" w:rsidR="00660167">
        <w:t>13</w:t>
      </w:r>
    </w:p>
    <w:p w:rsidRPr="008562E7" w:rsidR="000B2354" w:rsidP="0083400C" w:rsidRDefault="000B2354" w14:paraId="259C8C20" w14:textId="77777777">
      <w:pPr>
        <w:pStyle w:val="NoSpacing"/>
        <w:spacing w:after="120"/>
        <w:rPr>
          <w:rStyle w:val="Strong"/>
          <w:rFonts w:cs="Calibri"/>
          <w:b w:val="0"/>
          <w:szCs w:val="22"/>
        </w:rPr>
      </w:pPr>
      <w:r w:rsidRPr="008562E7">
        <w:rPr>
          <w:rStyle w:val="Strong"/>
          <w:rFonts w:cs="Calibri"/>
          <w:szCs w:val="22"/>
        </w:rPr>
        <w:t xml:space="preserve">Announcement Type: </w:t>
      </w:r>
      <w:r w:rsidRPr="00737DC5">
        <w:rPr>
          <w:rStyle w:val="Strong"/>
          <w:rFonts w:cs="Calibri"/>
          <w:b w:val="0"/>
          <w:szCs w:val="22"/>
        </w:rPr>
        <w:t>Initial</w:t>
      </w:r>
    </w:p>
    <w:p w:rsidRPr="008562E7" w:rsidR="000B2354" w:rsidP="0083400C" w:rsidRDefault="00EE48BF" w14:paraId="01B85BC7" w14:textId="2A4D6CAC">
      <w:pPr>
        <w:pStyle w:val="NoSpacing"/>
        <w:spacing w:after="120"/>
      </w:pPr>
      <w:r>
        <w:rPr>
          <w:rStyle w:val="Strong"/>
        </w:rPr>
        <w:t>Assistance Listing</w:t>
      </w:r>
      <w:r w:rsidRPr="008562E7" w:rsidR="000B2354">
        <w:rPr>
          <w:rStyle w:val="Strong"/>
          <w:rFonts w:cs="Calibri"/>
          <w:szCs w:val="22"/>
        </w:rPr>
        <w:t xml:space="preserve"> </w:t>
      </w:r>
      <w:r w:rsidR="005A2B58">
        <w:rPr>
          <w:rStyle w:val="Strong"/>
          <w:rFonts w:cs="Calibri"/>
          <w:szCs w:val="22"/>
        </w:rPr>
        <w:t xml:space="preserve">(formerly CFDA) </w:t>
      </w:r>
      <w:r w:rsidRPr="008562E7" w:rsidR="000B2354">
        <w:rPr>
          <w:rStyle w:val="Strong"/>
          <w:rFonts w:cs="Calibri"/>
          <w:szCs w:val="22"/>
        </w:rPr>
        <w:t>Number</w:t>
      </w:r>
      <w:r w:rsidRPr="008562E7" w:rsidR="000B2354">
        <w:t xml:space="preserve">: </w:t>
      </w:r>
      <w:r w:rsidR="00F74404">
        <w:t>10.</w:t>
      </w:r>
      <w:r w:rsidR="00F77559">
        <w:t>181</w:t>
      </w:r>
    </w:p>
    <w:p w:rsidRPr="008562E7" w:rsidR="000B2354" w:rsidP="000B2354" w:rsidRDefault="000B2354" w14:paraId="18A5A4F5" w14:textId="64BF97FF">
      <w:pPr>
        <w:rPr>
          <w:rFonts w:cs="Calibri"/>
          <w:szCs w:val="22"/>
        </w:rPr>
      </w:pPr>
      <w:r w:rsidRPr="008562E7">
        <w:rPr>
          <w:rFonts w:cs="Calibri"/>
          <w:b/>
          <w:szCs w:val="22"/>
        </w:rPr>
        <w:t>Dates:</w:t>
      </w:r>
      <w:r w:rsidRPr="008562E7">
        <w:rPr>
          <w:rFonts w:cs="Calibri"/>
          <w:szCs w:val="22"/>
        </w:rPr>
        <w:t xml:space="preserve"> Applications must be </w:t>
      </w:r>
      <w:r w:rsidRPr="008562E7" w:rsidR="00A624AE">
        <w:rPr>
          <w:rFonts w:cs="Calibri"/>
          <w:szCs w:val="22"/>
        </w:rPr>
        <w:t xml:space="preserve">received </w:t>
      </w:r>
      <w:r w:rsidRPr="008562E7" w:rsidR="005B2D2C">
        <w:rPr>
          <w:rFonts w:cs="Calibri"/>
          <w:szCs w:val="22"/>
        </w:rPr>
        <w:t>on or before</w:t>
      </w:r>
      <w:r w:rsidRPr="008562E7">
        <w:rPr>
          <w:rFonts w:cs="Calibri"/>
          <w:szCs w:val="22"/>
        </w:rPr>
        <w:t xml:space="preserve"> 11:59 pm Eastern Time</w:t>
      </w:r>
      <w:r w:rsidRPr="00801D43" w:rsidR="00751788">
        <w:rPr>
          <w:rFonts w:cs="Calibri"/>
          <w:szCs w:val="22"/>
        </w:rPr>
        <w:t xml:space="preserve"> </w:t>
      </w:r>
      <w:r w:rsidRPr="005F6FB8" w:rsidR="00567633">
        <w:rPr>
          <w:rFonts w:cs="Calibri"/>
          <w:szCs w:val="22"/>
        </w:rPr>
        <w:t xml:space="preserve">on </w:t>
      </w:r>
      <w:r w:rsidRPr="00C34265" w:rsidR="00C34265">
        <w:rPr>
          <w:rFonts w:cs="Calibri"/>
          <w:szCs w:val="22"/>
          <w:highlight w:val="yellow"/>
        </w:rPr>
        <w:t xml:space="preserve">INSERT </w:t>
      </w:r>
      <w:r w:rsidR="00C34265">
        <w:rPr>
          <w:rFonts w:cs="Calibri"/>
          <w:szCs w:val="22"/>
          <w:highlight w:val="yellow"/>
        </w:rPr>
        <w:t xml:space="preserve">DATE </w:t>
      </w:r>
      <w:r w:rsidRPr="00C34265" w:rsidR="00C34265">
        <w:rPr>
          <w:rFonts w:cs="Calibri"/>
          <w:szCs w:val="22"/>
          <w:highlight w:val="yellow"/>
        </w:rPr>
        <w:t>60 DAYS FROM ANNOUNCEMENT</w:t>
      </w:r>
      <w:r w:rsidRPr="00587A19" w:rsidR="00587A19">
        <w:rPr>
          <w:rFonts w:cs="Calibri"/>
          <w:szCs w:val="22"/>
        </w:rPr>
        <w:t>,</w:t>
      </w:r>
      <w:r w:rsidRPr="00587A19" w:rsidR="00567633">
        <w:rPr>
          <w:rFonts w:cs="Calibri"/>
          <w:szCs w:val="22"/>
        </w:rPr>
        <w:t xml:space="preserve"> </w:t>
      </w:r>
      <w:r w:rsidR="00547C42">
        <w:rPr>
          <w:rFonts w:cs="Calibri"/>
          <w:szCs w:val="22"/>
        </w:rPr>
        <w:t>2021</w:t>
      </w:r>
      <w:r w:rsidRPr="00801D43" w:rsidR="00A624AE">
        <w:rPr>
          <w:rFonts w:cs="Calibri"/>
          <w:szCs w:val="22"/>
        </w:rPr>
        <w:t>,</w:t>
      </w:r>
      <w:r w:rsidRPr="008562E7" w:rsidR="00A624AE">
        <w:rPr>
          <w:rFonts w:cs="Calibri"/>
          <w:szCs w:val="22"/>
        </w:rPr>
        <w:t xml:space="preserve"> through </w:t>
      </w:r>
      <w:hyperlink w:history="1" r:id="rId13">
        <w:r w:rsidRPr="008562E7" w:rsidR="00A624AE">
          <w:rPr>
            <w:rStyle w:val="Hyperlink"/>
            <w:rFonts w:cs="Calibri"/>
            <w:szCs w:val="22"/>
          </w:rPr>
          <w:t>Grants.gov</w:t>
        </w:r>
      </w:hyperlink>
      <w:r w:rsidRPr="008562E7" w:rsidR="00F13B18">
        <w:rPr>
          <w:rFonts w:cs="Calibri"/>
          <w:szCs w:val="22"/>
        </w:rPr>
        <w:t>.</w:t>
      </w:r>
      <w:r w:rsidRPr="008562E7" w:rsidR="00B36D05">
        <w:rPr>
          <w:rFonts w:cs="Calibri"/>
          <w:szCs w:val="22"/>
        </w:rPr>
        <w:t xml:space="preserve"> </w:t>
      </w:r>
      <w:r w:rsidRPr="008562E7">
        <w:rPr>
          <w:rFonts w:cs="Calibri"/>
          <w:szCs w:val="22"/>
        </w:rPr>
        <w:t xml:space="preserve">Applications received after this deadline </w:t>
      </w:r>
      <w:r w:rsidRPr="008562E7">
        <w:rPr>
          <w:rFonts w:cs="Calibri"/>
          <w:szCs w:val="22"/>
          <w:u w:val="single"/>
        </w:rPr>
        <w:t>will not</w:t>
      </w:r>
      <w:r w:rsidRPr="008562E7" w:rsidR="007114AF">
        <w:rPr>
          <w:rFonts w:cs="Calibri"/>
          <w:szCs w:val="22"/>
        </w:rPr>
        <w:t xml:space="preserve"> be considered for funding.</w:t>
      </w:r>
    </w:p>
    <w:p w:rsidRPr="00043BD8" w:rsidR="006D4A84" w:rsidP="00387649" w:rsidRDefault="000B2354" w14:paraId="25B5FF4F" w14:textId="79EC88DF">
      <w:pPr>
        <w:rPr>
          <w:rFonts w:cs="Calibri"/>
          <w:szCs w:val="22"/>
          <w:highlight w:val="yellow"/>
        </w:rPr>
      </w:pPr>
      <w:r w:rsidRPr="008562E7">
        <w:rPr>
          <w:rFonts w:cs="Calibri"/>
          <w:b/>
          <w:szCs w:val="22"/>
        </w:rPr>
        <w:t xml:space="preserve">Executive Summary: </w:t>
      </w:r>
      <w:r w:rsidRPr="008562E7">
        <w:rPr>
          <w:rFonts w:cs="Calibri"/>
          <w:szCs w:val="22"/>
        </w:rPr>
        <w:t xml:space="preserve">The U.S. Department of Agriculture (USDA), Agricultural Marketing Service (AMS), </w:t>
      </w:r>
      <w:r w:rsidRPr="00997C24">
        <w:rPr>
          <w:rFonts w:cs="Calibri"/>
          <w:szCs w:val="22"/>
        </w:rPr>
        <w:t xml:space="preserve">requests applications for the fiscal year </w:t>
      </w:r>
      <w:r w:rsidRPr="00BB5B62">
        <w:rPr>
          <w:rFonts w:cs="Calibri"/>
          <w:szCs w:val="22"/>
        </w:rPr>
        <w:t xml:space="preserve">(FY) </w:t>
      </w:r>
      <w:r w:rsidR="00547C42">
        <w:rPr>
          <w:rFonts w:cs="Calibri"/>
          <w:szCs w:val="22"/>
        </w:rPr>
        <w:t>2021</w:t>
      </w:r>
      <w:r w:rsidRPr="00B03441" w:rsidR="00B03441">
        <w:t xml:space="preserve"> </w:t>
      </w:r>
      <w:r w:rsidR="00B03441">
        <w:t xml:space="preserve">Farm and Food </w:t>
      </w:r>
      <w:r w:rsidR="00A858DF">
        <w:rPr>
          <w:rFonts w:cs="Calibri"/>
          <w:szCs w:val="22"/>
        </w:rPr>
        <w:t>Worker</w:t>
      </w:r>
      <w:r w:rsidR="00D05C3E">
        <w:rPr>
          <w:rFonts w:cs="Calibri"/>
          <w:szCs w:val="22"/>
        </w:rPr>
        <w:t>s</w:t>
      </w:r>
      <w:r w:rsidR="00C34265">
        <w:rPr>
          <w:rFonts w:cs="Calibri"/>
          <w:szCs w:val="22"/>
        </w:rPr>
        <w:t xml:space="preserve"> Relief</w:t>
      </w:r>
      <w:r w:rsidR="00A858DF">
        <w:rPr>
          <w:rFonts w:cs="Calibri"/>
          <w:szCs w:val="22"/>
        </w:rPr>
        <w:t xml:space="preserve"> (</w:t>
      </w:r>
      <w:r w:rsidR="00974EC3">
        <w:rPr>
          <w:rFonts w:cs="Calibri"/>
          <w:szCs w:val="22"/>
        </w:rPr>
        <w:t>FFWR</w:t>
      </w:r>
      <w:r w:rsidR="00A858DF">
        <w:rPr>
          <w:rFonts w:cs="Calibri"/>
          <w:szCs w:val="22"/>
        </w:rPr>
        <w:t>)</w:t>
      </w:r>
      <w:r w:rsidR="0037655A">
        <w:rPr>
          <w:rFonts w:cs="Calibri"/>
          <w:szCs w:val="22"/>
        </w:rPr>
        <w:t xml:space="preserve"> </w:t>
      </w:r>
      <w:r w:rsidR="00CF417E">
        <w:rPr>
          <w:rFonts w:cs="Calibri"/>
          <w:szCs w:val="22"/>
        </w:rPr>
        <w:t>G</w:t>
      </w:r>
      <w:r w:rsidR="0037655A">
        <w:rPr>
          <w:rFonts w:cs="Calibri"/>
          <w:szCs w:val="22"/>
        </w:rPr>
        <w:t xml:space="preserve">rant </w:t>
      </w:r>
      <w:r w:rsidR="00CF417E">
        <w:rPr>
          <w:rFonts w:cs="Calibri"/>
          <w:szCs w:val="22"/>
        </w:rPr>
        <w:t>P</w:t>
      </w:r>
      <w:r w:rsidR="0037655A">
        <w:rPr>
          <w:rFonts w:cs="Calibri"/>
          <w:szCs w:val="22"/>
        </w:rPr>
        <w:t>rogram</w:t>
      </w:r>
      <w:r w:rsidRPr="00997C24" w:rsidR="00751788">
        <w:rPr>
          <w:rFonts w:cs="Calibri"/>
          <w:szCs w:val="22"/>
        </w:rPr>
        <w:t>.</w:t>
      </w:r>
      <w:r w:rsidRPr="00997C24" w:rsidR="00E70D93">
        <w:rPr>
          <w:rFonts w:cs="Calibri"/>
          <w:szCs w:val="22"/>
        </w:rPr>
        <w:t xml:space="preserve"> </w:t>
      </w:r>
      <w:bookmarkStart w:name="_Hlk28259415" w:id="10"/>
      <w:r w:rsidRPr="0098631F" w:rsidR="0098631F">
        <w:rPr>
          <w:rFonts w:cs="Calibri"/>
          <w:szCs w:val="22"/>
        </w:rPr>
        <w:t>AMS will competitively award grants to eligible applicants for projects that meet the purpose of this grant program.</w:t>
      </w:r>
    </w:p>
    <w:p w:rsidR="0062219C" w:rsidP="000B2354" w:rsidRDefault="3FB138D8" w14:paraId="52155CFB" w14:textId="479E137C">
      <w:pPr>
        <w:rPr>
          <w:rFonts w:cs="Calibri"/>
        </w:rPr>
      </w:pPr>
      <w:bookmarkStart w:name="_Hlk67301292" w:id="11"/>
      <w:r w:rsidRPr="5738BFE0">
        <w:rPr>
          <w:rFonts w:eastAsia="Calibri"/>
        </w:rPr>
        <w:t>FFWR</w:t>
      </w:r>
      <w:r w:rsidRPr="5738BFE0" w:rsidR="306F1FF8">
        <w:rPr>
          <w:rFonts w:eastAsia="Calibri"/>
        </w:rPr>
        <w:t xml:space="preserve"> </w:t>
      </w:r>
      <w:r w:rsidRPr="5738BFE0" w:rsidR="24E35F0D">
        <w:rPr>
          <w:rFonts w:eastAsia="Calibri"/>
        </w:rPr>
        <w:t xml:space="preserve">is </w:t>
      </w:r>
      <w:r w:rsidR="24E35F0D">
        <w:t xml:space="preserve">authorized and funded under </w:t>
      </w:r>
      <w:hyperlink r:id="rId14">
        <w:r w:rsidRPr="5738BFE0" w:rsidR="59AB7461">
          <w:rPr>
            <w:rStyle w:val="Hyperlink"/>
          </w:rPr>
          <w:t>Title VII, subtitle B, s</w:t>
        </w:r>
        <w:r w:rsidRPr="5738BFE0" w:rsidR="24E35F0D">
          <w:rPr>
            <w:rStyle w:val="Hyperlink"/>
          </w:rPr>
          <w:t>ection 751 of the Consolidated Appropriations Act of 2021 (Pub. L. No. 116—260)</w:t>
        </w:r>
      </w:hyperlink>
      <w:r w:rsidRPr="12823C97" w:rsidR="000E1BD6">
        <w:t xml:space="preserve"> in response to the ongoing COVID-19 pandemic. </w:t>
      </w:r>
      <w:r w:rsidRPr="12823C97" w:rsidR="0098631F">
        <w:rPr>
          <w:rFonts w:cs="Calibri"/>
        </w:rPr>
        <w:t>Approximatel</w:t>
      </w:r>
      <w:r w:rsidRPr="00C645DC" w:rsidR="0098631F">
        <w:rPr>
          <w:rFonts w:cs="Calibri"/>
        </w:rPr>
        <w:t>y $</w:t>
      </w:r>
      <w:r w:rsidRPr="004E4794" w:rsidR="008D1503">
        <w:rPr>
          <w:rFonts w:cs="Calibri"/>
        </w:rPr>
        <w:t>700</w:t>
      </w:r>
      <w:r w:rsidRPr="00C645DC" w:rsidR="0098631F">
        <w:rPr>
          <w:rFonts w:cs="Calibri"/>
        </w:rPr>
        <w:t xml:space="preserve"> million</w:t>
      </w:r>
      <w:r w:rsidRPr="5738BFE0" w:rsidR="22CA9950">
        <w:rPr>
          <w:rFonts w:cs="Calibri"/>
        </w:rPr>
        <w:t>, minus administrative expenses,</w:t>
      </w:r>
      <w:r w:rsidRPr="00C645DC" w:rsidR="0098631F">
        <w:rPr>
          <w:rFonts w:cs="Calibri"/>
        </w:rPr>
        <w:t xml:space="preserve"> wi</w:t>
      </w:r>
      <w:r w:rsidRPr="009261B3" w:rsidR="0098631F">
        <w:rPr>
          <w:rFonts w:cs="Calibri"/>
        </w:rPr>
        <w:t>ll be available to fund applications under this solicitation</w:t>
      </w:r>
      <w:bookmarkEnd w:id="11"/>
      <w:r w:rsidRPr="009261B3" w:rsidR="000E1BD6">
        <w:rPr>
          <w:rFonts w:cs="Calibri"/>
        </w:rPr>
        <w:t>. Funds will be awarded through grants</w:t>
      </w:r>
      <w:r w:rsidRPr="009261B3" w:rsidR="002C5C3D">
        <w:rPr>
          <w:rFonts w:cs="Calibri"/>
        </w:rPr>
        <w:t xml:space="preserve"> to</w:t>
      </w:r>
      <w:r w:rsidRPr="009261B3" w:rsidR="002907A4">
        <w:rPr>
          <w:rFonts w:cs="Calibri"/>
        </w:rPr>
        <w:t xml:space="preserve"> eligible entities (i.e.,</w:t>
      </w:r>
      <w:r w:rsidRPr="009261B3" w:rsidR="002C5C3D">
        <w:rPr>
          <w:rFonts w:cs="Calibri"/>
        </w:rPr>
        <w:t xml:space="preserve"> </w:t>
      </w:r>
      <w:bookmarkStart w:name="_Hlk74644681" w:id="12"/>
      <w:r w:rsidRPr="009261B3" w:rsidR="002C5C3D">
        <w:rPr>
          <w:rFonts w:cs="Calibri"/>
        </w:rPr>
        <w:t>State agencies</w:t>
      </w:r>
      <w:r w:rsidRPr="009261B3" w:rsidR="00FB7145">
        <w:rPr>
          <w:rFonts w:cs="Calibri"/>
        </w:rPr>
        <w:t>, Tribal entities,</w:t>
      </w:r>
      <w:r w:rsidRPr="009261B3" w:rsidR="002C5C3D">
        <w:rPr>
          <w:rFonts w:cs="Calibri"/>
        </w:rPr>
        <w:t xml:space="preserve"> and non-profit organizations</w:t>
      </w:r>
      <w:bookmarkEnd w:id="12"/>
      <w:r w:rsidRPr="009261B3" w:rsidR="002907A4">
        <w:rPr>
          <w:rFonts w:cs="Calibri"/>
        </w:rPr>
        <w:t>)</w:t>
      </w:r>
      <w:r w:rsidRPr="009261B3" w:rsidR="000E1BD6">
        <w:rPr>
          <w:rFonts w:cs="Calibri"/>
        </w:rPr>
        <w:t xml:space="preserve"> </w:t>
      </w:r>
      <w:r w:rsidRPr="009261B3" w:rsidR="00C24622">
        <w:rPr>
          <w:rFonts w:cs="Calibri"/>
        </w:rPr>
        <w:t xml:space="preserve">generally ranging </w:t>
      </w:r>
      <w:r w:rsidRPr="009261B3" w:rsidR="0098631F">
        <w:rPr>
          <w:rFonts w:cs="Calibri"/>
        </w:rPr>
        <w:t>from $</w:t>
      </w:r>
      <w:r w:rsidRPr="009261B3" w:rsidR="00C24622">
        <w:rPr>
          <w:rFonts w:cs="Calibri"/>
        </w:rPr>
        <w:t>5</w:t>
      </w:r>
      <w:r w:rsidRPr="009261B3" w:rsidR="001328CD">
        <w:rPr>
          <w:rFonts w:cs="Calibri"/>
        </w:rPr>
        <w:t>,</w:t>
      </w:r>
      <w:r w:rsidRPr="009261B3" w:rsidR="000E1BD6">
        <w:rPr>
          <w:rFonts w:cs="Calibri"/>
        </w:rPr>
        <w:t>0</w:t>
      </w:r>
      <w:r w:rsidRPr="009261B3" w:rsidR="0098631F">
        <w:rPr>
          <w:rFonts w:cs="Calibri"/>
        </w:rPr>
        <w:t>00,000 to $50,</w:t>
      </w:r>
      <w:r w:rsidRPr="009261B3" w:rsidR="000E1BD6">
        <w:rPr>
          <w:rFonts w:cs="Calibri"/>
        </w:rPr>
        <w:t>000,</w:t>
      </w:r>
      <w:r w:rsidRPr="009261B3" w:rsidR="0098631F">
        <w:rPr>
          <w:rFonts w:cs="Calibri"/>
        </w:rPr>
        <w:t>000.</w:t>
      </w:r>
      <w:r w:rsidRPr="009261B3" w:rsidR="000E1BD6">
        <w:rPr>
          <w:rFonts w:cs="Calibri"/>
        </w:rPr>
        <w:t xml:space="preserve"> Eligible entities must demonstrate the capacity to </w:t>
      </w:r>
      <w:r w:rsidRPr="009261B3" w:rsidR="002907A4">
        <w:rPr>
          <w:rFonts w:cs="Calibri"/>
        </w:rPr>
        <w:t xml:space="preserve">then distribute these funds by </w:t>
      </w:r>
      <w:r w:rsidRPr="009261B3" w:rsidR="001D70B6">
        <w:rPr>
          <w:rFonts w:cs="Calibri"/>
        </w:rPr>
        <w:t>issu</w:t>
      </w:r>
      <w:r w:rsidRPr="009261B3" w:rsidR="002907A4">
        <w:rPr>
          <w:rFonts w:cs="Calibri"/>
        </w:rPr>
        <w:t>ing</w:t>
      </w:r>
      <w:r w:rsidRPr="009261B3" w:rsidR="001D70B6">
        <w:rPr>
          <w:rFonts w:cs="Calibri"/>
        </w:rPr>
        <w:t xml:space="preserve"> $</w:t>
      </w:r>
      <w:r w:rsidRPr="004E4794" w:rsidR="00F2118F">
        <w:rPr>
          <w:rFonts w:cs="Calibri"/>
        </w:rPr>
        <w:t>6</w:t>
      </w:r>
      <w:r w:rsidRPr="004E4794" w:rsidR="005413C4">
        <w:rPr>
          <w:rFonts w:cs="Calibri"/>
        </w:rPr>
        <w:t>00</w:t>
      </w:r>
      <w:r w:rsidRPr="00C645DC" w:rsidR="001D70B6">
        <w:rPr>
          <w:rFonts w:cs="Calibri"/>
        </w:rPr>
        <w:t xml:space="preserve"> flat </w:t>
      </w:r>
      <w:r w:rsidRPr="009261B3" w:rsidR="00B53459">
        <w:rPr>
          <w:rFonts w:cs="Calibri"/>
        </w:rPr>
        <w:t xml:space="preserve">rate </w:t>
      </w:r>
      <w:r w:rsidRPr="009261B3" w:rsidR="001D70B6">
        <w:rPr>
          <w:rFonts w:cs="Calibri"/>
        </w:rPr>
        <w:t xml:space="preserve">payments to eligible </w:t>
      </w:r>
      <w:r w:rsidRPr="009261B3" w:rsidR="000E1BD6">
        <w:rPr>
          <w:rFonts w:cs="Calibri"/>
        </w:rPr>
        <w:t xml:space="preserve">farmworkers </w:t>
      </w:r>
      <w:r w:rsidRPr="009261B3" w:rsidR="002C5C3D">
        <w:rPr>
          <w:rFonts w:eastAsia="Times New Roman"/>
        </w:rPr>
        <w:t>and/or meatpacking workers</w:t>
      </w:r>
      <w:r w:rsidRPr="009261B3" w:rsidR="002C5C3D">
        <w:rPr>
          <w:rFonts w:cs="Calibri"/>
        </w:rPr>
        <w:t xml:space="preserve"> </w:t>
      </w:r>
      <w:r w:rsidRPr="009261B3" w:rsidR="00D62050">
        <w:rPr>
          <w:rFonts w:cs="Calibri"/>
        </w:rPr>
        <w:t>for</w:t>
      </w:r>
      <w:r w:rsidRPr="009261B3" w:rsidR="001D70B6">
        <w:rPr>
          <w:rFonts w:cs="Calibri"/>
        </w:rPr>
        <w:t xml:space="preserve"> safety-related expenses (e.g., </w:t>
      </w:r>
      <w:r w:rsidRPr="009261B3" w:rsidR="00111775">
        <w:rPr>
          <w:rFonts w:cs="Calibri"/>
        </w:rPr>
        <w:t>personal protective equipment (PPE)</w:t>
      </w:r>
      <w:r w:rsidRPr="009261B3" w:rsidR="001D70B6">
        <w:rPr>
          <w:rFonts w:cs="Calibri"/>
        </w:rPr>
        <w:t xml:space="preserve">) and other costs (such as pandemic related childcare and healthcare costs) they </w:t>
      </w:r>
      <w:r w:rsidRPr="009261B3" w:rsidR="000E1BD6">
        <w:rPr>
          <w:rFonts w:cs="Calibri"/>
        </w:rPr>
        <w:t>incurred due to the novel coronavirus 2019 (COVID-19) pandemic.</w:t>
      </w:r>
      <w:r w:rsidRPr="009261B3" w:rsidR="00C9363B">
        <w:rPr>
          <w:rFonts w:cs="Calibri"/>
        </w:rPr>
        <w:t xml:space="preserve"> </w:t>
      </w:r>
    </w:p>
    <w:p w:rsidR="00C9363B" w:rsidP="000B2354" w:rsidRDefault="00C9363B" w14:paraId="23672121" w14:textId="004F7952">
      <w:pPr>
        <w:rPr>
          <w:rFonts w:cs="Calibri"/>
        </w:rPr>
      </w:pPr>
      <w:r w:rsidRPr="004E4794">
        <w:rPr>
          <w:rFonts w:cs="Calibri"/>
        </w:rPr>
        <w:t>AMS will also consider applications to distribute</w:t>
      </w:r>
      <w:r w:rsidRPr="00C645DC" w:rsidR="00BC3748">
        <w:rPr>
          <w:rFonts w:cs="Calibri"/>
        </w:rPr>
        <w:t xml:space="preserve"> a separate</w:t>
      </w:r>
      <w:r w:rsidRPr="004E4794">
        <w:rPr>
          <w:rFonts w:cs="Calibri"/>
        </w:rPr>
        <w:t xml:space="preserve"> $20,000,000 to issu</w:t>
      </w:r>
      <w:r w:rsidRPr="00C645DC" w:rsidR="000C57BA">
        <w:rPr>
          <w:rFonts w:cs="Calibri"/>
        </w:rPr>
        <w:t>e</w:t>
      </w:r>
      <w:r w:rsidRPr="004E4794">
        <w:rPr>
          <w:rFonts w:cs="Calibri"/>
        </w:rPr>
        <w:t xml:space="preserve"> $</w:t>
      </w:r>
      <w:r w:rsidRPr="004E4794" w:rsidR="00F2118F">
        <w:rPr>
          <w:rFonts w:cs="Calibri"/>
        </w:rPr>
        <w:t>6</w:t>
      </w:r>
      <w:r w:rsidRPr="004E4794">
        <w:rPr>
          <w:rFonts w:cs="Calibri"/>
        </w:rPr>
        <w:t xml:space="preserve">00 flat rate payments </w:t>
      </w:r>
      <w:r w:rsidRPr="00C645DC" w:rsidR="000C57BA">
        <w:rPr>
          <w:rFonts w:cs="Calibri"/>
        </w:rPr>
        <w:t xml:space="preserve">to grocery store workers </w:t>
      </w:r>
      <w:r w:rsidRPr="004E4794">
        <w:rPr>
          <w:rFonts w:cs="Calibri"/>
        </w:rPr>
        <w:t>for similar expense</w:t>
      </w:r>
      <w:r w:rsidRPr="004E4794" w:rsidR="00696396">
        <w:rPr>
          <w:rFonts w:cs="Calibri"/>
        </w:rPr>
        <w:t>s</w:t>
      </w:r>
      <w:r w:rsidRPr="004E4794">
        <w:rPr>
          <w:rFonts w:cs="Calibri"/>
        </w:rPr>
        <w:t xml:space="preserve">. AMS </w:t>
      </w:r>
      <w:r w:rsidRPr="004E4794" w:rsidR="00696396">
        <w:rPr>
          <w:rFonts w:cs="Calibri"/>
        </w:rPr>
        <w:t>expects</w:t>
      </w:r>
      <w:r w:rsidRPr="004E4794">
        <w:rPr>
          <w:rFonts w:cs="Calibri"/>
        </w:rPr>
        <w:t xml:space="preserve"> to fund one or more </w:t>
      </w:r>
      <w:r w:rsidRPr="00C645DC" w:rsidR="00851E9A">
        <w:rPr>
          <w:rFonts w:cs="Calibri"/>
        </w:rPr>
        <w:t xml:space="preserve">grants for </w:t>
      </w:r>
      <w:r w:rsidRPr="004E4794">
        <w:rPr>
          <w:rFonts w:cs="Calibri"/>
        </w:rPr>
        <w:t>th</w:t>
      </w:r>
      <w:r w:rsidRPr="00C645DC" w:rsidR="00851E9A">
        <w:rPr>
          <w:rFonts w:cs="Calibri"/>
        </w:rPr>
        <w:t>i</w:t>
      </w:r>
      <w:r w:rsidRPr="009261B3" w:rsidR="7668D4CE">
        <w:rPr>
          <w:rFonts w:cs="Calibri"/>
        </w:rPr>
        <w:t>s</w:t>
      </w:r>
      <w:r w:rsidRPr="003621C3">
        <w:rPr>
          <w:rFonts w:cs="Calibri"/>
        </w:rPr>
        <w:t xml:space="preserve"> </w:t>
      </w:r>
      <w:r w:rsidRPr="00C645DC" w:rsidR="00851E9A">
        <w:rPr>
          <w:rFonts w:cs="Calibri"/>
        </w:rPr>
        <w:t xml:space="preserve">purpose </w:t>
      </w:r>
      <w:r w:rsidRPr="004E4794">
        <w:rPr>
          <w:rFonts w:cs="Calibri"/>
        </w:rPr>
        <w:t>through this funding opportunity.</w:t>
      </w:r>
    </w:p>
    <w:p w:rsidR="000E1BD6" w:rsidP="000B2354" w:rsidRDefault="00A55CD2" w14:paraId="610C75DE" w14:textId="22A46FEB">
      <w:pPr>
        <w:rPr>
          <w:rFonts w:cs="Calibri"/>
        </w:rPr>
      </w:pPr>
      <w:r w:rsidRPr="7805BCA5">
        <w:rPr>
          <w:rFonts w:cs="Calibri"/>
        </w:rPr>
        <w:t xml:space="preserve">AMS </w:t>
      </w:r>
      <w:r w:rsidRPr="7805BCA5" w:rsidR="00676D7B">
        <w:rPr>
          <w:rFonts w:cs="Calibri"/>
        </w:rPr>
        <w:t xml:space="preserve">strongly encourages partnerships with smaller organizations with unique </w:t>
      </w:r>
      <w:r w:rsidRPr="7805BCA5" w:rsidR="00873533">
        <w:rPr>
          <w:rFonts w:cs="Calibri"/>
        </w:rPr>
        <w:t xml:space="preserve">connectedness to </w:t>
      </w:r>
      <w:r w:rsidRPr="7805BCA5" w:rsidR="008306EA">
        <w:rPr>
          <w:rFonts w:cs="Calibri"/>
        </w:rPr>
        <w:t xml:space="preserve">hard-to-reach worker populations. </w:t>
      </w:r>
      <w:r w:rsidRPr="7805BCA5" w:rsidR="001443C0">
        <w:rPr>
          <w:rFonts w:cs="Calibri"/>
        </w:rPr>
        <w:t>Eligible entities</w:t>
      </w:r>
      <w:r w:rsidRPr="7805BCA5" w:rsidR="00FB5915">
        <w:rPr>
          <w:rFonts w:cs="Calibri"/>
        </w:rPr>
        <w:t xml:space="preserve"> </w:t>
      </w:r>
      <w:r w:rsidRPr="7805BCA5" w:rsidR="002E255F">
        <w:rPr>
          <w:rFonts w:cs="Calibri"/>
        </w:rPr>
        <w:t xml:space="preserve">should </w:t>
      </w:r>
      <w:r w:rsidRPr="7805BCA5" w:rsidR="00AB5A52">
        <w:rPr>
          <w:rFonts w:cs="Calibri"/>
        </w:rPr>
        <w:t xml:space="preserve">be able </w:t>
      </w:r>
      <w:r w:rsidRPr="7805BCA5" w:rsidR="00FB5915">
        <w:rPr>
          <w:rFonts w:cs="Calibri"/>
        </w:rPr>
        <w:t xml:space="preserve">to </w:t>
      </w:r>
      <w:r w:rsidRPr="7805BCA5" w:rsidR="00D72333">
        <w:rPr>
          <w:rFonts w:cs="Calibri"/>
        </w:rPr>
        <w:t xml:space="preserve">describe how </w:t>
      </w:r>
      <w:r w:rsidRPr="7805BCA5" w:rsidR="00585B29">
        <w:rPr>
          <w:rFonts w:cs="Calibri"/>
        </w:rPr>
        <w:t xml:space="preserve">they will </w:t>
      </w:r>
      <w:r w:rsidRPr="7805BCA5" w:rsidR="004107F4">
        <w:rPr>
          <w:rFonts w:cs="Calibri"/>
        </w:rPr>
        <w:t>partner</w:t>
      </w:r>
      <w:r w:rsidRPr="7805BCA5" w:rsidR="00585B29">
        <w:rPr>
          <w:rFonts w:cs="Calibri"/>
        </w:rPr>
        <w:t xml:space="preserve"> with smaller organizations to</w:t>
      </w:r>
      <w:r w:rsidRPr="7805BCA5" w:rsidR="00ED3F08">
        <w:rPr>
          <w:rFonts w:cs="Calibri"/>
        </w:rPr>
        <w:t xml:space="preserve"> </w:t>
      </w:r>
      <w:r w:rsidRPr="7805BCA5" w:rsidR="00DB3214">
        <w:rPr>
          <w:rFonts w:cs="Calibri"/>
        </w:rPr>
        <w:t>facilitate</w:t>
      </w:r>
      <w:r w:rsidRPr="7805BCA5" w:rsidR="00ED3F08">
        <w:rPr>
          <w:rFonts w:cs="Calibri"/>
        </w:rPr>
        <w:t xml:space="preserve"> payments to </w:t>
      </w:r>
      <w:r w:rsidRPr="7805BCA5" w:rsidR="00774FD4">
        <w:rPr>
          <w:rFonts w:cs="Calibri"/>
        </w:rPr>
        <w:t>such</w:t>
      </w:r>
      <w:r w:rsidRPr="7805BCA5" w:rsidR="00ED3F08">
        <w:rPr>
          <w:rFonts w:cs="Calibri"/>
        </w:rPr>
        <w:t xml:space="preserve"> populations</w:t>
      </w:r>
      <w:r w:rsidRPr="7805BCA5" w:rsidR="002F6584">
        <w:rPr>
          <w:rFonts w:cs="Calibri"/>
        </w:rPr>
        <w:t>. S</w:t>
      </w:r>
      <w:r w:rsidRPr="7805BCA5" w:rsidR="00ED3F08">
        <w:rPr>
          <w:rFonts w:cs="Calibri"/>
        </w:rPr>
        <w:t xml:space="preserve">ubawards </w:t>
      </w:r>
      <w:r w:rsidRPr="7805BCA5" w:rsidR="002F6584">
        <w:rPr>
          <w:rFonts w:cs="Calibri"/>
        </w:rPr>
        <w:t xml:space="preserve">that support the overall program objectives </w:t>
      </w:r>
      <w:r w:rsidRPr="7805BCA5" w:rsidR="00ED3F08">
        <w:rPr>
          <w:rFonts w:cs="Calibri"/>
        </w:rPr>
        <w:t>will be allowed under this grant program.</w:t>
      </w:r>
      <w:r w:rsidRPr="7805BCA5" w:rsidR="00D75633">
        <w:rPr>
          <w:rFonts w:cs="Calibri"/>
        </w:rPr>
        <w:t xml:space="preserve"> </w:t>
      </w:r>
    </w:p>
    <w:p w:rsidR="00851FFE" w:rsidP="004E4794" w:rsidRDefault="0098631F" w14:paraId="5A883766" w14:textId="2E4607CF">
      <w:pPr>
        <w:spacing w:before="0"/>
        <w:rPr>
          <w:rFonts w:cs="Calibri"/>
          <w:szCs w:val="22"/>
        </w:rPr>
      </w:pPr>
      <w:bookmarkStart w:name="_Hlk67301704" w:id="13"/>
      <w:r w:rsidRPr="008325A8">
        <w:rPr>
          <w:rFonts w:cs="Calibri"/>
          <w:szCs w:val="22"/>
        </w:rPr>
        <w:t>All applications will undergo review according to merit and customary evaluation procedures</w:t>
      </w:r>
      <w:r w:rsidR="00B70CC3">
        <w:rPr>
          <w:rFonts w:cs="Calibri"/>
          <w:szCs w:val="22"/>
        </w:rPr>
        <w:t>, and p</w:t>
      </w:r>
      <w:r w:rsidRPr="008325A8">
        <w:rPr>
          <w:rFonts w:cs="Calibri"/>
          <w:szCs w:val="22"/>
        </w:rPr>
        <w:t>roject funding will be determined based on aggregate ranking. This announcement provides information regarding eligibility criteria for applicants and projects and the application forms and instructions needed to apply for an award.</w:t>
      </w:r>
      <w:bookmarkEnd w:id="10"/>
      <w:bookmarkEnd w:id="13"/>
      <w:r w:rsidR="009C63CC">
        <w:rPr>
          <w:rFonts w:cs="Calibri"/>
          <w:szCs w:val="22"/>
        </w:rPr>
        <w:t xml:space="preserve"> To be competitive, applications must meet all program requirements and demonstrate the capacity for strong fiscal controls. </w:t>
      </w:r>
    </w:p>
    <w:p w:rsidRPr="00E60FA9" w:rsidR="00BE6AAD" w:rsidP="00A415C3" w:rsidRDefault="004A144B" w14:paraId="7546A279" w14:textId="0321A40D">
      <w:pPr>
        <w:autoSpaceDE w:val="0"/>
        <w:autoSpaceDN w:val="0"/>
        <w:adjustRightInd w:val="0"/>
        <w:spacing w:before="0" w:line="240" w:lineRule="auto"/>
        <w:rPr>
          <w:szCs w:val="22"/>
        </w:rPr>
      </w:pPr>
      <w:r w:rsidRPr="00E60FA9">
        <w:rPr>
          <w:rFonts w:eastAsiaTheme="minorHAnsi" w:cstheme="minorHAnsi"/>
          <w:b/>
          <w:bCs/>
          <w:color w:val="000000" w:themeColor="text1"/>
          <w:szCs w:val="22"/>
          <w:lang w:bidi="ar-SA"/>
        </w:rPr>
        <w:t>Frequently</w:t>
      </w:r>
      <w:r w:rsidRPr="00E60FA9" w:rsidR="00DC53BD">
        <w:rPr>
          <w:rFonts w:eastAsiaTheme="minorHAnsi" w:cstheme="minorHAnsi"/>
          <w:b/>
          <w:bCs/>
          <w:color w:val="000000" w:themeColor="text1"/>
          <w:szCs w:val="22"/>
          <w:lang w:bidi="ar-SA"/>
        </w:rPr>
        <w:t xml:space="preserve"> Asked Questions</w:t>
      </w:r>
      <w:r w:rsidRPr="00E60FA9" w:rsidR="001B2950">
        <w:rPr>
          <w:rFonts w:eastAsiaTheme="minorHAnsi" w:cstheme="minorHAnsi"/>
          <w:b/>
          <w:bCs/>
          <w:color w:val="000000" w:themeColor="text1"/>
          <w:szCs w:val="22"/>
          <w:lang w:bidi="ar-SA"/>
        </w:rPr>
        <w:t>:</w:t>
      </w:r>
      <w:r w:rsidRPr="00E60FA9" w:rsidR="001B2950">
        <w:rPr>
          <w:rFonts w:ascii="Calibri" w:hAnsi="Calibri" w:cs="Calibri" w:eastAsiaTheme="minorHAnsi"/>
          <w:color w:val="000000"/>
          <w:szCs w:val="22"/>
          <w:lang w:bidi="ar-SA"/>
        </w:rPr>
        <w:t xml:space="preserve"> </w:t>
      </w:r>
      <w:r w:rsidRPr="00E60FA9">
        <w:rPr>
          <w:rFonts w:ascii="Calibri" w:hAnsi="Calibri" w:cs="Calibri" w:eastAsiaTheme="minorHAnsi"/>
          <w:color w:val="000000"/>
          <w:szCs w:val="22"/>
          <w:lang w:bidi="ar-SA"/>
        </w:rPr>
        <w:t>A</w:t>
      </w:r>
      <w:r w:rsidRPr="00E60FA9" w:rsidR="00BE6AAD">
        <w:rPr>
          <w:rFonts w:ascii="Calibri" w:hAnsi="Calibri" w:cs="Calibri" w:eastAsiaTheme="minorHAnsi"/>
          <w:color w:val="000000"/>
          <w:szCs w:val="22"/>
          <w:lang w:bidi="ar-SA"/>
        </w:rPr>
        <w:t xml:space="preserve">pplicants can find a set of </w:t>
      </w:r>
      <w:r w:rsidRPr="00E60FA9" w:rsidR="00BE6AAD">
        <w:rPr>
          <w:rFonts w:ascii="Calibri" w:hAnsi="Calibri" w:cs="Calibri" w:eastAsiaTheme="minorHAnsi"/>
          <w:b/>
          <w:bCs/>
          <w:i/>
          <w:iCs/>
          <w:color w:val="000000"/>
          <w:szCs w:val="22"/>
          <w:lang w:bidi="ar-SA"/>
        </w:rPr>
        <w:t xml:space="preserve">Frequently Asked Questions </w:t>
      </w:r>
      <w:r w:rsidRPr="00E60FA9" w:rsidR="001B2950">
        <w:rPr>
          <w:rFonts w:ascii="Calibri" w:hAnsi="Calibri" w:cs="Calibri" w:eastAsiaTheme="minorHAnsi"/>
          <w:b/>
          <w:bCs/>
          <w:i/>
          <w:iCs/>
          <w:color w:val="000000"/>
          <w:szCs w:val="22"/>
          <w:lang w:bidi="ar-SA"/>
        </w:rPr>
        <w:t>(FAQ)</w:t>
      </w:r>
      <w:r w:rsidRPr="00E60FA9" w:rsidR="00BE6AAD">
        <w:rPr>
          <w:rFonts w:ascii="Calibri" w:hAnsi="Calibri" w:cs="Calibri" w:eastAsiaTheme="minorHAnsi"/>
          <w:b/>
          <w:bCs/>
          <w:i/>
          <w:iCs/>
          <w:color w:val="000000"/>
          <w:szCs w:val="22"/>
          <w:lang w:bidi="ar-SA"/>
        </w:rPr>
        <w:t xml:space="preserve"> </w:t>
      </w:r>
      <w:r w:rsidRPr="00E60FA9" w:rsidR="00BE6AAD">
        <w:rPr>
          <w:rFonts w:ascii="Calibri" w:hAnsi="Calibri" w:cs="Calibri" w:eastAsiaTheme="minorHAnsi"/>
          <w:color w:val="000000"/>
          <w:szCs w:val="22"/>
          <w:lang w:bidi="ar-SA"/>
        </w:rPr>
        <w:t xml:space="preserve">on the </w:t>
      </w:r>
      <w:hyperlink w:history="1" r:id="rId15">
        <w:r w:rsidRPr="00E60FA9" w:rsidR="004472D8">
          <w:rPr>
            <w:rStyle w:val="Hyperlink"/>
            <w:rFonts w:ascii="Calibri" w:hAnsi="Calibri" w:cs="Calibri" w:eastAsiaTheme="minorHAnsi"/>
            <w:b/>
            <w:bCs/>
            <w:szCs w:val="22"/>
            <w:lang w:bidi="ar-SA"/>
          </w:rPr>
          <w:t>Farm and Food Workers Relief Grant</w:t>
        </w:r>
        <w:r w:rsidRPr="00E60FA9" w:rsidR="000056B1">
          <w:rPr>
            <w:rStyle w:val="Hyperlink"/>
            <w:rFonts w:ascii="Calibri" w:hAnsi="Calibri" w:cs="Calibri" w:eastAsiaTheme="minorHAnsi"/>
            <w:b/>
            <w:bCs/>
            <w:szCs w:val="22"/>
            <w:lang w:bidi="ar-SA"/>
          </w:rPr>
          <w:t xml:space="preserve"> Program</w:t>
        </w:r>
      </w:hyperlink>
      <w:r w:rsidRPr="00E60FA9" w:rsidR="000056B1">
        <w:rPr>
          <w:rFonts w:ascii="Calibri" w:hAnsi="Calibri" w:cs="Calibri" w:eastAsiaTheme="minorHAnsi"/>
          <w:b/>
          <w:bCs/>
          <w:color w:val="2688B7"/>
          <w:szCs w:val="22"/>
          <w:lang w:bidi="ar-SA"/>
        </w:rPr>
        <w:t xml:space="preserve"> </w:t>
      </w:r>
      <w:r w:rsidRPr="00E60FA9" w:rsidR="000056B1">
        <w:rPr>
          <w:rFonts w:ascii="Calibri" w:hAnsi="Calibri" w:cs="Calibri" w:eastAsiaTheme="minorHAnsi"/>
          <w:szCs w:val="22"/>
          <w:lang w:bidi="ar-SA"/>
        </w:rPr>
        <w:t>website</w:t>
      </w:r>
      <w:r w:rsidRPr="00E60FA9" w:rsidR="00BE6AAD">
        <w:rPr>
          <w:rFonts w:ascii="Calibri" w:hAnsi="Calibri" w:cs="Calibri" w:eastAsiaTheme="minorHAnsi"/>
          <w:b/>
          <w:bCs/>
          <w:color w:val="0000FF"/>
          <w:szCs w:val="22"/>
          <w:lang w:bidi="ar-SA"/>
        </w:rPr>
        <w:t xml:space="preserve">. </w:t>
      </w:r>
      <w:r w:rsidRPr="00E60FA9" w:rsidR="00BE6AAD">
        <w:rPr>
          <w:rFonts w:ascii="Calibri" w:hAnsi="Calibri" w:cs="Calibri" w:eastAsiaTheme="minorHAnsi"/>
          <w:color w:val="000000"/>
          <w:szCs w:val="22"/>
          <w:lang w:bidi="ar-SA"/>
        </w:rPr>
        <w:t xml:space="preserve">We strongly encourage applicants to review the </w:t>
      </w:r>
      <w:r w:rsidRPr="00E60FA9" w:rsidR="001B2950">
        <w:rPr>
          <w:rFonts w:ascii="Calibri" w:hAnsi="Calibri" w:cs="Calibri" w:eastAsiaTheme="minorHAnsi"/>
          <w:color w:val="000000"/>
          <w:szCs w:val="22"/>
          <w:lang w:bidi="ar-SA"/>
        </w:rPr>
        <w:t>FAQ</w:t>
      </w:r>
      <w:r w:rsidRPr="00E60FA9" w:rsidR="00BE6AAD">
        <w:rPr>
          <w:rFonts w:ascii="Calibri" w:hAnsi="Calibri" w:cs="Calibri" w:eastAsiaTheme="minorHAnsi"/>
          <w:color w:val="000000"/>
          <w:szCs w:val="22"/>
          <w:lang w:bidi="ar-SA"/>
        </w:rPr>
        <w:t xml:space="preserve"> resource.</w:t>
      </w:r>
    </w:p>
    <w:p w:rsidR="004C0C45" w:rsidRDefault="005B2D2C" w14:paraId="2C5EB6EA" w14:textId="04A12162">
      <w:pPr>
        <w:spacing w:before="0" w:after="200"/>
      </w:pPr>
      <w:r w:rsidRPr="7805BCA5">
        <w:rPr>
          <w:rFonts w:cs="Calibri"/>
          <w:b/>
        </w:rPr>
        <w:t xml:space="preserve">Stakeholder Input: </w:t>
      </w:r>
      <w:r w:rsidR="00C34265">
        <w:t xml:space="preserve">AMS welcomes comments about this RFA, and we will consider them in developing future </w:t>
      </w:r>
      <w:r w:rsidR="00974EC3">
        <w:t>FFWR</w:t>
      </w:r>
      <w:r w:rsidR="00C34265">
        <w:t xml:space="preserve"> RFAs</w:t>
      </w:r>
      <w:r>
        <w:t xml:space="preserve">. </w:t>
      </w:r>
      <w:r w:rsidR="00326992">
        <w:t xml:space="preserve">Email written stakeholder comments within one year of the publication date of this </w:t>
      </w:r>
      <w:r w:rsidR="00326992">
        <w:lastRenderedPageBreak/>
        <w:t>RFA to</w:t>
      </w:r>
      <w:r>
        <w:t>:</w:t>
      </w:r>
      <w:r w:rsidR="00BD353A">
        <w:t xml:space="preserve"> </w:t>
      </w:r>
      <w:hyperlink r:id="rId16">
        <w:r w:rsidRPr="7805BCA5" w:rsidR="0096542B">
          <w:rPr>
            <w:rStyle w:val="Hyperlink"/>
          </w:rPr>
          <w:t>AMSGrants@usda.gov</w:t>
        </w:r>
      </w:hyperlink>
      <w:r>
        <w:t>.</w:t>
      </w:r>
      <w:r w:rsidR="00B36D05">
        <w:t xml:space="preserve"> </w:t>
      </w:r>
      <w:r>
        <w:t xml:space="preserve">This e-mail address is intended only for receiving comments regarding this RFA and not requesting information or forms. In your comments, please state that you are </w:t>
      </w:r>
      <w:r w:rsidR="00D84C9C">
        <w:t xml:space="preserve">commenting on </w:t>
      </w:r>
      <w:r>
        <w:t>the</w:t>
      </w:r>
      <w:r w:rsidRPr="00B03441" w:rsidR="00B03441">
        <w:t xml:space="preserve"> </w:t>
      </w:r>
      <w:r w:rsidRPr="00B03441" w:rsidR="00B03441">
        <w:rPr>
          <w:b/>
          <w:bCs/>
        </w:rPr>
        <w:t>Farm and Food</w:t>
      </w:r>
      <w:r w:rsidR="00B03441">
        <w:t xml:space="preserve"> </w:t>
      </w:r>
      <w:r w:rsidRPr="7805BCA5" w:rsidR="003443E7">
        <w:rPr>
          <w:b/>
          <w:bCs/>
        </w:rPr>
        <w:t>Worker</w:t>
      </w:r>
      <w:r w:rsidRPr="7805BCA5" w:rsidR="6AC4ED13">
        <w:rPr>
          <w:b/>
          <w:bCs/>
        </w:rPr>
        <w:t>s</w:t>
      </w:r>
      <w:r w:rsidRPr="7805BCA5" w:rsidR="003443E7">
        <w:rPr>
          <w:b/>
        </w:rPr>
        <w:t xml:space="preserve"> </w:t>
      </w:r>
      <w:r w:rsidRPr="7805BCA5" w:rsidR="00111775">
        <w:rPr>
          <w:b/>
        </w:rPr>
        <w:t xml:space="preserve">Relief </w:t>
      </w:r>
      <w:r w:rsidRPr="7805BCA5" w:rsidR="008D1503">
        <w:rPr>
          <w:b/>
        </w:rPr>
        <w:t>Grants</w:t>
      </w:r>
      <w:r w:rsidRPr="7805BCA5">
        <w:rPr>
          <w:b/>
        </w:rPr>
        <w:t xml:space="preserve"> RFA</w:t>
      </w:r>
      <w:r>
        <w:t>.</w:t>
      </w:r>
      <w:bookmarkStart w:name="_Toc528049119" w:id="14"/>
      <w:bookmarkStart w:name="_Toc31697183" w:id="15"/>
      <w:bookmarkStart w:name="_Toc34226680" w:id="16"/>
      <w:bookmarkStart w:name="_Toc34226850" w:id="17"/>
      <w:bookmarkStart w:name="_Toc34230185" w:id="18"/>
      <w:bookmarkStart w:name="_Toc34230247" w:id="19"/>
      <w:bookmarkStart w:name="_Toc34286437" w:id="20"/>
      <w:bookmarkStart w:name="_Toc34303226" w:id="21"/>
      <w:bookmarkStart w:name="_Toc55828489" w:id="22"/>
      <w:bookmarkStart w:name="_Toc58480250" w:id="23"/>
      <w:bookmarkStart w:name="_Toc69898620" w:id="24"/>
      <w:bookmarkStart w:name="_Toc74586069" w:id="25"/>
      <w:bookmarkStart w:name="_Toc74843185" w:id="26"/>
      <w:bookmarkStart w:name="_Hlk56605224" w:id="27"/>
    </w:p>
    <w:p w:rsidRPr="008562E7" w:rsidR="00304426" w:rsidP="00304426" w:rsidRDefault="00304426" w14:paraId="4C539C33" w14:textId="0D2DE834">
      <w:pPr>
        <w:pStyle w:val="Heading1A"/>
      </w:pPr>
      <w:r>
        <w:t xml:space="preserve">2021 Highlights </w:t>
      </w:r>
    </w:p>
    <w:p w:rsidRPr="00094C09" w:rsidR="00094C09" w:rsidP="00BE2395" w:rsidRDefault="6446274C" w14:paraId="0B9B8538" w14:textId="77777777">
      <w:pPr>
        <w:pStyle w:val="ListParagraph"/>
        <w:numPr>
          <w:ilvl w:val="0"/>
          <w:numId w:val="91"/>
        </w:numPr>
        <w:autoSpaceDE w:val="0"/>
        <w:autoSpaceDN w:val="0"/>
        <w:adjustRightInd w:val="0"/>
        <w:spacing w:before="0" w:after="0"/>
        <w:rPr>
          <w:rFonts w:ascii="Calibri" w:hAnsi="Calibri" w:cs="Calibri"/>
          <w:color w:val="000000"/>
          <w:szCs w:val="22"/>
          <w:lang w:bidi="ar-SA"/>
        </w:rPr>
      </w:pPr>
      <w:r>
        <w:t>T</w:t>
      </w:r>
      <w:r w:rsidRPr="00BE2395">
        <w:rPr>
          <w:szCs w:val="22"/>
        </w:rPr>
        <w:t xml:space="preserve">here are two project types under this RFA: one </w:t>
      </w:r>
      <w:r w:rsidRPr="00BE2395" w:rsidR="0B644161">
        <w:rPr>
          <w:szCs w:val="22"/>
        </w:rPr>
        <w:t>to provide support for</w:t>
      </w:r>
      <w:r w:rsidRPr="00BE2395">
        <w:rPr>
          <w:szCs w:val="22"/>
        </w:rPr>
        <w:t xml:space="preserve"> farmworkers and meatpacking workers</w:t>
      </w:r>
      <w:r w:rsidR="00BE2395">
        <w:rPr>
          <w:szCs w:val="22"/>
        </w:rPr>
        <w:t>,</w:t>
      </w:r>
      <w:r w:rsidRPr="00BE2395">
        <w:rPr>
          <w:szCs w:val="22"/>
        </w:rPr>
        <w:t xml:space="preserve"> and </w:t>
      </w:r>
      <w:r w:rsidRPr="00BE2395" w:rsidR="6011E689">
        <w:rPr>
          <w:szCs w:val="22"/>
        </w:rPr>
        <w:t xml:space="preserve">one to provide support to </w:t>
      </w:r>
      <w:r w:rsidRPr="00BE2395">
        <w:rPr>
          <w:szCs w:val="22"/>
        </w:rPr>
        <w:t xml:space="preserve">grocery </w:t>
      </w:r>
      <w:r w:rsidRPr="00BE2395" w:rsidR="00497B58">
        <w:rPr>
          <w:szCs w:val="22"/>
        </w:rPr>
        <w:t xml:space="preserve">store </w:t>
      </w:r>
      <w:r w:rsidRPr="00BE2395">
        <w:rPr>
          <w:szCs w:val="22"/>
        </w:rPr>
        <w:t>workers</w:t>
      </w:r>
      <w:r w:rsidRPr="00BE2395" w:rsidR="63588F96">
        <w:rPr>
          <w:szCs w:val="22"/>
        </w:rPr>
        <w:t xml:space="preserve"> as a pilot project</w:t>
      </w:r>
      <w:r w:rsidRPr="00BE2395">
        <w:rPr>
          <w:szCs w:val="22"/>
        </w:rPr>
        <w:t xml:space="preserve">. </w:t>
      </w:r>
    </w:p>
    <w:p w:rsidRPr="00BE2395" w:rsidR="00B43506" w:rsidP="00BE2395" w:rsidRDefault="00C07D6A" w14:paraId="38D97B4C" w14:textId="2E54F082">
      <w:pPr>
        <w:pStyle w:val="ListParagraph"/>
        <w:numPr>
          <w:ilvl w:val="0"/>
          <w:numId w:val="91"/>
        </w:numPr>
        <w:autoSpaceDE w:val="0"/>
        <w:autoSpaceDN w:val="0"/>
        <w:adjustRightInd w:val="0"/>
        <w:spacing w:before="0" w:after="0"/>
        <w:rPr>
          <w:rFonts w:ascii="Calibri" w:hAnsi="Calibri" w:cs="Calibri"/>
          <w:color w:val="000000"/>
          <w:szCs w:val="22"/>
          <w:lang w:bidi="ar-SA"/>
        </w:rPr>
      </w:pPr>
      <w:r w:rsidRPr="00BE2395">
        <w:rPr>
          <w:szCs w:val="22"/>
        </w:rPr>
        <w:t xml:space="preserve">Applicants </w:t>
      </w:r>
      <w:r w:rsidRPr="00BE2395" w:rsidR="5325F293">
        <w:rPr>
          <w:szCs w:val="22"/>
        </w:rPr>
        <w:t xml:space="preserve">should </w:t>
      </w:r>
      <w:r w:rsidRPr="00BE2395">
        <w:rPr>
          <w:szCs w:val="22"/>
        </w:rPr>
        <w:t xml:space="preserve">submit a separate application for each </w:t>
      </w:r>
      <w:r w:rsidRPr="00BE2395" w:rsidR="06080191">
        <w:rPr>
          <w:szCs w:val="22"/>
        </w:rPr>
        <w:t>project type</w:t>
      </w:r>
      <w:r w:rsidRPr="00BE2395">
        <w:rPr>
          <w:szCs w:val="22"/>
        </w:rPr>
        <w:t>.</w:t>
      </w:r>
    </w:p>
    <w:p w:rsidRPr="00BE2395" w:rsidR="002B4AB7" w:rsidP="00BE2395" w:rsidRDefault="00831C15" w14:paraId="61D48244" w14:textId="78347D8D">
      <w:pPr>
        <w:pStyle w:val="ListParagraph"/>
        <w:numPr>
          <w:ilvl w:val="0"/>
          <w:numId w:val="91"/>
        </w:numPr>
        <w:autoSpaceDE w:val="0"/>
        <w:autoSpaceDN w:val="0"/>
        <w:adjustRightInd w:val="0"/>
        <w:spacing w:before="0" w:after="0"/>
        <w:rPr>
          <w:rFonts w:ascii="Calibri" w:hAnsi="Calibri" w:cs="Calibri"/>
          <w:color w:val="000000"/>
          <w:szCs w:val="22"/>
          <w:lang w:bidi="ar-SA"/>
        </w:rPr>
      </w:pPr>
      <w:r w:rsidRPr="00BE2395">
        <w:rPr>
          <w:rFonts w:ascii="Calibri" w:hAnsi="Calibri" w:cs="Calibri"/>
          <w:color w:val="000000" w:themeColor="text1"/>
          <w:szCs w:val="22"/>
          <w:lang w:bidi="ar-SA"/>
        </w:rPr>
        <w:t>Eligible entities</w:t>
      </w:r>
      <w:r w:rsidRPr="00BE2395" w:rsidR="002B4AB7">
        <w:rPr>
          <w:rFonts w:ascii="Calibri" w:hAnsi="Calibri" w:cs="Calibri"/>
          <w:color w:val="000000" w:themeColor="text1"/>
          <w:szCs w:val="22"/>
          <w:lang w:bidi="ar-SA"/>
        </w:rPr>
        <w:t xml:space="preserve"> seeking to</w:t>
      </w:r>
      <w:r w:rsidRPr="00BE2395">
        <w:rPr>
          <w:rFonts w:ascii="Calibri" w:hAnsi="Calibri" w:cs="Calibri"/>
          <w:color w:val="000000" w:themeColor="text1"/>
          <w:szCs w:val="22"/>
          <w:lang w:bidi="ar-SA"/>
        </w:rPr>
        <w:t xml:space="preserve"> apply for funding </w:t>
      </w:r>
      <w:r w:rsidRPr="00BE2395" w:rsidR="00DA6AC9">
        <w:rPr>
          <w:rFonts w:ascii="Calibri" w:hAnsi="Calibri" w:cs="Calibri"/>
          <w:color w:val="000000" w:themeColor="text1"/>
          <w:szCs w:val="22"/>
          <w:lang w:bidi="ar-SA"/>
        </w:rPr>
        <w:t>for</w:t>
      </w:r>
      <w:r w:rsidRPr="00BE2395">
        <w:rPr>
          <w:rFonts w:ascii="Calibri" w:hAnsi="Calibri" w:cs="Calibri"/>
          <w:color w:val="000000" w:themeColor="text1"/>
          <w:szCs w:val="22"/>
          <w:lang w:bidi="ar-SA"/>
        </w:rPr>
        <w:t xml:space="preserve"> both project types</w:t>
      </w:r>
      <w:r w:rsidRPr="00BE2395" w:rsidR="00A35857">
        <w:rPr>
          <w:rFonts w:ascii="Calibri" w:hAnsi="Calibri" w:cs="Calibri"/>
          <w:color w:val="000000" w:themeColor="text1"/>
          <w:szCs w:val="22"/>
          <w:lang w:bidi="ar-SA"/>
        </w:rPr>
        <w:t xml:space="preserve"> (</w:t>
      </w:r>
      <w:proofErr w:type="gramStart"/>
      <w:r w:rsidRPr="00BE2395" w:rsidR="00A35857">
        <w:rPr>
          <w:rFonts w:ascii="Calibri" w:hAnsi="Calibri" w:cs="Calibri"/>
          <w:color w:val="000000" w:themeColor="text1"/>
          <w:szCs w:val="22"/>
          <w:lang w:bidi="ar-SA"/>
        </w:rPr>
        <w:t>i.e.</w:t>
      </w:r>
      <w:proofErr w:type="gramEnd"/>
      <w:r w:rsidRPr="00BE2395" w:rsidR="00A35857">
        <w:rPr>
          <w:rFonts w:ascii="Calibri" w:hAnsi="Calibri" w:cs="Calibri"/>
          <w:color w:val="000000" w:themeColor="text1"/>
          <w:szCs w:val="22"/>
          <w:lang w:bidi="ar-SA"/>
        </w:rPr>
        <w:t xml:space="preserve"> </w:t>
      </w:r>
      <w:r w:rsidRPr="00BE2395" w:rsidR="2C9600EA">
        <w:rPr>
          <w:rFonts w:ascii="Calibri" w:hAnsi="Calibri" w:cs="Calibri"/>
          <w:color w:val="000000" w:themeColor="text1"/>
          <w:szCs w:val="22"/>
          <w:lang w:bidi="ar-SA"/>
        </w:rPr>
        <w:t>farmworkers/</w:t>
      </w:r>
      <w:r w:rsidRPr="00BE2395" w:rsidR="00DA6AC9">
        <w:rPr>
          <w:rFonts w:ascii="Calibri" w:hAnsi="Calibri" w:cs="Calibri"/>
          <w:color w:val="000000" w:themeColor="text1"/>
          <w:szCs w:val="22"/>
          <w:lang w:bidi="ar-SA"/>
        </w:rPr>
        <w:t xml:space="preserve">meatpacking workers </w:t>
      </w:r>
      <w:r w:rsidRPr="00BE2395" w:rsidR="00A35857">
        <w:rPr>
          <w:rFonts w:ascii="Calibri" w:hAnsi="Calibri" w:cs="Calibri"/>
          <w:color w:val="000000" w:themeColor="text1"/>
          <w:szCs w:val="22"/>
          <w:lang w:bidi="ar-SA"/>
        </w:rPr>
        <w:t xml:space="preserve">and </w:t>
      </w:r>
      <w:r w:rsidRPr="00BE2395" w:rsidR="00127165">
        <w:rPr>
          <w:rFonts w:ascii="Calibri" w:hAnsi="Calibri" w:cs="Calibri"/>
          <w:color w:val="000000" w:themeColor="text1"/>
          <w:szCs w:val="22"/>
          <w:lang w:bidi="ar-SA"/>
        </w:rPr>
        <w:t>g</w:t>
      </w:r>
      <w:r w:rsidRPr="00BE2395" w:rsidR="00A35857">
        <w:rPr>
          <w:rFonts w:ascii="Calibri" w:hAnsi="Calibri" w:cs="Calibri"/>
          <w:color w:val="000000" w:themeColor="text1"/>
          <w:szCs w:val="22"/>
          <w:lang w:bidi="ar-SA"/>
        </w:rPr>
        <w:t xml:space="preserve">rocery </w:t>
      </w:r>
      <w:r w:rsidRPr="00BE2395" w:rsidR="00127165">
        <w:rPr>
          <w:rFonts w:ascii="Calibri" w:hAnsi="Calibri" w:cs="Calibri"/>
          <w:color w:val="000000" w:themeColor="text1"/>
          <w:szCs w:val="22"/>
          <w:lang w:bidi="ar-SA"/>
        </w:rPr>
        <w:t>store workers</w:t>
      </w:r>
      <w:r w:rsidRPr="00BE2395" w:rsidR="00420ED2">
        <w:rPr>
          <w:rFonts w:ascii="Calibri" w:hAnsi="Calibri" w:cs="Calibri"/>
          <w:color w:val="000000" w:themeColor="text1"/>
          <w:szCs w:val="22"/>
          <w:lang w:bidi="ar-SA"/>
        </w:rPr>
        <w:t xml:space="preserve">) </w:t>
      </w:r>
      <w:r w:rsidRPr="00BE2395" w:rsidR="006810BF">
        <w:rPr>
          <w:rFonts w:ascii="Calibri" w:hAnsi="Calibri" w:cs="Calibri"/>
          <w:color w:val="000000" w:themeColor="text1"/>
          <w:szCs w:val="22"/>
          <w:lang w:bidi="ar-SA"/>
        </w:rPr>
        <w:t xml:space="preserve">must submit two </w:t>
      </w:r>
      <w:r w:rsidRPr="00BE2395" w:rsidR="00BD7644">
        <w:rPr>
          <w:rFonts w:ascii="Calibri" w:hAnsi="Calibri" w:cs="Calibri"/>
          <w:color w:val="000000" w:themeColor="text1"/>
          <w:szCs w:val="22"/>
          <w:lang w:bidi="ar-SA"/>
        </w:rPr>
        <w:t>applications (</w:t>
      </w:r>
      <w:r w:rsidRPr="00BE2395" w:rsidR="00321A92">
        <w:rPr>
          <w:rFonts w:ascii="Calibri" w:hAnsi="Calibri" w:cs="Calibri"/>
          <w:color w:val="000000" w:themeColor="text1"/>
          <w:szCs w:val="22"/>
          <w:lang w:bidi="ar-SA"/>
        </w:rPr>
        <w:t xml:space="preserve">e.g. $50,000,000 for </w:t>
      </w:r>
      <w:r w:rsidRPr="00BE2395" w:rsidR="0BE87383">
        <w:rPr>
          <w:rFonts w:ascii="Calibri" w:hAnsi="Calibri" w:cs="Calibri"/>
          <w:color w:val="000000" w:themeColor="text1"/>
          <w:szCs w:val="22"/>
          <w:lang w:bidi="ar-SA"/>
        </w:rPr>
        <w:t xml:space="preserve">farmworkers and/or </w:t>
      </w:r>
      <w:r w:rsidRPr="00BE2395" w:rsidR="00DA6AC9">
        <w:rPr>
          <w:rFonts w:ascii="Calibri" w:hAnsi="Calibri" w:cs="Calibri"/>
          <w:color w:val="000000" w:themeColor="text1"/>
          <w:szCs w:val="22"/>
          <w:lang w:bidi="ar-SA"/>
        </w:rPr>
        <w:t>meatpacking workers</w:t>
      </w:r>
      <w:r w:rsidRPr="00BE2395" w:rsidR="00321A92">
        <w:rPr>
          <w:rFonts w:ascii="Calibri" w:hAnsi="Calibri" w:cs="Calibri"/>
          <w:color w:val="000000" w:themeColor="text1"/>
          <w:szCs w:val="22"/>
          <w:lang w:bidi="ar-SA"/>
        </w:rPr>
        <w:t xml:space="preserve"> </w:t>
      </w:r>
      <w:r w:rsidRPr="00BE2395" w:rsidR="00321A92">
        <w:rPr>
          <w:rFonts w:ascii="Calibri" w:hAnsi="Calibri" w:cs="Calibri"/>
          <w:b/>
          <w:i/>
          <w:color w:val="000000" w:themeColor="text1"/>
          <w:szCs w:val="22"/>
          <w:lang w:bidi="ar-SA"/>
        </w:rPr>
        <w:t>and</w:t>
      </w:r>
      <w:r w:rsidRPr="00BE2395" w:rsidR="00321A92">
        <w:rPr>
          <w:rFonts w:ascii="Calibri" w:hAnsi="Calibri" w:cs="Calibri"/>
          <w:color w:val="000000" w:themeColor="text1"/>
          <w:szCs w:val="22"/>
          <w:lang w:bidi="ar-SA"/>
        </w:rPr>
        <w:t xml:space="preserve"> $20,000,000</w:t>
      </w:r>
      <w:r w:rsidRPr="00BE2395" w:rsidR="00617EB4">
        <w:rPr>
          <w:rFonts w:ascii="Calibri" w:hAnsi="Calibri" w:cs="Calibri"/>
          <w:color w:val="000000" w:themeColor="text1"/>
          <w:szCs w:val="22"/>
          <w:lang w:bidi="ar-SA"/>
        </w:rPr>
        <w:t xml:space="preserve"> for grocery store workers)</w:t>
      </w:r>
      <w:r w:rsidRPr="00BE2395" w:rsidR="39A8EC2F">
        <w:rPr>
          <w:rFonts w:ascii="Calibri" w:hAnsi="Calibri" w:cs="Calibri"/>
          <w:color w:val="000000" w:themeColor="text1"/>
          <w:szCs w:val="22"/>
          <w:lang w:bidi="ar-SA"/>
        </w:rPr>
        <w:t xml:space="preserve"> for a total request of $70,000,000</w:t>
      </w:r>
      <w:r w:rsidRPr="00BE2395" w:rsidR="006810BF">
        <w:rPr>
          <w:rFonts w:ascii="Calibri" w:hAnsi="Calibri" w:cs="Calibri"/>
          <w:color w:val="000000" w:themeColor="text1"/>
          <w:szCs w:val="22"/>
          <w:lang w:bidi="ar-SA"/>
        </w:rPr>
        <w:t>.</w:t>
      </w:r>
      <w:r w:rsidRPr="00BE2395" w:rsidR="00617EB4">
        <w:rPr>
          <w:rFonts w:ascii="Calibri" w:hAnsi="Calibri" w:cs="Calibri"/>
          <w:color w:val="000000" w:themeColor="text1"/>
          <w:szCs w:val="22"/>
          <w:lang w:bidi="ar-SA"/>
        </w:rPr>
        <w:t xml:space="preserve"> </w:t>
      </w:r>
      <w:r w:rsidRPr="00BE2395" w:rsidR="002B4AB7">
        <w:rPr>
          <w:rFonts w:ascii="Calibri" w:hAnsi="Calibri" w:cs="Calibri"/>
          <w:color w:val="000000" w:themeColor="text1"/>
          <w:szCs w:val="22"/>
          <w:lang w:bidi="ar-SA"/>
        </w:rPr>
        <w:t xml:space="preserve"> </w:t>
      </w:r>
    </w:p>
    <w:p w:rsidRPr="0032379D" w:rsidR="0028662A" w:rsidP="00BE2395" w:rsidRDefault="0028662A" w14:paraId="2106CDF0" w14:textId="6D34D345">
      <w:pPr>
        <w:pStyle w:val="ListParagraph"/>
        <w:numPr>
          <w:ilvl w:val="0"/>
          <w:numId w:val="91"/>
        </w:numPr>
        <w:autoSpaceDE w:val="0"/>
        <w:autoSpaceDN w:val="0"/>
        <w:adjustRightInd w:val="0"/>
        <w:spacing w:before="0" w:after="0"/>
        <w:rPr>
          <w:rFonts w:ascii="Calibri" w:hAnsi="Calibri" w:cs="Calibri"/>
          <w:color w:val="000000"/>
          <w:lang w:bidi="ar-SA"/>
        </w:rPr>
      </w:pPr>
      <w:r w:rsidRPr="00BE2395">
        <w:rPr>
          <w:rFonts w:ascii="Calibri" w:hAnsi="Calibri" w:cs="Calibri"/>
          <w:color w:val="000000" w:themeColor="text1"/>
          <w:szCs w:val="22"/>
          <w:lang w:bidi="ar-SA"/>
        </w:rPr>
        <w:t xml:space="preserve">The RFA and </w:t>
      </w:r>
      <w:r w:rsidRPr="00BE2395">
        <w:rPr>
          <w:rFonts w:ascii="Calibri" w:hAnsi="Calibri" w:cs="Calibri"/>
          <w:color w:val="0000FF"/>
          <w:szCs w:val="22"/>
          <w:lang w:bidi="ar-SA"/>
        </w:rPr>
        <w:t xml:space="preserve">AMS General Terms and Conditions </w:t>
      </w:r>
      <w:r w:rsidRPr="00BE2395">
        <w:rPr>
          <w:rFonts w:ascii="Calibri" w:hAnsi="Calibri" w:cs="Calibri"/>
          <w:color w:val="000000" w:themeColor="text1"/>
          <w:szCs w:val="22"/>
          <w:lang w:bidi="ar-SA"/>
        </w:rPr>
        <w:t>were updated to reflect changes to the Uniform Guidance (2 CFR 2</w:t>
      </w:r>
      <w:r w:rsidRPr="5738BFE0">
        <w:rPr>
          <w:rFonts w:ascii="Calibri" w:hAnsi="Calibri" w:cs="Calibri"/>
          <w:color w:val="000000" w:themeColor="text1"/>
          <w:lang w:bidi="ar-SA"/>
        </w:rPr>
        <w:t xml:space="preserve">00). </w:t>
      </w:r>
    </w:p>
    <w:p w:rsidR="00304426" w:rsidRDefault="00304426" w14:paraId="621A08A0" w14:textId="77777777">
      <w:pPr>
        <w:spacing w:before="0" w:after="200"/>
        <w:rPr>
          <w:rFonts w:asciiTheme="majorHAnsi" w:hAnsiTheme="majorHAnsi"/>
          <w:b/>
          <w:bCs/>
          <w:color w:val="FFFFFF" w:themeColor="background1"/>
          <w:spacing w:val="15"/>
          <w:sz w:val="24"/>
          <w:szCs w:val="22"/>
        </w:rPr>
      </w:pPr>
    </w:p>
    <w:p w:rsidRPr="008562E7" w:rsidR="00F54FA4" w:rsidP="00B770B9" w:rsidRDefault="00F54FA4" w14:paraId="7599FD6C" w14:textId="62E95495">
      <w:pPr>
        <w:pStyle w:val="Heading1A"/>
      </w:pPr>
      <w:bookmarkStart w:name="_Toc76982084" w:id="28"/>
      <w:r w:rsidRPr="008562E7">
        <w:t>Application Checklist</w:t>
      </w:r>
      <w:bookmarkEnd w:id="14"/>
      <w:bookmarkEnd w:id="15"/>
      <w:bookmarkEnd w:id="16"/>
      <w:bookmarkEnd w:id="17"/>
      <w:bookmarkEnd w:id="18"/>
      <w:bookmarkEnd w:id="19"/>
      <w:bookmarkEnd w:id="20"/>
      <w:bookmarkEnd w:id="21"/>
      <w:bookmarkEnd w:id="22"/>
      <w:bookmarkEnd w:id="23"/>
      <w:bookmarkEnd w:id="24"/>
      <w:bookmarkEnd w:id="25"/>
      <w:bookmarkEnd w:id="26"/>
      <w:bookmarkEnd w:id="28"/>
    </w:p>
    <w:p w:rsidR="006B14E1" w:rsidP="006B14E1" w:rsidRDefault="00547C42" w14:paraId="2F9C0721" w14:textId="1E99E026">
      <w:r>
        <w:t>AMS expects applicants to read the entire RFA prior to submitting their application to ensure that they understand the program requirements.</w:t>
      </w:r>
      <w:r w:rsidR="001437B2">
        <w:t xml:space="preserve"> </w:t>
      </w:r>
      <w:r w:rsidR="005005B0">
        <w:t xml:space="preserve">This </w:t>
      </w:r>
      <w:r w:rsidR="006B14E1">
        <w:t>application checklist provides the required and conditionally required documents for an application package.</w:t>
      </w:r>
    </w:p>
    <w:p w:rsidRPr="004D7634" w:rsidR="00F54FA4" w:rsidP="00F54FA4" w:rsidRDefault="00974EC3" w14:paraId="0FCA503D" w14:textId="61079AF6">
      <w:r>
        <w:t>FFWR</w:t>
      </w:r>
      <w:r w:rsidRPr="004D7634" w:rsidR="001E1011">
        <w:t xml:space="preserve"> </w:t>
      </w:r>
      <w:r w:rsidRPr="004D7634" w:rsidR="00F54FA4">
        <w:t xml:space="preserve">requires that </w:t>
      </w:r>
      <w:r w:rsidRPr="006B14E1" w:rsidR="00F54FA4">
        <w:rPr>
          <w:b/>
        </w:rPr>
        <w:t>all application packages</w:t>
      </w:r>
      <w:r w:rsidRPr="004D7634" w:rsidR="00F54FA4">
        <w:t xml:space="preserve"> include the following:</w:t>
      </w:r>
    </w:p>
    <w:p w:rsidRPr="004D7634" w:rsidR="00F54FA4" w:rsidP="005A2C01" w:rsidRDefault="00F54FA4" w14:paraId="5F74E011" w14:textId="77777777">
      <w:pPr>
        <w:pStyle w:val="ListParagraph"/>
        <w:numPr>
          <w:ilvl w:val="0"/>
          <w:numId w:val="11"/>
        </w:numPr>
      </w:pPr>
      <w:r w:rsidRPr="004D7634">
        <w:t>SF-424 – Application for Federal Assistance (in Grants.gov)</w:t>
      </w:r>
    </w:p>
    <w:p w:rsidR="00F54FA4" w:rsidP="005A2C01" w:rsidRDefault="00B207EB" w14:paraId="4AAA754E" w14:textId="6914440D">
      <w:pPr>
        <w:pStyle w:val="ListParagraph"/>
        <w:numPr>
          <w:ilvl w:val="0"/>
          <w:numId w:val="10"/>
        </w:numPr>
      </w:pPr>
      <w:r w:rsidRPr="00F17BCC">
        <w:t>Project Narrative</w:t>
      </w:r>
      <w:r w:rsidRPr="00F17BCC" w:rsidR="001F4C46">
        <w:t xml:space="preserve"> Form (including Fiscal Plan and Resources</w:t>
      </w:r>
      <w:r w:rsidRPr="00F17BCC" w:rsidR="0050550D">
        <w:t xml:space="preserve"> and Personnel Qualifications</w:t>
      </w:r>
      <w:r w:rsidRPr="00F17BCC" w:rsidR="00CC3A3B">
        <w:t>)</w:t>
      </w:r>
    </w:p>
    <w:p w:rsidRPr="00153898" w:rsidR="004C0C45" w:rsidP="005A2C01" w:rsidRDefault="002D7792" w14:paraId="49838BF3" w14:textId="00082E7B">
      <w:pPr>
        <w:pStyle w:val="ListParagraph"/>
        <w:numPr>
          <w:ilvl w:val="0"/>
          <w:numId w:val="10"/>
        </w:numPr>
      </w:pPr>
      <w:r w:rsidRPr="00153898">
        <w:t xml:space="preserve">Signed </w:t>
      </w:r>
      <w:r w:rsidRPr="00153898" w:rsidR="004C0C45">
        <w:t>Letter</w:t>
      </w:r>
      <w:r w:rsidRPr="00153898" w:rsidR="007162E2">
        <w:t>(</w:t>
      </w:r>
      <w:r w:rsidRPr="00153898" w:rsidR="004C0C45">
        <w:t>s</w:t>
      </w:r>
      <w:r w:rsidRPr="00153898" w:rsidR="007162E2">
        <w:t>)</w:t>
      </w:r>
      <w:r w:rsidRPr="00153898" w:rsidR="004C0C45">
        <w:t xml:space="preserve"> of Commitment from </w:t>
      </w:r>
      <w:r w:rsidR="0B590A11">
        <w:t>e</w:t>
      </w:r>
      <w:r w:rsidR="013EBA4D">
        <w:t xml:space="preserve">ach </w:t>
      </w:r>
      <w:r w:rsidR="7B37A86D">
        <w:t>p</w:t>
      </w:r>
      <w:r w:rsidR="03B7901E">
        <w:t>artner</w:t>
      </w:r>
      <w:r w:rsidRPr="00153898" w:rsidR="005B1E9E">
        <w:t xml:space="preserve"> at the time of application</w:t>
      </w:r>
      <w:r w:rsidRPr="00153898" w:rsidR="004C0C45">
        <w:t xml:space="preserve"> </w:t>
      </w:r>
    </w:p>
    <w:p w:rsidRPr="003C7E20" w:rsidR="00F54FA4" w:rsidP="00F54FA4" w:rsidRDefault="00C73E9A" w14:paraId="1153418C" w14:textId="2D129102">
      <w:r>
        <w:t>If</w:t>
      </w:r>
      <w:r w:rsidRPr="003C7E20">
        <w:t xml:space="preserve"> </w:t>
      </w:r>
      <w:r w:rsidRPr="003C7E20" w:rsidR="00F54FA4">
        <w:t xml:space="preserve">applicable, packages may </w:t>
      </w:r>
      <w:r>
        <w:t xml:space="preserve">also </w:t>
      </w:r>
      <w:r w:rsidRPr="003C7E20" w:rsidR="00F54FA4">
        <w:t>be required to include the following documents:</w:t>
      </w:r>
    </w:p>
    <w:p w:rsidRPr="00022B4B" w:rsidR="009F3C06" w:rsidP="00022B4B" w:rsidRDefault="00F54FA4" w14:paraId="213ADDDF" w14:textId="0FD66DE6">
      <w:pPr>
        <w:pStyle w:val="ListParagraph"/>
        <w:numPr>
          <w:ilvl w:val="0"/>
          <w:numId w:val="9"/>
        </w:numPr>
      </w:pPr>
      <w:r w:rsidRPr="003C7E20">
        <w:t>Negotiated Indirect Cost Rate Agreement</w:t>
      </w:r>
      <w:r w:rsidR="0000405B">
        <w:t xml:space="preserve"> (NICRA)</w:t>
      </w:r>
      <w:r w:rsidRPr="003C7E20">
        <w:t xml:space="preserve"> (PDF </w:t>
      </w:r>
      <w:r w:rsidR="00DC4BB3">
        <w:t>Attachment</w:t>
      </w:r>
      <w:r w:rsidRPr="003C7E20">
        <w:t>)</w:t>
      </w:r>
      <w:bookmarkStart w:name="_Hlk528046994" w:id="29"/>
    </w:p>
    <w:p w:rsidRPr="00363C7C" w:rsidR="009F3C06" w:rsidP="00363C7C" w:rsidRDefault="009F3C06" w14:paraId="6A5E6B3B" w14:textId="77777777">
      <w:pPr>
        <w:pStyle w:val="Heading1A"/>
      </w:pPr>
      <w:bookmarkStart w:name="_Toc74586070" w:id="30"/>
      <w:bookmarkStart w:name="_Toc74843186" w:id="31"/>
      <w:bookmarkStart w:name="_Toc76982085" w:id="32"/>
      <w:r w:rsidRPr="00363C7C">
        <w:t>Timing to Obtain and Submit Grants.gov Required Elements</w:t>
      </w:r>
      <w:bookmarkEnd w:id="30"/>
      <w:bookmarkEnd w:id="31"/>
      <w:bookmarkEnd w:id="32"/>
    </w:p>
    <w:tbl>
      <w:tblPr>
        <w:tblStyle w:val="GridTable4-Accent11"/>
        <w:tblW w:w="5099" w:type="pct"/>
        <w:tblLook w:val="04A0" w:firstRow="1" w:lastRow="0" w:firstColumn="1" w:lastColumn="0" w:noHBand="0" w:noVBand="1"/>
      </w:tblPr>
      <w:tblGrid>
        <w:gridCol w:w="6966"/>
        <w:gridCol w:w="2569"/>
      </w:tblGrid>
      <w:tr w:rsidRPr="008562E7" w:rsidR="00F54FA4" w:rsidTr="009F3C06" w14:paraId="1DC28E1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3" w:type="pct"/>
            <w:vAlign w:val="center"/>
          </w:tcPr>
          <w:p w:rsidRPr="009E7617" w:rsidR="00F54FA4" w:rsidP="00F54FA4" w:rsidRDefault="00F54FA4" w14:paraId="719FC7A1" w14:textId="77777777">
            <w:pPr>
              <w:pStyle w:val="NoSpacing"/>
              <w:rPr>
                <w:sz w:val="22"/>
                <w:szCs w:val="22"/>
                <w:lang w:bidi="ar-SA"/>
              </w:rPr>
            </w:pPr>
            <w:bookmarkStart w:name="_Hlk56605430" w:id="33"/>
            <w:r w:rsidRPr="009E7617">
              <w:rPr>
                <w:sz w:val="22"/>
                <w:szCs w:val="22"/>
                <w:lang w:bidi="ar-SA"/>
              </w:rPr>
              <w:t>Required Action</w:t>
            </w:r>
          </w:p>
        </w:tc>
        <w:tc>
          <w:tcPr>
            <w:tcW w:w="1347" w:type="pct"/>
            <w:vAlign w:val="center"/>
          </w:tcPr>
          <w:p w:rsidRPr="009E7617" w:rsidR="00F54FA4" w:rsidP="00F54FA4" w:rsidRDefault="00F54FA4" w14:paraId="19BA5E5B" w14:textId="77777777">
            <w:pPr>
              <w:pStyle w:val="NoSpacing"/>
              <w:jc w:val="center"/>
              <w:cnfStyle w:val="100000000000" w:firstRow="1" w:lastRow="0" w:firstColumn="0" w:lastColumn="0" w:oddVBand="0" w:evenVBand="0" w:oddHBand="0" w:evenHBand="0" w:firstRowFirstColumn="0" w:firstRowLastColumn="0" w:lastRowFirstColumn="0" w:lastRowLastColumn="0"/>
              <w:rPr>
                <w:i/>
                <w:sz w:val="22"/>
                <w:szCs w:val="22"/>
                <w:lang w:bidi="ar-SA"/>
              </w:rPr>
            </w:pPr>
            <w:r w:rsidRPr="009E7617">
              <w:rPr>
                <w:i/>
                <w:sz w:val="22"/>
                <w:szCs w:val="22"/>
                <w:lang w:bidi="ar-SA"/>
              </w:rPr>
              <w:t>Timing to Obtain/Submit</w:t>
            </w:r>
          </w:p>
        </w:tc>
      </w:tr>
      <w:tr w:rsidRPr="008562E7" w:rsidR="00F54FA4" w:rsidTr="009F3C06" w14:paraId="70F101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pct"/>
            <w:vAlign w:val="center"/>
          </w:tcPr>
          <w:p w:rsidRPr="009E7617" w:rsidR="00F54FA4" w:rsidP="00F54FA4" w:rsidRDefault="00F54FA4" w14:paraId="4BD1072E" w14:textId="1CD8A302">
            <w:pPr>
              <w:pStyle w:val="NoSpacing"/>
              <w:rPr>
                <w:b w:val="0"/>
                <w:sz w:val="22"/>
                <w:szCs w:val="22"/>
                <w:lang w:bidi="ar-SA"/>
              </w:rPr>
            </w:pPr>
            <w:r w:rsidRPr="009E7617">
              <w:rPr>
                <w:b w:val="0"/>
                <w:sz w:val="22"/>
                <w:szCs w:val="22"/>
                <w:lang w:bidi="ar-SA"/>
              </w:rPr>
              <w:t>AMS Deadline to receive final application and all supporting materials</w:t>
            </w:r>
            <w:r w:rsidRPr="009E7617" w:rsidR="00856ECD">
              <w:rPr>
                <w:b w:val="0"/>
                <w:sz w:val="22"/>
                <w:szCs w:val="22"/>
                <w:lang w:bidi="ar-SA"/>
              </w:rPr>
              <w:t xml:space="preserve"> through Grants.Gov.</w:t>
            </w:r>
          </w:p>
        </w:tc>
        <w:tc>
          <w:tcPr>
            <w:tcW w:w="1347" w:type="pct"/>
            <w:vAlign w:val="center"/>
          </w:tcPr>
          <w:p w:rsidRPr="00DC3DAE" w:rsidR="00F54FA4" w:rsidP="00850423" w:rsidRDefault="00BF5854" w14:paraId="2D0D43DB" w14:textId="45191076">
            <w:pPr>
              <w:pStyle w:val="NoSpacing"/>
              <w:jc w:val="center"/>
              <w:cnfStyle w:val="000000100000" w:firstRow="0" w:lastRow="0" w:firstColumn="0" w:lastColumn="0" w:oddVBand="0" w:evenVBand="0" w:oddHBand="1" w:evenHBand="0" w:firstRowFirstColumn="0" w:firstRowLastColumn="0" w:lastRowFirstColumn="0" w:lastRowLastColumn="0"/>
              <w:rPr>
                <w:i/>
                <w:sz w:val="22"/>
                <w:szCs w:val="22"/>
                <w:lang w:bidi="ar-SA"/>
              </w:rPr>
            </w:pPr>
            <w:r>
              <w:rPr>
                <w:rFonts w:eastAsiaTheme="minorHAnsi"/>
                <w:bCs/>
                <w:i/>
                <w:sz w:val="22"/>
                <w:szCs w:val="22"/>
              </w:rPr>
              <w:t>[DATE]</w:t>
            </w:r>
            <w:r w:rsidRPr="00587A19" w:rsidR="00567633">
              <w:rPr>
                <w:rFonts w:eastAsiaTheme="minorHAnsi"/>
                <w:bCs/>
                <w:i/>
                <w:sz w:val="22"/>
                <w:szCs w:val="22"/>
              </w:rPr>
              <w:t>,</w:t>
            </w:r>
            <w:r w:rsidRPr="00DC3DAE" w:rsidR="00567633">
              <w:rPr>
                <w:rFonts w:eastAsiaTheme="minorHAnsi"/>
                <w:i/>
                <w:sz w:val="22"/>
                <w:szCs w:val="22"/>
              </w:rPr>
              <w:t xml:space="preserve"> </w:t>
            </w:r>
            <w:r w:rsidR="00547C42">
              <w:rPr>
                <w:rFonts w:eastAsiaTheme="minorHAnsi"/>
                <w:i/>
                <w:sz w:val="22"/>
                <w:szCs w:val="22"/>
              </w:rPr>
              <w:t>2021</w:t>
            </w:r>
            <w:r w:rsidRPr="00DC3DAE" w:rsidR="00547C42">
              <w:rPr>
                <w:i/>
                <w:sz w:val="22"/>
                <w:szCs w:val="22"/>
                <w:lang w:bidi="ar-SA"/>
              </w:rPr>
              <w:t xml:space="preserve"> </w:t>
            </w:r>
            <w:r w:rsidRPr="00DC3DAE" w:rsidR="00F54FA4">
              <w:rPr>
                <w:i/>
                <w:sz w:val="22"/>
                <w:szCs w:val="22"/>
                <w:lang w:bidi="ar-SA"/>
              </w:rPr>
              <w:t>– 11:59 p.m. Eastern Time</w:t>
            </w:r>
          </w:p>
        </w:tc>
      </w:tr>
      <w:tr w:rsidRPr="008562E7" w:rsidR="00F54FA4" w:rsidTr="009F3C06" w14:paraId="792805A3" w14:textId="77777777">
        <w:tc>
          <w:tcPr>
            <w:cnfStyle w:val="001000000000" w:firstRow="0" w:lastRow="0" w:firstColumn="1" w:lastColumn="0" w:oddVBand="0" w:evenVBand="0" w:oddHBand="0" w:evenHBand="0" w:firstRowFirstColumn="0" w:firstRowLastColumn="0" w:lastRowFirstColumn="0" w:lastRowLastColumn="0"/>
            <w:tcW w:w="3653" w:type="pct"/>
            <w:vAlign w:val="center"/>
          </w:tcPr>
          <w:p w:rsidRPr="009E7617" w:rsidR="00F54FA4" w:rsidP="00F54FA4" w:rsidRDefault="00F54FA4" w14:paraId="68DBF5E3" w14:textId="77777777">
            <w:pPr>
              <w:pStyle w:val="NoSpacing"/>
              <w:rPr>
                <w:b w:val="0"/>
                <w:sz w:val="22"/>
                <w:szCs w:val="22"/>
                <w:lang w:bidi="ar-SA"/>
              </w:rPr>
            </w:pPr>
            <w:r w:rsidRPr="009E7617">
              <w:rPr>
                <w:b w:val="0"/>
                <w:sz w:val="22"/>
                <w:szCs w:val="22"/>
                <w:lang w:bidi="ar-SA"/>
              </w:rPr>
              <w:t>Obtaining Your Organization’s DUNS Number (if you do not already have one)</w:t>
            </w:r>
          </w:p>
        </w:tc>
        <w:tc>
          <w:tcPr>
            <w:tcW w:w="1347" w:type="pct"/>
            <w:vAlign w:val="center"/>
          </w:tcPr>
          <w:p w:rsidRPr="009E7617" w:rsidR="00F54FA4" w:rsidP="00F54FA4" w:rsidRDefault="00F54FA4" w14:paraId="59750404" w14:textId="77777777">
            <w:pPr>
              <w:pStyle w:val="NoSpacing"/>
              <w:jc w:val="center"/>
              <w:cnfStyle w:val="000000000000" w:firstRow="0" w:lastRow="0" w:firstColumn="0" w:lastColumn="0" w:oddVBand="0" w:evenVBand="0" w:oddHBand="0" w:evenHBand="0" w:firstRowFirstColumn="0" w:firstRowLastColumn="0" w:lastRowFirstColumn="0" w:lastRowLastColumn="0"/>
              <w:rPr>
                <w:sz w:val="22"/>
                <w:szCs w:val="22"/>
                <w:lang w:bidi="ar-SA"/>
              </w:rPr>
            </w:pPr>
            <w:r w:rsidRPr="009E7617">
              <w:rPr>
                <w:sz w:val="22"/>
                <w:szCs w:val="22"/>
                <w:lang w:bidi="ar-SA"/>
              </w:rPr>
              <w:t>1-2 business days</w:t>
            </w:r>
          </w:p>
        </w:tc>
      </w:tr>
      <w:tr w:rsidRPr="008562E7" w:rsidR="00F54FA4" w:rsidTr="0002105C" w14:paraId="3F361A0E" w14:textId="77777777">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0" w:type="pct"/>
            <w:vAlign w:val="center"/>
          </w:tcPr>
          <w:p w:rsidRPr="009E7617" w:rsidR="00F54FA4" w:rsidP="00F54FA4" w:rsidRDefault="00F54FA4" w14:paraId="0F6D258B" w14:textId="77777777">
            <w:pPr>
              <w:pStyle w:val="NoSpacing"/>
              <w:rPr>
                <w:b w:val="0"/>
                <w:sz w:val="22"/>
                <w:szCs w:val="22"/>
                <w:lang w:bidi="ar-SA"/>
              </w:rPr>
            </w:pPr>
            <w:r w:rsidRPr="009E7617">
              <w:rPr>
                <w:b w:val="0"/>
                <w:sz w:val="22"/>
                <w:szCs w:val="22"/>
                <w:lang w:bidi="ar-SA"/>
              </w:rPr>
              <w:t xml:space="preserve">Establishing an </w:t>
            </w:r>
            <w:r w:rsidRPr="009E7617">
              <w:rPr>
                <w:b w:val="0"/>
                <w:i/>
                <w:sz w:val="22"/>
                <w:szCs w:val="22"/>
                <w:lang w:bidi="ar-SA"/>
              </w:rPr>
              <w:t>Active</w:t>
            </w:r>
            <w:r w:rsidRPr="009E7617">
              <w:rPr>
                <w:b w:val="0"/>
                <w:sz w:val="22"/>
                <w:szCs w:val="22"/>
                <w:lang w:bidi="ar-SA"/>
              </w:rPr>
              <w:t xml:space="preserve"> SAM.gov Account (if you do not already have one)</w:t>
            </w:r>
          </w:p>
        </w:tc>
        <w:tc>
          <w:tcPr>
            <w:tcW w:w="0" w:type="pct"/>
            <w:vAlign w:val="center"/>
          </w:tcPr>
          <w:p w:rsidRPr="009E7617" w:rsidR="00F54FA4" w:rsidP="00F54FA4" w:rsidRDefault="00F54FA4" w14:paraId="69460B8D" w14:textId="77777777">
            <w:pPr>
              <w:pStyle w:val="NoSpacing"/>
              <w:jc w:val="center"/>
              <w:cnfStyle w:val="000000100000" w:firstRow="0" w:lastRow="0" w:firstColumn="0" w:lastColumn="0" w:oddVBand="0" w:evenVBand="0" w:oddHBand="1" w:evenHBand="0" w:firstRowFirstColumn="0" w:firstRowLastColumn="0" w:lastRowFirstColumn="0" w:lastRowLastColumn="0"/>
              <w:rPr>
                <w:sz w:val="22"/>
                <w:szCs w:val="22"/>
                <w:lang w:bidi="ar-SA"/>
              </w:rPr>
            </w:pPr>
            <w:r w:rsidRPr="009E7617">
              <w:rPr>
                <w:sz w:val="22"/>
                <w:szCs w:val="22"/>
                <w:lang w:bidi="ar-SA"/>
              </w:rPr>
              <w:t>7-10 business days</w:t>
            </w:r>
          </w:p>
        </w:tc>
      </w:tr>
      <w:tr w:rsidRPr="008562E7" w:rsidR="00F54FA4" w:rsidTr="0002105C" w14:paraId="1911647F" w14:textId="77777777">
        <w:trPr>
          <w:trHeight w:val="530"/>
        </w:trPr>
        <w:tc>
          <w:tcPr>
            <w:cnfStyle w:val="001000000000" w:firstRow="0" w:lastRow="0" w:firstColumn="1" w:lastColumn="0" w:oddVBand="0" w:evenVBand="0" w:oddHBand="0" w:evenHBand="0" w:firstRowFirstColumn="0" w:firstRowLastColumn="0" w:lastRowFirstColumn="0" w:lastRowLastColumn="0"/>
            <w:tcW w:w="0" w:type="pct"/>
            <w:vAlign w:val="center"/>
          </w:tcPr>
          <w:p w:rsidRPr="009E7617" w:rsidR="00F54FA4" w:rsidP="00F54FA4" w:rsidRDefault="00F54FA4" w14:paraId="19927244" w14:textId="3DF24930">
            <w:pPr>
              <w:pStyle w:val="NoSpacing"/>
              <w:rPr>
                <w:b w:val="0"/>
                <w:sz w:val="22"/>
                <w:szCs w:val="22"/>
                <w:lang w:bidi="ar-SA"/>
              </w:rPr>
            </w:pPr>
            <w:r w:rsidRPr="009E7617">
              <w:rPr>
                <w:b w:val="0"/>
                <w:sz w:val="22"/>
                <w:szCs w:val="22"/>
                <w:lang w:bidi="ar-SA"/>
              </w:rPr>
              <w:t xml:space="preserve">Obtaining </w:t>
            </w:r>
            <w:r w:rsidRPr="009E7617" w:rsidR="00176310">
              <w:rPr>
                <w:b w:val="0"/>
                <w:sz w:val="22"/>
                <w:szCs w:val="22"/>
                <w:lang w:bidi="ar-SA"/>
              </w:rPr>
              <w:t>a</w:t>
            </w:r>
            <w:r w:rsidRPr="009E7617">
              <w:rPr>
                <w:b w:val="0"/>
                <w:sz w:val="22"/>
                <w:szCs w:val="22"/>
                <w:lang w:bidi="ar-SA"/>
              </w:rPr>
              <w:t xml:space="preserve"> TIN/EIN (if you do not already have one)</w:t>
            </w:r>
          </w:p>
        </w:tc>
        <w:tc>
          <w:tcPr>
            <w:tcW w:w="0" w:type="pct"/>
            <w:vAlign w:val="center"/>
          </w:tcPr>
          <w:p w:rsidRPr="009E7617" w:rsidR="00F54FA4" w:rsidP="00F54FA4" w:rsidRDefault="00F54FA4" w14:paraId="223652C0" w14:textId="77777777">
            <w:pPr>
              <w:pStyle w:val="NoSpacing"/>
              <w:jc w:val="center"/>
              <w:cnfStyle w:val="000000000000" w:firstRow="0" w:lastRow="0" w:firstColumn="0" w:lastColumn="0" w:oddVBand="0" w:evenVBand="0" w:oddHBand="0" w:evenHBand="0" w:firstRowFirstColumn="0" w:firstRowLastColumn="0" w:lastRowFirstColumn="0" w:lastRowLastColumn="0"/>
              <w:rPr>
                <w:sz w:val="22"/>
                <w:szCs w:val="22"/>
                <w:lang w:bidi="ar-SA"/>
              </w:rPr>
            </w:pPr>
            <w:r w:rsidRPr="009E7617">
              <w:rPr>
                <w:sz w:val="22"/>
                <w:szCs w:val="22"/>
                <w:lang w:bidi="ar-SA"/>
              </w:rPr>
              <w:t>Up to 2 weeks</w:t>
            </w:r>
          </w:p>
        </w:tc>
      </w:tr>
      <w:tr w:rsidRPr="008562E7" w:rsidR="00F54FA4" w:rsidTr="009F3C06" w14:paraId="2931F5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pct"/>
            <w:vAlign w:val="center"/>
          </w:tcPr>
          <w:p w:rsidRPr="009E7617" w:rsidR="00F54FA4" w:rsidP="00F54FA4" w:rsidRDefault="00F54FA4" w14:paraId="4B492052" w14:textId="77777777">
            <w:pPr>
              <w:pStyle w:val="NoSpacing"/>
              <w:rPr>
                <w:b w:val="0"/>
                <w:sz w:val="22"/>
                <w:szCs w:val="22"/>
                <w:lang w:bidi="ar-SA"/>
              </w:rPr>
            </w:pPr>
            <w:r w:rsidRPr="009E7617">
              <w:rPr>
                <w:b w:val="0"/>
                <w:sz w:val="22"/>
                <w:szCs w:val="22"/>
                <w:lang w:bidi="ar-SA"/>
              </w:rPr>
              <w:t xml:space="preserve">Creating your Grants.gov profile and registering your </w:t>
            </w:r>
            <w:r w:rsidRPr="009E7617" w:rsidR="00DE7FA3">
              <w:rPr>
                <w:b w:val="0"/>
                <w:sz w:val="22"/>
                <w:szCs w:val="22"/>
                <w:lang w:bidi="ar-SA"/>
              </w:rPr>
              <w:t>Authorized Organizational Representative (</w:t>
            </w:r>
            <w:r w:rsidRPr="009E7617">
              <w:rPr>
                <w:b w:val="0"/>
                <w:sz w:val="22"/>
                <w:szCs w:val="22"/>
                <w:lang w:bidi="ar-SA"/>
              </w:rPr>
              <w:t>AOR</w:t>
            </w:r>
            <w:r w:rsidRPr="009E7617" w:rsidR="00DE7FA3">
              <w:rPr>
                <w:b w:val="0"/>
                <w:sz w:val="22"/>
                <w:szCs w:val="22"/>
                <w:lang w:bidi="ar-SA"/>
              </w:rPr>
              <w:t>)</w:t>
            </w:r>
            <w:r w:rsidRPr="009E7617">
              <w:rPr>
                <w:b w:val="0"/>
                <w:sz w:val="22"/>
                <w:szCs w:val="22"/>
                <w:lang w:bidi="ar-SA"/>
              </w:rPr>
              <w:t xml:space="preserve"> authorization</w:t>
            </w:r>
          </w:p>
        </w:tc>
        <w:tc>
          <w:tcPr>
            <w:tcW w:w="1347" w:type="pct"/>
            <w:vAlign w:val="center"/>
          </w:tcPr>
          <w:p w:rsidRPr="009E7617" w:rsidR="00F54FA4" w:rsidP="00F54FA4" w:rsidRDefault="00F54FA4" w14:paraId="4F69CEDE" w14:textId="77777777">
            <w:pPr>
              <w:pStyle w:val="NoSpacing"/>
              <w:jc w:val="center"/>
              <w:cnfStyle w:val="000000100000" w:firstRow="0" w:lastRow="0" w:firstColumn="0" w:lastColumn="0" w:oddVBand="0" w:evenVBand="0" w:oddHBand="1" w:evenHBand="0" w:firstRowFirstColumn="0" w:firstRowLastColumn="0" w:lastRowFirstColumn="0" w:lastRowLastColumn="0"/>
              <w:rPr>
                <w:sz w:val="22"/>
                <w:szCs w:val="22"/>
                <w:lang w:bidi="ar-SA"/>
              </w:rPr>
            </w:pPr>
            <w:r w:rsidRPr="009E7617">
              <w:rPr>
                <w:sz w:val="22"/>
                <w:szCs w:val="22"/>
                <w:lang w:bidi="ar-SA"/>
              </w:rPr>
              <w:t>Up to 2 weeks</w:t>
            </w:r>
          </w:p>
        </w:tc>
      </w:tr>
    </w:tbl>
    <w:p w:rsidR="004C0C45" w:rsidRDefault="004C0C45" w14:paraId="29E86A74" w14:textId="77777777">
      <w:pPr>
        <w:spacing w:before="0" w:after="200"/>
      </w:pPr>
      <w:bookmarkStart w:name="_Toc528049121" w:id="34"/>
      <w:bookmarkStart w:name="_Toc31697185" w:id="35"/>
      <w:bookmarkStart w:name="_Toc34226682" w:id="36"/>
      <w:bookmarkStart w:name="_Toc34226852" w:id="37"/>
      <w:bookmarkStart w:name="_Toc34230187" w:id="38"/>
      <w:bookmarkStart w:name="_Toc34230249" w:id="39"/>
      <w:bookmarkStart w:name="_Toc34286439" w:id="40"/>
      <w:bookmarkStart w:name="_Toc34303228" w:id="41"/>
      <w:bookmarkStart w:name="_Toc55375138" w:id="42"/>
      <w:bookmarkStart w:name="_Toc55828491" w:id="43"/>
      <w:bookmarkStart w:name="_Toc58480252" w:id="44"/>
      <w:bookmarkStart w:name="_Toc69898621" w:id="45"/>
      <w:bookmarkStart w:name="_Hlk528049202" w:id="46"/>
      <w:bookmarkEnd w:id="27"/>
      <w:bookmarkEnd w:id="29"/>
      <w:bookmarkEnd w:id="33"/>
      <w:r>
        <w:br w:type="page"/>
      </w:r>
    </w:p>
    <w:p w:rsidRPr="009F3C06" w:rsidR="00E56943" w:rsidP="00363C7C" w:rsidRDefault="00233C90" w14:paraId="3C7DD429" w14:textId="309B305A">
      <w:pPr>
        <w:pStyle w:val="Heading1A"/>
      </w:pPr>
      <w:bookmarkStart w:name="_Toc76982086" w:id="47"/>
      <w:r w:rsidRPr="009F3C06">
        <w:lastRenderedPageBreak/>
        <w:t xml:space="preserve">TABLE OF </w:t>
      </w:r>
      <w:r w:rsidRPr="00363C7C">
        <w:t>CONTENTS</w:t>
      </w:r>
      <w:bookmarkEnd w:id="34"/>
      <w:bookmarkEnd w:id="35"/>
      <w:bookmarkEnd w:id="36"/>
      <w:bookmarkEnd w:id="37"/>
      <w:bookmarkEnd w:id="38"/>
      <w:bookmarkEnd w:id="39"/>
      <w:bookmarkEnd w:id="40"/>
      <w:bookmarkEnd w:id="41"/>
      <w:bookmarkEnd w:id="42"/>
      <w:bookmarkEnd w:id="43"/>
      <w:bookmarkEnd w:id="44"/>
      <w:bookmarkEnd w:id="45"/>
      <w:bookmarkEnd w:id="47"/>
    </w:p>
    <w:bookmarkEnd w:displacedByCustomXml="next" w:id="46"/>
    <w:sdt>
      <w:sdtPr>
        <w:rPr>
          <w:rFonts w:cstheme="minorBidi"/>
          <w:b w:val="0"/>
          <w:bCs/>
          <w:noProof w:val="0"/>
          <w:sz w:val="20"/>
          <w:szCs w:val="20"/>
        </w:rPr>
        <w:id w:val="632061387"/>
        <w:docPartObj>
          <w:docPartGallery w:val="Table of Contents"/>
          <w:docPartUnique/>
        </w:docPartObj>
      </w:sdtPr>
      <w:sdtEndPr>
        <w:rPr>
          <w:bCs w:val="0"/>
          <w:sz w:val="22"/>
        </w:rPr>
      </w:sdtEndPr>
      <w:sdtContent>
        <w:p w:rsidR="00444C3E" w:rsidRDefault="003C7E20" w14:paraId="2285D9CE" w14:textId="306EDEE0">
          <w:pPr>
            <w:pStyle w:val="TOC1"/>
            <w:rPr>
              <w:rFonts w:cstheme="minorBidi"/>
              <w:b w:val="0"/>
              <w:szCs w:val="22"/>
              <w:lang w:bidi="ar-SA"/>
            </w:rPr>
          </w:pPr>
          <w:r>
            <w:fldChar w:fldCharType="begin"/>
          </w:r>
          <w:r>
            <w:instrText xml:space="preserve"> TOC \o "1-2" \h \z \u </w:instrText>
          </w:r>
          <w:r>
            <w:fldChar w:fldCharType="separate"/>
          </w:r>
          <w:hyperlink w:history="1" w:anchor="_Toc76982083">
            <w:r w:rsidRPr="004345D6" w:rsidR="00444C3E">
              <w:rPr>
                <w:rStyle w:val="Hyperlink"/>
              </w:rPr>
              <w:t>Program Solicitation Information</w:t>
            </w:r>
            <w:r w:rsidR="00444C3E">
              <w:rPr>
                <w:webHidden/>
              </w:rPr>
              <w:tab/>
            </w:r>
            <w:r w:rsidR="00444C3E">
              <w:rPr>
                <w:webHidden/>
              </w:rPr>
              <w:fldChar w:fldCharType="begin"/>
            </w:r>
            <w:r w:rsidR="00444C3E">
              <w:rPr>
                <w:webHidden/>
              </w:rPr>
              <w:instrText xml:space="preserve"> PAGEREF _Toc76982083 \h </w:instrText>
            </w:r>
            <w:r w:rsidR="00444C3E">
              <w:rPr>
                <w:webHidden/>
              </w:rPr>
            </w:r>
            <w:r w:rsidR="00444C3E">
              <w:rPr>
                <w:webHidden/>
              </w:rPr>
              <w:fldChar w:fldCharType="separate"/>
            </w:r>
            <w:r w:rsidR="00444C3E">
              <w:rPr>
                <w:webHidden/>
              </w:rPr>
              <w:t>2</w:t>
            </w:r>
            <w:r w:rsidR="00444C3E">
              <w:rPr>
                <w:webHidden/>
              </w:rPr>
              <w:fldChar w:fldCharType="end"/>
            </w:r>
          </w:hyperlink>
        </w:p>
        <w:p w:rsidR="00444C3E" w:rsidRDefault="00784606" w14:paraId="04017819" w14:textId="41E470A5">
          <w:pPr>
            <w:pStyle w:val="TOC1"/>
            <w:rPr>
              <w:rFonts w:cstheme="minorBidi"/>
              <w:b w:val="0"/>
              <w:szCs w:val="22"/>
              <w:lang w:bidi="ar-SA"/>
            </w:rPr>
          </w:pPr>
          <w:hyperlink w:history="1" w:anchor="_Toc76982084">
            <w:r w:rsidRPr="004345D6" w:rsidR="00444C3E">
              <w:rPr>
                <w:rStyle w:val="Hyperlink"/>
              </w:rPr>
              <w:t>Application Checklist</w:t>
            </w:r>
            <w:r w:rsidR="00444C3E">
              <w:rPr>
                <w:webHidden/>
              </w:rPr>
              <w:tab/>
            </w:r>
            <w:r w:rsidR="00444C3E">
              <w:rPr>
                <w:webHidden/>
              </w:rPr>
              <w:fldChar w:fldCharType="begin"/>
            </w:r>
            <w:r w:rsidR="00444C3E">
              <w:rPr>
                <w:webHidden/>
              </w:rPr>
              <w:instrText xml:space="preserve"> PAGEREF _Toc76982084 \h </w:instrText>
            </w:r>
            <w:r w:rsidR="00444C3E">
              <w:rPr>
                <w:webHidden/>
              </w:rPr>
            </w:r>
            <w:r w:rsidR="00444C3E">
              <w:rPr>
                <w:webHidden/>
              </w:rPr>
              <w:fldChar w:fldCharType="separate"/>
            </w:r>
            <w:r w:rsidR="00444C3E">
              <w:rPr>
                <w:webHidden/>
              </w:rPr>
              <w:t>3</w:t>
            </w:r>
            <w:r w:rsidR="00444C3E">
              <w:rPr>
                <w:webHidden/>
              </w:rPr>
              <w:fldChar w:fldCharType="end"/>
            </w:r>
          </w:hyperlink>
        </w:p>
        <w:p w:rsidR="00444C3E" w:rsidRDefault="00784606" w14:paraId="47691CC4" w14:textId="3D618312">
          <w:pPr>
            <w:pStyle w:val="TOC1"/>
            <w:rPr>
              <w:rFonts w:cstheme="minorBidi"/>
              <w:b w:val="0"/>
              <w:szCs w:val="22"/>
              <w:lang w:bidi="ar-SA"/>
            </w:rPr>
          </w:pPr>
          <w:hyperlink w:history="1" w:anchor="_Toc76982085">
            <w:r w:rsidRPr="004345D6" w:rsidR="00444C3E">
              <w:rPr>
                <w:rStyle w:val="Hyperlink"/>
              </w:rPr>
              <w:t>Timing to Obtain and Submit Grants.gov Required Elements</w:t>
            </w:r>
            <w:r w:rsidR="00444C3E">
              <w:rPr>
                <w:webHidden/>
              </w:rPr>
              <w:tab/>
            </w:r>
            <w:r w:rsidR="00444C3E">
              <w:rPr>
                <w:webHidden/>
              </w:rPr>
              <w:fldChar w:fldCharType="begin"/>
            </w:r>
            <w:r w:rsidR="00444C3E">
              <w:rPr>
                <w:webHidden/>
              </w:rPr>
              <w:instrText xml:space="preserve"> PAGEREF _Toc76982085 \h </w:instrText>
            </w:r>
            <w:r w:rsidR="00444C3E">
              <w:rPr>
                <w:webHidden/>
              </w:rPr>
            </w:r>
            <w:r w:rsidR="00444C3E">
              <w:rPr>
                <w:webHidden/>
              </w:rPr>
              <w:fldChar w:fldCharType="separate"/>
            </w:r>
            <w:r w:rsidR="00444C3E">
              <w:rPr>
                <w:webHidden/>
              </w:rPr>
              <w:t>3</w:t>
            </w:r>
            <w:r w:rsidR="00444C3E">
              <w:rPr>
                <w:webHidden/>
              </w:rPr>
              <w:fldChar w:fldCharType="end"/>
            </w:r>
          </w:hyperlink>
        </w:p>
        <w:p w:rsidR="00444C3E" w:rsidRDefault="00784606" w14:paraId="26816232" w14:textId="13E6DF25">
          <w:pPr>
            <w:pStyle w:val="TOC1"/>
            <w:rPr>
              <w:rFonts w:cstheme="minorBidi"/>
              <w:b w:val="0"/>
              <w:szCs w:val="22"/>
              <w:lang w:bidi="ar-SA"/>
            </w:rPr>
          </w:pPr>
          <w:hyperlink w:history="1" w:anchor="_Toc76982086">
            <w:r w:rsidRPr="004345D6" w:rsidR="00444C3E">
              <w:rPr>
                <w:rStyle w:val="Hyperlink"/>
              </w:rPr>
              <w:t>TABLE OF CONTENTS</w:t>
            </w:r>
            <w:r w:rsidR="00444C3E">
              <w:rPr>
                <w:webHidden/>
              </w:rPr>
              <w:tab/>
            </w:r>
            <w:r w:rsidR="00444C3E">
              <w:rPr>
                <w:webHidden/>
              </w:rPr>
              <w:fldChar w:fldCharType="begin"/>
            </w:r>
            <w:r w:rsidR="00444C3E">
              <w:rPr>
                <w:webHidden/>
              </w:rPr>
              <w:instrText xml:space="preserve"> PAGEREF _Toc76982086 \h </w:instrText>
            </w:r>
            <w:r w:rsidR="00444C3E">
              <w:rPr>
                <w:webHidden/>
              </w:rPr>
            </w:r>
            <w:r w:rsidR="00444C3E">
              <w:rPr>
                <w:webHidden/>
              </w:rPr>
              <w:fldChar w:fldCharType="separate"/>
            </w:r>
            <w:r w:rsidR="00444C3E">
              <w:rPr>
                <w:webHidden/>
              </w:rPr>
              <w:t>4</w:t>
            </w:r>
            <w:r w:rsidR="00444C3E">
              <w:rPr>
                <w:webHidden/>
              </w:rPr>
              <w:fldChar w:fldCharType="end"/>
            </w:r>
          </w:hyperlink>
        </w:p>
        <w:p w:rsidR="00444C3E" w:rsidRDefault="00784606" w14:paraId="4CA0ED95" w14:textId="4ED8C9F5">
          <w:pPr>
            <w:pStyle w:val="TOC1"/>
            <w:rPr>
              <w:rFonts w:cstheme="minorBidi"/>
              <w:b w:val="0"/>
              <w:szCs w:val="22"/>
              <w:lang w:bidi="ar-SA"/>
            </w:rPr>
          </w:pPr>
          <w:hyperlink w:history="1" w:anchor="_Toc76982087">
            <w:r w:rsidRPr="004345D6" w:rsidR="00444C3E">
              <w:rPr>
                <w:rStyle w:val="Hyperlink"/>
              </w:rPr>
              <w:t>1.0</w:t>
            </w:r>
            <w:r w:rsidR="00444C3E">
              <w:rPr>
                <w:rFonts w:cstheme="minorBidi"/>
                <w:b w:val="0"/>
                <w:szCs w:val="22"/>
                <w:lang w:bidi="ar-SA"/>
              </w:rPr>
              <w:tab/>
            </w:r>
            <w:r w:rsidRPr="004345D6" w:rsidR="00444C3E">
              <w:rPr>
                <w:rStyle w:val="Hyperlink"/>
              </w:rPr>
              <w:t>Funding Opportunity Description</w:t>
            </w:r>
            <w:r w:rsidR="00444C3E">
              <w:rPr>
                <w:webHidden/>
              </w:rPr>
              <w:tab/>
            </w:r>
            <w:r w:rsidR="00444C3E">
              <w:rPr>
                <w:webHidden/>
              </w:rPr>
              <w:fldChar w:fldCharType="begin"/>
            </w:r>
            <w:r w:rsidR="00444C3E">
              <w:rPr>
                <w:webHidden/>
              </w:rPr>
              <w:instrText xml:space="preserve"> PAGEREF _Toc76982087 \h </w:instrText>
            </w:r>
            <w:r w:rsidR="00444C3E">
              <w:rPr>
                <w:webHidden/>
              </w:rPr>
            </w:r>
            <w:r w:rsidR="00444C3E">
              <w:rPr>
                <w:webHidden/>
              </w:rPr>
              <w:fldChar w:fldCharType="separate"/>
            </w:r>
            <w:r w:rsidR="00444C3E">
              <w:rPr>
                <w:webHidden/>
              </w:rPr>
              <w:t>5</w:t>
            </w:r>
            <w:r w:rsidR="00444C3E">
              <w:rPr>
                <w:webHidden/>
              </w:rPr>
              <w:fldChar w:fldCharType="end"/>
            </w:r>
          </w:hyperlink>
        </w:p>
        <w:p w:rsidR="00444C3E" w:rsidRDefault="00784606" w14:paraId="54C749AA" w14:textId="580190D4">
          <w:pPr>
            <w:pStyle w:val="TOC2"/>
            <w:rPr>
              <w:noProof/>
              <w:szCs w:val="22"/>
              <w:lang w:bidi="ar-SA"/>
            </w:rPr>
          </w:pPr>
          <w:hyperlink w:history="1" w:anchor="_Toc76982088">
            <w:r w:rsidRPr="004345D6" w:rsidR="00444C3E">
              <w:rPr>
                <w:rStyle w:val="Hyperlink"/>
                <w:noProof/>
              </w:rPr>
              <w:t>1.1</w:t>
            </w:r>
            <w:r w:rsidR="00444C3E">
              <w:rPr>
                <w:noProof/>
                <w:szCs w:val="22"/>
                <w:lang w:bidi="ar-SA"/>
              </w:rPr>
              <w:tab/>
            </w:r>
            <w:r w:rsidRPr="004345D6" w:rsidR="00444C3E">
              <w:rPr>
                <w:rStyle w:val="Hyperlink"/>
                <w:noProof/>
              </w:rPr>
              <w:t>Legislative Authority</w:t>
            </w:r>
            <w:r w:rsidR="00444C3E">
              <w:rPr>
                <w:noProof/>
                <w:webHidden/>
              </w:rPr>
              <w:tab/>
            </w:r>
            <w:r w:rsidR="00444C3E">
              <w:rPr>
                <w:noProof/>
                <w:webHidden/>
              </w:rPr>
              <w:fldChar w:fldCharType="begin"/>
            </w:r>
            <w:r w:rsidR="00444C3E">
              <w:rPr>
                <w:noProof/>
                <w:webHidden/>
              </w:rPr>
              <w:instrText xml:space="preserve"> PAGEREF _Toc76982088 \h </w:instrText>
            </w:r>
            <w:r w:rsidR="00444C3E">
              <w:rPr>
                <w:noProof/>
                <w:webHidden/>
              </w:rPr>
            </w:r>
            <w:r w:rsidR="00444C3E">
              <w:rPr>
                <w:noProof/>
                <w:webHidden/>
              </w:rPr>
              <w:fldChar w:fldCharType="separate"/>
            </w:r>
            <w:r w:rsidR="00444C3E">
              <w:rPr>
                <w:noProof/>
                <w:webHidden/>
              </w:rPr>
              <w:t>5</w:t>
            </w:r>
            <w:r w:rsidR="00444C3E">
              <w:rPr>
                <w:noProof/>
                <w:webHidden/>
              </w:rPr>
              <w:fldChar w:fldCharType="end"/>
            </w:r>
          </w:hyperlink>
        </w:p>
        <w:p w:rsidR="00444C3E" w:rsidRDefault="00784606" w14:paraId="7C61E51B" w14:textId="4FD6CA36">
          <w:pPr>
            <w:pStyle w:val="TOC2"/>
            <w:rPr>
              <w:noProof/>
              <w:szCs w:val="22"/>
              <w:lang w:bidi="ar-SA"/>
            </w:rPr>
          </w:pPr>
          <w:hyperlink w:history="1" w:anchor="_Toc76982089">
            <w:r w:rsidRPr="004345D6" w:rsidR="00444C3E">
              <w:rPr>
                <w:rStyle w:val="Hyperlink"/>
                <w:noProof/>
              </w:rPr>
              <w:t>1.2</w:t>
            </w:r>
            <w:r w:rsidR="00444C3E">
              <w:rPr>
                <w:noProof/>
                <w:szCs w:val="22"/>
                <w:lang w:bidi="ar-SA"/>
              </w:rPr>
              <w:tab/>
            </w:r>
            <w:r w:rsidRPr="004345D6" w:rsidR="00444C3E">
              <w:rPr>
                <w:rStyle w:val="Hyperlink"/>
                <w:noProof/>
              </w:rPr>
              <w:t>Purpose</w:t>
            </w:r>
            <w:r w:rsidR="00444C3E">
              <w:rPr>
                <w:noProof/>
                <w:webHidden/>
              </w:rPr>
              <w:tab/>
            </w:r>
            <w:r w:rsidR="00444C3E">
              <w:rPr>
                <w:noProof/>
                <w:webHidden/>
              </w:rPr>
              <w:fldChar w:fldCharType="begin"/>
            </w:r>
            <w:r w:rsidR="00444C3E">
              <w:rPr>
                <w:noProof/>
                <w:webHidden/>
              </w:rPr>
              <w:instrText xml:space="preserve"> PAGEREF _Toc76982089 \h </w:instrText>
            </w:r>
            <w:r w:rsidR="00444C3E">
              <w:rPr>
                <w:noProof/>
                <w:webHidden/>
              </w:rPr>
            </w:r>
            <w:r w:rsidR="00444C3E">
              <w:rPr>
                <w:noProof/>
                <w:webHidden/>
              </w:rPr>
              <w:fldChar w:fldCharType="separate"/>
            </w:r>
            <w:r w:rsidR="00444C3E">
              <w:rPr>
                <w:noProof/>
                <w:webHidden/>
              </w:rPr>
              <w:t>5</w:t>
            </w:r>
            <w:r w:rsidR="00444C3E">
              <w:rPr>
                <w:noProof/>
                <w:webHidden/>
              </w:rPr>
              <w:fldChar w:fldCharType="end"/>
            </w:r>
          </w:hyperlink>
        </w:p>
        <w:p w:rsidR="00444C3E" w:rsidRDefault="00784606" w14:paraId="529F41A8" w14:textId="7161B9DF">
          <w:pPr>
            <w:pStyle w:val="TOC2"/>
            <w:rPr>
              <w:noProof/>
              <w:szCs w:val="22"/>
              <w:lang w:bidi="ar-SA"/>
            </w:rPr>
          </w:pPr>
          <w:hyperlink w:history="1" w:anchor="_Toc76982090">
            <w:r w:rsidRPr="004345D6" w:rsidR="00444C3E">
              <w:rPr>
                <w:rStyle w:val="Hyperlink"/>
                <w:noProof/>
              </w:rPr>
              <w:t>1.3</w:t>
            </w:r>
            <w:r w:rsidR="00444C3E">
              <w:rPr>
                <w:noProof/>
                <w:szCs w:val="22"/>
                <w:lang w:bidi="ar-SA"/>
              </w:rPr>
              <w:tab/>
            </w:r>
            <w:r w:rsidR="00B8584B">
              <w:rPr>
                <w:rStyle w:val="Hyperlink"/>
                <w:noProof/>
              </w:rPr>
              <w:t>Project Types</w:t>
            </w:r>
            <w:r w:rsidR="00444C3E">
              <w:rPr>
                <w:noProof/>
                <w:webHidden/>
              </w:rPr>
              <w:tab/>
            </w:r>
            <w:r w:rsidR="00444C3E">
              <w:rPr>
                <w:noProof/>
                <w:webHidden/>
              </w:rPr>
              <w:fldChar w:fldCharType="begin"/>
            </w:r>
            <w:r w:rsidR="00444C3E">
              <w:rPr>
                <w:noProof/>
                <w:webHidden/>
              </w:rPr>
              <w:instrText xml:space="preserve"> PAGEREF _Toc76982090 \h </w:instrText>
            </w:r>
            <w:r w:rsidR="00444C3E">
              <w:rPr>
                <w:noProof/>
                <w:webHidden/>
              </w:rPr>
            </w:r>
            <w:r w:rsidR="00444C3E">
              <w:rPr>
                <w:noProof/>
                <w:webHidden/>
              </w:rPr>
              <w:fldChar w:fldCharType="separate"/>
            </w:r>
            <w:r w:rsidR="00444C3E">
              <w:rPr>
                <w:noProof/>
                <w:webHidden/>
              </w:rPr>
              <w:t>5</w:t>
            </w:r>
            <w:r w:rsidR="00444C3E">
              <w:rPr>
                <w:noProof/>
                <w:webHidden/>
              </w:rPr>
              <w:fldChar w:fldCharType="end"/>
            </w:r>
          </w:hyperlink>
        </w:p>
        <w:p w:rsidR="00444C3E" w:rsidRDefault="00784606" w14:paraId="42A6A5D2" w14:textId="351E1356">
          <w:pPr>
            <w:pStyle w:val="TOC1"/>
            <w:rPr>
              <w:rFonts w:cstheme="minorBidi"/>
              <w:b w:val="0"/>
              <w:szCs w:val="22"/>
              <w:lang w:bidi="ar-SA"/>
            </w:rPr>
          </w:pPr>
          <w:hyperlink w:history="1" w:anchor="_Toc76982091">
            <w:r w:rsidRPr="004345D6" w:rsidR="00444C3E">
              <w:rPr>
                <w:rStyle w:val="Hyperlink"/>
              </w:rPr>
              <w:t>2.0</w:t>
            </w:r>
            <w:r w:rsidR="00444C3E">
              <w:rPr>
                <w:rFonts w:cstheme="minorBidi"/>
                <w:b w:val="0"/>
                <w:szCs w:val="22"/>
                <w:lang w:bidi="ar-SA"/>
              </w:rPr>
              <w:tab/>
            </w:r>
            <w:r w:rsidRPr="004345D6" w:rsidR="00444C3E">
              <w:rPr>
                <w:rStyle w:val="Hyperlink"/>
              </w:rPr>
              <w:t>Award Information</w:t>
            </w:r>
            <w:r w:rsidR="00444C3E">
              <w:rPr>
                <w:webHidden/>
              </w:rPr>
              <w:tab/>
            </w:r>
            <w:r w:rsidR="00444C3E">
              <w:rPr>
                <w:webHidden/>
              </w:rPr>
              <w:fldChar w:fldCharType="begin"/>
            </w:r>
            <w:r w:rsidR="00444C3E">
              <w:rPr>
                <w:webHidden/>
              </w:rPr>
              <w:instrText xml:space="preserve"> PAGEREF _Toc76982091 \h </w:instrText>
            </w:r>
            <w:r w:rsidR="00444C3E">
              <w:rPr>
                <w:webHidden/>
              </w:rPr>
            </w:r>
            <w:r w:rsidR="00444C3E">
              <w:rPr>
                <w:webHidden/>
              </w:rPr>
              <w:fldChar w:fldCharType="separate"/>
            </w:r>
            <w:r w:rsidR="00444C3E">
              <w:rPr>
                <w:webHidden/>
              </w:rPr>
              <w:t>5</w:t>
            </w:r>
            <w:r w:rsidR="00444C3E">
              <w:rPr>
                <w:webHidden/>
              </w:rPr>
              <w:fldChar w:fldCharType="end"/>
            </w:r>
          </w:hyperlink>
        </w:p>
        <w:p w:rsidR="00444C3E" w:rsidRDefault="00784606" w14:paraId="0E343053" w14:textId="7362CDCA">
          <w:pPr>
            <w:pStyle w:val="TOC2"/>
            <w:rPr>
              <w:noProof/>
              <w:szCs w:val="22"/>
              <w:lang w:bidi="ar-SA"/>
            </w:rPr>
          </w:pPr>
          <w:hyperlink w:history="1" w:anchor="_Toc76982092">
            <w:r w:rsidRPr="004345D6" w:rsidR="00444C3E">
              <w:rPr>
                <w:rStyle w:val="Hyperlink"/>
                <w:noProof/>
              </w:rPr>
              <w:t>2.1</w:t>
            </w:r>
            <w:r w:rsidR="00444C3E">
              <w:rPr>
                <w:noProof/>
                <w:szCs w:val="22"/>
                <w:lang w:bidi="ar-SA"/>
              </w:rPr>
              <w:tab/>
            </w:r>
            <w:r w:rsidRPr="004345D6" w:rsidR="00444C3E">
              <w:rPr>
                <w:rStyle w:val="Hyperlink"/>
                <w:noProof/>
              </w:rPr>
              <w:t>Type of Federal Assistance</w:t>
            </w:r>
            <w:r w:rsidR="00444C3E">
              <w:rPr>
                <w:noProof/>
                <w:webHidden/>
              </w:rPr>
              <w:tab/>
            </w:r>
            <w:r w:rsidR="00444C3E">
              <w:rPr>
                <w:noProof/>
                <w:webHidden/>
              </w:rPr>
              <w:fldChar w:fldCharType="begin"/>
            </w:r>
            <w:r w:rsidR="00444C3E">
              <w:rPr>
                <w:noProof/>
                <w:webHidden/>
              </w:rPr>
              <w:instrText xml:space="preserve"> PAGEREF _Toc76982092 \h </w:instrText>
            </w:r>
            <w:r w:rsidR="00444C3E">
              <w:rPr>
                <w:noProof/>
                <w:webHidden/>
              </w:rPr>
            </w:r>
            <w:r w:rsidR="00444C3E">
              <w:rPr>
                <w:noProof/>
                <w:webHidden/>
              </w:rPr>
              <w:fldChar w:fldCharType="separate"/>
            </w:r>
            <w:r w:rsidR="00444C3E">
              <w:rPr>
                <w:noProof/>
                <w:webHidden/>
              </w:rPr>
              <w:t>5</w:t>
            </w:r>
            <w:r w:rsidR="00444C3E">
              <w:rPr>
                <w:noProof/>
                <w:webHidden/>
              </w:rPr>
              <w:fldChar w:fldCharType="end"/>
            </w:r>
          </w:hyperlink>
        </w:p>
        <w:p w:rsidR="00444C3E" w:rsidRDefault="00784606" w14:paraId="032E9B20" w14:textId="31A8BC94">
          <w:pPr>
            <w:pStyle w:val="TOC2"/>
            <w:rPr>
              <w:noProof/>
              <w:szCs w:val="22"/>
              <w:lang w:bidi="ar-SA"/>
            </w:rPr>
          </w:pPr>
          <w:hyperlink w:history="1" w:anchor="_Toc76982093">
            <w:r w:rsidRPr="004345D6" w:rsidR="00444C3E">
              <w:rPr>
                <w:rStyle w:val="Hyperlink"/>
                <w:noProof/>
              </w:rPr>
              <w:t>2.2</w:t>
            </w:r>
            <w:r w:rsidR="00444C3E">
              <w:rPr>
                <w:noProof/>
                <w:szCs w:val="22"/>
                <w:lang w:bidi="ar-SA"/>
              </w:rPr>
              <w:tab/>
            </w:r>
            <w:r w:rsidRPr="004345D6" w:rsidR="00444C3E">
              <w:rPr>
                <w:rStyle w:val="Hyperlink"/>
                <w:noProof/>
              </w:rPr>
              <w:t>Type of Applications</w:t>
            </w:r>
            <w:r w:rsidR="00444C3E">
              <w:rPr>
                <w:noProof/>
                <w:webHidden/>
              </w:rPr>
              <w:tab/>
            </w:r>
            <w:r w:rsidR="00444C3E">
              <w:rPr>
                <w:noProof/>
                <w:webHidden/>
              </w:rPr>
              <w:fldChar w:fldCharType="begin"/>
            </w:r>
            <w:r w:rsidR="00444C3E">
              <w:rPr>
                <w:noProof/>
                <w:webHidden/>
              </w:rPr>
              <w:instrText xml:space="preserve"> PAGEREF _Toc76982093 \h </w:instrText>
            </w:r>
            <w:r w:rsidR="00444C3E">
              <w:rPr>
                <w:noProof/>
                <w:webHidden/>
              </w:rPr>
            </w:r>
            <w:r w:rsidR="00444C3E">
              <w:rPr>
                <w:noProof/>
                <w:webHidden/>
              </w:rPr>
              <w:fldChar w:fldCharType="separate"/>
            </w:r>
            <w:r w:rsidR="00444C3E">
              <w:rPr>
                <w:noProof/>
                <w:webHidden/>
              </w:rPr>
              <w:t>5</w:t>
            </w:r>
            <w:r w:rsidR="00444C3E">
              <w:rPr>
                <w:noProof/>
                <w:webHidden/>
              </w:rPr>
              <w:fldChar w:fldCharType="end"/>
            </w:r>
          </w:hyperlink>
        </w:p>
        <w:p w:rsidR="00444C3E" w:rsidRDefault="00784606" w14:paraId="2E01CC3B" w14:textId="334E6EA6">
          <w:pPr>
            <w:pStyle w:val="TOC2"/>
            <w:rPr>
              <w:noProof/>
              <w:szCs w:val="22"/>
              <w:lang w:bidi="ar-SA"/>
            </w:rPr>
          </w:pPr>
          <w:hyperlink w:history="1" w:anchor="_Toc76982094">
            <w:r w:rsidRPr="004345D6" w:rsidR="00444C3E">
              <w:rPr>
                <w:rStyle w:val="Hyperlink"/>
                <w:noProof/>
              </w:rPr>
              <w:t>2.3</w:t>
            </w:r>
            <w:r w:rsidR="00444C3E">
              <w:rPr>
                <w:noProof/>
                <w:szCs w:val="22"/>
                <w:lang w:bidi="ar-SA"/>
              </w:rPr>
              <w:tab/>
            </w:r>
            <w:r w:rsidRPr="004345D6" w:rsidR="00444C3E">
              <w:rPr>
                <w:rStyle w:val="Hyperlink"/>
                <w:noProof/>
              </w:rPr>
              <w:t>Available Funding</w:t>
            </w:r>
            <w:r w:rsidR="00444C3E">
              <w:rPr>
                <w:noProof/>
                <w:webHidden/>
              </w:rPr>
              <w:tab/>
            </w:r>
            <w:r w:rsidR="00444C3E">
              <w:rPr>
                <w:noProof/>
                <w:webHidden/>
              </w:rPr>
              <w:fldChar w:fldCharType="begin"/>
            </w:r>
            <w:r w:rsidR="00444C3E">
              <w:rPr>
                <w:noProof/>
                <w:webHidden/>
              </w:rPr>
              <w:instrText xml:space="preserve"> PAGEREF _Toc76982094 \h </w:instrText>
            </w:r>
            <w:r w:rsidR="00444C3E">
              <w:rPr>
                <w:noProof/>
                <w:webHidden/>
              </w:rPr>
            </w:r>
            <w:r w:rsidR="00444C3E">
              <w:rPr>
                <w:noProof/>
                <w:webHidden/>
              </w:rPr>
              <w:fldChar w:fldCharType="separate"/>
            </w:r>
            <w:r w:rsidR="00444C3E">
              <w:rPr>
                <w:noProof/>
                <w:webHidden/>
              </w:rPr>
              <w:t>6</w:t>
            </w:r>
            <w:r w:rsidR="00444C3E">
              <w:rPr>
                <w:noProof/>
                <w:webHidden/>
              </w:rPr>
              <w:fldChar w:fldCharType="end"/>
            </w:r>
          </w:hyperlink>
        </w:p>
        <w:p w:rsidR="00444C3E" w:rsidRDefault="00784606" w14:paraId="1604B05B" w14:textId="0D9775D0">
          <w:pPr>
            <w:pStyle w:val="TOC2"/>
            <w:rPr>
              <w:noProof/>
              <w:szCs w:val="22"/>
              <w:lang w:bidi="ar-SA"/>
            </w:rPr>
          </w:pPr>
          <w:hyperlink w:history="1" w:anchor="_Toc76982095">
            <w:r w:rsidRPr="004345D6" w:rsidR="00444C3E">
              <w:rPr>
                <w:rStyle w:val="Hyperlink"/>
                <w:noProof/>
              </w:rPr>
              <w:t>2.4</w:t>
            </w:r>
            <w:r w:rsidR="00444C3E">
              <w:rPr>
                <w:noProof/>
                <w:szCs w:val="22"/>
                <w:lang w:bidi="ar-SA"/>
              </w:rPr>
              <w:tab/>
            </w:r>
            <w:r w:rsidRPr="004345D6" w:rsidR="00444C3E">
              <w:rPr>
                <w:rStyle w:val="Hyperlink"/>
                <w:noProof/>
              </w:rPr>
              <w:t>Federal Award Period Duration and Size</w:t>
            </w:r>
            <w:r w:rsidR="00444C3E">
              <w:rPr>
                <w:noProof/>
                <w:webHidden/>
              </w:rPr>
              <w:tab/>
            </w:r>
            <w:r w:rsidR="00444C3E">
              <w:rPr>
                <w:noProof/>
                <w:webHidden/>
              </w:rPr>
              <w:fldChar w:fldCharType="begin"/>
            </w:r>
            <w:r w:rsidR="00444C3E">
              <w:rPr>
                <w:noProof/>
                <w:webHidden/>
              </w:rPr>
              <w:instrText xml:space="preserve"> PAGEREF _Toc76982095 \h </w:instrText>
            </w:r>
            <w:r w:rsidR="00444C3E">
              <w:rPr>
                <w:noProof/>
                <w:webHidden/>
              </w:rPr>
            </w:r>
            <w:r w:rsidR="00444C3E">
              <w:rPr>
                <w:noProof/>
                <w:webHidden/>
              </w:rPr>
              <w:fldChar w:fldCharType="separate"/>
            </w:r>
            <w:r w:rsidR="00444C3E">
              <w:rPr>
                <w:noProof/>
                <w:webHidden/>
              </w:rPr>
              <w:t>6</w:t>
            </w:r>
            <w:r w:rsidR="00444C3E">
              <w:rPr>
                <w:noProof/>
                <w:webHidden/>
              </w:rPr>
              <w:fldChar w:fldCharType="end"/>
            </w:r>
          </w:hyperlink>
        </w:p>
        <w:p w:rsidR="00444C3E" w:rsidRDefault="00784606" w14:paraId="4CEE5106" w14:textId="39B91659">
          <w:pPr>
            <w:pStyle w:val="TOC1"/>
            <w:rPr>
              <w:rFonts w:cstheme="minorBidi"/>
              <w:b w:val="0"/>
              <w:szCs w:val="22"/>
              <w:lang w:bidi="ar-SA"/>
            </w:rPr>
          </w:pPr>
          <w:hyperlink w:history="1" w:anchor="_Toc76982096">
            <w:r w:rsidRPr="004345D6" w:rsidR="00444C3E">
              <w:rPr>
                <w:rStyle w:val="Hyperlink"/>
              </w:rPr>
              <w:t>3.0</w:t>
            </w:r>
            <w:r w:rsidR="00444C3E">
              <w:rPr>
                <w:rFonts w:cstheme="minorBidi"/>
                <w:b w:val="0"/>
                <w:szCs w:val="22"/>
                <w:lang w:bidi="ar-SA"/>
              </w:rPr>
              <w:tab/>
            </w:r>
            <w:r w:rsidRPr="004345D6" w:rsidR="00444C3E">
              <w:rPr>
                <w:rStyle w:val="Hyperlink"/>
              </w:rPr>
              <w:t>Eligibility Information</w:t>
            </w:r>
            <w:r w:rsidR="00444C3E">
              <w:rPr>
                <w:webHidden/>
              </w:rPr>
              <w:tab/>
            </w:r>
            <w:r w:rsidR="00444C3E">
              <w:rPr>
                <w:webHidden/>
              </w:rPr>
              <w:fldChar w:fldCharType="begin"/>
            </w:r>
            <w:r w:rsidR="00444C3E">
              <w:rPr>
                <w:webHidden/>
              </w:rPr>
              <w:instrText xml:space="preserve"> PAGEREF _Toc76982096 \h </w:instrText>
            </w:r>
            <w:r w:rsidR="00444C3E">
              <w:rPr>
                <w:webHidden/>
              </w:rPr>
            </w:r>
            <w:r w:rsidR="00444C3E">
              <w:rPr>
                <w:webHidden/>
              </w:rPr>
              <w:fldChar w:fldCharType="separate"/>
            </w:r>
            <w:r w:rsidR="00444C3E">
              <w:rPr>
                <w:webHidden/>
              </w:rPr>
              <w:t>6</w:t>
            </w:r>
            <w:r w:rsidR="00444C3E">
              <w:rPr>
                <w:webHidden/>
              </w:rPr>
              <w:fldChar w:fldCharType="end"/>
            </w:r>
          </w:hyperlink>
        </w:p>
        <w:p w:rsidR="00444C3E" w:rsidRDefault="00784606" w14:paraId="6DA73555" w14:textId="1DD388A5">
          <w:pPr>
            <w:pStyle w:val="TOC2"/>
            <w:rPr>
              <w:noProof/>
              <w:szCs w:val="22"/>
              <w:lang w:bidi="ar-SA"/>
            </w:rPr>
          </w:pPr>
          <w:hyperlink w:history="1" w:anchor="_Toc76982097">
            <w:r w:rsidRPr="004345D6" w:rsidR="00444C3E">
              <w:rPr>
                <w:rStyle w:val="Hyperlink"/>
                <w:noProof/>
              </w:rPr>
              <w:t>3.1</w:t>
            </w:r>
            <w:r w:rsidR="00444C3E">
              <w:rPr>
                <w:noProof/>
                <w:szCs w:val="22"/>
                <w:lang w:bidi="ar-SA"/>
              </w:rPr>
              <w:tab/>
            </w:r>
            <w:r w:rsidRPr="004345D6" w:rsidR="00444C3E">
              <w:rPr>
                <w:rStyle w:val="Hyperlink"/>
                <w:rFonts w:eastAsia="Times New Roman"/>
                <w:noProof/>
              </w:rPr>
              <w:t>Eligible Entities</w:t>
            </w:r>
            <w:r w:rsidR="00444C3E">
              <w:rPr>
                <w:noProof/>
                <w:webHidden/>
              </w:rPr>
              <w:tab/>
            </w:r>
            <w:r w:rsidR="00444C3E">
              <w:rPr>
                <w:noProof/>
                <w:webHidden/>
              </w:rPr>
              <w:fldChar w:fldCharType="begin"/>
            </w:r>
            <w:r w:rsidR="00444C3E">
              <w:rPr>
                <w:noProof/>
                <w:webHidden/>
              </w:rPr>
              <w:instrText xml:space="preserve"> PAGEREF _Toc76982097 \h </w:instrText>
            </w:r>
            <w:r w:rsidR="00444C3E">
              <w:rPr>
                <w:noProof/>
                <w:webHidden/>
              </w:rPr>
            </w:r>
            <w:r w:rsidR="00444C3E">
              <w:rPr>
                <w:noProof/>
                <w:webHidden/>
              </w:rPr>
              <w:fldChar w:fldCharType="separate"/>
            </w:r>
            <w:r w:rsidR="00444C3E">
              <w:rPr>
                <w:noProof/>
                <w:webHidden/>
              </w:rPr>
              <w:t>6</w:t>
            </w:r>
            <w:r w:rsidR="00444C3E">
              <w:rPr>
                <w:noProof/>
                <w:webHidden/>
              </w:rPr>
              <w:fldChar w:fldCharType="end"/>
            </w:r>
          </w:hyperlink>
        </w:p>
        <w:p w:rsidR="00444C3E" w:rsidRDefault="00784606" w14:paraId="42B5FC22" w14:textId="66592362">
          <w:pPr>
            <w:pStyle w:val="TOC2"/>
            <w:rPr>
              <w:noProof/>
              <w:szCs w:val="22"/>
              <w:lang w:bidi="ar-SA"/>
            </w:rPr>
          </w:pPr>
          <w:hyperlink w:history="1" w:anchor="_Toc76982098">
            <w:r w:rsidRPr="004345D6" w:rsidR="00444C3E">
              <w:rPr>
                <w:rStyle w:val="Hyperlink"/>
                <w:noProof/>
              </w:rPr>
              <w:t>3.2</w:t>
            </w:r>
            <w:r w:rsidR="00444C3E">
              <w:rPr>
                <w:noProof/>
                <w:szCs w:val="22"/>
                <w:lang w:bidi="ar-SA"/>
              </w:rPr>
              <w:tab/>
            </w:r>
            <w:r w:rsidRPr="004345D6" w:rsidR="00444C3E">
              <w:rPr>
                <w:rStyle w:val="Hyperlink"/>
                <w:noProof/>
              </w:rPr>
              <w:t>Eligible Beneficiaries</w:t>
            </w:r>
            <w:r w:rsidR="00444C3E">
              <w:rPr>
                <w:noProof/>
                <w:webHidden/>
              </w:rPr>
              <w:tab/>
            </w:r>
            <w:r w:rsidR="00444C3E">
              <w:rPr>
                <w:noProof/>
                <w:webHidden/>
              </w:rPr>
              <w:fldChar w:fldCharType="begin"/>
            </w:r>
            <w:r w:rsidR="00444C3E">
              <w:rPr>
                <w:noProof/>
                <w:webHidden/>
              </w:rPr>
              <w:instrText xml:space="preserve"> PAGEREF _Toc76982098 \h </w:instrText>
            </w:r>
            <w:r w:rsidR="00444C3E">
              <w:rPr>
                <w:noProof/>
                <w:webHidden/>
              </w:rPr>
            </w:r>
            <w:r w:rsidR="00444C3E">
              <w:rPr>
                <w:noProof/>
                <w:webHidden/>
              </w:rPr>
              <w:fldChar w:fldCharType="separate"/>
            </w:r>
            <w:r w:rsidR="00444C3E">
              <w:rPr>
                <w:noProof/>
                <w:webHidden/>
              </w:rPr>
              <w:t>7</w:t>
            </w:r>
            <w:r w:rsidR="00444C3E">
              <w:rPr>
                <w:noProof/>
                <w:webHidden/>
              </w:rPr>
              <w:fldChar w:fldCharType="end"/>
            </w:r>
          </w:hyperlink>
        </w:p>
        <w:p w:rsidR="00444C3E" w:rsidRDefault="00784606" w14:paraId="5A9680BD" w14:textId="66C7E411">
          <w:pPr>
            <w:pStyle w:val="TOC1"/>
            <w:rPr>
              <w:rFonts w:cstheme="minorBidi"/>
              <w:b w:val="0"/>
              <w:szCs w:val="22"/>
              <w:lang w:bidi="ar-SA"/>
            </w:rPr>
          </w:pPr>
          <w:hyperlink w:history="1" w:anchor="_Toc76982099">
            <w:r w:rsidRPr="004345D6" w:rsidR="00444C3E">
              <w:rPr>
                <w:rStyle w:val="Hyperlink"/>
              </w:rPr>
              <w:t>4.0</w:t>
            </w:r>
            <w:r w:rsidR="00444C3E">
              <w:rPr>
                <w:rFonts w:cstheme="minorBidi"/>
                <w:b w:val="0"/>
                <w:szCs w:val="22"/>
                <w:lang w:bidi="ar-SA"/>
              </w:rPr>
              <w:tab/>
            </w:r>
            <w:r w:rsidRPr="004345D6" w:rsidR="00444C3E">
              <w:rPr>
                <w:rStyle w:val="Hyperlink"/>
              </w:rPr>
              <w:t>Application and Submission Information</w:t>
            </w:r>
            <w:r w:rsidR="00444C3E">
              <w:rPr>
                <w:webHidden/>
              </w:rPr>
              <w:tab/>
            </w:r>
            <w:r w:rsidR="00444C3E">
              <w:rPr>
                <w:webHidden/>
              </w:rPr>
              <w:fldChar w:fldCharType="begin"/>
            </w:r>
            <w:r w:rsidR="00444C3E">
              <w:rPr>
                <w:webHidden/>
              </w:rPr>
              <w:instrText xml:space="preserve"> PAGEREF _Toc76982099 \h </w:instrText>
            </w:r>
            <w:r w:rsidR="00444C3E">
              <w:rPr>
                <w:webHidden/>
              </w:rPr>
            </w:r>
            <w:r w:rsidR="00444C3E">
              <w:rPr>
                <w:webHidden/>
              </w:rPr>
              <w:fldChar w:fldCharType="separate"/>
            </w:r>
            <w:r w:rsidR="00444C3E">
              <w:rPr>
                <w:webHidden/>
              </w:rPr>
              <w:t>7</w:t>
            </w:r>
            <w:r w:rsidR="00444C3E">
              <w:rPr>
                <w:webHidden/>
              </w:rPr>
              <w:fldChar w:fldCharType="end"/>
            </w:r>
          </w:hyperlink>
        </w:p>
        <w:p w:rsidR="00444C3E" w:rsidRDefault="00784606" w14:paraId="5AD5AB13" w14:textId="5D72764F">
          <w:pPr>
            <w:pStyle w:val="TOC2"/>
            <w:rPr>
              <w:noProof/>
              <w:szCs w:val="22"/>
              <w:lang w:bidi="ar-SA"/>
            </w:rPr>
          </w:pPr>
          <w:hyperlink w:history="1" w:anchor="_Toc76982100">
            <w:r w:rsidRPr="004345D6" w:rsidR="00444C3E">
              <w:rPr>
                <w:rStyle w:val="Hyperlink"/>
                <w:noProof/>
              </w:rPr>
              <w:t>4.1</w:t>
            </w:r>
            <w:r w:rsidR="00444C3E">
              <w:rPr>
                <w:noProof/>
                <w:szCs w:val="22"/>
                <w:lang w:bidi="ar-SA"/>
              </w:rPr>
              <w:tab/>
            </w:r>
            <w:r w:rsidRPr="004345D6" w:rsidR="00444C3E">
              <w:rPr>
                <w:rStyle w:val="Hyperlink"/>
                <w:noProof/>
              </w:rPr>
              <w:t>Electronic Application Package</w:t>
            </w:r>
            <w:r w:rsidR="00444C3E">
              <w:rPr>
                <w:noProof/>
                <w:webHidden/>
              </w:rPr>
              <w:tab/>
            </w:r>
            <w:r w:rsidR="00444C3E">
              <w:rPr>
                <w:noProof/>
                <w:webHidden/>
              </w:rPr>
              <w:fldChar w:fldCharType="begin"/>
            </w:r>
            <w:r w:rsidR="00444C3E">
              <w:rPr>
                <w:noProof/>
                <w:webHidden/>
              </w:rPr>
              <w:instrText xml:space="preserve"> PAGEREF _Toc76982100 \h </w:instrText>
            </w:r>
            <w:r w:rsidR="00444C3E">
              <w:rPr>
                <w:noProof/>
                <w:webHidden/>
              </w:rPr>
            </w:r>
            <w:r w:rsidR="00444C3E">
              <w:rPr>
                <w:noProof/>
                <w:webHidden/>
              </w:rPr>
              <w:fldChar w:fldCharType="separate"/>
            </w:r>
            <w:r w:rsidR="00444C3E">
              <w:rPr>
                <w:noProof/>
                <w:webHidden/>
              </w:rPr>
              <w:t>7</w:t>
            </w:r>
            <w:r w:rsidR="00444C3E">
              <w:rPr>
                <w:noProof/>
                <w:webHidden/>
              </w:rPr>
              <w:fldChar w:fldCharType="end"/>
            </w:r>
          </w:hyperlink>
        </w:p>
        <w:p w:rsidR="00444C3E" w:rsidRDefault="00784606" w14:paraId="5210DEA1" w14:textId="10414CC8">
          <w:pPr>
            <w:pStyle w:val="TOC2"/>
            <w:rPr>
              <w:noProof/>
              <w:szCs w:val="22"/>
              <w:lang w:bidi="ar-SA"/>
            </w:rPr>
          </w:pPr>
          <w:hyperlink w:history="1" w:anchor="_Toc76982101">
            <w:r w:rsidRPr="004345D6" w:rsidR="00444C3E">
              <w:rPr>
                <w:rStyle w:val="Hyperlink"/>
                <w:noProof/>
              </w:rPr>
              <w:t>4.2</w:t>
            </w:r>
            <w:r w:rsidR="00444C3E">
              <w:rPr>
                <w:noProof/>
                <w:szCs w:val="22"/>
                <w:lang w:bidi="ar-SA"/>
              </w:rPr>
              <w:tab/>
            </w:r>
            <w:r w:rsidRPr="004345D6" w:rsidR="00444C3E">
              <w:rPr>
                <w:rStyle w:val="Hyperlink"/>
                <w:noProof/>
              </w:rPr>
              <w:t>Content and Form of Application Submission</w:t>
            </w:r>
            <w:r w:rsidR="00444C3E">
              <w:rPr>
                <w:noProof/>
                <w:webHidden/>
              </w:rPr>
              <w:tab/>
            </w:r>
            <w:r w:rsidR="00444C3E">
              <w:rPr>
                <w:noProof/>
                <w:webHidden/>
              </w:rPr>
              <w:fldChar w:fldCharType="begin"/>
            </w:r>
            <w:r w:rsidR="00444C3E">
              <w:rPr>
                <w:noProof/>
                <w:webHidden/>
              </w:rPr>
              <w:instrText xml:space="preserve"> PAGEREF _Toc76982101 \h </w:instrText>
            </w:r>
            <w:r w:rsidR="00444C3E">
              <w:rPr>
                <w:noProof/>
                <w:webHidden/>
              </w:rPr>
            </w:r>
            <w:r w:rsidR="00444C3E">
              <w:rPr>
                <w:noProof/>
                <w:webHidden/>
              </w:rPr>
              <w:fldChar w:fldCharType="separate"/>
            </w:r>
            <w:r w:rsidR="00444C3E">
              <w:rPr>
                <w:noProof/>
                <w:webHidden/>
              </w:rPr>
              <w:t>7</w:t>
            </w:r>
            <w:r w:rsidR="00444C3E">
              <w:rPr>
                <w:noProof/>
                <w:webHidden/>
              </w:rPr>
              <w:fldChar w:fldCharType="end"/>
            </w:r>
          </w:hyperlink>
        </w:p>
        <w:p w:rsidR="00444C3E" w:rsidRDefault="00784606" w14:paraId="6C39A173" w14:textId="4E0BBB91">
          <w:pPr>
            <w:pStyle w:val="TOC2"/>
            <w:rPr>
              <w:noProof/>
              <w:szCs w:val="22"/>
              <w:lang w:bidi="ar-SA"/>
            </w:rPr>
          </w:pPr>
          <w:hyperlink w:history="1" w:anchor="_Toc76982102">
            <w:r w:rsidRPr="004345D6" w:rsidR="00444C3E">
              <w:rPr>
                <w:rStyle w:val="Hyperlink"/>
                <w:noProof/>
              </w:rPr>
              <w:t>4.3</w:t>
            </w:r>
            <w:r w:rsidR="00444C3E">
              <w:rPr>
                <w:noProof/>
                <w:szCs w:val="22"/>
                <w:lang w:bidi="ar-SA"/>
              </w:rPr>
              <w:tab/>
            </w:r>
            <w:r w:rsidRPr="004345D6" w:rsidR="00444C3E">
              <w:rPr>
                <w:rStyle w:val="Hyperlink"/>
                <w:noProof/>
              </w:rPr>
              <w:t>Submitted Application Qualification</w:t>
            </w:r>
            <w:r w:rsidR="00444C3E">
              <w:rPr>
                <w:noProof/>
                <w:webHidden/>
              </w:rPr>
              <w:tab/>
            </w:r>
            <w:r w:rsidR="00444C3E">
              <w:rPr>
                <w:noProof/>
                <w:webHidden/>
              </w:rPr>
              <w:fldChar w:fldCharType="begin"/>
            </w:r>
            <w:r w:rsidR="00444C3E">
              <w:rPr>
                <w:noProof/>
                <w:webHidden/>
              </w:rPr>
              <w:instrText xml:space="preserve"> PAGEREF _Toc76982102 \h </w:instrText>
            </w:r>
            <w:r w:rsidR="00444C3E">
              <w:rPr>
                <w:noProof/>
                <w:webHidden/>
              </w:rPr>
            </w:r>
            <w:r w:rsidR="00444C3E">
              <w:rPr>
                <w:noProof/>
                <w:webHidden/>
              </w:rPr>
              <w:fldChar w:fldCharType="separate"/>
            </w:r>
            <w:r w:rsidR="00444C3E">
              <w:rPr>
                <w:noProof/>
                <w:webHidden/>
              </w:rPr>
              <w:t>9</w:t>
            </w:r>
            <w:r w:rsidR="00444C3E">
              <w:rPr>
                <w:noProof/>
                <w:webHidden/>
              </w:rPr>
              <w:fldChar w:fldCharType="end"/>
            </w:r>
          </w:hyperlink>
        </w:p>
        <w:p w:rsidR="00444C3E" w:rsidRDefault="00784606" w14:paraId="79F3A63F" w14:textId="467F0AC5">
          <w:pPr>
            <w:pStyle w:val="TOC2"/>
            <w:rPr>
              <w:noProof/>
              <w:szCs w:val="22"/>
              <w:lang w:bidi="ar-SA"/>
            </w:rPr>
          </w:pPr>
          <w:hyperlink w:history="1" w:anchor="_Toc76982103">
            <w:r w:rsidRPr="004345D6" w:rsidR="00444C3E">
              <w:rPr>
                <w:rStyle w:val="Hyperlink"/>
                <w:noProof/>
              </w:rPr>
              <w:t>4.4</w:t>
            </w:r>
            <w:r w:rsidR="00444C3E">
              <w:rPr>
                <w:noProof/>
                <w:szCs w:val="22"/>
                <w:lang w:bidi="ar-SA"/>
              </w:rPr>
              <w:tab/>
            </w:r>
            <w:r w:rsidRPr="004345D6" w:rsidR="00444C3E">
              <w:rPr>
                <w:rStyle w:val="Hyperlink"/>
                <w:noProof/>
              </w:rPr>
              <w:t>Submission Date and Time</w:t>
            </w:r>
            <w:r w:rsidR="00444C3E">
              <w:rPr>
                <w:noProof/>
                <w:webHidden/>
              </w:rPr>
              <w:tab/>
            </w:r>
            <w:r w:rsidR="00444C3E">
              <w:rPr>
                <w:noProof/>
                <w:webHidden/>
              </w:rPr>
              <w:fldChar w:fldCharType="begin"/>
            </w:r>
            <w:r w:rsidR="00444C3E">
              <w:rPr>
                <w:noProof/>
                <w:webHidden/>
              </w:rPr>
              <w:instrText xml:space="preserve"> PAGEREF _Toc76982103 \h </w:instrText>
            </w:r>
            <w:r w:rsidR="00444C3E">
              <w:rPr>
                <w:noProof/>
                <w:webHidden/>
              </w:rPr>
            </w:r>
            <w:r w:rsidR="00444C3E">
              <w:rPr>
                <w:noProof/>
                <w:webHidden/>
              </w:rPr>
              <w:fldChar w:fldCharType="separate"/>
            </w:r>
            <w:r w:rsidR="00444C3E">
              <w:rPr>
                <w:noProof/>
                <w:webHidden/>
              </w:rPr>
              <w:t>9</w:t>
            </w:r>
            <w:r w:rsidR="00444C3E">
              <w:rPr>
                <w:noProof/>
                <w:webHidden/>
              </w:rPr>
              <w:fldChar w:fldCharType="end"/>
            </w:r>
          </w:hyperlink>
        </w:p>
        <w:p w:rsidR="00444C3E" w:rsidRDefault="00784606" w14:paraId="133DA744" w14:textId="29B50750">
          <w:pPr>
            <w:pStyle w:val="TOC2"/>
            <w:rPr>
              <w:noProof/>
              <w:szCs w:val="22"/>
              <w:lang w:bidi="ar-SA"/>
            </w:rPr>
          </w:pPr>
          <w:hyperlink w:history="1" w:anchor="_Toc76982104">
            <w:r w:rsidRPr="004345D6" w:rsidR="00444C3E">
              <w:rPr>
                <w:rStyle w:val="Hyperlink"/>
                <w:noProof/>
              </w:rPr>
              <w:t>4.5</w:t>
            </w:r>
            <w:r w:rsidR="00444C3E">
              <w:rPr>
                <w:noProof/>
                <w:szCs w:val="22"/>
                <w:lang w:bidi="ar-SA"/>
              </w:rPr>
              <w:tab/>
            </w:r>
            <w:r w:rsidRPr="004345D6" w:rsidR="00444C3E">
              <w:rPr>
                <w:rStyle w:val="Hyperlink"/>
                <w:noProof/>
              </w:rPr>
              <w:t>Intergovernmental Review</w:t>
            </w:r>
            <w:r w:rsidR="00444C3E">
              <w:rPr>
                <w:noProof/>
                <w:webHidden/>
              </w:rPr>
              <w:tab/>
            </w:r>
            <w:r w:rsidR="00444C3E">
              <w:rPr>
                <w:noProof/>
                <w:webHidden/>
              </w:rPr>
              <w:fldChar w:fldCharType="begin"/>
            </w:r>
            <w:r w:rsidR="00444C3E">
              <w:rPr>
                <w:noProof/>
                <w:webHidden/>
              </w:rPr>
              <w:instrText xml:space="preserve"> PAGEREF _Toc76982104 \h </w:instrText>
            </w:r>
            <w:r w:rsidR="00444C3E">
              <w:rPr>
                <w:noProof/>
                <w:webHidden/>
              </w:rPr>
            </w:r>
            <w:r w:rsidR="00444C3E">
              <w:rPr>
                <w:noProof/>
                <w:webHidden/>
              </w:rPr>
              <w:fldChar w:fldCharType="separate"/>
            </w:r>
            <w:r w:rsidR="00444C3E">
              <w:rPr>
                <w:noProof/>
                <w:webHidden/>
              </w:rPr>
              <w:t>10</w:t>
            </w:r>
            <w:r w:rsidR="00444C3E">
              <w:rPr>
                <w:noProof/>
                <w:webHidden/>
              </w:rPr>
              <w:fldChar w:fldCharType="end"/>
            </w:r>
          </w:hyperlink>
        </w:p>
        <w:p w:rsidR="00444C3E" w:rsidRDefault="00784606" w14:paraId="3F46903A" w14:textId="264CD650">
          <w:pPr>
            <w:pStyle w:val="TOC2"/>
            <w:rPr>
              <w:noProof/>
              <w:szCs w:val="22"/>
              <w:lang w:bidi="ar-SA"/>
            </w:rPr>
          </w:pPr>
          <w:hyperlink w:history="1" w:anchor="_Toc76982105">
            <w:r w:rsidRPr="004345D6" w:rsidR="00444C3E">
              <w:rPr>
                <w:rStyle w:val="Hyperlink"/>
                <w:noProof/>
              </w:rPr>
              <w:t>4.6</w:t>
            </w:r>
            <w:r w:rsidR="00444C3E">
              <w:rPr>
                <w:noProof/>
                <w:szCs w:val="22"/>
                <w:lang w:bidi="ar-SA"/>
              </w:rPr>
              <w:tab/>
            </w:r>
            <w:r w:rsidRPr="004345D6" w:rsidR="00444C3E">
              <w:rPr>
                <w:rStyle w:val="Hyperlink"/>
                <w:noProof/>
              </w:rPr>
              <w:t>Funding Restrictions</w:t>
            </w:r>
            <w:r w:rsidR="00444C3E">
              <w:rPr>
                <w:noProof/>
                <w:webHidden/>
              </w:rPr>
              <w:tab/>
            </w:r>
            <w:r w:rsidR="00444C3E">
              <w:rPr>
                <w:noProof/>
                <w:webHidden/>
              </w:rPr>
              <w:fldChar w:fldCharType="begin"/>
            </w:r>
            <w:r w:rsidR="00444C3E">
              <w:rPr>
                <w:noProof/>
                <w:webHidden/>
              </w:rPr>
              <w:instrText xml:space="preserve"> PAGEREF _Toc76982105 \h </w:instrText>
            </w:r>
            <w:r w:rsidR="00444C3E">
              <w:rPr>
                <w:noProof/>
                <w:webHidden/>
              </w:rPr>
            </w:r>
            <w:r w:rsidR="00444C3E">
              <w:rPr>
                <w:noProof/>
                <w:webHidden/>
              </w:rPr>
              <w:fldChar w:fldCharType="separate"/>
            </w:r>
            <w:r w:rsidR="00444C3E">
              <w:rPr>
                <w:noProof/>
                <w:webHidden/>
              </w:rPr>
              <w:t>10</w:t>
            </w:r>
            <w:r w:rsidR="00444C3E">
              <w:rPr>
                <w:noProof/>
                <w:webHidden/>
              </w:rPr>
              <w:fldChar w:fldCharType="end"/>
            </w:r>
          </w:hyperlink>
        </w:p>
        <w:p w:rsidR="00444C3E" w:rsidRDefault="00784606" w14:paraId="1117E793" w14:textId="33953CB0">
          <w:pPr>
            <w:pStyle w:val="TOC2"/>
            <w:rPr>
              <w:noProof/>
              <w:szCs w:val="22"/>
              <w:lang w:bidi="ar-SA"/>
            </w:rPr>
          </w:pPr>
          <w:hyperlink w:history="1" w:anchor="_Toc76982106">
            <w:r w:rsidRPr="004345D6" w:rsidR="00444C3E">
              <w:rPr>
                <w:rStyle w:val="Hyperlink"/>
                <w:noProof/>
              </w:rPr>
              <w:t>4.7</w:t>
            </w:r>
            <w:r w:rsidR="00444C3E">
              <w:rPr>
                <w:noProof/>
                <w:szCs w:val="22"/>
                <w:lang w:bidi="ar-SA"/>
              </w:rPr>
              <w:tab/>
            </w:r>
            <w:r w:rsidRPr="004345D6" w:rsidR="00444C3E">
              <w:rPr>
                <w:rStyle w:val="Hyperlink"/>
                <w:noProof/>
              </w:rPr>
              <w:t>Grants.gov Application Submission and Receipt Procedures and Requirements</w:t>
            </w:r>
            <w:r w:rsidR="00444C3E">
              <w:rPr>
                <w:noProof/>
                <w:webHidden/>
              </w:rPr>
              <w:tab/>
            </w:r>
            <w:r w:rsidR="00444C3E">
              <w:rPr>
                <w:noProof/>
                <w:webHidden/>
              </w:rPr>
              <w:fldChar w:fldCharType="begin"/>
            </w:r>
            <w:r w:rsidR="00444C3E">
              <w:rPr>
                <w:noProof/>
                <w:webHidden/>
              </w:rPr>
              <w:instrText xml:space="preserve"> PAGEREF _Toc76982106 \h </w:instrText>
            </w:r>
            <w:r w:rsidR="00444C3E">
              <w:rPr>
                <w:noProof/>
                <w:webHidden/>
              </w:rPr>
            </w:r>
            <w:r w:rsidR="00444C3E">
              <w:rPr>
                <w:noProof/>
                <w:webHidden/>
              </w:rPr>
              <w:fldChar w:fldCharType="separate"/>
            </w:r>
            <w:r w:rsidR="00444C3E">
              <w:rPr>
                <w:noProof/>
                <w:webHidden/>
              </w:rPr>
              <w:t>11</w:t>
            </w:r>
            <w:r w:rsidR="00444C3E">
              <w:rPr>
                <w:noProof/>
                <w:webHidden/>
              </w:rPr>
              <w:fldChar w:fldCharType="end"/>
            </w:r>
          </w:hyperlink>
        </w:p>
        <w:p w:rsidR="00444C3E" w:rsidRDefault="00784606" w14:paraId="5D1BB875" w14:textId="53252F8B">
          <w:pPr>
            <w:pStyle w:val="TOC1"/>
            <w:rPr>
              <w:rFonts w:cstheme="minorBidi"/>
              <w:b w:val="0"/>
              <w:szCs w:val="22"/>
              <w:lang w:bidi="ar-SA"/>
            </w:rPr>
          </w:pPr>
          <w:hyperlink w:history="1" w:anchor="_Toc76982107">
            <w:r w:rsidRPr="004345D6" w:rsidR="00444C3E">
              <w:rPr>
                <w:rStyle w:val="Hyperlink"/>
              </w:rPr>
              <w:t>5.0</w:t>
            </w:r>
            <w:r w:rsidR="00444C3E">
              <w:rPr>
                <w:rFonts w:cstheme="minorBidi"/>
                <w:b w:val="0"/>
                <w:szCs w:val="22"/>
                <w:lang w:bidi="ar-SA"/>
              </w:rPr>
              <w:tab/>
            </w:r>
            <w:r w:rsidRPr="004345D6" w:rsidR="00444C3E">
              <w:rPr>
                <w:rStyle w:val="Hyperlink"/>
              </w:rPr>
              <w:t>Application Review Information</w:t>
            </w:r>
            <w:r w:rsidR="00444C3E">
              <w:rPr>
                <w:webHidden/>
              </w:rPr>
              <w:tab/>
            </w:r>
            <w:r w:rsidR="00444C3E">
              <w:rPr>
                <w:webHidden/>
              </w:rPr>
              <w:fldChar w:fldCharType="begin"/>
            </w:r>
            <w:r w:rsidR="00444C3E">
              <w:rPr>
                <w:webHidden/>
              </w:rPr>
              <w:instrText xml:space="preserve"> PAGEREF _Toc76982107 \h </w:instrText>
            </w:r>
            <w:r w:rsidR="00444C3E">
              <w:rPr>
                <w:webHidden/>
              </w:rPr>
            </w:r>
            <w:r w:rsidR="00444C3E">
              <w:rPr>
                <w:webHidden/>
              </w:rPr>
              <w:fldChar w:fldCharType="separate"/>
            </w:r>
            <w:r w:rsidR="00444C3E">
              <w:rPr>
                <w:webHidden/>
              </w:rPr>
              <w:t>14</w:t>
            </w:r>
            <w:r w:rsidR="00444C3E">
              <w:rPr>
                <w:webHidden/>
              </w:rPr>
              <w:fldChar w:fldCharType="end"/>
            </w:r>
          </w:hyperlink>
        </w:p>
        <w:p w:rsidR="00444C3E" w:rsidRDefault="00784606" w14:paraId="0B805A57" w14:textId="0A3A42C5">
          <w:pPr>
            <w:pStyle w:val="TOC2"/>
            <w:rPr>
              <w:noProof/>
              <w:szCs w:val="22"/>
              <w:lang w:bidi="ar-SA"/>
            </w:rPr>
          </w:pPr>
          <w:hyperlink w:history="1" w:anchor="_Toc76982108">
            <w:r w:rsidRPr="004345D6" w:rsidR="00444C3E">
              <w:rPr>
                <w:rStyle w:val="Hyperlink"/>
                <w:noProof/>
              </w:rPr>
              <w:t>5.1</w:t>
            </w:r>
            <w:r w:rsidR="00444C3E">
              <w:rPr>
                <w:noProof/>
                <w:szCs w:val="22"/>
                <w:lang w:bidi="ar-SA"/>
              </w:rPr>
              <w:tab/>
            </w:r>
            <w:r w:rsidRPr="004345D6" w:rsidR="00444C3E">
              <w:rPr>
                <w:rStyle w:val="Hyperlink"/>
                <w:noProof/>
              </w:rPr>
              <w:t>Project Evaluation Criteria</w:t>
            </w:r>
            <w:r w:rsidR="00444C3E">
              <w:rPr>
                <w:noProof/>
                <w:webHidden/>
              </w:rPr>
              <w:tab/>
            </w:r>
            <w:r w:rsidR="00444C3E">
              <w:rPr>
                <w:noProof/>
                <w:webHidden/>
              </w:rPr>
              <w:fldChar w:fldCharType="begin"/>
            </w:r>
            <w:r w:rsidR="00444C3E">
              <w:rPr>
                <w:noProof/>
                <w:webHidden/>
              </w:rPr>
              <w:instrText xml:space="preserve"> PAGEREF _Toc76982108 \h </w:instrText>
            </w:r>
            <w:r w:rsidR="00444C3E">
              <w:rPr>
                <w:noProof/>
                <w:webHidden/>
              </w:rPr>
            </w:r>
            <w:r w:rsidR="00444C3E">
              <w:rPr>
                <w:noProof/>
                <w:webHidden/>
              </w:rPr>
              <w:fldChar w:fldCharType="separate"/>
            </w:r>
            <w:r w:rsidR="00444C3E">
              <w:rPr>
                <w:noProof/>
                <w:webHidden/>
              </w:rPr>
              <w:t>14</w:t>
            </w:r>
            <w:r w:rsidR="00444C3E">
              <w:rPr>
                <w:noProof/>
                <w:webHidden/>
              </w:rPr>
              <w:fldChar w:fldCharType="end"/>
            </w:r>
          </w:hyperlink>
        </w:p>
        <w:p w:rsidR="00444C3E" w:rsidRDefault="00784606" w14:paraId="56167C6B" w14:textId="2D4C53FB">
          <w:pPr>
            <w:pStyle w:val="TOC2"/>
            <w:rPr>
              <w:noProof/>
              <w:szCs w:val="22"/>
              <w:lang w:bidi="ar-SA"/>
            </w:rPr>
          </w:pPr>
          <w:hyperlink w:history="1" w:anchor="_Toc76982109">
            <w:r w:rsidRPr="004345D6" w:rsidR="00444C3E">
              <w:rPr>
                <w:rStyle w:val="Hyperlink"/>
                <w:noProof/>
              </w:rPr>
              <w:t>5.2</w:t>
            </w:r>
            <w:r w:rsidR="00444C3E">
              <w:rPr>
                <w:noProof/>
                <w:szCs w:val="22"/>
                <w:lang w:bidi="ar-SA"/>
              </w:rPr>
              <w:tab/>
            </w:r>
            <w:r w:rsidRPr="004345D6" w:rsidR="00444C3E">
              <w:rPr>
                <w:rStyle w:val="Hyperlink"/>
                <w:noProof/>
              </w:rPr>
              <w:t>Review and Selection Process</w:t>
            </w:r>
            <w:r w:rsidR="00444C3E">
              <w:rPr>
                <w:noProof/>
                <w:webHidden/>
              </w:rPr>
              <w:tab/>
            </w:r>
            <w:r w:rsidR="00444C3E">
              <w:rPr>
                <w:noProof/>
                <w:webHidden/>
              </w:rPr>
              <w:fldChar w:fldCharType="begin"/>
            </w:r>
            <w:r w:rsidR="00444C3E">
              <w:rPr>
                <w:noProof/>
                <w:webHidden/>
              </w:rPr>
              <w:instrText xml:space="preserve"> PAGEREF _Toc76982109 \h </w:instrText>
            </w:r>
            <w:r w:rsidR="00444C3E">
              <w:rPr>
                <w:noProof/>
                <w:webHidden/>
              </w:rPr>
            </w:r>
            <w:r w:rsidR="00444C3E">
              <w:rPr>
                <w:noProof/>
                <w:webHidden/>
              </w:rPr>
              <w:fldChar w:fldCharType="separate"/>
            </w:r>
            <w:r w:rsidR="00444C3E">
              <w:rPr>
                <w:noProof/>
                <w:webHidden/>
              </w:rPr>
              <w:t>16</w:t>
            </w:r>
            <w:r w:rsidR="00444C3E">
              <w:rPr>
                <w:noProof/>
                <w:webHidden/>
              </w:rPr>
              <w:fldChar w:fldCharType="end"/>
            </w:r>
          </w:hyperlink>
        </w:p>
        <w:p w:rsidR="00444C3E" w:rsidRDefault="00784606" w14:paraId="37AFF348" w14:textId="0927D389">
          <w:pPr>
            <w:pStyle w:val="TOC1"/>
            <w:rPr>
              <w:rFonts w:cstheme="minorBidi"/>
              <w:b w:val="0"/>
              <w:szCs w:val="22"/>
              <w:lang w:bidi="ar-SA"/>
            </w:rPr>
          </w:pPr>
          <w:hyperlink w:history="1" w:anchor="_Toc76982110">
            <w:r w:rsidRPr="004345D6" w:rsidR="00444C3E">
              <w:rPr>
                <w:rStyle w:val="Hyperlink"/>
              </w:rPr>
              <w:t>6.0</w:t>
            </w:r>
            <w:r w:rsidR="00444C3E">
              <w:rPr>
                <w:rFonts w:cstheme="minorBidi"/>
                <w:b w:val="0"/>
                <w:szCs w:val="22"/>
                <w:lang w:bidi="ar-SA"/>
              </w:rPr>
              <w:tab/>
            </w:r>
            <w:r w:rsidRPr="004345D6" w:rsidR="00444C3E">
              <w:rPr>
                <w:rStyle w:val="Hyperlink"/>
              </w:rPr>
              <w:t>Award Administration Information</w:t>
            </w:r>
            <w:r w:rsidR="00444C3E">
              <w:rPr>
                <w:webHidden/>
              </w:rPr>
              <w:tab/>
            </w:r>
            <w:r w:rsidR="00444C3E">
              <w:rPr>
                <w:webHidden/>
              </w:rPr>
              <w:fldChar w:fldCharType="begin"/>
            </w:r>
            <w:r w:rsidR="00444C3E">
              <w:rPr>
                <w:webHidden/>
              </w:rPr>
              <w:instrText xml:space="preserve"> PAGEREF _Toc76982110 \h </w:instrText>
            </w:r>
            <w:r w:rsidR="00444C3E">
              <w:rPr>
                <w:webHidden/>
              </w:rPr>
            </w:r>
            <w:r w:rsidR="00444C3E">
              <w:rPr>
                <w:webHidden/>
              </w:rPr>
              <w:fldChar w:fldCharType="separate"/>
            </w:r>
            <w:r w:rsidR="00444C3E">
              <w:rPr>
                <w:webHidden/>
              </w:rPr>
              <w:t>16</w:t>
            </w:r>
            <w:r w:rsidR="00444C3E">
              <w:rPr>
                <w:webHidden/>
              </w:rPr>
              <w:fldChar w:fldCharType="end"/>
            </w:r>
          </w:hyperlink>
        </w:p>
        <w:p w:rsidR="00444C3E" w:rsidRDefault="00784606" w14:paraId="7414E5E6" w14:textId="7B65FF7B">
          <w:pPr>
            <w:pStyle w:val="TOC2"/>
            <w:rPr>
              <w:noProof/>
              <w:szCs w:val="22"/>
              <w:lang w:bidi="ar-SA"/>
            </w:rPr>
          </w:pPr>
          <w:hyperlink w:history="1" w:anchor="_Toc76982111">
            <w:r w:rsidRPr="004345D6" w:rsidR="00444C3E">
              <w:rPr>
                <w:rStyle w:val="Hyperlink"/>
                <w:noProof/>
              </w:rPr>
              <w:t>6.1</w:t>
            </w:r>
            <w:r w:rsidR="00444C3E">
              <w:rPr>
                <w:noProof/>
                <w:szCs w:val="22"/>
                <w:lang w:bidi="ar-SA"/>
              </w:rPr>
              <w:tab/>
            </w:r>
            <w:r w:rsidRPr="004345D6" w:rsidR="00444C3E">
              <w:rPr>
                <w:rStyle w:val="Hyperlink"/>
                <w:noProof/>
              </w:rPr>
              <w:t>Award Notices</w:t>
            </w:r>
            <w:r w:rsidR="00444C3E">
              <w:rPr>
                <w:noProof/>
                <w:webHidden/>
              </w:rPr>
              <w:tab/>
            </w:r>
            <w:r w:rsidR="00444C3E">
              <w:rPr>
                <w:noProof/>
                <w:webHidden/>
              </w:rPr>
              <w:fldChar w:fldCharType="begin"/>
            </w:r>
            <w:r w:rsidR="00444C3E">
              <w:rPr>
                <w:noProof/>
                <w:webHidden/>
              </w:rPr>
              <w:instrText xml:space="preserve"> PAGEREF _Toc76982111 \h </w:instrText>
            </w:r>
            <w:r w:rsidR="00444C3E">
              <w:rPr>
                <w:noProof/>
                <w:webHidden/>
              </w:rPr>
            </w:r>
            <w:r w:rsidR="00444C3E">
              <w:rPr>
                <w:noProof/>
                <w:webHidden/>
              </w:rPr>
              <w:fldChar w:fldCharType="separate"/>
            </w:r>
            <w:r w:rsidR="00444C3E">
              <w:rPr>
                <w:noProof/>
                <w:webHidden/>
              </w:rPr>
              <w:t>16</w:t>
            </w:r>
            <w:r w:rsidR="00444C3E">
              <w:rPr>
                <w:noProof/>
                <w:webHidden/>
              </w:rPr>
              <w:fldChar w:fldCharType="end"/>
            </w:r>
          </w:hyperlink>
        </w:p>
        <w:p w:rsidR="00444C3E" w:rsidRDefault="00784606" w14:paraId="60C4931A" w14:textId="66F8F47D">
          <w:pPr>
            <w:pStyle w:val="TOC2"/>
            <w:rPr>
              <w:noProof/>
              <w:szCs w:val="22"/>
              <w:lang w:bidi="ar-SA"/>
            </w:rPr>
          </w:pPr>
          <w:hyperlink w:history="1" w:anchor="_Toc76982112">
            <w:r w:rsidRPr="004345D6" w:rsidR="00444C3E">
              <w:rPr>
                <w:rStyle w:val="Hyperlink"/>
                <w:noProof/>
              </w:rPr>
              <w:t>6.2</w:t>
            </w:r>
            <w:r w:rsidR="00444C3E">
              <w:rPr>
                <w:noProof/>
                <w:szCs w:val="22"/>
                <w:lang w:bidi="ar-SA"/>
              </w:rPr>
              <w:tab/>
            </w:r>
            <w:r w:rsidRPr="004345D6" w:rsidR="00444C3E">
              <w:rPr>
                <w:rStyle w:val="Hyperlink"/>
                <w:noProof/>
              </w:rPr>
              <w:t>Unsuccessful Applicants</w:t>
            </w:r>
            <w:r w:rsidR="00444C3E">
              <w:rPr>
                <w:noProof/>
                <w:webHidden/>
              </w:rPr>
              <w:tab/>
            </w:r>
            <w:r w:rsidR="00444C3E">
              <w:rPr>
                <w:noProof/>
                <w:webHidden/>
              </w:rPr>
              <w:fldChar w:fldCharType="begin"/>
            </w:r>
            <w:r w:rsidR="00444C3E">
              <w:rPr>
                <w:noProof/>
                <w:webHidden/>
              </w:rPr>
              <w:instrText xml:space="preserve"> PAGEREF _Toc76982112 \h </w:instrText>
            </w:r>
            <w:r w:rsidR="00444C3E">
              <w:rPr>
                <w:noProof/>
                <w:webHidden/>
              </w:rPr>
            </w:r>
            <w:r w:rsidR="00444C3E">
              <w:rPr>
                <w:noProof/>
                <w:webHidden/>
              </w:rPr>
              <w:fldChar w:fldCharType="separate"/>
            </w:r>
            <w:r w:rsidR="00444C3E">
              <w:rPr>
                <w:noProof/>
                <w:webHidden/>
              </w:rPr>
              <w:t>16</w:t>
            </w:r>
            <w:r w:rsidR="00444C3E">
              <w:rPr>
                <w:noProof/>
                <w:webHidden/>
              </w:rPr>
              <w:fldChar w:fldCharType="end"/>
            </w:r>
          </w:hyperlink>
        </w:p>
        <w:p w:rsidR="00444C3E" w:rsidRDefault="00784606" w14:paraId="704C31AC" w14:textId="63BE993B">
          <w:pPr>
            <w:pStyle w:val="TOC2"/>
            <w:rPr>
              <w:noProof/>
              <w:szCs w:val="22"/>
              <w:lang w:bidi="ar-SA"/>
            </w:rPr>
          </w:pPr>
          <w:hyperlink w:history="1" w:anchor="_Toc76982113">
            <w:r w:rsidRPr="004345D6" w:rsidR="00444C3E">
              <w:rPr>
                <w:rStyle w:val="Hyperlink"/>
                <w:noProof/>
              </w:rPr>
              <w:t>6.3</w:t>
            </w:r>
            <w:r w:rsidR="00444C3E">
              <w:rPr>
                <w:noProof/>
                <w:szCs w:val="22"/>
                <w:lang w:bidi="ar-SA"/>
              </w:rPr>
              <w:tab/>
            </w:r>
            <w:r w:rsidRPr="004345D6" w:rsidR="00444C3E">
              <w:rPr>
                <w:rStyle w:val="Hyperlink"/>
                <w:noProof/>
              </w:rPr>
              <w:t>Administrative and National Policy Requirements</w:t>
            </w:r>
            <w:r w:rsidR="00444C3E">
              <w:rPr>
                <w:noProof/>
                <w:webHidden/>
              </w:rPr>
              <w:tab/>
            </w:r>
            <w:r w:rsidR="00444C3E">
              <w:rPr>
                <w:noProof/>
                <w:webHidden/>
              </w:rPr>
              <w:fldChar w:fldCharType="begin"/>
            </w:r>
            <w:r w:rsidR="00444C3E">
              <w:rPr>
                <w:noProof/>
                <w:webHidden/>
              </w:rPr>
              <w:instrText xml:space="preserve"> PAGEREF _Toc76982113 \h </w:instrText>
            </w:r>
            <w:r w:rsidR="00444C3E">
              <w:rPr>
                <w:noProof/>
                <w:webHidden/>
              </w:rPr>
            </w:r>
            <w:r w:rsidR="00444C3E">
              <w:rPr>
                <w:noProof/>
                <w:webHidden/>
              </w:rPr>
              <w:fldChar w:fldCharType="separate"/>
            </w:r>
            <w:r w:rsidR="00444C3E">
              <w:rPr>
                <w:noProof/>
                <w:webHidden/>
              </w:rPr>
              <w:t>17</w:t>
            </w:r>
            <w:r w:rsidR="00444C3E">
              <w:rPr>
                <w:noProof/>
                <w:webHidden/>
              </w:rPr>
              <w:fldChar w:fldCharType="end"/>
            </w:r>
          </w:hyperlink>
        </w:p>
        <w:p w:rsidR="00444C3E" w:rsidRDefault="00784606" w14:paraId="361A7C89" w14:textId="0DEBE88C">
          <w:pPr>
            <w:pStyle w:val="TOC2"/>
            <w:rPr>
              <w:noProof/>
              <w:szCs w:val="22"/>
              <w:lang w:bidi="ar-SA"/>
            </w:rPr>
          </w:pPr>
          <w:hyperlink w:history="1" w:anchor="_Toc76982114">
            <w:r w:rsidRPr="004345D6" w:rsidR="00444C3E">
              <w:rPr>
                <w:rStyle w:val="Hyperlink"/>
                <w:noProof/>
              </w:rPr>
              <w:t>6.4</w:t>
            </w:r>
            <w:r w:rsidR="00444C3E">
              <w:rPr>
                <w:noProof/>
                <w:szCs w:val="22"/>
                <w:lang w:bidi="ar-SA"/>
              </w:rPr>
              <w:tab/>
            </w:r>
            <w:r w:rsidRPr="004345D6" w:rsidR="00444C3E">
              <w:rPr>
                <w:rStyle w:val="Hyperlink"/>
                <w:noProof/>
              </w:rPr>
              <w:t>Reporting Requirements</w:t>
            </w:r>
            <w:r w:rsidR="00444C3E">
              <w:rPr>
                <w:noProof/>
                <w:webHidden/>
              </w:rPr>
              <w:tab/>
            </w:r>
            <w:r w:rsidR="00444C3E">
              <w:rPr>
                <w:noProof/>
                <w:webHidden/>
              </w:rPr>
              <w:fldChar w:fldCharType="begin"/>
            </w:r>
            <w:r w:rsidR="00444C3E">
              <w:rPr>
                <w:noProof/>
                <w:webHidden/>
              </w:rPr>
              <w:instrText xml:space="preserve"> PAGEREF _Toc76982114 \h </w:instrText>
            </w:r>
            <w:r w:rsidR="00444C3E">
              <w:rPr>
                <w:noProof/>
                <w:webHidden/>
              </w:rPr>
            </w:r>
            <w:r w:rsidR="00444C3E">
              <w:rPr>
                <w:noProof/>
                <w:webHidden/>
              </w:rPr>
              <w:fldChar w:fldCharType="separate"/>
            </w:r>
            <w:r w:rsidR="00444C3E">
              <w:rPr>
                <w:noProof/>
                <w:webHidden/>
              </w:rPr>
              <w:t>17</w:t>
            </w:r>
            <w:r w:rsidR="00444C3E">
              <w:rPr>
                <w:noProof/>
                <w:webHidden/>
              </w:rPr>
              <w:fldChar w:fldCharType="end"/>
            </w:r>
          </w:hyperlink>
        </w:p>
        <w:p w:rsidR="00444C3E" w:rsidRDefault="00784606" w14:paraId="312860B9" w14:textId="71E67693">
          <w:pPr>
            <w:pStyle w:val="TOC1"/>
            <w:rPr>
              <w:rFonts w:cstheme="minorBidi"/>
              <w:b w:val="0"/>
              <w:szCs w:val="22"/>
              <w:lang w:bidi="ar-SA"/>
            </w:rPr>
          </w:pPr>
          <w:hyperlink w:history="1" w:anchor="_Toc76982115">
            <w:r w:rsidRPr="004345D6" w:rsidR="00444C3E">
              <w:rPr>
                <w:rStyle w:val="Hyperlink"/>
              </w:rPr>
              <w:t>7.0</w:t>
            </w:r>
            <w:r w:rsidR="00444C3E">
              <w:rPr>
                <w:rFonts w:cstheme="minorBidi"/>
                <w:b w:val="0"/>
                <w:szCs w:val="22"/>
                <w:lang w:bidi="ar-SA"/>
              </w:rPr>
              <w:tab/>
            </w:r>
            <w:r w:rsidRPr="004345D6" w:rsidR="00444C3E">
              <w:rPr>
                <w:rStyle w:val="Hyperlink"/>
              </w:rPr>
              <w:t>Agency Contacts</w:t>
            </w:r>
            <w:r w:rsidR="00444C3E">
              <w:rPr>
                <w:webHidden/>
              </w:rPr>
              <w:tab/>
            </w:r>
            <w:r w:rsidR="00444C3E">
              <w:rPr>
                <w:webHidden/>
              </w:rPr>
              <w:fldChar w:fldCharType="begin"/>
            </w:r>
            <w:r w:rsidR="00444C3E">
              <w:rPr>
                <w:webHidden/>
              </w:rPr>
              <w:instrText xml:space="preserve"> PAGEREF _Toc76982115 \h </w:instrText>
            </w:r>
            <w:r w:rsidR="00444C3E">
              <w:rPr>
                <w:webHidden/>
              </w:rPr>
            </w:r>
            <w:r w:rsidR="00444C3E">
              <w:rPr>
                <w:webHidden/>
              </w:rPr>
              <w:fldChar w:fldCharType="separate"/>
            </w:r>
            <w:r w:rsidR="00444C3E">
              <w:rPr>
                <w:webHidden/>
              </w:rPr>
              <w:t>17</w:t>
            </w:r>
            <w:r w:rsidR="00444C3E">
              <w:rPr>
                <w:webHidden/>
              </w:rPr>
              <w:fldChar w:fldCharType="end"/>
            </w:r>
          </w:hyperlink>
        </w:p>
        <w:p w:rsidR="00444C3E" w:rsidRDefault="00784606" w14:paraId="75136196" w14:textId="4ECDEFC3">
          <w:pPr>
            <w:pStyle w:val="TOC2"/>
            <w:rPr>
              <w:noProof/>
              <w:szCs w:val="22"/>
              <w:lang w:bidi="ar-SA"/>
            </w:rPr>
          </w:pPr>
          <w:hyperlink w:history="1" w:anchor="_Toc76982116">
            <w:r w:rsidRPr="004345D6" w:rsidR="00444C3E">
              <w:rPr>
                <w:rStyle w:val="Hyperlink"/>
                <w:noProof/>
              </w:rPr>
              <w:t>7.1</w:t>
            </w:r>
            <w:r w:rsidR="00444C3E">
              <w:rPr>
                <w:noProof/>
                <w:szCs w:val="22"/>
                <w:lang w:bidi="ar-SA"/>
              </w:rPr>
              <w:tab/>
            </w:r>
            <w:r w:rsidRPr="004345D6" w:rsidR="00444C3E">
              <w:rPr>
                <w:rStyle w:val="Hyperlink"/>
                <w:noProof/>
              </w:rPr>
              <w:t>Programmatic Questions</w:t>
            </w:r>
            <w:r w:rsidR="00444C3E">
              <w:rPr>
                <w:noProof/>
                <w:webHidden/>
              </w:rPr>
              <w:tab/>
            </w:r>
            <w:r w:rsidR="00444C3E">
              <w:rPr>
                <w:noProof/>
                <w:webHidden/>
              </w:rPr>
              <w:fldChar w:fldCharType="begin"/>
            </w:r>
            <w:r w:rsidR="00444C3E">
              <w:rPr>
                <w:noProof/>
                <w:webHidden/>
              </w:rPr>
              <w:instrText xml:space="preserve"> PAGEREF _Toc76982116 \h </w:instrText>
            </w:r>
            <w:r w:rsidR="00444C3E">
              <w:rPr>
                <w:noProof/>
                <w:webHidden/>
              </w:rPr>
            </w:r>
            <w:r w:rsidR="00444C3E">
              <w:rPr>
                <w:noProof/>
                <w:webHidden/>
              </w:rPr>
              <w:fldChar w:fldCharType="separate"/>
            </w:r>
            <w:r w:rsidR="00444C3E">
              <w:rPr>
                <w:noProof/>
                <w:webHidden/>
              </w:rPr>
              <w:t>17</w:t>
            </w:r>
            <w:r w:rsidR="00444C3E">
              <w:rPr>
                <w:noProof/>
                <w:webHidden/>
              </w:rPr>
              <w:fldChar w:fldCharType="end"/>
            </w:r>
          </w:hyperlink>
        </w:p>
        <w:p w:rsidR="00444C3E" w:rsidRDefault="00784606" w14:paraId="0393A32B" w14:textId="63405A62">
          <w:pPr>
            <w:pStyle w:val="TOC2"/>
            <w:rPr>
              <w:noProof/>
              <w:szCs w:val="22"/>
              <w:lang w:bidi="ar-SA"/>
            </w:rPr>
          </w:pPr>
          <w:hyperlink w:history="1" w:anchor="_Toc76982117">
            <w:r w:rsidRPr="004345D6" w:rsidR="00444C3E">
              <w:rPr>
                <w:rStyle w:val="Hyperlink"/>
                <w:noProof/>
              </w:rPr>
              <w:t>7.2</w:t>
            </w:r>
            <w:r w:rsidR="00444C3E">
              <w:rPr>
                <w:noProof/>
                <w:szCs w:val="22"/>
                <w:lang w:bidi="ar-SA"/>
              </w:rPr>
              <w:tab/>
            </w:r>
            <w:r w:rsidRPr="004345D6" w:rsidR="00444C3E">
              <w:rPr>
                <w:rStyle w:val="Hyperlink"/>
                <w:noProof/>
              </w:rPr>
              <w:t>Available Resources</w:t>
            </w:r>
            <w:r w:rsidR="00444C3E">
              <w:rPr>
                <w:noProof/>
                <w:webHidden/>
              </w:rPr>
              <w:tab/>
            </w:r>
            <w:r w:rsidR="00444C3E">
              <w:rPr>
                <w:noProof/>
                <w:webHidden/>
              </w:rPr>
              <w:fldChar w:fldCharType="begin"/>
            </w:r>
            <w:r w:rsidR="00444C3E">
              <w:rPr>
                <w:noProof/>
                <w:webHidden/>
              </w:rPr>
              <w:instrText xml:space="preserve"> PAGEREF _Toc76982117 \h </w:instrText>
            </w:r>
            <w:r w:rsidR="00444C3E">
              <w:rPr>
                <w:noProof/>
                <w:webHidden/>
              </w:rPr>
            </w:r>
            <w:r w:rsidR="00444C3E">
              <w:rPr>
                <w:noProof/>
                <w:webHidden/>
              </w:rPr>
              <w:fldChar w:fldCharType="separate"/>
            </w:r>
            <w:r w:rsidR="00444C3E">
              <w:rPr>
                <w:noProof/>
                <w:webHidden/>
              </w:rPr>
              <w:t>17</w:t>
            </w:r>
            <w:r w:rsidR="00444C3E">
              <w:rPr>
                <w:noProof/>
                <w:webHidden/>
              </w:rPr>
              <w:fldChar w:fldCharType="end"/>
            </w:r>
          </w:hyperlink>
        </w:p>
        <w:p w:rsidR="00444C3E" w:rsidRDefault="00784606" w14:paraId="51E75CD8" w14:textId="447B7DCF">
          <w:pPr>
            <w:pStyle w:val="TOC2"/>
            <w:rPr>
              <w:noProof/>
              <w:szCs w:val="22"/>
              <w:lang w:bidi="ar-SA"/>
            </w:rPr>
          </w:pPr>
          <w:hyperlink w:history="1" w:anchor="_Toc76982118">
            <w:r w:rsidRPr="004345D6" w:rsidR="00444C3E">
              <w:rPr>
                <w:rStyle w:val="Hyperlink"/>
                <w:noProof/>
              </w:rPr>
              <w:t>7.3</w:t>
            </w:r>
            <w:r w:rsidR="00444C3E">
              <w:rPr>
                <w:noProof/>
                <w:szCs w:val="22"/>
                <w:lang w:bidi="ar-SA"/>
              </w:rPr>
              <w:tab/>
            </w:r>
            <w:r w:rsidRPr="004345D6" w:rsidR="00444C3E">
              <w:rPr>
                <w:rStyle w:val="Hyperlink"/>
                <w:noProof/>
              </w:rPr>
              <w:t>Address</w:t>
            </w:r>
            <w:r w:rsidR="00444C3E">
              <w:rPr>
                <w:noProof/>
                <w:webHidden/>
              </w:rPr>
              <w:tab/>
            </w:r>
            <w:r w:rsidR="00444C3E">
              <w:rPr>
                <w:noProof/>
                <w:webHidden/>
              </w:rPr>
              <w:fldChar w:fldCharType="begin"/>
            </w:r>
            <w:r w:rsidR="00444C3E">
              <w:rPr>
                <w:noProof/>
                <w:webHidden/>
              </w:rPr>
              <w:instrText xml:space="preserve"> PAGEREF _Toc76982118 \h </w:instrText>
            </w:r>
            <w:r w:rsidR="00444C3E">
              <w:rPr>
                <w:noProof/>
                <w:webHidden/>
              </w:rPr>
            </w:r>
            <w:r w:rsidR="00444C3E">
              <w:rPr>
                <w:noProof/>
                <w:webHidden/>
              </w:rPr>
              <w:fldChar w:fldCharType="separate"/>
            </w:r>
            <w:r w:rsidR="00444C3E">
              <w:rPr>
                <w:noProof/>
                <w:webHidden/>
              </w:rPr>
              <w:t>17</w:t>
            </w:r>
            <w:r w:rsidR="00444C3E">
              <w:rPr>
                <w:noProof/>
                <w:webHidden/>
              </w:rPr>
              <w:fldChar w:fldCharType="end"/>
            </w:r>
          </w:hyperlink>
        </w:p>
        <w:p w:rsidR="00444C3E" w:rsidRDefault="00784606" w14:paraId="33E1BB76" w14:textId="07D575A2">
          <w:pPr>
            <w:pStyle w:val="TOC2"/>
            <w:rPr>
              <w:noProof/>
              <w:szCs w:val="22"/>
              <w:lang w:bidi="ar-SA"/>
            </w:rPr>
          </w:pPr>
          <w:hyperlink w:history="1" w:anchor="_Toc76982119">
            <w:r w:rsidRPr="004345D6" w:rsidR="00444C3E">
              <w:rPr>
                <w:rStyle w:val="Hyperlink"/>
                <w:noProof/>
              </w:rPr>
              <w:t>7.4</w:t>
            </w:r>
            <w:r w:rsidR="00444C3E">
              <w:rPr>
                <w:noProof/>
                <w:szCs w:val="22"/>
                <w:lang w:bidi="ar-SA"/>
              </w:rPr>
              <w:tab/>
            </w:r>
            <w:r w:rsidRPr="004345D6" w:rsidR="00444C3E">
              <w:rPr>
                <w:rStyle w:val="Hyperlink"/>
                <w:noProof/>
              </w:rPr>
              <w:t>Grants.gov Questions</w:t>
            </w:r>
            <w:r w:rsidR="00444C3E">
              <w:rPr>
                <w:noProof/>
                <w:webHidden/>
              </w:rPr>
              <w:tab/>
            </w:r>
            <w:r w:rsidR="00444C3E">
              <w:rPr>
                <w:noProof/>
                <w:webHidden/>
              </w:rPr>
              <w:fldChar w:fldCharType="begin"/>
            </w:r>
            <w:r w:rsidR="00444C3E">
              <w:rPr>
                <w:noProof/>
                <w:webHidden/>
              </w:rPr>
              <w:instrText xml:space="preserve"> PAGEREF _Toc76982119 \h </w:instrText>
            </w:r>
            <w:r w:rsidR="00444C3E">
              <w:rPr>
                <w:noProof/>
                <w:webHidden/>
              </w:rPr>
            </w:r>
            <w:r w:rsidR="00444C3E">
              <w:rPr>
                <w:noProof/>
                <w:webHidden/>
              </w:rPr>
              <w:fldChar w:fldCharType="separate"/>
            </w:r>
            <w:r w:rsidR="00444C3E">
              <w:rPr>
                <w:noProof/>
                <w:webHidden/>
              </w:rPr>
              <w:t>17</w:t>
            </w:r>
            <w:r w:rsidR="00444C3E">
              <w:rPr>
                <w:noProof/>
                <w:webHidden/>
              </w:rPr>
              <w:fldChar w:fldCharType="end"/>
            </w:r>
          </w:hyperlink>
        </w:p>
        <w:p w:rsidR="00444C3E" w:rsidRDefault="00784606" w14:paraId="75E17468" w14:textId="2E4D34C8">
          <w:pPr>
            <w:pStyle w:val="TOC1"/>
            <w:rPr>
              <w:rFonts w:cstheme="minorBidi"/>
              <w:b w:val="0"/>
              <w:szCs w:val="22"/>
              <w:lang w:bidi="ar-SA"/>
            </w:rPr>
          </w:pPr>
          <w:hyperlink w:history="1" w:anchor="_Toc76982120">
            <w:r w:rsidRPr="004345D6" w:rsidR="00444C3E">
              <w:rPr>
                <w:rStyle w:val="Hyperlink"/>
              </w:rPr>
              <w:t>8.0</w:t>
            </w:r>
            <w:r w:rsidR="00444C3E">
              <w:rPr>
                <w:rFonts w:cstheme="minorBidi"/>
                <w:b w:val="0"/>
                <w:szCs w:val="22"/>
                <w:lang w:bidi="ar-SA"/>
              </w:rPr>
              <w:tab/>
            </w:r>
            <w:r w:rsidRPr="004345D6" w:rsidR="00444C3E">
              <w:rPr>
                <w:rStyle w:val="Hyperlink"/>
              </w:rPr>
              <w:t>Other Information</w:t>
            </w:r>
            <w:r w:rsidR="00444C3E">
              <w:rPr>
                <w:webHidden/>
              </w:rPr>
              <w:tab/>
            </w:r>
            <w:r w:rsidR="00444C3E">
              <w:rPr>
                <w:webHidden/>
              </w:rPr>
              <w:fldChar w:fldCharType="begin"/>
            </w:r>
            <w:r w:rsidR="00444C3E">
              <w:rPr>
                <w:webHidden/>
              </w:rPr>
              <w:instrText xml:space="preserve"> PAGEREF _Toc76982120 \h </w:instrText>
            </w:r>
            <w:r w:rsidR="00444C3E">
              <w:rPr>
                <w:webHidden/>
              </w:rPr>
            </w:r>
            <w:r w:rsidR="00444C3E">
              <w:rPr>
                <w:webHidden/>
              </w:rPr>
              <w:fldChar w:fldCharType="separate"/>
            </w:r>
            <w:r w:rsidR="00444C3E">
              <w:rPr>
                <w:webHidden/>
              </w:rPr>
              <w:t>18</w:t>
            </w:r>
            <w:r w:rsidR="00444C3E">
              <w:rPr>
                <w:webHidden/>
              </w:rPr>
              <w:fldChar w:fldCharType="end"/>
            </w:r>
          </w:hyperlink>
        </w:p>
        <w:p w:rsidR="00444C3E" w:rsidRDefault="00784606" w14:paraId="653BB21D" w14:textId="13EC5972">
          <w:pPr>
            <w:pStyle w:val="TOC2"/>
            <w:rPr>
              <w:noProof/>
              <w:szCs w:val="22"/>
              <w:lang w:bidi="ar-SA"/>
            </w:rPr>
          </w:pPr>
          <w:hyperlink w:history="1" w:anchor="_Toc76982121">
            <w:r w:rsidRPr="004345D6" w:rsidR="00444C3E">
              <w:rPr>
                <w:rStyle w:val="Hyperlink"/>
                <w:noProof/>
              </w:rPr>
              <w:t>8.1</w:t>
            </w:r>
            <w:r w:rsidR="00444C3E">
              <w:rPr>
                <w:noProof/>
                <w:szCs w:val="22"/>
                <w:lang w:bidi="ar-SA"/>
              </w:rPr>
              <w:tab/>
            </w:r>
            <w:r w:rsidRPr="004345D6" w:rsidR="00444C3E">
              <w:rPr>
                <w:rStyle w:val="Hyperlink"/>
                <w:noProof/>
              </w:rPr>
              <w:t>Equal Opportunity Statement</w:t>
            </w:r>
            <w:r w:rsidR="00444C3E">
              <w:rPr>
                <w:noProof/>
                <w:webHidden/>
              </w:rPr>
              <w:tab/>
            </w:r>
            <w:r w:rsidR="00444C3E">
              <w:rPr>
                <w:noProof/>
                <w:webHidden/>
              </w:rPr>
              <w:fldChar w:fldCharType="begin"/>
            </w:r>
            <w:r w:rsidR="00444C3E">
              <w:rPr>
                <w:noProof/>
                <w:webHidden/>
              </w:rPr>
              <w:instrText xml:space="preserve"> PAGEREF _Toc76982121 \h </w:instrText>
            </w:r>
            <w:r w:rsidR="00444C3E">
              <w:rPr>
                <w:noProof/>
                <w:webHidden/>
              </w:rPr>
            </w:r>
            <w:r w:rsidR="00444C3E">
              <w:rPr>
                <w:noProof/>
                <w:webHidden/>
              </w:rPr>
              <w:fldChar w:fldCharType="separate"/>
            </w:r>
            <w:r w:rsidR="00444C3E">
              <w:rPr>
                <w:noProof/>
                <w:webHidden/>
              </w:rPr>
              <w:t>18</w:t>
            </w:r>
            <w:r w:rsidR="00444C3E">
              <w:rPr>
                <w:noProof/>
                <w:webHidden/>
              </w:rPr>
              <w:fldChar w:fldCharType="end"/>
            </w:r>
          </w:hyperlink>
        </w:p>
        <w:p w:rsidR="00444C3E" w:rsidRDefault="00784606" w14:paraId="3E2CF7F3" w14:textId="12E8BD49">
          <w:pPr>
            <w:pStyle w:val="TOC2"/>
            <w:rPr>
              <w:noProof/>
              <w:szCs w:val="22"/>
              <w:lang w:bidi="ar-SA"/>
            </w:rPr>
          </w:pPr>
          <w:hyperlink w:history="1" w:anchor="_Toc76982122">
            <w:r w:rsidRPr="004345D6" w:rsidR="00444C3E">
              <w:rPr>
                <w:rStyle w:val="Hyperlink"/>
                <w:rFonts w:eastAsia="Calibri"/>
                <w:noProof/>
              </w:rPr>
              <w:t>8.2</w:t>
            </w:r>
            <w:r w:rsidR="00444C3E">
              <w:rPr>
                <w:noProof/>
                <w:szCs w:val="22"/>
                <w:lang w:bidi="ar-SA"/>
              </w:rPr>
              <w:tab/>
            </w:r>
            <w:r w:rsidRPr="004345D6" w:rsidR="00444C3E">
              <w:rPr>
                <w:rStyle w:val="Hyperlink"/>
                <w:rFonts w:eastAsia="Calibri"/>
                <w:noProof/>
              </w:rPr>
              <w:t>Freedom Of Information Act Requests</w:t>
            </w:r>
            <w:r w:rsidR="00444C3E">
              <w:rPr>
                <w:noProof/>
                <w:webHidden/>
              </w:rPr>
              <w:tab/>
            </w:r>
            <w:r w:rsidR="00444C3E">
              <w:rPr>
                <w:noProof/>
                <w:webHidden/>
              </w:rPr>
              <w:fldChar w:fldCharType="begin"/>
            </w:r>
            <w:r w:rsidR="00444C3E">
              <w:rPr>
                <w:noProof/>
                <w:webHidden/>
              </w:rPr>
              <w:instrText xml:space="preserve"> PAGEREF _Toc76982122 \h </w:instrText>
            </w:r>
            <w:r w:rsidR="00444C3E">
              <w:rPr>
                <w:noProof/>
                <w:webHidden/>
              </w:rPr>
            </w:r>
            <w:r w:rsidR="00444C3E">
              <w:rPr>
                <w:noProof/>
                <w:webHidden/>
              </w:rPr>
              <w:fldChar w:fldCharType="separate"/>
            </w:r>
            <w:r w:rsidR="00444C3E">
              <w:rPr>
                <w:noProof/>
                <w:webHidden/>
              </w:rPr>
              <w:t>18</w:t>
            </w:r>
            <w:r w:rsidR="00444C3E">
              <w:rPr>
                <w:noProof/>
                <w:webHidden/>
              </w:rPr>
              <w:fldChar w:fldCharType="end"/>
            </w:r>
          </w:hyperlink>
        </w:p>
        <w:p w:rsidR="00444C3E" w:rsidRDefault="00784606" w14:paraId="5E30F0F4" w14:textId="255255F5">
          <w:pPr>
            <w:pStyle w:val="TOC2"/>
            <w:rPr>
              <w:noProof/>
              <w:szCs w:val="22"/>
              <w:lang w:bidi="ar-SA"/>
            </w:rPr>
          </w:pPr>
          <w:hyperlink w:history="1" w:anchor="_Toc76982123">
            <w:r w:rsidRPr="004345D6" w:rsidR="00444C3E">
              <w:rPr>
                <w:rStyle w:val="Hyperlink"/>
                <w:rFonts w:eastAsia="Calibri"/>
                <w:noProof/>
              </w:rPr>
              <w:t>8.3</w:t>
            </w:r>
            <w:r w:rsidR="00444C3E">
              <w:rPr>
                <w:noProof/>
                <w:szCs w:val="22"/>
                <w:lang w:bidi="ar-SA"/>
              </w:rPr>
              <w:tab/>
            </w:r>
            <w:r w:rsidRPr="004345D6" w:rsidR="00444C3E">
              <w:rPr>
                <w:rStyle w:val="Hyperlink"/>
                <w:rFonts w:eastAsia="Calibri"/>
                <w:noProof/>
              </w:rPr>
              <w:t>Paperwork Reduction</w:t>
            </w:r>
            <w:r w:rsidR="00444C3E">
              <w:rPr>
                <w:noProof/>
                <w:webHidden/>
              </w:rPr>
              <w:tab/>
            </w:r>
            <w:r w:rsidR="00444C3E">
              <w:rPr>
                <w:noProof/>
                <w:webHidden/>
              </w:rPr>
              <w:fldChar w:fldCharType="begin"/>
            </w:r>
            <w:r w:rsidR="00444C3E">
              <w:rPr>
                <w:noProof/>
                <w:webHidden/>
              </w:rPr>
              <w:instrText xml:space="preserve"> PAGEREF _Toc76982123 \h </w:instrText>
            </w:r>
            <w:r w:rsidR="00444C3E">
              <w:rPr>
                <w:noProof/>
                <w:webHidden/>
              </w:rPr>
            </w:r>
            <w:r w:rsidR="00444C3E">
              <w:rPr>
                <w:noProof/>
                <w:webHidden/>
              </w:rPr>
              <w:fldChar w:fldCharType="separate"/>
            </w:r>
            <w:r w:rsidR="00444C3E">
              <w:rPr>
                <w:noProof/>
                <w:webHidden/>
              </w:rPr>
              <w:t>18</w:t>
            </w:r>
            <w:r w:rsidR="00444C3E">
              <w:rPr>
                <w:noProof/>
                <w:webHidden/>
              </w:rPr>
              <w:fldChar w:fldCharType="end"/>
            </w:r>
          </w:hyperlink>
        </w:p>
        <w:p w:rsidR="00043BD8" w:rsidP="00EE48BF" w:rsidRDefault="003C7E20" w14:paraId="186AFA90" w14:textId="59F0D515">
          <w:pPr>
            <w:pStyle w:val="TOC2"/>
            <w:sectPr w:rsidR="00043BD8" w:rsidSect="00837F13">
              <w:footerReference w:type="default" r:id="rId17"/>
              <w:headerReference w:type="first" r:id="rId18"/>
              <w:footerReference w:type="first" r:id="rId19"/>
              <w:pgSz w:w="12240" w:h="15840" w:code="1"/>
              <w:pgMar w:top="1080" w:right="1440" w:bottom="1440" w:left="1440" w:header="720" w:footer="720" w:gutter="0"/>
              <w:cols w:space="720"/>
              <w:titlePg/>
              <w:docGrid w:linePitch="299"/>
            </w:sectPr>
          </w:pPr>
          <w:r>
            <w:rPr>
              <w:szCs w:val="24"/>
            </w:rPr>
            <w:fldChar w:fldCharType="end"/>
          </w:r>
        </w:p>
      </w:sdtContent>
    </w:sdt>
    <w:p w:rsidRPr="008562E7" w:rsidR="00233C90" w:rsidP="00E907B7" w:rsidRDefault="00233C90" w14:paraId="5B1B3523" w14:textId="77777777">
      <w:pPr>
        <w:pStyle w:val="Heading1"/>
      </w:pPr>
      <w:bookmarkStart w:name="_Toc76982087" w:id="48"/>
      <w:bookmarkStart w:name="_Hlk56608899" w:id="49"/>
      <w:r w:rsidRPr="008562E7">
        <w:lastRenderedPageBreak/>
        <w:t>Funding Opportunity Description</w:t>
      </w:r>
      <w:bookmarkEnd w:id="48"/>
    </w:p>
    <w:p w:rsidRPr="008562E7" w:rsidR="000B2354" w:rsidP="00E907B7" w:rsidRDefault="00231005" w14:paraId="3DD25CDA" w14:textId="77777777">
      <w:pPr>
        <w:pStyle w:val="Heading2"/>
      </w:pPr>
      <w:bookmarkStart w:name="_Legislative_Authority" w:id="50"/>
      <w:bookmarkStart w:name="_Toc76982088" w:id="51"/>
      <w:bookmarkEnd w:id="50"/>
      <w:r w:rsidRPr="008562E7">
        <w:t xml:space="preserve">Legislative </w:t>
      </w:r>
      <w:r w:rsidRPr="008562E7" w:rsidR="000B2354">
        <w:t>Authority</w:t>
      </w:r>
      <w:bookmarkEnd w:id="51"/>
    </w:p>
    <w:bookmarkEnd w:id="49"/>
    <w:p w:rsidR="002D4925" w:rsidP="00CE51B6" w:rsidRDefault="0074471B" w14:paraId="67154551" w14:textId="2718C4A7">
      <w:r>
        <w:t xml:space="preserve">The </w:t>
      </w:r>
      <w:r w:rsidR="005D132F">
        <w:t xml:space="preserve">Farm and Food </w:t>
      </w:r>
      <w:r w:rsidR="0089134F">
        <w:t>Worker</w:t>
      </w:r>
      <w:r w:rsidR="4426C250">
        <w:t>s</w:t>
      </w:r>
      <w:r w:rsidR="00C34265">
        <w:t xml:space="preserve"> Relief</w:t>
      </w:r>
      <w:r w:rsidR="004C0C45">
        <w:t xml:space="preserve"> </w:t>
      </w:r>
      <w:r w:rsidR="00CF417E">
        <w:t>(</w:t>
      </w:r>
      <w:r w:rsidR="00974EC3">
        <w:t>FFWR</w:t>
      </w:r>
      <w:r w:rsidR="00CF417E">
        <w:t xml:space="preserve">) </w:t>
      </w:r>
      <w:r w:rsidR="00BE7500">
        <w:t xml:space="preserve">Grant </w:t>
      </w:r>
      <w:r w:rsidR="00CF417E">
        <w:t>Program</w:t>
      </w:r>
      <w:r w:rsidRPr="002E3BB1">
        <w:t xml:space="preserve"> </w:t>
      </w:r>
      <w:r w:rsidR="000B7388">
        <w:t xml:space="preserve">is </w:t>
      </w:r>
      <w:r>
        <w:t xml:space="preserve">authorized by subtitle </w:t>
      </w:r>
      <w:r w:rsidR="00BE7500">
        <w:t>B, Section 751</w:t>
      </w:r>
      <w:r>
        <w:t xml:space="preserve"> of the </w:t>
      </w:r>
      <w:r w:rsidR="00BE7500">
        <w:t>Consolidated Appropriations Act of 2021</w:t>
      </w:r>
      <w:r>
        <w:t xml:space="preserve"> </w:t>
      </w:r>
      <w:r w:rsidR="717B5B86">
        <w:t>(</w:t>
      </w:r>
      <w:hyperlink w:history="1" r:id="rId20">
        <w:r w:rsidRPr="7805BCA5" w:rsidR="2D65186D">
          <w:rPr>
            <w:rStyle w:val="Hyperlink"/>
          </w:rPr>
          <w:t>Pub. L. No. 116-260</w:t>
        </w:r>
      </w:hyperlink>
      <w:r w:rsidR="717B5B86">
        <w:t>).</w:t>
      </w:r>
      <w:r w:rsidR="1A6E22BF">
        <w:t xml:space="preserve"> </w:t>
      </w:r>
    </w:p>
    <w:p w:rsidR="00CE51B6" w:rsidP="00CE51B6" w:rsidRDefault="00CE51B6" w14:paraId="355AE703" w14:textId="2EAAFCA2">
      <w:r>
        <w:t xml:space="preserve">This authority provided </w:t>
      </w:r>
      <w:r w:rsidR="71A17C7F">
        <w:t>at least</w:t>
      </w:r>
      <w:r>
        <w:t xml:space="preserve"> $1,500,000,000 to the USDA for grants and loans to small or midsized food processors or distributors, seafood processing facilities and processing vessels, farmers markets, producers, or other organizations to respond to coronavirus, including for measures to protect workers against the Coronavirus Disease 2019 (COVID-19). Eligible entities</w:t>
      </w:r>
      <w:r w:rsidR="002D4925">
        <w:t xml:space="preserve"> as provided in </w:t>
      </w:r>
      <w:r w:rsidRPr="00387CC6" w:rsidR="002D4925">
        <w:rPr>
          <w:rStyle w:val="IntenseEmphasis"/>
        </w:rPr>
        <w:t>section</w:t>
      </w:r>
      <w:r w:rsidR="002D4925">
        <w:t xml:space="preserve"> </w:t>
      </w:r>
      <w:r w:rsidRPr="00387CC6" w:rsidR="002D4925">
        <w:rPr>
          <w:rStyle w:val="IntenseEmphasis"/>
        </w:rPr>
        <w:fldChar w:fldCharType="begin"/>
      </w:r>
      <w:r w:rsidRPr="00387CC6" w:rsidR="002D4925">
        <w:rPr>
          <w:rStyle w:val="IntenseEmphasis"/>
        </w:rPr>
        <w:instrText xml:space="preserve"> REF _Ref31710344 \r \h </w:instrText>
      </w:r>
      <w:r w:rsidR="00F80C66">
        <w:rPr>
          <w:rStyle w:val="IntenseEmphasis"/>
        </w:rPr>
        <w:instrText xml:space="preserve"> \* MERGEFORMAT </w:instrText>
      </w:r>
      <w:r w:rsidRPr="00387CC6" w:rsidR="002D4925">
        <w:rPr>
          <w:rStyle w:val="IntenseEmphasis"/>
        </w:rPr>
      </w:r>
      <w:r w:rsidRPr="00387CC6" w:rsidR="002D4925">
        <w:rPr>
          <w:rStyle w:val="IntenseEmphasis"/>
        </w:rPr>
        <w:fldChar w:fldCharType="separate"/>
      </w:r>
      <w:r w:rsidRPr="00387CC6" w:rsidR="002D4925">
        <w:rPr>
          <w:rStyle w:val="IntenseEmphasis"/>
        </w:rPr>
        <w:t>3.1</w:t>
      </w:r>
      <w:r w:rsidRPr="00387CC6" w:rsidR="002D4925">
        <w:rPr>
          <w:rStyle w:val="IntenseEmphasis"/>
        </w:rPr>
        <w:fldChar w:fldCharType="end"/>
      </w:r>
      <w:r>
        <w:t xml:space="preserve"> are considered “other organizations” under this authority. </w:t>
      </w:r>
    </w:p>
    <w:p w:rsidRPr="008562E7" w:rsidR="000B2354" w:rsidP="00E907B7" w:rsidRDefault="00231005" w14:paraId="3726E68E" w14:textId="77777777">
      <w:pPr>
        <w:pStyle w:val="Heading2"/>
      </w:pPr>
      <w:bookmarkStart w:name="_1.2_PURPOSE" w:id="52"/>
      <w:bookmarkStart w:name="_Toc76982089" w:id="53"/>
      <w:bookmarkEnd w:id="52"/>
      <w:r w:rsidRPr="008562E7">
        <w:t>Purpose</w:t>
      </w:r>
      <w:bookmarkEnd w:id="53"/>
    </w:p>
    <w:p w:rsidR="00D85C39" w:rsidP="006A315D" w:rsidRDefault="00974EC3" w14:paraId="7BAAA320" w14:textId="27EB821D">
      <w:bookmarkStart w:name="_Hlk3372401" w:id="54"/>
      <w:r>
        <w:rPr>
          <w:rFonts w:cs="Calibri"/>
        </w:rPr>
        <w:t>FFWR</w:t>
      </w:r>
      <w:r w:rsidRPr="24D255D4" w:rsidR="009E7617">
        <w:rPr>
          <w:rFonts w:cs="Calibri"/>
        </w:rPr>
        <w:t xml:space="preserve"> </w:t>
      </w:r>
      <w:r w:rsidRPr="00C645DC" w:rsidR="00C020F2">
        <w:rPr>
          <w:rFonts w:cs="Calibri"/>
        </w:rPr>
        <w:t xml:space="preserve">provides financial </w:t>
      </w:r>
      <w:r w:rsidRPr="00C645DC" w:rsidR="009E7617">
        <w:rPr>
          <w:rFonts w:cs="Calibri"/>
        </w:rPr>
        <w:t>support</w:t>
      </w:r>
      <w:r w:rsidRPr="009261B3" w:rsidR="00C020F2">
        <w:rPr>
          <w:rFonts w:cs="Calibri"/>
        </w:rPr>
        <w:t xml:space="preserve"> to </w:t>
      </w:r>
      <w:r w:rsidRPr="009261B3" w:rsidR="003A5994">
        <w:rPr>
          <w:rFonts w:cs="Calibri"/>
        </w:rPr>
        <w:t>eligible</w:t>
      </w:r>
      <w:r w:rsidRPr="009261B3" w:rsidR="00BE7500">
        <w:rPr>
          <w:rFonts w:cs="Calibri"/>
        </w:rPr>
        <w:t xml:space="preserve"> entities</w:t>
      </w:r>
      <w:r w:rsidRPr="00A47CB5" w:rsidR="000A72DB">
        <w:rPr>
          <w:rFonts w:cs="Calibri"/>
        </w:rPr>
        <w:t xml:space="preserve"> (i.e., State agencies, Tribal entities, and non-profit organizations) </w:t>
      </w:r>
      <w:r w:rsidRPr="00C645DC" w:rsidR="00B72D17">
        <w:rPr>
          <w:rFonts w:cs="Calibri"/>
        </w:rPr>
        <w:t xml:space="preserve">to </w:t>
      </w:r>
      <w:r w:rsidRPr="00C645DC" w:rsidR="00C020F2">
        <w:rPr>
          <w:rFonts w:cs="Calibri"/>
        </w:rPr>
        <w:t xml:space="preserve">deliver </w:t>
      </w:r>
      <w:r w:rsidRPr="009261B3" w:rsidR="00B72D17">
        <w:rPr>
          <w:rFonts w:cs="Calibri"/>
        </w:rPr>
        <w:t xml:space="preserve">relief </w:t>
      </w:r>
      <w:r w:rsidR="000A0321">
        <w:rPr>
          <w:rFonts w:cs="Calibri"/>
        </w:rPr>
        <w:t>in the form of</w:t>
      </w:r>
      <w:r w:rsidRPr="24D255D4" w:rsidR="000A0321">
        <w:rPr>
          <w:rFonts w:cs="Calibri"/>
        </w:rPr>
        <w:t xml:space="preserve"> </w:t>
      </w:r>
      <w:r w:rsidR="000A0321">
        <w:rPr>
          <w:rFonts w:cs="Calibri"/>
        </w:rPr>
        <w:t xml:space="preserve">$600 </w:t>
      </w:r>
      <w:r w:rsidRPr="24D255D4" w:rsidR="000A0321">
        <w:rPr>
          <w:rFonts w:cs="Calibri"/>
        </w:rPr>
        <w:t xml:space="preserve">flat-rate payments to eligible </w:t>
      </w:r>
      <w:r w:rsidRPr="009261B3" w:rsidR="00B72D17">
        <w:rPr>
          <w:rFonts w:cs="Calibri"/>
        </w:rPr>
        <w:t>farmworkers</w:t>
      </w:r>
      <w:r w:rsidRPr="009261B3" w:rsidR="006D6DCD">
        <w:rPr>
          <w:rFonts w:cs="Calibri"/>
        </w:rPr>
        <w:t xml:space="preserve">, </w:t>
      </w:r>
      <w:r w:rsidRPr="009261B3" w:rsidR="00B72D17">
        <w:rPr>
          <w:rFonts w:cs="Calibri"/>
        </w:rPr>
        <w:t>meatpacking</w:t>
      </w:r>
      <w:r w:rsidR="0069310F">
        <w:rPr>
          <w:rFonts w:cs="Calibri"/>
        </w:rPr>
        <w:t xml:space="preserve"> workers</w:t>
      </w:r>
      <w:r w:rsidRPr="009261B3" w:rsidR="006D6DCD">
        <w:rPr>
          <w:rFonts w:cs="Calibri"/>
        </w:rPr>
        <w:t>, and grocery store</w:t>
      </w:r>
      <w:r w:rsidRPr="009261B3" w:rsidR="00B72D17">
        <w:rPr>
          <w:rFonts w:cs="Calibri"/>
        </w:rPr>
        <w:t xml:space="preserve"> workers w</w:t>
      </w:r>
      <w:bookmarkStart w:name="_Hlk75782606" w:id="55"/>
      <w:r w:rsidRPr="009261B3" w:rsidR="00B72D17">
        <w:rPr>
          <w:rFonts w:cs="Calibri"/>
        </w:rPr>
        <w:t xml:space="preserve">ho incurred expenses </w:t>
      </w:r>
      <w:r w:rsidRPr="009261B3" w:rsidR="00C020F2">
        <w:rPr>
          <w:rFonts w:cs="Calibri"/>
        </w:rPr>
        <w:t>preparing for preventing exposure to</w:t>
      </w:r>
      <w:r w:rsidR="00B1089B">
        <w:rPr>
          <w:rFonts w:cs="Calibri"/>
        </w:rPr>
        <w:t xml:space="preserve"> </w:t>
      </w:r>
      <w:r w:rsidRPr="009261B3" w:rsidR="00C020F2">
        <w:rPr>
          <w:rFonts w:cs="Calibri"/>
        </w:rPr>
        <w:t xml:space="preserve">and responding </w:t>
      </w:r>
      <w:r w:rsidRPr="009261B3" w:rsidR="00B72D17">
        <w:rPr>
          <w:rFonts w:cs="Calibri"/>
        </w:rPr>
        <w:t>to the COVID-19 pandemic</w:t>
      </w:r>
      <w:bookmarkEnd w:id="55"/>
      <w:r w:rsidRPr="009261B3" w:rsidR="00B72D17">
        <w:rPr>
          <w:rFonts w:cs="Calibri"/>
        </w:rPr>
        <w:t>.</w:t>
      </w:r>
      <w:r w:rsidR="00935CC4">
        <w:rPr>
          <w:rFonts w:cs="Calibri"/>
        </w:rPr>
        <w:t xml:space="preserve"> </w:t>
      </w:r>
      <w:r w:rsidRPr="009261B3" w:rsidR="00B72D17">
        <w:rPr>
          <w:rFonts w:cs="Calibri"/>
        </w:rPr>
        <w:t xml:space="preserve"> </w:t>
      </w:r>
      <w:r w:rsidRPr="009261B3" w:rsidDel="00DB072C" w:rsidR="008F4EAA">
        <w:t>This relief is intended to defray costs for reasonable and necessary personal, family, or living expenses such as</w:t>
      </w:r>
      <w:r w:rsidR="008F4EAA">
        <w:t xml:space="preserve">, but not limited </w:t>
      </w:r>
      <w:proofErr w:type="gramStart"/>
      <w:r w:rsidR="008F4EAA">
        <w:t>to:</w:t>
      </w:r>
      <w:proofErr w:type="gramEnd"/>
      <w:r w:rsidDel="00DB072C" w:rsidR="008F4EAA">
        <w:t xml:space="preserve"> costs for </w:t>
      </w:r>
      <w:r w:rsidRPr="00C952AF" w:rsidDel="00DB072C" w:rsidR="008F4EAA">
        <w:t xml:space="preserve">personal protective equipment (PPE), </w:t>
      </w:r>
      <w:r w:rsidDel="00DB072C" w:rsidR="008F4EAA">
        <w:t>expenses</w:t>
      </w:r>
      <w:r w:rsidRPr="00C952AF" w:rsidDel="00DB072C" w:rsidR="008F4EAA">
        <w:t xml:space="preserve"> associated </w:t>
      </w:r>
      <w:r w:rsidDel="00DB072C" w:rsidR="008F4EAA">
        <w:t>with</w:t>
      </w:r>
      <w:r w:rsidRPr="00C952AF" w:rsidDel="00DB072C" w:rsidR="008F4EAA">
        <w:t xml:space="preserve"> quarantines and testing</w:t>
      </w:r>
      <w:r w:rsidDel="00DB072C" w:rsidR="008F4EAA">
        <w:t xml:space="preserve">, </w:t>
      </w:r>
      <w:r w:rsidR="008F4EAA">
        <w:t xml:space="preserve">and </w:t>
      </w:r>
      <w:r w:rsidDel="00DB072C" w:rsidR="008F4EAA">
        <w:t>dependent care</w:t>
      </w:r>
      <w:r w:rsidRPr="00C952AF" w:rsidDel="00DB072C" w:rsidR="008F4EAA">
        <w:t>.</w:t>
      </w:r>
    </w:p>
    <w:bookmarkEnd w:id="54"/>
    <w:p w:rsidR="003B296F" w:rsidP="003B296F" w:rsidRDefault="00AF342A" w14:paraId="7C929259" w14:textId="2CA71E0E">
      <w:pPr>
        <w:pStyle w:val="Heading2"/>
      </w:pPr>
      <w:r>
        <w:t>Project types</w:t>
      </w:r>
    </w:p>
    <w:p w:rsidR="0062094E" w:rsidP="005825C3" w:rsidRDefault="003D3FAE" w14:paraId="6B916933" w14:textId="1E356446">
      <w:r>
        <w:t xml:space="preserve">FFWR </w:t>
      </w:r>
      <w:r w:rsidR="002B14A1">
        <w:t>offers two project types</w:t>
      </w:r>
      <w:r w:rsidR="0062094E">
        <w:t xml:space="preserve">: </w:t>
      </w:r>
    </w:p>
    <w:p w:rsidRPr="004E4794" w:rsidR="0062094E" w:rsidP="0062094E" w:rsidRDefault="0062094E" w14:paraId="447DCA08" w14:textId="789149FE">
      <w:pPr>
        <w:pStyle w:val="ListParagraph"/>
        <w:numPr>
          <w:ilvl w:val="0"/>
          <w:numId w:val="88"/>
        </w:numPr>
        <w:ind w:left="900"/>
        <w:rPr>
          <w:b/>
          <w:bCs/>
        </w:rPr>
      </w:pPr>
      <w:r w:rsidRPr="004E4794">
        <w:rPr>
          <w:b/>
          <w:bCs/>
        </w:rPr>
        <w:t>Farmworker</w:t>
      </w:r>
      <w:r w:rsidR="009F06EC">
        <w:rPr>
          <w:b/>
          <w:bCs/>
        </w:rPr>
        <w:t>s</w:t>
      </w:r>
      <w:r w:rsidRPr="004E4794">
        <w:rPr>
          <w:b/>
          <w:bCs/>
        </w:rPr>
        <w:t xml:space="preserve"> and/or Meatpacking Worker</w:t>
      </w:r>
      <w:r w:rsidR="009F06EC">
        <w:rPr>
          <w:b/>
          <w:bCs/>
        </w:rPr>
        <w:t>s</w:t>
      </w:r>
      <w:r w:rsidRPr="004E4794">
        <w:rPr>
          <w:b/>
          <w:bCs/>
        </w:rPr>
        <w:t xml:space="preserve"> </w:t>
      </w:r>
    </w:p>
    <w:p w:rsidRPr="006A51FD" w:rsidR="00CE746B" w:rsidRDefault="007545ED" w14:paraId="45902CF9" w14:textId="146655B0">
      <w:pPr>
        <w:pStyle w:val="ListParagraph"/>
        <w:numPr>
          <w:ilvl w:val="0"/>
          <w:numId w:val="88"/>
        </w:numPr>
        <w:ind w:left="900"/>
        <w:rPr>
          <w:b/>
          <w:bCs/>
        </w:rPr>
      </w:pPr>
      <w:r w:rsidRPr="004E4794">
        <w:rPr>
          <w:b/>
          <w:bCs/>
        </w:rPr>
        <w:t>Grocery</w:t>
      </w:r>
      <w:r w:rsidRPr="004E4794" w:rsidR="0062094E">
        <w:rPr>
          <w:b/>
          <w:bCs/>
        </w:rPr>
        <w:t xml:space="preserve"> Store Worker</w:t>
      </w:r>
      <w:r w:rsidR="009F06EC">
        <w:rPr>
          <w:b/>
          <w:bCs/>
        </w:rPr>
        <w:t>s</w:t>
      </w:r>
    </w:p>
    <w:p w:rsidR="000B2354" w:rsidP="004E4794" w:rsidRDefault="00F7410C" w14:paraId="22597A6E" w14:textId="4261AB96">
      <w:pPr>
        <w:autoSpaceDE w:val="0"/>
        <w:autoSpaceDN w:val="0"/>
        <w:adjustRightInd w:val="0"/>
        <w:spacing w:before="0" w:after="0" w:line="240" w:lineRule="auto"/>
      </w:pPr>
      <w:r>
        <w:t>Applicants must select one project type per application</w:t>
      </w:r>
      <w:r w:rsidR="006A7F95">
        <w:t xml:space="preserve">. </w:t>
      </w:r>
      <w:r w:rsidR="006171D5">
        <w:t xml:space="preserve">Applicants seeking to apply </w:t>
      </w:r>
      <w:r w:rsidR="00061182">
        <w:t>for</w:t>
      </w:r>
      <w:r w:rsidR="006171D5">
        <w:t xml:space="preserve"> both project types </w:t>
      </w:r>
      <w:r w:rsidR="009339C0">
        <w:t xml:space="preserve">must submit a separate application for each </w:t>
      </w:r>
      <w:r w:rsidR="001C2F0B">
        <w:t>project</w:t>
      </w:r>
      <w:r w:rsidR="009339C0">
        <w:t>.</w:t>
      </w:r>
      <w:r w:rsidR="5C576DB8">
        <w:t xml:space="preserve"> Applicants seeking funds to serve grocery store workers must also apply to serve farmworkers and/or meatpacking workers. </w:t>
      </w:r>
    </w:p>
    <w:p w:rsidRPr="008562E7" w:rsidR="00715255" w:rsidP="00715255" w:rsidRDefault="00715255" w14:paraId="45DBCABE" w14:textId="58B9B3F0">
      <w:pPr>
        <w:pStyle w:val="Heading3"/>
        <w:rPr>
          <w:rStyle w:val="SubtleEmphasis"/>
          <w:rFonts w:asciiTheme="minorHAnsi" w:hAnsiTheme="minorHAnsi"/>
          <w:i w:val="0"/>
          <w:iCs w:val="0"/>
          <w:color w:val="243F60" w:themeColor="accent1" w:themeShade="7F"/>
          <w:sz w:val="22"/>
        </w:rPr>
      </w:pPr>
      <w:r>
        <w:rPr>
          <w:rStyle w:val="SubtleEmphasis"/>
          <w:rFonts w:asciiTheme="minorHAnsi" w:hAnsiTheme="minorHAnsi"/>
          <w:i w:val="0"/>
          <w:iCs w:val="0"/>
          <w:color w:val="243F60" w:themeColor="accent1" w:themeShade="7F"/>
          <w:sz w:val="22"/>
        </w:rPr>
        <w:t>Farmworker</w:t>
      </w:r>
      <w:r w:rsidR="003637B8">
        <w:rPr>
          <w:rStyle w:val="SubtleEmphasis"/>
          <w:rFonts w:asciiTheme="minorHAnsi" w:hAnsiTheme="minorHAnsi"/>
          <w:i w:val="0"/>
          <w:iCs w:val="0"/>
          <w:color w:val="243F60" w:themeColor="accent1" w:themeShade="7F"/>
          <w:sz w:val="22"/>
        </w:rPr>
        <w:t>s</w:t>
      </w:r>
      <w:r w:rsidR="00AD54F8">
        <w:rPr>
          <w:rStyle w:val="SubtleEmphasis"/>
          <w:rFonts w:asciiTheme="minorHAnsi" w:hAnsiTheme="minorHAnsi"/>
          <w:i w:val="0"/>
          <w:iCs w:val="0"/>
          <w:color w:val="243F60" w:themeColor="accent1" w:themeShade="7F"/>
          <w:sz w:val="22"/>
        </w:rPr>
        <w:t xml:space="preserve"> and/or meatpacking worker</w:t>
      </w:r>
      <w:r w:rsidR="003637B8">
        <w:rPr>
          <w:rStyle w:val="SubtleEmphasis"/>
          <w:rFonts w:asciiTheme="minorHAnsi" w:hAnsiTheme="minorHAnsi"/>
          <w:i w:val="0"/>
          <w:iCs w:val="0"/>
          <w:color w:val="243F60" w:themeColor="accent1" w:themeShade="7F"/>
          <w:sz w:val="22"/>
        </w:rPr>
        <w:t>s</w:t>
      </w:r>
      <w:r w:rsidR="00AD54F8">
        <w:rPr>
          <w:rStyle w:val="SubtleEmphasis"/>
          <w:rFonts w:asciiTheme="minorHAnsi" w:hAnsiTheme="minorHAnsi"/>
          <w:i w:val="0"/>
          <w:iCs w:val="0"/>
          <w:color w:val="243F60" w:themeColor="accent1" w:themeShade="7F"/>
          <w:sz w:val="22"/>
        </w:rPr>
        <w:t xml:space="preserve"> projects</w:t>
      </w:r>
    </w:p>
    <w:p w:rsidRPr="006A51FD" w:rsidR="004B377D" w:rsidP="004B377D" w:rsidRDefault="004B377D" w14:paraId="0FF3983B" w14:textId="6E27B887">
      <w:pPr>
        <w:rPr>
          <w:rFonts w:cs="Calibri"/>
        </w:rPr>
      </w:pPr>
      <w:r w:rsidRPr="24D255D4">
        <w:rPr>
          <w:rFonts w:cs="Calibri"/>
        </w:rPr>
        <w:t>Applicants must demonstrate the capacity to have strong communication with farmworkers</w:t>
      </w:r>
      <w:r>
        <w:rPr>
          <w:rFonts w:cs="Calibri"/>
        </w:rPr>
        <w:t xml:space="preserve"> and/or</w:t>
      </w:r>
      <w:r w:rsidRPr="24D255D4">
        <w:rPr>
          <w:rFonts w:cs="Calibri"/>
        </w:rPr>
        <w:t xml:space="preserve"> meatpacking workers, </w:t>
      </w:r>
      <w:r w:rsidRPr="5738BFE0" w:rsidR="45C85901">
        <w:rPr>
          <w:rFonts w:cs="Calibri"/>
        </w:rPr>
        <w:t>including those with low English proficiency,</w:t>
      </w:r>
      <w:r w:rsidRPr="5738BFE0" w:rsidR="1EF8D9EB">
        <w:rPr>
          <w:rFonts w:cs="Calibri"/>
        </w:rPr>
        <w:t xml:space="preserve"> </w:t>
      </w:r>
      <w:r w:rsidRPr="24D255D4">
        <w:rPr>
          <w:rFonts w:cs="Calibri"/>
        </w:rPr>
        <w:t xml:space="preserve">responsibly issue a significant amount of funding assistance, and implement appropriate fiscal controls to ensure that only eligible </w:t>
      </w:r>
      <w:r w:rsidR="006D623F">
        <w:rPr>
          <w:rFonts w:cs="Calibri"/>
        </w:rPr>
        <w:t>beneficiaries</w:t>
      </w:r>
      <w:r w:rsidRPr="24D255D4">
        <w:rPr>
          <w:rFonts w:cs="Calibri"/>
        </w:rPr>
        <w:t xml:space="preserve"> receive funds. Award size will vary based on the number of </w:t>
      </w:r>
      <w:r>
        <w:rPr>
          <w:rFonts w:eastAsia="Times New Roman"/>
        </w:rPr>
        <w:t xml:space="preserve">eligible </w:t>
      </w:r>
      <w:r w:rsidRPr="0052493F">
        <w:rPr>
          <w:rFonts w:eastAsia="Times New Roman"/>
        </w:rPr>
        <w:t>workers</w:t>
      </w:r>
      <w:r w:rsidRPr="24D255D4">
        <w:rPr>
          <w:rFonts w:cs="Calibri"/>
        </w:rPr>
        <w:t xml:space="preserve"> each organization serves. </w:t>
      </w:r>
    </w:p>
    <w:p w:rsidR="00D75B78" w:rsidP="00715255" w:rsidRDefault="007F675C" w14:paraId="372B7E26" w14:textId="4C85ABDA">
      <w:pPr>
        <w:rPr>
          <w:rFonts w:cs="Calibri"/>
        </w:rPr>
      </w:pPr>
      <w:r w:rsidRPr="12823C97">
        <w:rPr>
          <w:rFonts w:cs="Calibri"/>
        </w:rPr>
        <w:t xml:space="preserve">Awards </w:t>
      </w:r>
      <w:proofErr w:type="gramStart"/>
      <w:r w:rsidRPr="12823C97">
        <w:rPr>
          <w:rFonts w:cs="Calibri"/>
        </w:rPr>
        <w:t>in excess of</w:t>
      </w:r>
      <w:proofErr w:type="gramEnd"/>
      <w:r w:rsidRPr="12823C97">
        <w:rPr>
          <w:rFonts w:cs="Calibri"/>
        </w:rPr>
        <w:t xml:space="preserve"> $50,000,000 are possible, contingent upon a national organization demonstrating capacity to deliver funds across multiple states and in partnership with smaller farmworker or meatpacking worker organizations.</w:t>
      </w:r>
    </w:p>
    <w:p w:rsidR="00FE18CE" w:rsidP="00715255" w:rsidRDefault="00FE18CE" w14:paraId="3F1E9E44" w14:textId="14AA68E7">
      <w:pPr>
        <w:rPr>
          <w:rFonts w:cs="Calibri"/>
        </w:rPr>
      </w:pPr>
    </w:p>
    <w:p w:rsidR="00FE18CE" w:rsidP="00715255" w:rsidRDefault="00FE18CE" w14:paraId="6887235B" w14:textId="2364582A">
      <w:pPr>
        <w:rPr>
          <w:rFonts w:cs="Calibri"/>
        </w:rPr>
      </w:pPr>
    </w:p>
    <w:p w:rsidR="00FE18CE" w:rsidP="00715255" w:rsidRDefault="00FE18CE" w14:paraId="5B9711A2" w14:textId="77777777">
      <w:pPr>
        <w:rPr>
          <w:rFonts w:cs="Calibri"/>
        </w:rPr>
      </w:pPr>
    </w:p>
    <w:p w:rsidRPr="008562E7" w:rsidR="00AD54F8" w:rsidP="00AD54F8" w:rsidRDefault="00AD54F8" w14:paraId="3FC7B632" w14:textId="08C3D32F">
      <w:pPr>
        <w:pStyle w:val="Heading3"/>
        <w:rPr>
          <w:rStyle w:val="SubtleEmphasis"/>
          <w:rFonts w:asciiTheme="minorHAnsi" w:hAnsiTheme="minorHAnsi"/>
          <w:i w:val="0"/>
          <w:iCs w:val="0"/>
          <w:color w:val="243F60" w:themeColor="accent1" w:themeShade="7F"/>
          <w:sz w:val="22"/>
        </w:rPr>
      </w:pPr>
      <w:r>
        <w:rPr>
          <w:rStyle w:val="SubtleEmphasis"/>
          <w:rFonts w:asciiTheme="minorHAnsi" w:hAnsiTheme="minorHAnsi"/>
          <w:i w:val="0"/>
          <w:iCs w:val="0"/>
          <w:color w:val="243F60" w:themeColor="accent1" w:themeShade="7F"/>
          <w:sz w:val="22"/>
        </w:rPr>
        <w:t>grocery store workers projects</w:t>
      </w:r>
    </w:p>
    <w:p w:rsidR="00AF7759" w:rsidP="00AD54F8" w:rsidRDefault="00AF7759" w14:paraId="42EB1ED3" w14:textId="6B4338CD">
      <w:pPr>
        <w:rPr>
          <w:rFonts w:cs="Calibri"/>
        </w:rPr>
      </w:pPr>
      <w:r w:rsidRPr="24D255D4">
        <w:rPr>
          <w:rFonts w:cs="Calibri"/>
        </w:rPr>
        <w:t xml:space="preserve">Applicants must demonstrate the capacity to have strong communication with </w:t>
      </w:r>
      <w:r>
        <w:rPr>
          <w:rFonts w:cs="Calibri"/>
        </w:rPr>
        <w:t>grocery store</w:t>
      </w:r>
      <w:r w:rsidRPr="24D255D4">
        <w:rPr>
          <w:rFonts w:cs="Calibri"/>
        </w:rPr>
        <w:t xml:space="preserve"> workers, responsibly issue a significant amount of funding assistance, and implement appropriate fiscal controls to ensure that only eligible </w:t>
      </w:r>
      <w:r w:rsidR="00E12746">
        <w:rPr>
          <w:rFonts w:cs="Calibri"/>
        </w:rPr>
        <w:t>beneficiaries</w:t>
      </w:r>
      <w:r w:rsidRPr="24D255D4">
        <w:rPr>
          <w:rFonts w:cs="Calibri"/>
        </w:rPr>
        <w:t xml:space="preserve"> receive funds.</w:t>
      </w:r>
    </w:p>
    <w:p w:rsidR="0023413C" w:rsidP="0023413C" w:rsidRDefault="0023413C" w14:paraId="389F3604" w14:textId="0235FEBA">
      <w:pPr>
        <w:rPr>
          <w:rFonts w:cs="Calibri"/>
        </w:rPr>
      </w:pPr>
      <w:r w:rsidRPr="00A47CB5">
        <w:rPr>
          <w:rFonts w:cs="Calibri"/>
        </w:rPr>
        <w:t xml:space="preserve">AMS expects to fund one or more </w:t>
      </w:r>
      <w:r w:rsidRPr="00C645DC">
        <w:rPr>
          <w:rFonts w:cs="Calibri"/>
        </w:rPr>
        <w:t xml:space="preserve">grants for </w:t>
      </w:r>
      <w:r w:rsidRPr="00A47CB5">
        <w:rPr>
          <w:rFonts w:cs="Calibri"/>
        </w:rPr>
        <w:t>th</w:t>
      </w:r>
      <w:r w:rsidRPr="00C645DC">
        <w:rPr>
          <w:rFonts w:cs="Calibri"/>
        </w:rPr>
        <w:t>i</w:t>
      </w:r>
      <w:r w:rsidRPr="00A47CB5">
        <w:rPr>
          <w:rFonts w:cs="Calibri"/>
        </w:rPr>
        <w:t xml:space="preserve">s </w:t>
      </w:r>
      <w:r w:rsidR="007E730E">
        <w:rPr>
          <w:rFonts w:cs="Calibri"/>
        </w:rPr>
        <w:t>project type</w:t>
      </w:r>
      <w:r w:rsidRPr="00C645DC">
        <w:rPr>
          <w:rFonts w:cs="Calibri"/>
        </w:rPr>
        <w:t xml:space="preserve"> </w:t>
      </w:r>
      <w:r w:rsidRPr="00A47CB5">
        <w:rPr>
          <w:rFonts w:cs="Calibri"/>
        </w:rPr>
        <w:t>through this funding opportunity.</w:t>
      </w:r>
    </w:p>
    <w:p w:rsidRPr="008D2D6E" w:rsidR="00F97FE0" w:rsidP="00F97FE0" w:rsidRDefault="00F97FE0" w14:paraId="75E05A9F" w14:textId="26F44771">
      <w:pPr>
        <w:pStyle w:val="Heading3"/>
        <w:rPr>
          <w:lang w:bidi="ar-SA"/>
        </w:rPr>
      </w:pPr>
      <w:r>
        <w:rPr>
          <w:lang w:bidi="ar-SA"/>
        </w:rPr>
        <w:t>priority areas</w:t>
      </w:r>
    </w:p>
    <w:p w:rsidR="000B3D80" w:rsidP="00D10679" w:rsidRDefault="000B3D80" w14:paraId="07779057" w14:textId="248DE2BE">
      <w:pPr>
        <w:autoSpaceDE w:val="0"/>
        <w:autoSpaceDN w:val="0"/>
        <w:adjustRightInd w:val="0"/>
        <w:spacing w:before="0" w:line="240" w:lineRule="auto"/>
        <w:rPr>
          <w:rFonts w:ascii="Calibri" w:hAnsi="Calibri" w:cs="Calibri" w:eastAsiaTheme="minorHAnsi"/>
          <w:color w:val="000000"/>
          <w:szCs w:val="22"/>
          <w:lang w:bidi="ar-SA"/>
        </w:rPr>
      </w:pPr>
      <w:r w:rsidRPr="000B3D80">
        <w:rPr>
          <w:rFonts w:ascii="Calibri" w:hAnsi="Calibri" w:cs="Calibri" w:eastAsiaTheme="minorHAnsi"/>
          <w:color w:val="000000"/>
          <w:szCs w:val="22"/>
          <w:lang w:bidi="ar-SA"/>
        </w:rPr>
        <w:t xml:space="preserve">AMS will prioritize applications that: </w:t>
      </w:r>
    </w:p>
    <w:p w:rsidRPr="00D10679" w:rsidR="008A3282" w:rsidP="000B3D80" w:rsidRDefault="0A54F3DD" w14:paraId="1239B21B" w14:textId="3220AB42">
      <w:pPr>
        <w:pStyle w:val="ListParagraph"/>
        <w:numPr>
          <w:ilvl w:val="0"/>
          <w:numId w:val="93"/>
        </w:numPr>
        <w:autoSpaceDE w:val="0"/>
        <w:autoSpaceDN w:val="0"/>
        <w:adjustRightInd w:val="0"/>
        <w:spacing w:before="0" w:after="70" w:line="240" w:lineRule="auto"/>
        <w:rPr>
          <w:rFonts w:ascii="Calibri" w:hAnsi="Calibri" w:cs="Calibri"/>
          <w:color w:val="000000"/>
          <w:lang w:bidi="ar-SA"/>
        </w:rPr>
      </w:pPr>
      <w:r w:rsidRPr="4CABF5FF">
        <w:rPr>
          <w:rFonts w:ascii="Calibri" w:hAnsi="Calibri" w:cs="Calibri"/>
          <w:color w:val="000000" w:themeColor="text1"/>
          <w:lang w:bidi="ar-SA"/>
        </w:rPr>
        <w:t xml:space="preserve">Demonstrate the capability to create and disseminate </w:t>
      </w:r>
      <w:proofErr w:type="gramStart"/>
      <w:r w:rsidRPr="4CABF5FF">
        <w:rPr>
          <w:rFonts w:ascii="Calibri" w:hAnsi="Calibri" w:cs="Calibri"/>
          <w:color w:val="000000" w:themeColor="text1"/>
          <w:lang w:bidi="ar-SA"/>
        </w:rPr>
        <w:t>culturally-appropriate</w:t>
      </w:r>
      <w:proofErr w:type="gramEnd"/>
      <w:r w:rsidRPr="4CABF5FF">
        <w:rPr>
          <w:rFonts w:ascii="Calibri" w:hAnsi="Calibri" w:cs="Calibri"/>
          <w:color w:val="000000" w:themeColor="text1"/>
          <w:lang w:bidi="ar-SA"/>
        </w:rPr>
        <w:t xml:space="preserve"> communication tools and</w:t>
      </w:r>
      <w:r w:rsidRPr="4CABF5FF" w:rsidR="000B3D80">
        <w:rPr>
          <w:rFonts w:ascii="Calibri" w:hAnsi="Calibri" w:cs="Calibri"/>
          <w:color w:val="000000" w:themeColor="text1"/>
          <w:lang w:bidi="ar-SA"/>
        </w:rPr>
        <w:t xml:space="preserve"> resources</w:t>
      </w:r>
      <w:r w:rsidRPr="4CABF5FF" w:rsidR="00192538">
        <w:rPr>
          <w:rFonts w:ascii="Calibri" w:hAnsi="Calibri" w:cs="Calibri"/>
          <w:color w:val="000000" w:themeColor="text1"/>
          <w:lang w:bidi="ar-SA"/>
        </w:rPr>
        <w:t>.</w:t>
      </w:r>
      <w:r w:rsidRPr="4CABF5FF" w:rsidR="000B3D80">
        <w:rPr>
          <w:rFonts w:ascii="Calibri" w:hAnsi="Calibri" w:cs="Calibri"/>
          <w:b/>
          <w:strike/>
          <w:color w:val="000000" w:themeColor="text1"/>
          <w:lang w:bidi="ar-SA"/>
        </w:rPr>
        <w:t xml:space="preserve"> </w:t>
      </w:r>
    </w:p>
    <w:p w:rsidR="000B3D80" w:rsidP="000B3D80" w:rsidRDefault="008A3282" w14:paraId="4612405B" w14:textId="50BCE301">
      <w:pPr>
        <w:pStyle w:val="ListParagraph"/>
        <w:numPr>
          <w:ilvl w:val="0"/>
          <w:numId w:val="93"/>
        </w:numPr>
        <w:autoSpaceDE w:val="0"/>
        <w:autoSpaceDN w:val="0"/>
        <w:adjustRightInd w:val="0"/>
        <w:spacing w:before="0" w:after="70" w:line="240" w:lineRule="auto"/>
        <w:rPr>
          <w:rFonts w:ascii="Calibri" w:hAnsi="Calibri" w:cs="Calibri" w:eastAsiaTheme="minorHAnsi"/>
          <w:color w:val="000000"/>
          <w:szCs w:val="22"/>
          <w:lang w:bidi="ar-SA"/>
        </w:rPr>
      </w:pPr>
      <w:r>
        <w:rPr>
          <w:rFonts w:ascii="Calibri" w:hAnsi="Calibri" w:cs="Calibri" w:eastAsiaTheme="minorHAnsi"/>
          <w:color w:val="000000"/>
          <w:szCs w:val="22"/>
          <w:lang w:bidi="ar-SA"/>
        </w:rPr>
        <w:t>C</w:t>
      </w:r>
      <w:r w:rsidRPr="007D21D0" w:rsidR="000B3D80">
        <w:rPr>
          <w:rFonts w:ascii="Calibri" w:hAnsi="Calibri" w:cs="Calibri" w:eastAsiaTheme="minorHAnsi"/>
          <w:color w:val="000000"/>
          <w:szCs w:val="22"/>
          <w:lang w:bidi="ar-SA"/>
        </w:rPr>
        <w:t xml:space="preserve">oordinate with other local, State, Tribal, or national </w:t>
      </w:r>
      <w:r w:rsidR="0063065B">
        <w:rPr>
          <w:rFonts w:ascii="Calibri" w:hAnsi="Calibri" w:cs="Calibri" w:eastAsiaTheme="minorHAnsi"/>
          <w:color w:val="000000"/>
          <w:szCs w:val="22"/>
          <w:lang w:bidi="ar-SA"/>
        </w:rPr>
        <w:t>farm and food</w:t>
      </w:r>
      <w:r w:rsidRPr="007D21D0" w:rsidR="000B3D80">
        <w:rPr>
          <w:rFonts w:ascii="Calibri" w:hAnsi="Calibri" w:cs="Calibri" w:eastAsiaTheme="minorHAnsi"/>
          <w:color w:val="000000"/>
          <w:szCs w:val="22"/>
          <w:lang w:bidi="ar-SA"/>
        </w:rPr>
        <w:t xml:space="preserve"> </w:t>
      </w:r>
      <w:r w:rsidR="0063065B">
        <w:rPr>
          <w:rFonts w:ascii="Calibri" w:hAnsi="Calibri" w:cs="Calibri" w:eastAsiaTheme="minorHAnsi"/>
          <w:color w:val="000000"/>
          <w:szCs w:val="22"/>
          <w:lang w:bidi="ar-SA"/>
        </w:rPr>
        <w:t xml:space="preserve">worker relief </w:t>
      </w:r>
      <w:r w:rsidRPr="007D21D0" w:rsidR="000B3D80">
        <w:rPr>
          <w:rFonts w:ascii="Calibri" w:hAnsi="Calibri" w:cs="Calibri" w:eastAsiaTheme="minorHAnsi"/>
          <w:color w:val="000000"/>
          <w:szCs w:val="22"/>
          <w:lang w:bidi="ar-SA"/>
        </w:rPr>
        <w:t xml:space="preserve">efforts. </w:t>
      </w:r>
    </w:p>
    <w:p w:rsidRPr="007D21D0" w:rsidR="000B3D80" w:rsidP="007D21D0" w:rsidRDefault="536CAE84" w14:paraId="0C11DB7B" w14:textId="0748B15D">
      <w:pPr>
        <w:pStyle w:val="ListParagraph"/>
        <w:numPr>
          <w:ilvl w:val="0"/>
          <w:numId w:val="93"/>
        </w:numPr>
        <w:autoSpaceDE w:val="0"/>
        <w:autoSpaceDN w:val="0"/>
        <w:adjustRightInd w:val="0"/>
        <w:spacing w:before="0" w:after="70" w:line="240" w:lineRule="auto"/>
        <w:rPr>
          <w:rFonts w:ascii="Calibri" w:hAnsi="Calibri" w:cs="Calibri"/>
          <w:color w:val="000000"/>
          <w:lang w:bidi="ar-SA"/>
        </w:rPr>
      </w:pPr>
      <w:r w:rsidRPr="0CFC1DD7">
        <w:rPr>
          <w:rFonts w:ascii="Calibri" w:hAnsi="Calibri" w:cs="Calibri"/>
          <w:color w:val="000000" w:themeColor="text1"/>
          <w:lang w:bidi="ar-SA"/>
        </w:rPr>
        <w:t xml:space="preserve">Demonstrate </w:t>
      </w:r>
      <w:r w:rsidRPr="0CFC1DD7" w:rsidR="000B3D80">
        <w:rPr>
          <w:rFonts w:ascii="Calibri" w:hAnsi="Calibri" w:cs="Calibri"/>
          <w:color w:val="000000" w:themeColor="text1"/>
          <w:lang w:bidi="ar-SA"/>
        </w:rPr>
        <w:t>multiple partners</w:t>
      </w:r>
      <w:r w:rsidRPr="0CFC1DD7" w:rsidR="7AD9FFB7">
        <w:rPr>
          <w:rFonts w:ascii="Calibri" w:hAnsi="Calibri" w:cs="Calibri"/>
          <w:color w:val="000000" w:themeColor="text1"/>
          <w:lang w:bidi="ar-SA"/>
        </w:rPr>
        <w:t>hips in one or more geographic regions</w:t>
      </w:r>
      <w:r w:rsidRPr="0CFC1DD7" w:rsidR="000B3D80">
        <w:rPr>
          <w:rFonts w:ascii="Calibri" w:hAnsi="Calibri" w:cs="Calibri"/>
          <w:color w:val="000000" w:themeColor="text1"/>
          <w:lang w:bidi="ar-SA"/>
        </w:rPr>
        <w:t xml:space="preserve">. </w:t>
      </w:r>
    </w:p>
    <w:p w:rsidR="10BB8A41" w:rsidP="4CABF5FF" w:rsidRDefault="10BB8A41" w14:paraId="454AE233" w14:textId="3BED6342">
      <w:pPr>
        <w:pStyle w:val="ListParagraph"/>
        <w:numPr>
          <w:ilvl w:val="0"/>
          <w:numId w:val="93"/>
        </w:numPr>
        <w:spacing w:before="0" w:after="70" w:line="240" w:lineRule="auto"/>
        <w:rPr>
          <w:color w:val="000000" w:themeColor="text1"/>
          <w:lang w:bidi="ar-SA"/>
        </w:rPr>
      </w:pPr>
      <w:r w:rsidRPr="4CABF5FF">
        <w:rPr>
          <w:rFonts w:ascii="Calibri" w:hAnsi="Calibri" w:eastAsia="MS Mincho" w:cs="Calibri"/>
          <w:color w:val="000000" w:themeColor="text1"/>
          <w:lang w:bidi="ar-SA"/>
        </w:rPr>
        <w:t xml:space="preserve">Exhibit financial management systems sufficient to </w:t>
      </w:r>
      <w:r w:rsidRPr="7805BCA5" w:rsidR="6761DE66">
        <w:rPr>
          <w:rFonts w:ascii="Calibri" w:hAnsi="Calibri" w:eastAsia="MS Mincho" w:cs="Calibri"/>
          <w:color w:val="000000" w:themeColor="text1"/>
          <w:lang w:bidi="ar-SA"/>
        </w:rPr>
        <w:t xml:space="preserve">distribute a high volume of payments </w:t>
      </w:r>
      <w:r w:rsidRPr="7805BCA5" w:rsidR="73788FA4">
        <w:rPr>
          <w:rFonts w:ascii="Calibri" w:hAnsi="Calibri" w:eastAsia="MS Mincho" w:cs="Calibri"/>
          <w:color w:val="000000" w:themeColor="text1"/>
          <w:lang w:bidi="ar-SA"/>
        </w:rPr>
        <w:t xml:space="preserve">to eligible beneficiaries </w:t>
      </w:r>
      <w:r w:rsidRPr="7805BCA5" w:rsidR="6761DE66">
        <w:rPr>
          <w:rFonts w:ascii="Calibri" w:hAnsi="Calibri" w:eastAsia="MS Mincho" w:cs="Calibri"/>
          <w:color w:val="000000" w:themeColor="text1"/>
          <w:lang w:bidi="ar-SA"/>
        </w:rPr>
        <w:t>with robust fiscal controls</w:t>
      </w:r>
      <w:r w:rsidRPr="4CABF5FF">
        <w:rPr>
          <w:rFonts w:ascii="Calibri" w:hAnsi="Calibri" w:eastAsia="MS Mincho" w:cs="Calibri"/>
          <w:color w:val="000000" w:themeColor="text1"/>
          <w:lang w:bidi="ar-SA"/>
        </w:rPr>
        <w:t xml:space="preserve">. </w:t>
      </w:r>
    </w:p>
    <w:p w:rsidR="0023413C" w:rsidP="00AD54F8" w:rsidRDefault="003903C0" w14:paraId="5D3796C0" w14:textId="0EF20466">
      <w:r>
        <w:rPr>
          <w:szCs w:val="22"/>
        </w:rPr>
        <w:t xml:space="preserve">AMS will review and apply priority consideration, based on applicant narrative responses, during its administrative review process (see </w:t>
      </w:r>
      <w:r>
        <w:rPr>
          <w:b/>
          <w:bCs/>
          <w:i/>
          <w:iCs/>
          <w:color w:val="4F81BC"/>
          <w:szCs w:val="22"/>
        </w:rPr>
        <w:t xml:space="preserve">section </w:t>
      </w:r>
      <w:r>
        <w:rPr>
          <w:szCs w:val="22"/>
        </w:rPr>
        <w:t>5.2).</w:t>
      </w:r>
    </w:p>
    <w:p w:rsidRPr="008562E7" w:rsidR="001D5D4A" w:rsidP="00497589" w:rsidRDefault="00DD3713" w14:paraId="1D3211F1" w14:textId="2E03F102">
      <w:pPr>
        <w:pStyle w:val="Heading1"/>
      </w:pPr>
      <w:r>
        <w:t>award information</w:t>
      </w:r>
    </w:p>
    <w:p w:rsidRPr="008562E7" w:rsidR="000B2354" w:rsidP="005E613D" w:rsidRDefault="00681B56" w14:paraId="3616E720" w14:textId="54A4C66C">
      <w:pPr>
        <w:pStyle w:val="Heading2"/>
      </w:pPr>
      <w:r>
        <w:t>type of federal assistance</w:t>
      </w:r>
    </w:p>
    <w:p w:rsidR="0002485B" w:rsidP="0002485B" w:rsidRDefault="0002485B" w14:paraId="69BE4090" w14:textId="79AD7698">
      <w:pPr>
        <w:rPr>
          <w:rFonts w:cs="Calibri"/>
          <w:szCs w:val="22"/>
        </w:rPr>
      </w:pPr>
      <w:r w:rsidRPr="00497589">
        <w:rPr>
          <w:rStyle w:val="Strong"/>
          <w:rFonts w:cs="Calibri"/>
          <w:b w:val="0"/>
          <w:bCs w:val="0"/>
          <w:szCs w:val="22"/>
        </w:rPr>
        <w:t>AM</w:t>
      </w:r>
      <w:r>
        <w:rPr>
          <w:rFonts w:cs="Calibri"/>
          <w:szCs w:val="22"/>
        </w:rPr>
        <w:t>S</w:t>
      </w:r>
      <w:r w:rsidRPr="008562E7">
        <w:rPr>
          <w:rFonts w:cs="Calibri"/>
          <w:szCs w:val="22"/>
        </w:rPr>
        <w:t xml:space="preserve"> will use a Grant Agreement to provide a Federal award to successful applicants.</w:t>
      </w:r>
    </w:p>
    <w:p w:rsidRPr="008562E7" w:rsidR="000B2354" w:rsidP="00A339BA" w:rsidRDefault="000B2354" w14:paraId="4621F2B5" w14:textId="77777777">
      <w:pPr>
        <w:pStyle w:val="Heading2"/>
      </w:pPr>
      <w:bookmarkStart w:name="_Available_Funding" w:id="56"/>
      <w:bookmarkStart w:name="_Toc76982094" w:id="57"/>
      <w:bookmarkEnd w:id="56"/>
      <w:r>
        <w:t>Available Funding</w:t>
      </w:r>
      <w:bookmarkEnd w:id="57"/>
    </w:p>
    <w:p w:rsidR="002F41CE" w:rsidP="25F4AD74" w:rsidRDefault="00454DC7" w14:paraId="6BA8586E" w14:textId="4404A4DF">
      <w:pPr>
        <w:rPr>
          <w:rFonts w:cs="Calibri"/>
        </w:rPr>
      </w:pPr>
      <w:r w:rsidRPr="25F4AD74">
        <w:rPr>
          <w:rFonts w:cs="Calibri"/>
        </w:rPr>
        <w:t xml:space="preserve">The anticipated amount available for </w:t>
      </w:r>
      <w:r w:rsidR="00974EC3">
        <w:rPr>
          <w:rFonts w:cs="Calibri"/>
        </w:rPr>
        <w:t>FFWR</w:t>
      </w:r>
      <w:r w:rsidRPr="25F4AD74">
        <w:rPr>
          <w:rFonts w:cs="Calibri"/>
        </w:rPr>
        <w:t xml:space="preserve"> in FY2021 is approximately $700,000,000</w:t>
      </w:r>
      <w:r w:rsidRPr="7805BCA5" w:rsidR="0FCB5826">
        <w:rPr>
          <w:rFonts w:cs="Calibri"/>
        </w:rPr>
        <w:t>, minus administrative expenses</w:t>
      </w:r>
      <w:r w:rsidRPr="7805BCA5">
        <w:rPr>
          <w:rFonts w:cs="Calibri"/>
        </w:rPr>
        <w:t>.</w:t>
      </w:r>
      <w:r w:rsidRPr="25F4AD74" w:rsidR="3886028D">
        <w:rPr>
          <w:rFonts w:cs="Calibri"/>
        </w:rPr>
        <w:t xml:space="preserve"> </w:t>
      </w:r>
      <w:r w:rsidRPr="25F4AD74" w:rsidR="001702A6">
        <w:rPr>
          <w:rFonts w:cs="Calibri"/>
        </w:rPr>
        <w:t xml:space="preserve">AMS will set aside </w:t>
      </w:r>
      <w:r w:rsidRPr="25F4AD74" w:rsidR="034A573D">
        <w:rPr>
          <w:rFonts w:cs="Calibri"/>
        </w:rPr>
        <w:t xml:space="preserve">at least </w:t>
      </w:r>
      <w:r w:rsidRPr="25F4AD74" w:rsidR="001702A6">
        <w:rPr>
          <w:rFonts w:cs="Calibri"/>
        </w:rPr>
        <w:t>$20,000,000</w:t>
      </w:r>
      <w:r w:rsidRPr="25F4AD74" w:rsidR="004D0C94">
        <w:rPr>
          <w:rFonts w:cs="Calibri"/>
        </w:rPr>
        <w:t xml:space="preserve"> of this amount for one or more grant agreements to benefit grocery </w:t>
      </w:r>
      <w:r w:rsidRPr="25F4AD74" w:rsidR="00465B2C">
        <w:rPr>
          <w:rFonts w:cs="Calibri"/>
        </w:rPr>
        <w:t xml:space="preserve">store </w:t>
      </w:r>
      <w:r w:rsidRPr="25F4AD74" w:rsidR="004D0C94">
        <w:rPr>
          <w:rFonts w:cs="Calibri"/>
        </w:rPr>
        <w:t>workers.</w:t>
      </w:r>
    </w:p>
    <w:p w:rsidRPr="008562E7" w:rsidR="00EE7982" w:rsidP="000B2354" w:rsidRDefault="00EE7982" w14:paraId="551C4212" w14:textId="6B1B9FA7">
      <w:pPr>
        <w:rPr>
          <w:rFonts w:cs="Calibri"/>
          <w:szCs w:val="22"/>
        </w:rPr>
      </w:pPr>
      <w:r w:rsidRPr="00EE7982">
        <w:rPr>
          <w:rFonts w:cs="Calibri"/>
          <w:szCs w:val="22"/>
        </w:rPr>
        <w:t>Enactment of additional continuing resolutions or an appropriations act may affect the availability or level of funding for this program. There is no commitment by USDA to fund any application or to make a specific number of awards.</w:t>
      </w:r>
    </w:p>
    <w:p w:rsidRPr="008562E7" w:rsidR="000B2354" w:rsidP="00E907B7" w:rsidRDefault="00231005" w14:paraId="166BAA55" w14:textId="66F7A4B1">
      <w:pPr>
        <w:pStyle w:val="Heading2"/>
      </w:pPr>
      <w:bookmarkStart w:name="_Toc76982095" w:id="58"/>
      <w:r>
        <w:t>F</w:t>
      </w:r>
      <w:r w:rsidR="000B2354">
        <w:t xml:space="preserve">ederal </w:t>
      </w:r>
      <w:r>
        <w:t>A</w:t>
      </w:r>
      <w:r w:rsidR="000B2354">
        <w:t>ward Period Duration</w:t>
      </w:r>
      <w:r w:rsidR="00A21A00">
        <w:t xml:space="preserve"> and Size</w:t>
      </w:r>
      <w:bookmarkEnd w:id="58"/>
    </w:p>
    <w:p w:rsidR="009E4058" w:rsidP="000B2354" w:rsidRDefault="008E65BE" w14:paraId="37AB0BA9" w14:textId="7ECB13C0">
      <w:r>
        <w:t xml:space="preserve">FFWR projects are awarded for a period of 24 months (2 years), although it is </w:t>
      </w:r>
      <w:r w:rsidRPr="00164375" w:rsidR="009E4058">
        <w:t>acceptable to complete a project before the scheduled performance period end date</w:t>
      </w:r>
      <w:bookmarkStart w:name="_Hlk18659054" w:id="59"/>
      <w:r w:rsidR="009E4058">
        <w:t xml:space="preserve">. However, AMS encourages </w:t>
      </w:r>
      <w:r w:rsidR="00293A6D">
        <w:t xml:space="preserve">recipients </w:t>
      </w:r>
      <w:r w:rsidR="009E4058">
        <w:t>to take the full grant period to allow ample time to complete projects</w:t>
      </w:r>
      <w:r w:rsidRPr="00164375" w:rsidR="009E4058">
        <w:t>.</w:t>
      </w:r>
      <w:r w:rsidR="009E4058">
        <w:t xml:space="preserve"> </w:t>
      </w:r>
      <w:bookmarkEnd w:id="59"/>
      <w:r w:rsidRPr="00164375" w:rsidR="009E4058">
        <w:t>The applicant must indicate the start date and end date on Block 17 of the SF-424 “Application for Federal Assistance”.</w:t>
      </w:r>
    </w:p>
    <w:p w:rsidR="00D6284C" w:rsidP="000B2354" w:rsidRDefault="00D6284C" w14:paraId="1DB54C9C" w14:textId="45EC82AF"/>
    <w:p w:rsidR="00164EB5" w:rsidP="000B2354" w:rsidRDefault="00164EB5" w14:paraId="1D5E5CC7" w14:textId="77777777"/>
    <w:p w:rsidR="00ED260D" w:rsidP="000B2354" w:rsidRDefault="00ED260D" w14:paraId="4EFF8995" w14:textId="77777777"/>
    <w:p w:rsidR="00D6284C" w:rsidP="000B2354" w:rsidRDefault="00D6284C" w14:paraId="362F6A39" w14:textId="77777777"/>
    <w:tbl>
      <w:tblPr>
        <w:tblStyle w:val="GridTable4-Accent11"/>
        <w:tblW w:w="9450" w:type="dxa"/>
        <w:tblInd w:w="-8" w:type="dxa"/>
        <w:tblLook w:val="04A0" w:firstRow="1" w:lastRow="0" w:firstColumn="1" w:lastColumn="0" w:noHBand="0" w:noVBand="1"/>
      </w:tblPr>
      <w:tblGrid>
        <w:gridCol w:w="1316"/>
        <w:gridCol w:w="1247"/>
        <w:gridCol w:w="1669"/>
        <w:gridCol w:w="1747"/>
        <w:gridCol w:w="1722"/>
        <w:gridCol w:w="1749"/>
      </w:tblGrid>
      <w:tr w:rsidRPr="00A50051" w:rsidR="00464D41" w:rsidTr="6EAE1552" w14:paraId="1C58D37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Pr="00A50051" w:rsidR="00464D41" w:rsidP="003939A9" w:rsidRDefault="00464D41" w14:paraId="6AC5336B" w14:textId="77777777">
            <w:pPr>
              <w:pStyle w:val="Heading1A"/>
              <w:rPr>
                <w:rFonts w:ascii="Calibri" w:hAnsi="Calibri" w:cs="Calibri"/>
                <w:sz w:val="22"/>
              </w:rPr>
            </w:pPr>
            <w:r>
              <w:rPr>
                <w:rFonts w:ascii="Calibri" w:hAnsi="Calibri" w:cs="Calibri"/>
                <w:sz w:val="22"/>
              </w:rPr>
              <w:t>Project Type</w:t>
            </w:r>
          </w:p>
        </w:tc>
        <w:tc>
          <w:tcPr>
            <w:tcW w:w="1260" w:type="dxa"/>
          </w:tcPr>
          <w:p w:rsidRPr="00A50051" w:rsidR="00464D41" w:rsidP="003939A9" w:rsidRDefault="00464D41" w14:paraId="2A528B5B" w14:textId="77777777">
            <w:pPr>
              <w:pStyle w:val="Heading1A"/>
              <w:cnfStyle w:val="100000000000" w:firstRow="1" w:lastRow="0" w:firstColumn="0" w:lastColumn="0" w:oddVBand="0" w:evenVBand="0" w:oddHBand="0" w:evenHBand="0" w:firstRowFirstColumn="0" w:firstRowLastColumn="0" w:lastRowFirstColumn="0" w:lastRowLastColumn="0"/>
              <w:rPr>
                <w:rFonts w:ascii="Calibri" w:hAnsi="Calibri" w:cs="Calibri"/>
                <w:b/>
                <w:sz w:val="22"/>
              </w:rPr>
            </w:pPr>
            <w:r w:rsidRPr="00A50051">
              <w:rPr>
                <w:rFonts w:ascii="Calibri" w:hAnsi="Calibri" w:cs="Calibri"/>
                <w:sz w:val="22"/>
              </w:rPr>
              <w:t>Duration (Months)</w:t>
            </w:r>
          </w:p>
        </w:tc>
        <w:tc>
          <w:tcPr>
            <w:tcW w:w="1800" w:type="dxa"/>
          </w:tcPr>
          <w:p w:rsidRPr="00A50051" w:rsidR="00464D41" w:rsidP="003939A9" w:rsidRDefault="00464D41" w14:paraId="3BB8E2B9" w14:textId="77777777">
            <w:pPr>
              <w:pStyle w:val="Heading1A"/>
              <w:cnfStyle w:val="100000000000" w:firstRow="1" w:lastRow="0" w:firstColumn="0" w:lastColumn="0" w:oddVBand="0" w:evenVBand="0" w:oddHBand="0" w:evenHBand="0" w:firstRowFirstColumn="0" w:firstRowLastColumn="0" w:lastRowFirstColumn="0" w:lastRowLastColumn="0"/>
              <w:rPr>
                <w:rFonts w:ascii="Calibri" w:hAnsi="Calibri" w:cs="Calibri"/>
                <w:b/>
                <w:sz w:val="22"/>
              </w:rPr>
            </w:pPr>
            <w:r w:rsidRPr="00A50051">
              <w:rPr>
                <w:rFonts w:ascii="Calibri" w:hAnsi="Calibri" w:cs="Calibri"/>
                <w:sz w:val="22"/>
              </w:rPr>
              <w:t>Start Date</w:t>
            </w:r>
          </w:p>
        </w:tc>
        <w:tc>
          <w:tcPr>
            <w:tcW w:w="1800" w:type="dxa"/>
          </w:tcPr>
          <w:p w:rsidRPr="00A50051" w:rsidR="00464D41" w:rsidP="003939A9" w:rsidRDefault="00464D41" w14:paraId="3EDEA3AE" w14:textId="77777777">
            <w:pPr>
              <w:pStyle w:val="Heading1A"/>
              <w:cnfStyle w:val="100000000000" w:firstRow="1" w:lastRow="0" w:firstColumn="0" w:lastColumn="0" w:oddVBand="0" w:evenVBand="0" w:oddHBand="0" w:evenHBand="0" w:firstRowFirstColumn="0" w:firstRowLastColumn="0" w:lastRowFirstColumn="0" w:lastRowLastColumn="0"/>
              <w:rPr>
                <w:rFonts w:ascii="Calibri" w:hAnsi="Calibri" w:cs="Calibri"/>
                <w:b/>
                <w:sz w:val="22"/>
              </w:rPr>
            </w:pPr>
            <w:r w:rsidRPr="00A50051">
              <w:rPr>
                <w:rFonts w:ascii="Calibri" w:hAnsi="Calibri" w:cs="Calibri"/>
                <w:sz w:val="22"/>
              </w:rPr>
              <w:t>Completion Date</w:t>
            </w:r>
          </w:p>
        </w:tc>
        <w:tc>
          <w:tcPr>
            <w:tcW w:w="1800" w:type="dxa"/>
          </w:tcPr>
          <w:p w:rsidRPr="00A50051" w:rsidR="00464D41" w:rsidP="003939A9" w:rsidRDefault="00464D41" w14:paraId="7E3A2732" w14:textId="77777777">
            <w:pPr>
              <w:pStyle w:val="Heading1A"/>
              <w:cnfStyle w:val="100000000000" w:firstRow="1" w:lastRow="0" w:firstColumn="0" w:lastColumn="0" w:oddVBand="0" w:evenVBand="0" w:oddHBand="0" w:evenHBand="0" w:firstRowFirstColumn="0" w:firstRowLastColumn="0" w:lastRowFirstColumn="0" w:lastRowLastColumn="0"/>
              <w:rPr>
                <w:rFonts w:ascii="Calibri" w:hAnsi="Calibri" w:cs="Calibri"/>
                <w:b/>
                <w:sz w:val="22"/>
              </w:rPr>
            </w:pPr>
            <w:r w:rsidRPr="00A50051">
              <w:rPr>
                <w:rFonts w:ascii="Calibri" w:hAnsi="Calibri" w:cs="Calibri"/>
                <w:sz w:val="22"/>
              </w:rPr>
              <w:t>Minimum Award</w:t>
            </w:r>
          </w:p>
        </w:tc>
        <w:tc>
          <w:tcPr>
            <w:tcW w:w="1797" w:type="dxa"/>
          </w:tcPr>
          <w:p w:rsidRPr="00A50051" w:rsidR="00464D41" w:rsidP="003939A9" w:rsidRDefault="00464D41" w14:paraId="17FE92F7" w14:textId="77777777">
            <w:pPr>
              <w:pStyle w:val="Heading1A"/>
              <w:cnfStyle w:val="100000000000" w:firstRow="1" w:lastRow="0" w:firstColumn="0" w:lastColumn="0" w:oddVBand="0" w:evenVBand="0" w:oddHBand="0" w:evenHBand="0" w:firstRowFirstColumn="0" w:firstRowLastColumn="0" w:lastRowFirstColumn="0" w:lastRowLastColumn="0"/>
              <w:rPr>
                <w:rFonts w:ascii="Calibri" w:hAnsi="Calibri" w:cs="Calibri"/>
                <w:b/>
                <w:sz w:val="22"/>
              </w:rPr>
            </w:pPr>
            <w:r w:rsidRPr="00A50051">
              <w:rPr>
                <w:rFonts w:ascii="Calibri" w:hAnsi="Calibri" w:cs="Calibri"/>
                <w:sz w:val="22"/>
              </w:rPr>
              <w:t>Maximum Award</w:t>
            </w:r>
          </w:p>
        </w:tc>
      </w:tr>
      <w:tr w:rsidR="00464D41" w:rsidTr="6EAE1552" w14:paraId="334832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Pr="00A05FC8" w:rsidR="00A05FC8" w:rsidP="00307D31" w:rsidRDefault="00A05FC8" w14:paraId="3E58DE3A" w14:textId="77777777">
            <w:pPr>
              <w:rPr>
                <w:b w:val="0"/>
                <w:bCs w:val="0"/>
              </w:rPr>
            </w:pPr>
            <w:r w:rsidRPr="00A05FC8">
              <w:t xml:space="preserve">Farmworkers and/or Meatpacking Workers </w:t>
            </w:r>
          </w:p>
          <w:p w:rsidRPr="001B30A9" w:rsidR="00464D41" w:rsidP="003939A9" w:rsidRDefault="00464D41" w14:paraId="16B64060" w14:textId="09DDB785">
            <w:pPr>
              <w:jc w:val="center"/>
              <w:rPr>
                <w:rFonts w:cstheme="minorHAnsi"/>
                <w:color w:val="000000"/>
                <w:szCs w:val="22"/>
              </w:rPr>
            </w:pPr>
          </w:p>
        </w:tc>
        <w:tc>
          <w:tcPr>
            <w:tcW w:w="1260" w:type="dxa"/>
          </w:tcPr>
          <w:p w:rsidRPr="001B30A9" w:rsidR="00464D41" w:rsidP="003939A9" w:rsidRDefault="00464D41" w14:paraId="68D04DC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B30A9">
              <w:rPr>
                <w:rFonts w:asciiTheme="minorHAnsi" w:hAnsiTheme="minorHAnsi" w:cstheme="minorHAnsi"/>
                <w:color w:val="000000"/>
                <w:sz w:val="22"/>
                <w:szCs w:val="22"/>
              </w:rPr>
              <w:t>24</w:t>
            </w:r>
          </w:p>
        </w:tc>
        <w:tc>
          <w:tcPr>
            <w:tcW w:w="1800" w:type="dxa"/>
          </w:tcPr>
          <w:p w:rsidRPr="001B30A9" w:rsidR="00464D41" w:rsidP="003939A9" w:rsidRDefault="00113920" w14:paraId="1A45DB1D" w14:textId="18E157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cstheme="minorHAnsi"/>
                <w:color w:val="000000"/>
                <w:sz w:val="22"/>
                <w:szCs w:val="22"/>
              </w:rPr>
              <w:t>[DATE]</w:t>
            </w:r>
          </w:p>
        </w:tc>
        <w:tc>
          <w:tcPr>
            <w:tcW w:w="1800" w:type="dxa"/>
          </w:tcPr>
          <w:p w:rsidRPr="001B30A9" w:rsidR="00464D41" w:rsidP="003939A9" w:rsidRDefault="00113920" w14:paraId="04F3A402" w14:textId="5965D2A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cstheme="minorHAnsi"/>
                <w:color w:val="000000"/>
                <w:sz w:val="22"/>
                <w:szCs w:val="22"/>
              </w:rPr>
              <w:t>[DATE]</w:t>
            </w:r>
          </w:p>
        </w:tc>
        <w:tc>
          <w:tcPr>
            <w:tcW w:w="1800" w:type="dxa"/>
          </w:tcPr>
          <w:p w:rsidRPr="00C34265" w:rsidR="00464D41" w:rsidP="003939A9" w:rsidRDefault="00464D41" w14:paraId="11E7843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3B296F">
              <w:rPr>
                <w:rFonts w:cstheme="minorHAnsi"/>
                <w:color w:val="000000"/>
                <w:sz w:val="22"/>
                <w:szCs w:val="22"/>
              </w:rPr>
              <w:t>$</w:t>
            </w:r>
            <w:r>
              <w:rPr>
                <w:rFonts w:cstheme="minorHAnsi"/>
                <w:color w:val="000000"/>
                <w:sz w:val="22"/>
                <w:szCs w:val="22"/>
              </w:rPr>
              <w:t>5</w:t>
            </w:r>
            <w:r w:rsidRPr="003B296F">
              <w:rPr>
                <w:rFonts w:asciiTheme="minorHAnsi" w:hAnsiTheme="minorHAnsi" w:cstheme="minorHAnsi"/>
                <w:color w:val="000000"/>
                <w:sz w:val="22"/>
                <w:szCs w:val="22"/>
              </w:rPr>
              <w:t>,00</w:t>
            </w:r>
            <w:r w:rsidRPr="00C34265">
              <w:rPr>
                <w:rFonts w:asciiTheme="minorHAnsi" w:hAnsiTheme="minorHAnsi" w:cstheme="minorHAnsi"/>
                <w:color w:val="000000"/>
                <w:sz w:val="22"/>
                <w:szCs w:val="22"/>
              </w:rPr>
              <w:t>0,000</w:t>
            </w:r>
          </w:p>
        </w:tc>
        <w:tc>
          <w:tcPr>
            <w:tcW w:w="1797" w:type="dxa"/>
          </w:tcPr>
          <w:p w:rsidRPr="00C34265" w:rsidR="00464D41" w:rsidP="003939A9" w:rsidRDefault="00464D41" w14:paraId="79C91C1B" w14:textId="6287519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2"/>
                <w:szCs w:val="22"/>
              </w:rPr>
            </w:pPr>
            <w:r w:rsidRPr="7805BCA5">
              <w:rPr>
                <w:rFonts w:cstheme="minorBidi"/>
                <w:color w:val="000000" w:themeColor="text1"/>
                <w:sz w:val="22"/>
                <w:szCs w:val="22"/>
              </w:rPr>
              <w:t>$50,000,000</w:t>
            </w:r>
            <w:r w:rsidRPr="7805BCA5" w:rsidR="77EAA13F">
              <w:rPr>
                <w:rFonts w:cstheme="minorBidi"/>
                <w:color w:val="000000" w:themeColor="text1"/>
                <w:sz w:val="22"/>
                <w:szCs w:val="22"/>
              </w:rPr>
              <w:t>*</w:t>
            </w:r>
          </w:p>
        </w:tc>
      </w:tr>
      <w:tr w:rsidR="00464D41" w:rsidTr="6EAE1552" w14:paraId="3CCD1F8B" w14:textId="77777777">
        <w:tc>
          <w:tcPr>
            <w:cnfStyle w:val="001000000000" w:firstRow="0" w:lastRow="0" w:firstColumn="1" w:lastColumn="0" w:oddVBand="0" w:evenVBand="0" w:oddHBand="0" w:evenHBand="0" w:firstRowFirstColumn="0" w:firstRowLastColumn="0" w:lastRowFirstColumn="0" w:lastRowLastColumn="0"/>
            <w:tcW w:w="993" w:type="dxa"/>
          </w:tcPr>
          <w:p w:rsidRPr="001B30A9" w:rsidR="00464D41" w:rsidP="00307D31" w:rsidRDefault="00464D41" w14:paraId="73D9056C" w14:textId="105D916A">
            <w:pPr>
              <w:rPr>
                <w:rFonts w:cstheme="minorHAnsi"/>
                <w:color w:val="000000"/>
                <w:szCs w:val="22"/>
              </w:rPr>
            </w:pPr>
            <w:r>
              <w:rPr>
                <w:rFonts w:cstheme="minorHAnsi"/>
                <w:color w:val="000000"/>
                <w:szCs w:val="22"/>
              </w:rPr>
              <w:t xml:space="preserve">Grocery </w:t>
            </w:r>
            <w:r w:rsidR="00A05FC8">
              <w:rPr>
                <w:rFonts w:cstheme="minorHAnsi"/>
                <w:color w:val="000000"/>
                <w:szCs w:val="22"/>
              </w:rPr>
              <w:t>Store Workers</w:t>
            </w:r>
          </w:p>
        </w:tc>
        <w:tc>
          <w:tcPr>
            <w:tcW w:w="1260" w:type="dxa"/>
          </w:tcPr>
          <w:p w:rsidRPr="001B30A9" w:rsidR="00464D41" w:rsidP="003939A9" w:rsidRDefault="00464D41" w14:paraId="67B2078E"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1B30A9">
              <w:rPr>
                <w:rFonts w:asciiTheme="minorHAnsi" w:hAnsiTheme="minorHAnsi" w:cstheme="minorHAnsi"/>
                <w:color w:val="000000"/>
                <w:sz w:val="22"/>
                <w:szCs w:val="22"/>
              </w:rPr>
              <w:t>24</w:t>
            </w:r>
          </w:p>
        </w:tc>
        <w:tc>
          <w:tcPr>
            <w:tcW w:w="1800" w:type="dxa"/>
          </w:tcPr>
          <w:p w:rsidRPr="001B30A9" w:rsidR="00464D41" w:rsidP="003939A9" w:rsidRDefault="00113920" w14:paraId="33D8AE39" w14:textId="4B99FFAC">
            <w:pPr>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Pr>
                <w:rFonts w:cstheme="minorHAnsi"/>
                <w:color w:val="000000"/>
                <w:sz w:val="22"/>
                <w:szCs w:val="22"/>
              </w:rPr>
              <w:t>[DATE]</w:t>
            </w:r>
          </w:p>
        </w:tc>
        <w:tc>
          <w:tcPr>
            <w:tcW w:w="1800" w:type="dxa"/>
          </w:tcPr>
          <w:p w:rsidRPr="001B30A9" w:rsidR="00464D41" w:rsidP="003939A9" w:rsidRDefault="00113920" w14:paraId="1AA0A02B" w14:textId="03B425D1">
            <w:pPr>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Pr>
                <w:rFonts w:cstheme="minorHAnsi"/>
                <w:color w:val="000000"/>
                <w:sz w:val="22"/>
                <w:szCs w:val="22"/>
              </w:rPr>
              <w:t>[DATE]</w:t>
            </w:r>
          </w:p>
        </w:tc>
        <w:tc>
          <w:tcPr>
            <w:tcW w:w="1800" w:type="dxa"/>
          </w:tcPr>
          <w:p w:rsidRPr="003B296F" w:rsidR="00464D41" w:rsidP="003939A9" w:rsidRDefault="00464D41" w14:paraId="1F2D54D6" w14:textId="36CDCFF2">
            <w:pPr>
              <w:jc w:val="center"/>
              <w:cnfStyle w:val="000000000000" w:firstRow="0" w:lastRow="0" w:firstColumn="0" w:lastColumn="0" w:oddVBand="0" w:evenVBand="0" w:oddHBand="0" w:evenHBand="0" w:firstRowFirstColumn="0" w:firstRowLastColumn="0" w:lastRowFirstColumn="0" w:lastRowLastColumn="0"/>
              <w:rPr>
                <w:rFonts w:cstheme="minorBidi"/>
                <w:color w:val="000000"/>
              </w:rPr>
            </w:pPr>
            <w:r w:rsidRPr="7805BCA5">
              <w:rPr>
                <w:rFonts w:cstheme="minorBidi"/>
                <w:color w:val="000000" w:themeColor="text1"/>
                <w:sz w:val="22"/>
                <w:szCs w:val="22"/>
              </w:rPr>
              <w:t>$5</w:t>
            </w:r>
            <w:r w:rsidRPr="7805BCA5">
              <w:rPr>
                <w:rFonts w:asciiTheme="minorHAnsi" w:hAnsiTheme="minorHAnsi" w:cstheme="minorBidi"/>
                <w:color w:val="000000" w:themeColor="text1"/>
                <w:sz w:val="22"/>
                <w:szCs w:val="22"/>
              </w:rPr>
              <w:t>,000,000</w:t>
            </w:r>
          </w:p>
        </w:tc>
        <w:tc>
          <w:tcPr>
            <w:tcW w:w="1797" w:type="dxa"/>
          </w:tcPr>
          <w:p w:rsidRPr="00C34265" w:rsidR="00464D41" w:rsidP="003939A9" w:rsidRDefault="00464D41" w14:paraId="291C4699"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Pr>
                <w:rFonts w:cstheme="minorHAnsi"/>
                <w:color w:val="000000"/>
                <w:szCs w:val="22"/>
              </w:rPr>
              <w:t>$20,000,000</w:t>
            </w:r>
          </w:p>
        </w:tc>
      </w:tr>
    </w:tbl>
    <w:p w:rsidR="00777DEC" w:rsidP="000B2354" w:rsidRDefault="422D9731" w14:paraId="7784B91A" w14:textId="22AC3DD0">
      <w:r>
        <w:t>*</w:t>
      </w:r>
      <w:r w:rsidRPr="00A47CB5" w:rsidR="0069124E">
        <w:t>Applicants for farmworker</w:t>
      </w:r>
      <w:r w:rsidR="005074E0">
        <w:t>s</w:t>
      </w:r>
      <w:r w:rsidRPr="00A47CB5" w:rsidR="0069124E">
        <w:t xml:space="preserve"> or meatpacking worker</w:t>
      </w:r>
      <w:r w:rsidR="005074E0">
        <w:t>s</w:t>
      </w:r>
      <w:r w:rsidRPr="00A47CB5" w:rsidR="0069124E">
        <w:t xml:space="preserve"> support may not request more than the respective maximum amount </w:t>
      </w:r>
      <w:r w:rsidRPr="00A47CB5" w:rsidR="0069124E">
        <w:rPr>
          <w:u w:val="single"/>
        </w:rPr>
        <w:t>unless</w:t>
      </w:r>
      <w:r w:rsidRPr="00A47CB5" w:rsidR="0069124E">
        <w:t xml:space="preserve"> they demonstrate they</w:t>
      </w:r>
      <w:r w:rsidRPr="7805BCA5" w:rsidR="0069124E">
        <w:rPr>
          <w:rFonts w:cs="Calibri"/>
        </w:rPr>
        <w:t xml:space="preserve"> are a national organization with capacity to deliver funds </w:t>
      </w:r>
      <w:proofErr w:type="gramStart"/>
      <w:r w:rsidRPr="7805BCA5" w:rsidR="0069124E">
        <w:rPr>
          <w:rFonts w:cs="Calibri"/>
        </w:rPr>
        <w:t>in excess of</w:t>
      </w:r>
      <w:proofErr w:type="gramEnd"/>
      <w:r w:rsidRPr="7805BCA5" w:rsidR="0069124E">
        <w:rPr>
          <w:rFonts w:cs="Calibri"/>
        </w:rPr>
        <w:t xml:space="preserve"> $50,000,000 across multiple states and in partnership with smaller farmworker or meatpacking worker organizations</w:t>
      </w:r>
      <w:r w:rsidRPr="00A47CB5" w:rsidR="0069124E">
        <w:t xml:space="preserve">. Applicants must justify the requested funding amounts within the Project Narrative, indicating the dollar amount requested, estimating the number of workers they expect to deliver relief payments to, and demonstrating their capacity to manage funds effectively.  </w:t>
      </w:r>
    </w:p>
    <w:p w:rsidR="000B2354" w:rsidP="000B2354" w:rsidRDefault="0069124E" w14:paraId="3B724084" w14:textId="781206D7">
      <w:r w:rsidRPr="00A47CB5">
        <w:t>AMS may adjust the award size for future announcements should funding be available and should there be an apparent need to reach organizations that can deliver different levels of support (e.g., lower minimum awards).</w:t>
      </w:r>
    </w:p>
    <w:p w:rsidRPr="008562E7" w:rsidR="000B2354" w:rsidP="00E907B7" w:rsidRDefault="00E56943" w14:paraId="6B1785B3" w14:textId="2E129EF8">
      <w:pPr>
        <w:pStyle w:val="Heading1"/>
      </w:pPr>
      <w:bookmarkStart w:name="_3.0_ELIGIBILITY_INFORMATION" w:id="60"/>
      <w:bookmarkStart w:name="_Eligibility_Information" w:id="61"/>
      <w:bookmarkStart w:name="_Ref531093325" w:id="62"/>
      <w:bookmarkStart w:name="_Ref536801384" w:id="63"/>
      <w:bookmarkStart w:name="_Ref536801393" w:id="64"/>
      <w:bookmarkStart w:name="_Toc76982096" w:id="65"/>
      <w:bookmarkEnd w:id="60"/>
      <w:bookmarkEnd w:id="61"/>
      <w:r>
        <w:t>Eligibility Information</w:t>
      </w:r>
      <w:bookmarkEnd w:id="62"/>
      <w:bookmarkEnd w:id="63"/>
      <w:bookmarkEnd w:id="64"/>
      <w:bookmarkEnd w:id="65"/>
    </w:p>
    <w:p w:rsidRPr="00A62414" w:rsidR="00362E70" w:rsidP="00A62414" w:rsidRDefault="001D2D17" w14:paraId="213DADFA" w14:textId="315A8803">
      <w:pPr>
        <w:pStyle w:val="Heading2"/>
      </w:pPr>
      <w:bookmarkStart w:name="_Eligible_Entities" w:id="66"/>
      <w:bookmarkStart w:name="_Ref31710344" w:id="67"/>
      <w:bookmarkStart w:name="_Toc76982097" w:id="68"/>
      <w:bookmarkEnd w:id="66"/>
      <w:r>
        <w:rPr>
          <w:rFonts w:eastAsia="Times New Roman"/>
        </w:rPr>
        <w:t>Eligible Entities</w:t>
      </w:r>
      <w:bookmarkEnd w:id="67"/>
      <w:bookmarkEnd w:id="68"/>
    </w:p>
    <w:p w:rsidR="00C952AF" w:rsidP="00F84161" w:rsidRDefault="00C952AF" w14:paraId="69ED390A" w14:textId="5C88182C">
      <w:r>
        <w:t>E</w:t>
      </w:r>
      <w:r w:rsidR="00DC5E65">
        <w:t xml:space="preserve">ligible </w:t>
      </w:r>
      <w:r w:rsidRPr="00136308" w:rsidR="00DC5E65">
        <w:t>e</w:t>
      </w:r>
      <w:r w:rsidRPr="00136308">
        <w:t xml:space="preserve">ntities </w:t>
      </w:r>
      <w:r w:rsidRPr="00136308" w:rsidR="00136308">
        <w:t>are</w:t>
      </w:r>
      <w:r w:rsidR="00A339BA">
        <w:t xml:space="preserve"> </w:t>
      </w:r>
      <w:r w:rsidR="00C34265">
        <w:rPr>
          <w:rFonts w:eastAsia="Times New Roman"/>
        </w:rPr>
        <w:t>S</w:t>
      </w:r>
      <w:r w:rsidR="00097330">
        <w:rPr>
          <w:rFonts w:eastAsia="Times New Roman"/>
        </w:rPr>
        <w:t xml:space="preserve">tate </w:t>
      </w:r>
      <w:r w:rsidRPr="00136308" w:rsidR="00136308">
        <w:rPr>
          <w:rFonts w:eastAsia="Times New Roman"/>
        </w:rPr>
        <w:t>agencies</w:t>
      </w:r>
      <w:r w:rsidR="00E563C8">
        <w:rPr>
          <w:rFonts w:eastAsia="Times New Roman"/>
        </w:rPr>
        <w:t>, Tribal entities,</w:t>
      </w:r>
      <w:r w:rsidRPr="00136308" w:rsidR="00136308">
        <w:rPr>
          <w:rFonts w:eastAsia="Times New Roman"/>
        </w:rPr>
        <w:t xml:space="preserve"> or </w:t>
      </w:r>
      <w:r w:rsidR="00097330">
        <w:rPr>
          <w:rFonts w:eastAsia="Times New Roman"/>
        </w:rPr>
        <w:t>nonprofits</w:t>
      </w:r>
      <w:r w:rsidRPr="00136308" w:rsidR="00136308">
        <w:rPr>
          <w:rFonts w:eastAsia="Times New Roman"/>
        </w:rPr>
        <w:t xml:space="preserve"> with tax exempt status under section 501(c)(3) of title 26, that have experience in providing support or relief services to </w:t>
      </w:r>
      <w:r w:rsidRPr="00136308" w:rsidR="00687A7B">
        <w:rPr>
          <w:rFonts w:eastAsia="Times New Roman"/>
        </w:rPr>
        <w:t>farmworkers</w:t>
      </w:r>
      <w:r w:rsidR="00687A7B">
        <w:rPr>
          <w:rFonts w:eastAsia="Times New Roman"/>
        </w:rPr>
        <w:t>,</w:t>
      </w:r>
      <w:r w:rsidRPr="00136308" w:rsidR="00687A7B">
        <w:rPr>
          <w:rFonts w:eastAsia="Times New Roman"/>
        </w:rPr>
        <w:t xml:space="preserve"> </w:t>
      </w:r>
      <w:r w:rsidR="00687A7B">
        <w:rPr>
          <w:rFonts w:eastAsia="Times New Roman"/>
        </w:rPr>
        <w:t>meatpacking</w:t>
      </w:r>
      <w:r w:rsidRPr="00A96912" w:rsidR="00136308">
        <w:rPr>
          <w:rFonts w:eastAsia="Times New Roman"/>
        </w:rPr>
        <w:t xml:space="preserve"> wor</w:t>
      </w:r>
      <w:r w:rsidRPr="7805BCA5" w:rsidR="00136308">
        <w:rPr>
          <w:rFonts w:eastAsia="Times New Roman"/>
        </w:rPr>
        <w:t>kers</w:t>
      </w:r>
      <w:bookmarkStart w:name="_Hlk74647122" w:id="69"/>
      <w:r w:rsidRPr="7805BCA5" w:rsidR="00A96912">
        <w:rPr>
          <w:rFonts w:eastAsia="Times New Roman"/>
        </w:rPr>
        <w:t>, or grocery store workers</w:t>
      </w:r>
      <w:r w:rsidRPr="7805BCA5" w:rsidR="00A339BA">
        <w:rPr>
          <w:rFonts w:eastAsia="Times New Roman"/>
        </w:rPr>
        <w:t xml:space="preserve">. As with any qualified 501(c)(3), a </w:t>
      </w:r>
      <w:r w:rsidRPr="7805BCA5" w:rsidR="00C34265">
        <w:rPr>
          <w:rFonts w:eastAsia="Times New Roman"/>
        </w:rPr>
        <w:t>nonprofit affiliated with</w:t>
      </w:r>
      <w:r w:rsidRPr="7805BCA5" w:rsidR="00A339BA">
        <w:rPr>
          <w:rFonts w:eastAsia="Times New Roman"/>
        </w:rPr>
        <w:t xml:space="preserve"> a union </w:t>
      </w:r>
      <w:r w:rsidRPr="7805BCA5" w:rsidR="00C34265">
        <w:rPr>
          <w:rFonts w:eastAsia="Times New Roman"/>
        </w:rPr>
        <w:t>or labor organization would be</w:t>
      </w:r>
      <w:r w:rsidRPr="7805BCA5" w:rsidR="00A339BA">
        <w:rPr>
          <w:rFonts w:eastAsia="Times New Roman"/>
        </w:rPr>
        <w:t xml:space="preserve"> eligible to apply.</w:t>
      </w:r>
    </w:p>
    <w:bookmarkEnd w:id="69"/>
    <w:p w:rsidR="00C952AF" w:rsidP="00C952AF" w:rsidRDefault="00DC5E65" w14:paraId="006FFB31" w14:textId="07379256">
      <w:r>
        <w:t xml:space="preserve">Eligible entities </w:t>
      </w:r>
      <w:r w:rsidRPr="00164375" w:rsidR="00C952AF">
        <w:t xml:space="preserve">must be domestic entities owned, operated, and located within the </w:t>
      </w:r>
      <w:r>
        <w:t xml:space="preserve">geographic </w:t>
      </w:r>
      <w:r w:rsidR="00BE7998">
        <w:t xml:space="preserve">area of the </w:t>
      </w:r>
      <w:r w:rsidRPr="00164375" w:rsidR="00C952AF">
        <w:t>United States</w:t>
      </w:r>
      <w:r w:rsidR="00BE7998">
        <w:t xml:space="preserve">, </w:t>
      </w:r>
      <w:r w:rsidR="00DF055A">
        <w:t>including</w:t>
      </w:r>
      <w:r w:rsidR="00BE7998">
        <w:t xml:space="preserve"> </w:t>
      </w:r>
      <w:r w:rsidRPr="00164375" w:rsidR="00C952AF">
        <w:t>the District of Columbia</w:t>
      </w:r>
      <w:r w:rsidR="00C952AF">
        <w:t xml:space="preserve">, </w:t>
      </w:r>
      <w:r w:rsidRPr="00164375" w:rsidR="00C952AF">
        <w:t xml:space="preserve">the Commonwealth of Puerto Rico, the </w:t>
      </w:r>
      <w:r w:rsidR="00C952AF">
        <w:t xml:space="preserve">United States </w:t>
      </w:r>
      <w:r w:rsidRPr="00164375" w:rsidR="00C952AF">
        <w:t xml:space="preserve">Virgin Islands, Guam, American Samoa, </w:t>
      </w:r>
      <w:r w:rsidR="00C952AF">
        <w:t xml:space="preserve">and </w:t>
      </w:r>
      <w:r w:rsidRPr="00164375" w:rsidR="00C952AF">
        <w:t>the Commonwealth of the Northern Mariana Islands.</w:t>
      </w:r>
    </w:p>
    <w:p w:rsidR="00BE7998" w:rsidP="00BE7998" w:rsidRDefault="00BE7998" w14:paraId="3BC55B9F" w14:textId="7BBCE058">
      <w:r>
        <w:t xml:space="preserve">All eligible </w:t>
      </w:r>
      <w:r w:rsidR="00136308">
        <w:t xml:space="preserve">entities </w:t>
      </w:r>
      <w:r>
        <w:t>must demonstrate that they</w:t>
      </w:r>
      <w:r w:rsidRPr="00C952AF">
        <w:t xml:space="preserve"> have experience in providing </w:t>
      </w:r>
      <w:r w:rsidR="00136308">
        <w:t>support or relief services to</w:t>
      </w:r>
      <w:r w:rsidRPr="00C952AF">
        <w:t xml:space="preserve"> farmworkers</w:t>
      </w:r>
      <w:r w:rsidR="00A96912">
        <w:t>,</w:t>
      </w:r>
      <w:r>
        <w:t xml:space="preserve"> </w:t>
      </w:r>
      <w:r w:rsidRPr="00A96912">
        <w:rPr>
          <w:rFonts w:eastAsia="Times New Roman"/>
        </w:rPr>
        <w:t>meatpacking workers</w:t>
      </w:r>
      <w:r w:rsidR="00A96912">
        <w:rPr>
          <w:rFonts w:eastAsia="Times New Roman"/>
        </w:rPr>
        <w:t>, or grocery store workers</w:t>
      </w:r>
      <w:r>
        <w:t xml:space="preserve">. Examples include, but are not limited to: </w:t>
      </w:r>
    </w:p>
    <w:p w:rsidR="00BE7998" w:rsidP="00BE7998" w:rsidRDefault="00BE7998" w14:paraId="1D58AA3F" w14:textId="0EDE246D">
      <w:pPr>
        <w:pStyle w:val="ListParagraph"/>
        <w:numPr>
          <w:ilvl w:val="0"/>
          <w:numId w:val="1"/>
        </w:numPr>
      </w:pPr>
      <w:r>
        <w:t xml:space="preserve">Providing personal protective equipment such as masks to </w:t>
      </w:r>
      <w:r w:rsidR="00A13EF9">
        <w:t>such</w:t>
      </w:r>
      <w:r w:rsidR="00136308">
        <w:t xml:space="preserve"> </w:t>
      </w:r>
      <w:r>
        <w:t>workers,</w:t>
      </w:r>
    </w:p>
    <w:p w:rsidR="00BE7998" w:rsidP="00BE7998" w:rsidRDefault="00BE7998" w14:paraId="6D87F14D" w14:textId="77777777">
      <w:pPr>
        <w:pStyle w:val="ListParagraph"/>
        <w:numPr>
          <w:ilvl w:val="0"/>
          <w:numId w:val="1"/>
        </w:numPr>
      </w:pPr>
      <w:r>
        <w:t>Hosting a COVID-19 vaccine clinic or outreach campaign, or</w:t>
      </w:r>
    </w:p>
    <w:p w:rsidR="00BE7998" w:rsidP="00BE7998" w:rsidRDefault="00BE7998" w14:paraId="1340FC94" w14:textId="0F91A21C">
      <w:pPr>
        <w:pStyle w:val="ListParagraph"/>
        <w:numPr>
          <w:ilvl w:val="0"/>
          <w:numId w:val="1"/>
        </w:numPr>
      </w:pPr>
      <w:r>
        <w:lastRenderedPageBreak/>
        <w:t xml:space="preserve">Providing financial support to </w:t>
      </w:r>
      <w:r w:rsidR="00A13EF9">
        <w:t xml:space="preserve">such </w:t>
      </w:r>
      <w:r>
        <w:t xml:space="preserve">workers during the COVID-19 pandemic. </w:t>
      </w:r>
    </w:p>
    <w:p w:rsidR="00351061" w:rsidP="00351061" w:rsidRDefault="00351061" w14:paraId="6104C50A" w14:textId="7814AAB9"/>
    <w:p w:rsidR="00351061" w:rsidP="00843D7F" w:rsidRDefault="00351061" w14:paraId="4BE6824D" w14:textId="77777777"/>
    <w:p w:rsidR="00C952AF" w:rsidP="00C952AF" w:rsidRDefault="000E77E3" w14:paraId="2C97BC31" w14:textId="4B999273">
      <w:pPr>
        <w:pStyle w:val="Heading2"/>
      </w:pPr>
      <w:bookmarkStart w:name="_Toc76982098" w:id="70"/>
      <w:r>
        <w:t>Eligible Beneficiaries</w:t>
      </w:r>
      <w:bookmarkEnd w:id="70"/>
    </w:p>
    <w:p w:rsidR="00E208CE" w:rsidP="00E35B38" w:rsidRDefault="007743A8" w14:paraId="74678E31" w14:textId="70FD0035">
      <w:r>
        <w:t>Eligible entities are to define</w:t>
      </w:r>
      <w:r w:rsidR="00684482">
        <w:t xml:space="preserve"> eligible</w:t>
      </w:r>
      <w:r>
        <w:t xml:space="preserve"> beneficiaries</w:t>
      </w:r>
      <w:r w:rsidR="00684482">
        <w:t xml:space="preserve"> </w:t>
      </w:r>
      <w:r>
        <w:t>as</w:t>
      </w:r>
      <w:r w:rsidR="003B296F">
        <w:t xml:space="preserve"> </w:t>
      </w:r>
      <w:r w:rsidR="0034641D">
        <w:t>hired workers in</w:t>
      </w:r>
      <w:r w:rsidR="003B296F">
        <w:t xml:space="preserve"> farming activities, meatpacking</w:t>
      </w:r>
      <w:r w:rsidR="00B24D71">
        <w:t xml:space="preserve">, and </w:t>
      </w:r>
      <w:r w:rsidR="00E86379">
        <w:t xml:space="preserve">grocery </w:t>
      </w:r>
      <w:r w:rsidR="00A96912">
        <w:t xml:space="preserve">store </w:t>
      </w:r>
      <w:r w:rsidR="00E86379">
        <w:t>work</w:t>
      </w:r>
      <w:r w:rsidR="003B296F">
        <w:t xml:space="preserve">. </w:t>
      </w:r>
    </w:p>
    <w:p w:rsidR="00E35B38" w:rsidP="00E35B38" w:rsidRDefault="00E208CE" w14:paraId="1FC2F991" w14:textId="63CE06D6">
      <w:r w:rsidRPr="00FA5FE5">
        <w:rPr>
          <w:b/>
          <w:bCs/>
        </w:rPr>
        <w:t>Farmworkers and/or Meatpacking Workers Projects</w:t>
      </w:r>
      <w:r>
        <w:t xml:space="preserve">: </w:t>
      </w:r>
      <w:r w:rsidRPr="00AD42A8">
        <w:t xml:space="preserve"> </w:t>
      </w:r>
      <w:r w:rsidR="0034641D">
        <w:t xml:space="preserve">Hired </w:t>
      </w:r>
      <w:r w:rsidR="00640F22">
        <w:t>W</w:t>
      </w:r>
      <w:r w:rsidR="0034641D">
        <w:t xml:space="preserve">orkers are defined </w:t>
      </w:r>
      <w:r w:rsidR="00062542">
        <w:t xml:space="preserve">by the National Agricultural Statistics Service </w:t>
      </w:r>
      <w:r w:rsidR="005E4CD3">
        <w:t xml:space="preserve">(NASS) </w:t>
      </w:r>
      <w:r w:rsidR="0034641D">
        <w:t>as anyone, other than an agricultural service worker</w:t>
      </w:r>
      <w:r w:rsidRPr="59D0D737">
        <w:rPr>
          <w:rStyle w:val="FootnoteReference"/>
        </w:rPr>
        <w:footnoteReference w:id="2"/>
      </w:r>
      <w:r w:rsidR="0034641D">
        <w:t>, who was paid for at least one hour of agricultural work on a farm</w:t>
      </w:r>
      <w:r w:rsidR="005F08B4">
        <w:t xml:space="preserve"> or</w:t>
      </w:r>
      <w:r w:rsidR="0034641D">
        <w:t xml:space="preserve"> ranch</w:t>
      </w:r>
      <w:r w:rsidR="005F08B4">
        <w:t>, or in a meat processing facility</w:t>
      </w:r>
      <w:r w:rsidR="0034641D">
        <w:t xml:space="preserve">. </w:t>
      </w:r>
    </w:p>
    <w:p w:rsidR="0034641D" w:rsidP="0034641D" w:rsidRDefault="0034641D" w14:paraId="6F60AF29" w14:textId="15ECE1CE">
      <w:r>
        <w:t xml:space="preserve">Worker type is determined by what the employee was primarily hired to do, not necessarily what work was done during the </w:t>
      </w:r>
      <w:r w:rsidR="00DC4094">
        <w:t>pandemic</w:t>
      </w:r>
      <w:r>
        <w:t xml:space="preserve">. Types of workers include: </w:t>
      </w:r>
    </w:p>
    <w:p w:rsidR="0034641D" w:rsidP="00FF272B" w:rsidRDefault="0034641D" w14:paraId="2A01D279" w14:textId="640D78B5">
      <w:pPr>
        <w:pStyle w:val="ListParagraph"/>
        <w:numPr>
          <w:ilvl w:val="0"/>
          <w:numId w:val="85"/>
        </w:numPr>
      </w:pPr>
      <w:r w:rsidRPr="5F6DB0AF">
        <w:rPr>
          <w:b/>
          <w:bCs/>
        </w:rPr>
        <w:t>Field Workers</w:t>
      </w:r>
      <w:r>
        <w:t xml:space="preserve">: Employees engaged in planting, </w:t>
      </w:r>
      <w:proofErr w:type="gramStart"/>
      <w:r>
        <w:t>tending</w:t>
      </w:r>
      <w:proofErr w:type="gramEnd"/>
      <w:r>
        <w:t xml:space="preserve"> and harvesting crops including operation of farm machinery on crop farms.</w:t>
      </w:r>
    </w:p>
    <w:p w:rsidR="0034641D" w:rsidP="00FF272B" w:rsidRDefault="0034641D" w14:paraId="03EDF500" w14:textId="6C142CBE">
      <w:pPr>
        <w:pStyle w:val="ListParagraph"/>
        <w:numPr>
          <w:ilvl w:val="0"/>
          <w:numId w:val="85"/>
        </w:numPr>
      </w:pPr>
      <w:r w:rsidRPr="00FF272B">
        <w:rPr>
          <w:b/>
          <w:bCs/>
        </w:rPr>
        <w:t>Livestock Workers</w:t>
      </w:r>
      <w:r>
        <w:t xml:space="preserve">: Employees tending livestock, milking </w:t>
      </w:r>
      <w:r w:rsidR="00687A7B">
        <w:t>cows,</w:t>
      </w:r>
      <w:r>
        <w:t xml:space="preserve"> or caring for poultry, including operation of farm machinery on livestock or poultry operations. </w:t>
      </w:r>
    </w:p>
    <w:p w:rsidR="00A01E0A" w:rsidP="00FF272B" w:rsidRDefault="00A01E0A" w14:paraId="472EA562" w14:textId="621719F5">
      <w:pPr>
        <w:pStyle w:val="ListParagraph"/>
        <w:numPr>
          <w:ilvl w:val="0"/>
          <w:numId w:val="85"/>
        </w:numPr>
      </w:pPr>
      <w:r w:rsidRPr="00FF272B">
        <w:rPr>
          <w:b/>
          <w:bCs/>
        </w:rPr>
        <w:t>Meatpacking Workers</w:t>
      </w:r>
      <w:r>
        <w:t xml:space="preserve">: </w:t>
      </w:r>
      <w:r w:rsidR="00774831">
        <w:t xml:space="preserve">Employees engaged in animal slaughtering and meat </w:t>
      </w:r>
      <w:r w:rsidR="00C00319">
        <w:t xml:space="preserve">or poultry </w:t>
      </w:r>
      <w:r w:rsidR="00774831">
        <w:t xml:space="preserve">processing, including </w:t>
      </w:r>
      <w:r w:rsidR="00C00319">
        <w:t xml:space="preserve">meat or poultry </w:t>
      </w:r>
      <w:r w:rsidR="00774831">
        <w:t>packaging</w:t>
      </w:r>
      <w:r w:rsidR="00C00319">
        <w:t xml:space="preserve">. </w:t>
      </w:r>
    </w:p>
    <w:p w:rsidR="00AA610D" w:rsidP="007E682A" w:rsidRDefault="0D3BF03B" w14:paraId="29739F7C" w14:textId="7297774E">
      <w:r>
        <w:t xml:space="preserve">To help </w:t>
      </w:r>
      <w:r w:rsidR="7709C403">
        <w:t xml:space="preserve">eligible entities understand what worker occupations qualify </w:t>
      </w:r>
      <w:r w:rsidR="000B00BD">
        <w:t>as eligi</w:t>
      </w:r>
      <w:r w:rsidR="00C501BE">
        <w:t>ble beneficiaries</w:t>
      </w:r>
      <w:r w:rsidR="7709C403">
        <w:t xml:space="preserve">, the table below provides the </w:t>
      </w:r>
      <w:hyperlink w:history="1" r:id="rId21">
        <w:r w:rsidRPr="00562D32" w:rsidR="00AA610D">
          <w:rPr>
            <w:rStyle w:val="Hyperlink"/>
          </w:rPr>
          <w:t>Standard Occupation Classification (SOC)</w:t>
        </w:r>
      </w:hyperlink>
      <w:r w:rsidR="00AA610D">
        <w:t xml:space="preserve"> codes and titles associated with field, livestock, and meatpacking workers</w:t>
      </w:r>
      <w:r w:rsidR="1AEAB06E">
        <w:t xml:space="preserve">. SOC codes </w:t>
      </w:r>
      <w:r w:rsidR="00C25AB0">
        <w:t>are used by the</w:t>
      </w:r>
      <w:r w:rsidR="1AEAB06E">
        <w:t xml:space="preserve"> federal government </w:t>
      </w:r>
      <w:r w:rsidR="00C25AB0">
        <w:t>to</w:t>
      </w:r>
      <w:r w:rsidR="1AEAB06E">
        <w:t xml:space="preserve"> classif</w:t>
      </w:r>
      <w:r w:rsidR="00B44E1F">
        <w:t>y</w:t>
      </w:r>
      <w:r w:rsidR="1AEAB06E">
        <w:t xml:space="preserve"> occupations (</w:t>
      </w:r>
      <w:proofErr w:type="gramStart"/>
      <w:r w:rsidR="1AEAB06E">
        <w:t>similar to</w:t>
      </w:r>
      <w:proofErr w:type="gramEnd"/>
      <w:r w:rsidR="1AEAB06E">
        <w:t xml:space="preserve"> how North American Industry Classification System (NAICS) </w:t>
      </w:r>
      <w:r w:rsidR="1B6EE290">
        <w:t xml:space="preserve">codes </w:t>
      </w:r>
      <w:r w:rsidR="004B2053">
        <w:t>are used for</w:t>
      </w:r>
      <w:r w:rsidR="1B6EE290">
        <w:t xml:space="preserve"> classifying business types).</w:t>
      </w:r>
      <w:r w:rsidR="05E06AFA">
        <w:t xml:space="preserve"> AMS expects beneficiaries across these worker types to be frontline</w:t>
      </w:r>
      <w:r w:rsidR="10F79C8F">
        <w:t xml:space="preserve"> workers, and not those working in management positions. </w:t>
      </w:r>
    </w:p>
    <w:tbl>
      <w:tblPr>
        <w:tblStyle w:val="PlainTable4"/>
        <w:tblW w:w="9085" w:type="dxa"/>
        <w:jc w:val="center"/>
        <w:tblLook w:val="04A0" w:firstRow="1" w:lastRow="0" w:firstColumn="1" w:lastColumn="0" w:noHBand="0" w:noVBand="1"/>
      </w:tblPr>
      <w:tblGrid>
        <w:gridCol w:w="2297"/>
        <w:gridCol w:w="1062"/>
        <w:gridCol w:w="5726"/>
      </w:tblGrid>
      <w:tr w:rsidRPr="00957ECE" w:rsidR="004B6790" w:rsidTr="009E7774" w14:paraId="7F6F3281"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957ECE" w:rsidR="004B6790" w:rsidRDefault="004B6790" w14:paraId="0A39435A" w14:textId="77777777">
            <w:r w:rsidRPr="00957ECE">
              <w:t>Type of Worker</w:t>
            </w:r>
          </w:p>
        </w:tc>
        <w:tc>
          <w:tcPr>
            <w:tcW w:w="1062" w:type="dxa"/>
            <w:vAlign w:val="center"/>
          </w:tcPr>
          <w:p w:rsidRPr="00957ECE" w:rsidR="004B6790" w:rsidP="009E7774" w:rsidRDefault="004B6790" w14:paraId="51D998EE" w14:textId="77777777">
            <w:pPr>
              <w:jc w:val="center"/>
              <w:cnfStyle w:val="100000000000" w:firstRow="1" w:lastRow="0" w:firstColumn="0" w:lastColumn="0" w:oddVBand="0" w:evenVBand="0" w:oddHBand="0" w:evenHBand="0" w:firstRowFirstColumn="0" w:firstRowLastColumn="0" w:lastRowFirstColumn="0" w:lastRowLastColumn="0"/>
            </w:pPr>
            <w:r w:rsidRPr="00957ECE">
              <w:t>SOC</w:t>
            </w:r>
          </w:p>
        </w:tc>
        <w:tc>
          <w:tcPr>
            <w:tcW w:w="5726" w:type="dxa"/>
            <w:vAlign w:val="center"/>
          </w:tcPr>
          <w:p w:rsidRPr="00957ECE" w:rsidR="004B6790" w:rsidRDefault="004B6790" w14:paraId="23CCB602" w14:textId="77777777">
            <w:pPr>
              <w:cnfStyle w:val="100000000000" w:firstRow="1" w:lastRow="0" w:firstColumn="0" w:lastColumn="0" w:oddVBand="0" w:evenVBand="0" w:oddHBand="0" w:evenHBand="0" w:firstRowFirstColumn="0" w:firstRowLastColumn="0" w:lastRowFirstColumn="0" w:lastRowLastColumn="0"/>
            </w:pPr>
            <w:r w:rsidRPr="00957ECE">
              <w:t>Associated Titles</w:t>
            </w:r>
          </w:p>
        </w:tc>
      </w:tr>
      <w:tr w:rsidRPr="00957ECE" w:rsidR="004B6790" w:rsidTr="009E7774" w14:paraId="1ECA8D9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957ECE" w:rsidR="004B6790" w:rsidRDefault="008F4504" w14:paraId="5D8A2E79" w14:textId="67714919">
            <w:r w:rsidRPr="008F4504">
              <w:t>Field Workers</w:t>
            </w:r>
          </w:p>
        </w:tc>
        <w:tc>
          <w:tcPr>
            <w:tcW w:w="1062" w:type="dxa"/>
            <w:vAlign w:val="center"/>
          </w:tcPr>
          <w:p w:rsidRPr="00957ECE" w:rsidR="004B6790" w:rsidP="009E7774" w:rsidRDefault="008F4504" w14:paraId="1925D1A5" w14:textId="2DE9F92E">
            <w:pPr>
              <w:jc w:val="center"/>
              <w:cnfStyle w:val="000000100000" w:firstRow="0" w:lastRow="0" w:firstColumn="0" w:lastColumn="0" w:oddVBand="0" w:evenVBand="0" w:oddHBand="1" w:evenHBand="0" w:firstRowFirstColumn="0" w:firstRowLastColumn="0" w:lastRowFirstColumn="0" w:lastRowLastColumn="0"/>
            </w:pPr>
            <w:r>
              <w:t>45-2041</w:t>
            </w:r>
          </w:p>
        </w:tc>
        <w:tc>
          <w:tcPr>
            <w:tcW w:w="5726" w:type="dxa"/>
            <w:vAlign w:val="center"/>
          </w:tcPr>
          <w:p w:rsidRPr="00957ECE" w:rsidR="004B6790" w:rsidRDefault="008F4504" w14:paraId="5AE859D1" w14:textId="0325C3F1">
            <w:pPr>
              <w:cnfStyle w:val="000000100000" w:firstRow="0" w:lastRow="0" w:firstColumn="0" w:lastColumn="0" w:oddVBand="0" w:evenVBand="0" w:oddHBand="1" w:evenHBand="0" w:firstRowFirstColumn="0" w:firstRowLastColumn="0" w:lastRowFirstColumn="0" w:lastRowLastColumn="0"/>
            </w:pPr>
            <w:r>
              <w:t>Graders and Sorters, Agricultural Products</w:t>
            </w:r>
          </w:p>
        </w:tc>
      </w:tr>
      <w:tr w:rsidRPr="00957ECE" w:rsidR="004B6790" w:rsidTr="009E7774" w14:paraId="32A46EA1" w14:textId="77777777">
        <w:trPr>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957ECE" w:rsidR="004B6790" w:rsidRDefault="008F4504" w14:paraId="123D4A0B" w14:textId="39357A41">
            <w:r w:rsidRPr="008F4504">
              <w:t>Field Workers</w:t>
            </w:r>
          </w:p>
        </w:tc>
        <w:tc>
          <w:tcPr>
            <w:tcW w:w="1062" w:type="dxa"/>
            <w:vAlign w:val="center"/>
          </w:tcPr>
          <w:p w:rsidRPr="00957ECE" w:rsidR="004B6790" w:rsidP="009E7774" w:rsidRDefault="008F4504" w14:paraId="544E3F11" w14:textId="57D7A14D">
            <w:pPr>
              <w:jc w:val="center"/>
              <w:cnfStyle w:val="000000000000" w:firstRow="0" w:lastRow="0" w:firstColumn="0" w:lastColumn="0" w:oddVBand="0" w:evenVBand="0" w:oddHBand="0" w:evenHBand="0" w:firstRowFirstColumn="0" w:firstRowLastColumn="0" w:lastRowFirstColumn="0" w:lastRowLastColumn="0"/>
            </w:pPr>
            <w:r>
              <w:t>45-2091</w:t>
            </w:r>
          </w:p>
        </w:tc>
        <w:tc>
          <w:tcPr>
            <w:tcW w:w="5726" w:type="dxa"/>
            <w:vAlign w:val="center"/>
          </w:tcPr>
          <w:p w:rsidRPr="00957ECE" w:rsidR="004B6790" w:rsidRDefault="008F4504" w14:paraId="58D65C6C" w14:textId="3F022990">
            <w:pPr>
              <w:cnfStyle w:val="000000000000" w:firstRow="0" w:lastRow="0" w:firstColumn="0" w:lastColumn="0" w:oddVBand="0" w:evenVBand="0" w:oddHBand="0" w:evenHBand="0" w:firstRowFirstColumn="0" w:firstRowLastColumn="0" w:lastRowFirstColumn="0" w:lastRowLastColumn="0"/>
            </w:pPr>
            <w:r>
              <w:t>Agricultural Equipment Operators</w:t>
            </w:r>
          </w:p>
        </w:tc>
      </w:tr>
      <w:tr w:rsidRPr="00957ECE" w:rsidR="008F4504" w:rsidTr="009E7774" w14:paraId="13557FA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8F4504" w:rsidR="008F4504" w:rsidRDefault="008F4504" w14:paraId="3D090D8E" w14:textId="520F2885">
            <w:r w:rsidRPr="008F4504">
              <w:t>Field Workers</w:t>
            </w:r>
          </w:p>
        </w:tc>
        <w:tc>
          <w:tcPr>
            <w:tcW w:w="1062" w:type="dxa"/>
            <w:vAlign w:val="center"/>
          </w:tcPr>
          <w:p w:rsidRPr="00957ECE" w:rsidR="008F4504" w:rsidP="009E7774" w:rsidRDefault="008F4504" w14:paraId="1F59D4CF" w14:textId="022AA885">
            <w:pPr>
              <w:jc w:val="center"/>
              <w:cnfStyle w:val="000000100000" w:firstRow="0" w:lastRow="0" w:firstColumn="0" w:lastColumn="0" w:oddVBand="0" w:evenVBand="0" w:oddHBand="1" w:evenHBand="0" w:firstRowFirstColumn="0" w:firstRowLastColumn="0" w:lastRowFirstColumn="0" w:lastRowLastColumn="0"/>
            </w:pPr>
            <w:r>
              <w:t>45-2092</w:t>
            </w:r>
          </w:p>
        </w:tc>
        <w:tc>
          <w:tcPr>
            <w:tcW w:w="5726" w:type="dxa"/>
            <w:vAlign w:val="center"/>
          </w:tcPr>
          <w:p w:rsidRPr="00957ECE" w:rsidR="008F4504" w:rsidRDefault="008F4504" w14:paraId="5445C2F8" w14:textId="174BF77B">
            <w:pPr>
              <w:cnfStyle w:val="000000100000" w:firstRow="0" w:lastRow="0" w:firstColumn="0" w:lastColumn="0" w:oddVBand="0" w:evenVBand="0" w:oddHBand="1" w:evenHBand="0" w:firstRowFirstColumn="0" w:firstRowLastColumn="0" w:lastRowFirstColumn="0" w:lastRowLastColumn="0"/>
            </w:pPr>
            <w:r>
              <w:t>Farmworkers and Laborers, Crop, Nursery and Greenhouse</w:t>
            </w:r>
          </w:p>
        </w:tc>
      </w:tr>
      <w:tr w:rsidRPr="00957ECE" w:rsidR="008F4504" w:rsidTr="009E7774" w14:paraId="67D66879" w14:textId="77777777">
        <w:trPr>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8F4504" w:rsidR="008F4504" w:rsidRDefault="008F4504" w14:paraId="67B8CDD7" w14:textId="0B2A6D40">
            <w:r w:rsidRPr="008F4504">
              <w:t>Field Workers</w:t>
            </w:r>
          </w:p>
        </w:tc>
        <w:tc>
          <w:tcPr>
            <w:tcW w:w="1062" w:type="dxa"/>
            <w:vAlign w:val="center"/>
          </w:tcPr>
          <w:p w:rsidRPr="00957ECE" w:rsidR="008F4504" w:rsidP="009E7774" w:rsidRDefault="008F4504" w14:paraId="37BD8C98" w14:textId="02C3727E">
            <w:pPr>
              <w:jc w:val="center"/>
              <w:cnfStyle w:val="000000000000" w:firstRow="0" w:lastRow="0" w:firstColumn="0" w:lastColumn="0" w:oddVBand="0" w:evenVBand="0" w:oddHBand="0" w:evenHBand="0" w:firstRowFirstColumn="0" w:firstRowLastColumn="0" w:lastRowFirstColumn="0" w:lastRowLastColumn="0"/>
            </w:pPr>
            <w:r>
              <w:t>45-2099</w:t>
            </w:r>
          </w:p>
        </w:tc>
        <w:tc>
          <w:tcPr>
            <w:tcW w:w="5726" w:type="dxa"/>
            <w:vAlign w:val="center"/>
          </w:tcPr>
          <w:p w:rsidRPr="00957ECE" w:rsidR="008F4504" w:rsidRDefault="008F4504" w14:paraId="7DC774BD" w14:textId="49ABC287">
            <w:pPr>
              <w:cnfStyle w:val="000000000000" w:firstRow="0" w:lastRow="0" w:firstColumn="0" w:lastColumn="0" w:oddVBand="0" w:evenVBand="0" w:oddHBand="0" w:evenHBand="0" w:firstRowFirstColumn="0" w:firstRowLastColumn="0" w:lastRowFirstColumn="0" w:lastRowLastColumn="0"/>
            </w:pPr>
            <w:r>
              <w:t>Agricultural Workers, All Other</w:t>
            </w:r>
          </w:p>
        </w:tc>
      </w:tr>
      <w:tr w:rsidRPr="00957ECE" w:rsidR="008F4504" w:rsidTr="009E7774" w14:paraId="53CB913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8F4504" w:rsidR="008F4504" w:rsidRDefault="008F4504" w14:paraId="0FA83453" w14:textId="41DC0DD0">
            <w:r w:rsidRPr="008F4504">
              <w:t>Field Workers</w:t>
            </w:r>
          </w:p>
        </w:tc>
        <w:tc>
          <w:tcPr>
            <w:tcW w:w="1062" w:type="dxa"/>
            <w:vAlign w:val="center"/>
          </w:tcPr>
          <w:p w:rsidRPr="00957ECE" w:rsidR="008F4504" w:rsidP="009E7774" w:rsidRDefault="008F4504" w14:paraId="42EBFB57" w14:textId="75C4DD27">
            <w:pPr>
              <w:jc w:val="center"/>
              <w:cnfStyle w:val="000000100000" w:firstRow="0" w:lastRow="0" w:firstColumn="0" w:lastColumn="0" w:oddVBand="0" w:evenVBand="0" w:oddHBand="1" w:evenHBand="0" w:firstRowFirstColumn="0" w:firstRowLastColumn="0" w:lastRowFirstColumn="0" w:lastRowLastColumn="0"/>
            </w:pPr>
            <w:r>
              <w:t>53-7064</w:t>
            </w:r>
          </w:p>
        </w:tc>
        <w:tc>
          <w:tcPr>
            <w:tcW w:w="5726" w:type="dxa"/>
            <w:vAlign w:val="center"/>
          </w:tcPr>
          <w:p w:rsidRPr="00957ECE" w:rsidR="008F4504" w:rsidRDefault="008F4504" w14:paraId="7216125E" w14:textId="645BC9D6">
            <w:pPr>
              <w:cnfStyle w:val="000000100000" w:firstRow="0" w:lastRow="0" w:firstColumn="0" w:lastColumn="0" w:oddVBand="0" w:evenVBand="0" w:oddHBand="1" w:evenHBand="0" w:firstRowFirstColumn="0" w:firstRowLastColumn="0" w:lastRowFirstColumn="0" w:lastRowLastColumn="0"/>
            </w:pPr>
            <w:r>
              <w:t>Packers and Packagers, Hand</w:t>
            </w:r>
          </w:p>
        </w:tc>
      </w:tr>
      <w:tr w:rsidRPr="00957ECE" w:rsidR="008F4504" w:rsidTr="009E7774" w14:paraId="4714BDBD" w14:textId="77777777">
        <w:trPr>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8F4504" w:rsidR="008F4504" w:rsidRDefault="008F4504" w14:paraId="5C47B003" w14:textId="700B2B4C">
            <w:r>
              <w:lastRenderedPageBreak/>
              <w:t>Livestock Workers</w:t>
            </w:r>
          </w:p>
        </w:tc>
        <w:tc>
          <w:tcPr>
            <w:tcW w:w="1062" w:type="dxa"/>
            <w:vAlign w:val="center"/>
          </w:tcPr>
          <w:p w:rsidR="008F4504" w:rsidP="009E7774" w:rsidRDefault="008F4504" w14:paraId="4538543B" w14:textId="5C1ADAC6">
            <w:pPr>
              <w:jc w:val="center"/>
              <w:cnfStyle w:val="000000000000" w:firstRow="0" w:lastRow="0" w:firstColumn="0" w:lastColumn="0" w:oddVBand="0" w:evenVBand="0" w:oddHBand="0" w:evenHBand="0" w:firstRowFirstColumn="0" w:firstRowLastColumn="0" w:lastRowFirstColumn="0" w:lastRowLastColumn="0"/>
            </w:pPr>
            <w:r w:rsidRPr="008F4504">
              <w:t>45-2041</w:t>
            </w:r>
          </w:p>
        </w:tc>
        <w:tc>
          <w:tcPr>
            <w:tcW w:w="5726" w:type="dxa"/>
            <w:vAlign w:val="center"/>
          </w:tcPr>
          <w:p w:rsidR="008F4504" w:rsidRDefault="008F4504" w14:paraId="1D043FEA" w14:textId="793EE420">
            <w:pPr>
              <w:cnfStyle w:val="000000000000" w:firstRow="0" w:lastRow="0" w:firstColumn="0" w:lastColumn="0" w:oddVBand="0" w:evenVBand="0" w:oddHBand="0" w:evenHBand="0" w:firstRowFirstColumn="0" w:firstRowLastColumn="0" w:lastRowFirstColumn="0" w:lastRowLastColumn="0"/>
            </w:pPr>
            <w:r w:rsidRPr="008F4504">
              <w:t>Graders and Sorters, Agricultural Products</w:t>
            </w:r>
          </w:p>
        </w:tc>
      </w:tr>
      <w:tr w:rsidRPr="00957ECE" w:rsidR="008F4504" w:rsidTr="009E7774" w14:paraId="284B26F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8F4504" w:rsidR="008F4504" w:rsidRDefault="008F4504" w14:paraId="4480A797" w14:textId="047BFA43">
            <w:r>
              <w:t>Livestock Workers</w:t>
            </w:r>
          </w:p>
        </w:tc>
        <w:tc>
          <w:tcPr>
            <w:tcW w:w="1062" w:type="dxa"/>
            <w:vAlign w:val="center"/>
          </w:tcPr>
          <w:p w:rsidR="008F4504" w:rsidP="009E7774" w:rsidRDefault="008F4504" w14:paraId="16AA12F7" w14:textId="7347C811">
            <w:pPr>
              <w:jc w:val="center"/>
              <w:cnfStyle w:val="000000100000" w:firstRow="0" w:lastRow="0" w:firstColumn="0" w:lastColumn="0" w:oddVBand="0" w:evenVBand="0" w:oddHBand="1" w:evenHBand="0" w:firstRowFirstColumn="0" w:firstRowLastColumn="0" w:lastRowFirstColumn="0" w:lastRowLastColumn="0"/>
            </w:pPr>
            <w:r w:rsidRPr="008F4504">
              <w:t>45-2093</w:t>
            </w:r>
          </w:p>
        </w:tc>
        <w:tc>
          <w:tcPr>
            <w:tcW w:w="5726" w:type="dxa"/>
            <w:vAlign w:val="center"/>
          </w:tcPr>
          <w:p w:rsidR="008F4504" w:rsidRDefault="008F4504" w14:paraId="15A64FAC" w14:textId="756B2EE6">
            <w:pPr>
              <w:cnfStyle w:val="000000100000" w:firstRow="0" w:lastRow="0" w:firstColumn="0" w:lastColumn="0" w:oddVBand="0" w:evenVBand="0" w:oddHBand="1" w:evenHBand="0" w:firstRowFirstColumn="0" w:firstRowLastColumn="0" w:lastRowFirstColumn="0" w:lastRowLastColumn="0"/>
            </w:pPr>
            <w:r w:rsidRPr="008F4504">
              <w:t>Farmworkers, Farm, Ranch, and Aquacultural Animals</w:t>
            </w:r>
          </w:p>
        </w:tc>
      </w:tr>
      <w:tr w:rsidRPr="00957ECE" w:rsidR="008F4504" w:rsidTr="009E7774" w14:paraId="77F0CC80" w14:textId="77777777">
        <w:trPr>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8F4504" w:rsidR="008F4504" w:rsidRDefault="008F4504" w14:paraId="011D2619" w14:textId="45544867">
            <w:r>
              <w:t>Livestock Workers</w:t>
            </w:r>
          </w:p>
        </w:tc>
        <w:tc>
          <w:tcPr>
            <w:tcW w:w="1062" w:type="dxa"/>
            <w:vAlign w:val="center"/>
          </w:tcPr>
          <w:p w:rsidR="008F4504" w:rsidP="009E7774" w:rsidRDefault="008F4504" w14:paraId="564B3BD6" w14:textId="29BA1E06">
            <w:pPr>
              <w:jc w:val="center"/>
              <w:cnfStyle w:val="000000000000" w:firstRow="0" w:lastRow="0" w:firstColumn="0" w:lastColumn="0" w:oddVBand="0" w:evenVBand="0" w:oddHBand="0" w:evenHBand="0" w:firstRowFirstColumn="0" w:firstRowLastColumn="0" w:lastRowFirstColumn="0" w:lastRowLastColumn="0"/>
            </w:pPr>
            <w:r w:rsidRPr="008F4504">
              <w:t>45-2099</w:t>
            </w:r>
          </w:p>
        </w:tc>
        <w:tc>
          <w:tcPr>
            <w:tcW w:w="5726" w:type="dxa"/>
            <w:vAlign w:val="center"/>
          </w:tcPr>
          <w:p w:rsidR="008F4504" w:rsidRDefault="008F4504" w14:paraId="1F4367C6" w14:textId="7C7BE826">
            <w:pPr>
              <w:cnfStyle w:val="000000000000" w:firstRow="0" w:lastRow="0" w:firstColumn="0" w:lastColumn="0" w:oddVBand="0" w:evenVBand="0" w:oddHBand="0" w:evenHBand="0" w:firstRowFirstColumn="0" w:firstRowLastColumn="0" w:lastRowFirstColumn="0" w:lastRowLastColumn="0"/>
            </w:pPr>
            <w:r w:rsidRPr="008F4504">
              <w:t>Agricultural Workers, All Other</w:t>
            </w:r>
          </w:p>
        </w:tc>
      </w:tr>
      <w:tr w:rsidRPr="00957ECE" w:rsidR="008F4504" w:rsidTr="009E7774" w14:paraId="6CB117C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8F4504" w:rsidR="008F4504" w:rsidRDefault="008F4504" w14:paraId="547055C2" w14:textId="002A17C3">
            <w:r>
              <w:t>Livestock Workers</w:t>
            </w:r>
          </w:p>
        </w:tc>
        <w:tc>
          <w:tcPr>
            <w:tcW w:w="1062" w:type="dxa"/>
            <w:vAlign w:val="center"/>
          </w:tcPr>
          <w:p w:rsidR="008F4504" w:rsidP="009E7774" w:rsidRDefault="008F4504" w14:paraId="7496C42C" w14:textId="6788F1F6">
            <w:pPr>
              <w:jc w:val="center"/>
              <w:cnfStyle w:val="000000100000" w:firstRow="0" w:lastRow="0" w:firstColumn="0" w:lastColumn="0" w:oddVBand="0" w:evenVBand="0" w:oddHBand="1" w:evenHBand="0" w:firstRowFirstColumn="0" w:firstRowLastColumn="0" w:lastRowFirstColumn="0" w:lastRowLastColumn="0"/>
            </w:pPr>
            <w:r w:rsidRPr="008F4504">
              <w:t>53-7064</w:t>
            </w:r>
          </w:p>
        </w:tc>
        <w:tc>
          <w:tcPr>
            <w:tcW w:w="5726" w:type="dxa"/>
            <w:vAlign w:val="center"/>
          </w:tcPr>
          <w:p w:rsidR="008F4504" w:rsidRDefault="008F4504" w14:paraId="56F0BDE0" w14:textId="00D87E39">
            <w:pPr>
              <w:cnfStyle w:val="000000100000" w:firstRow="0" w:lastRow="0" w:firstColumn="0" w:lastColumn="0" w:oddVBand="0" w:evenVBand="0" w:oddHBand="1" w:evenHBand="0" w:firstRowFirstColumn="0" w:firstRowLastColumn="0" w:lastRowFirstColumn="0" w:lastRowLastColumn="0"/>
            </w:pPr>
            <w:r w:rsidRPr="008F4504">
              <w:t>Packers and Packagers, Hand</w:t>
            </w:r>
          </w:p>
        </w:tc>
      </w:tr>
      <w:tr w:rsidRPr="00957ECE" w:rsidR="008F4504" w:rsidTr="009E7774" w14:paraId="44F75ED1" w14:textId="77777777">
        <w:trPr>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Pr="008F4504" w:rsidR="008F4504" w:rsidRDefault="008C5674" w14:paraId="57388657" w14:textId="11844A95">
            <w:r>
              <w:t>Meatpacking Workers</w:t>
            </w:r>
          </w:p>
        </w:tc>
        <w:tc>
          <w:tcPr>
            <w:tcW w:w="1062" w:type="dxa"/>
            <w:vAlign w:val="center"/>
          </w:tcPr>
          <w:p w:rsidR="008F4504" w:rsidP="009E7774" w:rsidRDefault="008C5674" w14:paraId="2E86AD3F" w14:textId="3784122B">
            <w:pPr>
              <w:jc w:val="center"/>
              <w:cnfStyle w:val="000000000000" w:firstRow="0" w:lastRow="0" w:firstColumn="0" w:lastColumn="0" w:oddVBand="0" w:evenVBand="0" w:oddHBand="0" w:evenHBand="0" w:firstRowFirstColumn="0" w:firstRowLastColumn="0" w:lastRowFirstColumn="0" w:lastRowLastColumn="0"/>
            </w:pPr>
            <w:r>
              <w:t>51-3023</w:t>
            </w:r>
          </w:p>
        </w:tc>
        <w:tc>
          <w:tcPr>
            <w:tcW w:w="5726" w:type="dxa"/>
            <w:vAlign w:val="center"/>
          </w:tcPr>
          <w:p w:rsidR="008F4504" w:rsidRDefault="008C5674" w14:paraId="7FB1041A" w14:textId="7851724B">
            <w:pPr>
              <w:cnfStyle w:val="000000000000" w:firstRow="0" w:lastRow="0" w:firstColumn="0" w:lastColumn="0" w:oddVBand="0" w:evenVBand="0" w:oddHBand="0" w:evenHBand="0" w:firstRowFirstColumn="0" w:firstRowLastColumn="0" w:lastRowFirstColumn="0" w:lastRowLastColumn="0"/>
            </w:pPr>
            <w:r>
              <w:t>Slaughterers and Meat Packers</w:t>
            </w:r>
          </w:p>
        </w:tc>
      </w:tr>
      <w:tr w:rsidRPr="00957ECE" w:rsidR="008F4504" w:rsidTr="009E7774" w14:paraId="2E64614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vAlign w:val="center"/>
          </w:tcPr>
          <w:p w:rsidR="008F4504" w:rsidRDefault="008C5674" w14:paraId="5A44E378" w14:textId="3C01C396">
            <w:r>
              <w:t>Meatpacking Workers</w:t>
            </w:r>
          </w:p>
        </w:tc>
        <w:tc>
          <w:tcPr>
            <w:tcW w:w="1062" w:type="dxa"/>
            <w:vAlign w:val="center"/>
          </w:tcPr>
          <w:p w:rsidR="008F4504" w:rsidP="007E682A" w:rsidRDefault="008C5674" w14:paraId="1FD74983" w14:textId="7AB5FE1C">
            <w:pPr>
              <w:jc w:val="center"/>
              <w:cnfStyle w:val="000000100000" w:firstRow="0" w:lastRow="0" w:firstColumn="0" w:lastColumn="0" w:oddVBand="0" w:evenVBand="0" w:oddHBand="1" w:evenHBand="0" w:firstRowFirstColumn="0" w:firstRowLastColumn="0" w:lastRowFirstColumn="0" w:lastRowLastColumn="0"/>
            </w:pPr>
            <w:r>
              <w:t>51-3022</w:t>
            </w:r>
          </w:p>
        </w:tc>
        <w:tc>
          <w:tcPr>
            <w:tcW w:w="5726" w:type="dxa"/>
            <w:vAlign w:val="center"/>
          </w:tcPr>
          <w:p w:rsidR="008F4504" w:rsidRDefault="008C5674" w14:paraId="212BF50B" w14:textId="31472F89">
            <w:pPr>
              <w:cnfStyle w:val="000000100000" w:firstRow="0" w:lastRow="0" w:firstColumn="0" w:lastColumn="0" w:oddVBand="0" w:evenVBand="0" w:oddHBand="1" w:evenHBand="0" w:firstRowFirstColumn="0" w:firstRowLastColumn="0" w:lastRowFirstColumn="0" w:lastRowLastColumn="0"/>
            </w:pPr>
            <w:r>
              <w:t>Meat, Poultry, and Fish Cutters and Trimmers</w:t>
            </w:r>
          </w:p>
        </w:tc>
      </w:tr>
    </w:tbl>
    <w:p w:rsidR="00551FA1" w:rsidP="007E682A" w:rsidRDefault="00425032" w14:paraId="15FF1946" w14:textId="7E88EC91">
      <w:r w:rsidRPr="25F4AD74">
        <w:rPr>
          <w:b/>
          <w:bCs/>
        </w:rPr>
        <w:t xml:space="preserve">Grocery </w:t>
      </w:r>
      <w:r w:rsidRPr="25F4AD74" w:rsidR="00A96912">
        <w:rPr>
          <w:b/>
          <w:bCs/>
        </w:rPr>
        <w:t xml:space="preserve">Store </w:t>
      </w:r>
      <w:r w:rsidRPr="25F4AD74">
        <w:rPr>
          <w:b/>
          <w:bCs/>
        </w:rPr>
        <w:t>Workers</w:t>
      </w:r>
      <w:r w:rsidR="00F807FD">
        <w:rPr>
          <w:b/>
          <w:bCs/>
        </w:rPr>
        <w:t xml:space="preserve"> Projects</w:t>
      </w:r>
      <w:r>
        <w:t xml:space="preserve">: </w:t>
      </w:r>
      <w:r w:rsidRPr="00031AB4">
        <w:t>I</w:t>
      </w:r>
      <w:r w:rsidRPr="00D25581" w:rsidR="0091590B">
        <w:t xml:space="preserve">ndividuals employed </w:t>
      </w:r>
      <w:r w:rsidRPr="00D25581" w:rsidR="00D47DAC">
        <w:t xml:space="preserve">in </w:t>
      </w:r>
      <w:r w:rsidR="4546A415">
        <w:t xml:space="preserve">front line service or first line supervisory roles </w:t>
      </w:r>
      <w:r w:rsidR="00D47DAC">
        <w:t xml:space="preserve">in </w:t>
      </w:r>
      <w:r w:rsidRPr="00D25581" w:rsidR="00FA5E5D">
        <w:t xml:space="preserve">retail grocery establishments </w:t>
      </w:r>
      <w:r w:rsidRPr="00D25581" w:rsidR="510CE0B9">
        <w:t xml:space="preserve">as outlined in </w:t>
      </w:r>
      <w:hyperlink r:id="rId22">
        <w:r w:rsidRPr="00031AB4" w:rsidR="510CE0B9">
          <w:rPr>
            <w:rStyle w:val="Hyperlink"/>
          </w:rPr>
          <w:t>NAICS code 445100</w:t>
        </w:r>
      </w:hyperlink>
      <w:r w:rsidRPr="00D25581" w:rsidR="00FA5E5D">
        <w:t xml:space="preserve"> including cashiers,</w:t>
      </w:r>
      <w:r w:rsidRPr="00031AB4" w:rsidR="00D8025A">
        <w:t xml:space="preserve"> butchers and meat cutters,</w:t>
      </w:r>
      <w:r w:rsidRPr="00D25581" w:rsidR="00FA5E5D">
        <w:t xml:space="preserve"> </w:t>
      </w:r>
      <w:r w:rsidRPr="00D25581" w:rsidR="00B825BC">
        <w:t>food preparation</w:t>
      </w:r>
      <w:r w:rsidRPr="00D25581" w:rsidR="00417E18">
        <w:t xml:space="preserve"> occupations</w:t>
      </w:r>
      <w:r w:rsidRPr="00D25581" w:rsidR="00B825BC">
        <w:t xml:space="preserve">, </w:t>
      </w:r>
      <w:r w:rsidRPr="00D25581" w:rsidR="00083EE2">
        <w:t xml:space="preserve">stocking grocery floors, </w:t>
      </w:r>
      <w:r w:rsidRPr="00031AB4">
        <w:t xml:space="preserve">and </w:t>
      </w:r>
      <w:r w:rsidRPr="00D25581" w:rsidR="00083EE2">
        <w:t xml:space="preserve">other food related </w:t>
      </w:r>
      <w:r w:rsidRPr="00D25581" w:rsidR="00EB3A8D">
        <w:t>activities.</w:t>
      </w:r>
      <w:r w:rsidR="00EB3A8D">
        <w:t xml:space="preserve"> </w:t>
      </w:r>
      <w:r w:rsidR="000C0851">
        <w:t xml:space="preserve"> </w:t>
      </w:r>
      <w:r w:rsidR="4D91A697">
        <w:t>Further delineation of these occupations through SOC codes is not availa</w:t>
      </w:r>
      <w:r w:rsidR="3BDEB5A8">
        <w:t>ble</w:t>
      </w:r>
      <w:r w:rsidR="00AE0284">
        <w:t>, therefore</w:t>
      </w:r>
      <w:r w:rsidR="1C71A5A7">
        <w:t xml:space="preserve"> eligi</w:t>
      </w:r>
      <w:r w:rsidR="43FB2460">
        <w:t xml:space="preserve">ble entities should rely on the NAICS code to make eligibility determinations. </w:t>
      </w:r>
    </w:p>
    <w:p w:rsidR="004C10BB" w:rsidP="00FF272B" w:rsidRDefault="00DC3BB2" w14:paraId="00F768DA" w14:textId="5B366156">
      <w:r w:rsidRPr="004563DD">
        <w:rPr>
          <w:b/>
          <w:bCs/>
          <w:i/>
          <w:iCs/>
        </w:rPr>
        <w:t>Employment Verification:</w:t>
      </w:r>
      <w:r>
        <w:rPr>
          <w:b/>
          <w:bCs/>
        </w:rPr>
        <w:t xml:space="preserve"> </w:t>
      </w:r>
      <w:r w:rsidR="002E4247">
        <w:t xml:space="preserve">The following information applies to both project types. </w:t>
      </w:r>
      <w:r w:rsidDel="00DB072C" w:rsidR="00FC7761">
        <w:t>Workers will</w:t>
      </w:r>
      <w:r w:rsidR="004C10BB">
        <w:t>:</w:t>
      </w:r>
    </w:p>
    <w:p w:rsidR="004C10BB" w:rsidP="004563DD" w:rsidRDefault="00FC7761" w14:paraId="37CC8F99" w14:textId="28C5E5B2">
      <w:pPr>
        <w:ind w:left="630" w:hanging="198"/>
      </w:pPr>
      <w:r w:rsidDel="00DB072C">
        <w:t xml:space="preserve">1) </w:t>
      </w:r>
      <w:r w:rsidR="00567AFE">
        <w:t>self-certify</w:t>
      </w:r>
      <w:r w:rsidR="00151E9A">
        <w:t xml:space="preserve"> </w:t>
      </w:r>
      <w:r w:rsidR="38BC18DB">
        <w:t xml:space="preserve">through sufficient verbal attestation </w:t>
      </w:r>
      <w:r w:rsidR="00151E9A">
        <w:t xml:space="preserve">or </w:t>
      </w:r>
      <w:r w:rsidR="005A37ED">
        <w:t xml:space="preserve">provide </w:t>
      </w:r>
      <w:r w:rsidDel="00DB072C">
        <w:t xml:space="preserve">a copy of documentation proving employment at a food processing facility, </w:t>
      </w:r>
      <w:r w:rsidRPr="00497B1A" w:rsidDel="00DB072C">
        <w:t>meatpacking</w:t>
      </w:r>
      <w:r w:rsidDel="00DB072C">
        <w:t xml:space="preserve"> facility, farm, </w:t>
      </w:r>
      <w:r w:rsidR="00497B1A">
        <w:t xml:space="preserve">or grocery store </w:t>
      </w:r>
      <w:r w:rsidDel="00DB072C">
        <w:t xml:space="preserve">such as a </w:t>
      </w:r>
      <w:hyperlink r:id="rId23">
        <w:r w:rsidRPr="74AF3534" w:rsidR="35A099CA">
          <w:rPr>
            <w:rStyle w:val="Hyperlink"/>
          </w:rPr>
          <w:t>W-2 tax form</w:t>
        </w:r>
      </w:hyperlink>
      <w:r w:rsidRPr="00B007B8" w:rsidDel="00DB072C">
        <w:rPr>
          <w:rStyle w:val="Hyperlink"/>
          <w:color w:val="auto"/>
          <w:u w:val="none"/>
        </w:rPr>
        <w:t xml:space="preserve"> or paycheck stubs</w:t>
      </w:r>
      <w:r w:rsidRPr="001D5D4A" w:rsidDel="00DB072C">
        <w:rPr>
          <w:rStyle w:val="Hyperlink"/>
          <w:color w:val="auto"/>
          <w:u w:val="none"/>
        </w:rPr>
        <w:t>,</w:t>
      </w:r>
      <w:r w:rsidDel="00DB072C">
        <w:t xml:space="preserve"> </w:t>
      </w:r>
      <w:r w:rsidR="00D22F88">
        <w:t>and</w:t>
      </w:r>
      <w:r w:rsidDel="00DB072C" w:rsidR="00FE139D">
        <w:t xml:space="preserve"> </w:t>
      </w:r>
    </w:p>
    <w:p w:rsidR="00BB09E5" w:rsidP="004563DD" w:rsidRDefault="00FC7761" w14:paraId="5E1D892E" w14:textId="24798101">
      <w:pPr>
        <w:ind w:left="630" w:hanging="180"/>
      </w:pPr>
      <w:r w:rsidDel="00DB072C">
        <w:t xml:space="preserve">2) self-certify that they incurred expenses </w:t>
      </w:r>
      <w:r w:rsidRPr="009261B3" w:rsidR="002B214C">
        <w:rPr>
          <w:rFonts w:cs="Calibri"/>
        </w:rPr>
        <w:t>preparing for</w:t>
      </w:r>
      <w:r w:rsidR="002B214C">
        <w:rPr>
          <w:rFonts w:cs="Calibri"/>
        </w:rPr>
        <w:t>,</w:t>
      </w:r>
      <w:r w:rsidRPr="009261B3" w:rsidR="002B214C">
        <w:rPr>
          <w:rFonts w:cs="Calibri"/>
        </w:rPr>
        <w:t xml:space="preserve"> preventing exposure to</w:t>
      </w:r>
      <w:r w:rsidR="002B214C">
        <w:rPr>
          <w:rFonts w:cs="Calibri"/>
        </w:rPr>
        <w:t xml:space="preserve">, </w:t>
      </w:r>
      <w:r w:rsidRPr="009261B3" w:rsidR="002B214C">
        <w:rPr>
          <w:rFonts w:cs="Calibri"/>
        </w:rPr>
        <w:t>and</w:t>
      </w:r>
      <w:r w:rsidR="002B214C">
        <w:rPr>
          <w:rFonts w:cs="Calibri"/>
        </w:rPr>
        <w:t>/or</w:t>
      </w:r>
      <w:r w:rsidRPr="009261B3" w:rsidR="002B214C">
        <w:rPr>
          <w:rFonts w:cs="Calibri"/>
        </w:rPr>
        <w:t xml:space="preserve"> responding to </w:t>
      </w:r>
      <w:r w:rsidDel="00DB072C">
        <w:t>the COVID-19 pandemic</w:t>
      </w:r>
      <w:r w:rsidR="00413BC4">
        <w:t xml:space="preserve"> </w:t>
      </w:r>
      <w:r w:rsidRPr="009261B3" w:rsidDel="00DB072C" w:rsidR="00BB09E5">
        <w:t>such as</w:t>
      </w:r>
      <w:r w:rsidR="00BB09E5">
        <w:t xml:space="preserve">, but not limited </w:t>
      </w:r>
      <w:proofErr w:type="gramStart"/>
      <w:r w:rsidR="00BB09E5">
        <w:t>to:</w:t>
      </w:r>
      <w:proofErr w:type="gramEnd"/>
      <w:r w:rsidDel="00DB072C" w:rsidR="00BB09E5">
        <w:t xml:space="preserve"> costs for </w:t>
      </w:r>
      <w:r w:rsidRPr="00C952AF" w:rsidDel="00DB072C" w:rsidR="00BB09E5">
        <w:t xml:space="preserve">personal protective equipment (PPE), </w:t>
      </w:r>
      <w:r w:rsidDel="00DB072C" w:rsidR="00BB09E5">
        <w:t>expenses</w:t>
      </w:r>
      <w:r w:rsidRPr="00C952AF" w:rsidDel="00DB072C" w:rsidR="00BB09E5">
        <w:t xml:space="preserve"> associated </w:t>
      </w:r>
      <w:r w:rsidDel="00DB072C" w:rsidR="00BB09E5">
        <w:t>with</w:t>
      </w:r>
      <w:r w:rsidRPr="00C952AF" w:rsidDel="00DB072C" w:rsidR="00BB09E5">
        <w:t xml:space="preserve"> quarantines and testing</w:t>
      </w:r>
      <w:r w:rsidDel="00DB072C" w:rsidR="00BB09E5">
        <w:t xml:space="preserve">, </w:t>
      </w:r>
      <w:r w:rsidR="00BB09E5">
        <w:t xml:space="preserve">and </w:t>
      </w:r>
      <w:r w:rsidDel="00DB072C" w:rsidR="00BB09E5">
        <w:t>dependent care</w:t>
      </w:r>
      <w:r w:rsidR="2F85EC20">
        <w:t xml:space="preserve">, and </w:t>
      </w:r>
    </w:p>
    <w:p w:rsidR="00FC7761" w:rsidDel="00DB072C" w:rsidP="06A97996" w:rsidRDefault="4C94711C" w14:paraId="0B3640CB" w14:textId="56A9D4E7">
      <w:pPr>
        <w:ind w:firstLine="432"/>
      </w:pPr>
      <w:r w:rsidRPr="334C704A">
        <w:rPr>
          <w:rFonts w:ascii="Calibri" w:hAnsi="Calibri" w:eastAsia="MS Mincho" w:cs="Arial"/>
        </w:rPr>
        <w:t xml:space="preserve">3) self-certify that they have </w:t>
      </w:r>
      <w:r w:rsidR="004903E2">
        <w:rPr>
          <w:rFonts w:ascii="Calibri" w:hAnsi="Calibri" w:eastAsia="MS Mincho" w:cs="Arial"/>
        </w:rPr>
        <w:t xml:space="preserve">not </w:t>
      </w:r>
      <w:r w:rsidRPr="334C704A">
        <w:rPr>
          <w:rFonts w:ascii="Calibri" w:hAnsi="Calibri" w:eastAsia="MS Mincho" w:cs="Arial"/>
        </w:rPr>
        <w:t xml:space="preserve">previously received a FFWR beneficiary payment through another entity. </w:t>
      </w:r>
    </w:p>
    <w:p w:rsidRPr="008562E7" w:rsidR="000B2354" w:rsidP="00E907B7" w:rsidRDefault="00E56943" w14:paraId="5B84007F" w14:textId="77777777">
      <w:pPr>
        <w:pStyle w:val="Heading1"/>
      </w:pPr>
      <w:bookmarkStart w:name="_Eligible_Partners" w:id="71"/>
      <w:bookmarkStart w:name="_Toc466907257" w:id="72"/>
      <w:bookmarkStart w:name="_Toc466907788" w:id="73"/>
      <w:bookmarkStart w:name="_Toc466907789" w:id="74"/>
      <w:bookmarkStart w:name="_Toc466907790" w:id="75"/>
      <w:bookmarkStart w:name="_Cost_Sharing_and" w:id="76"/>
      <w:bookmarkStart w:name="_Limit_on_Number" w:id="77"/>
      <w:bookmarkStart w:name="_Cost_Sharing_and_1" w:id="78"/>
      <w:bookmarkStart w:name="_Toc76982099" w:id="79"/>
      <w:bookmarkEnd w:id="71"/>
      <w:bookmarkEnd w:id="72"/>
      <w:bookmarkEnd w:id="73"/>
      <w:bookmarkEnd w:id="74"/>
      <w:bookmarkEnd w:id="75"/>
      <w:bookmarkEnd w:id="76"/>
      <w:bookmarkEnd w:id="77"/>
      <w:bookmarkEnd w:id="78"/>
      <w:r>
        <w:t>Application and Submission Information</w:t>
      </w:r>
      <w:bookmarkEnd w:id="79"/>
      <w:r>
        <w:t xml:space="preserve"> </w:t>
      </w:r>
    </w:p>
    <w:p w:rsidRPr="008562E7" w:rsidR="000B2354" w:rsidP="00E907B7" w:rsidRDefault="004D059A" w14:paraId="7213ED96" w14:textId="77777777">
      <w:pPr>
        <w:pStyle w:val="Heading2"/>
      </w:pPr>
      <w:bookmarkStart w:name="_Toc76982100" w:id="80"/>
      <w:r w:rsidRPr="008562E7">
        <w:t>E</w:t>
      </w:r>
      <w:r w:rsidRPr="008562E7" w:rsidR="00BC00ED">
        <w:t>lectronic</w:t>
      </w:r>
      <w:r w:rsidRPr="008562E7" w:rsidR="000B2354">
        <w:t xml:space="preserve"> Application Package</w:t>
      </w:r>
      <w:bookmarkEnd w:id="80"/>
    </w:p>
    <w:p w:rsidR="00BC00ED" w:rsidP="006B6A48" w:rsidRDefault="00BC00ED" w14:paraId="018E9173" w14:textId="069C4AC1">
      <w:r w:rsidRPr="008562E7">
        <w:t xml:space="preserve">Only electronic applications </w:t>
      </w:r>
      <w:r w:rsidR="00DF055A">
        <w:t xml:space="preserve">for this RFA will be accepted and must </w:t>
      </w:r>
      <w:r w:rsidRPr="008562E7">
        <w:t xml:space="preserve">be submitted via Grants.gov. We urge </w:t>
      </w:r>
      <w:r w:rsidRPr="008562E7" w:rsidR="00C51A99">
        <w:t xml:space="preserve">applicants </w:t>
      </w:r>
      <w:r w:rsidRPr="008562E7">
        <w:t>to submit early to the Grants.gov system. For an overview of the Grants.gov application process</w:t>
      </w:r>
      <w:r w:rsidR="00497B1A">
        <w:t>,</w:t>
      </w:r>
      <w:r w:rsidRPr="008562E7">
        <w:t xml:space="preserve"> see</w:t>
      </w:r>
      <w:r w:rsidR="003E62CF">
        <w:t xml:space="preserve"> </w:t>
      </w:r>
      <w:r w:rsidR="00497B1A">
        <w:t xml:space="preserve">the </w:t>
      </w:r>
      <w:r w:rsidR="003E62CF">
        <w:t xml:space="preserve">Grants.gov </w:t>
      </w:r>
      <w:hyperlink w:history="1" r:id="rId24">
        <w:r w:rsidRPr="003E62CF" w:rsidR="003E62CF">
          <w:rPr>
            <w:rStyle w:val="Hyperlink"/>
          </w:rPr>
          <w:t>Apply for Grants webpage</w:t>
        </w:r>
      </w:hyperlink>
      <w:r w:rsidR="003E62CF">
        <w:t xml:space="preserve">. </w:t>
      </w:r>
      <w:r w:rsidRPr="008562E7">
        <w:t xml:space="preserve">This RFA contains the information needed to </w:t>
      </w:r>
      <w:r w:rsidRPr="008562E7" w:rsidR="00C51A99">
        <w:t xml:space="preserve">obtain </w:t>
      </w:r>
      <w:r w:rsidRPr="008562E7">
        <w:t>and complete required application forms and AMS-specific attachments.</w:t>
      </w:r>
      <w:r w:rsidR="00B545AF">
        <w:t xml:space="preserve"> More information about applying through Grants.gov can be found in </w:t>
      </w:r>
      <w:hyperlink w:history="1" w:anchor="_Grants.gov_Application_Submisssion">
        <w:r w:rsidRPr="009D32DE" w:rsidR="00B545AF">
          <w:rPr>
            <w:rStyle w:val="Hyperlink"/>
            <w:b/>
            <w:bCs/>
            <w:i/>
            <w:iCs/>
            <w:color w:val="548DD4" w:themeColor="text2" w:themeTint="99"/>
            <w:u w:val="none"/>
          </w:rPr>
          <w:t>section</w:t>
        </w:r>
        <w:r w:rsidRPr="009D32DE" w:rsidR="009D32DE">
          <w:rPr>
            <w:rStyle w:val="Hyperlink"/>
            <w:b/>
            <w:bCs/>
            <w:i/>
            <w:iCs/>
            <w:color w:val="548DD4" w:themeColor="text2" w:themeTint="99"/>
            <w:u w:val="none"/>
          </w:rPr>
          <w:t xml:space="preserve"> 4.7</w:t>
        </w:r>
      </w:hyperlink>
      <w:r w:rsidR="009D32DE">
        <w:t>.</w:t>
      </w:r>
    </w:p>
    <w:p w:rsidR="00B27EA0" w:rsidP="006B6A48" w:rsidRDefault="00B27EA0" w14:paraId="5F9D92A1" w14:textId="23EA4CB9">
      <w:pPr>
        <w:rPr>
          <w:rFonts w:cs="Calibri"/>
          <w:color w:val="000000"/>
          <w:szCs w:val="22"/>
        </w:rPr>
      </w:pPr>
      <w:r w:rsidRPr="00D42A6F">
        <w:rPr>
          <w:szCs w:val="22"/>
        </w:rPr>
        <w:t>Applicants can find the opportunity under either the</w:t>
      </w:r>
      <w:r w:rsidRPr="00D42A6F">
        <w:t xml:space="preserve"> </w:t>
      </w:r>
      <w:r>
        <w:t>Assistance Listing</w:t>
      </w:r>
      <w:r w:rsidRPr="00D42A6F">
        <w:rPr>
          <w:szCs w:val="22"/>
        </w:rPr>
        <w:t xml:space="preserve"> </w:t>
      </w:r>
      <w:r w:rsidRPr="00D42A6F">
        <w:rPr>
          <w:rFonts w:cs="Calibri"/>
          <w:color w:val="000000"/>
          <w:szCs w:val="22"/>
        </w:rPr>
        <w:t>number “10.</w:t>
      </w:r>
      <w:r w:rsidR="00527B51">
        <w:rPr>
          <w:rFonts w:cs="Calibri"/>
          <w:color w:val="000000"/>
          <w:szCs w:val="22"/>
        </w:rPr>
        <w:t>181</w:t>
      </w:r>
      <w:r w:rsidRPr="00D42A6F">
        <w:rPr>
          <w:rFonts w:cs="Calibri"/>
          <w:color w:val="000000"/>
          <w:szCs w:val="22"/>
        </w:rPr>
        <w:t xml:space="preserve">,” or the </w:t>
      </w:r>
      <w:r w:rsidR="00974EC3">
        <w:rPr>
          <w:rFonts w:cs="Calibri"/>
          <w:color w:val="000000"/>
          <w:szCs w:val="22"/>
        </w:rPr>
        <w:t>FFWR</w:t>
      </w:r>
      <w:r w:rsidRPr="00D42A6F">
        <w:rPr>
          <w:rFonts w:cs="Calibri"/>
          <w:color w:val="000000"/>
          <w:szCs w:val="22"/>
        </w:rPr>
        <w:t xml:space="preserve"> Funding Opportunity Number “</w:t>
      </w:r>
      <w:r w:rsidRPr="002F267B">
        <w:rPr>
          <w:rFonts w:cs="Calibri"/>
          <w:szCs w:val="22"/>
        </w:rPr>
        <w:t>USDA-AMS-TM-</w:t>
      </w:r>
      <w:r w:rsidR="00974EC3">
        <w:rPr>
          <w:rFonts w:cs="Calibri"/>
          <w:szCs w:val="22"/>
        </w:rPr>
        <w:t>FFWR</w:t>
      </w:r>
      <w:r w:rsidRPr="002F267B">
        <w:rPr>
          <w:rFonts w:cs="Calibri"/>
          <w:szCs w:val="22"/>
        </w:rPr>
        <w:t>-G-</w:t>
      </w:r>
      <w:r>
        <w:rPr>
          <w:rFonts w:cs="Calibri"/>
          <w:szCs w:val="22"/>
        </w:rPr>
        <w:t>21</w:t>
      </w:r>
      <w:r w:rsidRPr="002F267B">
        <w:rPr>
          <w:rFonts w:cs="Calibri"/>
          <w:szCs w:val="22"/>
        </w:rPr>
        <w:t>-</w:t>
      </w:r>
      <w:r w:rsidRPr="00D25581" w:rsidR="00957804">
        <w:rPr>
          <w:rFonts w:cs="Calibri"/>
          <w:szCs w:val="22"/>
        </w:rPr>
        <w:t>00</w:t>
      </w:r>
      <w:r w:rsidR="00957804">
        <w:rPr>
          <w:rFonts w:cs="Calibri"/>
          <w:szCs w:val="22"/>
        </w:rPr>
        <w:t>13</w:t>
      </w:r>
      <w:r w:rsidRPr="00D42A6F">
        <w:rPr>
          <w:rFonts w:cs="Calibri"/>
          <w:color w:val="000000"/>
          <w:szCs w:val="22"/>
        </w:rPr>
        <w:t>”.</w:t>
      </w:r>
    </w:p>
    <w:p w:rsidRPr="008562E7" w:rsidR="000B2354" w:rsidP="00E907B7" w:rsidRDefault="00231005" w14:paraId="116164C9" w14:textId="77777777">
      <w:pPr>
        <w:pStyle w:val="Heading2"/>
      </w:pPr>
      <w:bookmarkStart w:name="_4.2_Application_Checklist" w:id="81"/>
      <w:bookmarkStart w:name="_Content_and_Form" w:id="82"/>
      <w:bookmarkStart w:name="_Ref498336718" w:id="83"/>
      <w:bookmarkStart w:name="_Ref498336727" w:id="84"/>
      <w:bookmarkStart w:name="_Ref498338025" w:id="85"/>
      <w:bookmarkStart w:name="_Ref498338039" w:id="86"/>
      <w:bookmarkStart w:name="_Toc76982101" w:id="87"/>
      <w:bookmarkEnd w:id="81"/>
      <w:bookmarkEnd w:id="82"/>
      <w:r w:rsidRPr="008562E7">
        <w:t>Content</w:t>
      </w:r>
      <w:r w:rsidRPr="008562E7" w:rsidR="000B2354">
        <w:t xml:space="preserve"> and Form of Application Submission</w:t>
      </w:r>
      <w:bookmarkEnd w:id="83"/>
      <w:bookmarkEnd w:id="84"/>
      <w:bookmarkEnd w:id="85"/>
      <w:bookmarkEnd w:id="86"/>
      <w:bookmarkEnd w:id="87"/>
    </w:p>
    <w:p w:rsidRPr="008562E7" w:rsidR="000B2354" w:rsidP="00E907B7" w:rsidRDefault="000B2354" w14:paraId="60643D59" w14:textId="77777777">
      <w:pPr>
        <w:pStyle w:val="Heading3"/>
        <w:rPr>
          <w:rStyle w:val="SubtleEmphasis"/>
          <w:rFonts w:asciiTheme="minorHAnsi" w:hAnsiTheme="minorHAnsi"/>
          <w:i w:val="0"/>
          <w:iCs w:val="0"/>
          <w:color w:val="243F60" w:themeColor="accent1" w:themeShade="7F"/>
          <w:sz w:val="22"/>
        </w:rPr>
      </w:pPr>
      <w:bookmarkStart w:name="_Toc412794159" w:id="88"/>
      <w:bookmarkStart w:name="_Toc412794371" w:id="89"/>
      <w:bookmarkStart w:name="_Toc413338199" w:id="90"/>
      <w:r w:rsidRPr="008562E7">
        <w:rPr>
          <w:rStyle w:val="SubtleEmphasis"/>
          <w:rFonts w:asciiTheme="minorHAnsi" w:hAnsiTheme="minorHAnsi"/>
          <w:i w:val="0"/>
          <w:iCs w:val="0"/>
          <w:color w:val="243F60" w:themeColor="accent1" w:themeShade="7F"/>
          <w:sz w:val="22"/>
        </w:rPr>
        <w:t>SF-424 A</w:t>
      </w:r>
      <w:r w:rsidRPr="008562E7" w:rsidR="001C3AA3">
        <w:rPr>
          <w:rStyle w:val="SubtleEmphasis"/>
          <w:rFonts w:asciiTheme="minorHAnsi" w:hAnsiTheme="minorHAnsi"/>
          <w:i w:val="0"/>
          <w:iCs w:val="0"/>
          <w:color w:val="243F60" w:themeColor="accent1" w:themeShade="7F"/>
          <w:sz w:val="22"/>
        </w:rPr>
        <w:t>pplication</w:t>
      </w:r>
      <w:r w:rsidRPr="008562E7">
        <w:rPr>
          <w:rStyle w:val="SubtleEmphasis"/>
          <w:rFonts w:asciiTheme="minorHAnsi" w:hAnsiTheme="minorHAnsi"/>
          <w:i w:val="0"/>
          <w:iCs w:val="0"/>
          <w:color w:val="243F60" w:themeColor="accent1" w:themeShade="7F"/>
          <w:sz w:val="22"/>
        </w:rPr>
        <w:t xml:space="preserve"> </w:t>
      </w:r>
      <w:r w:rsidRPr="008562E7" w:rsidR="001C3AA3">
        <w:rPr>
          <w:rStyle w:val="SubtleEmphasis"/>
          <w:rFonts w:asciiTheme="minorHAnsi" w:hAnsiTheme="minorHAnsi"/>
          <w:i w:val="0"/>
          <w:iCs w:val="0"/>
          <w:color w:val="243F60" w:themeColor="accent1" w:themeShade="7F"/>
          <w:sz w:val="22"/>
        </w:rPr>
        <w:t>for</w:t>
      </w:r>
      <w:r w:rsidRPr="008562E7">
        <w:rPr>
          <w:rStyle w:val="SubtleEmphasis"/>
          <w:rFonts w:asciiTheme="minorHAnsi" w:hAnsiTheme="minorHAnsi"/>
          <w:i w:val="0"/>
          <w:iCs w:val="0"/>
          <w:color w:val="243F60" w:themeColor="accent1" w:themeShade="7F"/>
          <w:sz w:val="22"/>
        </w:rPr>
        <w:t xml:space="preserve"> F</w:t>
      </w:r>
      <w:r w:rsidRPr="008562E7" w:rsidR="001C3AA3">
        <w:rPr>
          <w:rStyle w:val="SubtleEmphasis"/>
          <w:rFonts w:asciiTheme="minorHAnsi" w:hAnsiTheme="minorHAnsi"/>
          <w:i w:val="0"/>
          <w:iCs w:val="0"/>
          <w:color w:val="243F60" w:themeColor="accent1" w:themeShade="7F"/>
          <w:sz w:val="22"/>
        </w:rPr>
        <w:t>ederal</w:t>
      </w:r>
      <w:r w:rsidRPr="008562E7">
        <w:rPr>
          <w:rStyle w:val="SubtleEmphasis"/>
          <w:rFonts w:asciiTheme="minorHAnsi" w:hAnsiTheme="minorHAnsi"/>
          <w:i w:val="0"/>
          <w:iCs w:val="0"/>
          <w:color w:val="243F60" w:themeColor="accent1" w:themeShade="7F"/>
          <w:sz w:val="22"/>
        </w:rPr>
        <w:t xml:space="preserve"> A</w:t>
      </w:r>
      <w:bookmarkEnd w:id="88"/>
      <w:bookmarkEnd w:id="89"/>
      <w:bookmarkEnd w:id="90"/>
      <w:r w:rsidRPr="008562E7" w:rsidR="001C3AA3">
        <w:rPr>
          <w:rStyle w:val="SubtleEmphasis"/>
          <w:rFonts w:asciiTheme="minorHAnsi" w:hAnsiTheme="minorHAnsi"/>
          <w:i w:val="0"/>
          <w:iCs w:val="0"/>
          <w:color w:val="243F60" w:themeColor="accent1" w:themeShade="7F"/>
          <w:sz w:val="22"/>
        </w:rPr>
        <w:t>ssistance</w:t>
      </w:r>
    </w:p>
    <w:p w:rsidRPr="008562E7" w:rsidR="008E6C3B" w:rsidP="008E6C3B" w:rsidRDefault="005D5442" w14:paraId="0092605E" w14:textId="36DA4A27">
      <w:pPr>
        <w:rPr>
          <w:rFonts w:cs="Calibri"/>
          <w:szCs w:val="22"/>
        </w:rPr>
      </w:pPr>
      <w:r w:rsidRPr="008562E7">
        <w:rPr>
          <w:rFonts w:cs="Calibri"/>
          <w:b/>
          <w:szCs w:val="22"/>
        </w:rPr>
        <w:lastRenderedPageBreak/>
        <w:t xml:space="preserve">Required: </w:t>
      </w:r>
      <w:r w:rsidR="001A170D">
        <w:t>Form</w:t>
      </w:r>
      <w:r w:rsidRPr="008562E7" w:rsidR="005F004E">
        <w:t xml:space="preserve"> SF-424 is available via the opportunity at Grants.gov. Most information blocks on the required form are either self-explanatory or adequately explained in the instructions. However, </w:t>
      </w:r>
      <w:r w:rsidR="003F3BA9">
        <w:t xml:space="preserve">applicants </w:t>
      </w:r>
      <w:r w:rsidRPr="008562E7" w:rsidR="005F004E">
        <w:t xml:space="preserve">must use the following supplemental instructions associated with specific blocks on </w:t>
      </w:r>
      <w:r w:rsidR="00997C24">
        <w:t>the</w:t>
      </w:r>
      <w:r w:rsidRPr="008562E7" w:rsidR="005F004E">
        <w:t xml:space="preserve"> SF-424.</w:t>
      </w:r>
    </w:p>
    <w:tbl>
      <w:tblPr>
        <w:tblStyle w:val="GridTable4-Accent1"/>
        <w:tblW w:w="5000" w:type="pct"/>
        <w:tblLook w:val="0420" w:firstRow="1" w:lastRow="0" w:firstColumn="0" w:lastColumn="0" w:noHBand="0" w:noVBand="1"/>
      </w:tblPr>
      <w:tblGrid>
        <w:gridCol w:w="4198"/>
        <w:gridCol w:w="5152"/>
      </w:tblGrid>
      <w:tr w:rsidRPr="008562E7" w:rsidR="008E6C3B" w:rsidTr="00C34265" w14:paraId="7A95786C" w14:textId="77777777">
        <w:trPr>
          <w:cnfStyle w:val="100000000000" w:firstRow="1" w:lastRow="0" w:firstColumn="0" w:lastColumn="0" w:oddVBand="0" w:evenVBand="0" w:oddHBand="0" w:evenHBand="0" w:firstRowFirstColumn="0" w:firstRowLastColumn="0" w:lastRowFirstColumn="0" w:lastRowLastColumn="0"/>
          <w:tblHeader/>
        </w:trPr>
        <w:tc>
          <w:tcPr>
            <w:tcW w:w="2245" w:type="pct"/>
            <w:tcBorders>
              <w:right w:val="single" w:color="FFFFFF" w:themeColor="background1" w:sz="6" w:space="0"/>
            </w:tcBorders>
          </w:tcPr>
          <w:p w:rsidRPr="00AC7F48" w:rsidR="008E6C3B" w:rsidP="00660C5B" w:rsidRDefault="008E6C3B" w14:paraId="0A87B23F" w14:textId="77777777">
            <w:pPr>
              <w:jc w:val="center"/>
            </w:pPr>
            <w:r w:rsidRPr="00AC7F48">
              <w:t>Block</w:t>
            </w:r>
          </w:p>
        </w:tc>
        <w:tc>
          <w:tcPr>
            <w:tcW w:w="2755" w:type="pct"/>
            <w:tcBorders>
              <w:left w:val="single" w:color="FFFFFF" w:themeColor="background1" w:sz="6" w:space="0"/>
            </w:tcBorders>
          </w:tcPr>
          <w:p w:rsidRPr="00AC7F48" w:rsidR="008E6C3B" w:rsidP="00660C5B" w:rsidRDefault="008E6C3B" w14:paraId="12CDC1EE" w14:textId="716A7809">
            <w:pPr>
              <w:jc w:val="center"/>
            </w:pPr>
            <w:r w:rsidRPr="00AC7F48">
              <w:t>Instructions</w:t>
            </w:r>
          </w:p>
        </w:tc>
      </w:tr>
      <w:tr w:rsidRPr="008562E7" w:rsidR="008E6C3B" w:rsidTr="00C34265" w14:paraId="687BF34D"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5339CF31" w14:textId="77777777">
            <w:pPr>
              <w:spacing w:before="0" w:after="0"/>
              <w:rPr>
                <w:color w:val="000000"/>
                <w:szCs w:val="22"/>
              </w:rPr>
            </w:pPr>
            <w:r w:rsidRPr="008562E7">
              <w:rPr>
                <w:color w:val="000000"/>
                <w:szCs w:val="22"/>
              </w:rPr>
              <w:t>#1</w:t>
            </w:r>
            <w:r w:rsidRPr="008562E7" w:rsidR="00B36D05">
              <w:rPr>
                <w:color w:val="000000"/>
                <w:szCs w:val="22"/>
              </w:rPr>
              <w:t xml:space="preserve"> </w:t>
            </w:r>
            <w:r w:rsidRPr="008562E7">
              <w:rPr>
                <w:color w:val="000000"/>
                <w:szCs w:val="22"/>
              </w:rPr>
              <w:t>Type of Submission</w:t>
            </w:r>
          </w:p>
        </w:tc>
        <w:tc>
          <w:tcPr>
            <w:tcW w:w="2755" w:type="pct"/>
          </w:tcPr>
          <w:p w:rsidRPr="008562E7" w:rsidR="008E6C3B" w:rsidP="00B67A35" w:rsidRDefault="008E6C3B" w14:paraId="6BCE6816" w14:textId="77777777">
            <w:pPr>
              <w:spacing w:before="0" w:after="0"/>
              <w:rPr>
                <w:color w:val="000000"/>
                <w:szCs w:val="22"/>
              </w:rPr>
            </w:pPr>
            <w:r w:rsidRPr="008562E7">
              <w:rPr>
                <w:color w:val="000000"/>
                <w:szCs w:val="22"/>
              </w:rPr>
              <w:t>Application</w:t>
            </w:r>
          </w:p>
        </w:tc>
      </w:tr>
      <w:tr w:rsidRPr="008562E7" w:rsidR="008E6C3B" w:rsidTr="00C34265" w14:paraId="25B927B7" w14:textId="77777777">
        <w:tc>
          <w:tcPr>
            <w:tcW w:w="2245" w:type="pct"/>
          </w:tcPr>
          <w:p w:rsidRPr="008562E7" w:rsidR="008E6C3B" w:rsidP="00B67A35" w:rsidRDefault="008E6C3B" w14:paraId="7631AC9B" w14:textId="77777777">
            <w:pPr>
              <w:spacing w:before="0" w:after="0"/>
              <w:rPr>
                <w:szCs w:val="22"/>
              </w:rPr>
            </w:pPr>
            <w:r w:rsidRPr="008562E7">
              <w:rPr>
                <w:szCs w:val="22"/>
              </w:rPr>
              <w:t>#2</w:t>
            </w:r>
            <w:r w:rsidRPr="008562E7" w:rsidR="00B36D05">
              <w:rPr>
                <w:szCs w:val="22"/>
              </w:rPr>
              <w:t xml:space="preserve"> </w:t>
            </w:r>
            <w:r w:rsidRPr="008562E7">
              <w:rPr>
                <w:szCs w:val="22"/>
              </w:rPr>
              <w:t>Type of Application</w:t>
            </w:r>
          </w:p>
        </w:tc>
        <w:tc>
          <w:tcPr>
            <w:tcW w:w="2755" w:type="pct"/>
          </w:tcPr>
          <w:p w:rsidRPr="008562E7" w:rsidR="008E6C3B" w:rsidP="00B67A35" w:rsidRDefault="008E6C3B" w14:paraId="6AB7BC21" w14:textId="77777777">
            <w:pPr>
              <w:spacing w:before="0" w:after="0"/>
              <w:rPr>
                <w:szCs w:val="22"/>
              </w:rPr>
            </w:pPr>
            <w:r w:rsidRPr="008562E7">
              <w:rPr>
                <w:szCs w:val="22"/>
              </w:rPr>
              <w:t>New</w:t>
            </w:r>
          </w:p>
        </w:tc>
      </w:tr>
      <w:tr w:rsidRPr="008562E7" w:rsidR="008E6C3B" w:rsidTr="00C34265" w14:paraId="7C56BDB9"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23689A" w14:paraId="4B355645" w14:textId="77777777">
            <w:pPr>
              <w:spacing w:before="0" w:after="0"/>
              <w:rPr>
                <w:szCs w:val="22"/>
              </w:rPr>
            </w:pPr>
            <w:r w:rsidRPr="008562E7">
              <w:rPr>
                <w:szCs w:val="22"/>
              </w:rPr>
              <w:t>#4 th</w:t>
            </w:r>
            <w:r w:rsidRPr="008562E7" w:rsidR="00271402">
              <w:rPr>
                <w:szCs w:val="22"/>
              </w:rPr>
              <w:t>rough</w:t>
            </w:r>
            <w:r w:rsidRPr="008562E7" w:rsidR="008E6C3B">
              <w:rPr>
                <w:szCs w:val="22"/>
              </w:rPr>
              <w:t xml:space="preserve"> #7</w:t>
            </w:r>
          </w:p>
        </w:tc>
        <w:tc>
          <w:tcPr>
            <w:tcW w:w="2755" w:type="pct"/>
          </w:tcPr>
          <w:p w:rsidRPr="008562E7" w:rsidR="008E6C3B" w:rsidP="00B67A35" w:rsidRDefault="008E6C3B" w14:paraId="583B7725" w14:textId="77777777">
            <w:pPr>
              <w:spacing w:before="0" w:after="0"/>
              <w:rPr>
                <w:szCs w:val="22"/>
              </w:rPr>
            </w:pPr>
            <w:r w:rsidRPr="008562E7">
              <w:rPr>
                <w:szCs w:val="22"/>
              </w:rPr>
              <w:t>Not required</w:t>
            </w:r>
          </w:p>
        </w:tc>
      </w:tr>
      <w:tr w:rsidRPr="008562E7" w:rsidR="008E6C3B" w:rsidTr="00C34265" w14:paraId="7C989C90" w14:textId="77777777">
        <w:tc>
          <w:tcPr>
            <w:tcW w:w="2245" w:type="pct"/>
          </w:tcPr>
          <w:p w:rsidRPr="008562E7" w:rsidR="008E6C3B" w:rsidP="00B67A35" w:rsidRDefault="008E6C3B" w14:paraId="26B96901" w14:textId="77777777">
            <w:pPr>
              <w:spacing w:before="0" w:after="0"/>
              <w:rPr>
                <w:color w:val="000000"/>
                <w:szCs w:val="22"/>
              </w:rPr>
            </w:pPr>
            <w:r w:rsidRPr="008562E7">
              <w:rPr>
                <w:color w:val="000000"/>
                <w:szCs w:val="22"/>
              </w:rPr>
              <w:t>#8c</w:t>
            </w:r>
            <w:r w:rsidRPr="008562E7" w:rsidR="00B36D05">
              <w:rPr>
                <w:color w:val="000000"/>
                <w:szCs w:val="22"/>
              </w:rPr>
              <w:t xml:space="preserve"> </w:t>
            </w:r>
            <w:r w:rsidRPr="008562E7">
              <w:rPr>
                <w:color w:val="000000"/>
                <w:szCs w:val="22"/>
              </w:rPr>
              <w:t>Organizational DUNS</w:t>
            </w:r>
          </w:p>
        </w:tc>
        <w:tc>
          <w:tcPr>
            <w:tcW w:w="2755" w:type="pct"/>
          </w:tcPr>
          <w:p w:rsidRPr="008562E7" w:rsidR="008E6C3B" w:rsidP="00B67A35" w:rsidRDefault="008E6C3B" w14:paraId="31FE1C83" w14:textId="72ED5364">
            <w:pPr>
              <w:spacing w:before="0" w:after="0"/>
              <w:rPr>
                <w:color w:val="000000"/>
                <w:szCs w:val="22"/>
              </w:rPr>
            </w:pPr>
            <w:r w:rsidRPr="008562E7">
              <w:rPr>
                <w:szCs w:val="22"/>
              </w:rPr>
              <w:t>Applicant DUNS#</w:t>
            </w:r>
            <w:r w:rsidRPr="008562E7">
              <w:rPr>
                <w:color w:val="000000"/>
                <w:szCs w:val="22"/>
              </w:rPr>
              <w:t xml:space="preserve"> for the </w:t>
            </w:r>
            <w:r w:rsidR="00997C24">
              <w:rPr>
                <w:color w:val="000000"/>
                <w:szCs w:val="22"/>
              </w:rPr>
              <w:t>o</w:t>
            </w:r>
            <w:r w:rsidRPr="008562E7">
              <w:rPr>
                <w:color w:val="000000"/>
                <w:szCs w:val="22"/>
              </w:rPr>
              <w:t xml:space="preserve">rganization submitting the application. See </w:t>
            </w:r>
            <w:hyperlink w:history="1" r:id="rId25">
              <w:r w:rsidRPr="008562E7">
                <w:rPr>
                  <w:rStyle w:val="Hyperlink"/>
                  <w:rFonts w:eastAsiaTheme="majorEastAsia"/>
                  <w:szCs w:val="22"/>
                </w:rPr>
                <w:t>D&amp;B Request a DUNS Number</w:t>
              </w:r>
            </w:hyperlink>
          </w:p>
        </w:tc>
      </w:tr>
      <w:tr w:rsidRPr="008562E7" w:rsidR="008E6C3B" w:rsidTr="00C34265" w14:paraId="5169E338"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05BB2B64" w14:textId="77777777">
            <w:pPr>
              <w:spacing w:before="0" w:after="0"/>
              <w:rPr>
                <w:color w:val="000000"/>
                <w:szCs w:val="22"/>
              </w:rPr>
            </w:pPr>
            <w:r w:rsidRPr="008562E7">
              <w:rPr>
                <w:color w:val="000000"/>
                <w:szCs w:val="22"/>
              </w:rPr>
              <w:t>#8d</w:t>
            </w:r>
            <w:r w:rsidRPr="008562E7" w:rsidR="00B36D05">
              <w:rPr>
                <w:color w:val="000000"/>
                <w:szCs w:val="22"/>
              </w:rPr>
              <w:t xml:space="preserve"> </w:t>
            </w:r>
            <w:r w:rsidRPr="008562E7">
              <w:rPr>
                <w:color w:val="000000"/>
                <w:szCs w:val="22"/>
              </w:rPr>
              <w:t>Address</w:t>
            </w:r>
          </w:p>
        </w:tc>
        <w:tc>
          <w:tcPr>
            <w:tcW w:w="2755" w:type="pct"/>
          </w:tcPr>
          <w:p w:rsidRPr="008562E7" w:rsidR="008E6C3B" w:rsidP="00B67A35" w:rsidRDefault="008E6C3B" w14:paraId="787C3E2B" w14:textId="15A50975">
            <w:pPr>
              <w:spacing w:before="0" w:after="0"/>
              <w:rPr>
                <w:color w:val="000000"/>
                <w:szCs w:val="22"/>
              </w:rPr>
            </w:pPr>
            <w:r w:rsidRPr="008562E7">
              <w:rPr>
                <w:szCs w:val="22"/>
              </w:rPr>
              <w:t>Enter the organization street address as it appears in SAM.gov. P.O. Boxes will not be accepted.</w:t>
            </w:r>
            <w:r w:rsidRPr="008562E7" w:rsidR="00B36D05">
              <w:rPr>
                <w:szCs w:val="22"/>
              </w:rPr>
              <w:t xml:space="preserve"> </w:t>
            </w:r>
            <w:r w:rsidRPr="008562E7">
              <w:rPr>
                <w:szCs w:val="22"/>
              </w:rPr>
              <w:t>Enter a 9-digit zip code</w:t>
            </w:r>
          </w:p>
        </w:tc>
      </w:tr>
      <w:tr w:rsidRPr="008562E7" w:rsidR="008E6C3B" w:rsidTr="00C34265" w14:paraId="52CAC2F6" w14:textId="77777777">
        <w:tc>
          <w:tcPr>
            <w:tcW w:w="2245" w:type="pct"/>
          </w:tcPr>
          <w:p w:rsidRPr="008562E7" w:rsidR="008E6C3B" w:rsidP="00B67A35" w:rsidRDefault="008E6C3B" w14:paraId="663EAEE3" w14:textId="77777777">
            <w:pPr>
              <w:spacing w:before="0" w:after="0"/>
              <w:rPr>
                <w:color w:val="000000"/>
                <w:szCs w:val="22"/>
              </w:rPr>
            </w:pPr>
            <w:r w:rsidRPr="008562E7">
              <w:rPr>
                <w:color w:val="000000"/>
                <w:szCs w:val="22"/>
              </w:rPr>
              <w:t>#10</w:t>
            </w:r>
            <w:r w:rsidRPr="008562E7" w:rsidR="00B36D05">
              <w:rPr>
                <w:color w:val="000000"/>
                <w:szCs w:val="22"/>
              </w:rPr>
              <w:t xml:space="preserve"> </w:t>
            </w:r>
            <w:r w:rsidRPr="008562E7">
              <w:rPr>
                <w:color w:val="000000"/>
                <w:szCs w:val="22"/>
              </w:rPr>
              <w:t>Name of Federal Agency</w:t>
            </w:r>
          </w:p>
        </w:tc>
        <w:tc>
          <w:tcPr>
            <w:tcW w:w="2755" w:type="pct"/>
          </w:tcPr>
          <w:p w:rsidRPr="008562E7" w:rsidR="008E6C3B" w:rsidP="00B67A35" w:rsidRDefault="008E6C3B" w14:paraId="0DC8289D" w14:textId="77777777">
            <w:pPr>
              <w:spacing w:before="0" w:after="0"/>
              <w:rPr>
                <w:color w:val="000000"/>
                <w:szCs w:val="22"/>
              </w:rPr>
            </w:pPr>
            <w:r w:rsidRPr="008562E7">
              <w:rPr>
                <w:color w:val="000000"/>
                <w:szCs w:val="22"/>
              </w:rPr>
              <w:t>AMS, USDA</w:t>
            </w:r>
          </w:p>
        </w:tc>
      </w:tr>
      <w:tr w:rsidRPr="008562E7" w:rsidR="008E6C3B" w:rsidTr="00C34265" w14:paraId="4DC4DCDC"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6B2820" w:rsidR="008E6C3B" w:rsidP="00B67A35" w:rsidRDefault="008E6C3B" w14:paraId="47A62C7C" w14:textId="5DF4F573">
            <w:pPr>
              <w:spacing w:before="0" w:after="0"/>
              <w:rPr>
                <w:color w:val="000000"/>
                <w:szCs w:val="22"/>
              </w:rPr>
            </w:pPr>
            <w:r w:rsidRPr="006B2820">
              <w:rPr>
                <w:color w:val="000000"/>
                <w:szCs w:val="22"/>
              </w:rPr>
              <w:t>#11</w:t>
            </w:r>
            <w:r w:rsidRPr="006B2820" w:rsidR="00B36D05">
              <w:rPr>
                <w:color w:val="000000"/>
                <w:szCs w:val="22"/>
              </w:rPr>
              <w:t xml:space="preserve"> </w:t>
            </w:r>
            <w:r w:rsidRPr="006B2820">
              <w:rPr>
                <w:color w:val="000000"/>
                <w:szCs w:val="22"/>
              </w:rPr>
              <w:t>Catalog of Federal Domestic</w:t>
            </w:r>
          </w:p>
          <w:p w:rsidRPr="006B2820" w:rsidR="008E6C3B" w:rsidP="00B67A35" w:rsidRDefault="00B36D05" w14:paraId="4D057813" w14:textId="2E3AEBA1">
            <w:pPr>
              <w:spacing w:before="0" w:after="0"/>
              <w:rPr>
                <w:color w:val="000000"/>
                <w:szCs w:val="22"/>
              </w:rPr>
            </w:pPr>
            <w:r w:rsidRPr="006B2820">
              <w:rPr>
                <w:color w:val="000000"/>
                <w:szCs w:val="22"/>
              </w:rPr>
              <w:t xml:space="preserve"> </w:t>
            </w:r>
            <w:r w:rsidRPr="006B2820" w:rsidR="008E6C3B">
              <w:rPr>
                <w:color w:val="000000"/>
                <w:szCs w:val="22"/>
              </w:rPr>
              <w:t>Assistance Number</w:t>
            </w:r>
            <w:r w:rsidR="005A2B58">
              <w:rPr>
                <w:color w:val="000000"/>
                <w:szCs w:val="22"/>
              </w:rPr>
              <w:t xml:space="preserve"> (Assistance Listing Number)</w:t>
            </w:r>
          </w:p>
        </w:tc>
        <w:tc>
          <w:tcPr>
            <w:tcW w:w="2755" w:type="pct"/>
          </w:tcPr>
          <w:p w:rsidRPr="006B2820" w:rsidR="008E6C3B" w:rsidP="00CE57ED" w:rsidRDefault="00F74404" w14:paraId="65DC4160" w14:textId="3D14740B">
            <w:pPr>
              <w:spacing w:before="0" w:after="0"/>
              <w:rPr>
                <w:color w:val="000000"/>
                <w:szCs w:val="22"/>
              </w:rPr>
            </w:pPr>
            <w:r>
              <w:rPr>
                <w:color w:val="000000"/>
                <w:szCs w:val="22"/>
              </w:rPr>
              <w:t>10.</w:t>
            </w:r>
            <w:r w:rsidRPr="00B40A84" w:rsidR="00527B51">
              <w:rPr>
                <w:color w:val="000000"/>
                <w:szCs w:val="22"/>
              </w:rPr>
              <w:t>181</w:t>
            </w:r>
          </w:p>
        </w:tc>
      </w:tr>
      <w:tr w:rsidRPr="008562E7" w:rsidR="008E6C3B" w:rsidTr="00C34265" w14:paraId="35769CB1" w14:textId="77777777">
        <w:tc>
          <w:tcPr>
            <w:tcW w:w="2245" w:type="pct"/>
          </w:tcPr>
          <w:p w:rsidRPr="008562E7" w:rsidR="008E6C3B" w:rsidP="00B67A35" w:rsidRDefault="008E6C3B" w14:paraId="1459CDB9" w14:textId="77777777">
            <w:pPr>
              <w:spacing w:before="0" w:after="0"/>
              <w:rPr>
                <w:szCs w:val="22"/>
              </w:rPr>
            </w:pPr>
            <w:r w:rsidRPr="008562E7">
              <w:rPr>
                <w:szCs w:val="22"/>
              </w:rPr>
              <w:t>#12</w:t>
            </w:r>
            <w:r w:rsidRPr="008562E7" w:rsidR="00B36D05">
              <w:rPr>
                <w:szCs w:val="22"/>
              </w:rPr>
              <w:t xml:space="preserve"> </w:t>
            </w:r>
            <w:r w:rsidRPr="008562E7">
              <w:rPr>
                <w:szCs w:val="22"/>
              </w:rPr>
              <w:t>Funding Opportunity Number</w:t>
            </w:r>
          </w:p>
        </w:tc>
        <w:tc>
          <w:tcPr>
            <w:tcW w:w="2755" w:type="pct"/>
          </w:tcPr>
          <w:p w:rsidRPr="00990EF8" w:rsidR="008E6C3B" w:rsidP="002F267B" w:rsidRDefault="002F267B" w14:paraId="5435F7F7" w14:textId="1B5469B5">
            <w:pPr>
              <w:spacing w:before="0" w:after="0"/>
              <w:rPr>
                <w:szCs w:val="22"/>
              </w:rPr>
            </w:pPr>
            <w:r w:rsidRPr="002F267B">
              <w:rPr>
                <w:szCs w:val="22"/>
              </w:rPr>
              <w:t>USDA-AMS-TM-</w:t>
            </w:r>
            <w:r w:rsidR="00974EC3">
              <w:rPr>
                <w:szCs w:val="22"/>
              </w:rPr>
              <w:t>FFWR</w:t>
            </w:r>
            <w:r w:rsidRPr="002F267B">
              <w:rPr>
                <w:szCs w:val="22"/>
              </w:rPr>
              <w:t>-G-</w:t>
            </w:r>
            <w:r w:rsidR="00183CC1">
              <w:rPr>
                <w:szCs w:val="22"/>
              </w:rPr>
              <w:t>21</w:t>
            </w:r>
            <w:r w:rsidRPr="00031AB4">
              <w:rPr>
                <w:szCs w:val="22"/>
              </w:rPr>
              <w:t>-</w:t>
            </w:r>
            <w:r w:rsidRPr="00B40A84" w:rsidR="00957804">
              <w:rPr>
                <w:szCs w:val="22"/>
              </w:rPr>
              <w:t>00</w:t>
            </w:r>
            <w:r w:rsidRPr="00031AB4" w:rsidR="00957804">
              <w:rPr>
                <w:szCs w:val="22"/>
              </w:rPr>
              <w:t>13</w:t>
            </w:r>
          </w:p>
        </w:tc>
      </w:tr>
      <w:tr w:rsidRPr="008562E7" w:rsidR="008E6C3B" w:rsidTr="00C34265" w14:paraId="566B819A"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2266039A" w14:textId="77777777">
            <w:pPr>
              <w:spacing w:before="0" w:after="0"/>
              <w:rPr>
                <w:color w:val="000000"/>
                <w:szCs w:val="22"/>
              </w:rPr>
            </w:pPr>
            <w:r w:rsidRPr="008562E7">
              <w:rPr>
                <w:color w:val="000000"/>
                <w:szCs w:val="22"/>
              </w:rPr>
              <w:t>#13</w:t>
            </w:r>
            <w:r w:rsidRPr="008562E7" w:rsidR="00B36D05">
              <w:rPr>
                <w:color w:val="000000"/>
                <w:szCs w:val="22"/>
              </w:rPr>
              <w:t xml:space="preserve"> </w:t>
            </w:r>
            <w:r w:rsidRPr="008562E7">
              <w:rPr>
                <w:color w:val="000000"/>
                <w:szCs w:val="22"/>
              </w:rPr>
              <w:t>Competition Identification Number</w:t>
            </w:r>
          </w:p>
        </w:tc>
        <w:tc>
          <w:tcPr>
            <w:tcW w:w="2755" w:type="pct"/>
          </w:tcPr>
          <w:p w:rsidRPr="008562E7" w:rsidR="008E6C3B" w:rsidP="00B67A35" w:rsidRDefault="008E6C3B" w14:paraId="3EA4E17E" w14:textId="77777777">
            <w:pPr>
              <w:spacing w:before="0" w:after="0"/>
              <w:rPr>
                <w:color w:val="000000"/>
                <w:szCs w:val="22"/>
              </w:rPr>
            </w:pPr>
            <w:r w:rsidRPr="008562E7">
              <w:rPr>
                <w:color w:val="000000"/>
                <w:szCs w:val="22"/>
              </w:rPr>
              <w:t>Not applicable</w:t>
            </w:r>
          </w:p>
        </w:tc>
      </w:tr>
      <w:tr w:rsidRPr="008562E7" w:rsidR="008E6C3B" w:rsidTr="00C34265" w14:paraId="4DADD713" w14:textId="77777777">
        <w:tc>
          <w:tcPr>
            <w:tcW w:w="2245" w:type="pct"/>
          </w:tcPr>
          <w:p w:rsidRPr="008562E7" w:rsidR="008E6C3B" w:rsidP="00B67A35" w:rsidRDefault="008E6C3B" w14:paraId="7557E12F" w14:textId="77777777">
            <w:pPr>
              <w:spacing w:before="0" w:after="0"/>
              <w:rPr>
                <w:color w:val="000000"/>
                <w:szCs w:val="22"/>
              </w:rPr>
            </w:pPr>
            <w:r w:rsidRPr="008562E7">
              <w:rPr>
                <w:color w:val="000000"/>
                <w:szCs w:val="22"/>
              </w:rPr>
              <w:t>#14</w:t>
            </w:r>
            <w:r w:rsidRPr="008562E7" w:rsidR="00B36D05">
              <w:rPr>
                <w:color w:val="000000"/>
                <w:szCs w:val="22"/>
              </w:rPr>
              <w:t xml:space="preserve"> </w:t>
            </w:r>
            <w:r w:rsidRPr="008562E7">
              <w:rPr>
                <w:color w:val="000000"/>
                <w:szCs w:val="22"/>
              </w:rPr>
              <w:t xml:space="preserve">Areas Affected by Project </w:t>
            </w:r>
          </w:p>
        </w:tc>
        <w:tc>
          <w:tcPr>
            <w:tcW w:w="2755" w:type="pct"/>
          </w:tcPr>
          <w:p w:rsidRPr="008562E7" w:rsidR="008E6C3B" w:rsidP="00E907B7" w:rsidRDefault="008E6C3B" w14:paraId="4766CC06" w14:textId="77689728">
            <w:pPr>
              <w:spacing w:before="0" w:after="0"/>
              <w:rPr>
                <w:color w:val="000000"/>
                <w:szCs w:val="22"/>
              </w:rPr>
            </w:pPr>
            <w:r w:rsidRPr="008562E7">
              <w:rPr>
                <w:color w:val="000000"/>
                <w:szCs w:val="22"/>
              </w:rPr>
              <w:t xml:space="preserve">Enter </w:t>
            </w:r>
            <w:r w:rsidRPr="008562E7" w:rsidR="00BF182E">
              <w:rPr>
                <w:color w:val="000000"/>
                <w:szCs w:val="22"/>
              </w:rPr>
              <w:t>cities, counties, S</w:t>
            </w:r>
            <w:r w:rsidRPr="008562E7">
              <w:rPr>
                <w:color w:val="000000"/>
                <w:szCs w:val="22"/>
              </w:rPr>
              <w:t>tates affected by project</w:t>
            </w:r>
          </w:p>
        </w:tc>
      </w:tr>
      <w:tr w:rsidRPr="008562E7" w:rsidR="008E6C3B" w:rsidTr="00C34265" w14:paraId="44736B6D"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0159B105" w14:textId="53F0889F">
            <w:pPr>
              <w:spacing w:before="0" w:after="0"/>
              <w:rPr>
                <w:color w:val="000000"/>
                <w:szCs w:val="22"/>
              </w:rPr>
            </w:pPr>
            <w:r w:rsidRPr="008562E7">
              <w:rPr>
                <w:color w:val="000000"/>
                <w:szCs w:val="22"/>
              </w:rPr>
              <w:t>#15</w:t>
            </w:r>
            <w:r w:rsidRPr="008562E7" w:rsidR="00B36D05">
              <w:rPr>
                <w:color w:val="000000"/>
                <w:szCs w:val="22"/>
              </w:rPr>
              <w:t xml:space="preserve"> </w:t>
            </w:r>
            <w:r w:rsidRPr="008562E7">
              <w:rPr>
                <w:color w:val="000000"/>
                <w:szCs w:val="22"/>
              </w:rPr>
              <w:t>Descriptive Title of Applicant’s</w:t>
            </w:r>
            <w:r w:rsidR="009D32DE">
              <w:rPr>
                <w:color w:val="000000"/>
                <w:szCs w:val="22"/>
              </w:rPr>
              <w:t xml:space="preserve"> </w:t>
            </w:r>
            <w:r w:rsidRPr="008562E7">
              <w:rPr>
                <w:color w:val="000000"/>
                <w:szCs w:val="22"/>
              </w:rPr>
              <w:t>Project</w:t>
            </w:r>
          </w:p>
        </w:tc>
        <w:tc>
          <w:tcPr>
            <w:tcW w:w="2755" w:type="pct"/>
          </w:tcPr>
          <w:p w:rsidRPr="008562E7" w:rsidR="008E6C3B" w:rsidP="008831DE" w:rsidRDefault="008831DE" w14:paraId="68E8C250" w14:textId="027BC894">
            <w:pPr>
              <w:spacing w:before="0" w:after="0"/>
              <w:rPr>
                <w:szCs w:val="22"/>
              </w:rPr>
            </w:pPr>
            <w:r w:rsidRPr="008562E7">
              <w:rPr>
                <w:szCs w:val="22"/>
              </w:rPr>
              <w:t>Provide a short description of the project</w:t>
            </w:r>
          </w:p>
        </w:tc>
      </w:tr>
      <w:tr w:rsidRPr="008562E7" w:rsidR="008E6C3B" w:rsidTr="00C34265" w14:paraId="436C0BEF" w14:textId="77777777">
        <w:tc>
          <w:tcPr>
            <w:tcW w:w="2245" w:type="pct"/>
          </w:tcPr>
          <w:p w:rsidRPr="008562E7" w:rsidR="008E6C3B" w:rsidP="00B67A35" w:rsidRDefault="008E6C3B" w14:paraId="1588D6C1" w14:textId="6540DC4B">
            <w:pPr>
              <w:spacing w:before="0" w:after="0"/>
              <w:rPr>
                <w:color w:val="000000"/>
                <w:szCs w:val="22"/>
              </w:rPr>
            </w:pPr>
            <w:r w:rsidRPr="008562E7">
              <w:rPr>
                <w:color w:val="000000"/>
                <w:szCs w:val="22"/>
              </w:rPr>
              <w:t>#16a</w:t>
            </w:r>
            <w:r w:rsidRPr="008562E7" w:rsidR="00B36D05">
              <w:rPr>
                <w:color w:val="000000"/>
                <w:szCs w:val="22"/>
              </w:rPr>
              <w:t xml:space="preserve"> </w:t>
            </w:r>
            <w:r w:rsidRPr="008562E7">
              <w:rPr>
                <w:color w:val="000000"/>
                <w:szCs w:val="22"/>
              </w:rPr>
              <w:t>Congressional Districts for</w:t>
            </w:r>
            <w:r w:rsidR="009D32DE">
              <w:rPr>
                <w:color w:val="000000"/>
                <w:szCs w:val="22"/>
              </w:rPr>
              <w:t xml:space="preserve"> </w:t>
            </w:r>
            <w:r w:rsidRPr="008562E7">
              <w:rPr>
                <w:color w:val="000000"/>
                <w:szCs w:val="22"/>
              </w:rPr>
              <w:t>Applicant</w:t>
            </w:r>
          </w:p>
        </w:tc>
        <w:tc>
          <w:tcPr>
            <w:tcW w:w="2755" w:type="pct"/>
          </w:tcPr>
          <w:p w:rsidRPr="008562E7" w:rsidR="008E6C3B" w:rsidP="00B67A35" w:rsidRDefault="008E6C3B" w14:paraId="3DA3792A" w14:textId="04502508">
            <w:pPr>
              <w:spacing w:before="0" w:after="0"/>
              <w:rPr>
                <w:szCs w:val="22"/>
              </w:rPr>
            </w:pPr>
            <w:r w:rsidRPr="008562E7">
              <w:rPr>
                <w:szCs w:val="22"/>
              </w:rPr>
              <w:t>Enter the Congressional district where your main office is located</w:t>
            </w:r>
          </w:p>
        </w:tc>
      </w:tr>
      <w:tr w:rsidRPr="008562E7" w:rsidR="008E6C3B" w:rsidTr="00C34265" w14:paraId="6CF6AB5E"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20A4522B" w14:textId="0F41C7D1">
            <w:pPr>
              <w:spacing w:before="0" w:after="0"/>
              <w:rPr>
                <w:color w:val="000000"/>
                <w:szCs w:val="22"/>
              </w:rPr>
            </w:pPr>
            <w:r w:rsidRPr="008562E7">
              <w:rPr>
                <w:color w:val="000000"/>
                <w:szCs w:val="22"/>
              </w:rPr>
              <w:t>#16b</w:t>
            </w:r>
            <w:r w:rsidRPr="008562E7" w:rsidR="00B36D05">
              <w:rPr>
                <w:color w:val="000000"/>
                <w:szCs w:val="22"/>
              </w:rPr>
              <w:t xml:space="preserve"> </w:t>
            </w:r>
            <w:r w:rsidRPr="008562E7">
              <w:rPr>
                <w:color w:val="000000"/>
                <w:szCs w:val="22"/>
              </w:rPr>
              <w:t>Congressional Districts for</w:t>
            </w:r>
            <w:r w:rsidR="009D32DE">
              <w:rPr>
                <w:color w:val="000000"/>
                <w:szCs w:val="22"/>
              </w:rPr>
              <w:t xml:space="preserve"> </w:t>
            </w:r>
            <w:r w:rsidRPr="008562E7">
              <w:rPr>
                <w:color w:val="000000"/>
                <w:szCs w:val="22"/>
              </w:rPr>
              <w:t>Program/Project</w:t>
            </w:r>
          </w:p>
        </w:tc>
        <w:tc>
          <w:tcPr>
            <w:tcW w:w="2755" w:type="pct"/>
          </w:tcPr>
          <w:p w:rsidRPr="008562E7" w:rsidR="008E6C3B" w:rsidP="00B67A35" w:rsidRDefault="008E6C3B" w14:paraId="5AF10FC4" w14:textId="11A95A15">
            <w:pPr>
              <w:spacing w:before="0" w:after="0"/>
              <w:rPr>
                <w:szCs w:val="22"/>
              </w:rPr>
            </w:pPr>
            <w:r w:rsidRPr="008562E7">
              <w:rPr>
                <w:szCs w:val="22"/>
              </w:rPr>
              <w:t>Enter the Co</w:t>
            </w:r>
            <w:r w:rsidRPr="008562E7" w:rsidR="0081474A">
              <w:rPr>
                <w:szCs w:val="22"/>
              </w:rPr>
              <w:t>ngressional district where your</w:t>
            </w:r>
            <w:r w:rsidRPr="008562E7">
              <w:rPr>
                <w:szCs w:val="22"/>
              </w:rPr>
              <w:t xml:space="preserve"> project will be implemented. Write “All” if the project will be implemented in more than one location</w:t>
            </w:r>
          </w:p>
        </w:tc>
      </w:tr>
      <w:tr w:rsidRPr="008562E7" w:rsidR="008E6C3B" w:rsidTr="00C34265" w14:paraId="163F453C" w14:textId="77777777">
        <w:tc>
          <w:tcPr>
            <w:tcW w:w="2245" w:type="pct"/>
          </w:tcPr>
          <w:p w:rsidRPr="008562E7" w:rsidR="008E6C3B" w:rsidP="00B67A35" w:rsidRDefault="008E6C3B" w14:paraId="33410792" w14:textId="49313660">
            <w:pPr>
              <w:spacing w:before="0" w:after="0"/>
              <w:rPr>
                <w:color w:val="000000"/>
                <w:szCs w:val="22"/>
              </w:rPr>
            </w:pPr>
            <w:r w:rsidRPr="008562E7">
              <w:rPr>
                <w:color w:val="000000"/>
                <w:szCs w:val="22"/>
              </w:rPr>
              <w:t>#17</w:t>
            </w:r>
            <w:r w:rsidRPr="008562E7" w:rsidR="00B36D05">
              <w:rPr>
                <w:color w:val="000000"/>
                <w:szCs w:val="22"/>
              </w:rPr>
              <w:t xml:space="preserve"> </w:t>
            </w:r>
            <w:r w:rsidRPr="008562E7">
              <w:rPr>
                <w:color w:val="000000"/>
                <w:szCs w:val="22"/>
              </w:rPr>
              <w:t>Proposed Project Start Date and</w:t>
            </w:r>
            <w:r w:rsidR="009D32DE">
              <w:rPr>
                <w:color w:val="000000"/>
                <w:szCs w:val="22"/>
              </w:rPr>
              <w:t xml:space="preserve"> </w:t>
            </w:r>
            <w:r w:rsidRPr="008562E7">
              <w:rPr>
                <w:color w:val="000000"/>
                <w:szCs w:val="22"/>
              </w:rPr>
              <w:t>End Date</w:t>
            </w:r>
          </w:p>
        </w:tc>
        <w:tc>
          <w:tcPr>
            <w:tcW w:w="2755" w:type="pct"/>
          </w:tcPr>
          <w:p w:rsidRPr="008562E7" w:rsidR="008E6C3B" w:rsidP="00B67A35" w:rsidRDefault="008E6C3B" w14:paraId="60CC3DDC" w14:textId="1767B9C8">
            <w:pPr>
              <w:spacing w:before="0" w:after="0"/>
              <w:rPr>
                <w:szCs w:val="22"/>
              </w:rPr>
            </w:pPr>
            <w:r w:rsidRPr="008562E7">
              <w:rPr>
                <w:szCs w:val="22"/>
              </w:rPr>
              <w:t xml:space="preserve">Start Date: </w:t>
            </w:r>
            <w:r w:rsidR="00587A19">
              <w:rPr>
                <w:szCs w:val="22"/>
              </w:rPr>
              <w:t>October 31</w:t>
            </w:r>
            <w:r w:rsidRPr="00456A9D">
              <w:rPr>
                <w:szCs w:val="22"/>
              </w:rPr>
              <w:t xml:space="preserve">, </w:t>
            </w:r>
            <w:r w:rsidRPr="00456A9D" w:rsidR="00183CC1">
              <w:rPr>
                <w:szCs w:val="22"/>
              </w:rPr>
              <w:t>2021</w:t>
            </w:r>
          </w:p>
          <w:p w:rsidRPr="008562E7" w:rsidR="008E6C3B" w:rsidP="00850423" w:rsidRDefault="008E6C3B" w14:paraId="166E0840" w14:textId="7FFFE7AC">
            <w:pPr>
              <w:spacing w:before="0" w:after="0"/>
              <w:rPr>
                <w:szCs w:val="22"/>
              </w:rPr>
            </w:pPr>
            <w:r w:rsidRPr="008562E7">
              <w:rPr>
                <w:szCs w:val="22"/>
              </w:rPr>
              <w:t xml:space="preserve">End date: </w:t>
            </w:r>
            <w:r w:rsidR="00823087">
              <w:rPr>
                <w:szCs w:val="22"/>
              </w:rPr>
              <w:t>E</w:t>
            </w:r>
            <w:r w:rsidR="00823087">
              <w:t>nter the appropriate End Date for your project type</w:t>
            </w:r>
          </w:p>
        </w:tc>
      </w:tr>
      <w:tr w:rsidRPr="008562E7" w:rsidR="008E6C3B" w:rsidTr="00C34265" w14:paraId="5AF9EB51"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8E6C3B" w:rsidP="00B67A35" w:rsidRDefault="008E6C3B" w14:paraId="144FDB4D" w14:textId="77777777">
            <w:pPr>
              <w:spacing w:before="0" w:after="0"/>
              <w:rPr>
                <w:color w:val="000000"/>
                <w:szCs w:val="22"/>
              </w:rPr>
            </w:pPr>
            <w:r w:rsidRPr="008562E7">
              <w:rPr>
                <w:color w:val="000000"/>
                <w:szCs w:val="22"/>
              </w:rPr>
              <w:t>#18a</w:t>
            </w:r>
            <w:r w:rsidRPr="008562E7" w:rsidR="00B36D05">
              <w:rPr>
                <w:color w:val="000000"/>
                <w:szCs w:val="22"/>
              </w:rPr>
              <w:t xml:space="preserve"> </w:t>
            </w:r>
            <w:r w:rsidRPr="008562E7">
              <w:rPr>
                <w:color w:val="000000"/>
                <w:szCs w:val="22"/>
              </w:rPr>
              <w:t xml:space="preserve">Estimated Funding - </w:t>
            </w:r>
            <w:r w:rsidRPr="008562E7">
              <w:rPr>
                <w:szCs w:val="22"/>
              </w:rPr>
              <w:t>Federal</w:t>
            </w:r>
          </w:p>
        </w:tc>
        <w:tc>
          <w:tcPr>
            <w:tcW w:w="2755" w:type="pct"/>
          </w:tcPr>
          <w:p w:rsidRPr="008562E7" w:rsidR="00114037" w:rsidP="0047069F" w:rsidRDefault="0081474A" w14:paraId="569CDDE8" w14:textId="014EF0B9">
            <w:pPr>
              <w:spacing w:before="0" w:after="0"/>
              <w:rPr>
                <w:szCs w:val="22"/>
              </w:rPr>
            </w:pPr>
            <w:r w:rsidRPr="008562E7">
              <w:rPr>
                <w:szCs w:val="22"/>
              </w:rPr>
              <w:t xml:space="preserve">Total </w:t>
            </w:r>
            <w:r w:rsidR="00114037">
              <w:rPr>
                <w:szCs w:val="22"/>
              </w:rPr>
              <w:t>Federal</w:t>
            </w:r>
            <w:r w:rsidRPr="008562E7">
              <w:rPr>
                <w:szCs w:val="22"/>
              </w:rPr>
              <w:t xml:space="preserve"> </w:t>
            </w:r>
            <w:r w:rsidR="00114037">
              <w:rPr>
                <w:szCs w:val="22"/>
              </w:rPr>
              <w:t>amount</w:t>
            </w:r>
            <w:r w:rsidRPr="008562E7" w:rsidR="008E6C3B">
              <w:rPr>
                <w:szCs w:val="22"/>
              </w:rPr>
              <w:t xml:space="preserve"> requested</w:t>
            </w:r>
          </w:p>
        </w:tc>
      </w:tr>
      <w:tr w:rsidRPr="008562E7" w:rsidR="00114037" w:rsidTr="00C34265" w14:paraId="71992044" w14:textId="77777777">
        <w:tc>
          <w:tcPr>
            <w:tcW w:w="2245" w:type="pct"/>
          </w:tcPr>
          <w:p w:rsidRPr="008562E7" w:rsidR="00114037" w:rsidP="00114037" w:rsidRDefault="00114037" w14:paraId="167E67D5" w14:textId="6E7968A7">
            <w:pPr>
              <w:spacing w:before="0" w:after="0"/>
              <w:rPr>
                <w:color w:val="000000"/>
                <w:szCs w:val="22"/>
              </w:rPr>
            </w:pPr>
            <w:r w:rsidRPr="008562E7">
              <w:rPr>
                <w:color w:val="000000"/>
                <w:szCs w:val="22"/>
              </w:rPr>
              <w:t xml:space="preserve">#18b – 18f Estimated Funding – </w:t>
            </w:r>
            <w:r w:rsidRPr="008562E7">
              <w:rPr>
                <w:szCs w:val="22"/>
              </w:rPr>
              <w:t>Applicant</w:t>
            </w:r>
          </w:p>
        </w:tc>
        <w:tc>
          <w:tcPr>
            <w:tcW w:w="2755" w:type="pct"/>
          </w:tcPr>
          <w:p w:rsidR="00114037" w:rsidP="00114037" w:rsidRDefault="00B72D17" w14:paraId="0A622103" w14:textId="1386B591">
            <w:pPr>
              <w:spacing w:before="0" w:after="0"/>
              <w:rPr>
                <w:szCs w:val="22"/>
              </w:rPr>
            </w:pPr>
            <w:r>
              <w:rPr>
                <w:rFonts w:cs="Calibri"/>
                <w:szCs w:val="22"/>
              </w:rPr>
              <w:t>Not applicable</w:t>
            </w:r>
          </w:p>
        </w:tc>
      </w:tr>
      <w:tr w:rsidRPr="008562E7" w:rsidR="00114037" w:rsidTr="00C34265" w14:paraId="04DD8291" w14:textId="77777777">
        <w:trPr>
          <w:cnfStyle w:val="000000100000" w:firstRow="0" w:lastRow="0" w:firstColumn="0" w:lastColumn="0" w:oddVBand="0" w:evenVBand="0" w:oddHBand="1" w:evenHBand="0" w:firstRowFirstColumn="0" w:firstRowLastColumn="0" w:lastRowFirstColumn="0" w:lastRowLastColumn="0"/>
        </w:trPr>
        <w:tc>
          <w:tcPr>
            <w:tcW w:w="2245" w:type="pct"/>
          </w:tcPr>
          <w:p w:rsidRPr="008562E7" w:rsidR="00114037" w:rsidP="00114037" w:rsidRDefault="00114037" w14:paraId="40C55AB1" w14:textId="77777777">
            <w:pPr>
              <w:spacing w:before="0" w:after="0"/>
              <w:rPr>
                <w:color w:val="000000"/>
                <w:szCs w:val="22"/>
              </w:rPr>
            </w:pPr>
            <w:r w:rsidRPr="008562E7">
              <w:rPr>
                <w:color w:val="000000"/>
                <w:szCs w:val="22"/>
              </w:rPr>
              <w:t>#19 Is Applicant Subject to Review by State Under Executive Order 12372 Process?</w:t>
            </w:r>
          </w:p>
        </w:tc>
        <w:tc>
          <w:tcPr>
            <w:tcW w:w="2755" w:type="pct"/>
          </w:tcPr>
          <w:p w:rsidRPr="008562E7" w:rsidR="00114037" w:rsidP="005A2357" w:rsidRDefault="007B45C3" w14:paraId="6E351117" w14:textId="1AAE0F86">
            <w:pPr>
              <w:spacing w:before="0"/>
              <w:rPr>
                <w:szCs w:val="22"/>
              </w:rPr>
            </w:pPr>
            <w:r>
              <w:rPr>
                <w:szCs w:val="22"/>
              </w:rPr>
              <w:t xml:space="preserve">See </w:t>
            </w:r>
            <w:hyperlink w:history="1" w:anchor="_Intergovernmental_Review">
              <w:r w:rsidRPr="00C8350E">
                <w:rPr>
                  <w:rStyle w:val="Hyperlink"/>
                  <w:b/>
                  <w:bCs/>
                  <w:i/>
                  <w:iCs/>
                  <w:color w:val="548DD4" w:themeColor="text2" w:themeTint="99"/>
                  <w:szCs w:val="22"/>
                  <w:u w:val="none"/>
                </w:rPr>
                <w:t>section</w:t>
              </w:r>
              <w:r w:rsidRPr="00C8350E" w:rsidR="00C8350E">
                <w:rPr>
                  <w:rStyle w:val="Hyperlink"/>
                  <w:b/>
                  <w:bCs/>
                  <w:i/>
                  <w:iCs/>
                  <w:color w:val="548DD4" w:themeColor="text2" w:themeTint="99"/>
                  <w:szCs w:val="22"/>
                  <w:u w:val="none"/>
                </w:rPr>
                <w:t xml:space="preserve"> 4.5</w:t>
              </w:r>
            </w:hyperlink>
          </w:p>
        </w:tc>
      </w:tr>
    </w:tbl>
    <w:p w:rsidRPr="005B2E0E" w:rsidR="006E186D" w:rsidP="006E186D" w:rsidRDefault="006E186D" w14:paraId="52AD0715" w14:textId="77777777">
      <w:pPr>
        <w:pStyle w:val="Heading3"/>
      </w:pPr>
      <w:bookmarkStart w:name="_Project_Narrative" w:id="91"/>
      <w:bookmarkStart w:name="_Ref469904800" w:id="92"/>
      <w:bookmarkEnd w:id="91"/>
      <w:r w:rsidRPr="005B2E0E">
        <w:t>Project Narrative</w:t>
      </w:r>
      <w:bookmarkEnd w:id="92"/>
    </w:p>
    <w:p w:rsidR="00E50FDC" w:rsidP="00E907B7" w:rsidRDefault="004E0A7A" w14:paraId="7BAD27B2" w14:textId="2EE5B5F3">
      <w:pPr>
        <w:rPr>
          <w:szCs w:val="22"/>
        </w:rPr>
      </w:pPr>
      <w:r w:rsidRPr="00C56DE1">
        <w:rPr>
          <w:rFonts w:cs="Calibri"/>
          <w:b/>
        </w:rPr>
        <w:t>Required.</w:t>
      </w:r>
      <w:r w:rsidRPr="00C56DE1" w:rsidR="00E70D93">
        <w:rPr>
          <w:rFonts w:cs="Calibri"/>
          <w:b/>
        </w:rPr>
        <w:t xml:space="preserve"> </w:t>
      </w:r>
      <w:bookmarkStart w:name="_Hlk56606422" w:id="93"/>
      <w:r w:rsidR="00677642">
        <w:rPr>
          <w:rFonts w:cs="Calibri"/>
        </w:rPr>
        <w:t xml:space="preserve">Applicants are required to prepare and submit a narrative using the </w:t>
      </w:r>
      <w:r w:rsidRPr="00B40A84" w:rsidR="00974EC3">
        <w:t>FFWR</w:t>
      </w:r>
      <w:r w:rsidRPr="00B40A84" w:rsidR="004656BB">
        <w:t xml:space="preserve"> Project Narrative</w:t>
      </w:r>
      <w:r w:rsidRPr="00031AB4" w:rsidR="00DC3DAE">
        <w:rPr>
          <w:rFonts w:cs="Calibri"/>
        </w:rPr>
        <w:t xml:space="preserve"> form. </w:t>
      </w:r>
      <w:r w:rsidRPr="00D25581" w:rsidR="00677642">
        <w:rPr>
          <w:rFonts w:cs="Calibri"/>
        </w:rPr>
        <w:t xml:space="preserve">The form and instructions are available on the </w:t>
      </w:r>
      <w:r w:rsidRPr="00B40A84" w:rsidR="004656BB">
        <w:t>program’s webpage</w:t>
      </w:r>
      <w:r w:rsidR="00677642">
        <w:rPr>
          <w:rFonts w:cs="Calibri"/>
        </w:rPr>
        <w:t xml:space="preserve">. </w:t>
      </w:r>
      <w:r w:rsidR="00183CC1">
        <w:rPr>
          <w:szCs w:val="22"/>
        </w:rPr>
        <w:t>T</w:t>
      </w:r>
      <w:r w:rsidR="00677642">
        <w:rPr>
          <w:szCs w:val="22"/>
        </w:rPr>
        <w:t xml:space="preserve">he </w:t>
      </w:r>
      <w:r w:rsidR="001437B2">
        <w:rPr>
          <w:szCs w:val="22"/>
        </w:rPr>
        <w:t>P</w:t>
      </w:r>
      <w:r w:rsidR="00640F3E">
        <w:rPr>
          <w:szCs w:val="22"/>
        </w:rPr>
        <w:t xml:space="preserve">roject </w:t>
      </w:r>
      <w:r w:rsidR="001437B2">
        <w:rPr>
          <w:szCs w:val="22"/>
        </w:rPr>
        <w:t xml:space="preserve">Narrative </w:t>
      </w:r>
      <w:r w:rsidR="00183CC1">
        <w:rPr>
          <w:szCs w:val="22"/>
        </w:rPr>
        <w:t xml:space="preserve">must clearly </w:t>
      </w:r>
      <w:r w:rsidR="00677642">
        <w:rPr>
          <w:szCs w:val="22"/>
        </w:rPr>
        <w:t xml:space="preserve">describe the </w:t>
      </w:r>
      <w:r w:rsidR="007743A8">
        <w:rPr>
          <w:szCs w:val="22"/>
        </w:rPr>
        <w:t>applicant’s outreach and communications capacity</w:t>
      </w:r>
      <w:r w:rsidR="00677642">
        <w:rPr>
          <w:szCs w:val="22"/>
        </w:rPr>
        <w:t xml:space="preserve">, </w:t>
      </w:r>
      <w:r w:rsidR="007743A8">
        <w:rPr>
          <w:szCs w:val="22"/>
        </w:rPr>
        <w:t>current</w:t>
      </w:r>
      <w:r w:rsidR="00886C6D">
        <w:rPr>
          <w:szCs w:val="22"/>
        </w:rPr>
        <w:t xml:space="preserve"> contacts with</w:t>
      </w:r>
      <w:r w:rsidR="007743A8">
        <w:rPr>
          <w:szCs w:val="22"/>
        </w:rPr>
        <w:t xml:space="preserve"> networks of </w:t>
      </w:r>
      <w:r w:rsidR="00453FFD">
        <w:rPr>
          <w:szCs w:val="22"/>
        </w:rPr>
        <w:t>farmworkers, meatpackers, and/or grocery store workers</w:t>
      </w:r>
      <w:r w:rsidR="007743A8">
        <w:rPr>
          <w:szCs w:val="22"/>
        </w:rPr>
        <w:t>,</w:t>
      </w:r>
      <w:r w:rsidR="00677642">
        <w:rPr>
          <w:szCs w:val="22"/>
        </w:rPr>
        <w:t xml:space="preserve"> objectives and goals, types and sequence of project activities, monitoring and evaluation strategies associated with the proposed activities, and how the applicant will manage the project</w:t>
      </w:r>
      <w:r w:rsidR="007743A8">
        <w:rPr>
          <w:szCs w:val="22"/>
        </w:rPr>
        <w:t>, with an emphasis on financial controls</w:t>
      </w:r>
      <w:r w:rsidR="006E03AC">
        <w:rPr>
          <w:szCs w:val="22"/>
        </w:rPr>
        <w:t>, inc</w:t>
      </w:r>
      <w:r w:rsidR="0046797B">
        <w:rPr>
          <w:szCs w:val="22"/>
        </w:rPr>
        <w:t xml:space="preserve">luding </w:t>
      </w:r>
      <w:r w:rsidR="00A06E05">
        <w:rPr>
          <w:szCs w:val="22"/>
        </w:rPr>
        <w:t>compliance</w:t>
      </w:r>
      <w:r w:rsidR="004F47CA">
        <w:rPr>
          <w:szCs w:val="22"/>
        </w:rPr>
        <w:t xml:space="preserve"> </w:t>
      </w:r>
      <w:r w:rsidR="00973310">
        <w:rPr>
          <w:szCs w:val="22"/>
        </w:rPr>
        <w:t>measures to ensure beneficiaries receive only one payment</w:t>
      </w:r>
      <w:r w:rsidR="00677642">
        <w:rPr>
          <w:szCs w:val="22"/>
        </w:rPr>
        <w:t>.</w:t>
      </w:r>
      <w:r w:rsidR="00886C6D">
        <w:rPr>
          <w:szCs w:val="22"/>
        </w:rPr>
        <w:t xml:space="preserve"> </w:t>
      </w:r>
    </w:p>
    <w:p w:rsidR="00E50FDC" w:rsidP="00E907B7" w:rsidRDefault="004E0A7A" w14:paraId="63E727F3" w14:textId="3D820232">
      <w:r w:rsidRPr="00C56DE1">
        <w:lastRenderedPageBreak/>
        <w:t>The</w:t>
      </w:r>
      <w:r w:rsidRPr="00C56DE1" w:rsidR="006405B5">
        <w:t xml:space="preserve"> </w:t>
      </w:r>
      <w:r w:rsidR="001F7328">
        <w:t xml:space="preserve">project </w:t>
      </w:r>
      <w:r w:rsidR="00677642">
        <w:t>narrative</w:t>
      </w:r>
      <w:r w:rsidRPr="00C56DE1">
        <w:t xml:space="preserve"> must be typed</w:t>
      </w:r>
      <w:r w:rsidR="004A5BBA">
        <w:t xml:space="preserve"> and </w:t>
      </w:r>
      <w:r w:rsidRPr="00C56DE1">
        <w:t xml:space="preserve">single-spaced in an 11-point </w:t>
      </w:r>
      <w:r w:rsidRPr="00C56DE1" w:rsidR="00F7476A">
        <w:t>font and</w:t>
      </w:r>
      <w:r w:rsidR="004A5BBA">
        <w:t xml:space="preserve"> must </w:t>
      </w:r>
      <w:r w:rsidRPr="00C56DE1">
        <w:t>not exceed fifteen (15) 8.5 x 11 pages</w:t>
      </w:r>
      <w:r w:rsidR="003375F6">
        <w:t xml:space="preserve"> (</w:t>
      </w:r>
      <w:r w:rsidR="00677642">
        <w:t xml:space="preserve">excluding </w:t>
      </w:r>
      <w:r w:rsidR="004A5BBA">
        <w:t>pre-</w:t>
      </w:r>
      <w:r w:rsidR="00677642">
        <w:t>existing form content</w:t>
      </w:r>
      <w:r w:rsidR="003375F6">
        <w:t>)</w:t>
      </w:r>
      <w:r w:rsidR="00677642">
        <w:t>.</w:t>
      </w:r>
      <w:r w:rsidR="008C1E10">
        <w:t xml:space="preserve"> </w:t>
      </w:r>
      <w:r w:rsidR="00677642">
        <w:t xml:space="preserve">For example, if the form is 15 pages before you begin entering your project </w:t>
      </w:r>
      <w:r w:rsidR="004A5BBA">
        <w:t xml:space="preserve">narrative </w:t>
      </w:r>
      <w:r w:rsidR="00677642">
        <w:t xml:space="preserve">information, your </w:t>
      </w:r>
      <w:r w:rsidR="004A5BBA">
        <w:t xml:space="preserve">form </w:t>
      </w:r>
      <w:r w:rsidR="00E50FDC">
        <w:t xml:space="preserve">may be up to 30 pages </w:t>
      </w:r>
      <w:r w:rsidR="004A5BBA">
        <w:t xml:space="preserve">in length when completed </w:t>
      </w:r>
      <w:r w:rsidR="00E50FDC">
        <w:t>(15 original pages + 15 pages of applicant content).</w:t>
      </w:r>
      <w:r w:rsidR="008C1E10">
        <w:t xml:space="preserve"> </w:t>
      </w:r>
      <w:r w:rsidR="00E50FDC">
        <w:t>DO NOT modify the margins of the Project Narrative form</w:t>
      </w:r>
      <w:r w:rsidRPr="00C56DE1">
        <w:t>.</w:t>
      </w:r>
      <w:r w:rsidRPr="004A5BBA" w:rsidR="004A5BBA">
        <w:t xml:space="preserve"> </w:t>
      </w:r>
      <w:r w:rsidRPr="00640F3E" w:rsidR="00640F3E">
        <w:t xml:space="preserve">Applicants must submit the </w:t>
      </w:r>
      <w:r w:rsidR="00974EC3">
        <w:t>FFWR</w:t>
      </w:r>
      <w:r w:rsidRPr="00640F3E" w:rsidR="00640F3E">
        <w:t xml:space="preserve"> Project Narrative form as a PDF and attached to the Grants.gov application package using the </w:t>
      </w:r>
      <w:r w:rsidRPr="007827D0" w:rsidR="007827D0">
        <w:t>“Project Narrative Attachment Form” on the application package</w:t>
      </w:r>
      <w:r w:rsidRPr="00640F3E" w:rsidR="00640F3E">
        <w:t>.</w:t>
      </w:r>
      <w:r w:rsidR="00640F3E">
        <w:t xml:space="preserve"> </w:t>
      </w:r>
      <w:r w:rsidRPr="00C56DE1" w:rsidR="004A5BBA">
        <w:t xml:space="preserve">Handwritten applications or applications </w:t>
      </w:r>
      <w:r w:rsidR="004A5BBA">
        <w:t xml:space="preserve">submitted </w:t>
      </w:r>
      <w:r w:rsidRPr="00C56DE1" w:rsidR="004A5BBA">
        <w:t>in MS Word will not be accepted.</w:t>
      </w:r>
      <w:bookmarkEnd w:id="93"/>
    </w:p>
    <w:p w:rsidR="00F258AD" w:rsidP="007238A6" w:rsidRDefault="004E0A7A" w14:paraId="5A4DA948" w14:textId="1DB7AFD8">
      <w:pPr>
        <w:rPr>
          <w:szCs w:val="22"/>
        </w:rPr>
      </w:pPr>
      <w:r w:rsidRPr="00044EE3">
        <w:rPr>
          <w:szCs w:val="22"/>
        </w:rPr>
        <w:t xml:space="preserve">Prior to submitting </w:t>
      </w:r>
      <w:r w:rsidRPr="00044EE3" w:rsidR="00C92AD3">
        <w:rPr>
          <w:szCs w:val="22"/>
        </w:rPr>
        <w:t xml:space="preserve">the </w:t>
      </w:r>
      <w:r w:rsidRPr="00044EE3">
        <w:rPr>
          <w:szCs w:val="22"/>
        </w:rPr>
        <w:t xml:space="preserve">application to Grants.gov, </w:t>
      </w:r>
      <w:r w:rsidRPr="00044EE3" w:rsidR="00B177D1">
        <w:rPr>
          <w:szCs w:val="22"/>
        </w:rPr>
        <w:t xml:space="preserve">please </w:t>
      </w:r>
      <w:r w:rsidRPr="00044EE3">
        <w:rPr>
          <w:szCs w:val="22"/>
        </w:rPr>
        <w:t xml:space="preserve">make sure </w:t>
      </w:r>
      <w:r w:rsidRPr="00044EE3" w:rsidR="00B177D1">
        <w:rPr>
          <w:szCs w:val="22"/>
        </w:rPr>
        <w:t>no tracked changes or mark-up edits and comments are visible</w:t>
      </w:r>
      <w:r w:rsidRPr="00044EE3">
        <w:rPr>
          <w:szCs w:val="22"/>
        </w:rPr>
        <w:t>.</w:t>
      </w:r>
    </w:p>
    <w:p w:rsidRPr="00BC321E" w:rsidR="00BC321E" w:rsidRDefault="00D8081E" w14:paraId="36A87AED" w14:textId="62BF31CC">
      <w:pPr>
        <w:rPr>
          <w:rFonts w:cs="Calibri"/>
          <w:b/>
          <w:szCs w:val="22"/>
        </w:rPr>
      </w:pPr>
      <w:r w:rsidRPr="00BC321E">
        <w:rPr>
          <w:rFonts w:cs="Calibri"/>
          <w:b/>
          <w:szCs w:val="22"/>
        </w:rPr>
        <w:t>The supporting documents listed below do not count toward the 15-page limit.</w:t>
      </w:r>
      <w:bookmarkStart w:name="_Fiscal_Plan_and" w:id="94"/>
      <w:bookmarkEnd w:id="94"/>
    </w:p>
    <w:p w:rsidRPr="00333A0A" w:rsidR="009B1F19" w:rsidP="009B1F19" w:rsidRDefault="009B1F19" w14:paraId="30A436C9" w14:textId="77777777">
      <w:pPr>
        <w:pStyle w:val="Heading3"/>
      </w:pPr>
      <w:bookmarkStart w:name="_4.3.8_Verification_of" w:id="95"/>
      <w:bookmarkStart w:name="_Matching_funds_and" w:id="96"/>
      <w:bookmarkStart w:name="_Matching_Funds_and_1" w:id="97"/>
      <w:bookmarkStart w:name="_Letters_of_Commitment" w:id="98"/>
      <w:bookmarkStart w:name="_Ref464480033" w:id="99"/>
      <w:bookmarkStart w:name="_Ref485894663" w:id="100"/>
      <w:bookmarkEnd w:id="95"/>
      <w:bookmarkEnd w:id="96"/>
      <w:bookmarkEnd w:id="97"/>
      <w:bookmarkEnd w:id="98"/>
      <w:r w:rsidRPr="00333A0A">
        <w:t>Letters of Commitment from Partner and Collaborator Organizations</w:t>
      </w:r>
      <w:bookmarkEnd w:id="99"/>
    </w:p>
    <w:p w:rsidRPr="00F816B2" w:rsidR="009B1F19" w:rsidP="009B1F19" w:rsidRDefault="009B1F19" w14:paraId="26D69CDB" w14:textId="01049657">
      <w:pPr>
        <w:rPr>
          <w:rFonts w:cstheme="minorHAnsi"/>
          <w:lang w:bidi="ar-SA"/>
        </w:rPr>
      </w:pPr>
      <w:r w:rsidRPr="00BA10EB">
        <w:rPr>
          <w:rStyle w:val="Strong"/>
          <w:rFonts w:cstheme="minorHAnsi"/>
          <w:szCs w:val="22"/>
        </w:rPr>
        <w:t>Required</w:t>
      </w:r>
      <w:r w:rsidRPr="00BA10EB">
        <w:rPr>
          <w:rFonts w:cstheme="minorHAnsi"/>
        </w:rPr>
        <w:t xml:space="preserve">. </w:t>
      </w:r>
      <w:r w:rsidRPr="00BA10EB">
        <w:rPr>
          <w:rFonts w:cstheme="minorHAnsi"/>
          <w:lang w:bidi="ar-SA"/>
        </w:rPr>
        <w:t xml:space="preserve">Applicants must provide letters of commitment (in MS Word or PDF) from all project partners and collaborators. The letter must state the partner or collaborator agrees to the project management plan presented in the Project Narrative. Emails will not be accepted. </w:t>
      </w:r>
    </w:p>
    <w:p w:rsidRPr="00333A0A" w:rsidR="009B1F19" w:rsidP="009B1F19" w:rsidRDefault="009B1F19" w14:paraId="124C3D40" w14:textId="77777777">
      <w:pPr>
        <w:rPr>
          <w:rFonts w:cs="Calibri"/>
          <w:szCs w:val="22"/>
          <w:lang w:bidi="ar-SA"/>
        </w:rPr>
      </w:pPr>
      <w:r w:rsidRPr="00333A0A">
        <w:t xml:space="preserve">AMS highly encourages you to use the </w:t>
      </w:r>
      <w:hyperlink w:history="1" r:id="rId26">
        <w:r w:rsidRPr="00333A0A">
          <w:rPr>
            <w:rStyle w:val="Hyperlink"/>
            <w:b/>
          </w:rPr>
          <w:t>Suggested Partner Organization Template Letter</w:t>
        </w:r>
      </w:hyperlink>
      <w:r w:rsidRPr="00333A0A">
        <w:t xml:space="preserve"> on the grant program’s website. If you do not use this template, your Letter of Commitment must minimally include the following:</w:t>
      </w:r>
    </w:p>
    <w:p w:rsidRPr="00333A0A" w:rsidR="009B1F19" w:rsidP="009B1F19" w:rsidRDefault="009B1F19" w14:paraId="11D682DD" w14:textId="77777777">
      <w:pPr>
        <w:pStyle w:val="ListParagraph"/>
        <w:numPr>
          <w:ilvl w:val="0"/>
          <w:numId w:val="22"/>
        </w:numPr>
      </w:pPr>
      <w:r w:rsidRPr="00333A0A">
        <w:t>Project Applicant</w:t>
      </w:r>
    </w:p>
    <w:p w:rsidRPr="00333A0A" w:rsidR="009B1F19" w:rsidP="009B1F19" w:rsidRDefault="00163FEA" w14:paraId="6D671E1E" w14:textId="39C7A783">
      <w:pPr>
        <w:pStyle w:val="ListParagraph"/>
        <w:numPr>
          <w:ilvl w:val="0"/>
          <w:numId w:val="22"/>
        </w:numPr>
      </w:pPr>
      <w:r>
        <w:t xml:space="preserve">Project </w:t>
      </w:r>
      <w:r w:rsidR="0039199B">
        <w:t>T</w:t>
      </w:r>
      <w:r w:rsidRPr="00333A0A" w:rsidR="009B1F19">
        <w:t>itle</w:t>
      </w:r>
    </w:p>
    <w:p w:rsidRPr="00333A0A" w:rsidR="009B1F19" w:rsidP="009B1F19" w:rsidRDefault="009B1F19" w14:paraId="27FB49D4" w14:textId="3B722ED2">
      <w:pPr>
        <w:pStyle w:val="ListParagraph"/>
        <w:numPr>
          <w:ilvl w:val="0"/>
          <w:numId w:val="22"/>
        </w:numPr>
      </w:pPr>
      <w:r w:rsidRPr="00333A0A">
        <w:t xml:space="preserve">A short introduction describing the partnering organization’s mission and its interest in </w:t>
      </w:r>
      <w:r w:rsidR="006247F7">
        <w:t>supporting farmworkers, meatpacker</w:t>
      </w:r>
      <w:r w:rsidR="00163FEA">
        <w:t>s, or grocery store workers</w:t>
      </w:r>
    </w:p>
    <w:p w:rsidRPr="00333A0A" w:rsidR="009B1F19" w:rsidP="009B1F19" w:rsidRDefault="009B1F19" w14:paraId="6E4C1744" w14:textId="77777777">
      <w:pPr>
        <w:pStyle w:val="ListParagraph"/>
        <w:numPr>
          <w:ilvl w:val="0"/>
          <w:numId w:val="22"/>
        </w:numPr>
      </w:pPr>
      <w:r w:rsidRPr="00333A0A">
        <w:t>What the organization commits to participating in and supporting</w:t>
      </w:r>
    </w:p>
    <w:p w:rsidRPr="00333A0A" w:rsidR="009B1F19" w:rsidP="009B1F19" w:rsidRDefault="009B1F19" w14:paraId="78256FF4" w14:textId="77777777">
      <w:pPr>
        <w:pStyle w:val="ListParagraph"/>
        <w:numPr>
          <w:ilvl w:val="0"/>
          <w:numId w:val="22"/>
        </w:numPr>
      </w:pPr>
      <w:r w:rsidRPr="00333A0A">
        <w:t xml:space="preserve">The </w:t>
      </w:r>
      <w:proofErr w:type="gramStart"/>
      <w:r w:rsidRPr="00333A0A">
        <w:t>time period</w:t>
      </w:r>
      <w:proofErr w:type="gramEnd"/>
      <w:r w:rsidRPr="00333A0A">
        <w:t xml:space="preserve"> of the partnership</w:t>
      </w:r>
    </w:p>
    <w:p w:rsidRPr="00333A0A" w:rsidR="009B1F19" w:rsidP="009B1F19" w:rsidRDefault="009B1F19" w14:paraId="4F44E557" w14:textId="77777777">
      <w:pPr>
        <w:pStyle w:val="ListParagraph"/>
        <w:numPr>
          <w:ilvl w:val="0"/>
          <w:numId w:val="22"/>
        </w:numPr>
      </w:pPr>
      <w:r w:rsidRPr="00333A0A">
        <w:t>Roles of the participating individuals, as applicable, and any individual time commitment</w:t>
      </w:r>
    </w:p>
    <w:p w:rsidRPr="00333A0A" w:rsidR="009B1F19" w:rsidP="009B1F19" w:rsidRDefault="009B1F19" w14:paraId="211F24A2" w14:textId="77777777">
      <w:pPr>
        <w:pStyle w:val="ListParagraph"/>
        <w:numPr>
          <w:ilvl w:val="0"/>
          <w:numId w:val="22"/>
        </w:numPr>
      </w:pPr>
      <w:r w:rsidRPr="00333A0A">
        <w:t>A statement that these individuals and the organization agree to abide by the management plan contained in the application</w:t>
      </w:r>
    </w:p>
    <w:p w:rsidRPr="00333A0A" w:rsidR="009B1F19" w:rsidP="009B1F19" w:rsidRDefault="009B1F19" w14:paraId="42CD0F27" w14:textId="77777777">
      <w:r w:rsidRPr="00333A0A">
        <w:t xml:space="preserve">Submit </w:t>
      </w:r>
      <w:r w:rsidRPr="00333A0A">
        <w:rPr>
          <w:i/>
        </w:rPr>
        <w:t>Letters of Commitment</w:t>
      </w:r>
      <w:r w:rsidRPr="00333A0A">
        <w:t xml:space="preserve"> on letterhead and address them to the applicant (i.e., Project Director). </w:t>
      </w:r>
      <w:r w:rsidRPr="00333A0A">
        <w:rPr>
          <w:rFonts w:cs="Arial"/>
          <w:lang w:bidi="ar-SA"/>
        </w:rPr>
        <w:t xml:space="preserve">Clearly indicate at the top of the documents that they are </w:t>
      </w:r>
      <w:r w:rsidRPr="00333A0A">
        <w:rPr>
          <w:rStyle w:val="Strong"/>
        </w:rPr>
        <w:t>LETTERS OF COMMITMENT</w:t>
      </w:r>
      <w:r w:rsidRPr="00333A0A">
        <w:rPr>
          <w:rFonts w:cs="Arial"/>
          <w:lang w:bidi="ar-SA"/>
        </w:rPr>
        <w:t xml:space="preserve">. </w:t>
      </w:r>
      <w:r w:rsidRPr="00333A0A">
        <w:t xml:space="preserve">Letters must accompany the proposal at the time of application. Unsigned letters will not be accepted. </w:t>
      </w:r>
    </w:p>
    <w:p w:rsidRPr="00C34265" w:rsidR="009B1F19" w:rsidP="009B1F19" w:rsidRDefault="009B1F19" w14:paraId="4FCB1CC4" w14:textId="77777777">
      <w:pPr>
        <w:rPr>
          <w:rFonts w:cstheme="minorHAnsi"/>
          <w:szCs w:val="24"/>
        </w:rPr>
      </w:pPr>
      <w:r w:rsidRPr="00C34265">
        <w:rPr>
          <w:rFonts w:cstheme="minorHAnsi"/>
        </w:rPr>
        <w:t>Letter(s) must be attached to the Grants.gov application package using the “Add Attachments” button under SF-424 item #15.</w:t>
      </w:r>
    </w:p>
    <w:p w:rsidR="00CB082C" w:rsidP="00C34265" w:rsidRDefault="009B1F19" w14:paraId="4AC6E0ED" w14:textId="1A0772C4">
      <w:r w:rsidRPr="00333A0A">
        <w:rPr>
          <w:rFonts w:cs="Calibri"/>
          <w:b/>
        </w:rPr>
        <w:t>PLEASE NOTE</w:t>
      </w:r>
      <w:r w:rsidRPr="00333A0A">
        <w:rPr>
          <w:rFonts w:cs="Calibri"/>
        </w:rPr>
        <w:t xml:space="preserve">: </w:t>
      </w:r>
      <w:r w:rsidR="00CB082C">
        <w:rPr>
          <w:rFonts w:cs="Calibri"/>
        </w:rPr>
        <w:t>This solicitation</w:t>
      </w:r>
      <w:r w:rsidRPr="00333A0A">
        <w:rPr>
          <w:rFonts w:cs="Calibri"/>
        </w:rPr>
        <w:t xml:space="preserve"> does not require Congressional</w:t>
      </w:r>
      <w:r w:rsidRPr="00333A0A">
        <w:rPr>
          <w:lang w:bidi="ar-SA"/>
        </w:rPr>
        <w:t xml:space="preserve"> letters of support and such letters do not carry any weight during the evaluation process. </w:t>
      </w:r>
    </w:p>
    <w:p w:rsidRPr="008562E7" w:rsidR="00FA1937" w:rsidP="009B1F19" w:rsidRDefault="00FA1937" w14:paraId="103F2DC9" w14:textId="03650D2C">
      <w:pPr>
        <w:pStyle w:val="Heading3"/>
      </w:pPr>
      <w:r w:rsidRPr="008562E7">
        <w:t>Negotiated Indirect Cost Rate Agreement</w:t>
      </w:r>
      <w:bookmarkEnd w:id="100"/>
    </w:p>
    <w:p w:rsidRPr="008562E7" w:rsidR="00FA1937" w:rsidP="006B6A48" w:rsidRDefault="0090723B" w14:paraId="62CC3B74" w14:textId="40CDE16C">
      <w:r w:rsidRPr="008562E7">
        <w:rPr>
          <w:b/>
        </w:rPr>
        <w:t>Required if the applicant has a Negotiated Indirect Cost Rate Agreement (NICRA)</w:t>
      </w:r>
      <w:r w:rsidRPr="008562E7">
        <w:t>.</w:t>
      </w:r>
      <w:r w:rsidRPr="008562E7" w:rsidR="00E70D93">
        <w:t xml:space="preserve"> </w:t>
      </w:r>
      <w:r w:rsidRPr="008562E7">
        <w:t xml:space="preserve">Refer to </w:t>
      </w:r>
      <w:hyperlink w:history="1" w:anchor="_4.7.1_Indirect_Costs">
        <w:r w:rsidRPr="009D32DE" w:rsidR="009D32DE">
          <w:rPr>
            <w:rStyle w:val="Hyperlink"/>
            <w:b/>
            <w:bCs/>
            <w:i/>
            <w:iCs/>
            <w:color w:val="548DD4" w:themeColor="text2" w:themeTint="99"/>
            <w:u w:val="none"/>
          </w:rPr>
          <w:t>section 4.6.1</w:t>
        </w:r>
      </w:hyperlink>
      <w:r w:rsidR="009D32DE">
        <w:t xml:space="preserve"> </w:t>
      </w:r>
      <w:r w:rsidRPr="008562E7">
        <w:t>for more information.</w:t>
      </w:r>
      <w:r w:rsidRPr="008562E7" w:rsidR="00E70D93">
        <w:t xml:space="preserve"> </w:t>
      </w:r>
      <w:r w:rsidRPr="008562E7" w:rsidR="002754B9">
        <w:t xml:space="preserve">The NICRA must be in PDF format </w:t>
      </w:r>
      <w:r w:rsidRPr="008562E7" w:rsidR="002754B9">
        <w:rPr>
          <w:rStyle w:val="Strong"/>
          <w:b w:val="0"/>
          <w:szCs w:val="22"/>
        </w:rPr>
        <w:t xml:space="preserve">and </w:t>
      </w:r>
      <w:r w:rsidRPr="008562E7" w:rsidR="002754B9">
        <w:t xml:space="preserve">attached to the </w:t>
      </w:r>
      <w:r w:rsidR="00067C96">
        <w:t>G</w:t>
      </w:r>
      <w:r w:rsidRPr="008562E7" w:rsidR="002754B9">
        <w:t>rants.gov application package using the “Add Attachments” button under SF-424 item #15.</w:t>
      </w:r>
    </w:p>
    <w:p w:rsidRPr="008562E7" w:rsidR="000B2354" w:rsidP="00E907B7" w:rsidRDefault="00231005" w14:paraId="5011BD43" w14:textId="77777777">
      <w:pPr>
        <w:pStyle w:val="Heading2"/>
      </w:pPr>
      <w:bookmarkStart w:name="_4.3.5_Application_Package" w:id="101"/>
      <w:bookmarkStart w:name="_Submitted_Application_Qualification" w:id="102"/>
      <w:bookmarkStart w:name="_Ref63934554" w:id="103"/>
      <w:bookmarkStart w:name="_Ref63934560" w:id="104"/>
      <w:bookmarkStart w:name="_Toc76982102" w:id="105"/>
      <w:bookmarkEnd w:id="101"/>
      <w:bookmarkEnd w:id="102"/>
      <w:r w:rsidRPr="008562E7">
        <w:lastRenderedPageBreak/>
        <w:t>Submitted Application</w:t>
      </w:r>
      <w:r w:rsidRPr="008562E7" w:rsidR="001C3AA3">
        <w:t xml:space="preserve"> Q</w:t>
      </w:r>
      <w:r w:rsidRPr="008562E7" w:rsidR="00361EA4">
        <w:t>ualification</w:t>
      </w:r>
      <w:bookmarkEnd w:id="103"/>
      <w:bookmarkEnd w:id="104"/>
      <w:bookmarkEnd w:id="105"/>
    </w:p>
    <w:p w:rsidRPr="008562E7" w:rsidR="000B2354" w:rsidP="000B2354" w:rsidRDefault="000B2354" w14:paraId="5396914D" w14:textId="5FF5A952">
      <w:pPr>
        <w:rPr>
          <w:szCs w:val="22"/>
        </w:rPr>
      </w:pPr>
      <w:r w:rsidRPr="008562E7">
        <w:rPr>
          <w:szCs w:val="22"/>
        </w:rPr>
        <w:t xml:space="preserve">Your application </w:t>
      </w:r>
      <w:r w:rsidR="00B80235">
        <w:rPr>
          <w:szCs w:val="22"/>
        </w:rPr>
        <w:t>may</w:t>
      </w:r>
      <w:r w:rsidRPr="008562E7" w:rsidR="00B80235">
        <w:rPr>
          <w:szCs w:val="22"/>
        </w:rPr>
        <w:t xml:space="preserve"> </w:t>
      </w:r>
      <w:r w:rsidRPr="00C878C0" w:rsidR="00361EA4">
        <w:rPr>
          <w:b/>
          <w:szCs w:val="22"/>
        </w:rPr>
        <w:t xml:space="preserve">not be </w:t>
      </w:r>
      <w:r w:rsidR="00C90D45">
        <w:rPr>
          <w:b/>
          <w:szCs w:val="22"/>
        </w:rPr>
        <w:t>reviewed or considered for funding</w:t>
      </w:r>
      <w:r w:rsidRPr="008562E7" w:rsidR="00C90D45">
        <w:rPr>
          <w:szCs w:val="22"/>
        </w:rPr>
        <w:t xml:space="preserve"> </w:t>
      </w:r>
      <w:r w:rsidRPr="008562E7">
        <w:rPr>
          <w:szCs w:val="22"/>
        </w:rPr>
        <w:t>if</w:t>
      </w:r>
      <w:r w:rsidRPr="008562E7" w:rsidR="00682DA9">
        <w:rPr>
          <w:szCs w:val="22"/>
        </w:rPr>
        <w:t xml:space="preserve"> it</w:t>
      </w:r>
      <w:r w:rsidR="003375F6">
        <w:rPr>
          <w:szCs w:val="22"/>
        </w:rPr>
        <w:t xml:space="preserve"> is</w:t>
      </w:r>
      <w:r w:rsidRPr="008562E7">
        <w:rPr>
          <w:szCs w:val="22"/>
        </w:rPr>
        <w:t>:</w:t>
      </w:r>
    </w:p>
    <w:p w:rsidRPr="008562E7" w:rsidR="00682DA9" w:rsidP="005A2C01" w:rsidRDefault="003375F6" w14:paraId="52510845" w14:textId="4CED4252">
      <w:pPr>
        <w:pStyle w:val="ListParagraph"/>
        <w:numPr>
          <w:ilvl w:val="0"/>
          <w:numId w:val="1"/>
        </w:numPr>
        <w:spacing w:before="0" w:after="0" w:line="240" w:lineRule="auto"/>
        <w:contextualSpacing w:val="0"/>
        <w:rPr>
          <w:szCs w:val="22"/>
        </w:rPr>
      </w:pPr>
      <w:r>
        <w:rPr>
          <w:szCs w:val="22"/>
        </w:rPr>
        <w:t>R</w:t>
      </w:r>
      <w:r w:rsidRPr="008562E7" w:rsidR="00682DA9">
        <w:rPr>
          <w:szCs w:val="22"/>
        </w:rPr>
        <w:t>eceived by Grants.gov after the submission deadline</w:t>
      </w:r>
      <w:r w:rsidR="009D32DE">
        <w:rPr>
          <w:szCs w:val="22"/>
        </w:rPr>
        <w:t>,</w:t>
      </w:r>
      <w:r w:rsidR="00D73933">
        <w:rPr>
          <w:szCs w:val="22"/>
        </w:rPr>
        <w:t xml:space="preserve"> or</w:t>
      </w:r>
    </w:p>
    <w:p w:rsidRPr="00B80235" w:rsidR="00682DA9" w:rsidP="005A2C01" w:rsidRDefault="003375F6" w14:paraId="09B71BFB" w14:textId="38BEAE3B">
      <w:pPr>
        <w:pStyle w:val="ListParagraph"/>
        <w:numPr>
          <w:ilvl w:val="0"/>
          <w:numId w:val="1"/>
        </w:numPr>
        <w:spacing w:before="0" w:after="0" w:line="240" w:lineRule="auto"/>
        <w:contextualSpacing w:val="0"/>
        <w:rPr>
          <w:szCs w:val="22"/>
        </w:rPr>
      </w:pPr>
      <w:r>
        <w:rPr>
          <w:szCs w:val="22"/>
        </w:rPr>
        <w:t>S</w:t>
      </w:r>
      <w:r w:rsidRPr="008562E7" w:rsidR="00682DA9">
        <w:rPr>
          <w:szCs w:val="22"/>
        </w:rPr>
        <w:t xml:space="preserve">ubmitted via any method other than through </w:t>
      </w:r>
      <w:r w:rsidRPr="00067C96" w:rsidR="00682DA9">
        <w:t>Grants.gov</w:t>
      </w:r>
      <w:r w:rsidR="009D32DE">
        <w:t>, or</w:t>
      </w:r>
    </w:p>
    <w:p w:rsidR="00801DC8" w:rsidP="00801DC8" w:rsidRDefault="00B80235" w14:paraId="0223BA52" w14:textId="4B790E0C">
      <w:pPr>
        <w:pStyle w:val="ListParagraph"/>
        <w:numPr>
          <w:ilvl w:val="0"/>
          <w:numId w:val="1"/>
        </w:numPr>
        <w:spacing w:before="0" w:after="0" w:line="240" w:lineRule="auto"/>
        <w:contextualSpacing w:val="0"/>
        <w:rPr>
          <w:szCs w:val="22"/>
        </w:rPr>
      </w:pPr>
      <w:r w:rsidRPr="00B80235">
        <w:rPr>
          <w:szCs w:val="22"/>
        </w:rPr>
        <w:t>Submitted to the wrong grant program</w:t>
      </w:r>
      <w:r w:rsidR="009D32DE">
        <w:rPr>
          <w:szCs w:val="22"/>
        </w:rPr>
        <w:t>, or</w:t>
      </w:r>
    </w:p>
    <w:p w:rsidRPr="00801DC8" w:rsidR="00682DA9" w:rsidP="00801DC8" w:rsidRDefault="00C90D45" w14:paraId="6A59588C" w14:textId="17CF6390">
      <w:pPr>
        <w:pStyle w:val="ListParagraph"/>
        <w:numPr>
          <w:ilvl w:val="0"/>
          <w:numId w:val="1"/>
        </w:numPr>
        <w:spacing w:before="0" w:after="0" w:line="240" w:lineRule="auto"/>
        <w:contextualSpacing w:val="0"/>
        <w:rPr>
          <w:szCs w:val="22"/>
        </w:rPr>
      </w:pPr>
      <w:r w:rsidRPr="00801DC8">
        <w:rPr>
          <w:szCs w:val="22"/>
        </w:rPr>
        <w:t xml:space="preserve">Not </w:t>
      </w:r>
      <w:r w:rsidRPr="00801DC8" w:rsidR="00682DA9">
        <w:rPr>
          <w:szCs w:val="22"/>
        </w:rPr>
        <w:t xml:space="preserve">responsive to the requirements of this RFA </w:t>
      </w:r>
      <w:r>
        <w:t>(eligibility, incomplete application, not providing all required documents, etc.)</w:t>
      </w:r>
      <w:r w:rsidR="005A2357">
        <w:t>.</w:t>
      </w:r>
    </w:p>
    <w:p w:rsidR="009D32DE" w:rsidP="009D32DE" w:rsidRDefault="00C90D45" w14:paraId="527888F2" w14:textId="77777777">
      <w:pPr>
        <w:spacing w:line="240" w:lineRule="auto"/>
        <w:rPr>
          <w:rStyle w:val="Hyperlink"/>
          <w:color w:val="auto"/>
          <w:szCs w:val="22"/>
          <w:u w:val="none"/>
        </w:rPr>
      </w:pPr>
      <w:bookmarkStart w:name="_Hlk61941788" w:id="106"/>
      <w:r>
        <w:rPr>
          <w:szCs w:val="22"/>
        </w:rPr>
        <w:t>S</w:t>
      </w:r>
      <w:r w:rsidRPr="008562E7">
        <w:rPr>
          <w:szCs w:val="22"/>
        </w:rPr>
        <w:t xml:space="preserve">ee </w:t>
      </w:r>
      <w:hyperlink w:history="1" r:id="rId27">
        <w:r w:rsidRPr="008562E7">
          <w:rPr>
            <w:rStyle w:val="Hyperlink"/>
            <w:szCs w:val="22"/>
          </w:rPr>
          <w:t>AMS’ Late</w:t>
        </w:r>
        <w:r>
          <w:rPr>
            <w:rStyle w:val="Hyperlink"/>
            <w:szCs w:val="22"/>
          </w:rPr>
          <w:t xml:space="preserve"> and/or Non-Responsive </w:t>
        </w:r>
        <w:r w:rsidRPr="008562E7">
          <w:rPr>
            <w:rStyle w:val="Hyperlink"/>
            <w:szCs w:val="22"/>
          </w:rPr>
          <w:t>Applications</w:t>
        </w:r>
      </w:hyperlink>
      <w:r>
        <w:rPr>
          <w:rStyle w:val="Hyperlink"/>
          <w:szCs w:val="22"/>
        </w:rPr>
        <w:t xml:space="preserve"> Policy</w:t>
      </w:r>
      <w:r w:rsidR="00CF0F1C">
        <w:rPr>
          <w:rStyle w:val="Hyperlink"/>
          <w:szCs w:val="22"/>
        </w:rPr>
        <w:t xml:space="preserve"> </w:t>
      </w:r>
      <w:r w:rsidRPr="00D1656B" w:rsidR="00CF0F1C">
        <w:rPr>
          <w:rStyle w:val="Hyperlink"/>
          <w:color w:val="auto"/>
          <w:szCs w:val="22"/>
          <w:u w:val="none"/>
        </w:rPr>
        <w:t>for more informatio</w:t>
      </w:r>
      <w:r w:rsidRPr="006E186D" w:rsidR="00CF0F1C">
        <w:rPr>
          <w:rStyle w:val="Hyperlink"/>
          <w:color w:val="auto"/>
          <w:szCs w:val="22"/>
          <w:u w:val="none"/>
        </w:rPr>
        <w:t>n</w:t>
      </w:r>
      <w:bookmarkStart w:name="_Ref498336952" w:id="107"/>
      <w:bookmarkStart w:name="_Ref498336961" w:id="108"/>
      <w:bookmarkEnd w:id="106"/>
      <w:r w:rsidR="009D32DE">
        <w:rPr>
          <w:rStyle w:val="Hyperlink"/>
          <w:color w:val="auto"/>
          <w:szCs w:val="22"/>
          <w:u w:val="none"/>
        </w:rPr>
        <w:t>.</w:t>
      </w:r>
    </w:p>
    <w:p w:rsidRPr="008562E7" w:rsidR="000B2354" w:rsidP="009D32DE" w:rsidRDefault="00231005" w14:paraId="00A6D073" w14:textId="279677A4">
      <w:pPr>
        <w:pStyle w:val="Heading2"/>
      </w:pPr>
      <w:bookmarkStart w:name="_Submission_Date_and" w:id="109"/>
      <w:bookmarkStart w:name="_Toc76982103" w:id="110"/>
      <w:bookmarkEnd w:id="109"/>
      <w:r w:rsidRPr="008562E7">
        <w:t>Submission Date and T</w:t>
      </w:r>
      <w:r w:rsidRPr="008562E7" w:rsidR="000B2354">
        <w:t>ime</w:t>
      </w:r>
      <w:bookmarkEnd w:id="107"/>
      <w:bookmarkEnd w:id="108"/>
      <w:bookmarkEnd w:id="110"/>
    </w:p>
    <w:p w:rsidRPr="008562E7" w:rsidR="00DF5B7B" w:rsidRDefault="00682DA9" w14:paraId="1A977A3C" w14:textId="33C3D729">
      <w:r w:rsidRPr="008562E7">
        <w:t xml:space="preserve">Applications must be submitted electronically through Grants.gov. </w:t>
      </w:r>
      <w:r w:rsidRPr="008562E7" w:rsidR="000B2354">
        <w:t>Ensure that all components of the application are complete before submi</w:t>
      </w:r>
      <w:r w:rsidRPr="008562E7">
        <w:t>ssion</w:t>
      </w:r>
      <w:r w:rsidRPr="008562E7" w:rsidR="000B2354">
        <w:t>.</w:t>
      </w:r>
      <w:r w:rsidRPr="008562E7" w:rsidR="00B36D05">
        <w:t xml:space="preserve"> </w:t>
      </w:r>
      <w:r w:rsidRPr="008562E7">
        <w:t>Allow enough time for the application process, as i</w:t>
      </w:r>
      <w:r w:rsidRPr="008562E7" w:rsidR="000B2354">
        <w:t xml:space="preserve">t may take more than one </w:t>
      </w:r>
      <w:r w:rsidRPr="008562E7">
        <w:t>attempt</w:t>
      </w:r>
      <w:r w:rsidRPr="008562E7" w:rsidR="000B2354">
        <w:t xml:space="preserve"> before your application is successfully submitted.</w:t>
      </w:r>
      <w:r w:rsidRPr="008562E7" w:rsidR="00B36D05">
        <w:t xml:space="preserve"> </w:t>
      </w:r>
      <w:r w:rsidRPr="008562E7">
        <w:t xml:space="preserve">AMS encourages you </w:t>
      </w:r>
      <w:r w:rsidR="00D52A7C">
        <w:t>to</w:t>
      </w:r>
      <w:r w:rsidRPr="008562E7">
        <w:t xml:space="preserve"> </w:t>
      </w:r>
      <w:r w:rsidRPr="008562E7" w:rsidR="00DF5B7B">
        <w:t xml:space="preserve">submit your application at least </w:t>
      </w:r>
      <w:r w:rsidRPr="008562E7" w:rsidR="005305E0">
        <w:t>two</w:t>
      </w:r>
      <w:r w:rsidRPr="008562E7" w:rsidR="00DF5B7B">
        <w:t xml:space="preserve"> weeks prior to the application deadline to ensure all certifications and registrations are met.</w:t>
      </w:r>
    </w:p>
    <w:p w:rsidR="00AC7F48" w:rsidP="00F84AA4" w:rsidRDefault="00DF5B7B" w14:paraId="593329A1" w14:textId="5923AB94">
      <w:pPr>
        <w:rPr>
          <w:rStyle w:val="Hyperlink"/>
        </w:rPr>
      </w:pPr>
      <w:r w:rsidRPr="008562E7">
        <w:t xml:space="preserve">Only </w:t>
      </w:r>
      <w:r w:rsidRPr="008562E7" w:rsidR="000B2354">
        <w:t>application</w:t>
      </w:r>
      <w:r w:rsidRPr="008562E7">
        <w:t xml:space="preserve">s submitted and validated by </w:t>
      </w:r>
      <w:r w:rsidRPr="008562E7" w:rsidR="000B2354">
        <w:t>11:59 pm Eastern Time on</w:t>
      </w:r>
      <w:r w:rsidRPr="008562E7" w:rsidR="005305E0">
        <w:t xml:space="preserve"> </w:t>
      </w:r>
      <w:r w:rsidR="004563DD">
        <w:t>[DATE]</w:t>
      </w:r>
      <w:r w:rsidR="00587A19">
        <w:t>, 2021</w:t>
      </w:r>
      <w:r w:rsidRPr="008562E7">
        <w:t xml:space="preserve"> to Grants.gov will be accepted.</w:t>
      </w:r>
      <w:r w:rsidRPr="008562E7" w:rsidR="00E70D93">
        <w:t xml:space="preserve"> </w:t>
      </w:r>
      <w:r w:rsidRPr="008562E7" w:rsidR="005305E0">
        <w:t xml:space="preserve">See </w:t>
      </w:r>
      <w:hyperlink w:history="1" r:id="rId28">
        <w:r w:rsidRPr="008562E7" w:rsidR="005305E0">
          <w:rPr>
            <w:rStyle w:val="Hyperlink"/>
          </w:rPr>
          <w:t xml:space="preserve">AMS’ </w:t>
        </w:r>
        <w:r w:rsidR="00D534B7">
          <w:rPr>
            <w:rStyle w:val="Hyperlink"/>
          </w:rPr>
          <w:t xml:space="preserve">Late and/or Non-Responsive Applications </w:t>
        </w:r>
        <w:r w:rsidRPr="008562E7" w:rsidR="005305E0">
          <w:rPr>
            <w:rStyle w:val="Hyperlink"/>
          </w:rPr>
          <w:t>Policy</w:t>
        </w:r>
        <w:r w:rsidR="00D534B7">
          <w:rPr>
            <w:rStyle w:val="Hyperlink"/>
          </w:rPr>
          <w:t>.</w:t>
        </w:r>
        <w:r w:rsidRPr="008562E7" w:rsidR="005305E0">
          <w:rPr>
            <w:rStyle w:val="Hyperlink"/>
          </w:rPr>
          <w:t xml:space="preserve"> </w:t>
        </w:r>
      </w:hyperlink>
    </w:p>
    <w:p w:rsidRPr="008562E7" w:rsidR="000B2354" w:rsidP="00E907B7" w:rsidRDefault="000B2354" w14:paraId="69CBC8BC" w14:textId="77777777">
      <w:pPr>
        <w:pStyle w:val="Heading2"/>
      </w:pPr>
      <w:bookmarkStart w:name="_Intergovernmental_Review" w:id="111"/>
      <w:bookmarkStart w:name="_Ref530465419" w:id="112"/>
      <w:bookmarkStart w:name="_Ref530465439" w:id="113"/>
      <w:bookmarkStart w:name="_Toc76982104" w:id="114"/>
      <w:bookmarkEnd w:id="111"/>
      <w:r w:rsidRPr="008562E7">
        <w:t>Intergovernmental Review</w:t>
      </w:r>
      <w:bookmarkEnd w:id="112"/>
      <w:bookmarkEnd w:id="113"/>
      <w:bookmarkEnd w:id="114"/>
    </w:p>
    <w:p w:rsidRPr="008562E7" w:rsidR="003F64AD" w:rsidP="003F64AD" w:rsidRDefault="003F64AD" w14:paraId="26CD3354" w14:textId="68074D4A">
      <w:bookmarkStart w:name="_Hlk504643424" w:id="115"/>
      <w:bookmarkStart w:name="_Hlk530465739" w:id="116"/>
      <w:r>
        <w:rPr>
          <w:rFonts w:cs="Calibri"/>
        </w:rPr>
        <w:t xml:space="preserve">This program is not subject to </w:t>
      </w:r>
      <w:hyperlink w:history="1" r:id="rId29">
        <w:r w:rsidRPr="00FE10F1">
          <w:rPr>
            <w:rStyle w:val="IntenseEmphasis"/>
            <w:b w:val="0"/>
            <w:i w:val="0"/>
            <w:u w:val="single"/>
          </w:rPr>
          <w:t>Executive Order 12372</w:t>
        </w:r>
      </w:hyperlink>
      <w:r w:rsidRPr="00FE10F1">
        <w:rPr>
          <w:rFonts w:cs="Calibri"/>
          <w:i/>
          <w:szCs w:val="22"/>
        </w:rPr>
        <w:t>,</w:t>
      </w:r>
      <w:r>
        <w:rPr>
          <w:rFonts w:cs="Calibri"/>
          <w:szCs w:val="22"/>
        </w:rPr>
        <w:t xml:space="preserve"> which requires intergovernmental consultation with state and local officials.</w:t>
      </w:r>
    </w:p>
    <w:p w:rsidRPr="008562E7" w:rsidR="000B2354" w:rsidP="00E907B7" w:rsidRDefault="000B2354" w14:paraId="4DF50A53" w14:textId="16F0B7A1">
      <w:pPr>
        <w:pStyle w:val="Heading2"/>
      </w:pPr>
      <w:bookmarkStart w:name="_Toc76982105" w:id="117"/>
      <w:bookmarkEnd w:id="115"/>
      <w:bookmarkEnd w:id="116"/>
      <w:r w:rsidRPr="008562E7">
        <w:t>Funding Restrictions</w:t>
      </w:r>
      <w:bookmarkEnd w:id="117"/>
    </w:p>
    <w:p w:rsidRPr="008562E7" w:rsidR="000B2354" w:rsidP="00E907B7" w:rsidRDefault="000B2354" w14:paraId="4C99DFA1" w14:textId="77777777">
      <w:pPr>
        <w:pStyle w:val="Heading3"/>
        <w:rPr>
          <w:rStyle w:val="SubtleEmphasis"/>
          <w:rFonts w:asciiTheme="minorHAnsi" w:hAnsiTheme="minorHAnsi"/>
          <w:i w:val="0"/>
          <w:iCs w:val="0"/>
          <w:color w:val="243F60" w:themeColor="accent1" w:themeShade="7F"/>
          <w:sz w:val="22"/>
        </w:rPr>
      </w:pPr>
      <w:bookmarkStart w:name="_4.7.1_Indirect_Costs" w:id="118"/>
      <w:bookmarkStart w:name="_Indirect_Costs" w:id="119"/>
      <w:bookmarkStart w:name="_Toc412794168" w:id="120"/>
      <w:bookmarkStart w:name="_Toc412794380" w:id="121"/>
      <w:bookmarkStart w:name="_Toc413338208" w:id="122"/>
      <w:bookmarkStart w:name="_Ref482100751" w:id="123"/>
      <w:bookmarkStart w:name="_Ref498335485" w:id="124"/>
      <w:bookmarkStart w:name="_Ref498335494" w:id="125"/>
      <w:bookmarkEnd w:id="118"/>
      <w:bookmarkEnd w:id="119"/>
      <w:r w:rsidRPr="008562E7">
        <w:rPr>
          <w:rStyle w:val="SubtleEmphasis"/>
          <w:rFonts w:asciiTheme="minorHAnsi" w:hAnsiTheme="minorHAnsi"/>
          <w:i w:val="0"/>
          <w:iCs w:val="0"/>
          <w:color w:val="243F60" w:themeColor="accent1" w:themeShade="7F"/>
          <w:sz w:val="22"/>
        </w:rPr>
        <w:t>Indirect Costs</w:t>
      </w:r>
      <w:bookmarkEnd w:id="120"/>
      <w:bookmarkEnd w:id="121"/>
      <w:bookmarkEnd w:id="122"/>
      <w:bookmarkEnd w:id="123"/>
      <w:bookmarkEnd w:id="124"/>
      <w:bookmarkEnd w:id="125"/>
    </w:p>
    <w:p w:rsidRPr="008562E7" w:rsidR="000C3A0C" w:rsidRDefault="000C3A0C" w14:paraId="4624F649" w14:textId="196F9E18">
      <w:r w:rsidRPr="008562E7">
        <w:rPr>
          <w:i/>
        </w:rPr>
        <w:t>Indirect costs</w:t>
      </w:r>
      <w:r w:rsidRPr="008562E7">
        <w:t xml:space="preserve"> (also known as “facilities and administrative costs”—defined at </w:t>
      </w:r>
      <w:hyperlink w:history="1" r:id="rId30">
        <w:r w:rsidRPr="00D1656B" w:rsidR="00DD11E7">
          <w:rPr>
            <w:rStyle w:val="Hyperlink"/>
            <w:rFonts w:cstheme="minorHAnsi"/>
            <w:szCs w:val="22"/>
          </w:rPr>
          <w:t>2 CFR § 200.1</w:t>
        </w:r>
      </w:hyperlink>
      <w:r w:rsidRPr="008562E7">
        <w:t>) are those costs incurred for a common or joint purpose benefitting more than one cost objective, and not readily assignable to the cost objectives specifically benefitted, without effort disproportionate to the results achieved.</w:t>
      </w:r>
    </w:p>
    <w:p w:rsidRPr="008562E7" w:rsidR="000C3A0C" w:rsidRDefault="000C3A0C" w14:paraId="13091D59" w14:textId="3DDFCEB0">
      <w:pPr>
        <w:rPr>
          <w:szCs w:val="22"/>
        </w:rPr>
      </w:pPr>
      <w:r w:rsidRPr="008562E7">
        <w:rPr>
          <w:szCs w:val="22"/>
        </w:rPr>
        <w:t xml:space="preserve">As stated in </w:t>
      </w:r>
      <w:hyperlink w:history="1" w:anchor="se2.1.200_1413" r:id="rId31">
        <w:r w:rsidRPr="008562E7" w:rsidR="00882B65">
          <w:rPr>
            <w:rStyle w:val="Hyperlink"/>
            <w:szCs w:val="22"/>
          </w:rPr>
          <w:t>2 CFR §</w:t>
        </w:r>
        <w:r w:rsidR="008E3E14">
          <w:rPr>
            <w:rStyle w:val="Hyperlink"/>
            <w:szCs w:val="22"/>
          </w:rPr>
          <w:t>§</w:t>
        </w:r>
        <w:r w:rsidR="00A52AAD">
          <w:rPr>
            <w:rStyle w:val="Hyperlink"/>
            <w:szCs w:val="22"/>
          </w:rPr>
          <w:t xml:space="preserve"> </w:t>
        </w:r>
        <w:r w:rsidRPr="008562E7" w:rsidR="00882B65">
          <w:rPr>
            <w:rStyle w:val="Hyperlink"/>
            <w:szCs w:val="22"/>
          </w:rPr>
          <w:t>200.413</w:t>
        </w:r>
      </w:hyperlink>
      <w:r w:rsidRPr="008562E7">
        <w:rPr>
          <w:szCs w:val="22"/>
        </w:rPr>
        <w:t xml:space="preserve"> and </w:t>
      </w:r>
      <w:hyperlink w:history="1" w:anchor="se2.1.200_1414" r:id="rId32">
        <w:r w:rsidRPr="008562E7">
          <w:rPr>
            <w:rStyle w:val="Hyperlink"/>
            <w:szCs w:val="22"/>
          </w:rPr>
          <w:t>414</w:t>
        </w:r>
      </w:hyperlink>
      <w:r w:rsidRPr="008562E7" w:rsidR="00F80A3A">
        <w:rPr>
          <w:szCs w:val="22"/>
        </w:rPr>
        <w:t>,</w:t>
      </w:r>
      <w:r w:rsidRPr="008562E7">
        <w:rPr>
          <w:szCs w:val="22"/>
        </w:rPr>
        <w:t xml:space="preserve"> any non-Federal entity that </w:t>
      </w:r>
      <w:r w:rsidR="00183CC1">
        <w:rPr>
          <w:szCs w:val="22"/>
        </w:rPr>
        <w:t>does not have a current</w:t>
      </w:r>
      <w:r w:rsidRPr="009D66B3" w:rsidR="00183CC1">
        <w:rPr>
          <w:szCs w:val="22"/>
        </w:rPr>
        <w:t xml:space="preserve"> negotiated </w:t>
      </w:r>
      <w:r w:rsidR="00183CC1">
        <w:rPr>
          <w:szCs w:val="22"/>
        </w:rPr>
        <w:t>(including provisional)</w:t>
      </w:r>
      <w:r w:rsidRPr="008562E7">
        <w:rPr>
          <w:szCs w:val="22"/>
        </w:rPr>
        <w:t xml:space="preserve"> indirect cost rate, except State and Local Government and Indian Tribe Indirect Cost Proposals, may elect to charge a de minimis rate of 10 percent of modified total direct costs (MTDC) </w:t>
      </w:r>
      <w:r w:rsidR="003A53E9">
        <w:rPr>
          <w:szCs w:val="22"/>
        </w:rPr>
        <w:t>that</w:t>
      </w:r>
      <w:r w:rsidRPr="008562E7">
        <w:rPr>
          <w:szCs w:val="22"/>
        </w:rPr>
        <w:t xml:space="preserve"> may be used indefinitely. </w:t>
      </w:r>
      <w:r w:rsidR="00183CC1">
        <w:rPr>
          <w:szCs w:val="22"/>
        </w:rPr>
        <w:t xml:space="preserve">No documentation is required to justify the 10% de minimis indirect cost rate. </w:t>
      </w:r>
      <w:r w:rsidRPr="009D66B3" w:rsidR="00183CC1">
        <w:rPr>
          <w:szCs w:val="22"/>
        </w:rPr>
        <w:t xml:space="preserve"> </w:t>
      </w:r>
      <w:r w:rsidRPr="008562E7">
        <w:rPr>
          <w:szCs w:val="22"/>
        </w:rPr>
        <w:t xml:space="preserve">As described in </w:t>
      </w:r>
      <w:hyperlink w:history="1" w:anchor="se2.1.200_1403" r:id="rId33">
        <w:r w:rsidRPr="008562E7">
          <w:rPr>
            <w:rStyle w:val="Hyperlink"/>
            <w:szCs w:val="22"/>
          </w:rPr>
          <w:t>2 CFR §</w:t>
        </w:r>
        <w:r w:rsidR="00A52AAD">
          <w:rPr>
            <w:rStyle w:val="Hyperlink"/>
            <w:szCs w:val="22"/>
          </w:rPr>
          <w:t xml:space="preserve"> </w:t>
        </w:r>
        <w:r w:rsidRPr="008562E7">
          <w:rPr>
            <w:rStyle w:val="Hyperlink"/>
            <w:szCs w:val="22"/>
          </w:rPr>
          <w:t>200.403</w:t>
        </w:r>
      </w:hyperlink>
      <w:r w:rsidRPr="008562E7">
        <w:rPr>
          <w:rStyle w:val="Hyperlink"/>
          <w:szCs w:val="22"/>
        </w:rPr>
        <w:t>,</w:t>
      </w:r>
      <w:r w:rsidRPr="008562E7">
        <w:rPr>
          <w:szCs w:val="22"/>
        </w:rPr>
        <w:t xml:space="preserve"> costs must be consistently charged as either indirect or direct costs, but may not be double charged or inconsistently charged as both. If chosen, this methodology once elected must be used consistently for all Federal awards until such time as a recipient chooses to negotiate for a rate, which the recipient may apply to do at any time.</w:t>
      </w:r>
    </w:p>
    <w:p w:rsidRPr="008562E7" w:rsidR="000C3A0C" w:rsidRDefault="000C3A0C" w14:paraId="5FB7961A" w14:textId="4D3F8FB6">
      <w:r w:rsidRPr="008562E7">
        <w:t xml:space="preserve">All applicants who elect to charge a de minimis rate of 10 percent must use the </w:t>
      </w:r>
      <w:r w:rsidR="00D52A7C">
        <w:t>MTDC</w:t>
      </w:r>
      <w:r w:rsidRPr="008562E7">
        <w:t xml:space="preserve"> as the base. </w:t>
      </w:r>
      <w:r w:rsidR="00D52A7C">
        <w:t>MTDC</w:t>
      </w:r>
      <w:r w:rsidRPr="008562E7">
        <w:t xml:space="preserve"> are defined in </w:t>
      </w:r>
      <w:hyperlink w:history="1" w:anchor="se2.1.200_168" r:id="rId34">
        <w:r w:rsidRPr="008562E7">
          <w:rPr>
            <w:rStyle w:val="Hyperlink"/>
          </w:rPr>
          <w:t>2 CFR §</w:t>
        </w:r>
        <w:r w:rsidR="00A52AAD">
          <w:rPr>
            <w:rStyle w:val="Hyperlink"/>
          </w:rPr>
          <w:t xml:space="preserve"> </w:t>
        </w:r>
        <w:r w:rsidRPr="008562E7">
          <w:rPr>
            <w:rStyle w:val="Hyperlink"/>
          </w:rPr>
          <w:t>200.</w:t>
        </w:r>
        <w:r w:rsidR="001E7E46">
          <w:rPr>
            <w:rStyle w:val="Hyperlink"/>
          </w:rPr>
          <w:t>1</w:t>
        </w:r>
      </w:hyperlink>
      <w:r w:rsidRPr="008562E7">
        <w:t xml:space="preserve"> as all direct salaries and wages, applicable fringe benefits, materials </w:t>
      </w:r>
      <w:r w:rsidRPr="008562E7">
        <w:lastRenderedPageBreak/>
        <w:t>and supplies, services, travel, and up to the first $25,000 of each subaward (regardless of the period of performance of the subawards under the award). MTDC</w:t>
      </w:r>
      <w:r w:rsidR="00D52A7C">
        <w:t>s</w:t>
      </w:r>
      <w:r w:rsidRPr="008562E7">
        <w:t xml:space="preserve"> exclude equipment, capital expenditures, charges for patient care, rental costs, tuition remission, scholarships and fellowships, participant support costs</w:t>
      </w:r>
      <w:r w:rsidRPr="008562E7" w:rsidR="00F80A3A">
        <w:t>,</w:t>
      </w:r>
      <w:r w:rsidRPr="008562E7">
        <w:t xml:space="preserve"> and the portion of each subaward </w:t>
      </w:r>
      <w:proofErr w:type="gramStart"/>
      <w:r w:rsidRPr="008562E7">
        <w:t>in excess of</w:t>
      </w:r>
      <w:proofErr w:type="gramEnd"/>
      <w:r w:rsidRPr="008562E7">
        <w:t xml:space="preserve"> $25,000. Other items may be excluded </w:t>
      </w:r>
      <w:r w:rsidR="00D52A7C">
        <w:t xml:space="preserve">only </w:t>
      </w:r>
      <w:r w:rsidRPr="008562E7">
        <w:t>when necessary to avoid a serious inequity in the distribution of indirect costs, and with the approval of the cognizant agency for indirect costs.</w:t>
      </w:r>
    </w:p>
    <w:p w:rsidRPr="00251610" w:rsidR="000C3A0C" w:rsidRDefault="000C3A0C" w14:paraId="21065B2F" w14:textId="6B43F414">
      <w:pPr>
        <w:rPr>
          <w:rFonts w:cstheme="minorHAnsi"/>
        </w:rPr>
      </w:pPr>
      <w:r w:rsidRPr="008562E7">
        <w:t xml:space="preserve">If an applicant has a negotiated indirect cost rate approved by </w:t>
      </w:r>
      <w:r w:rsidR="00D52A7C">
        <w:t>its</w:t>
      </w:r>
      <w:r w:rsidRPr="008562E7" w:rsidR="00D52A7C">
        <w:t xml:space="preserve"> </w:t>
      </w:r>
      <w:r w:rsidRPr="008562E7">
        <w:t xml:space="preserve">cognizant agency, the applicant must submit a copy of </w:t>
      </w:r>
      <w:r w:rsidR="00D52A7C">
        <w:t>its</w:t>
      </w:r>
      <w:r w:rsidRPr="008562E7" w:rsidR="00D52A7C">
        <w:t xml:space="preserve"> </w:t>
      </w:r>
      <w:r w:rsidRPr="008562E7">
        <w:t xml:space="preserve">approved </w:t>
      </w:r>
      <w:r w:rsidR="00CD1C55">
        <w:t>NICRA</w:t>
      </w:r>
      <w:r w:rsidRPr="008562E7">
        <w:t xml:space="preserve"> with </w:t>
      </w:r>
      <w:r w:rsidR="00D52A7C">
        <w:t>its</w:t>
      </w:r>
      <w:r w:rsidRPr="008562E7" w:rsidR="00D52A7C">
        <w:t xml:space="preserve"> </w:t>
      </w:r>
      <w:r w:rsidRPr="008562E7">
        <w:t>application. Entities that would like to negotiate an indirect cost rate must contact their cognizant agency. For assignments of cognizant agencies</w:t>
      </w:r>
      <w:r w:rsidR="003A53E9">
        <w:t>,</w:t>
      </w:r>
      <w:r w:rsidRPr="008562E7">
        <w:t xml:space="preserve"> s</w:t>
      </w:r>
      <w:r w:rsidRPr="00251610">
        <w:rPr>
          <w:rFonts w:cstheme="minorHAnsi"/>
        </w:rPr>
        <w:t xml:space="preserve">ee </w:t>
      </w:r>
      <w:hyperlink w:history="1" r:id="rId35">
        <w:r w:rsidRPr="00C25E9A" w:rsidR="00B46866">
          <w:rPr>
            <w:rStyle w:val="Hyperlink"/>
            <w:rFonts w:cstheme="minorHAnsi"/>
            <w:szCs w:val="22"/>
          </w:rPr>
          <w:t>2 CFR § 200.1</w:t>
        </w:r>
      </w:hyperlink>
      <w:r w:rsidRPr="00251610">
        <w:rPr>
          <w:rFonts w:cstheme="minorHAnsi"/>
        </w:rPr>
        <w:t>.</w:t>
      </w:r>
    </w:p>
    <w:p w:rsidR="00C5631A" w:rsidP="00E750BD" w:rsidRDefault="0556F20C" w14:paraId="78FF4438" w14:textId="490DA3B3">
      <w:pPr>
        <w:pStyle w:val="Heading3"/>
      </w:pPr>
      <w:bookmarkStart w:name="_Using_Indirect_Costs" w:id="126"/>
      <w:bookmarkStart w:name="_Subaward_Restriction" w:id="127"/>
      <w:bookmarkStart w:name="_Ref464481503" w:id="128"/>
      <w:bookmarkEnd w:id="126"/>
      <w:bookmarkEnd w:id="127"/>
      <w:r>
        <w:t>F</w:t>
      </w:r>
      <w:r w:rsidR="005D132F">
        <w:t>arm</w:t>
      </w:r>
      <w:r w:rsidR="00D1427A">
        <w:t>Worker, meatpack</w:t>
      </w:r>
      <w:r w:rsidR="7EF05BA7">
        <w:t>ing WORKER</w:t>
      </w:r>
      <w:r w:rsidR="00D1427A">
        <w:t xml:space="preserve">, </w:t>
      </w:r>
      <w:r w:rsidR="00BA25F6">
        <w:t>and grocery store worker</w:t>
      </w:r>
      <w:r w:rsidR="00423012">
        <w:t xml:space="preserve"> Allocation</w:t>
      </w:r>
    </w:p>
    <w:p w:rsidR="00423012" w:rsidP="00C34265" w:rsidRDefault="00F240AD" w14:paraId="00E35A38" w14:textId="7E057F9F">
      <w:r>
        <w:t xml:space="preserve">AMS expects that at </w:t>
      </w:r>
      <w:r w:rsidR="00423012">
        <w:t xml:space="preserve">least 80 percent of a grant issued through </w:t>
      </w:r>
      <w:r w:rsidR="00974EC3">
        <w:t>FFWR</w:t>
      </w:r>
      <w:r w:rsidR="00423012">
        <w:t xml:space="preserve"> </w:t>
      </w:r>
      <w:r>
        <w:t xml:space="preserve">will </w:t>
      </w:r>
      <w:r w:rsidR="00423012">
        <w:t>be allocated to $</w:t>
      </w:r>
      <w:r w:rsidR="009764B5">
        <w:t>6</w:t>
      </w:r>
      <w:r w:rsidR="00423012">
        <w:t>00 payments to farmworkers</w:t>
      </w:r>
      <w:r w:rsidR="009F1382">
        <w:t>,</w:t>
      </w:r>
      <w:r w:rsidR="00423012">
        <w:t xml:space="preserve"> meatpacking workers</w:t>
      </w:r>
      <w:r w:rsidR="009F1382">
        <w:t xml:space="preserve">, and/or grocery </w:t>
      </w:r>
      <w:r w:rsidR="0050011C">
        <w:t xml:space="preserve">store </w:t>
      </w:r>
      <w:r w:rsidR="009F1382">
        <w:t>workers</w:t>
      </w:r>
      <w:r w:rsidR="00423012">
        <w:t>.</w:t>
      </w:r>
    </w:p>
    <w:p w:rsidRPr="00043CFC" w:rsidR="002C3F1F" w:rsidP="002C3F1F" w:rsidRDefault="002C3F1F" w14:paraId="7EDFECC4" w14:textId="7DFF288E">
      <w:pPr>
        <w:pStyle w:val="Heading3"/>
      </w:pPr>
      <w:r>
        <w:t>SUBAWARD RESTRICTION</w:t>
      </w:r>
    </w:p>
    <w:p w:rsidRPr="00C34265" w:rsidR="00F07C92" w:rsidP="00C34265" w:rsidRDefault="00F07C92" w14:paraId="2745A323" w14:textId="1EE126B2">
      <w:r>
        <w:t>The applicant is expected to perform the majority of the work portion of the project; however, subawards or subcontracts with partners, collaborators, or other parties that provide additional knowledge, expertise, or resources for the purposes of the proposed project (such as the abi</w:t>
      </w:r>
      <w:r w:rsidR="002C3F1F">
        <w:t xml:space="preserve">lity </w:t>
      </w:r>
      <w:r w:rsidR="00B72EC0">
        <w:t>for the application to partner with a smaller organization through a subaward and</w:t>
      </w:r>
      <w:r w:rsidR="000E2582">
        <w:t>, in doing so,</w:t>
      </w:r>
      <w:r w:rsidR="002C3F1F">
        <w:t xml:space="preserve"> provide payments to “hard to reach” worker populations) </w:t>
      </w:r>
      <w:r>
        <w:t xml:space="preserve">that are not otherwise available within the applicant organization are allowable. Applicants may subaward to smaller organizations to support </w:t>
      </w:r>
      <w:r w:rsidR="25D53D87">
        <w:t>hard to reach workers</w:t>
      </w:r>
      <w:r>
        <w:t>, with the applicant maintaining the oversight and reporting responsibility as the AOR.</w:t>
      </w:r>
    </w:p>
    <w:p w:rsidRPr="00043CFC" w:rsidR="00E750BD" w:rsidP="00E750BD" w:rsidRDefault="00E750BD" w14:paraId="50389D45" w14:textId="77AE6901">
      <w:pPr>
        <w:pStyle w:val="Heading3"/>
      </w:pPr>
      <w:r w:rsidRPr="00043CFC">
        <w:t>Allowable and Unallowable Costs and Activities</w:t>
      </w:r>
      <w:bookmarkEnd w:id="128"/>
    </w:p>
    <w:p w:rsidR="00E750BD" w:rsidP="00E750BD" w:rsidRDefault="00E750BD" w14:paraId="26F63629" w14:textId="6D3F594C">
      <w:pPr>
        <w:rPr>
          <w:szCs w:val="22"/>
        </w:rPr>
      </w:pPr>
      <w:bookmarkStart w:name="_Hlk56607647" w:id="129"/>
      <w:r>
        <w:rPr>
          <w:szCs w:val="22"/>
        </w:rPr>
        <w:t>All AMS awards are subject to the terms and conditions, cost principles, and other considerations described in the</w:t>
      </w:r>
      <w:r w:rsidR="00FE10F1">
        <w:rPr>
          <w:szCs w:val="22"/>
        </w:rPr>
        <w:t xml:space="preserve"> </w:t>
      </w:r>
      <w:hyperlink w:history="1" r:id="rId36">
        <w:r w:rsidRPr="0020601E" w:rsidR="007515E4">
          <w:rPr>
            <w:rStyle w:val="Hyperlink"/>
          </w:rPr>
          <w:t>AMS General Terms and Conditions</w:t>
        </w:r>
      </w:hyperlink>
      <w:r w:rsidRPr="000F3809">
        <w:rPr>
          <w:szCs w:val="22"/>
        </w:rPr>
        <w:t>.</w:t>
      </w:r>
    </w:p>
    <w:p w:rsidR="00D80F4E" w:rsidP="00D80F4E" w:rsidRDefault="00D80F4E" w14:paraId="3A774020" w14:textId="77777777">
      <w:r>
        <w:t xml:space="preserve">Eligible entities may propose </w:t>
      </w:r>
      <w:r w:rsidRPr="00886C6D">
        <w:t>direct costs for outreach, education, application evaluation &amp; processing, and system improvements to properly implement the program.</w:t>
      </w:r>
    </w:p>
    <w:p w:rsidR="00E750BD" w:rsidP="00E750BD" w:rsidRDefault="00E750BD" w14:paraId="4E88916B" w14:textId="33058A8C">
      <w:r w:rsidRPr="008562E7">
        <w:t xml:space="preserve">Applicants that have questions concerning the allowability of costs </w:t>
      </w:r>
      <w:r w:rsidRPr="007844BE">
        <w:rPr>
          <w:u w:val="single"/>
        </w:rPr>
        <w:t>after</w:t>
      </w:r>
      <w:r w:rsidRPr="008562E7">
        <w:t xml:space="preserve"> reviewing </w:t>
      </w:r>
      <w:r>
        <w:t xml:space="preserve">this document </w:t>
      </w:r>
      <w:r w:rsidRPr="008562E7">
        <w:t xml:space="preserve">should contact </w:t>
      </w:r>
      <w:r>
        <w:t>AMS staff</w:t>
      </w:r>
      <w:r w:rsidRPr="008562E7">
        <w:t xml:space="preserve"> using the contact information listed under</w:t>
      </w:r>
      <w:r w:rsidR="00FE10F1">
        <w:t xml:space="preserve"> </w:t>
      </w:r>
      <w:hyperlink w:history="1" w:anchor="_Agency_Contact">
        <w:r w:rsidRPr="00C06D86" w:rsidR="00FE10F1">
          <w:rPr>
            <w:rStyle w:val="Hyperlink"/>
            <w:b/>
            <w:bCs/>
            <w:i/>
            <w:iCs/>
            <w:color w:val="548DD4" w:themeColor="text2" w:themeTint="99"/>
            <w:u w:val="none"/>
          </w:rPr>
          <w:t>section</w:t>
        </w:r>
        <w:r w:rsidRPr="00C06D86" w:rsidR="00C06D86">
          <w:rPr>
            <w:rStyle w:val="Hyperlink"/>
            <w:b/>
            <w:bCs/>
            <w:i/>
            <w:iCs/>
            <w:color w:val="548DD4" w:themeColor="text2" w:themeTint="99"/>
            <w:u w:val="none"/>
          </w:rPr>
          <w:t xml:space="preserve"> 7.0</w:t>
        </w:r>
      </w:hyperlink>
      <w:r w:rsidRPr="008562E7">
        <w:t>.</w:t>
      </w:r>
      <w:bookmarkEnd w:id="129"/>
    </w:p>
    <w:p w:rsidRPr="00B4517B" w:rsidR="006E186D" w:rsidP="006E186D" w:rsidRDefault="006E186D" w14:paraId="76E3B4C0" w14:textId="77777777">
      <w:pPr>
        <w:pStyle w:val="Heading4"/>
        <w:rPr>
          <w:i/>
          <w:iCs w:val="0"/>
        </w:rPr>
      </w:pPr>
      <w:bookmarkStart w:name="_Pre-Award_Cost_Flexibility" w:id="130"/>
      <w:bookmarkEnd w:id="130"/>
      <w:r w:rsidRPr="00B4517B">
        <w:rPr>
          <w:i/>
          <w:iCs w:val="0"/>
        </w:rPr>
        <w:t>Pre-Award Cost Flexibility</w:t>
      </w:r>
    </w:p>
    <w:p w:rsidRPr="00B4517B" w:rsidR="006E186D" w:rsidP="006E186D" w:rsidRDefault="006E186D" w14:paraId="189A13DA" w14:textId="77777777">
      <w:pPr>
        <w:rPr>
          <w:lang w:bidi="ar-SA"/>
        </w:rPr>
      </w:pPr>
      <w:r w:rsidRPr="00B4517B">
        <w:t xml:space="preserve">For FY2021, AMS is allowing flexibility for those applicants who wish to incur pre-award costs. An applicant may, at their own risk and without AMS prior approval, incur obligations and expenditures up to 180 days before the performance start date </w:t>
      </w:r>
      <w:proofErr w:type="gramStart"/>
      <w:r w:rsidRPr="00B4517B">
        <w:t>as long as</w:t>
      </w:r>
      <w:proofErr w:type="gramEnd"/>
      <w:r w:rsidRPr="00B4517B">
        <w:t xml:space="preserve"> such costs:</w:t>
      </w:r>
    </w:p>
    <w:p w:rsidRPr="00B4517B" w:rsidR="006E186D" w:rsidP="006E186D" w:rsidRDefault="006E186D" w14:paraId="69F84D76" w14:textId="77777777">
      <w:pPr>
        <w:numPr>
          <w:ilvl w:val="0"/>
          <w:numId w:val="78"/>
        </w:numPr>
        <w:spacing w:before="0" w:after="0" w:line="252" w:lineRule="auto"/>
      </w:pPr>
      <w:r w:rsidRPr="00B4517B">
        <w:t>are necessary to conduct the project; and</w:t>
      </w:r>
    </w:p>
    <w:p w:rsidRPr="00B4517B" w:rsidR="006E186D" w:rsidP="006E186D" w:rsidRDefault="006E186D" w14:paraId="75C09BB4" w14:textId="742C62C4">
      <w:pPr>
        <w:numPr>
          <w:ilvl w:val="0"/>
          <w:numId w:val="78"/>
        </w:numPr>
        <w:spacing w:before="0" w:after="0" w:line="252" w:lineRule="auto"/>
      </w:pPr>
      <w:r w:rsidRPr="00B4517B">
        <w:t>would be allowable under the potential award and without AMS prior approval.</w:t>
      </w:r>
    </w:p>
    <w:p w:rsidRPr="00B4517B" w:rsidR="006E186D" w:rsidP="006E186D" w:rsidRDefault="006E186D" w14:paraId="32398D20" w14:textId="65D5E8D8">
      <w:r w:rsidRPr="00B4517B">
        <w:t xml:space="preserve">If specific costs would otherwise require prior approval (see the </w:t>
      </w:r>
      <w:hyperlink w:history="1" r:id="rId37">
        <w:r w:rsidRPr="00B4517B">
          <w:rPr>
            <w:rStyle w:val="Hyperlink"/>
            <w:lang w:bidi="ar-SA"/>
          </w:rPr>
          <w:t>AMS General Terms and Conditions</w:t>
        </w:r>
      </w:hyperlink>
      <w:r w:rsidRPr="00B4517B">
        <w:t xml:space="preserve">), the applicant may be required to provide additional documentation during the application review </w:t>
      </w:r>
      <w:r w:rsidRPr="00B4517B">
        <w:lastRenderedPageBreak/>
        <w:t>process before an award is made. The cost and associated activities must be included in the project narrative and budget justification.</w:t>
      </w:r>
    </w:p>
    <w:p w:rsidR="00AC7F48" w:rsidP="00F84AA4" w:rsidRDefault="006E186D" w14:paraId="124F68D5" w14:textId="3C0F1FD5">
      <w:r w:rsidRPr="00B4517B">
        <w:t>Incurring a pre-award cost in anticipation of being selected by AMS for an award imposes no obligation on AMS either to make the award or to reimburse such costs if for any reason the applicant does not receive an award. Recipients must be fully aware that pre-award costs result in borrowing against the potential award and that such borrowing must not impair the recipient's ability to accomplish the project objectives in the approved time frame or in any way adversely affect the completion of the project.</w:t>
      </w:r>
    </w:p>
    <w:p w:rsidRPr="008562E7" w:rsidR="000B2354" w:rsidP="00807512" w:rsidRDefault="003B00FF" w14:paraId="09747B53" w14:textId="77777777">
      <w:pPr>
        <w:pStyle w:val="Heading2"/>
      </w:pPr>
      <w:bookmarkStart w:name="_Coordinator_Meeting_Travel" w:id="131"/>
      <w:bookmarkStart w:name="_Grants.gov_Application_Submisssion" w:id="132"/>
      <w:bookmarkStart w:name="_Grants.gov_Application_Submission" w:id="133"/>
      <w:bookmarkStart w:name="_Toc411083688" w:id="134"/>
      <w:bookmarkStart w:name="_Toc411083746" w:id="135"/>
      <w:bookmarkStart w:name="_Ref498338093" w:id="136"/>
      <w:bookmarkStart w:name="_Ref498338104" w:id="137"/>
      <w:bookmarkStart w:name="_Ref498353402" w:id="138"/>
      <w:bookmarkStart w:name="_Ref498353414" w:id="139"/>
      <w:bookmarkStart w:name="_Toc76982106" w:id="140"/>
      <w:bookmarkEnd w:id="131"/>
      <w:bookmarkEnd w:id="132"/>
      <w:bookmarkEnd w:id="133"/>
      <w:r w:rsidRPr="008562E7">
        <w:t>G</w:t>
      </w:r>
      <w:r w:rsidRPr="008562E7" w:rsidR="001421E7">
        <w:t xml:space="preserve">rants.gov </w:t>
      </w:r>
      <w:r w:rsidRPr="008562E7">
        <w:t>Application</w:t>
      </w:r>
      <w:r w:rsidRPr="008562E7" w:rsidR="001421E7">
        <w:t xml:space="preserve"> </w:t>
      </w:r>
      <w:r w:rsidRPr="008562E7">
        <w:t>Submission and Receipt Procedures and Requirements</w:t>
      </w:r>
      <w:bookmarkEnd w:id="134"/>
      <w:bookmarkEnd w:id="135"/>
      <w:bookmarkEnd w:id="136"/>
      <w:bookmarkEnd w:id="137"/>
      <w:bookmarkEnd w:id="138"/>
      <w:bookmarkEnd w:id="139"/>
      <w:bookmarkEnd w:id="140"/>
    </w:p>
    <w:p w:rsidRPr="006F7E10" w:rsidR="008D2D6E" w:rsidP="008D2D6E" w:rsidRDefault="008D2D6E" w14:paraId="54ABE0F0" w14:textId="77777777">
      <w:pPr>
        <w:pStyle w:val="Heading3"/>
      </w:pPr>
      <w:r w:rsidRPr="006F7E10">
        <w:t>How to Register to Apply through Grants.gov</w:t>
      </w:r>
    </w:p>
    <w:p w:rsidRPr="008D2D6E" w:rsidR="008D2D6E" w:rsidP="008D2D6E" w:rsidRDefault="00E750BD" w14:paraId="60E14375" w14:textId="0E3E7641">
      <w:r w:rsidRPr="006F7E10">
        <w:t>The</w:t>
      </w:r>
      <w:r>
        <w:t xml:space="preserve"> applicant </w:t>
      </w:r>
      <w:r w:rsidRPr="0098350E">
        <w:rPr>
          <w:b/>
          <w:bCs/>
        </w:rPr>
        <w:t xml:space="preserve">organization </w:t>
      </w:r>
      <w:r w:rsidRPr="00737DC5" w:rsidR="008D2D6E">
        <w:rPr>
          <w:b/>
          <w:bCs/>
        </w:rPr>
        <w:t>registration</w:t>
      </w:r>
      <w:r w:rsidRPr="008D2D6E" w:rsidR="008D2D6E">
        <w:t xml:space="preserve"> process can take </w:t>
      </w:r>
      <w:r w:rsidRPr="008D2D6E" w:rsidR="008D2D6E">
        <w:rPr>
          <w:b/>
        </w:rPr>
        <w:t>up to four weeks</w:t>
      </w:r>
      <w:r w:rsidRPr="008D2D6E" w:rsidR="008D2D6E">
        <w:t xml:space="preserve"> to complete. Therefore, complete your registration allowing </w:t>
      </w:r>
      <w:r w:rsidRPr="008D2D6E" w:rsidR="00D73933">
        <w:t>enough</w:t>
      </w:r>
      <w:r w:rsidRPr="008D2D6E" w:rsidR="008D2D6E">
        <w:t xml:space="preserve"> time to ensure it does not impact your ability to meet required application submission deadlines.</w:t>
      </w:r>
    </w:p>
    <w:p w:rsidRPr="008D2D6E" w:rsidR="008D2D6E" w:rsidP="008D2D6E" w:rsidRDefault="008D2D6E" w14:paraId="3CE5CB67" w14:textId="41DACC7E">
      <w:r w:rsidRPr="008D2D6E">
        <w:t>If individual applicants are eligible to apply for this grant funding opportunity, refer to:</w:t>
      </w:r>
      <w:r w:rsidRPr="008D2D6E">
        <w:br/>
      </w:r>
      <w:hyperlink w:history="1" r:id="rId38">
        <w:r w:rsidRPr="000A5439" w:rsidR="003F023A">
          <w:rPr>
            <w:rStyle w:val="Hyperlink"/>
          </w:rPr>
          <w:t>https://www.grants.gov/web/grants/applicants/registration.html</w:t>
        </w:r>
      </w:hyperlink>
      <w:r w:rsidR="00F52537">
        <w:rPr>
          <w:rStyle w:val="Hyperlink"/>
        </w:rPr>
        <w:t>.</w:t>
      </w:r>
    </w:p>
    <w:p w:rsidRPr="008D2D6E" w:rsidR="008D2D6E" w:rsidP="008D2D6E" w:rsidRDefault="008D2D6E" w14:paraId="56B8F779" w14:textId="01E3D080">
      <w:r w:rsidRPr="008D2D6E">
        <w:t>Organization applicants can find complete instructions here:</w:t>
      </w:r>
      <w:r w:rsidR="00F52537">
        <w:t xml:space="preserve"> </w:t>
      </w:r>
      <w:hyperlink w:history="1" r:id="rId39">
        <w:r w:rsidRPr="00201B47" w:rsidR="00F52537">
          <w:rPr>
            <w:rStyle w:val="Hyperlink"/>
          </w:rPr>
          <w:t>https://www.grants.gov/web/grants/applicants/organization-registration.html</w:t>
        </w:r>
      </w:hyperlink>
      <w:r w:rsidR="00F52537">
        <w:rPr>
          <w:color w:val="0000FF"/>
          <w:u w:val="single"/>
        </w:rPr>
        <w:t>.</w:t>
      </w:r>
    </w:p>
    <w:p w:rsidRPr="008D2D6E" w:rsidR="008D2D6E" w:rsidP="005A2C01" w:rsidRDefault="008D2D6E" w14:paraId="10FABA9F" w14:textId="77777777">
      <w:pPr>
        <w:numPr>
          <w:ilvl w:val="0"/>
          <w:numId w:val="25"/>
        </w:numPr>
        <w:spacing w:before="0" w:after="160" w:line="259" w:lineRule="auto"/>
      </w:pPr>
      <w:r w:rsidRPr="008D2D6E">
        <w:rPr>
          <w:i/>
          <w:iCs/>
        </w:rPr>
        <w:t>Obtain a DUNS Number</w:t>
      </w:r>
      <w:r w:rsidRPr="008D2D6E">
        <w:t xml:space="preserve">: All entities applying for funding, including renewal funding, must have a </w:t>
      </w:r>
      <w:hyperlink w:history="1" r:id="rId40">
        <w:r w:rsidRPr="008D2D6E">
          <w:rPr>
            <w:color w:val="0000FF"/>
            <w:u w:val="single"/>
          </w:rPr>
          <w:t>Data Universal Numbering System (DUNS) number</w:t>
        </w:r>
      </w:hyperlink>
      <w:r w:rsidRPr="008D2D6E">
        <w:t xml:space="preserve"> from Dun &amp; Bradstreet (D&amp;B). Applicants must enter the DUNS number in the data entry field labeled "Organizational DUNS" on the SF-424 form.</w:t>
      </w:r>
    </w:p>
    <w:p w:rsidRPr="008D2D6E" w:rsidR="008D2D6E" w:rsidP="005A2C01" w:rsidRDefault="008D2D6E" w14:paraId="7DD61B2F" w14:textId="77777777">
      <w:pPr>
        <w:numPr>
          <w:ilvl w:val="0"/>
          <w:numId w:val="25"/>
        </w:numPr>
        <w:spacing w:before="0" w:after="160" w:line="259" w:lineRule="auto"/>
      </w:pPr>
      <w:r w:rsidRPr="008D2D6E">
        <w:rPr>
          <w:i/>
          <w:iCs/>
        </w:rPr>
        <w:t>Register with SAM</w:t>
      </w:r>
      <w:r w:rsidRPr="008D2D6E">
        <w:t xml:space="preserve">: In addition to having a DUNS number, organizations applying online through Grants.gov must register with the </w:t>
      </w:r>
      <w:hyperlink w:history="1" r:id="rId41">
        <w:r w:rsidRPr="008D2D6E">
          <w:rPr>
            <w:color w:val="0000FF"/>
            <w:u w:val="single"/>
          </w:rPr>
          <w:t>System for Award Management (SAM)</w:t>
        </w:r>
      </w:hyperlink>
      <w:r w:rsidRPr="008D2D6E">
        <w:t>. All organizations must register with SAM to apply online. Failure to register with SAM will prevent your organization from applying through Grants.gov.</w:t>
      </w:r>
      <w:r w:rsidRPr="008D2D6E">
        <w:rPr>
          <w:b/>
        </w:rPr>
        <w:t xml:space="preserve"> SAM.gov accounts must be updated annually, and your organization must have an </w:t>
      </w:r>
      <w:r w:rsidRPr="008D2D6E">
        <w:rPr>
          <w:b/>
          <w:i/>
        </w:rPr>
        <w:t>active</w:t>
      </w:r>
      <w:r w:rsidRPr="008D2D6E">
        <w:rPr>
          <w:b/>
        </w:rPr>
        <w:t xml:space="preserve"> SAM.gov account to submit your application to Grants.gov.</w:t>
      </w:r>
    </w:p>
    <w:p w:rsidRPr="008D2D6E" w:rsidR="008D2D6E" w:rsidP="005A2C01" w:rsidRDefault="008D2D6E" w14:paraId="19DDC779" w14:textId="151F78E2">
      <w:pPr>
        <w:numPr>
          <w:ilvl w:val="0"/>
          <w:numId w:val="25"/>
        </w:numPr>
        <w:spacing w:before="0" w:after="160" w:line="259" w:lineRule="auto"/>
      </w:pPr>
      <w:r w:rsidRPr="008D2D6E">
        <w:rPr>
          <w:i/>
          <w:iCs/>
        </w:rPr>
        <w:t>Create a Grants.gov Account</w:t>
      </w:r>
      <w:r w:rsidRPr="008D2D6E">
        <w:t xml:space="preserve">: The next step in the registration process is to </w:t>
      </w:r>
      <w:hyperlink w:history="1" r:id="rId42">
        <w:r w:rsidRPr="008D2D6E">
          <w:rPr>
            <w:color w:val="0000FF"/>
            <w:u w:val="single"/>
          </w:rPr>
          <w:t>create an account with Grants.gov</w:t>
        </w:r>
      </w:hyperlink>
      <w:r w:rsidRPr="008D2D6E">
        <w:t>. Applicants must know their organization's DUNS number to complete this process. Completing this process automatically triggers an email request for applicant roles to the organization's E-Business Point of Contact (</w:t>
      </w:r>
      <w:proofErr w:type="spellStart"/>
      <w:r w:rsidRPr="008D2D6E">
        <w:t>EBiz</w:t>
      </w:r>
      <w:proofErr w:type="spellEnd"/>
      <w:r w:rsidRPr="008D2D6E">
        <w:t xml:space="preserve"> POC) for review. The </w:t>
      </w:r>
      <w:proofErr w:type="spellStart"/>
      <w:r w:rsidRPr="008D2D6E">
        <w:t>EBiz</w:t>
      </w:r>
      <w:proofErr w:type="spellEnd"/>
      <w:r w:rsidRPr="008D2D6E">
        <w:t xml:space="preserve"> POC is a representative from your organization who is the contact listed for SAM. To apply for grants on behalf of your organization, you will need the A</w:t>
      </w:r>
      <w:r w:rsidR="009243B8">
        <w:t>uthorized Organization Role</w:t>
      </w:r>
      <w:r w:rsidR="00B6672E">
        <w:t xml:space="preserve"> (AOR)</w:t>
      </w:r>
      <w:r w:rsidRPr="008D2D6E">
        <w:t>.</w:t>
      </w:r>
    </w:p>
    <w:p w:rsidRPr="008D2D6E" w:rsidR="008D2D6E" w:rsidP="005A2C01" w:rsidRDefault="008D2D6E" w14:paraId="6C3A27EC" w14:textId="79F57D72">
      <w:pPr>
        <w:numPr>
          <w:ilvl w:val="0"/>
          <w:numId w:val="25"/>
        </w:numPr>
        <w:spacing w:before="0" w:after="160" w:line="259" w:lineRule="auto"/>
      </w:pPr>
      <w:r w:rsidRPr="008D2D6E">
        <w:rPr>
          <w:i/>
          <w:iCs/>
        </w:rPr>
        <w:t>Authorize Grants.gov Roles</w:t>
      </w:r>
      <w:r w:rsidRPr="008D2D6E">
        <w:t xml:space="preserve">: After creating an account on Grants.gov, the </w:t>
      </w:r>
      <w:proofErr w:type="spellStart"/>
      <w:r w:rsidRPr="008D2D6E">
        <w:t>EBiz</w:t>
      </w:r>
      <w:proofErr w:type="spellEnd"/>
      <w:r w:rsidRPr="008D2D6E">
        <w:t xml:space="preserve"> POC receives an email notifying</w:t>
      </w:r>
      <w:r w:rsidR="009243B8">
        <w:t xml:space="preserve"> him or her</w:t>
      </w:r>
      <w:r w:rsidRPr="008D2D6E">
        <w:t xml:space="preserve"> of your registration and request for roles. The </w:t>
      </w:r>
      <w:proofErr w:type="spellStart"/>
      <w:r w:rsidRPr="008D2D6E">
        <w:t>EBiz</w:t>
      </w:r>
      <w:proofErr w:type="spellEnd"/>
      <w:r w:rsidRPr="008D2D6E">
        <w:t xml:space="preserve"> POC will then log in to Grants.gov and </w:t>
      </w:r>
      <w:hyperlink w:history="1" r:id="rId43">
        <w:r w:rsidRPr="008D2D6E">
          <w:rPr>
            <w:color w:val="0000FF"/>
            <w:u w:val="single"/>
          </w:rPr>
          <w:t>authorize the appropriate roles</w:t>
        </w:r>
      </w:hyperlink>
      <w:r w:rsidRPr="008D2D6E">
        <w:t>, includ</w:t>
      </w:r>
      <w:r w:rsidR="00B6672E">
        <w:t>ing</w:t>
      </w:r>
      <w:r w:rsidRPr="008D2D6E">
        <w:t xml:space="preserve"> the AOR role, thereby giving you permission to complete and submit applications on behalf of the organization. You will be able to submit your application online </w:t>
      </w:r>
      <w:r w:rsidRPr="008D2D6E" w:rsidR="002D674E">
        <w:t>any time</w:t>
      </w:r>
      <w:r w:rsidRPr="008D2D6E">
        <w:t xml:space="preserve"> after you have been approved as an AOR.</w:t>
      </w:r>
    </w:p>
    <w:p w:rsidRPr="008D2D6E" w:rsidR="008D2D6E" w:rsidP="005A2C01" w:rsidRDefault="008D2D6E" w14:paraId="0E1A8711" w14:textId="783E22C4">
      <w:pPr>
        <w:numPr>
          <w:ilvl w:val="0"/>
          <w:numId w:val="25"/>
        </w:numPr>
        <w:spacing w:before="0" w:after="160" w:line="259" w:lineRule="auto"/>
      </w:pPr>
      <w:r w:rsidRPr="008D2D6E">
        <w:rPr>
          <w:i/>
          <w:iCs/>
        </w:rPr>
        <w:lastRenderedPageBreak/>
        <w:t>Track Role Status</w:t>
      </w:r>
      <w:r w:rsidRPr="008D2D6E">
        <w:t xml:space="preserve">: After registering with Grants.gov and authorizing the applicant AOR, Grants.gov allows you </w:t>
      </w:r>
      <w:hyperlink w:history="1" r:id="rId44">
        <w:r w:rsidRPr="008D2D6E">
          <w:rPr>
            <w:color w:val="0000FF"/>
            <w:u w:val="single"/>
          </w:rPr>
          <w:t>to track your status</w:t>
        </w:r>
      </w:hyperlink>
      <w:r w:rsidRPr="008D2D6E">
        <w:t>.</w:t>
      </w:r>
    </w:p>
    <w:p w:rsidRPr="008D2D6E" w:rsidR="008D2D6E" w:rsidP="002D674E" w:rsidRDefault="008D2D6E" w14:paraId="2ABC543E" w14:textId="3269BC83">
      <w:pPr>
        <w:numPr>
          <w:ilvl w:val="0"/>
          <w:numId w:val="25"/>
        </w:numPr>
        <w:spacing w:before="0" w:after="160" w:line="259" w:lineRule="auto"/>
      </w:pPr>
      <w:r w:rsidRPr="008D2D6E">
        <w:rPr>
          <w:i/>
          <w:iCs/>
        </w:rPr>
        <w:t>Electronic Signature</w:t>
      </w:r>
      <w:r w:rsidRPr="008D2D6E">
        <w:t xml:space="preserve">: When applications are submitted through Grants.gov, the name of the organization's AOR </w:t>
      </w:r>
      <w:r w:rsidR="00B6672E">
        <w:t>who</w:t>
      </w:r>
      <w:r w:rsidRPr="008D2D6E">
        <w:t xml:space="preserve"> submitted the application is inserted into the signature line of the application, serving as the electronic signature. The </w:t>
      </w:r>
      <w:proofErr w:type="spellStart"/>
      <w:r w:rsidRPr="008D2D6E">
        <w:t>EBiz</w:t>
      </w:r>
      <w:proofErr w:type="spellEnd"/>
      <w:r w:rsidRPr="008D2D6E">
        <w:t xml:space="preserve"> POC </w:t>
      </w:r>
      <w:r w:rsidRPr="008D2D6E">
        <w:rPr>
          <w:b/>
          <w:bCs/>
        </w:rPr>
        <w:t>must</w:t>
      </w:r>
      <w:r w:rsidRPr="008D2D6E">
        <w:t xml:space="preserve"> authorize individuals who are able to make legally binding commitments on behalf of the organization</w:t>
      </w:r>
      <w:r w:rsidR="009243B8">
        <w:t xml:space="preserve"> to act</w:t>
      </w:r>
      <w:r w:rsidRPr="008D2D6E">
        <w:t xml:space="preserve"> as an AOR; </w:t>
      </w:r>
      <w:r w:rsidRPr="008D2D6E">
        <w:rPr>
          <w:b/>
          <w:bCs/>
        </w:rPr>
        <w:t xml:space="preserve">this step is often </w:t>
      </w:r>
      <w:r w:rsidRPr="008D2D6E" w:rsidR="00B209FC">
        <w:rPr>
          <w:b/>
          <w:bCs/>
        </w:rPr>
        <w:t>missed,</w:t>
      </w:r>
      <w:r w:rsidRPr="008D2D6E">
        <w:rPr>
          <w:b/>
          <w:bCs/>
        </w:rPr>
        <w:t xml:space="preserve"> and it is crucial for valid and timely submissions.</w:t>
      </w:r>
    </w:p>
    <w:p w:rsidRPr="008D2D6E" w:rsidR="008D2D6E" w:rsidP="007D71C3" w:rsidRDefault="008D2D6E" w14:paraId="15F8A9CA" w14:textId="77777777">
      <w:pPr>
        <w:pStyle w:val="Heading3"/>
      </w:pPr>
      <w:r w:rsidRPr="008D2D6E">
        <w:t>How to Submit an Application to AMS via Grants.gov</w:t>
      </w:r>
    </w:p>
    <w:p w:rsidRPr="008D2D6E" w:rsidR="008D2D6E" w:rsidP="008D2D6E" w:rsidRDefault="005E724A" w14:paraId="7F9666FF" w14:textId="4FF048D4">
      <w:r w:rsidRPr="005E724A">
        <w:t>Applicants may use the Grants.gov Workspace, a shared, online environment where members of a grant team may simultaneously access and edit different webforms within an application. For each funding opportunity announcement, an applicant creates individual instances of a workspace.</w:t>
      </w:r>
    </w:p>
    <w:p w:rsidRPr="008D2D6E" w:rsidR="008D2D6E" w:rsidP="005A2C01" w:rsidRDefault="008D2D6E" w14:paraId="47FA42D1" w14:textId="77777777">
      <w:pPr>
        <w:numPr>
          <w:ilvl w:val="0"/>
          <w:numId w:val="26"/>
        </w:numPr>
        <w:spacing w:before="0" w:after="160" w:line="259" w:lineRule="auto"/>
      </w:pPr>
      <w:r w:rsidRPr="008D2D6E">
        <w:rPr>
          <w:i/>
          <w:iCs/>
        </w:rPr>
        <w:t>Create a Workspace</w:t>
      </w:r>
      <w:r w:rsidRPr="008D2D6E">
        <w:t>: This allows you to complete your Workspace online and route it through your organization for review before submitting.</w:t>
      </w:r>
    </w:p>
    <w:p w:rsidRPr="008D2D6E" w:rsidR="008D2D6E" w:rsidP="005A2C01" w:rsidRDefault="008D2D6E" w14:paraId="66E22144" w14:textId="77777777">
      <w:pPr>
        <w:numPr>
          <w:ilvl w:val="0"/>
          <w:numId w:val="26"/>
        </w:numPr>
        <w:spacing w:before="0" w:after="160" w:line="259" w:lineRule="auto"/>
      </w:pPr>
      <w:r w:rsidRPr="008D2D6E">
        <w:rPr>
          <w:i/>
          <w:iCs/>
        </w:rPr>
        <w:t>Complete a Workspace</w:t>
      </w:r>
      <w:r w:rsidRPr="008D2D6E">
        <w:t>: Add participants to the workspace, complete all the required forms, and check for errors before submission.</w:t>
      </w:r>
    </w:p>
    <w:p w:rsidR="00F52537" w:rsidP="005A2C01" w:rsidRDefault="008D2D6E" w14:paraId="5EFA0D1D" w14:textId="77777777">
      <w:pPr>
        <w:numPr>
          <w:ilvl w:val="1"/>
          <w:numId w:val="26"/>
        </w:numPr>
        <w:spacing w:before="0" w:after="160" w:line="259" w:lineRule="auto"/>
      </w:pPr>
      <w:r w:rsidRPr="008D2D6E">
        <w:rPr>
          <w:i/>
          <w:iCs/>
        </w:rPr>
        <w:t>Adobe Reader</w:t>
      </w:r>
      <w:r w:rsidRPr="008D2D6E">
        <w:t xml:space="preserve">: If you decide not to apply by filling out </w:t>
      </w:r>
      <w:r w:rsidR="00E750BD">
        <w:t xml:space="preserve">the </w:t>
      </w:r>
      <w:r w:rsidRPr="008D2D6E">
        <w:t>webforms</w:t>
      </w:r>
      <w:r w:rsidR="00B6672E">
        <w:t>,</w:t>
      </w:r>
      <w:r w:rsidRPr="008D2D6E">
        <w:t xml:space="preserve"> you can download individual PDF forms in Workspace so that they will appear </w:t>
      </w:r>
      <w:proofErr w:type="gramStart"/>
      <w:r w:rsidRPr="008D2D6E">
        <w:t>similar to</w:t>
      </w:r>
      <w:proofErr w:type="gramEnd"/>
      <w:r w:rsidRPr="008D2D6E">
        <w:t xml:space="preserve"> other Standard or AMS forms. The individual PDF forms can be downloaded and saved to your local </w:t>
      </w:r>
      <w:r w:rsidR="00E750BD">
        <w:t xml:space="preserve">storage </w:t>
      </w:r>
      <w:r w:rsidRPr="008D2D6E">
        <w:t xml:space="preserve">device, network drive(s), or external drives, </w:t>
      </w:r>
      <w:r w:rsidR="00B6672E">
        <w:t xml:space="preserve">and </w:t>
      </w:r>
      <w:r w:rsidRPr="008D2D6E">
        <w:t>then accessed through Adobe Reader.</w:t>
      </w:r>
    </w:p>
    <w:p w:rsidRPr="008D2D6E" w:rsidR="008D2D6E" w:rsidP="00F52537" w:rsidRDefault="008D2D6E" w14:paraId="0C2329A3" w14:textId="39286D68">
      <w:pPr>
        <w:spacing w:before="0" w:after="160" w:line="259" w:lineRule="auto"/>
        <w:ind w:left="1440"/>
      </w:pPr>
      <w:r w:rsidRPr="008D2D6E">
        <w:t xml:space="preserve">NOTE: You may need to visit the </w:t>
      </w:r>
      <w:hyperlink w:history="1" r:id="rId45">
        <w:r w:rsidRPr="008D2D6E">
          <w:rPr>
            <w:color w:val="0000FF"/>
            <w:u w:val="single"/>
          </w:rPr>
          <w:t>Adobe Software Compatibility page on Grants.gov</w:t>
        </w:r>
      </w:hyperlink>
      <w:r w:rsidRPr="008D2D6E">
        <w:t xml:space="preserve"> to download the appropriate version of the software.</w:t>
      </w:r>
      <w:r w:rsidR="00E750BD">
        <w:t xml:space="preserve"> There is no cost for Adobe Reader Software.</w:t>
      </w:r>
    </w:p>
    <w:p w:rsidRPr="008D2D6E" w:rsidR="008D2D6E" w:rsidP="005A2C01" w:rsidRDefault="008D2D6E" w14:paraId="3C011653" w14:textId="62A48627">
      <w:pPr>
        <w:numPr>
          <w:ilvl w:val="1"/>
          <w:numId w:val="26"/>
        </w:numPr>
        <w:spacing w:before="0" w:after="160" w:line="259" w:lineRule="auto"/>
      </w:pPr>
      <w:r w:rsidRPr="008D2D6E">
        <w:rPr>
          <w:i/>
          <w:iCs/>
        </w:rPr>
        <w:t>Mandatory Fields in Forms:</w:t>
      </w:r>
      <w:r w:rsidR="00F52537">
        <w:t xml:space="preserve"> </w:t>
      </w:r>
      <w:r w:rsidRPr="008D2D6E">
        <w:t>Fields marked with an asterisk and a different background color are mandatory fields you must complete to successfully submit your application.</w:t>
      </w:r>
    </w:p>
    <w:p w:rsidRPr="008D2D6E" w:rsidR="008D2D6E" w:rsidP="005A2C01" w:rsidRDefault="008D2D6E" w14:paraId="10C24C44" w14:textId="77777777">
      <w:pPr>
        <w:numPr>
          <w:ilvl w:val="1"/>
          <w:numId w:val="26"/>
        </w:numPr>
        <w:spacing w:before="0" w:after="160" w:line="259" w:lineRule="auto"/>
      </w:pPr>
      <w:r w:rsidRPr="008D2D6E">
        <w:rPr>
          <w:i/>
          <w:iCs/>
        </w:rPr>
        <w:t>Complete SF-424 Fields First</w:t>
      </w:r>
      <w:r w:rsidRPr="008D2D6E">
        <w:t xml:space="preserve">: The forms are designed to fill in common required fields across other forms, such as the </w:t>
      </w:r>
      <w:proofErr w:type="gramStart"/>
      <w:r w:rsidRPr="008D2D6E">
        <w:t>applicant</w:t>
      </w:r>
      <w:proofErr w:type="gramEnd"/>
      <w:r w:rsidRPr="008D2D6E">
        <w:t xml:space="preserve"> name, address, and DUNS number. To trigger this feature, an applicant must complete the SF-424 information first. Once it is completed, the information will transfer to the other forms.</w:t>
      </w:r>
    </w:p>
    <w:p w:rsidR="00F52537" w:rsidP="005A2C01" w:rsidRDefault="008D2D6E" w14:paraId="20B7190B" w14:textId="77777777">
      <w:pPr>
        <w:numPr>
          <w:ilvl w:val="0"/>
          <w:numId w:val="26"/>
        </w:numPr>
        <w:spacing w:before="0" w:after="160" w:line="259" w:lineRule="auto"/>
      </w:pPr>
      <w:r w:rsidRPr="008D2D6E">
        <w:rPr>
          <w:i/>
          <w:iCs/>
        </w:rPr>
        <w:t xml:space="preserve">Submit </w:t>
      </w:r>
      <w:r w:rsidR="00B6672E">
        <w:rPr>
          <w:i/>
          <w:iCs/>
        </w:rPr>
        <w:t xml:space="preserve">via </w:t>
      </w:r>
      <w:r w:rsidRPr="008D2D6E">
        <w:rPr>
          <w:i/>
          <w:iCs/>
        </w:rPr>
        <w:t>a Workspace</w:t>
      </w:r>
      <w:r w:rsidRPr="008D2D6E">
        <w:t xml:space="preserve">: Submit your application through Workspace by clicking the Sign and Submit button on the Manage Workspace page, under the Forms tab. Grants.gov recommends submitting your application package </w:t>
      </w:r>
      <w:r w:rsidRPr="008D2D6E">
        <w:rPr>
          <w:b/>
        </w:rPr>
        <w:t>at least 24-48 hours prior to the close date</w:t>
      </w:r>
      <w:r w:rsidRPr="008D2D6E">
        <w:t xml:space="preserve"> to provide you with time to correct any potential technical issues that may disrupt the application submission.</w:t>
      </w:r>
    </w:p>
    <w:p w:rsidRPr="008D2D6E" w:rsidR="008D2D6E" w:rsidP="00F52537" w:rsidRDefault="008D2D6E" w14:paraId="08F48594" w14:textId="1083E132">
      <w:pPr>
        <w:spacing w:before="0" w:after="160" w:line="259" w:lineRule="auto"/>
        <w:ind w:left="720"/>
      </w:pPr>
      <w:r w:rsidRPr="008D2D6E">
        <w:t xml:space="preserve">SPECIAL NOTE: Grants.gov </w:t>
      </w:r>
      <w:r w:rsidRPr="008D2D6E">
        <w:rPr>
          <w:b/>
          <w:u w:val="single"/>
        </w:rPr>
        <w:t>does not</w:t>
      </w:r>
      <w:r w:rsidRPr="008D2D6E">
        <w:t xml:space="preserve"> check for AMS required attachments. It is the applicant’s responsibility to ensure that all required attachments listed in </w:t>
      </w:r>
      <w:hyperlink w:history="1" w:anchor="_4.2_Application_Checklist">
        <w:r w:rsidRPr="00F52537">
          <w:rPr>
            <w:rStyle w:val="Hyperlink"/>
            <w:b/>
            <w:bCs/>
            <w:i/>
            <w:iCs/>
            <w:color w:val="548DD4" w:themeColor="text2" w:themeTint="99"/>
            <w:u w:val="none"/>
          </w:rPr>
          <w:t>section</w:t>
        </w:r>
        <w:r w:rsidRPr="00F52537" w:rsidR="00F52537">
          <w:rPr>
            <w:rStyle w:val="Hyperlink"/>
            <w:b/>
            <w:bCs/>
            <w:i/>
            <w:iCs/>
            <w:color w:val="548DD4" w:themeColor="text2" w:themeTint="99"/>
            <w:u w:val="none"/>
          </w:rPr>
          <w:t xml:space="preserve"> 4.2</w:t>
        </w:r>
      </w:hyperlink>
      <w:r w:rsidR="00F52537">
        <w:t>.</w:t>
      </w:r>
    </w:p>
    <w:p w:rsidRPr="008D2D6E" w:rsidR="008D2D6E" w:rsidP="005A2C01" w:rsidRDefault="008D2D6E" w14:paraId="27B52D13" w14:textId="4C3A91B0">
      <w:pPr>
        <w:numPr>
          <w:ilvl w:val="0"/>
          <w:numId w:val="26"/>
        </w:numPr>
        <w:spacing w:before="0" w:after="160" w:line="259" w:lineRule="auto"/>
      </w:pPr>
      <w:r w:rsidRPr="008D2D6E">
        <w:rPr>
          <w:i/>
          <w:iCs/>
        </w:rPr>
        <w:lastRenderedPageBreak/>
        <w:t xml:space="preserve">Track </w:t>
      </w:r>
      <w:r w:rsidR="00B6672E">
        <w:rPr>
          <w:i/>
          <w:iCs/>
        </w:rPr>
        <w:t xml:space="preserve">via </w:t>
      </w:r>
      <w:r w:rsidRPr="008D2D6E">
        <w:rPr>
          <w:i/>
          <w:iCs/>
        </w:rPr>
        <w:t>a Workspace</w:t>
      </w:r>
      <w:r w:rsidRPr="008D2D6E">
        <w:t>: After successfully submitting a workspace package, Grants.gov automatically assigns a Tracking Number (GRANTXXXXXXXX) to the package, which will be listed on the Confirmation page generated after submission.</w:t>
      </w:r>
    </w:p>
    <w:p w:rsidRPr="008D2D6E" w:rsidR="008D2D6E" w:rsidP="008D2D6E" w:rsidRDefault="008D2D6E" w14:paraId="6C8EEF1E" w14:textId="68C1C793">
      <w:pPr>
        <w:rPr>
          <w:rFonts w:cstheme="minorHAnsi"/>
        </w:rPr>
      </w:pPr>
      <w:r w:rsidRPr="008D2D6E">
        <w:rPr>
          <w:i/>
        </w:rPr>
        <w:t xml:space="preserve">Applicant Support: </w:t>
      </w:r>
      <w:r w:rsidRPr="008D2D6E">
        <w:t xml:space="preserve">Grants.gov provides additional </w:t>
      </w:r>
      <w:hyperlink w:history="1" r:id="rId46">
        <w:r w:rsidRPr="008D2D6E">
          <w:rPr>
            <w:color w:val="0000FF"/>
            <w:u w:val="single"/>
          </w:rPr>
          <w:t>training resources, including video tutorials</w:t>
        </w:r>
      </w:hyperlink>
      <w:r w:rsidRPr="008D2D6E">
        <w:t xml:space="preserve">. Applicants may also call the 24/7 toll-free support number 1-800-518-4726, or email </w:t>
      </w:r>
      <w:hyperlink w:history="1" r:id="rId47">
        <w:r w:rsidRPr="008D2D6E">
          <w:rPr>
            <w:color w:val="0000FF"/>
            <w:u w:val="single"/>
          </w:rPr>
          <w:t>support@grants.gov</w:t>
        </w:r>
      </w:hyperlink>
      <w:r w:rsidRPr="008D2D6E">
        <w:t>. Grants.gov will issue a ticket number</w:t>
      </w:r>
      <w:r w:rsidR="009243B8">
        <w:t xml:space="preserve"> to which </w:t>
      </w:r>
      <w:r w:rsidRPr="008D2D6E">
        <w:t xml:space="preserve">you and Grants.gov can </w:t>
      </w:r>
      <w:r w:rsidRPr="008D2D6E" w:rsidR="00DB6512">
        <w:t>refer if</w:t>
      </w:r>
      <w:r w:rsidRPr="008D2D6E">
        <w:t xml:space="preserve"> the issue is not resolved. For questions related to the specific grant opportunity, </w:t>
      </w:r>
      <w:bookmarkStart w:name="_Hlk56608026" w:id="141"/>
      <w:r w:rsidR="008A58D4">
        <w:t>use the contact information described</w:t>
      </w:r>
      <w:bookmarkEnd w:id="141"/>
      <w:r w:rsidRPr="008D2D6E">
        <w:t xml:space="preserve"> in </w:t>
      </w:r>
      <w:hyperlink w:history="1" w:anchor="_Agency_Contact">
        <w:r w:rsidRPr="00F52537" w:rsidR="00F52537">
          <w:rPr>
            <w:rStyle w:val="Hyperlink"/>
            <w:b/>
            <w:bCs/>
            <w:i/>
            <w:iCs/>
            <w:color w:val="548DD4" w:themeColor="text2" w:themeTint="99"/>
            <w:u w:val="none"/>
          </w:rPr>
          <w:t>section 7.0</w:t>
        </w:r>
      </w:hyperlink>
      <w:r w:rsidRPr="008D2D6E">
        <w:t>.</w:t>
      </w:r>
    </w:p>
    <w:p w:rsidRPr="008D2D6E" w:rsidR="008D2D6E" w:rsidP="007D71C3" w:rsidRDefault="008D2D6E" w14:paraId="42783B19" w14:textId="77777777">
      <w:pPr>
        <w:pStyle w:val="Heading3"/>
      </w:pPr>
      <w:r w:rsidRPr="008D2D6E">
        <w:t>Timely Receipt Requirements and Proof of Timely Submission</w:t>
      </w:r>
    </w:p>
    <w:p w:rsidRPr="008D2D6E" w:rsidR="008D2D6E" w:rsidP="008D2D6E" w:rsidRDefault="008D2D6E" w14:paraId="198008D3" w14:textId="66FA9A4B">
      <w:r w:rsidRPr="008D2D6E">
        <w:t xml:space="preserve">All applications must be received by the due date established in </w:t>
      </w:r>
      <w:hyperlink w:history="1" w:anchor="_Submission_Date_and">
        <w:r w:rsidRPr="00F52537" w:rsidR="00F52537">
          <w:rPr>
            <w:rStyle w:val="Hyperlink"/>
            <w:b/>
            <w:bCs/>
            <w:i/>
            <w:iCs/>
            <w:color w:val="548DD4" w:themeColor="text2" w:themeTint="99"/>
            <w:u w:val="none"/>
          </w:rPr>
          <w:t>section 4.4</w:t>
        </w:r>
      </w:hyperlink>
      <w:r w:rsidRPr="008D2D6E">
        <w:t xml:space="preserve">. Proof of timely submission is automatically recorded by Grants.gov using an electronic date/time stamp generated when the application is successfully received by Grants.gov. The applicant AOR will then receive an acknowledgement of receipt and a tracking number (GRANTXXXXXXXX) from Grants.gov. Applicant AORs will also receive the official date/time stamp and Grants.gov </w:t>
      </w:r>
      <w:r w:rsidRPr="008D2D6E" w:rsidR="00067C96">
        <w:t>trackin</w:t>
      </w:r>
      <w:r w:rsidRPr="008D2D6E">
        <w:t>g number in an email serving as proof of their timely submission.</w:t>
      </w:r>
    </w:p>
    <w:p w:rsidRPr="008D2D6E" w:rsidR="008D2D6E" w:rsidP="008D2D6E" w:rsidRDefault="008D2D6E" w14:paraId="5FDF38DA" w14:textId="317DF2D0">
      <w:r w:rsidRPr="008D2D6E">
        <w:t xml:space="preserve">When AMS successfully retrieves the application from Grants.gov and acknowledges the download of submissions, Grants.gov will electronically acknowledge receipt of the application to the applicant AOR’s email address. Again, proof of timely submission shall be the </w:t>
      </w:r>
      <w:r w:rsidR="00B6672E">
        <w:t xml:space="preserve">acknowledgement email stating the </w:t>
      </w:r>
      <w:r w:rsidRPr="008D2D6E">
        <w:t>official date and time that Grants.gov receives your application.</w:t>
      </w:r>
    </w:p>
    <w:p w:rsidRPr="008D2D6E" w:rsidR="008D2D6E" w:rsidP="008D2D6E" w:rsidRDefault="008D2D6E" w14:paraId="1194F7DD" w14:textId="6B4506FE">
      <w:r w:rsidRPr="008D2D6E">
        <w:t xml:space="preserve">AMS will not accept applications packages by fax, </w:t>
      </w:r>
      <w:r w:rsidRPr="008D2D6E" w:rsidR="002E5AA4">
        <w:t>email,</w:t>
      </w:r>
      <w:r w:rsidRPr="008D2D6E">
        <w:t xml:space="preserve"> or postal mail. Applications received by Grants.gov after the established due date for the program will be considered late and will not be considered for funding by AMS. See </w:t>
      </w:r>
      <w:hyperlink w:history="1" r:id="rId48">
        <w:r w:rsidRPr="008D2D6E">
          <w:rPr>
            <w:color w:val="0000FF"/>
            <w:u w:val="single"/>
          </w:rPr>
          <w:t xml:space="preserve">AMS’ </w:t>
        </w:r>
        <w:r w:rsidR="00D534B7">
          <w:rPr>
            <w:color w:val="0000FF"/>
            <w:u w:val="single"/>
          </w:rPr>
          <w:t xml:space="preserve">Late and/or Non-Responsive </w:t>
        </w:r>
        <w:r w:rsidRPr="008D2D6E">
          <w:rPr>
            <w:color w:val="0000FF"/>
            <w:u w:val="single"/>
          </w:rPr>
          <w:t>Applications</w:t>
        </w:r>
      </w:hyperlink>
      <w:r w:rsidR="00D534B7">
        <w:rPr>
          <w:color w:val="0000FF"/>
          <w:u w:val="single"/>
        </w:rPr>
        <w:t xml:space="preserve"> Policy</w:t>
      </w:r>
      <w:r w:rsidRPr="008D2D6E">
        <w:t>.</w:t>
      </w:r>
    </w:p>
    <w:p w:rsidRPr="008D2D6E" w:rsidR="008D2D6E" w:rsidP="008D2D6E" w:rsidRDefault="008D2D6E" w14:paraId="1AF585A5" w14:textId="47D8F552">
      <w:pPr>
        <w:rPr>
          <w:szCs w:val="22"/>
          <w:lang w:bidi="ar-SA"/>
        </w:rPr>
      </w:pPr>
      <w:r w:rsidRPr="008D2D6E">
        <w:rPr>
          <w:i/>
        </w:rPr>
        <w:t xml:space="preserve">Special Note for Applicants with Slow Internet Connections. </w:t>
      </w:r>
      <w:r w:rsidRPr="008D2D6E">
        <w:t xml:space="preserve">Applicants using slow internet, such as dial-up connections, may experience significantly longer transmission times when submitting </w:t>
      </w:r>
      <w:r w:rsidR="00B6672E">
        <w:t>their</w:t>
      </w:r>
      <w:r w:rsidRPr="008D2D6E">
        <w:t xml:space="preserve"> application </w:t>
      </w:r>
      <w:r w:rsidR="00B6672E">
        <w:t xml:space="preserve">to </w:t>
      </w:r>
      <w:r w:rsidRPr="008D2D6E">
        <w:t>Grants.gov, especially if there are large attachments contained in the upload. Again, Grants.gov will provide either an error</w:t>
      </w:r>
      <w:r w:rsidR="009243B8">
        <w:t xml:space="preserve"> message</w:t>
      </w:r>
      <w:r w:rsidRPr="008D2D6E">
        <w:t xml:space="preserve"> or a successfully received transmission notification via email to the applicant AOR.</w:t>
      </w:r>
    </w:p>
    <w:p w:rsidRPr="008D2D6E" w:rsidR="008D2D6E" w:rsidP="007D71C3" w:rsidRDefault="008D2D6E" w14:paraId="5814D2CC" w14:textId="77777777">
      <w:pPr>
        <w:pStyle w:val="Heading3"/>
        <w:rPr>
          <w:lang w:bidi="ar-SA"/>
        </w:rPr>
      </w:pPr>
      <w:r w:rsidRPr="008D2D6E">
        <w:rPr>
          <w:lang w:bidi="ar-SA"/>
        </w:rPr>
        <w:t>Tips for Applicants</w:t>
      </w:r>
    </w:p>
    <w:p w:rsidRPr="008D2D6E" w:rsidR="008D2D6E" w:rsidP="005A2C01" w:rsidRDefault="008D2D6E" w14:paraId="31E7BD5E" w14:textId="77777777">
      <w:pPr>
        <w:numPr>
          <w:ilvl w:val="0"/>
          <w:numId w:val="2"/>
        </w:numPr>
        <w:rPr>
          <w:szCs w:val="22"/>
          <w:lang w:bidi="ar-SA"/>
        </w:rPr>
      </w:pPr>
      <w:r w:rsidRPr="008D2D6E">
        <w:rPr>
          <w:szCs w:val="22"/>
          <w:lang w:bidi="ar-SA"/>
        </w:rPr>
        <w:t xml:space="preserve">Register and submit applications early. </w:t>
      </w:r>
      <w:r w:rsidRPr="008D2D6E">
        <w:rPr>
          <w:b/>
          <w:szCs w:val="22"/>
          <w:lang w:bidi="ar-SA"/>
        </w:rPr>
        <w:t>DO NOT WAIT UNTIL THE DAY OF THE APPLICATION DEADLINE</w:t>
      </w:r>
      <w:r w:rsidRPr="008D2D6E">
        <w:rPr>
          <w:szCs w:val="22"/>
          <w:lang w:bidi="ar-SA"/>
        </w:rPr>
        <w:t>.</w:t>
      </w:r>
    </w:p>
    <w:p w:rsidR="008D2D6E" w:rsidP="005A2C01" w:rsidRDefault="008D2D6E" w14:paraId="22589026" w14:textId="5ABC81F8">
      <w:pPr>
        <w:numPr>
          <w:ilvl w:val="0"/>
          <w:numId w:val="2"/>
        </w:numPr>
        <w:rPr>
          <w:szCs w:val="22"/>
          <w:lang w:bidi="ar-SA"/>
        </w:rPr>
      </w:pPr>
      <w:r w:rsidRPr="008D2D6E">
        <w:rPr>
          <w:szCs w:val="22"/>
          <w:lang w:bidi="ar-SA"/>
        </w:rPr>
        <w:t xml:space="preserve">Thoroughly read this RFA and follow </w:t>
      </w:r>
      <w:r w:rsidRPr="008D2D6E" w:rsidR="000A0F72">
        <w:rPr>
          <w:szCs w:val="22"/>
          <w:lang w:bidi="ar-SA"/>
        </w:rPr>
        <w:t>all</w:t>
      </w:r>
      <w:r w:rsidRPr="008D2D6E">
        <w:rPr>
          <w:szCs w:val="22"/>
          <w:lang w:bidi="ar-SA"/>
        </w:rPr>
        <w:t xml:space="preserve"> the instructions provided by AMS.</w:t>
      </w:r>
    </w:p>
    <w:p w:rsidRPr="008D2D6E" w:rsidR="00043CFC" w:rsidP="005A2C01" w:rsidRDefault="007650E8" w14:paraId="0CD2DED7" w14:textId="04F3EEBC">
      <w:pPr>
        <w:numPr>
          <w:ilvl w:val="0"/>
          <w:numId w:val="2"/>
        </w:numPr>
        <w:rPr>
          <w:szCs w:val="22"/>
          <w:lang w:bidi="ar-SA"/>
        </w:rPr>
      </w:pPr>
      <w:r>
        <w:rPr>
          <w:szCs w:val="22"/>
          <w:lang w:bidi="ar-SA"/>
        </w:rPr>
        <w:t>Thoroughly r</w:t>
      </w:r>
      <w:r w:rsidR="00043CFC">
        <w:rPr>
          <w:szCs w:val="22"/>
          <w:lang w:bidi="ar-SA"/>
        </w:rPr>
        <w:t xml:space="preserve">eview the </w:t>
      </w:r>
      <w:hyperlink w:history="1" r:id="rId49">
        <w:r w:rsidRPr="0020601E" w:rsidR="007515E4">
          <w:rPr>
            <w:rStyle w:val="Hyperlink"/>
          </w:rPr>
          <w:t xml:space="preserve">AMS General Terms and Conditions </w:t>
        </w:r>
      </w:hyperlink>
      <w:r w:rsidR="00043CFC">
        <w:rPr>
          <w:szCs w:val="22"/>
          <w:lang w:bidi="ar-SA"/>
        </w:rPr>
        <w:t>to understand allowable and unallowable costs.</w:t>
      </w:r>
    </w:p>
    <w:p w:rsidR="00E750BD" w:rsidP="00E74A4C" w:rsidRDefault="00E74A4C" w14:paraId="1C70A329" w14:textId="55BEC562">
      <w:pPr>
        <w:pStyle w:val="ListParagraph"/>
        <w:numPr>
          <w:ilvl w:val="0"/>
          <w:numId w:val="2"/>
        </w:numPr>
        <w:contextualSpacing w:val="0"/>
        <w:rPr>
          <w:lang w:bidi="ar-SA"/>
        </w:rPr>
      </w:pPr>
      <w:r w:rsidRPr="00E537B5">
        <w:rPr>
          <w:lang w:bidi="ar-SA"/>
        </w:rPr>
        <w:t xml:space="preserve">Apply </w:t>
      </w:r>
      <w:r w:rsidR="00E750BD">
        <w:rPr>
          <w:lang w:bidi="ar-SA"/>
        </w:rPr>
        <w:t>to</w:t>
      </w:r>
      <w:r w:rsidRPr="00E537B5" w:rsidR="00E750BD">
        <w:rPr>
          <w:lang w:bidi="ar-SA"/>
        </w:rPr>
        <w:t xml:space="preserve"> </w:t>
      </w:r>
      <w:r w:rsidRPr="00E537B5">
        <w:rPr>
          <w:lang w:bidi="ar-SA"/>
        </w:rPr>
        <w:t>the correct grant program</w:t>
      </w:r>
      <w:r w:rsidR="005A2357">
        <w:rPr>
          <w:lang w:bidi="ar-SA"/>
        </w:rPr>
        <w:t xml:space="preserve"> in Grants.gov</w:t>
      </w:r>
      <w:r w:rsidR="00E750BD">
        <w:rPr>
          <w:lang w:bidi="ar-SA"/>
        </w:rPr>
        <w:t>:</w:t>
      </w:r>
    </w:p>
    <w:p w:rsidRPr="00E537B5" w:rsidR="00E74A4C" w:rsidP="00043CFC" w:rsidRDefault="00E750BD" w14:paraId="3A9EC2D8" w14:textId="2CDF5A2E">
      <w:pPr>
        <w:pStyle w:val="ListParagraph"/>
        <w:numPr>
          <w:ilvl w:val="1"/>
          <w:numId w:val="2"/>
        </w:numPr>
        <w:contextualSpacing w:val="0"/>
        <w:rPr>
          <w:lang w:bidi="ar-SA"/>
        </w:rPr>
      </w:pPr>
      <w:r>
        <w:t>Assistance Listing</w:t>
      </w:r>
      <w:r w:rsidRPr="009B4E4E">
        <w:t xml:space="preserve"> </w:t>
      </w:r>
      <w:r w:rsidR="00FD29AE">
        <w:t xml:space="preserve">(formerly CFDA) </w:t>
      </w:r>
      <w:r w:rsidRPr="009B4E4E">
        <w:t>number “</w:t>
      </w:r>
      <w:r w:rsidRPr="009B4E4E">
        <w:rPr>
          <w:b/>
        </w:rPr>
        <w:t>10.</w:t>
      </w:r>
      <w:r w:rsidR="00C92754">
        <w:rPr>
          <w:b/>
        </w:rPr>
        <w:t>181</w:t>
      </w:r>
      <w:r w:rsidRPr="009B4E4E">
        <w:t>” and Funding Opportunity Number “</w:t>
      </w:r>
      <w:r w:rsidRPr="001A4BF8">
        <w:rPr>
          <w:b/>
        </w:rPr>
        <w:t>USDA-AMS-TM-</w:t>
      </w:r>
      <w:r w:rsidR="00974EC3">
        <w:rPr>
          <w:b/>
        </w:rPr>
        <w:t>FFWR</w:t>
      </w:r>
      <w:r w:rsidRPr="001A4BF8">
        <w:rPr>
          <w:b/>
        </w:rPr>
        <w:t>-G-21-</w:t>
      </w:r>
      <w:r w:rsidRPr="007074F4" w:rsidR="00CE3BBE">
        <w:rPr>
          <w:b/>
        </w:rPr>
        <w:t>00</w:t>
      </w:r>
      <w:r w:rsidR="00CE3BBE">
        <w:rPr>
          <w:b/>
        </w:rPr>
        <w:t>13</w:t>
      </w:r>
      <w:r w:rsidRPr="001A4BF8">
        <w:t>.”</w:t>
      </w:r>
    </w:p>
    <w:p w:rsidRPr="008D2D6E" w:rsidR="008D2D6E" w:rsidP="005A2C01" w:rsidRDefault="008D2D6E" w14:paraId="28C7E89E" w14:textId="77777777">
      <w:pPr>
        <w:numPr>
          <w:ilvl w:val="0"/>
          <w:numId w:val="2"/>
        </w:numPr>
        <w:rPr>
          <w:szCs w:val="22"/>
          <w:lang w:bidi="ar-SA"/>
        </w:rPr>
      </w:pPr>
      <w:r w:rsidRPr="008D2D6E">
        <w:rPr>
          <w:szCs w:val="22"/>
          <w:lang w:bidi="ar-SA"/>
        </w:rPr>
        <w:lastRenderedPageBreak/>
        <w:t xml:space="preserve">Make sure you have the most recent copy of Adobe Reader installed on your computer and that it is compatible with </w:t>
      </w:r>
      <w:hyperlink w:history="1" r:id="rId50">
        <w:r w:rsidRPr="008D2D6E">
          <w:rPr>
            <w:color w:val="0000FF"/>
            <w:szCs w:val="22"/>
            <w:u w:val="single"/>
            <w:lang w:bidi="ar-SA"/>
          </w:rPr>
          <w:t>Grants.gov</w:t>
        </w:r>
      </w:hyperlink>
      <w:r w:rsidRPr="008D2D6E">
        <w:rPr>
          <w:szCs w:val="22"/>
          <w:lang w:bidi="ar-SA"/>
        </w:rPr>
        <w:t xml:space="preserve"> software. Grants.gov supports Adobe Reader version 9.0.0 and higher.</w:t>
      </w:r>
    </w:p>
    <w:p w:rsidRPr="008D2D6E" w:rsidR="008D2D6E" w:rsidP="005A2C01" w:rsidRDefault="008D2D6E" w14:paraId="1833BADC" w14:textId="6068E9C1">
      <w:pPr>
        <w:numPr>
          <w:ilvl w:val="0"/>
          <w:numId w:val="2"/>
        </w:numPr>
        <w:rPr>
          <w:szCs w:val="22"/>
          <w:lang w:bidi="ar-SA"/>
        </w:rPr>
      </w:pPr>
      <w:r w:rsidRPr="008D2D6E">
        <w:rPr>
          <w:szCs w:val="22"/>
          <w:lang w:bidi="ar-SA"/>
        </w:rPr>
        <w:t>Limit Application File Name Characters (50 or less).</w:t>
      </w:r>
    </w:p>
    <w:p w:rsidRPr="008D2D6E" w:rsidR="008D2D6E" w:rsidP="005A2C01" w:rsidRDefault="008D2D6E" w14:paraId="13944C03" w14:textId="0F53E342">
      <w:pPr>
        <w:numPr>
          <w:ilvl w:val="0"/>
          <w:numId w:val="2"/>
        </w:numPr>
        <w:rPr>
          <w:szCs w:val="22"/>
          <w:lang w:bidi="ar-SA"/>
        </w:rPr>
      </w:pPr>
      <w:r w:rsidRPr="008D2D6E">
        <w:rPr>
          <w:szCs w:val="22"/>
        </w:rPr>
        <w:t>When uploading attachments, click the “Add Attachments” button (do NOT use the “paperclip” icon in Adobe Reader)</w:t>
      </w:r>
      <w:r w:rsidR="000A0F72">
        <w:rPr>
          <w:szCs w:val="22"/>
        </w:rPr>
        <w:t>.</w:t>
      </w:r>
    </w:p>
    <w:p w:rsidRPr="008D2D6E" w:rsidR="008D2D6E" w:rsidP="005A2C01" w:rsidRDefault="008D2D6E" w14:paraId="3B34CA82" w14:textId="77777777">
      <w:pPr>
        <w:numPr>
          <w:ilvl w:val="0"/>
          <w:numId w:val="2"/>
        </w:numPr>
        <w:rPr>
          <w:szCs w:val="22"/>
          <w:lang w:bidi="ar-SA"/>
        </w:rPr>
      </w:pPr>
      <w:r w:rsidRPr="008D2D6E">
        <w:rPr>
          <w:rFonts w:cs="Segoe UI"/>
          <w:szCs w:val="22"/>
          <w:lang w:bidi="ar-SA"/>
        </w:rPr>
        <w:t>Do not password-protect your documents and make sure all tracked-changes are “accepted”.</w:t>
      </w:r>
    </w:p>
    <w:p w:rsidRPr="008D2D6E" w:rsidR="008D2D6E" w:rsidP="005A2C01" w:rsidRDefault="008D2D6E" w14:paraId="7349B8A3" w14:textId="77777777">
      <w:pPr>
        <w:numPr>
          <w:ilvl w:val="0"/>
          <w:numId w:val="2"/>
        </w:numPr>
        <w:rPr>
          <w:szCs w:val="22"/>
          <w:lang w:bidi="ar-SA"/>
        </w:rPr>
      </w:pPr>
      <w:r w:rsidRPr="008D2D6E">
        <w:rPr>
          <w:szCs w:val="22"/>
          <w:lang w:bidi="ar-SA"/>
        </w:rPr>
        <w:t>Avoid Special Characters in File Names</w:t>
      </w:r>
      <w:r w:rsidRPr="00D22635">
        <w:rPr>
          <w:szCs w:val="22"/>
          <w:lang w:bidi="ar-SA"/>
        </w:rPr>
        <w:t xml:space="preserve"> </w:t>
      </w:r>
      <w:r w:rsidRPr="008A6975">
        <w:rPr>
          <w:szCs w:val="22"/>
          <w:lang w:bidi="ar-SA"/>
        </w:rPr>
        <w:t xml:space="preserve">($, %, &amp;, *, </w:t>
      </w:r>
      <w:r w:rsidRPr="008A6975">
        <w:rPr>
          <w:szCs w:val="22"/>
          <w:lang w:val="en"/>
        </w:rPr>
        <w:t xml:space="preserve">Spanish "ñ", </w:t>
      </w:r>
      <w:r w:rsidRPr="008A6975">
        <w:rPr>
          <w:szCs w:val="22"/>
          <w:lang w:bidi="ar-SA"/>
        </w:rPr>
        <w:t>etc.)</w:t>
      </w:r>
      <w:r w:rsidRPr="005E298B">
        <w:rPr>
          <w:b/>
          <w:szCs w:val="22"/>
          <w:lang w:bidi="ar-SA"/>
        </w:rPr>
        <w:t>.</w:t>
      </w:r>
    </w:p>
    <w:p w:rsidRPr="008D2D6E" w:rsidR="008D2D6E" w:rsidP="005A2C01" w:rsidRDefault="008D2D6E" w14:paraId="6E3D3621" w14:textId="77777777">
      <w:pPr>
        <w:numPr>
          <w:ilvl w:val="0"/>
          <w:numId w:val="2"/>
        </w:numPr>
        <w:rPr>
          <w:szCs w:val="22"/>
          <w:lang w:bidi="ar-SA"/>
        </w:rPr>
      </w:pPr>
      <w:r w:rsidRPr="008D2D6E">
        <w:rPr>
          <w:szCs w:val="22"/>
          <w:lang w:bidi="ar-SA"/>
        </w:rPr>
        <w:t>Input the correct DUNS number on the SF-424 cover page.</w:t>
      </w:r>
    </w:p>
    <w:p w:rsidRPr="008D2D6E" w:rsidR="008D2D6E" w:rsidP="005A2C01" w:rsidRDefault="008D2D6E" w14:paraId="3D528600" w14:textId="7A7667C7">
      <w:pPr>
        <w:numPr>
          <w:ilvl w:val="0"/>
          <w:numId w:val="2"/>
        </w:numPr>
        <w:rPr>
          <w:szCs w:val="22"/>
          <w:lang w:bidi="ar-SA"/>
        </w:rPr>
      </w:pPr>
      <w:r w:rsidRPr="008D2D6E">
        <w:rPr>
          <w:szCs w:val="22"/>
          <w:lang w:bidi="ar-SA"/>
        </w:rPr>
        <w:t xml:space="preserve">Review the Grants.gov Applicant User and Registration Guides: </w:t>
      </w:r>
      <w:hyperlink w:history="1" r:id="rId51">
        <w:r w:rsidRPr="008D2D6E">
          <w:rPr>
            <w:color w:val="0000FF"/>
            <w:szCs w:val="22"/>
            <w:u w:val="single"/>
            <w:lang w:bidi="ar-SA"/>
          </w:rPr>
          <w:t>http://www.grants.gov/web/grants/applicants/applicant-faqs.html</w:t>
        </w:r>
      </w:hyperlink>
      <w:r w:rsidRPr="008D2D6E">
        <w:rPr>
          <w:color w:val="0000FF"/>
          <w:szCs w:val="22"/>
          <w:u w:val="single"/>
          <w:lang w:bidi="ar-SA"/>
        </w:rPr>
        <w:br/>
      </w:r>
      <w:hyperlink w:history="1" r:id="rId52">
        <w:r w:rsidRPr="008D2D6E">
          <w:rPr>
            <w:color w:val="0000FF"/>
            <w:u w:val="single"/>
            <w:lang w:bidi="ar-SA"/>
          </w:rPr>
          <w:t>https://www.grants.gov/web/grants/applicants/workspace-overview.html</w:t>
        </w:r>
      </w:hyperlink>
      <w:r w:rsidRPr="005A2357" w:rsidR="000A0F72">
        <w:rPr>
          <w:lang w:bidi="ar-SA"/>
        </w:rPr>
        <w:t>.</w:t>
      </w:r>
    </w:p>
    <w:p w:rsidRPr="00B47966" w:rsidR="00807512" w:rsidP="00807512" w:rsidRDefault="00807512" w14:paraId="21EB8B23" w14:textId="77777777">
      <w:pPr>
        <w:pStyle w:val="Heading1"/>
      </w:pPr>
      <w:bookmarkStart w:name="bookmark0" w:id="142"/>
      <w:bookmarkStart w:name="_Application_Review_Information" w:id="143"/>
      <w:bookmarkStart w:name="_Ref482114944" w:id="144"/>
      <w:bookmarkStart w:name="_Ref482114952" w:id="145"/>
      <w:bookmarkStart w:name="_Ref482114963" w:id="146"/>
      <w:bookmarkStart w:name="_Toc76982107" w:id="147"/>
      <w:bookmarkEnd w:id="142"/>
      <w:bookmarkEnd w:id="143"/>
      <w:r>
        <w:t>Application Review Information</w:t>
      </w:r>
      <w:bookmarkEnd w:id="144"/>
      <w:bookmarkEnd w:id="145"/>
      <w:bookmarkEnd w:id="146"/>
      <w:bookmarkEnd w:id="147"/>
    </w:p>
    <w:p w:rsidRPr="00B47966" w:rsidR="00B67A35" w:rsidP="00807512" w:rsidRDefault="00B67A35" w14:paraId="64458F16" w14:textId="490023BE">
      <w:pPr>
        <w:pStyle w:val="Heading2"/>
      </w:pPr>
      <w:bookmarkStart w:name="_5.0__APPLICATION" w:id="148"/>
      <w:bookmarkStart w:name="_5.1_Project_Evaluation" w:id="149"/>
      <w:bookmarkStart w:name="_Project_Evaluation_Criteria" w:id="150"/>
      <w:bookmarkStart w:name="_Toc76982108" w:id="151"/>
      <w:bookmarkEnd w:id="148"/>
      <w:bookmarkEnd w:id="149"/>
      <w:bookmarkEnd w:id="150"/>
      <w:r w:rsidRPr="00B47966">
        <w:t>Project Evaluation Criteria</w:t>
      </w:r>
      <w:bookmarkEnd w:id="151"/>
    </w:p>
    <w:p w:rsidRPr="00150111" w:rsidR="00B67A35" w:rsidP="00CE3905" w:rsidRDefault="00B67A35" w14:paraId="5B8F22DF" w14:textId="6B6D7414">
      <w:pPr>
        <w:rPr>
          <w:lang w:bidi="ar-SA"/>
        </w:rPr>
      </w:pPr>
      <w:r w:rsidRPr="00B47966">
        <w:rPr>
          <w:lang w:bidi="ar-SA"/>
        </w:rPr>
        <w:t xml:space="preserve">Each </w:t>
      </w:r>
      <w:r w:rsidRPr="00150111">
        <w:rPr>
          <w:lang w:bidi="ar-SA"/>
        </w:rPr>
        <w:t xml:space="preserve">application </w:t>
      </w:r>
      <w:r w:rsidR="006F03C4">
        <w:rPr>
          <w:lang w:bidi="ar-SA"/>
        </w:rPr>
        <w:t xml:space="preserve">that meets the initial qualification screening requirements (see </w:t>
      </w:r>
      <w:r w:rsidRPr="00FE10F1" w:rsidR="006F03C4">
        <w:rPr>
          <w:rStyle w:val="IntenseEmphasis"/>
        </w:rPr>
        <w:t xml:space="preserve">section </w:t>
      </w:r>
      <w:r w:rsidRPr="003F64AD" w:rsidR="003F64AD">
        <w:rPr>
          <w:rStyle w:val="IntenseEmphasis"/>
        </w:rPr>
        <w:fldChar w:fldCharType="begin"/>
      </w:r>
      <w:r w:rsidRPr="003F64AD" w:rsidR="003F64AD">
        <w:rPr>
          <w:rStyle w:val="IntenseEmphasis"/>
        </w:rPr>
        <w:instrText xml:space="preserve"> REF _Ref34291167 \r \h </w:instrText>
      </w:r>
      <w:r w:rsidR="003F64AD">
        <w:rPr>
          <w:rStyle w:val="IntenseEmphasis"/>
        </w:rPr>
        <w:instrText xml:space="preserve"> \* MERGEFORMAT </w:instrText>
      </w:r>
      <w:r w:rsidRPr="003F64AD" w:rsidR="003F64AD">
        <w:rPr>
          <w:rStyle w:val="IntenseEmphasis"/>
        </w:rPr>
      </w:r>
      <w:r w:rsidRPr="003F64AD" w:rsidR="003F64AD">
        <w:rPr>
          <w:rStyle w:val="IntenseEmphasis"/>
        </w:rPr>
        <w:fldChar w:fldCharType="separate"/>
      </w:r>
      <w:r w:rsidR="006F2B6A">
        <w:rPr>
          <w:rStyle w:val="IntenseEmphasis"/>
        </w:rPr>
        <w:t>5.2</w:t>
      </w:r>
      <w:r w:rsidRPr="003F64AD" w:rsidR="003F64AD">
        <w:rPr>
          <w:rStyle w:val="IntenseEmphasis"/>
        </w:rPr>
        <w:fldChar w:fldCharType="end"/>
      </w:r>
      <w:r w:rsidR="006F03C4">
        <w:rPr>
          <w:lang w:bidi="ar-SA"/>
        </w:rPr>
        <w:t xml:space="preserve">) </w:t>
      </w:r>
      <w:r w:rsidRPr="00150111">
        <w:rPr>
          <w:lang w:bidi="ar-SA"/>
        </w:rPr>
        <w:t xml:space="preserve">will be reviewed </w:t>
      </w:r>
      <w:r w:rsidR="001B55FB">
        <w:rPr>
          <w:lang w:bidi="ar-SA"/>
        </w:rPr>
        <w:t xml:space="preserve">based on the extent to which it addresses </w:t>
      </w:r>
      <w:r w:rsidRPr="00150111">
        <w:rPr>
          <w:lang w:bidi="ar-SA"/>
        </w:rPr>
        <w:t>the following criteria:</w:t>
      </w:r>
    </w:p>
    <w:p w:rsidRPr="00150111" w:rsidR="0030119B" w:rsidP="00010DB8" w:rsidRDefault="0030119B" w14:paraId="1D39A3B9" w14:textId="6D9D429E">
      <w:pPr>
        <w:tabs>
          <w:tab w:val="right" w:pos="9360"/>
        </w:tabs>
        <w:rPr>
          <w:rStyle w:val="Strong"/>
          <w:szCs w:val="22"/>
        </w:rPr>
      </w:pPr>
      <w:r w:rsidRPr="00150111">
        <w:rPr>
          <w:rStyle w:val="Strong"/>
          <w:szCs w:val="22"/>
        </w:rPr>
        <w:t>Alignment and Intent</w:t>
      </w:r>
      <w:r w:rsidRPr="00150111">
        <w:rPr>
          <w:rStyle w:val="Strong"/>
          <w:szCs w:val="22"/>
          <w:u w:val="dotted"/>
        </w:rPr>
        <w:tab/>
      </w:r>
      <w:r w:rsidRPr="007140E0" w:rsidR="00D80F4E">
        <w:rPr>
          <w:rStyle w:val="Strong"/>
          <w:szCs w:val="22"/>
        </w:rPr>
        <w:t>25</w:t>
      </w:r>
      <w:r w:rsidRPr="007140E0" w:rsidR="009C63CC">
        <w:rPr>
          <w:rStyle w:val="Strong"/>
          <w:szCs w:val="22"/>
        </w:rPr>
        <w:t xml:space="preserve"> points</w:t>
      </w:r>
    </w:p>
    <w:p w:rsidRPr="002F267B" w:rsidR="00DA377E" w:rsidP="002F267B" w:rsidRDefault="006F03C4" w14:paraId="18E01AEF" w14:textId="6101EC64">
      <w:pPr>
        <w:pStyle w:val="ListParagraph"/>
        <w:numPr>
          <w:ilvl w:val="0"/>
          <w:numId w:val="13"/>
        </w:numPr>
        <w:spacing w:before="0"/>
        <w:ind w:left="360"/>
        <w:contextualSpacing w:val="0"/>
        <w:rPr>
          <w:rFonts w:cs="Calibri"/>
        </w:rPr>
      </w:pPr>
      <w:r>
        <w:t>T</w:t>
      </w:r>
      <w:r w:rsidR="003A5843">
        <w:t>he application</w:t>
      </w:r>
      <w:r w:rsidR="008C0288">
        <w:t xml:space="preserve"> describes a strong history of collaboration and engagement</w:t>
      </w:r>
      <w:r w:rsidR="00F84AA4">
        <w:t xml:space="preserve"> with</w:t>
      </w:r>
      <w:r w:rsidR="008C0288">
        <w:t xml:space="preserve"> </w:t>
      </w:r>
      <w:r w:rsidR="006E5437">
        <w:t xml:space="preserve">farmworkers, meatpackers, </w:t>
      </w:r>
      <w:r w:rsidR="0989A6A5">
        <w:t>and/</w:t>
      </w:r>
      <w:r w:rsidR="006E5437">
        <w:t xml:space="preserve">or grocery store </w:t>
      </w:r>
      <w:r w:rsidR="7BCF7ADD">
        <w:t>workers</w:t>
      </w:r>
      <w:r w:rsidR="358AD482">
        <w:t xml:space="preserve"> as applicable</w:t>
      </w:r>
      <w:r w:rsidR="0093178D">
        <w:t>. In particular, the partnership</w:t>
      </w:r>
      <w:r w:rsidR="008C0288">
        <w:t xml:space="preserve"> </w:t>
      </w:r>
      <w:r w:rsidR="0093178D">
        <w:t xml:space="preserve">includes </w:t>
      </w:r>
      <w:r w:rsidR="008C0288">
        <w:t xml:space="preserve">historically underserved </w:t>
      </w:r>
      <w:r w:rsidR="003A5843">
        <w:t xml:space="preserve">entities </w:t>
      </w:r>
      <w:r w:rsidR="008C0288">
        <w:t xml:space="preserve">such as </w:t>
      </w:r>
      <w:r w:rsidR="006A4DB7">
        <w:t>s</w:t>
      </w:r>
      <w:r w:rsidR="008C0288">
        <w:t xml:space="preserve">ocially </w:t>
      </w:r>
      <w:r w:rsidR="006A4DB7">
        <w:t>d</w:t>
      </w:r>
      <w:r w:rsidR="008C0288">
        <w:t xml:space="preserve">isadvantaged, </w:t>
      </w:r>
      <w:r w:rsidR="006A4DB7">
        <w:t>b</w:t>
      </w:r>
      <w:r w:rsidR="008C0288">
        <w:t xml:space="preserve">eginning, and/or </w:t>
      </w:r>
      <w:hyperlink w:anchor="_Definitions">
        <w:r w:rsidRPr="334C704A" w:rsidR="4007CD71">
          <w:rPr>
            <w:rStyle w:val="Hyperlink"/>
          </w:rPr>
          <w:t>l</w:t>
        </w:r>
        <w:r w:rsidRPr="334C704A" w:rsidR="29A70F25">
          <w:rPr>
            <w:rStyle w:val="Hyperlink"/>
          </w:rPr>
          <w:t xml:space="preserve">imited </w:t>
        </w:r>
        <w:r w:rsidRPr="334C704A" w:rsidR="4007CD71">
          <w:rPr>
            <w:rStyle w:val="Hyperlink"/>
          </w:rPr>
          <w:t>r</w:t>
        </w:r>
        <w:r w:rsidRPr="334C704A" w:rsidR="29A70F25">
          <w:rPr>
            <w:rStyle w:val="Hyperlink"/>
          </w:rPr>
          <w:t xml:space="preserve">esource </w:t>
        </w:r>
        <w:r w:rsidRPr="334C704A" w:rsidR="4B1DC8CA">
          <w:rPr>
            <w:rStyle w:val="Hyperlink"/>
          </w:rPr>
          <w:t>entities</w:t>
        </w:r>
      </w:hyperlink>
      <w:r w:rsidR="586FA2E9">
        <w:t>.</w:t>
      </w:r>
    </w:p>
    <w:p w:rsidR="0030119B" w:rsidP="005A2C01" w:rsidRDefault="0030119B" w14:paraId="68760309" w14:textId="1818BF94">
      <w:pPr>
        <w:pStyle w:val="ListParagraph"/>
        <w:numPr>
          <w:ilvl w:val="0"/>
          <w:numId w:val="13"/>
        </w:numPr>
        <w:tabs>
          <w:tab w:val="right" w:pos="9360"/>
        </w:tabs>
        <w:ind w:left="360"/>
        <w:contextualSpacing w:val="0"/>
        <w:rPr>
          <w:szCs w:val="22"/>
        </w:rPr>
      </w:pPr>
      <w:r w:rsidRPr="00150111">
        <w:rPr>
          <w:szCs w:val="22"/>
        </w:rPr>
        <w:t xml:space="preserve">The </w:t>
      </w:r>
      <w:r w:rsidRPr="00150111" w:rsidR="005A12C1">
        <w:rPr>
          <w:szCs w:val="22"/>
        </w:rPr>
        <w:t>applicati</w:t>
      </w:r>
      <w:r w:rsidR="005A12C1">
        <w:rPr>
          <w:szCs w:val="22"/>
        </w:rPr>
        <w:t>on</w:t>
      </w:r>
      <w:r w:rsidRPr="00150111">
        <w:rPr>
          <w:szCs w:val="22"/>
        </w:rPr>
        <w:t xml:space="preserve"> identifies the intended </w:t>
      </w:r>
      <w:r w:rsidR="00B47966">
        <w:rPr>
          <w:szCs w:val="22"/>
        </w:rPr>
        <w:t>benefi</w:t>
      </w:r>
      <w:r w:rsidR="00F84AA4">
        <w:rPr>
          <w:szCs w:val="22"/>
        </w:rPr>
        <w:t>ciarie</w:t>
      </w:r>
      <w:r w:rsidR="00B47966">
        <w:rPr>
          <w:szCs w:val="22"/>
        </w:rPr>
        <w:t xml:space="preserve">s of the project and </w:t>
      </w:r>
      <w:r w:rsidR="000F012C">
        <w:rPr>
          <w:szCs w:val="22"/>
        </w:rPr>
        <w:t xml:space="preserve">specifies </w:t>
      </w:r>
      <w:r w:rsidR="00B47966">
        <w:rPr>
          <w:szCs w:val="22"/>
        </w:rPr>
        <w:t>how</w:t>
      </w:r>
      <w:r w:rsidR="00F84AA4">
        <w:rPr>
          <w:szCs w:val="22"/>
        </w:rPr>
        <w:t xml:space="preserve"> it will reach them</w:t>
      </w:r>
      <w:r w:rsidRPr="00150111" w:rsidR="00B969C8">
        <w:rPr>
          <w:szCs w:val="22"/>
        </w:rPr>
        <w:t>.</w:t>
      </w:r>
    </w:p>
    <w:p w:rsidRPr="009052BB" w:rsidR="00C5631A" w:rsidP="00C34265" w:rsidRDefault="00C5631A" w14:paraId="4959ABC6" w14:textId="619E0935">
      <w:pPr>
        <w:pStyle w:val="ListParagraph"/>
        <w:numPr>
          <w:ilvl w:val="0"/>
          <w:numId w:val="13"/>
        </w:numPr>
        <w:ind w:left="360"/>
        <w:contextualSpacing w:val="0"/>
        <w:rPr>
          <w:szCs w:val="22"/>
        </w:rPr>
      </w:pPr>
      <w:bookmarkStart w:name="_Hlk56608099" w:id="152"/>
      <w:r w:rsidRPr="009052BB">
        <w:rPr>
          <w:bCs/>
          <w:color w:val="000000"/>
          <w:szCs w:val="22"/>
        </w:rPr>
        <w:t xml:space="preserve">If the applicant proposes to build upon previous </w:t>
      </w:r>
      <w:r>
        <w:rPr>
          <w:bCs/>
          <w:color w:val="000000"/>
          <w:szCs w:val="22"/>
        </w:rPr>
        <w:t xml:space="preserve">emergency </w:t>
      </w:r>
      <w:r w:rsidR="00EB3A8D">
        <w:rPr>
          <w:bCs/>
          <w:color w:val="000000"/>
          <w:szCs w:val="22"/>
        </w:rPr>
        <w:t>assistance or</w:t>
      </w:r>
      <w:r w:rsidR="00DC02C6">
        <w:rPr>
          <w:bCs/>
          <w:color w:val="000000"/>
          <w:szCs w:val="22"/>
        </w:rPr>
        <w:t xml:space="preserve"> relief delivery and support</w:t>
      </w:r>
      <w:r w:rsidRPr="009052BB">
        <w:rPr>
          <w:bCs/>
          <w:color w:val="000000"/>
          <w:szCs w:val="22"/>
        </w:rPr>
        <w:t>, the previous lessons learned are clearly incorporated into the proposed project.</w:t>
      </w:r>
    </w:p>
    <w:bookmarkEnd w:id="152"/>
    <w:p w:rsidRPr="00150111" w:rsidR="0030119B" w:rsidP="00010DB8" w:rsidRDefault="0030119B" w14:paraId="125F63AA" w14:textId="0C39C957">
      <w:pPr>
        <w:tabs>
          <w:tab w:val="right" w:pos="9360"/>
        </w:tabs>
        <w:rPr>
          <w:rStyle w:val="Strong"/>
          <w:szCs w:val="22"/>
        </w:rPr>
      </w:pPr>
      <w:r w:rsidRPr="00150111">
        <w:rPr>
          <w:rStyle w:val="Strong"/>
          <w:szCs w:val="22"/>
        </w:rPr>
        <w:t>Technical Merit</w:t>
      </w:r>
      <w:r w:rsidRPr="00150111">
        <w:rPr>
          <w:rStyle w:val="Strong"/>
          <w:szCs w:val="22"/>
          <w:u w:val="dotted"/>
        </w:rPr>
        <w:tab/>
      </w:r>
      <w:r w:rsidRPr="005B0A96" w:rsidR="00D80F4E">
        <w:rPr>
          <w:rStyle w:val="Strong"/>
          <w:szCs w:val="22"/>
        </w:rPr>
        <w:t>25</w:t>
      </w:r>
      <w:r w:rsidRPr="005B0A96" w:rsidR="009C63CC">
        <w:rPr>
          <w:rStyle w:val="Strong"/>
          <w:szCs w:val="22"/>
        </w:rPr>
        <w:t xml:space="preserve"> points</w:t>
      </w:r>
    </w:p>
    <w:p w:rsidR="005D4858" w:rsidP="00C34265" w:rsidRDefault="005D4858" w14:paraId="5E35CC0D" w14:textId="57A7B700">
      <w:pPr>
        <w:pStyle w:val="ListParagraph"/>
        <w:numPr>
          <w:ilvl w:val="0"/>
          <w:numId w:val="14"/>
        </w:numPr>
        <w:spacing w:before="0"/>
        <w:ind w:left="360"/>
        <w:contextualSpacing w:val="0"/>
      </w:pPr>
      <w:r>
        <w:t xml:space="preserve">The application identifies specific networks of </w:t>
      </w:r>
      <w:r w:rsidR="0087339A">
        <w:t xml:space="preserve">farmworkers, meatpackers, </w:t>
      </w:r>
      <w:r w:rsidR="4702182B">
        <w:t>and/</w:t>
      </w:r>
      <w:r w:rsidR="006E5437">
        <w:t xml:space="preserve">or grocery store workers </w:t>
      </w:r>
      <w:r w:rsidR="3600DD42">
        <w:t>as applicable</w:t>
      </w:r>
      <w:r w:rsidR="006E5437">
        <w:t xml:space="preserve"> </w:t>
      </w:r>
      <w:r>
        <w:t>and its outreach strategies to communicate with those populations.</w:t>
      </w:r>
    </w:p>
    <w:p w:rsidR="00FE3267" w:rsidP="00FE3267" w:rsidRDefault="00FE3267" w14:paraId="5389E255" w14:textId="77777777">
      <w:pPr>
        <w:pStyle w:val="ListParagraph"/>
        <w:numPr>
          <w:ilvl w:val="0"/>
          <w:numId w:val="14"/>
        </w:numPr>
        <w:ind w:left="360"/>
        <w:contextualSpacing w:val="0"/>
        <w:rPr>
          <w:szCs w:val="22"/>
        </w:rPr>
      </w:pPr>
      <w:r>
        <w:rPr>
          <w:szCs w:val="22"/>
        </w:rPr>
        <w:t>The application identifies potential challenges to beneficiary communication and engagement and describes possible strategies to address the challenges.</w:t>
      </w:r>
    </w:p>
    <w:p w:rsidR="005A2C10" w:rsidP="005A2C01" w:rsidRDefault="005A2C10" w14:paraId="0EF48275" w14:textId="74123717">
      <w:pPr>
        <w:pStyle w:val="ListParagraph"/>
        <w:numPr>
          <w:ilvl w:val="0"/>
          <w:numId w:val="14"/>
        </w:numPr>
        <w:ind w:left="360"/>
        <w:contextualSpacing w:val="0"/>
        <w:rPr>
          <w:szCs w:val="22"/>
        </w:rPr>
      </w:pPr>
      <w:r>
        <w:rPr>
          <w:szCs w:val="22"/>
        </w:rPr>
        <w:t xml:space="preserve">The application describes </w:t>
      </w:r>
      <w:r w:rsidR="00996CCD">
        <w:rPr>
          <w:szCs w:val="22"/>
        </w:rPr>
        <w:t xml:space="preserve">technical </w:t>
      </w:r>
      <w:r>
        <w:rPr>
          <w:szCs w:val="22"/>
        </w:rPr>
        <w:t>resources that partners will be contributing to the project’s development, implementation, and/or management.</w:t>
      </w:r>
    </w:p>
    <w:p w:rsidRPr="00150111" w:rsidR="0030119B" w:rsidP="005A2C01" w:rsidRDefault="0030119B" w14:paraId="707F19BE" w14:textId="786B6914">
      <w:pPr>
        <w:pStyle w:val="ListParagraph"/>
        <w:numPr>
          <w:ilvl w:val="0"/>
          <w:numId w:val="14"/>
        </w:numPr>
        <w:ind w:left="360"/>
        <w:contextualSpacing w:val="0"/>
        <w:rPr>
          <w:szCs w:val="22"/>
        </w:rPr>
      </w:pPr>
      <w:r w:rsidRPr="00150111">
        <w:rPr>
          <w:szCs w:val="22"/>
        </w:rPr>
        <w:t xml:space="preserve">The application presents a clear, well-conceived, and suitable </w:t>
      </w:r>
      <w:r w:rsidR="00EF3B3F">
        <w:rPr>
          <w:szCs w:val="22"/>
        </w:rPr>
        <w:t>Work Plan</w:t>
      </w:r>
      <w:r w:rsidRPr="00150111">
        <w:rPr>
          <w:szCs w:val="22"/>
        </w:rPr>
        <w:t xml:space="preserve"> </w:t>
      </w:r>
      <w:r w:rsidR="000A4506">
        <w:rPr>
          <w:szCs w:val="22"/>
        </w:rPr>
        <w:t xml:space="preserve">that describes how the </w:t>
      </w:r>
      <w:r w:rsidR="00F84AA4">
        <w:rPr>
          <w:szCs w:val="22"/>
        </w:rPr>
        <w:t>eligible entity will set up beneficiary contact centers and review processes</w:t>
      </w:r>
      <w:r w:rsidRPr="00150111">
        <w:rPr>
          <w:szCs w:val="22"/>
        </w:rPr>
        <w:t>.</w:t>
      </w:r>
      <w:r w:rsidR="00282EC1">
        <w:rPr>
          <w:szCs w:val="22"/>
        </w:rPr>
        <w:t xml:space="preserve"> Such processes should </w:t>
      </w:r>
      <w:r w:rsidR="00282EC1">
        <w:rPr>
          <w:szCs w:val="22"/>
        </w:rPr>
        <w:lastRenderedPageBreak/>
        <w:t xml:space="preserve">include </w:t>
      </w:r>
      <w:r w:rsidR="00F96B9A">
        <w:rPr>
          <w:szCs w:val="22"/>
        </w:rPr>
        <w:t xml:space="preserve">culturally </w:t>
      </w:r>
      <w:r w:rsidR="00B64506">
        <w:rPr>
          <w:szCs w:val="22"/>
        </w:rPr>
        <w:t xml:space="preserve">responsive </w:t>
      </w:r>
      <w:r w:rsidR="00AA28A5">
        <w:rPr>
          <w:szCs w:val="22"/>
        </w:rPr>
        <w:t xml:space="preserve">steps to </w:t>
      </w:r>
      <w:r w:rsidR="00F83EA5">
        <w:rPr>
          <w:szCs w:val="22"/>
        </w:rPr>
        <w:t>accommodate</w:t>
      </w:r>
      <w:r w:rsidR="00B64506">
        <w:rPr>
          <w:szCs w:val="22"/>
        </w:rPr>
        <w:t xml:space="preserve"> low-literacy and low-English</w:t>
      </w:r>
      <w:r w:rsidR="000618E2">
        <w:rPr>
          <w:szCs w:val="22"/>
        </w:rPr>
        <w:t>-proficiency beneficiaries.</w:t>
      </w:r>
      <w:r w:rsidR="00F83EA5">
        <w:rPr>
          <w:szCs w:val="22"/>
        </w:rPr>
        <w:t xml:space="preserve"> </w:t>
      </w:r>
    </w:p>
    <w:p w:rsidR="0030119B" w:rsidP="005A2C01" w:rsidRDefault="0030119B" w14:paraId="570B7593" w14:textId="5456D7AC">
      <w:pPr>
        <w:pStyle w:val="ListParagraph"/>
        <w:numPr>
          <w:ilvl w:val="0"/>
          <w:numId w:val="14"/>
        </w:numPr>
        <w:ind w:left="360"/>
        <w:contextualSpacing w:val="0"/>
        <w:rPr>
          <w:szCs w:val="22"/>
        </w:rPr>
      </w:pPr>
      <w:r w:rsidRPr="00150111">
        <w:rPr>
          <w:szCs w:val="22"/>
        </w:rPr>
        <w:t xml:space="preserve">The application presents a realistic schedule for implementing </w:t>
      </w:r>
      <w:r w:rsidR="00EF3B3F">
        <w:rPr>
          <w:szCs w:val="22"/>
        </w:rPr>
        <w:t xml:space="preserve">and completing </w:t>
      </w:r>
      <w:r w:rsidRPr="00150111">
        <w:rPr>
          <w:szCs w:val="22"/>
        </w:rPr>
        <w:t>the proposed project during the award project period.</w:t>
      </w:r>
    </w:p>
    <w:p w:rsidRPr="00150111" w:rsidR="0030119B" w:rsidP="00010DB8" w:rsidRDefault="00F84AA4" w14:paraId="3C02B313" w14:textId="4F9E48C6">
      <w:pPr>
        <w:tabs>
          <w:tab w:val="right" w:pos="9360"/>
        </w:tabs>
        <w:rPr>
          <w:rStyle w:val="Strong"/>
          <w:szCs w:val="22"/>
        </w:rPr>
      </w:pPr>
      <w:r>
        <w:rPr>
          <w:rStyle w:val="Strong"/>
          <w:szCs w:val="22"/>
        </w:rPr>
        <w:t>Financial Controls</w:t>
      </w:r>
      <w:r w:rsidRPr="00150111" w:rsidR="0030119B">
        <w:rPr>
          <w:rStyle w:val="Strong"/>
          <w:szCs w:val="22"/>
          <w:u w:val="dotted"/>
        </w:rPr>
        <w:tab/>
      </w:r>
      <w:r w:rsidRPr="005B0A96" w:rsidR="00D80F4E">
        <w:rPr>
          <w:rStyle w:val="Strong"/>
          <w:szCs w:val="22"/>
        </w:rPr>
        <w:t>30 points</w:t>
      </w:r>
    </w:p>
    <w:p w:rsidRPr="00150111" w:rsidR="0030119B" w:rsidP="005A2C01" w:rsidRDefault="0030119B" w14:paraId="4E9CBA7E" w14:textId="50E4B96E">
      <w:pPr>
        <w:pStyle w:val="ListParagraph"/>
        <w:numPr>
          <w:ilvl w:val="0"/>
          <w:numId w:val="15"/>
        </w:numPr>
        <w:ind w:left="360"/>
        <w:contextualSpacing w:val="0"/>
        <w:rPr>
          <w:szCs w:val="22"/>
        </w:rPr>
      </w:pPr>
      <w:r w:rsidRPr="00150111">
        <w:rPr>
          <w:szCs w:val="22"/>
        </w:rPr>
        <w:t xml:space="preserve">The </w:t>
      </w:r>
      <w:r w:rsidR="005B0BCE">
        <w:rPr>
          <w:szCs w:val="22"/>
        </w:rPr>
        <w:t>application</w:t>
      </w:r>
      <w:r w:rsidRPr="00150111">
        <w:rPr>
          <w:szCs w:val="22"/>
        </w:rPr>
        <w:t xml:space="preserve"> represents a substantial</w:t>
      </w:r>
      <w:r w:rsidRPr="00150111" w:rsidR="009A651A">
        <w:rPr>
          <w:szCs w:val="22"/>
        </w:rPr>
        <w:t>,</w:t>
      </w:r>
      <w:r w:rsidRPr="00150111">
        <w:rPr>
          <w:szCs w:val="22"/>
        </w:rPr>
        <w:t xml:space="preserve"> effective</w:t>
      </w:r>
      <w:r w:rsidRPr="00150111" w:rsidR="004931C2">
        <w:rPr>
          <w:szCs w:val="22"/>
        </w:rPr>
        <w:t>, and</w:t>
      </w:r>
      <w:r w:rsidRPr="00150111">
        <w:rPr>
          <w:szCs w:val="22"/>
        </w:rPr>
        <w:t xml:space="preserve"> </w:t>
      </w:r>
      <w:r w:rsidR="00F84AA4">
        <w:rPr>
          <w:szCs w:val="22"/>
        </w:rPr>
        <w:t xml:space="preserve">sound fiscal management system to ensure funds are provided to </w:t>
      </w:r>
      <w:r w:rsidRPr="00150111">
        <w:rPr>
          <w:szCs w:val="22"/>
        </w:rPr>
        <w:t>the intended beneficiaries</w:t>
      </w:r>
      <w:r w:rsidRPr="00150111" w:rsidR="00B969C8">
        <w:rPr>
          <w:szCs w:val="22"/>
        </w:rPr>
        <w:t>,</w:t>
      </w:r>
      <w:r w:rsidRPr="00150111">
        <w:rPr>
          <w:szCs w:val="22"/>
        </w:rPr>
        <w:t xml:space="preserve"> including:</w:t>
      </w:r>
    </w:p>
    <w:p w:rsidRPr="00150111" w:rsidR="0030119B" w:rsidP="005A2C01" w:rsidRDefault="0030119B" w14:paraId="6DAB5567" w14:textId="09CB1F1A">
      <w:pPr>
        <w:pStyle w:val="ListParagraph"/>
        <w:numPr>
          <w:ilvl w:val="0"/>
          <w:numId w:val="5"/>
        </w:numPr>
        <w:ind w:left="720"/>
        <w:contextualSpacing w:val="0"/>
        <w:rPr>
          <w:bCs/>
          <w:szCs w:val="22"/>
        </w:rPr>
      </w:pPr>
      <w:r w:rsidRPr="00150111">
        <w:rPr>
          <w:bCs/>
          <w:szCs w:val="22"/>
        </w:rPr>
        <w:t xml:space="preserve">Commitment from the </w:t>
      </w:r>
      <w:r w:rsidR="00F84AA4">
        <w:rPr>
          <w:bCs/>
          <w:szCs w:val="22"/>
        </w:rPr>
        <w:t>organizational leadership</w:t>
      </w:r>
      <w:r w:rsidR="005A2357">
        <w:rPr>
          <w:bCs/>
          <w:szCs w:val="22"/>
        </w:rPr>
        <w:t>.</w:t>
      </w:r>
    </w:p>
    <w:p w:rsidRPr="00150111" w:rsidR="0030119B" w:rsidP="005A2C01" w:rsidRDefault="00DA377E" w14:paraId="60F84441" w14:textId="6146DE16">
      <w:pPr>
        <w:pStyle w:val="ListParagraph"/>
        <w:numPr>
          <w:ilvl w:val="0"/>
          <w:numId w:val="5"/>
        </w:numPr>
        <w:ind w:left="720"/>
        <w:contextualSpacing w:val="0"/>
        <w:rPr>
          <w:bCs/>
          <w:szCs w:val="22"/>
        </w:rPr>
      </w:pPr>
      <w:r w:rsidRPr="00150111">
        <w:rPr>
          <w:bCs/>
          <w:szCs w:val="22"/>
        </w:rPr>
        <w:t>T</w:t>
      </w:r>
      <w:r w:rsidRPr="00150111" w:rsidR="0030119B">
        <w:rPr>
          <w:bCs/>
          <w:szCs w:val="22"/>
        </w:rPr>
        <w:t xml:space="preserve">he key staff who will be responsible for managing the </w:t>
      </w:r>
      <w:r w:rsidR="00F84AA4">
        <w:rPr>
          <w:bCs/>
          <w:szCs w:val="22"/>
        </w:rPr>
        <w:t>financial systems</w:t>
      </w:r>
      <w:r w:rsidRPr="00150111" w:rsidR="0030119B">
        <w:rPr>
          <w:bCs/>
          <w:szCs w:val="22"/>
        </w:rPr>
        <w:t xml:space="preserve"> and the individuals (name and title) who comprise the Project Team;</w:t>
      </w:r>
      <w:r w:rsidRPr="00150111" w:rsidR="004931C2">
        <w:rPr>
          <w:bCs/>
          <w:szCs w:val="22"/>
        </w:rPr>
        <w:t xml:space="preserve"> and</w:t>
      </w:r>
    </w:p>
    <w:p w:rsidRPr="00150111" w:rsidR="0030119B" w:rsidP="005A2C01" w:rsidRDefault="00DA377E" w14:paraId="2F5F6AEC" w14:textId="6A9716AA">
      <w:pPr>
        <w:pStyle w:val="ListParagraph"/>
        <w:numPr>
          <w:ilvl w:val="0"/>
          <w:numId w:val="5"/>
        </w:numPr>
        <w:ind w:left="720"/>
        <w:contextualSpacing w:val="0"/>
      </w:pPr>
      <w:r>
        <w:t>T</w:t>
      </w:r>
      <w:r w:rsidR="0030119B">
        <w:t xml:space="preserve">he expertise and experience of the Project Team necessary to successfully manage and implement the </w:t>
      </w:r>
      <w:r w:rsidR="00F84AA4">
        <w:t>funds</w:t>
      </w:r>
      <w:r w:rsidR="0030119B">
        <w:t>.</w:t>
      </w:r>
    </w:p>
    <w:p w:rsidR="45003971" w:rsidP="334C704A" w:rsidRDefault="45003971" w14:paraId="39B21FA3" w14:textId="13298A3C">
      <w:pPr>
        <w:pStyle w:val="ListParagraph"/>
        <w:numPr>
          <w:ilvl w:val="0"/>
          <w:numId w:val="5"/>
        </w:numPr>
        <w:ind w:left="720"/>
      </w:pPr>
      <w:r w:rsidRPr="334C704A">
        <w:rPr>
          <w:rFonts w:ascii="Calibri" w:hAnsi="Calibri" w:eastAsia="MS Mincho" w:cs="Arial"/>
        </w:rPr>
        <w:t xml:space="preserve">A plan for ensuring beneficiaries only receive one payment. </w:t>
      </w:r>
    </w:p>
    <w:p w:rsidRPr="00453E1C" w:rsidR="005A2C10" w:rsidP="005A2C01" w:rsidRDefault="005A2C10" w14:paraId="6B58CFB4" w14:textId="4E6B26E3">
      <w:pPr>
        <w:pStyle w:val="ListParagraph"/>
        <w:numPr>
          <w:ilvl w:val="0"/>
          <w:numId w:val="15"/>
        </w:numPr>
        <w:tabs>
          <w:tab w:val="right" w:pos="9360"/>
        </w:tabs>
        <w:ind w:left="360"/>
        <w:contextualSpacing w:val="0"/>
        <w:rPr>
          <w:szCs w:val="22"/>
        </w:rPr>
      </w:pPr>
      <w:r w:rsidRPr="00453E1C">
        <w:rPr>
          <w:bCs/>
          <w:szCs w:val="22"/>
        </w:rPr>
        <w:t xml:space="preserve">The application demonstrates a </w:t>
      </w:r>
      <w:r w:rsidRPr="00453E1C" w:rsidR="00F84AA4">
        <w:rPr>
          <w:bCs/>
          <w:szCs w:val="22"/>
        </w:rPr>
        <w:t>successful financial audit history</w:t>
      </w:r>
      <w:r w:rsidRPr="00453E1C">
        <w:rPr>
          <w:bCs/>
          <w:szCs w:val="22"/>
        </w:rPr>
        <w:t>.</w:t>
      </w:r>
    </w:p>
    <w:p w:rsidRPr="00453E1C" w:rsidR="0030119B" w:rsidP="00904A52" w:rsidRDefault="0030119B" w14:paraId="5D6D2907" w14:textId="6E09F300">
      <w:pPr>
        <w:pStyle w:val="ListParagraph"/>
        <w:numPr>
          <w:ilvl w:val="0"/>
          <w:numId w:val="15"/>
        </w:numPr>
        <w:tabs>
          <w:tab w:val="right" w:pos="9360"/>
        </w:tabs>
        <w:ind w:left="360"/>
        <w:contextualSpacing w:val="0"/>
      </w:pPr>
      <w:r>
        <w:t xml:space="preserve">The application describes plans for coordination, communication, </w:t>
      </w:r>
      <w:r w:rsidR="6FEBFF6D">
        <w:t xml:space="preserve">appropriate </w:t>
      </w:r>
      <w:r>
        <w:t>data sharing</w:t>
      </w:r>
      <w:r w:rsidR="00B6672E">
        <w:t>,</w:t>
      </w:r>
      <w:r>
        <w:t xml:space="preserve"> </w:t>
      </w:r>
      <w:r w:rsidR="07922A4C">
        <w:t xml:space="preserve">protection of </w:t>
      </w:r>
      <w:r w:rsidR="36AC7CBA">
        <w:t>beneficiary personally identifiable information (PII)</w:t>
      </w:r>
      <w:r w:rsidR="07922A4C">
        <w:t xml:space="preserve">, </w:t>
      </w:r>
      <w:r>
        <w:t xml:space="preserve">and reporting </w:t>
      </w:r>
      <w:r w:rsidR="15FEEF53">
        <w:t xml:space="preserve">on project outcomes </w:t>
      </w:r>
      <w:r w:rsidR="00F84AA4">
        <w:t>to the Federal government</w:t>
      </w:r>
      <w:r>
        <w:t xml:space="preserve"> and </w:t>
      </w:r>
      <w:r w:rsidR="005A2C10">
        <w:t xml:space="preserve">other </w:t>
      </w:r>
      <w:r>
        <w:t>stakeholder groups.</w:t>
      </w:r>
    </w:p>
    <w:p w:rsidRPr="00150111" w:rsidR="0030119B" w:rsidP="00010DB8" w:rsidRDefault="0030119B" w14:paraId="3FCBEA1A" w14:textId="06D4A441">
      <w:pPr>
        <w:tabs>
          <w:tab w:val="right" w:pos="9360"/>
        </w:tabs>
        <w:spacing w:before="0"/>
        <w:rPr>
          <w:rStyle w:val="Strong"/>
          <w:szCs w:val="22"/>
        </w:rPr>
      </w:pPr>
      <w:r w:rsidRPr="00150111">
        <w:rPr>
          <w:rStyle w:val="Strong"/>
          <w:szCs w:val="22"/>
        </w:rPr>
        <w:t>Fiscal Plan and Resources</w:t>
      </w:r>
      <w:r w:rsidRPr="00150111">
        <w:rPr>
          <w:rStyle w:val="Strong"/>
          <w:szCs w:val="22"/>
          <w:u w:val="dotted"/>
        </w:rPr>
        <w:tab/>
      </w:r>
      <w:r w:rsidRPr="005B0A96" w:rsidR="00D80F4E">
        <w:rPr>
          <w:rStyle w:val="Strong"/>
          <w:szCs w:val="22"/>
        </w:rPr>
        <w:t>20 points</w:t>
      </w:r>
    </w:p>
    <w:p w:rsidRPr="00150111" w:rsidR="0030119B" w:rsidP="005C4169" w:rsidRDefault="0030119B" w14:paraId="26E22DFE" w14:textId="48032A1A">
      <w:pPr>
        <w:pStyle w:val="ListParagraph"/>
        <w:numPr>
          <w:ilvl w:val="0"/>
          <w:numId w:val="6"/>
        </w:numPr>
        <w:autoSpaceDE w:val="0"/>
        <w:autoSpaceDN w:val="0"/>
        <w:adjustRightInd w:val="0"/>
        <w:ind w:left="360"/>
        <w:contextualSpacing w:val="0"/>
        <w:rPr>
          <w:color w:val="000000"/>
          <w:szCs w:val="22"/>
        </w:rPr>
      </w:pPr>
      <w:r w:rsidRPr="00150111">
        <w:rPr>
          <w:color w:val="000000"/>
          <w:szCs w:val="22"/>
        </w:rPr>
        <w:t xml:space="preserve">The </w:t>
      </w:r>
      <w:r w:rsidRPr="00150111" w:rsidR="002278AA">
        <w:rPr>
          <w:color w:val="000000"/>
          <w:szCs w:val="22"/>
        </w:rPr>
        <w:t xml:space="preserve">Budget </w:t>
      </w:r>
      <w:r w:rsidR="005C4169">
        <w:rPr>
          <w:color w:val="000000"/>
          <w:szCs w:val="22"/>
        </w:rPr>
        <w:t xml:space="preserve">and </w:t>
      </w:r>
      <w:r w:rsidRPr="00150111" w:rsidR="005B2E0E">
        <w:rPr>
          <w:color w:val="000000"/>
          <w:szCs w:val="22"/>
        </w:rPr>
        <w:t>J</w:t>
      </w:r>
      <w:r w:rsidRPr="00150111">
        <w:rPr>
          <w:color w:val="000000"/>
          <w:szCs w:val="22"/>
        </w:rPr>
        <w:t>ustification provid</w:t>
      </w:r>
      <w:r w:rsidRPr="00150111" w:rsidR="002278AA">
        <w:rPr>
          <w:color w:val="000000"/>
          <w:szCs w:val="22"/>
        </w:rPr>
        <w:t xml:space="preserve">es a clear </w:t>
      </w:r>
      <w:r w:rsidRPr="00150111">
        <w:rPr>
          <w:color w:val="000000"/>
          <w:szCs w:val="22"/>
        </w:rPr>
        <w:t xml:space="preserve">description for each budget line </w:t>
      </w:r>
      <w:r w:rsidRPr="00150111" w:rsidR="005C4169">
        <w:rPr>
          <w:color w:val="000000"/>
          <w:szCs w:val="22"/>
        </w:rPr>
        <w:t>item and</w:t>
      </w:r>
      <w:r w:rsidRPr="00150111">
        <w:rPr>
          <w:color w:val="000000"/>
          <w:szCs w:val="22"/>
        </w:rPr>
        <w:t xml:space="preserve"> is consistent with the size and scope of the project</w:t>
      </w:r>
      <w:r w:rsidRPr="00150111" w:rsidR="00D22635">
        <w:rPr>
          <w:color w:val="000000"/>
          <w:szCs w:val="22"/>
        </w:rPr>
        <w:t>.</w:t>
      </w:r>
    </w:p>
    <w:p w:rsidRPr="005C4169" w:rsidR="0030119B" w:rsidP="005C4169" w:rsidRDefault="005C4169" w14:paraId="4E0B37A6" w14:textId="36FE0DF5">
      <w:pPr>
        <w:pStyle w:val="ListParagraph"/>
        <w:numPr>
          <w:ilvl w:val="0"/>
          <w:numId w:val="6"/>
        </w:numPr>
        <w:autoSpaceDE w:val="0"/>
        <w:autoSpaceDN w:val="0"/>
        <w:adjustRightInd w:val="0"/>
        <w:ind w:left="360"/>
        <w:contextualSpacing w:val="0"/>
        <w:rPr>
          <w:color w:val="000000"/>
          <w:szCs w:val="22"/>
        </w:rPr>
      </w:pPr>
      <w:r w:rsidRPr="005C4169">
        <w:rPr>
          <w:color w:val="000000"/>
          <w:szCs w:val="22"/>
        </w:rPr>
        <w:t>The</w:t>
      </w:r>
      <w:r w:rsidRPr="005C4169" w:rsidR="003840C4">
        <w:rPr>
          <w:color w:val="000000"/>
          <w:szCs w:val="22"/>
        </w:rPr>
        <w:t xml:space="preserve"> </w:t>
      </w:r>
      <w:r>
        <w:rPr>
          <w:color w:val="000000"/>
          <w:szCs w:val="22"/>
        </w:rPr>
        <w:t>Budget and Justification</w:t>
      </w:r>
      <w:r w:rsidRPr="005C4169">
        <w:rPr>
          <w:color w:val="000000"/>
          <w:szCs w:val="22"/>
        </w:rPr>
        <w:t xml:space="preserve"> </w:t>
      </w:r>
      <w:r w:rsidRPr="005C4169" w:rsidR="002278AA">
        <w:rPr>
          <w:color w:val="000000"/>
          <w:szCs w:val="22"/>
        </w:rPr>
        <w:t xml:space="preserve">relates logically to the </w:t>
      </w:r>
      <w:r>
        <w:rPr>
          <w:color w:val="000000"/>
          <w:szCs w:val="22"/>
        </w:rPr>
        <w:t>project narrative</w:t>
      </w:r>
      <w:r w:rsidRPr="005C4169" w:rsidR="0030119B">
        <w:rPr>
          <w:color w:val="000000"/>
          <w:szCs w:val="22"/>
        </w:rPr>
        <w:t>.</w:t>
      </w:r>
    </w:p>
    <w:p w:rsidR="005A2C10" w:rsidP="005A2C01" w:rsidRDefault="005A2C10" w14:paraId="04A916E1" w14:textId="42835C76">
      <w:pPr>
        <w:pStyle w:val="ListParagraph"/>
        <w:numPr>
          <w:ilvl w:val="0"/>
          <w:numId w:val="6"/>
        </w:numPr>
        <w:autoSpaceDE w:val="0"/>
        <w:autoSpaceDN w:val="0"/>
        <w:adjustRightInd w:val="0"/>
        <w:ind w:left="360"/>
        <w:contextualSpacing w:val="0"/>
        <w:rPr>
          <w:color w:val="000000"/>
          <w:szCs w:val="22"/>
        </w:rPr>
      </w:pPr>
      <w:r>
        <w:rPr>
          <w:color w:val="000000"/>
          <w:szCs w:val="22"/>
        </w:rPr>
        <w:t xml:space="preserve">The fiscal </w:t>
      </w:r>
      <w:r w:rsidR="005C4169">
        <w:rPr>
          <w:color w:val="000000"/>
          <w:szCs w:val="22"/>
        </w:rPr>
        <w:t xml:space="preserve">plan </w:t>
      </w:r>
      <w:r>
        <w:rPr>
          <w:color w:val="000000"/>
          <w:szCs w:val="22"/>
        </w:rPr>
        <w:t xml:space="preserve">clearly </w:t>
      </w:r>
      <w:r w:rsidR="006F03C4">
        <w:rPr>
          <w:color w:val="000000"/>
          <w:szCs w:val="22"/>
        </w:rPr>
        <w:t>describe</w:t>
      </w:r>
      <w:r w:rsidR="005C4169">
        <w:rPr>
          <w:color w:val="000000"/>
          <w:szCs w:val="22"/>
        </w:rPr>
        <w:t>s</w:t>
      </w:r>
      <w:r>
        <w:rPr>
          <w:color w:val="000000"/>
          <w:szCs w:val="22"/>
        </w:rPr>
        <w:t xml:space="preserve"> the intended use of </w:t>
      </w:r>
      <w:r w:rsidR="00F84AA4">
        <w:rPr>
          <w:color w:val="000000"/>
          <w:szCs w:val="22"/>
        </w:rPr>
        <w:t>organizational</w:t>
      </w:r>
      <w:r>
        <w:rPr>
          <w:color w:val="000000"/>
          <w:szCs w:val="22"/>
        </w:rPr>
        <w:t xml:space="preserve"> resources </w:t>
      </w:r>
      <w:r w:rsidR="00F84AA4">
        <w:rPr>
          <w:color w:val="000000"/>
          <w:szCs w:val="22"/>
        </w:rPr>
        <w:t>(outreach and financial</w:t>
      </w:r>
      <w:r>
        <w:rPr>
          <w:color w:val="000000"/>
          <w:szCs w:val="22"/>
        </w:rPr>
        <w:t>).</w:t>
      </w:r>
    </w:p>
    <w:p w:rsidRPr="002152EB" w:rsidR="00DF3375" w:rsidP="002152EB" w:rsidRDefault="00210B87" w14:paraId="6C6DACCB" w14:textId="64FD23AA">
      <w:pPr>
        <w:pStyle w:val="ListParagraph"/>
        <w:numPr>
          <w:ilvl w:val="0"/>
          <w:numId w:val="6"/>
        </w:numPr>
        <w:autoSpaceDE w:val="0"/>
        <w:autoSpaceDN w:val="0"/>
        <w:adjustRightInd w:val="0"/>
        <w:ind w:left="360"/>
        <w:contextualSpacing w:val="0"/>
        <w:rPr>
          <w:color w:val="000000"/>
          <w:szCs w:val="22"/>
        </w:rPr>
      </w:pPr>
      <w:r>
        <w:rPr>
          <w:color w:val="000000"/>
          <w:szCs w:val="22"/>
        </w:rPr>
        <w:t xml:space="preserve">Demonstrated ability to track outcomes, including beneficiary numbers and occupation types. </w:t>
      </w:r>
    </w:p>
    <w:p w:rsidRPr="008562E7" w:rsidR="00B67A35" w:rsidP="00807512" w:rsidRDefault="00B67A35" w14:paraId="28C65E60" w14:textId="77777777">
      <w:pPr>
        <w:pStyle w:val="Heading2"/>
      </w:pPr>
      <w:bookmarkStart w:name="_Review_and_Selection" w:id="153"/>
      <w:bookmarkStart w:name="_Ref34290748" w:id="154"/>
      <w:bookmarkStart w:name="_Ref34291167" w:id="155"/>
      <w:bookmarkStart w:name="_Toc76982109" w:id="156"/>
      <w:bookmarkEnd w:id="153"/>
      <w:r w:rsidRPr="008562E7">
        <w:t>Review and Selection Process</w:t>
      </w:r>
      <w:bookmarkEnd w:id="154"/>
      <w:bookmarkEnd w:id="155"/>
      <w:bookmarkEnd w:id="156"/>
    </w:p>
    <w:p w:rsidRPr="008562E7" w:rsidR="00B67A35" w:rsidP="000B2354" w:rsidRDefault="00B67A35" w14:paraId="5D1F4424" w14:textId="77777777">
      <w:pPr>
        <w:rPr>
          <w:rFonts w:cs="Calibri"/>
          <w:i/>
          <w:szCs w:val="22"/>
        </w:rPr>
      </w:pPr>
      <w:r w:rsidRPr="008562E7">
        <w:rPr>
          <w:rFonts w:cs="Calibri"/>
          <w:i/>
          <w:szCs w:val="22"/>
        </w:rPr>
        <w:t>Step 1:</w:t>
      </w:r>
      <w:r w:rsidRPr="008562E7" w:rsidR="00B36D05">
        <w:rPr>
          <w:rFonts w:cs="Calibri"/>
          <w:i/>
          <w:szCs w:val="22"/>
        </w:rPr>
        <w:t xml:space="preserve"> </w:t>
      </w:r>
      <w:r w:rsidRPr="008562E7">
        <w:rPr>
          <w:rFonts w:cs="Calibri"/>
          <w:i/>
          <w:szCs w:val="22"/>
        </w:rPr>
        <w:t xml:space="preserve">Initial </w:t>
      </w:r>
      <w:r w:rsidRPr="008562E7" w:rsidR="006933D7">
        <w:rPr>
          <w:rFonts w:cs="Calibri"/>
          <w:i/>
          <w:szCs w:val="22"/>
        </w:rPr>
        <w:t xml:space="preserve">Qualification </w:t>
      </w:r>
      <w:r w:rsidRPr="008562E7">
        <w:rPr>
          <w:rFonts w:cs="Calibri"/>
          <w:i/>
          <w:szCs w:val="22"/>
        </w:rPr>
        <w:t>S</w:t>
      </w:r>
      <w:r w:rsidR="008200B6">
        <w:rPr>
          <w:rFonts w:cs="Calibri"/>
          <w:i/>
          <w:szCs w:val="22"/>
        </w:rPr>
        <w:t>creening</w:t>
      </w:r>
    </w:p>
    <w:p w:rsidR="007A3511" w:rsidP="007A3511" w:rsidRDefault="001673FD" w14:paraId="4C501A98" w14:textId="29FFD73B">
      <w:pPr>
        <w:rPr>
          <w:szCs w:val="22"/>
        </w:rPr>
      </w:pPr>
      <w:bookmarkStart w:name="_Hlk56608188" w:id="157"/>
      <w:r>
        <w:rPr>
          <w:rFonts w:ascii="Calibri" w:hAnsi="Calibri" w:eastAsia="Times New Roman" w:cs="Times New Roman"/>
        </w:rPr>
        <w:t>Each application is</w:t>
      </w:r>
      <w:r w:rsidRPr="00C52A7E" w:rsidR="00C52A7E">
        <w:rPr>
          <w:rFonts w:ascii="Calibri" w:hAnsi="Calibri" w:eastAsia="Times New Roman" w:cs="Times New Roman"/>
        </w:rPr>
        <w:t xml:space="preserve"> initially reviewed for </w:t>
      </w:r>
      <w:r w:rsidR="00C52A7E">
        <w:rPr>
          <w:rFonts w:ascii="Calibri" w:hAnsi="Calibri" w:eastAsia="Times New Roman" w:cs="Times New Roman"/>
        </w:rPr>
        <w:t xml:space="preserve">overall completeness, as well as </w:t>
      </w:r>
      <w:r w:rsidRPr="00C52A7E" w:rsidR="00C52A7E">
        <w:rPr>
          <w:rFonts w:ascii="Calibri" w:hAnsi="Calibri" w:eastAsia="Times New Roman" w:cs="Times New Roman"/>
        </w:rPr>
        <w:t>compliance with eligibility</w:t>
      </w:r>
      <w:r w:rsidR="00C52A7E">
        <w:rPr>
          <w:rFonts w:ascii="Calibri" w:hAnsi="Calibri" w:eastAsia="Times New Roman" w:cs="Times New Roman"/>
        </w:rPr>
        <w:t xml:space="preserve"> and</w:t>
      </w:r>
      <w:r w:rsidRPr="00C52A7E" w:rsidR="00C52A7E">
        <w:rPr>
          <w:rFonts w:ascii="Calibri" w:hAnsi="Calibri" w:eastAsia="Times New Roman" w:cs="Times New Roman"/>
        </w:rPr>
        <w:t xml:space="preserve"> program requirements as set forth in this RFA.</w:t>
      </w:r>
      <w:r w:rsidR="00C420A1">
        <w:rPr>
          <w:rFonts w:ascii="Calibri" w:hAnsi="Calibri" w:eastAsia="Times New Roman" w:cs="Times New Roman"/>
        </w:rPr>
        <w:t xml:space="preserve"> </w:t>
      </w:r>
      <w:r>
        <w:rPr>
          <w:rFonts w:ascii="Calibri" w:hAnsi="Calibri" w:eastAsia="Times New Roman" w:cs="Times New Roman"/>
        </w:rPr>
        <w:t>If an application does not meet the</w:t>
      </w:r>
      <w:r w:rsidR="00B16E48">
        <w:rPr>
          <w:rFonts w:ascii="Calibri" w:hAnsi="Calibri" w:eastAsia="Times New Roman" w:cs="Times New Roman"/>
        </w:rPr>
        <w:t>se</w:t>
      </w:r>
      <w:r>
        <w:rPr>
          <w:rFonts w:ascii="Calibri" w:hAnsi="Calibri" w:eastAsia="Times New Roman" w:cs="Times New Roman"/>
        </w:rPr>
        <w:t xml:space="preserve"> requirements, it is removed from consideration. </w:t>
      </w:r>
      <w:bookmarkEnd w:id="157"/>
      <w:r w:rsidRPr="008562E7" w:rsidR="007A3511">
        <w:rPr>
          <w:szCs w:val="22"/>
        </w:rPr>
        <w:t>Please see</w:t>
      </w:r>
      <w:bookmarkStart w:name="_Hlk61942173" w:id="158"/>
      <w:r w:rsidR="00951FC7">
        <w:rPr>
          <w:szCs w:val="22"/>
        </w:rPr>
        <w:t xml:space="preserve"> </w:t>
      </w:r>
      <w:hyperlink w:history="1" w:anchor="_4.3.5_Application_Package">
        <w:r w:rsidRPr="00F52537" w:rsidR="00F52537">
          <w:rPr>
            <w:rStyle w:val="Hyperlink"/>
            <w:b/>
            <w:bCs/>
            <w:i/>
            <w:iCs/>
            <w:color w:val="548DD4" w:themeColor="text2" w:themeTint="99"/>
            <w:szCs w:val="22"/>
            <w:u w:val="none"/>
          </w:rPr>
          <w:t>section 4.3</w:t>
        </w:r>
      </w:hyperlink>
      <w:r w:rsidR="00951FC7">
        <w:rPr>
          <w:szCs w:val="22"/>
        </w:rPr>
        <w:t xml:space="preserve"> </w:t>
      </w:r>
      <w:bookmarkEnd w:id="158"/>
      <w:r w:rsidR="00B80235">
        <w:rPr>
          <w:szCs w:val="22"/>
        </w:rPr>
        <w:t>and</w:t>
      </w:r>
      <w:r w:rsidRPr="008562E7" w:rsidR="007A3511">
        <w:rPr>
          <w:szCs w:val="22"/>
        </w:rPr>
        <w:t xml:space="preserve"> </w:t>
      </w:r>
      <w:hyperlink w:history="1" r:id="rId53">
        <w:r w:rsidRPr="008562E7" w:rsidR="007A3511">
          <w:rPr>
            <w:rStyle w:val="Hyperlink"/>
            <w:szCs w:val="22"/>
          </w:rPr>
          <w:t xml:space="preserve">AMS’ </w:t>
        </w:r>
        <w:r w:rsidR="00B16E48">
          <w:rPr>
            <w:rStyle w:val="Hyperlink"/>
            <w:szCs w:val="22"/>
          </w:rPr>
          <w:t xml:space="preserve">Late and/or </w:t>
        </w:r>
        <w:r w:rsidRPr="008562E7" w:rsidR="007A3511">
          <w:rPr>
            <w:rStyle w:val="Hyperlink"/>
            <w:szCs w:val="22"/>
          </w:rPr>
          <w:t>Non-Responsive Application</w:t>
        </w:r>
        <w:r w:rsidR="00B16E48">
          <w:rPr>
            <w:rStyle w:val="Hyperlink"/>
            <w:szCs w:val="22"/>
          </w:rPr>
          <w:t>s</w:t>
        </w:r>
        <w:r w:rsidRPr="008562E7" w:rsidR="007A3511">
          <w:rPr>
            <w:rStyle w:val="Hyperlink"/>
            <w:szCs w:val="22"/>
          </w:rPr>
          <w:t xml:space="preserve"> Policy </w:t>
        </w:r>
      </w:hyperlink>
      <w:r w:rsidRPr="008562E7" w:rsidR="007A3511">
        <w:rPr>
          <w:szCs w:val="22"/>
        </w:rPr>
        <w:t>for more information.</w:t>
      </w:r>
    </w:p>
    <w:p w:rsidRPr="00453E1C" w:rsidR="00D80F4E" w:rsidP="007A3511" w:rsidRDefault="00D80F4E" w14:paraId="07F20607" w14:textId="77777777">
      <w:pPr>
        <w:rPr>
          <w:i/>
          <w:iCs/>
        </w:rPr>
      </w:pPr>
      <w:r w:rsidRPr="00453E1C">
        <w:rPr>
          <w:i/>
          <w:iCs/>
        </w:rPr>
        <w:t xml:space="preserve">Step 2: Technical Review </w:t>
      </w:r>
    </w:p>
    <w:p w:rsidR="00D80F4E" w:rsidP="007A3511" w:rsidRDefault="00D80F4E" w14:paraId="5DDCF3CB" w14:textId="0081A05F">
      <w:r>
        <w:t xml:space="preserve">Each application that passes initial screening (Step 1) is evaluated by a panel of independent peer reviewers. AMS makes every attempt to match reviewers with applications in their areas of expertise. Each reviewer signs a conflict of interest and confidentiality agreement regarding any assigned </w:t>
      </w:r>
      <w:r>
        <w:lastRenderedPageBreak/>
        <w:t xml:space="preserve">proposals. The peer review panels evaluate their assigned proposals using instructions prepared by AMS officials. Individual reviewers confer with other team members to derive a consensus score. The consensus review serves as the basis for awarding and allocating grant funds and focuses on strengths and weaknesses of each proposal. </w:t>
      </w:r>
    </w:p>
    <w:p w:rsidRPr="00453E1C" w:rsidR="00D80F4E" w:rsidP="007A3511" w:rsidRDefault="00D80F4E" w14:paraId="5CDEEB8F" w14:textId="77777777">
      <w:pPr>
        <w:rPr>
          <w:i/>
          <w:iCs/>
        </w:rPr>
      </w:pPr>
      <w:r w:rsidRPr="00453E1C">
        <w:rPr>
          <w:i/>
          <w:iCs/>
        </w:rPr>
        <w:t xml:space="preserve">Step 3: Administrative Review </w:t>
      </w:r>
    </w:p>
    <w:p w:rsidRPr="008562E7" w:rsidR="00D80F4E" w:rsidP="007A3511" w:rsidRDefault="00D80F4E" w14:paraId="56F0C408" w14:textId="14BDF01A">
      <w:pPr>
        <w:rPr>
          <w:szCs w:val="22"/>
        </w:rPr>
      </w:pPr>
      <w:r>
        <w:t xml:space="preserve">AMS will conduct a final administrative evaluation of each review panel’s top rankings and recommendations. In addition to the rank and scores, AMS reviews each application to ensure that potential recommended projects align with the scope of the RFA, allowability of budget items, available funding, geographic diversity, and USDA priorities. AMS staff will work with top-ranked applicants to negotiate any revisions if necessary and possible. AMS will also assess an organization’s ability to account for the use of Federal funds and monitor the performance associated with these monies using the guidance provided by </w:t>
      </w:r>
      <w:hyperlink w:history="1" w:anchor="se2.1.200_1206" r:id="rId54">
        <w:r w:rsidRPr="00D80F4E">
          <w:rPr>
            <w:rStyle w:val="Hyperlink"/>
          </w:rPr>
          <w:t>2 CFR § 200.206</w:t>
        </w:r>
      </w:hyperlink>
      <w:r>
        <w:t>.</w:t>
      </w:r>
    </w:p>
    <w:p w:rsidRPr="008562E7" w:rsidR="000B2354" w:rsidP="00807512" w:rsidRDefault="00E56943" w14:paraId="38191D19" w14:textId="77777777">
      <w:pPr>
        <w:pStyle w:val="Heading1"/>
      </w:pPr>
      <w:bookmarkStart w:name="_Toc76982110" w:id="159"/>
      <w:r>
        <w:t>Award Administration Information</w:t>
      </w:r>
      <w:bookmarkEnd w:id="159"/>
      <w:r>
        <w:t xml:space="preserve"> </w:t>
      </w:r>
    </w:p>
    <w:p w:rsidRPr="008562E7" w:rsidR="000B2354" w:rsidP="00807512" w:rsidRDefault="00231005" w14:paraId="367E26CB" w14:textId="77777777">
      <w:pPr>
        <w:pStyle w:val="Heading2"/>
      </w:pPr>
      <w:bookmarkStart w:name="_Toc76982111" w:id="160"/>
      <w:r w:rsidRPr="008562E7">
        <w:t>Award Notices</w:t>
      </w:r>
      <w:bookmarkEnd w:id="160"/>
    </w:p>
    <w:p w:rsidRPr="008562E7" w:rsidR="000B2354" w:rsidP="000B2354" w:rsidRDefault="000B2354" w14:paraId="20A30401" w14:textId="77777777">
      <w:pPr>
        <w:rPr>
          <w:rFonts w:cs="Calibri"/>
          <w:szCs w:val="22"/>
        </w:rPr>
      </w:pPr>
      <w:r w:rsidRPr="008562E7">
        <w:rPr>
          <w:rFonts w:cs="Calibri"/>
          <w:szCs w:val="22"/>
        </w:rPr>
        <w:t xml:space="preserve">Upon announcement of the Federal awards, </w:t>
      </w:r>
      <w:r w:rsidR="00735562">
        <w:rPr>
          <w:rFonts w:cs="Calibri"/>
          <w:szCs w:val="22"/>
        </w:rPr>
        <w:t>AMS</w:t>
      </w:r>
      <w:r w:rsidRPr="008562E7">
        <w:rPr>
          <w:rFonts w:cs="Calibri"/>
          <w:szCs w:val="22"/>
        </w:rPr>
        <w:t xml:space="preserve"> will prepare and send a </w:t>
      </w:r>
      <w:r w:rsidRPr="008562E7" w:rsidR="00E752A4">
        <w:rPr>
          <w:rFonts w:cs="Calibri"/>
          <w:szCs w:val="22"/>
        </w:rPr>
        <w:t xml:space="preserve">Notice of Award and </w:t>
      </w:r>
      <w:r w:rsidRPr="008562E7">
        <w:rPr>
          <w:rFonts w:cs="Calibri"/>
          <w:szCs w:val="22"/>
        </w:rPr>
        <w:t>Grant Agreement to each recipient for signature by the appropriate official.</w:t>
      </w:r>
      <w:r w:rsidRPr="008562E7" w:rsidR="00B36D05">
        <w:rPr>
          <w:rFonts w:cs="Calibri"/>
          <w:szCs w:val="22"/>
        </w:rPr>
        <w:t xml:space="preserve"> </w:t>
      </w:r>
      <w:r w:rsidRPr="008562E7">
        <w:rPr>
          <w:rFonts w:cs="Calibri"/>
          <w:szCs w:val="22"/>
        </w:rPr>
        <w:t xml:space="preserve">Grant Agreements consist of a 1-page Agreement Face Sheet (AMS-33) that will be signed by AMS and the </w:t>
      </w:r>
      <w:r w:rsidRPr="008562E7" w:rsidR="00E752A4">
        <w:rPr>
          <w:rFonts w:cs="Calibri"/>
          <w:szCs w:val="22"/>
        </w:rPr>
        <w:t>AOR.</w:t>
      </w:r>
    </w:p>
    <w:p w:rsidR="00AC7F48" w:rsidP="00F84AA4" w:rsidRDefault="002A6516" w14:paraId="03985CF8" w14:textId="6E1AC11E">
      <w:pPr>
        <w:rPr>
          <w:rStyle w:val="Hyperlink"/>
        </w:rPr>
      </w:pPr>
      <w:r w:rsidRPr="009609D9">
        <w:rPr>
          <w:rFonts w:cs="Calibri"/>
          <w:szCs w:val="22"/>
        </w:rPr>
        <w:t xml:space="preserve">The </w:t>
      </w:r>
      <w:r>
        <w:rPr>
          <w:rFonts w:cs="Calibri"/>
          <w:szCs w:val="22"/>
        </w:rPr>
        <w:t>Notice of Award and Grant Agreement</w:t>
      </w:r>
      <w:r w:rsidRPr="009609D9">
        <w:rPr>
          <w:rFonts w:cs="Calibri"/>
          <w:szCs w:val="22"/>
        </w:rPr>
        <w:t xml:space="preserve"> will provide pertinent instructions and information including, at a minimum, the information described in </w:t>
      </w:r>
      <w:hyperlink w:history="1" w:anchor="se2.1.200_1211" r:id="rId55">
        <w:r w:rsidRPr="00512CF5" w:rsidR="00512CF5">
          <w:rPr>
            <w:rStyle w:val="Hyperlink"/>
            <w:rFonts w:cs="Calibri"/>
            <w:szCs w:val="22"/>
          </w:rPr>
          <w:t>2 CFR § 200.211</w:t>
        </w:r>
      </w:hyperlink>
      <w:r w:rsidR="002E6E64">
        <w:rPr>
          <w:rFonts w:cs="Calibri"/>
          <w:szCs w:val="22"/>
        </w:rPr>
        <w:t xml:space="preserve"> </w:t>
      </w:r>
      <w:r w:rsidR="003840C4">
        <w:rPr>
          <w:rFonts w:cs="Calibri"/>
          <w:szCs w:val="22"/>
        </w:rPr>
        <w:t xml:space="preserve">and a reference </w:t>
      </w:r>
      <w:r w:rsidR="00CD3F78">
        <w:rPr>
          <w:rFonts w:cs="Calibri"/>
          <w:szCs w:val="22"/>
        </w:rPr>
        <w:t xml:space="preserve">to the </w:t>
      </w:r>
      <w:hyperlink w:history="1" r:id="rId56">
        <w:r w:rsidRPr="0020601E" w:rsidR="007515E4">
          <w:rPr>
            <w:rStyle w:val="Hyperlink"/>
          </w:rPr>
          <w:t>AMS General Terms and Conditions</w:t>
        </w:r>
        <w:r w:rsidR="007515E4">
          <w:rPr>
            <w:rStyle w:val="Hyperlink"/>
          </w:rPr>
          <w:t>.</w:t>
        </w:r>
        <w:r w:rsidRPr="0020601E" w:rsidR="007515E4">
          <w:rPr>
            <w:rStyle w:val="Hyperlink"/>
          </w:rPr>
          <w:t xml:space="preserve"> </w:t>
        </w:r>
      </w:hyperlink>
    </w:p>
    <w:p w:rsidRPr="008562E7" w:rsidR="000B2354" w:rsidP="00807512" w:rsidRDefault="000B2354" w14:paraId="4D08A264" w14:textId="77777777">
      <w:pPr>
        <w:pStyle w:val="Heading2"/>
      </w:pPr>
      <w:bookmarkStart w:name="_Toc76982112" w:id="161"/>
      <w:bookmarkStart w:name="_Hlk56608305" w:id="162"/>
      <w:r w:rsidRPr="008562E7">
        <w:t>Unsuccessful Applicants</w:t>
      </w:r>
      <w:bookmarkEnd w:id="161"/>
    </w:p>
    <w:p w:rsidRPr="008562E7" w:rsidR="002F41CE" w:rsidP="000B2354" w:rsidRDefault="000B2354" w14:paraId="0506A1F3" w14:textId="055007FF">
      <w:pPr>
        <w:rPr>
          <w:rFonts w:cs="Calibri"/>
          <w:szCs w:val="22"/>
        </w:rPr>
      </w:pPr>
      <w:r w:rsidRPr="008562E7">
        <w:rPr>
          <w:rFonts w:cs="Calibri"/>
          <w:szCs w:val="22"/>
        </w:rPr>
        <w:t>Unsuccessful appli</w:t>
      </w:r>
      <w:r w:rsidRPr="008562E7" w:rsidR="00DE01A2">
        <w:rPr>
          <w:rFonts w:cs="Calibri"/>
          <w:szCs w:val="22"/>
        </w:rPr>
        <w:t>cants will be contacted by AMS</w:t>
      </w:r>
      <w:r w:rsidRPr="008562E7">
        <w:rPr>
          <w:rFonts w:cs="Calibri"/>
          <w:szCs w:val="22"/>
        </w:rPr>
        <w:t xml:space="preserve"> via email as soon as possible after the </w:t>
      </w:r>
      <w:r w:rsidR="00974EC3">
        <w:rPr>
          <w:rFonts w:cs="Calibri"/>
          <w:szCs w:val="22"/>
        </w:rPr>
        <w:t>FFWR</w:t>
      </w:r>
      <w:r w:rsidRPr="008562E7" w:rsidR="004263BA">
        <w:rPr>
          <w:rFonts w:cs="Calibri"/>
          <w:szCs w:val="22"/>
        </w:rPr>
        <w:t xml:space="preserve"> </w:t>
      </w:r>
      <w:r w:rsidRPr="008562E7">
        <w:rPr>
          <w:rFonts w:cs="Calibri"/>
          <w:szCs w:val="22"/>
        </w:rPr>
        <w:t>awards are announced.</w:t>
      </w:r>
      <w:r w:rsidRPr="008562E7" w:rsidR="00B36D05">
        <w:rPr>
          <w:rFonts w:cs="Calibri"/>
          <w:szCs w:val="22"/>
        </w:rPr>
        <w:t xml:space="preserve"> </w:t>
      </w:r>
      <w:r w:rsidR="001067F2">
        <w:rPr>
          <w:rFonts w:cs="Calibri"/>
          <w:szCs w:val="22"/>
        </w:rPr>
        <w:t xml:space="preserve">The </w:t>
      </w:r>
      <w:r w:rsidRPr="008562E7">
        <w:rPr>
          <w:rFonts w:cs="Calibri"/>
          <w:szCs w:val="22"/>
        </w:rPr>
        <w:t xml:space="preserve">unsuccessful applicants </w:t>
      </w:r>
      <w:r w:rsidR="001067F2">
        <w:rPr>
          <w:rFonts w:cs="Calibri"/>
          <w:szCs w:val="22"/>
        </w:rPr>
        <w:t xml:space="preserve">will be provided </w:t>
      </w:r>
      <w:r w:rsidRPr="008562E7">
        <w:rPr>
          <w:rFonts w:cs="Calibri"/>
          <w:szCs w:val="22"/>
        </w:rPr>
        <w:t>anonymous review panel consensus comments regarding their proposals as feedback.</w:t>
      </w:r>
    </w:p>
    <w:p w:rsidRPr="008562E7" w:rsidR="000B2354" w:rsidP="00807512" w:rsidRDefault="00231005" w14:paraId="4D69A968" w14:textId="77777777">
      <w:pPr>
        <w:pStyle w:val="Heading2"/>
      </w:pPr>
      <w:bookmarkStart w:name="_Toc76982113" w:id="163"/>
      <w:bookmarkEnd w:id="162"/>
      <w:r w:rsidRPr="008562E7">
        <w:t>Administrative and National Policy R</w:t>
      </w:r>
      <w:r w:rsidRPr="008562E7" w:rsidR="000B2354">
        <w:t>equirements</w:t>
      </w:r>
      <w:bookmarkStart w:name="_Toc381861029" w:id="164"/>
      <w:bookmarkEnd w:id="163"/>
    </w:p>
    <w:bookmarkEnd w:id="164"/>
    <w:p w:rsidRPr="00453E1C" w:rsidR="00F84161" w:rsidP="00231005" w:rsidRDefault="00CD3F78" w14:paraId="5CAA9D82" w14:textId="7246B825">
      <w:pPr>
        <w:rPr>
          <w:rFonts w:eastAsia="Calibri"/>
          <w:szCs w:val="22"/>
        </w:rPr>
      </w:pPr>
      <w:r>
        <w:rPr>
          <w:rFonts w:eastAsia="Calibri"/>
          <w:szCs w:val="22"/>
        </w:rPr>
        <w:t>As part of the Notice of Award and Grant Agreement, a</w:t>
      </w:r>
      <w:r w:rsidR="002A6516">
        <w:rPr>
          <w:rFonts w:eastAsia="Calibri"/>
          <w:szCs w:val="22"/>
        </w:rPr>
        <w:t>ll AMS</w:t>
      </w:r>
      <w:r>
        <w:rPr>
          <w:rFonts w:eastAsia="Calibri"/>
          <w:szCs w:val="22"/>
        </w:rPr>
        <w:t xml:space="preserve"> recipients</w:t>
      </w:r>
      <w:r w:rsidR="002A6516">
        <w:rPr>
          <w:rFonts w:eastAsia="Calibri"/>
          <w:szCs w:val="22"/>
        </w:rPr>
        <w:t xml:space="preserve"> </w:t>
      </w:r>
      <w:r>
        <w:rPr>
          <w:rFonts w:eastAsia="Calibri"/>
          <w:szCs w:val="22"/>
        </w:rPr>
        <w:t>must abide by</w:t>
      </w:r>
      <w:r w:rsidR="002A6516">
        <w:rPr>
          <w:rFonts w:eastAsia="Calibri"/>
          <w:szCs w:val="22"/>
        </w:rPr>
        <w:t xml:space="preserve"> the</w:t>
      </w:r>
      <w:r w:rsidRPr="007515E4" w:rsidR="00FE10F1">
        <w:rPr>
          <w:rFonts w:cs="Calibri"/>
          <w:szCs w:val="22"/>
        </w:rPr>
        <w:t xml:space="preserve"> </w:t>
      </w:r>
      <w:hyperlink w:history="1" r:id="rId57">
        <w:r w:rsidRPr="0020601E" w:rsidR="007515E4">
          <w:rPr>
            <w:rStyle w:val="Hyperlink"/>
          </w:rPr>
          <w:t>AMS General Terms and Conditions</w:t>
        </w:r>
      </w:hyperlink>
      <w:r>
        <w:rPr>
          <w:rFonts w:eastAsia="Calibri"/>
          <w:szCs w:val="22"/>
        </w:rPr>
        <w:t xml:space="preserve">, which reference applicable </w:t>
      </w:r>
      <w:r w:rsidRPr="00B17E6C" w:rsidR="002A6516">
        <w:rPr>
          <w:rFonts w:eastAsia="Calibri"/>
          <w:i/>
          <w:szCs w:val="22"/>
        </w:rPr>
        <w:t>Administrative and National Policy Requirements</w:t>
      </w:r>
      <w:r w:rsidR="002A6516">
        <w:rPr>
          <w:rFonts w:eastAsia="Calibri"/>
          <w:szCs w:val="22"/>
        </w:rPr>
        <w:t>.</w:t>
      </w:r>
    </w:p>
    <w:p w:rsidR="002B56F7" w:rsidP="00E57461" w:rsidRDefault="009B623A" w14:paraId="1E135436" w14:textId="7C30683A">
      <w:pPr>
        <w:pStyle w:val="Heading3"/>
        <w:rPr>
          <w:rFonts w:eastAsia="Calibri"/>
        </w:rPr>
      </w:pPr>
      <w:r>
        <w:rPr>
          <w:rFonts w:eastAsia="Calibri"/>
        </w:rPr>
        <w:t>Single Audit</w:t>
      </w:r>
    </w:p>
    <w:p w:rsidRPr="00453E1C" w:rsidR="00F81385" w:rsidP="00231005" w:rsidRDefault="00F81385" w14:paraId="1598ACB3" w14:textId="06F59B77">
      <w:pPr>
        <w:rPr>
          <w:rFonts w:eastAsia="Calibri"/>
          <w:szCs w:val="22"/>
        </w:rPr>
      </w:pPr>
      <w:r>
        <w:t xml:space="preserve">Non-Federal entities (States, local governments, tribes, and non-profit organizations) with $750,000 or more in federal expenditures are required by the Single Audit Act Amendments of 1996 (Single Audit) and </w:t>
      </w:r>
      <w:hyperlink w:history="1" w:anchor="sp2.1.200.f" r:id="rId58">
        <w:r w:rsidRPr="00E314AF">
          <w:rPr>
            <w:rStyle w:val="Hyperlink"/>
          </w:rPr>
          <w:t>2 CFR Subpart F</w:t>
        </w:r>
      </w:hyperlink>
      <w:r>
        <w:t xml:space="preserve"> to have an annual audit of their Federal awards (e.g., grant and loan programs).</w:t>
      </w:r>
      <w:r w:rsidR="00850C97">
        <w:t xml:space="preserve"> </w:t>
      </w:r>
      <w:r w:rsidR="00103E58">
        <w:t xml:space="preserve">AMS expects that recipients of grants through this program will exceed this threshold and </w:t>
      </w:r>
      <w:r w:rsidR="00B018AF">
        <w:t>will be required to have an annual audit of their Federal award(s)</w:t>
      </w:r>
      <w:r w:rsidR="00103E58">
        <w:t>.</w:t>
      </w:r>
    </w:p>
    <w:p w:rsidR="000B2354" w:rsidP="00807512" w:rsidRDefault="00231005" w14:paraId="0FBBB1C5" w14:textId="0F7C6FFF">
      <w:pPr>
        <w:pStyle w:val="Heading2"/>
      </w:pPr>
      <w:bookmarkStart w:name="_Toc76982114" w:id="165"/>
      <w:r w:rsidRPr="008562E7">
        <w:t>R</w:t>
      </w:r>
      <w:r w:rsidRPr="008562E7" w:rsidR="000B2354">
        <w:t>eporting</w:t>
      </w:r>
      <w:r w:rsidR="008A65A9">
        <w:t xml:space="preserve"> Requirements</w:t>
      </w:r>
      <w:bookmarkEnd w:id="165"/>
    </w:p>
    <w:p w:rsidR="002D164E" w:rsidP="008200B6" w:rsidRDefault="002D164E" w14:paraId="6D67EB46" w14:textId="3E615D0D">
      <w:bookmarkStart w:name="_Hlk56608476" w:id="166"/>
      <w:r>
        <w:lastRenderedPageBreak/>
        <w:t>Reporting and award closeout requirements are included in the</w:t>
      </w:r>
      <w:r w:rsidR="00FE10F1">
        <w:t xml:space="preserve"> </w:t>
      </w:r>
      <w:hyperlink w:history="1" r:id="rId59">
        <w:r w:rsidRPr="0020601E" w:rsidR="007515E4">
          <w:rPr>
            <w:rStyle w:val="Hyperlink"/>
          </w:rPr>
          <w:t>AMS General Terms and Conditions</w:t>
        </w:r>
      </w:hyperlink>
      <w:r>
        <w:t>.</w:t>
      </w:r>
      <w:r w:rsidR="008C1E10">
        <w:t xml:space="preserve"> </w:t>
      </w:r>
      <w:r>
        <w:t>If there are any program or award-specific award terms, those will be identified in the award.</w:t>
      </w:r>
      <w:bookmarkEnd w:id="166"/>
    </w:p>
    <w:p w:rsidRPr="008562E7" w:rsidR="000B2354" w:rsidP="00807512" w:rsidRDefault="00E56943" w14:paraId="229BC065" w14:textId="77777777">
      <w:pPr>
        <w:pStyle w:val="Heading1"/>
      </w:pPr>
      <w:bookmarkStart w:name="_Agency_Contact" w:id="167"/>
      <w:bookmarkStart w:name="_Agency_Contacts" w:id="168"/>
      <w:bookmarkStart w:name="_Ref498336411" w:id="169"/>
      <w:bookmarkStart w:name="_Ref498336418" w:id="170"/>
      <w:bookmarkStart w:name="_Ref498336761" w:id="171"/>
      <w:bookmarkStart w:name="_Ref498336768" w:id="172"/>
      <w:bookmarkStart w:name="_Ref34290655" w:id="173"/>
      <w:bookmarkStart w:name="_Ref34290658" w:id="174"/>
      <w:bookmarkStart w:name="_Toc76982115" w:id="175"/>
      <w:bookmarkEnd w:id="167"/>
      <w:bookmarkEnd w:id="168"/>
      <w:r>
        <w:t>Agency Contact</w:t>
      </w:r>
      <w:bookmarkEnd w:id="169"/>
      <w:bookmarkEnd w:id="170"/>
      <w:bookmarkEnd w:id="171"/>
      <w:bookmarkEnd w:id="172"/>
      <w:r w:rsidR="00F75BC9">
        <w:t>s</w:t>
      </w:r>
      <w:bookmarkEnd w:id="173"/>
      <w:bookmarkEnd w:id="174"/>
      <w:bookmarkEnd w:id="175"/>
    </w:p>
    <w:p w:rsidR="00EE1FC0" w:rsidP="00EE1FC0" w:rsidRDefault="00EE1FC0" w14:paraId="27FE4F1B" w14:textId="0D67C764">
      <w:pPr>
        <w:pStyle w:val="Heading2"/>
      </w:pPr>
      <w:bookmarkStart w:name="_Toc34223160" w:id="176"/>
      <w:bookmarkStart w:name="_Toc76982116" w:id="177"/>
      <w:bookmarkStart w:name="_Hlk56604592" w:id="178"/>
      <w:bookmarkStart w:name="_Hlk56608537" w:id="179"/>
      <w:r>
        <w:t>Programmatic Questions</w:t>
      </w:r>
      <w:bookmarkEnd w:id="176"/>
      <w:bookmarkEnd w:id="177"/>
    </w:p>
    <w:p w:rsidR="00EE1FC0" w:rsidP="00EE1FC0" w:rsidRDefault="00EE1FC0" w14:paraId="622D8A1C" w14:textId="0AAA2474">
      <w:r w:rsidRPr="00850EEF">
        <w:t>A</w:t>
      </w:r>
      <w:r>
        <w:t>fter closely reviewing this RFA in its entirety, a</w:t>
      </w:r>
      <w:r w:rsidRPr="00850EEF">
        <w:t xml:space="preserve">pplicants and other interested parties </w:t>
      </w:r>
      <w:r>
        <w:t xml:space="preserve">are encouraged to contact the </w:t>
      </w:r>
      <w:r w:rsidR="00974EC3">
        <w:t>FFWR</w:t>
      </w:r>
      <w:r w:rsidRPr="00850EEF">
        <w:t xml:space="preserve"> staff by e-mail </w:t>
      </w:r>
      <w:r>
        <w:t xml:space="preserve">with questions about the grant program </w:t>
      </w:r>
      <w:r w:rsidRPr="00850EEF">
        <w:t xml:space="preserve">at </w:t>
      </w:r>
      <w:hyperlink w:history="1" r:id="rId60">
        <w:r w:rsidRPr="003062B2" w:rsidR="000156E3">
          <w:rPr>
            <w:rStyle w:val="Hyperlink"/>
            <w:rFonts w:eastAsiaTheme="majorEastAsia"/>
            <w:szCs w:val="24"/>
            <w:lang w:val="en"/>
          </w:rPr>
          <w:t>FFWRGrants@usda.gov</w:t>
        </w:r>
      </w:hyperlink>
      <w:r w:rsidRPr="003062B2">
        <w:t>.</w:t>
      </w:r>
    </w:p>
    <w:p w:rsidR="00EE1FC0" w:rsidP="00EE1FC0" w:rsidRDefault="00EE1FC0" w14:paraId="08184312" w14:textId="54A4161D">
      <w:r>
        <w:rPr>
          <w:b/>
          <w:lang w:bidi="ar-SA"/>
        </w:rPr>
        <w:t xml:space="preserve">For additional information, please visit the </w:t>
      </w:r>
      <w:r w:rsidR="00974EC3">
        <w:rPr>
          <w:b/>
          <w:lang w:bidi="ar-SA"/>
        </w:rPr>
        <w:t>FFWR</w:t>
      </w:r>
      <w:r>
        <w:rPr>
          <w:b/>
          <w:lang w:bidi="ar-SA"/>
        </w:rPr>
        <w:t xml:space="preserve"> </w:t>
      </w:r>
      <w:r w:rsidRPr="00850EEF">
        <w:rPr>
          <w:b/>
          <w:lang w:bidi="ar-SA"/>
        </w:rPr>
        <w:t xml:space="preserve">Website: </w:t>
      </w:r>
      <w:hyperlink w:history="1" r:id="rId61">
        <w:r w:rsidRPr="006C420B" w:rsidR="006C420B">
          <w:rPr>
            <w:rStyle w:val="Hyperlink"/>
            <w:b/>
            <w:lang w:bidi="ar-SA"/>
          </w:rPr>
          <w:t>https://www.ams.usda.gov/</w:t>
        </w:r>
        <w:r w:rsidR="00974EC3">
          <w:rPr>
            <w:rStyle w:val="Hyperlink"/>
            <w:b/>
            <w:lang w:bidi="ar-SA"/>
          </w:rPr>
          <w:t>FFWR</w:t>
        </w:r>
      </w:hyperlink>
      <w:r w:rsidR="00384DD8">
        <w:rPr>
          <w:rStyle w:val="Hyperlink"/>
          <w:b/>
          <w:lang w:bidi="ar-SA"/>
        </w:rPr>
        <w:t>.</w:t>
      </w:r>
    </w:p>
    <w:p w:rsidR="00EE1FC0" w:rsidP="00EE1FC0" w:rsidRDefault="00EE1FC0" w14:paraId="25D1B66C" w14:textId="78A9060D">
      <w:pPr>
        <w:pStyle w:val="Heading2"/>
      </w:pPr>
      <w:bookmarkStart w:name="_Toc34223161" w:id="180"/>
      <w:bookmarkStart w:name="_Toc76982117" w:id="181"/>
      <w:r>
        <w:t>Available Resources</w:t>
      </w:r>
      <w:bookmarkEnd w:id="180"/>
      <w:bookmarkEnd w:id="181"/>
    </w:p>
    <w:p w:rsidRPr="00164375" w:rsidR="00EE1FC0" w:rsidP="00EE1FC0" w:rsidRDefault="00EE1FC0" w14:paraId="79501F81" w14:textId="7CEB71CF">
      <w:pPr>
        <w:rPr>
          <w:rFonts w:asciiTheme="majorHAnsi" w:hAnsiTheme="majorHAnsi"/>
          <w:sz w:val="24"/>
          <w:szCs w:val="24"/>
          <w:lang w:bidi="ar-SA"/>
        </w:rPr>
      </w:pPr>
      <w:r w:rsidRPr="00C420A1">
        <w:t xml:space="preserve">AMS provides resources and information on </w:t>
      </w:r>
      <w:r w:rsidR="00C420A1">
        <w:t xml:space="preserve">the </w:t>
      </w:r>
      <w:r w:rsidR="00974EC3">
        <w:t>FFWR</w:t>
      </w:r>
      <w:r w:rsidRPr="00C420A1">
        <w:t xml:space="preserve"> website (</w:t>
      </w:r>
      <w:hyperlink w:history="1" r:id="rId62">
        <w:r w:rsidRPr="00C3311B" w:rsidR="00C3311B">
          <w:rPr>
            <w:rStyle w:val="Hyperlink"/>
          </w:rPr>
          <w:t>https://www.ams.usda.gov/</w:t>
        </w:r>
        <w:r w:rsidR="00974EC3">
          <w:rPr>
            <w:rStyle w:val="Hyperlink"/>
          </w:rPr>
          <w:t>FFWR</w:t>
        </w:r>
      </w:hyperlink>
      <w:r w:rsidRPr="00C420A1">
        <w:t xml:space="preserve">) that may be helpful to applicants, including </w:t>
      </w:r>
      <w:hyperlink w:history="1" r:id="rId63">
        <w:r w:rsidRPr="00E1542B">
          <w:rPr>
            <w:rStyle w:val="Hyperlink"/>
          </w:rPr>
          <w:t>Frequently Asked Questions (FAQ’s)</w:t>
        </w:r>
      </w:hyperlink>
      <w:r w:rsidRPr="00C420A1">
        <w:t>, descriptions of funded projects, and required application forms.</w:t>
      </w:r>
      <w:r>
        <w:rPr>
          <w:rFonts w:asciiTheme="majorHAnsi" w:hAnsiTheme="majorHAnsi"/>
        </w:rPr>
        <w:t xml:space="preserve"> </w:t>
      </w:r>
      <w:r w:rsidRPr="00EF1C1C" w:rsidR="007515E4">
        <w:t>AMS staff is available to provide timely technical assistance.</w:t>
      </w:r>
    </w:p>
    <w:p w:rsidR="00735562" w:rsidP="00735562" w:rsidRDefault="00735562" w14:paraId="0D675C9A" w14:textId="2496DD56">
      <w:pPr>
        <w:pStyle w:val="Heading2"/>
      </w:pPr>
      <w:bookmarkStart w:name="_Toc55375174" w:id="182"/>
      <w:bookmarkStart w:name="_Toc55828527" w:id="183"/>
      <w:bookmarkStart w:name="_Toc76982118" w:id="184"/>
      <w:bookmarkEnd w:id="178"/>
      <w:r>
        <w:t>Address</w:t>
      </w:r>
      <w:bookmarkEnd w:id="182"/>
      <w:bookmarkEnd w:id="183"/>
      <w:bookmarkEnd w:id="184"/>
    </w:p>
    <w:p w:rsidRPr="00284747" w:rsidR="00735562" w:rsidP="00735562" w:rsidRDefault="005D132F" w14:paraId="515837FE" w14:textId="2F2A5B19">
      <w:pPr>
        <w:pStyle w:val="ListParagraph"/>
        <w:rPr>
          <w:rStyle w:val="Strong"/>
        </w:rPr>
      </w:pPr>
      <w:bookmarkStart w:name="_Hlk58247235" w:id="185"/>
      <w:r>
        <w:rPr>
          <w:rStyle w:val="Strong"/>
        </w:rPr>
        <w:t>Farm and Food</w:t>
      </w:r>
      <w:r w:rsidR="004C6C66">
        <w:rPr>
          <w:rStyle w:val="Strong"/>
        </w:rPr>
        <w:t xml:space="preserve"> </w:t>
      </w:r>
      <w:r w:rsidR="004C0C45">
        <w:rPr>
          <w:rStyle w:val="Strong"/>
        </w:rPr>
        <w:t>Worker</w:t>
      </w:r>
      <w:r w:rsidR="000F481D">
        <w:rPr>
          <w:rStyle w:val="Strong"/>
        </w:rPr>
        <w:t>s</w:t>
      </w:r>
      <w:r w:rsidR="004C0C45">
        <w:rPr>
          <w:rStyle w:val="Strong"/>
        </w:rPr>
        <w:t xml:space="preserve"> </w:t>
      </w:r>
      <w:r w:rsidR="00C34265">
        <w:rPr>
          <w:rStyle w:val="Strong"/>
        </w:rPr>
        <w:t xml:space="preserve">Relief </w:t>
      </w:r>
      <w:r w:rsidR="008D1503">
        <w:rPr>
          <w:rStyle w:val="Strong"/>
        </w:rPr>
        <w:t>Grant</w:t>
      </w:r>
      <w:r w:rsidR="004C6C66">
        <w:rPr>
          <w:rStyle w:val="Strong"/>
        </w:rPr>
        <w:t xml:space="preserve"> Program</w:t>
      </w:r>
    </w:p>
    <w:p w:rsidR="001E7E46" w:rsidP="001E7E46" w:rsidRDefault="001E7E46" w14:paraId="0CC77491" w14:textId="77777777">
      <w:pPr>
        <w:pStyle w:val="ListParagraph"/>
      </w:pPr>
      <w:r>
        <w:t>USDA, Agricultural Marketing Service</w:t>
      </w:r>
    </w:p>
    <w:p w:rsidRPr="00B05E04" w:rsidR="001E7E46" w:rsidP="001E7E46" w:rsidRDefault="001E7E46" w14:paraId="5ACF89FC" w14:textId="77777777">
      <w:pPr>
        <w:pStyle w:val="ListParagraph"/>
      </w:pPr>
      <w:r w:rsidRPr="00B05E04">
        <w:t>1400 Independence Avenue, SW</w:t>
      </w:r>
    </w:p>
    <w:p w:rsidRPr="00B05E04" w:rsidR="001E7E46" w:rsidP="001E7E46" w:rsidRDefault="001E7E46" w14:paraId="66ED61EF" w14:textId="77777777">
      <w:pPr>
        <w:pStyle w:val="ListParagraph"/>
      </w:pPr>
      <w:r w:rsidRPr="00B05E04">
        <w:t>Room 2055 South Building</w:t>
      </w:r>
    </w:p>
    <w:p w:rsidRPr="00B05E04" w:rsidR="001E7E46" w:rsidP="001E7E46" w:rsidRDefault="001E7E46" w14:paraId="3BD3026A" w14:textId="77777777">
      <w:pPr>
        <w:pStyle w:val="ListParagraph"/>
      </w:pPr>
      <w:r w:rsidRPr="00B05E04">
        <w:t>Stop 0201</w:t>
      </w:r>
    </w:p>
    <w:p w:rsidR="00735562" w:rsidP="00735562" w:rsidRDefault="001E7E46" w14:paraId="118CD149" w14:textId="578674F6">
      <w:pPr>
        <w:pStyle w:val="ListParagraph"/>
      </w:pPr>
      <w:r w:rsidRPr="00B05E04">
        <w:t>Washington, DC 20250-0264</w:t>
      </w:r>
    </w:p>
    <w:p w:rsidR="003F64AD" w:rsidP="00735562" w:rsidRDefault="00784606" w14:paraId="15182E10" w14:textId="015DEC62">
      <w:pPr>
        <w:pStyle w:val="ListParagraph"/>
      </w:pPr>
      <w:hyperlink w:history="1" r:id="rId64">
        <w:r w:rsidRPr="00D43C7D" w:rsidR="003F64AD">
          <w:rPr>
            <w:rStyle w:val="Hyperlink"/>
          </w:rPr>
          <w:t>https://www.ams.usda.gov/</w:t>
        </w:r>
        <w:r w:rsidR="004C0C45">
          <w:rPr>
            <w:rStyle w:val="Hyperlink"/>
          </w:rPr>
          <w:t>FMW</w:t>
        </w:r>
      </w:hyperlink>
      <w:bookmarkEnd w:id="185"/>
      <w:r w:rsidR="00C34265">
        <w:rPr>
          <w:rStyle w:val="Hyperlink"/>
        </w:rPr>
        <w:t>R</w:t>
      </w:r>
    </w:p>
    <w:p w:rsidR="00E74A4C" w:rsidP="00E74A4C" w:rsidRDefault="00E74A4C" w14:paraId="22C6ED94" w14:textId="77777777">
      <w:pPr>
        <w:pStyle w:val="Heading2"/>
      </w:pPr>
      <w:bookmarkStart w:name="_Toc76982119" w:id="186"/>
      <w:r>
        <w:t>Grants.gov Questions</w:t>
      </w:r>
      <w:bookmarkEnd w:id="186"/>
    </w:p>
    <w:p w:rsidR="00AC7F48" w:rsidP="002C5C3D" w:rsidRDefault="00E74A4C" w14:paraId="3414E724" w14:textId="54A7747E">
      <w:r w:rsidRPr="008562E7">
        <w:t xml:space="preserve">All questions regarding Grants.gov technical assistance must be directed to </w:t>
      </w:r>
      <w:proofErr w:type="spellStart"/>
      <w:r w:rsidRPr="008562E7">
        <w:t>Grants.gov’s</w:t>
      </w:r>
      <w:proofErr w:type="spellEnd"/>
      <w:r w:rsidRPr="008562E7">
        <w:t xml:space="preserve"> </w:t>
      </w:r>
      <w:hyperlink w:history="1" r:id="rId65">
        <w:r w:rsidRPr="008562E7">
          <w:rPr>
            <w:rStyle w:val="Hyperlink"/>
            <w:szCs w:val="22"/>
          </w:rPr>
          <w:t>Applicant Support</w:t>
        </w:r>
      </w:hyperlink>
      <w:r w:rsidRPr="008562E7">
        <w:t>.</w:t>
      </w:r>
      <w:bookmarkEnd w:id="179"/>
    </w:p>
    <w:p w:rsidR="000B2354" w:rsidP="00807512" w:rsidRDefault="00E56943" w14:paraId="22BB496A" w14:textId="49805E51">
      <w:pPr>
        <w:pStyle w:val="Heading1"/>
      </w:pPr>
      <w:bookmarkStart w:name="_Toc76982120" w:id="187"/>
      <w:r>
        <w:t>Other Information</w:t>
      </w:r>
      <w:bookmarkEnd w:id="187"/>
    </w:p>
    <w:p w:rsidRPr="008562E7" w:rsidR="00344080" w:rsidP="00807512" w:rsidRDefault="00344080" w14:paraId="05FC1B83" w14:textId="77777777">
      <w:pPr>
        <w:pStyle w:val="Heading2"/>
        <w:rPr>
          <w:lang w:bidi="ar-SA"/>
        </w:rPr>
      </w:pPr>
      <w:bookmarkStart w:name="_Definitions" w:id="188"/>
      <w:bookmarkStart w:name="_Toc407376653" w:id="189"/>
      <w:bookmarkStart w:name="_Toc411083706" w:id="190"/>
      <w:bookmarkStart w:name="_Toc411083764" w:id="191"/>
      <w:bookmarkStart w:name="_Toc435803708" w:id="192"/>
      <w:bookmarkStart w:name="_Toc459372391" w:id="193"/>
      <w:bookmarkStart w:name="_Toc76982121" w:id="194"/>
      <w:bookmarkEnd w:id="188"/>
      <w:r w:rsidRPr="008562E7">
        <w:rPr>
          <w:lang w:bidi="ar-SA"/>
        </w:rPr>
        <w:t>Equal Opportunity Statement</w:t>
      </w:r>
      <w:bookmarkEnd w:id="189"/>
      <w:bookmarkEnd w:id="190"/>
      <w:bookmarkEnd w:id="191"/>
      <w:bookmarkEnd w:id="192"/>
      <w:bookmarkEnd w:id="193"/>
      <w:bookmarkEnd w:id="194"/>
    </w:p>
    <w:p w:rsidRPr="008562E7" w:rsidR="00344080" w:rsidP="00807512" w:rsidRDefault="00344080" w14:paraId="33B82651" w14:textId="3A067E98">
      <w:pPr>
        <w:rPr>
          <w:lang w:bidi="ar-SA"/>
        </w:rPr>
      </w:pPr>
      <w:r w:rsidRPr="008562E7">
        <w:t>USDA is an equal opportunity provider, employer, and lender.</w:t>
      </w:r>
    </w:p>
    <w:p w:rsidRPr="008562E7" w:rsidR="00807512" w:rsidP="006B6A48" w:rsidRDefault="002907B5" w14:paraId="0B5FE28B" w14:textId="39C62020">
      <w:pPr>
        <w:pStyle w:val="Heading2"/>
        <w:rPr>
          <w:rFonts w:eastAsia="Calibri"/>
          <w:lang w:bidi="ar-SA"/>
        </w:rPr>
      </w:pPr>
      <w:bookmarkStart w:name="_Toc76982122" w:id="195"/>
      <w:r>
        <w:rPr>
          <w:rFonts w:eastAsia="Calibri"/>
          <w:lang w:bidi="ar-SA"/>
        </w:rPr>
        <w:t>Freedom Of Information Act Requests</w:t>
      </w:r>
      <w:bookmarkEnd w:id="195"/>
    </w:p>
    <w:p w:rsidR="00F435A7" w:rsidP="00C97CE1" w:rsidRDefault="00C97CE1" w14:paraId="0D08C52E" w14:textId="5FFB4784">
      <w:pPr>
        <w:rPr>
          <w:lang w:bidi="ar-SA"/>
        </w:rPr>
      </w:pPr>
      <w:r w:rsidRPr="00850EEF">
        <w:rPr>
          <w:lang w:bidi="ar-SA"/>
        </w:rPr>
        <w:t>The Freedom of Information Act of 1966 (</w:t>
      </w:r>
      <w:hyperlink w:history="1" r:id="rId66">
        <w:r w:rsidRPr="00850EEF">
          <w:rPr>
            <w:color w:val="0000FF"/>
            <w:u w:val="single"/>
            <w:lang w:bidi="ar-SA"/>
          </w:rPr>
          <w:t>5 U.S.C.</w:t>
        </w:r>
        <w:r w:rsidRPr="00B45548">
          <w:t xml:space="preserve"> </w:t>
        </w:r>
        <w:r w:rsidRPr="00B45548">
          <w:rPr>
            <w:color w:val="0000FF"/>
            <w:u w:val="single"/>
            <w:lang w:bidi="ar-SA"/>
          </w:rPr>
          <w:t>§</w:t>
        </w:r>
        <w:r w:rsidRPr="00850EEF">
          <w:rPr>
            <w:color w:val="0000FF"/>
            <w:u w:val="single"/>
            <w:lang w:bidi="ar-SA"/>
          </w:rPr>
          <w:t xml:space="preserve"> 552</w:t>
        </w:r>
      </w:hyperlink>
      <w:r w:rsidRPr="00850EEF">
        <w:rPr>
          <w:lang w:bidi="ar-SA"/>
        </w:rPr>
        <w:t>)</w:t>
      </w:r>
      <w:r>
        <w:rPr>
          <w:lang w:bidi="ar-SA"/>
        </w:rPr>
        <w:t xml:space="preserve"> (FOIA)</w:t>
      </w:r>
      <w:r w:rsidRPr="00850EEF">
        <w:rPr>
          <w:lang w:bidi="ar-SA"/>
        </w:rPr>
        <w:t xml:space="preserve"> and the Privacy Act of 1974 (</w:t>
      </w:r>
      <w:hyperlink w:history="1" r:id="rId67">
        <w:r w:rsidRPr="00850EEF">
          <w:rPr>
            <w:color w:val="0000FF"/>
            <w:u w:val="single"/>
            <w:lang w:bidi="ar-SA"/>
          </w:rPr>
          <w:t xml:space="preserve">5 U.S.C. </w:t>
        </w:r>
        <w:r w:rsidRPr="003F7019">
          <w:rPr>
            <w:color w:val="0000FF"/>
            <w:u w:val="single"/>
            <w:lang w:bidi="ar-SA"/>
          </w:rPr>
          <w:t>§</w:t>
        </w:r>
        <w:r w:rsidR="00C3311B">
          <w:rPr>
            <w:color w:val="0000FF"/>
            <w:u w:val="single"/>
            <w:lang w:bidi="ar-SA"/>
          </w:rPr>
          <w:t> </w:t>
        </w:r>
        <w:r w:rsidRPr="00850EEF">
          <w:rPr>
            <w:color w:val="0000FF"/>
            <w:u w:val="single"/>
            <w:lang w:bidi="ar-SA"/>
          </w:rPr>
          <w:t>552a</w:t>
        </w:r>
      </w:hyperlink>
      <w:r w:rsidRPr="00850EEF">
        <w:rPr>
          <w:lang w:bidi="ar-SA"/>
        </w:rPr>
        <w:t>), as implemented by USDA’s regulations (</w:t>
      </w:r>
      <w:hyperlink w:history="1" r:id="rId68">
        <w:r w:rsidRPr="00850EEF">
          <w:rPr>
            <w:color w:val="0000FF"/>
            <w:u w:val="single"/>
            <w:lang w:bidi="ar-SA"/>
          </w:rPr>
          <w:t xml:space="preserve">7 CFR </w:t>
        </w:r>
        <w:r w:rsidRPr="004B05F6">
          <w:rPr>
            <w:color w:val="0000FF"/>
            <w:u w:val="single"/>
            <w:lang w:bidi="ar-SA"/>
          </w:rPr>
          <w:t>§</w:t>
        </w:r>
        <w:r>
          <w:rPr>
            <w:color w:val="0000FF"/>
            <w:u w:val="single"/>
            <w:lang w:bidi="ar-SA"/>
          </w:rPr>
          <w:t xml:space="preserve"> </w:t>
        </w:r>
        <w:r w:rsidRPr="00850EEF">
          <w:rPr>
            <w:color w:val="0000FF"/>
            <w:u w:val="single"/>
            <w:lang w:bidi="ar-SA"/>
          </w:rPr>
          <w:t>1, Subpart A</w:t>
        </w:r>
      </w:hyperlink>
      <w:r w:rsidRPr="00850EEF">
        <w:rPr>
          <w:lang w:bidi="ar-SA"/>
        </w:rPr>
        <w:t>) govern the release or withholding of information to the public in connection with this Federal award. The release of information under these laws and regulations applies only to records held by AMS and imposes no requirement on the recipient or any subrecipient to permit or deny public access to their records.</w:t>
      </w:r>
    </w:p>
    <w:p w:rsidR="00C97CE1" w:rsidP="00C97CE1" w:rsidRDefault="00C97CE1" w14:paraId="12DEC99A" w14:textId="758EC6BC">
      <w:pPr>
        <w:rPr>
          <w:lang w:bidi="ar-SA"/>
        </w:rPr>
      </w:pPr>
      <w:r w:rsidRPr="00850EEF">
        <w:rPr>
          <w:lang w:bidi="ar-SA"/>
        </w:rPr>
        <w:lastRenderedPageBreak/>
        <w:t>FOIA request</w:t>
      </w:r>
      <w:r>
        <w:rPr>
          <w:lang w:bidi="ar-SA"/>
        </w:rPr>
        <w:t>s for records relating to this F</w:t>
      </w:r>
      <w:r w:rsidRPr="00850EEF">
        <w:rPr>
          <w:lang w:bidi="ar-SA"/>
        </w:rPr>
        <w:t>ederal award may be directed to</w:t>
      </w:r>
      <w:r>
        <w:rPr>
          <w:b/>
          <w:lang w:bidi="ar-SA"/>
        </w:rPr>
        <w:t xml:space="preserve"> </w:t>
      </w:r>
      <w:r w:rsidRPr="00064EFB">
        <w:rPr>
          <w:lang w:bidi="ar-SA"/>
        </w:rPr>
        <w:t xml:space="preserve">USDA, Agricultural Marketing Service, FOIA/PA Officer, </w:t>
      </w:r>
      <w:r w:rsidRPr="00850EEF">
        <w:rPr>
          <w:lang w:bidi="ar-SA"/>
        </w:rPr>
        <w:t xml:space="preserve">Room </w:t>
      </w:r>
      <w:r w:rsidR="0001553B">
        <w:rPr>
          <w:lang w:bidi="ar-SA"/>
        </w:rPr>
        <w:t>1671</w:t>
      </w:r>
      <w:r w:rsidRPr="00850EEF">
        <w:rPr>
          <w:lang w:bidi="ar-SA"/>
        </w:rPr>
        <w:t>-S</w:t>
      </w:r>
      <w:r>
        <w:rPr>
          <w:lang w:bidi="ar-SA"/>
        </w:rPr>
        <w:t xml:space="preserve">, </w:t>
      </w:r>
      <w:r w:rsidRPr="00850EEF">
        <w:rPr>
          <w:lang w:bidi="ar-SA"/>
        </w:rPr>
        <w:t>1400 Independence Ave., SW</w:t>
      </w:r>
      <w:r>
        <w:rPr>
          <w:lang w:bidi="ar-SA"/>
        </w:rPr>
        <w:t xml:space="preserve">, </w:t>
      </w:r>
      <w:r w:rsidRPr="00850EEF">
        <w:rPr>
          <w:lang w:bidi="ar-SA"/>
        </w:rPr>
        <w:t>Washington, DC 20250-02</w:t>
      </w:r>
      <w:r>
        <w:rPr>
          <w:lang w:bidi="ar-SA"/>
        </w:rPr>
        <w:t xml:space="preserve">73, </w:t>
      </w:r>
      <w:r w:rsidRPr="00850EEF">
        <w:rPr>
          <w:lang w:bidi="ar-SA"/>
        </w:rPr>
        <w:t>Telephone:</w:t>
      </w:r>
      <w:r>
        <w:rPr>
          <w:lang w:bidi="ar-SA"/>
        </w:rPr>
        <w:t xml:space="preserve"> </w:t>
      </w:r>
      <w:r w:rsidR="0001553B">
        <w:t>(202) 302-0650</w:t>
      </w:r>
      <w:r>
        <w:rPr>
          <w:lang w:bidi="ar-SA"/>
        </w:rPr>
        <w:t>; or e</w:t>
      </w:r>
      <w:r w:rsidRPr="00850EEF">
        <w:rPr>
          <w:lang w:bidi="ar-SA"/>
        </w:rPr>
        <w:t>mail:</w:t>
      </w:r>
      <w:r>
        <w:rPr>
          <w:lang w:bidi="ar-SA"/>
        </w:rPr>
        <w:t xml:space="preserve"> </w:t>
      </w:r>
      <w:hyperlink w:tgtFrame="_top" w:history="1" r:id="rId69">
        <w:r w:rsidRPr="00850EEF">
          <w:rPr>
            <w:color w:val="0000FF"/>
            <w:u w:val="single"/>
            <w:lang w:bidi="ar-SA"/>
          </w:rPr>
          <w:t>AMS.FOIA@usda.gov</w:t>
        </w:r>
      </w:hyperlink>
      <w:r w:rsidRPr="00951FC7">
        <w:rPr>
          <w:lang w:bidi="ar-SA"/>
        </w:rPr>
        <w:t>.</w:t>
      </w:r>
    </w:p>
    <w:p w:rsidRPr="008562E7" w:rsidR="00C97CE1" w:rsidP="00C97CE1" w:rsidRDefault="002907B5" w14:paraId="3CD0464D" w14:textId="62CD359E">
      <w:pPr>
        <w:pStyle w:val="Heading2"/>
        <w:rPr>
          <w:rFonts w:eastAsia="Calibri"/>
          <w:lang w:bidi="ar-SA"/>
        </w:rPr>
      </w:pPr>
      <w:bookmarkStart w:name="_Toc76982123" w:id="196"/>
      <w:r>
        <w:rPr>
          <w:rFonts w:eastAsia="Calibri"/>
          <w:lang w:bidi="ar-SA"/>
        </w:rPr>
        <w:t>Paperwork Reduction</w:t>
      </w:r>
      <w:bookmarkEnd w:id="196"/>
    </w:p>
    <w:p w:rsidR="00C97CE1" w:rsidP="00C97CE1" w:rsidRDefault="00017285" w14:paraId="7BAD2404" w14:textId="43DC51FE">
      <w:bookmarkStart w:name="_Hlk56604766" w:id="197"/>
      <w:r w:rsidRPr="00017285">
        <w:t>According to the Paperwork Reduction Act of 1995 (</w:t>
      </w:r>
      <w:hyperlink w:history="1" r:id="rId70">
        <w:r w:rsidRPr="00017285">
          <w:rPr>
            <w:rStyle w:val="Hyperlink"/>
            <w:lang w:val="en"/>
          </w:rPr>
          <w:t>44 U.S.C. 3501</w:t>
        </w:r>
      </w:hyperlink>
      <w:r w:rsidRPr="00017285">
        <w:t xml:space="preserve">), an agency may not conduct or sponsor, and a person is not required to respond to a collection of information unless it displays a valid OMB control number. The valid OMB control number for this information collection is </w:t>
      </w:r>
      <w:r w:rsidRPr="00384DD8">
        <w:t>0581-0240</w:t>
      </w:r>
      <w:r w:rsidRPr="00017285">
        <w:t xml:space="preserve">.The time required to complete this information collection is estimated to average 4 hours per response, including the time for reviewing instructions, searching existing data sources, </w:t>
      </w:r>
      <w:proofErr w:type="gramStart"/>
      <w:r w:rsidRPr="00017285">
        <w:t>gathering</w:t>
      </w:r>
      <w:proofErr w:type="gramEnd"/>
      <w:r w:rsidRPr="00017285">
        <w:t xml:space="preserve"> and maintaining the data needed, and completing and reviewing the collection of information.</w:t>
      </w:r>
      <w:bookmarkEnd w:id="197"/>
    </w:p>
    <w:sectPr w:rsidR="00C97CE1" w:rsidSect="000D5C6D">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7DC15" w14:textId="77777777" w:rsidR="00056501" w:rsidRDefault="00056501">
      <w:pPr>
        <w:spacing w:before="0" w:after="0" w:line="240" w:lineRule="auto"/>
      </w:pPr>
      <w:r>
        <w:separator/>
      </w:r>
    </w:p>
  </w:endnote>
  <w:endnote w:type="continuationSeparator" w:id="0">
    <w:p w14:paraId="423E4B4E" w14:textId="77777777" w:rsidR="00056501" w:rsidRDefault="00056501">
      <w:pPr>
        <w:spacing w:before="0" w:after="0" w:line="240" w:lineRule="auto"/>
      </w:pPr>
      <w:r>
        <w:continuationSeparator/>
      </w:r>
    </w:p>
  </w:endnote>
  <w:endnote w:type="continuationNotice" w:id="1">
    <w:p w14:paraId="0B6E6449" w14:textId="77777777" w:rsidR="00056501" w:rsidRDefault="000565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103847"/>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66E12E13" w14:textId="079C683E" w:rsidR="0068189A" w:rsidRDefault="0068189A">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sz w:val="22"/>
            <w:szCs w:val="22"/>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sz w:val="22"/>
            <w:szCs w:val="22"/>
          </w:rPr>
          <w:fldChar w:fldCharType="separate"/>
        </w:r>
        <w:r w:rsidRPr="00314D68">
          <w:rPr>
            <w:rFonts w:asciiTheme="minorHAnsi" w:hAnsiTheme="minorHAnsi"/>
            <w:b/>
            <w:bCs/>
            <w:noProof/>
            <w:sz w:val="22"/>
            <w:szCs w:val="22"/>
          </w:rPr>
          <w:t>2</w:t>
        </w:r>
        <w:r w:rsidRPr="00314D68">
          <w:rPr>
            <w:rFonts w:asciiTheme="minorHAnsi" w:hAnsiTheme="minorHAnsi"/>
            <w:b/>
            <w:bCs/>
            <w:noProof/>
            <w:sz w:val="22"/>
            <w:szCs w:val="22"/>
          </w:rPr>
          <w:t>7</w:t>
        </w:r>
        <w:r w:rsidRPr="006B6A48">
          <w:rPr>
            <w:rFonts w:asciiTheme="minorHAnsi" w:hAnsiTheme="minorHAnsi"/>
            <w:b/>
            <w:bCs/>
            <w:noProof/>
            <w:sz w:val="22"/>
            <w:szCs w:val="22"/>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0912507"/>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10557B7B" w14:textId="52E7C3EF" w:rsidR="0068189A" w:rsidRDefault="0068189A" w:rsidP="00BD6BB7">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sz w:val="22"/>
            <w:szCs w:val="22"/>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sz w:val="22"/>
            <w:szCs w:val="22"/>
          </w:rPr>
          <w:fldChar w:fldCharType="separate"/>
        </w:r>
        <w:r w:rsidRPr="00314D68">
          <w:rPr>
            <w:rFonts w:asciiTheme="minorHAnsi" w:hAnsiTheme="minorHAnsi"/>
            <w:b/>
            <w:bCs/>
            <w:noProof/>
            <w:sz w:val="22"/>
            <w:szCs w:val="22"/>
          </w:rPr>
          <w:t>6</w:t>
        </w:r>
        <w:r w:rsidRPr="006B6A48">
          <w:rPr>
            <w:rFonts w:asciiTheme="minorHAnsi" w:hAnsiTheme="minorHAnsi"/>
            <w:b/>
            <w:bCs/>
            <w:noProof/>
            <w:sz w:val="22"/>
            <w:szCs w:val="22"/>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AE076" w14:textId="77777777" w:rsidR="00056501" w:rsidRDefault="00056501">
      <w:pPr>
        <w:spacing w:before="0" w:after="0" w:line="240" w:lineRule="auto"/>
      </w:pPr>
      <w:r>
        <w:separator/>
      </w:r>
    </w:p>
  </w:footnote>
  <w:footnote w:type="continuationSeparator" w:id="0">
    <w:p w14:paraId="5EB33337" w14:textId="77777777" w:rsidR="00056501" w:rsidRDefault="00056501">
      <w:pPr>
        <w:spacing w:before="0" w:after="0" w:line="240" w:lineRule="auto"/>
      </w:pPr>
      <w:r>
        <w:continuationSeparator/>
      </w:r>
    </w:p>
  </w:footnote>
  <w:footnote w:type="continuationNotice" w:id="1">
    <w:p w14:paraId="4C6238DE" w14:textId="77777777" w:rsidR="00056501" w:rsidRDefault="00056501">
      <w:pPr>
        <w:spacing w:before="0" w:after="0" w:line="240" w:lineRule="auto"/>
      </w:pPr>
    </w:p>
  </w:footnote>
  <w:footnote w:id="2">
    <w:p w14:paraId="01A75163" w14:textId="2504DBFA" w:rsidR="59D0D737" w:rsidRDefault="59D0D737" w:rsidP="00F30613">
      <w:pPr>
        <w:pStyle w:val="FootnoteText"/>
      </w:pPr>
      <w:r w:rsidRPr="5ED83648">
        <w:rPr>
          <w:rStyle w:val="FootnoteReference"/>
          <w:rFonts w:ascii="Calibri" w:eastAsia="Calibri" w:hAnsi="Calibri" w:cs="Calibri"/>
          <w:sz w:val="20"/>
        </w:rPr>
        <w:footnoteRef/>
      </w:r>
      <w:r w:rsidR="5ED83648" w:rsidRPr="00F30613">
        <w:rPr>
          <w:rFonts w:ascii="Calibri" w:eastAsia="Calibri" w:hAnsi="Calibri" w:cs="Calibri"/>
          <w:sz w:val="20"/>
        </w:rPr>
        <w:t xml:space="preserve"> Agricultural Service is defined by NASS as any farm-related service performed on a farm or ranch on a contract or fee basis. This primarily includes activities performed by contract workers on fruit, vegetable, or berry operations. It also includes custom work, veterinarian work, artificial insemination, sheep shearing, milk testing, or any other farm-related activity performed on a farm or ranch on a “fee per service” basis.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12CF" w14:textId="77777777" w:rsidR="0068189A" w:rsidRPr="00C254F4" w:rsidRDefault="0068189A" w:rsidP="001D580C">
    <w:pPr>
      <w:pStyle w:val="NoSpacing"/>
      <w:jc w:val="right"/>
    </w:pPr>
    <w:r w:rsidRPr="000C03EC">
      <w:rPr>
        <w:sz w:val="16"/>
        <w:szCs w:val="16"/>
      </w:rPr>
      <w:t xml:space="preserve">OMB No. </w:t>
    </w:r>
    <w:r w:rsidRPr="00BD0F94">
      <w:rPr>
        <w:sz w:val="16"/>
        <w:szCs w:val="16"/>
      </w:rPr>
      <w:t>0581-0240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BC489C"/>
    <w:multiLevelType w:val="hybridMultilevel"/>
    <w:tmpl w:val="A27443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EBC32C"/>
    <w:multiLevelType w:val="hybridMultilevel"/>
    <w:tmpl w:val="3049F3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05F606FA"/>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4E96218C"/>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4B1E1CAC"/>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838E54B0"/>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C164B214"/>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65780D62"/>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DE8E7D6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92624440"/>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EDA44B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7BD8944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220D5B"/>
    <w:multiLevelType w:val="hybridMultilevel"/>
    <w:tmpl w:val="A894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A7DC8"/>
    <w:multiLevelType w:val="hybridMultilevel"/>
    <w:tmpl w:val="191A432C"/>
    <w:lvl w:ilvl="0" w:tplc="9B4C20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9636A1"/>
    <w:multiLevelType w:val="hybridMultilevel"/>
    <w:tmpl w:val="FC1686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5A5C08"/>
    <w:multiLevelType w:val="hybridMultilevel"/>
    <w:tmpl w:val="1810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C95BB2"/>
    <w:multiLevelType w:val="hybridMultilevel"/>
    <w:tmpl w:val="1270D4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1CD0E2F"/>
    <w:multiLevelType w:val="hybridMultilevel"/>
    <w:tmpl w:val="AD8A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921CD4"/>
    <w:multiLevelType w:val="hybridMultilevel"/>
    <w:tmpl w:val="447A90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12BE3011"/>
    <w:multiLevelType w:val="hybridMultilevel"/>
    <w:tmpl w:val="6232A5AC"/>
    <w:lvl w:ilvl="0" w:tplc="9D1CA1B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5C5335"/>
    <w:multiLevelType w:val="hybridMultilevel"/>
    <w:tmpl w:val="A1641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40245DA"/>
    <w:multiLevelType w:val="hybridMultilevel"/>
    <w:tmpl w:val="ED707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9447A98"/>
    <w:multiLevelType w:val="hybridMultilevel"/>
    <w:tmpl w:val="01D8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6A0A5F"/>
    <w:multiLevelType w:val="hybridMultilevel"/>
    <w:tmpl w:val="059A3528"/>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286AED"/>
    <w:multiLevelType w:val="hybridMultilevel"/>
    <w:tmpl w:val="AF7C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7F59E8"/>
    <w:multiLevelType w:val="multilevel"/>
    <w:tmpl w:val="725E023A"/>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pStyle w:val="Heading4"/>
      <w:suff w:val="nothing"/>
      <w:lvlText w:val=""/>
      <w:lvlJc w:val="left"/>
      <w:pPr>
        <w:ind w:left="0" w:firstLine="0"/>
      </w:pPr>
      <w:rPr>
        <w:rFonts w:hint="default"/>
      </w:rPr>
    </w:lvl>
    <w:lvl w:ilvl="4">
      <w:start w:val="1"/>
      <w:numFmt w:val="none"/>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21631AED"/>
    <w:multiLevelType w:val="hybridMultilevel"/>
    <w:tmpl w:val="9D02F530"/>
    <w:lvl w:ilvl="0" w:tplc="9D1CA1B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344C08"/>
    <w:multiLevelType w:val="hybridMultilevel"/>
    <w:tmpl w:val="1D8835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55582A"/>
    <w:multiLevelType w:val="hybridMultilevel"/>
    <w:tmpl w:val="8C02B424"/>
    <w:lvl w:ilvl="0" w:tplc="04090011">
      <w:start w:val="1"/>
      <w:numFmt w:val="decimal"/>
      <w:lvlText w:val="%1)"/>
      <w:lvlJc w:val="left"/>
      <w:pPr>
        <w:ind w:left="720" w:hanging="360"/>
      </w:pPr>
      <w:rPr>
        <w:rFonts w:hint="default"/>
      </w:rPr>
    </w:lvl>
    <w:lvl w:ilvl="1" w:tplc="6714E5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59143F"/>
    <w:multiLevelType w:val="hybridMultilevel"/>
    <w:tmpl w:val="490A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E73D6F"/>
    <w:multiLevelType w:val="hybridMultilevel"/>
    <w:tmpl w:val="81180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F119C1"/>
    <w:multiLevelType w:val="hybridMultilevel"/>
    <w:tmpl w:val="7BC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0760ED"/>
    <w:multiLevelType w:val="hybridMultilevel"/>
    <w:tmpl w:val="837A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0968C0"/>
    <w:multiLevelType w:val="hybridMultilevel"/>
    <w:tmpl w:val="9DAC6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C43382"/>
    <w:multiLevelType w:val="hybridMultilevel"/>
    <w:tmpl w:val="87F4F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E80181"/>
    <w:multiLevelType w:val="hybridMultilevel"/>
    <w:tmpl w:val="001808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CE657D"/>
    <w:multiLevelType w:val="hybridMultilevel"/>
    <w:tmpl w:val="662C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425C82"/>
    <w:multiLevelType w:val="hybridMultilevel"/>
    <w:tmpl w:val="81F0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DC585D"/>
    <w:multiLevelType w:val="hybridMultilevel"/>
    <w:tmpl w:val="2D767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F34AB1"/>
    <w:multiLevelType w:val="hybridMultilevel"/>
    <w:tmpl w:val="5902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73029B"/>
    <w:multiLevelType w:val="hybridMultilevel"/>
    <w:tmpl w:val="66DA3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0A25ED"/>
    <w:multiLevelType w:val="hybridMultilevel"/>
    <w:tmpl w:val="8C841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B91049"/>
    <w:multiLevelType w:val="hybridMultilevel"/>
    <w:tmpl w:val="DF148C9A"/>
    <w:lvl w:ilvl="0" w:tplc="0BB453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D5710D"/>
    <w:multiLevelType w:val="hybridMultilevel"/>
    <w:tmpl w:val="C3007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007950"/>
    <w:multiLevelType w:val="hybridMultilevel"/>
    <w:tmpl w:val="F3301128"/>
    <w:lvl w:ilvl="0" w:tplc="AB48873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BF1CBC"/>
    <w:multiLevelType w:val="hybridMultilevel"/>
    <w:tmpl w:val="B78E5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ED71CB"/>
    <w:multiLevelType w:val="hybridMultilevel"/>
    <w:tmpl w:val="A9AE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F7646F"/>
    <w:multiLevelType w:val="hybridMultilevel"/>
    <w:tmpl w:val="6DD2B47C"/>
    <w:lvl w:ilvl="0" w:tplc="04090001">
      <w:start w:val="1"/>
      <w:numFmt w:val="bullet"/>
      <w:lvlText w:val=""/>
      <w:lvlJc w:val="left"/>
      <w:pPr>
        <w:ind w:left="410" w:hanging="360"/>
      </w:pPr>
      <w:rPr>
        <w:rFonts w:ascii="Symbol" w:hAnsi="Symbol"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8" w15:restartNumberingAfterBreak="0">
    <w:nsid w:val="43486635"/>
    <w:multiLevelType w:val="hybridMultilevel"/>
    <w:tmpl w:val="B62C3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5434E4"/>
    <w:multiLevelType w:val="hybridMultilevel"/>
    <w:tmpl w:val="7324CB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3653EED"/>
    <w:multiLevelType w:val="hybridMultilevel"/>
    <w:tmpl w:val="70F49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957C14"/>
    <w:multiLevelType w:val="hybridMultilevel"/>
    <w:tmpl w:val="ABBC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9D1763"/>
    <w:multiLevelType w:val="hybridMultilevel"/>
    <w:tmpl w:val="E57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907A94"/>
    <w:multiLevelType w:val="hybridMultilevel"/>
    <w:tmpl w:val="D2F4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194B30"/>
    <w:multiLevelType w:val="hybridMultilevel"/>
    <w:tmpl w:val="8312BD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4F105A3D"/>
    <w:multiLevelType w:val="hybridMultilevel"/>
    <w:tmpl w:val="8EBAF900"/>
    <w:lvl w:ilvl="0" w:tplc="0420B818">
      <w:start w:val="1"/>
      <w:numFmt w:val="decimal"/>
      <w:lvlText w:val="(%1)"/>
      <w:lvlJc w:val="left"/>
      <w:pPr>
        <w:ind w:left="720" w:hanging="360"/>
      </w:pPr>
      <w:rPr>
        <w:rFonts w:hint="default"/>
      </w:rPr>
    </w:lvl>
    <w:lvl w:ilvl="1" w:tplc="BE6CB9E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506EBD"/>
    <w:multiLevelType w:val="hybridMultilevel"/>
    <w:tmpl w:val="3BEE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760CA1"/>
    <w:multiLevelType w:val="hybridMultilevel"/>
    <w:tmpl w:val="5ADC1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3C730E3"/>
    <w:multiLevelType w:val="hybridMultilevel"/>
    <w:tmpl w:val="526E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E632BD"/>
    <w:multiLevelType w:val="hybridMultilevel"/>
    <w:tmpl w:val="CA3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6D37E6"/>
    <w:multiLevelType w:val="hybridMultilevel"/>
    <w:tmpl w:val="780A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7E4AA7"/>
    <w:multiLevelType w:val="hybridMultilevel"/>
    <w:tmpl w:val="5BB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D015B8"/>
    <w:multiLevelType w:val="hybridMultilevel"/>
    <w:tmpl w:val="BC3A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E775DD"/>
    <w:multiLevelType w:val="hybridMultilevel"/>
    <w:tmpl w:val="4D52CCE4"/>
    <w:lvl w:ilvl="0" w:tplc="581ED1B6">
      <w:start w:val="1"/>
      <w:numFmt w:val="lowerLetter"/>
      <w:lvlText w:val="%1."/>
      <w:lvlJc w:val="left"/>
      <w:pPr>
        <w:ind w:left="1080" w:hanging="360"/>
      </w:pPr>
      <w:rPr>
        <w:rFonts w:asciiTheme="minorHAnsi" w:eastAsia="Times New Roman" w:hAnsiTheme="minorHAns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9D6230E"/>
    <w:multiLevelType w:val="hybridMultilevel"/>
    <w:tmpl w:val="F070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885C0B"/>
    <w:multiLevelType w:val="hybridMultilevel"/>
    <w:tmpl w:val="9F841D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C27A84"/>
    <w:multiLevelType w:val="hybridMultilevel"/>
    <w:tmpl w:val="E88C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734B02"/>
    <w:multiLevelType w:val="hybridMultilevel"/>
    <w:tmpl w:val="0766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587963"/>
    <w:multiLevelType w:val="hybridMultilevel"/>
    <w:tmpl w:val="5D088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280249"/>
    <w:multiLevelType w:val="hybridMultilevel"/>
    <w:tmpl w:val="C33E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AF3722"/>
    <w:multiLevelType w:val="hybridMultilevel"/>
    <w:tmpl w:val="C694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F63186"/>
    <w:multiLevelType w:val="multilevel"/>
    <w:tmpl w:val="F7DE8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B846BD4"/>
    <w:multiLevelType w:val="hybridMultilevel"/>
    <w:tmpl w:val="C154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9F6E96"/>
    <w:multiLevelType w:val="hybridMultilevel"/>
    <w:tmpl w:val="875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2F681A"/>
    <w:multiLevelType w:val="hybridMultilevel"/>
    <w:tmpl w:val="D152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1E7228"/>
    <w:multiLevelType w:val="hybridMultilevel"/>
    <w:tmpl w:val="5D04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0A2B47"/>
    <w:multiLevelType w:val="hybridMultilevel"/>
    <w:tmpl w:val="14E4B03C"/>
    <w:lvl w:ilvl="0" w:tplc="AB4887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5354836"/>
    <w:multiLevelType w:val="hybridMultilevel"/>
    <w:tmpl w:val="117C0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80D68C6"/>
    <w:multiLevelType w:val="hybridMultilevel"/>
    <w:tmpl w:val="9B0203FC"/>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87A3D76"/>
    <w:multiLevelType w:val="multilevel"/>
    <w:tmpl w:val="4D46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793083"/>
    <w:multiLevelType w:val="hybridMultilevel"/>
    <w:tmpl w:val="7FC62B94"/>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816081"/>
    <w:multiLevelType w:val="hybridMultilevel"/>
    <w:tmpl w:val="2366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915629"/>
    <w:multiLevelType w:val="hybridMultilevel"/>
    <w:tmpl w:val="5652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E0304D"/>
    <w:multiLevelType w:val="hybridMultilevel"/>
    <w:tmpl w:val="47CCC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774F5B"/>
    <w:multiLevelType w:val="hybridMultilevel"/>
    <w:tmpl w:val="2AFED692"/>
    <w:lvl w:ilvl="0" w:tplc="31C4957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408EF550">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8F5985"/>
    <w:multiLevelType w:val="hybridMultilevel"/>
    <w:tmpl w:val="367CB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72"/>
  </w:num>
  <w:num w:numId="3">
    <w:abstractNumId w:val="85"/>
  </w:num>
  <w:num w:numId="4">
    <w:abstractNumId w:val="40"/>
  </w:num>
  <w:num w:numId="5">
    <w:abstractNumId w:val="63"/>
  </w:num>
  <w:num w:numId="6">
    <w:abstractNumId w:val="27"/>
  </w:num>
  <w:num w:numId="7">
    <w:abstractNumId w:val="25"/>
  </w:num>
  <w:num w:numId="8">
    <w:abstractNumId w:val="24"/>
  </w:num>
  <w:num w:numId="9">
    <w:abstractNumId w:val="81"/>
  </w:num>
  <w:num w:numId="10">
    <w:abstractNumId w:val="13"/>
  </w:num>
  <w:num w:numId="11">
    <w:abstractNumId w:val="23"/>
  </w:num>
  <w:num w:numId="12">
    <w:abstractNumId w:val="64"/>
  </w:num>
  <w:num w:numId="13">
    <w:abstractNumId w:val="30"/>
  </w:num>
  <w:num w:numId="14">
    <w:abstractNumId w:val="43"/>
  </w:num>
  <w:num w:numId="15">
    <w:abstractNumId w:val="45"/>
  </w:num>
  <w:num w:numId="16">
    <w:abstractNumId w:val="55"/>
  </w:num>
  <w:num w:numId="17">
    <w:abstractNumId w:val="66"/>
  </w:num>
  <w:num w:numId="18">
    <w:abstractNumId w:val="74"/>
  </w:num>
  <w:num w:numId="19">
    <w:abstractNumId w:val="59"/>
  </w:num>
  <w:num w:numId="20">
    <w:abstractNumId w:val="53"/>
  </w:num>
  <w:num w:numId="21">
    <w:abstractNumId w:val="56"/>
  </w:num>
  <w:num w:numId="22">
    <w:abstractNumId w:val="68"/>
  </w:num>
  <w:num w:numId="23">
    <w:abstractNumId w:val="1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4"/>
  </w:num>
  <w:num w:numId="26">
    <w:abstractNumId w:val="28"/>
  </w:num>
  <w:num w:numId="27">
    <w:abstractNumId w:val="22"/>
  </w:num>
  <w:num w:numId="28">
    <w:abstractNumId w:val="11"/>
  </w:num>
  <w:num w:numId="29">
    <w:abstractNumId w:val="9"/>
  </w:num>
  <w:num w:numId="30">
    <w:abstractNumId w:val="8"/>
  </w:num>
  <w:num w:numId="31">
    <w:abstractNumId w:val="7"/>
  </w:num>
  <w:num w:numId="32">
    <w:abstractNumId w:val="6"/>
  </w:num>
  <w:num w:numId="33">
    <w:abstractNumId w:val="10"/>
  </w:num>
  <w:num w:numId="34">
    <w:abstractNumId w:val="5"/>
  </w:num>
  <w:num w:numId="35">
    <w:abstractNumId w:val="4"/>
  </w:num>
  <w:num w:numId="36">
    <w:abstractNumId w:val="3"/>
  </w:num>
  <w:num w:numId="37">
    <w:abstractNumId w:val="2"/>
  </w:num>
  <w:num w:numId="38">
    <w:abstractNumId w:val="21"/>
  </w:num>
  <w:num w:numId="39">
    <w:abstractNumId w:val="14"/>
  </w:num>
  <w:num w:numId="40">
    <w:abstractNumId w:val="34"/>
  </w:num>
  <w:num w:numId="41">
    <w:abstractNumId w:val="73"/>
  </w:num>
  <w:num w:numId="42">
    <w:abstractNumId w:val="58"/>
  </w:num>
  <w:num w:numId="43">
    <w:abstractNumId w:val="52"/>
  </w:num>
  <w:num w:numId="44">
    <w:abstractNumId w:val="12"/>
  </w:num>
  <w:num w:numId="45">
    <w:abstractNumId w:val="69"/>
  </w:num>
  <w:num w:numId="46">
    <w:abstractNumId w:val="61"/>
  </w:num>
  <w:num w:numId="47">
    <w:abstractNumId w:val="83"/>
  </w:num>
  <w:num w:numId="48">
    <w:abstractNumId w:val="80"/>
  </w:num>
  <w:num w:numId="49">
    <w:abstractNumId w:val="54"/>
  </w:num>
  <w:num w:numId="50">
    <w:abstractNumId w:val="82"/>
  </w:num>
  <w:num w:numId="51">
    <w:abstractNumId w:val="37"/>
  </w:num>
  <w:num w:numId="52">
    <w:abstractNumId w:val="75"/>
  </w:num>
  <w:num w:numId="53">
    <w:abstractNumId w:val="44"/>
  </w:num>
  <w:num w:numId="54">
    <w:abstractNumId w:val="77"/>
  </w:num>
  <w:num w:numId="55">
    <w:abstractNumId w:val="79"/>
  </w:num>
  <w:num w:numId="56">
    <w:abstractNumId w:val="35"/>
  </w:num>
  <w:num w:numId="57">
    <w:abstractNumId w:val="67"/>
  </w:num>
  <w:num w:numId="58">
    <w:abstractNumId w:val="62"/>
  </w:num>
  <w:num w:numId="59">
    <w:abstractNumId w:val="57"/>
  </w:num>
  <w:num w:numId="60">
    <w:abstractNumId w:val="86"/>
  </w:num>
  <w:num w:numId="61">
    <w:abstractNumId w:val="20"/>
  </w:num>
  <w:num w:numId="62">
    <w:abstractNumId w:val="42"/>
  </w:num>
  <w:num w:numId="63">
    <w:abstractNumId w:val="16"/>
  </w:num>
  <w:num w:numId="64">
    <w:abstractNumId w:val="39"/>
  </w:num>
  <w:num w:numId="65">
    <w:abstractNumId w:val="70"/>
  </w:num>
  <w:num w:numId="66">
    <w:abstractNumId w:val="15"/>
  </w:num>
  <w:num w:numId="67">
    <w:abstractNumId w:val="46"/>
  </w:num>
  <w:num w:numId="68">
    <w:abstractNumId w:val="31"/>
  </w:num>
  <w:num w:numId="69">
    <w:abstractNumId w:val="25"/>
  </w:num>
  <w:num w:numId="70">
    <w:abstractNumId w:val="25"/>
  </w:num>
  <w:num w:numId="71">
    <w:abstractNumId w:val="25"/>
  </w:num>
  <w:num w:numId="72">
    <w:abstractNumId w:val="25"/>
  </w:num>
  <w:num w:numId="73">
    <w:abstractNumId w:val="25"/>
  </w:num>
  <w:num w:numId="74">
    <w:abstractNumId w:val="50"/>
  </w:num>
  <w:num w:numId="75">
    <w:abstractNumId w:val="25"/>
  </w:num>
  <w:num w:numId="76">
    <w:abstractNumId w:val="76"/>
  </w:num>
  <w:num w:numId="77">
    <w:abstractNumId w:val="49"/>
  </w:num>
  <w:num w:numId="78">
    <w:abstractNumId w:val="48"/>
  </w:num>
  <w:num w:numId="79">
    <w:abstractNumId w:val="71"/>
  </w:num>
  <w:num w:numId="80">
    <w:abstractNumId w:val="51"/>
  </w:num>
  <w:num w:numId="81">
    <w:abstractNumId w:val="25"/>
  </w:num>
  <w:num w:numId="82">
    <w:abstractNumId w:val="38"/>
  </w:num>
  <w:num w:numId="83">
    <w:abstractNumId w:val="36"/>
  </w:num>
  <w:num w:numId="84">
    <w:abstractNumId w:val="26"/>
  </w:num>
  <w:num w:numId="85">
    <w:abstractNumId w:val="19"/>
  </w:num>
  <w:num w:numId="86">
    <w:abstractNumId w:val="32"/>
  </w:num>
  <w:num w:numId="87">
    <w:abstractNumId w:val="78"/>
  </w:num>
  <w:num w:numId="88">
    <w:abstractNumId w:val="47"/>
  </w:num>
  <w:num w:numId="89">
    <w:abstractNumId w:val="41"/>
  </w:num>
  <w:num w:numId="90">
    <w:abstractNumId w:val="1"/>
  </w:num>
  <w:num w:numId="91">
    <w:abstractNumId w:val="60"/>
  </w:num>
  <w:num w:numId="92">
    <w:abstractNumId w:val="0"/>
  </w:num>
  <w:num w:numId="93">
    <w:abstractNumId w:val="18"/>
  </w:num>
  <w:num w:numId="94">
    <w:abstractNumId w:val="33"/>
  </w:num>
  <w:num w:numId="95">
    <w:abstractNumId w:val="6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54"/>
    <w:rsid w:val="00000498"/>
    <w:rsid w:val="000017FD"/>
    <w:rsid w:val="00003D27"/>
    <w:rsid w:val="0000405B"/>
    <w:rsid w:val="000056B1"/>
    <w:rsid w:val="00006104"/>
    <w:rsid w:val="000068D0"/>
    <w:rsid w:val="00007CE5"/>
    <w:rsid w:val="000105CF"/>
    <w:rsid w:val="00010837"/>
    <w:rsid w:val="00010AF7"/>
    <w:rsid w:val="00010DB8"/>
    <w:rsid w:val="00013CB8"/>
    <w:rsid w:val="00013CBB"/>
    <w:rsid w:val="000143CC"/>
    <w:rsid w:val="00015534"/>
    <w:rsid w:val="0001553B"/>
    <w:rsid w:val="000156E3"/>
    <w:rsid w:val="00015A85"/>
    <w:rsid w:val="00017285"/>
    <w:rsid w:val="000174F2"/>
    <w:rsid w:val="00020296"/>
    <w:rsid w:val="000205E5"/>
    <w:rsid w:val="0002105C"/>
    <w:rsid w:val="00022B4B"/>
    <w:rsid w:val="00022C00"/>
    <w:rsid w:val="00023C8C"/>
    <w:rsid w:val="000244BF"/>
    <w:rsid w:val="0002485B"/>
    <w:rsid w:val="0002585F"/>
    <w:rsid w:val="00025EFC"/>
    <w:rsid w:val="00027311"/>
    <w:rsid w:val="000303B2"/>
    <w:rsid w:val="00030896"/>
    <w:rsid w:val="00030A6A"/>
    <w:rsid w:val="00031AB4"/>
    <w:rsid w:val="00031E4F"/>
    <w:rsid w:val="00032B0B"/>
    <w:rsid w:val="00032BE2"/>
    <w:rsid w:val="0003360E"/>
    <w:rsid w:val="00033A7C"/>
    <w:rsid w:val="00035136"/>
    <w:rsid w:val="0003585D"/>
    <w:rsid w:val="00036AA9"/>
    <w:rsid w:val="00036D88"/>
    <w:rsid w:val="00042186"/>
    <w:rsid w:val="00042CD3"/>
    <w:rsid w:val="00042FA2"/>
    <w:rsid w:val="00043BD8"/>
    <w:rsid w:val="00043CFC"/>
    <w:rsid w:val="00043EFE"/>
    <w:rsid w:val="000443C2"/>
    <w:rsid w:val="00044E23"/>
    <w:rsid w:val="00044EE3"/>
    <w:rsid w:val="00045FB3"/>
    <w:rsid w:val="00046F1A"/>
    <w:rsid w:val="00047016"/>
    <w:rsid w:val="00047AA7"/>
    <w:rsid w:val="00050DF4"/>
    <w:rsid w:val="00052069"/>
    <w:rsid w:val="000529E5"/>
    <w:rsid w:val="0005311F"/>
    <w:rsid w:val="00054CEF"/>
    <w:rsid w:val="0005501C"/>
    <w:rsid w:val="00056349"/>
    <w:rsid w:val="000564A5"/>
    <w:rsid w:val="00056501"/>
    <w:rsid w:val="0005747E"/>
    <w:rsid w:val="00057FC1"/>
    <w:rsid w:val="00060726"/>
    <w:rsid w:val="00061182"/>
    <w:rsid w:val="000618E2"/>
    <w:rsid w:val="00061CCC"/>
    <w:rsid w:val="00062542"/>
    <w:rsid w:val="00062AE2"/>
    <w:rsid w:val="000631DE"/>
    <w:rsid w:val="0006361B"/>
    <w:rsid w:val="00063E8F"/>
    <w:rsid w:val="00065112"/>
    <w:rsid w:val="00065841"/>
    <w:rsid w:val="00065F41"/>
    <w:rsid w:val="00066747"/>
    <w:rsid w:val="0006699D"/>
    <w:rsid w:val="00066A4D"/>
    <w:rsid w:val="00067C96"/>
    <w:rsid w:val="00067E7A"/>
    <w:rsid w:val="00070A30"/>
    <w:rsid w:val="00072235"/>
    <w:rsid w:val="00072265"/>
    <w:rsid w:val="00072F59"/>
    <w:rsid w:val="00073125"/>
    <w:rsid w:val="0007335C"/>
    <w:rsid w:val="00073F1C"/>
    <w:rsid w:val="00074712"/>
    <w:rsid w:val="00074A7C"/>
    <w:rsid w:val="00080EC9"/>
    <w:rsid w:val="00083EE2"/>
    <w:rsid w:val="0008480B"/>
    <w:rsid w:val="00085E65"/>
    <w:rsid w:val="00086AB1"/>
    <w:rsid w:val="00087AB0"/>
    <w:rsid w:val="00087FF4"/>
    <w:rsid w:val="000914C1"/>
    <w:rsid w:val="0009494E"/>
    <w:rsid w:val="00094C09"/>
    <w:rsid w:val="00095923"/>
    <w:rsid w:val="00095E77"/>
    <w:rsid w:val="00095FF1"/>
    <w:rsid w:val="000962B9"/>
    <w:rsid w:val="00096609"/>
    <w:rsid w:val="00097330"/>
    <w:rsid w:val="000A0321"/>
    <w:rsid w:val="000A09E3"/>
    <w:rsid w:val="000A0F72"/>
    <w:rsid w:val="000A1B31"/>
    <w:rsid w:val="000A294B"/>
    <w:rsid w:val="000A372C"/>
    <w:rsid w:val="000A39F9"/>
    <w:rsid w:val="000A4321"/>
    <w:rsid w:val="000A4506"/>
    <w:rsid w:val="000A49CD"/>
    <w:rsid w:val="000A635B"/>
    <w:rsid w:val="000A6A72"/>
    <w:rsid w:val="000A6CC0"/>
    <w:rsid w:val="000A72DB"/>
    <w:rsid w:val="000A7539"/>
    <w:rsid w:val="000A7FE1"/>
    <w:rsid w:val="000B00BD"/>
    <w:rsid w:val="000B01F5"/>
    <w:rsid w:val="000B1681"/>
    <w:rsid w:val="000B194F"/>
    <w:rsid w:val="000B2354"/>
    <w:rsid w:val="000B3D80"/>
    <w:rsid w:val="000B7388"/>
    <w:rsid w:val="000B7B94"/>
    <w:rsid w:val="000C03EC"/>
    <w:rsid w:val="000C0851"/>
    <w:rsid w:val="000C16D9"/>
    <w:rsid w:val="000C2E13"/>
    <w:rsid w:val="000C387D"/>
    <w:rsid w:val="000C3A0C"/>
    <w:rsid w:val="000C3C7A"/>
    <w:rsid w:val="000C57BA"/>
    <w:rsid w:val="000C67DD"/>
    <w:rsid w:val="000C736A"/>
    <w:rsid w:val="000C7B51"/>
    <w:rsid w:val="000C7B65"/>
    <w:rsid w:val="000C7E63"/>
    <w:rsid w:val="000D059E"/>
    <w:rsid w:val="000D0C05"/>
    <w:rsid w:val="000D113C"/>
    <w:rsid w:val="000D3FDA"/>
    <w:rsid w:val="000D5C6D"/>
    <w:rsid w:val="000D5FA4"/>
    <w:rsid w:val="000D6262"/>
    <w:rsid w:val="000D6585"/>
    <w:rsid w:val="000D6F90"/>
    <w:rsid w:val="000E1BD6"/>
    <w:rsid w:val="000E2428"/>
    <w:rsid w:val="000E2582"/>
    <w:rsid w:val="000E586B"/>
    <w:rsid w:val="000E75C9"/>
    <w:rsid w:val="000E77E3"/>
    <w:rsid w:val="000F012C"/>
    <w:rsid w:val="000F0B29"/>
    <w:rsid w:val="000F0B4B"/>
    <w:rsid w:val="000F0DA3"/>
    <w:rsid w:val="000F1AD3"/>
    <w:rsid w:val="000F28CB"/>
    <w:rsid w:val="000F4353"/>
    <w:rsid w:val="000F481D"/>
    <w:rsid w:val="000F6550"/>
    <w:rsid w:val="000F6C5F"/>
    <w:rsid w:val="000F73FE"/>
    <w:rsid w:val="000F767A"/>
    <w:rsid w:val="00100572"/>
    <w:rsid w:val="001014BD"/>
    <w:rsid w:val="00102EBF"/>
    <w:rsid w:val="00102F60"/>
    <w:rsid w:val="00103964"/>
    <w:rsid w:val="00103E58"/>
    <w:rsid w:val="0010588B"/>
    <w:rsid w:val="001066D3"/>
    <w:rsid w:val="001067F2"/>
    <w:rsid w:val="00106844"/>
    <w:rsid w:val="00106EAF"/>
    <w:rsid w:val="00110193"/>
    <w:rsid w:val="0011136A"/>
    <w:rsid w:val="00111775"/>
    <w:rsid w:val="00112D9D"/>
    <w:rsid w:val="00113920"/>
    <w:rsid w:val="00114037"/>
    <w:rsid w:val="00115718"/>
    <w:rsid w:val="00115759"/>
    <w:rsid w:val="001168ED"/>
    <w:rsid w:val="00116E27"/>
    <w:rsid w:val="001201A4"/>
    <w:rsid w:val="0012245D"/>
    <w:rsid w:val="00122F8F"/>
    <w:rsid w:val="0012331F"/>
    <w:rsid w:val="001245F1"/>
    <w:rsid w:val="00124D69"/>
    <w:rsid w:val="00125088"/>
    <w:rsid w:val="00127165"/>
    <w:rsid w:val="00127E04"/>
    <w:rsid w:val="001303F4"/>
    <w:rsid w:val="00130724"/>
    <w:rsid w:val="0013078B"/>
    <w:rsid w:val="00131481"/>
    <w:rsid w:val="00131626"/>
    <w:rsid w:val="00132361"/>
    <w:rsid w:val="001328CD"/>
    <w:rsid w:val="00132BFC"/>
    <w:rsid w:val="0013320F"/>
    <w:rsid w:val="00133634"/>
    <w:rsid w:val="00133897"/>
    <w:rsid w:val="00133C4C"/>
    <w:rsid w:val="00134E26"/>
    <w:rsid w:val="001350C5"/>
    <w:rsid w:val="00135F9B"/>
    <w:rsid w:val="00136308"/>
    <w:rsid w:val="00136378"/>
    <w:rsid w:val="001366F0"/>
    <w:rsid w:val="00140FEF"/>
    <w:rsid w:val="00141346"/>
    <w:rsid w:val="001421E7"/>
    <w:rsid w:val="00142553"/>
    <w:rsid w:val="0014291D"/>
    <w:rsid w:val="00142DFC"/>
    <w:rsid w:val="001430DB"/>
    <w:rsid w:val="00143436"/>
    <w:rsid w:val="001437B2"/>
    <w:rsid w:val="001443C0"/>
    <w:rsid w:val="001445B7"/>
    <w:rsid w:val="00144741"/>
    <w:rsid w:val="00144D33"/>
    <w:rsid w:val="00145029"/>
    <w:rsid w:val="001454E2"/>
    <w:rsid w:val="00146875"/>
    <w:rsid w:val="00146BB1"/>
    <w:rsid w:val="00146FFA"/>
    <w:rsid w:val="00147E06"/>
    <w:rsid w:val="00150111"/>
    <w:rsid w:val="00150CD7"/>
    <w:rsid w:val="0015113B"/>
    <w:rsid w:val="00151A07"/>
    <w:rsid w:val="00151E9A"/>
    <w:rsid w:val="00153898"/>
    <w:rsid w:val="00153A3D"/>
    <w:rsid w:val="00154A5B"/>
    <w:rsid w:val="00155E45"/>
    <w:rsid w:val="00156085"/>
    <w:rsid w:val="00156CFD"/>
    <w:rsid w:val="00160483"/>
    <w:rsid w:val="00160C81"/>
    <w:rsid w:val="0016180D"/>
    <w:rsid w:val="00161DF6"/>
    <w:rsid w:val="00161F85"/>
    <w:rsid w:val="001628F8"/>
    <w:rsid w:val="0016294E"/>
    <w:rsid w:val="00163FEA"/>
    <w:rsid w:val="00164EB5"/>
    <w:rsid w:val="00164ECF"/>
    <w:rsid w:val="001652D0"/>
    <w:rsid w:val="00167375"/>
    <w:rsid w:val="001673FD"/>
    <w:rsid w:val="0016749E"/>
    <w:rsid w:val="00167C04"/>
    <w:rsid w:val="001702A6"/>
    <w:rsid w:val="00170346"/>
    <w:rsid w:val="00170C64"/>
    <w:rsid w:val="001740AE"/>
    <w:rsid w:val="00175CEC"/>
    <w:rsid w:val="00176310"/>
    <w:rsid w:val="001763FC"/>
    <w:rsid w:val="00176C45"/>
    <w:rsid w:val="00177F86"/>
    <w:rsid w:val="00181241"/>
    <w:rsid w:val="001812AF"/>
    <w:rsid w:val="00181742"/>
    <w:rsid w:val="00181B71"/>
    <w:rsid w:val="001823F6"/>
    <w:rsid w:val="00182E8F"/>
    <w:rsid w:val="00183CC1"/>
    <w:rsid w:val="00183EA5"/>
    <w:rsid w:val="001840AA"/>
    <w:rsid w:val="00184880"/>
    <w:rsid w:val="00184A22"/>
    <w:rsid w:val="00186C4E"/>
    <w:rsid w:val="00187105"/>
    <w:rsid w:val="0019046C"/>
    <w:rsid w:val="00190584"/>
    <w:rsid w:val="001915C1"/>
    <w:rsid w:val="00191E6F"/>
    <w:rsid w:val="00192538"/>
    <w:rsid w:val="00193707"/>
    <w:rsid w:val="00193E0F"/>
    <w:rsid w:val="0019624B"/>
    <w:rsid w:val="001973C9"/>
    <w:rsid w:val="001A149F"/>
    <w:rsid w:val="001A170D"/>
    <w:rsid w:val="001A1A8D"/>
    <w:rsid w:val="001A2590"/>
    <w:rsid w:val="001A2DC7"/>
    <w:rsid w:val="001A34E1"/>
    <w:rsid w:val="001A35F2"/>
    <w:rsid w:val="001A3AFF"/>
    <w:rsid w:val="001A4032"/>
    <w:rsid w:val="001A4148"/>
    <w:rsid w:val="001A450E"/>
    <w:rsid w:val="001A49B1"/>
    <w:rsid w:val="001A4BF8"/>
    <w:rsid w:val="001B0831"/>
    <w:rsid w:val="001B14B8"/>
    <w:rsid w:val="001B274F"/>
    <w:rsid w:val="001B28FF"/>
    <w:rsid w:val="001B2950"/>
    <w:rsid w:val="001B30A9"/>
    <w:rsid w:val="001B3168"/>
    <w:rsid w:val="001B4C98"/>
    <w:rsid w:val="001B4D16"/>
    <w:rsid w:val="001B55FB"/>
    <w:rsid w:val="001B5D72"/>
    <w:rsid w:val="001B7B8D"/>
    <w:rsid w:val="001C0DA4"/>
    <w:rsid w:val="001C2F0B"/>
    <w:rsid w:val="001C308F"/>
    <w:rsid w:val="001C3AA3"/>
    <w:rsid w:val="001C422B"/>
    <w:rsid w:val="001C4293"/>
    <w:rsid w:val="001C45E5"/>
    <w:rsid w:val="001C60D7"/>
    <w:rsid w:val="001C61D2"/>
    <w:rsid w:val="001C7792"/>
    <w:rsid w:val="001D0370"/>
    <w:rsid w:val="001D2D17"/>
    <w:rsid w:val="001D31E7"/>
    <w:rsid w:val="001D3CEB"/>
    <w:rsid w:val="001D4911"/>
    <w:rsid w:val="001D4A9E"/>
    <w:rsid w:val="001D5199"/>
    <w:rsid w:val="001D580C"/>
    <w:rsid w:val="001D5AB2"/>
    <w:rsid w:val="001D5D4A"/>
    <w:rsid w:val="001D656E"/>
    <w:rsid w:val="001D6893"/>
    <w:rsid w:val="001D6BA0"/>
    <w:rsid w:val="001D70B6"/>
    <w:rsid w:val="001D79B2"/>
    <w:rsid w:val="001E1011"/>
    <w:rsid w:val="001E1482"/>
    <w:rsid w:val="001E231F"/>
    <w:rsid w:val="001E549E"/>
    <w:rsid w:val="001E5BAC"/>
    <w:rsid w:val="001E74EA"/>
    <w:rsid w:val="001E7609"/>
    <w:rsid w:val="001E7E46"/>
    <w:rsid w:val="001F2220"/>
    <w:rsid w:val="001F3058"/>
    <w:rsid w:val="001F316F"/>
    <w:rsid w:val="001F4C46"/>
    <w:rsid w:val="001F7328"/>
    <w:rsid w:val="002012A3"/>
    <w:rsid w:val="00201893"/>
    <w:rsid w:val="00201A03"/>
    <w:rsid w:val="00201AD0"/>
    <w:rsid w:val="00203195"/>
    <w:rsid w:val="00205B33"/>
    <w:rsid w:val="002068F4"/>
    <w:rsid w:val="00210B87"/>
    <w:rsid w:val="0021196C"/>
    <w:rsid w:val="00212B5D"/>
    <w:rsid w:val="00212EAF"/>
    <w:rsid w:val="002147D0"/>
    <w:rsid w:val="00214CB0"/>
    <w:rsid w:val="002152EB"/>
    <w:rsid w:val="00215882"/>
    <w:rsid w:val="00217A51"/>
    <w:rsid w:val="00217FCD"/>
    <w:rsid w:val="00221EBF"/>
    <w:rsid w:val="00222C3B"/>
    <w:rsid w:val="00223545"/>
    <w:rsid w:val="00224DD2"/>
    <w:rsid w:val="002273DF"/>
    <w:rsid w:val="0022773E"/>
    <w:rsid w:val="002278AA"/>
    <w:rsid w:val="00227C83"/>
    <w:rsid w:val="00231005"/>
    <w:rsid w:val="0023115F"/>
    <w:rsid w:val="002315C0"/>
    <w:rsid w:val="002315C6"/>
    <w:rsid w:val="00231ABC"/>
    <w:rsid w:val="00232774"/>
    <w:rsid w:val="002337E6"/>
    <w:rsid w:val="00233C90"/>
    <w:rsid w:val="00233F64"/>
    <w:rsid w:val="0023413C"/>
    <w:rsid w:val="00234D7C"/>
    <w:rsid w:val="002351E1"/>
    <w:rsid w:val="00235219"/>
    <w:rsid w:val="0023528A"/>
    <w:rsid w:val="002353F1"/>
    <w:rsid w:val="0023689A"/>
    <w:rsid w:val="00237AB9"/>
    <w:rsid w:val="00242E4D"/>
    <w:rsid w:val="00243594"/>
    <w:rsid w:val="00243673"/>
    <w:rsid w:val="00244A63"/>
    <w:rsid w:val="00246A29"/>
    <w:rsid w:val="0024742D"/>
    <w:rsid w:val="00247F9C"/>
    <w:rsid w:val="002504AE"/>
    <w:rsid w:val="00251610"/>
    <w:rsid w:val="00251E4A"/>
    <w:rsid w:val="0025312E"/>
    <w:rsid w:val="00253F52"/>
    <w:rsid w:val="0025470C"/>
    <w:rsid w:val="00254F7B"/>
    <w:rsid w:val="00254F82"/>
    <w:rsid w:val="002559D5"/>
    <w:rsid w:val="00255A42"/>
    <w:rsid w:val="00256036"/>
    <w:rsid w:val="002564CA"/>
    <w:rsid w:val="00257D0E"/>
    <w:rsid w:val="002624E0"/>
    <w:rsid w:val="00263A00"/>
    <w:rsid w:val="00263C08"/>
    <w:rsid w:val="002659B4"/>
    <w:rsid w:val="00266AD2"/>
    <w:rsid w:val="002675DD"/>
    <w:rsid w:val="0026788D"/>
    <w:rsid w:val="00267AE0"/>
    <w:rsid w:val="00270E7C"/>
    <w:rsid w:val="00271402"/>
    <w:rsid w:val="0027156B"/>
    <w:rsid w:val="0027415C"/>
    <w:rsid w:val="00274D87"/>
    <w:rsid w:val="002754B9"/>
    <w:rsid w:val="0027645C"/>
    <w:rsid w:val="002767F6"/>
    <w:rsid w:val="00277189"/>
    <w:rsid w:val="00280EFF"/>
    <w:rsid w:val="00281189"/>
    <w:rsid w:val="00282038"/>
    <w:rsid w:val="0028298C"/>
    <w:rsid w:val="00282EC1"/>
    <w:rsid w:val="002835DD"/>
    <w:rsid w:val="0028479C"/>
    <w:rsid w:val="00284883"/>
    <w:rsid w:val="00284B65"/>
    <w:rsid w:val="00285293"/>
    <w:rsid w:val="00285470"/>
    <w:rsid w:val="00285542"/>
    <w:rsid w:val="002857E9"/>
    <w:rsid w:val="00286575"/>
    <w:rsid w:val="0028662A"/>
    <w:rsid w:val="002907A4"/>
    <w:rsid w:val="002907B5"/>
    <w:rsid w:val="0029092B"/>
    <w:rsid w:val="0029248D"/>
    <w:rsid w:val="00292EC8"/>
    <w:rsid w:val="00293A6D"/>
    <w:rsid w:val="00293BE3"/>
    <w:rsid w:val="00294372"/>
    <w:rsid w:val="00294D59"/>
    <w:rsid w:val="00295429"/>
    <w:rsid w:val="00297603"/>
    <w:rsid w:val="00297952"/>
    <w:rsid w:val="0029795D"/>
    <w:rsid w:val="0029796B"/>
    <w:rsid w:val="002A2830"/>
    <w:rsid w:val="002A33D4"/>
    <w:rsid w:val="002A34F3"/>
    <w:rsid w:val="002A3A97"/>
    <w:rsid w:val="002A452F"/>
    <w:rsid w:val="002A4D7C"/>
    <w:rsid w:val="002A54E2"/>
    <w:rsid w:val="002A6516"/>
    <w:rsid w:val="002A6AF1"/>
    <w:rsid w:val="002A765B"/>
    <w:rsid w:val="002A7EA8"/>
    <w:rsid w:val="002B0B99"/>
    <w:rsid w:val="002B14A1"/>
    <w:rsid w:val="002B1700"/>
    <w:rsid w:val="002B214C"/>
    <w:rsid w:val="002B263F"/>
    <w:rsid w:val="002B320F"/>
    <w:rsid w:val="002B3F82"/>
    <w:rsid w:val="002B4AB7"/>
    <w:rsid w:val="002B4C31"/>
    <w:rsid w:val="002B56F7"/>
    <w:rsid w:val="002B5BC2"/>
    <w:rsid w:val="002B7423"/>
    <w:rsid w:val="002B7835"/>
    <w:rsid w:val="002B7CE2"/>
    <w:rsid w:val="002C0381"/>
    <w:rsid w:val="002C08F6"/>
    <w:rsid w:val="002C0D70"/>
    <w:rsid w:val="002C1060"/>
    <w:rsid w:val="002C1A3C"/>
    <w:rsid w:val="002C1BC9"/>
    <w:rsid w:val="002C2042"/>
    <w:rsid w:val="002C38CC"/>
    <w:rsid w:val="002C3BB8"/>
    <w:rsid w:val="002C3C7A"/>
    <w:rsid w:val="002C3F1F"/>
    <w:rsid w:val="002C449F"/>
    <w:rsid w:val="002C4BCA"/>
    <w:rsid w:val="002C5832"/>
    <w:rsid w:val="002C5C3D"/>
    <w:rsid w:val="002C6AE9"/>
    <w:rsid w:val="002C7847"/>
    <w:rsid w:val="002D164E"/>
    <w:rsid w:val="002D21F6"/>
    <w:rsid w:val="002D3DBF"/>
    <w:rsid w:val="002D4925"/>
    <w:rsid w:val="002D674E"/>
    <w:rsid w:val="002D680C"/>
    <w:rsid w:val="002D7792"/>
    <w:rsid w:val="002D7C59"/>
    <w:rsid w:val="002E0128"/>
    <w:rsid w:val="002E0BB5"/>
    <w:rsid w:val="002E141F"/>
    <w:rsid w:val="002E254D"/>
    <w:rsid w:val="002E255F"/>
    <w:rsid w:val="002E2C0C"/>
    <w:rsid w:val="002E3DD1"/>
    <w:rsid w:val="002E4247"/>
    <w:rsid w:val="002E5AA4"/>
    <w:rsid w:val="002E6CD7"/>
    <w:rsid w:val="002E6E64"/>
    <w:rsid w:val="002F0227"/>
    <w:rsid w:val="002F25A8"/>
    <w:rsid w:val="002F267B"/>
    <w:rsid w:val="002F3379"/>
    <w:rsid w:val="002F3AA2"/>
    <w:rsid w:val="002F41CE"/>
    <w:rsid w:val="002F6584"/>
    <w:rsid w:val="002F686B"/>
    <w:rsid w:val="002F6B35"/>
    <w:rsid w:val="002F79D0"/>
    <w:rsid w:val="002F7ADF"/>
    <w:rsid w:val="002F7EF5"/>
    <w:rsid w:val="00300C7B"/>
    <w:rsid w:val="00301093"/>
    <w:rsid w:val="0030119B"/>
    <w:rsid w:val="0030190D"/>
    <w:rsid w:val="0030236D"/>
    <w:rsid w:val="00302E15"/>
    <w:rsid w:val="003035AA"/>
    <w:rsid w:val="00304426"/>
    <w:rsid w:val="00304A0E"/>
    <w:rsid w:val="003062B2"/>
    <w:rsid w:val="00306526"/>
    <w:rsid w:val="003068DE"/>
    <w:rsid w:val="00307D31"/>
    <w:rsid w:val="00310FE0"/>
    <w:rsid w:val="003114B3"/>
    <w:rsid w:val="0031353F"/>
    <w:rsid w:val="003141CE"/>
    <w:rsid w:val="00314CF0"/>
    <w:rsid w:val="00314D68"/>
    <w:rsid w:val="003152EA"/>
    <w:rsid w:val="0031672F"/>
    <w:rsid w:val="00317755"/>
    <w:rsid w:val="0032024C"/>
    <w:rsid w:val="00320818"/>
    <w:rsid w:val="00320F8D"/>
    <w:rsid w:val="00321763"/>
    <w:rsid w:val="00321A92"/>
    <w:rsid w:val="0032379D"/>
    <w:rsid w:val="003241DC"/>
    <w:rsid w:val="00326992"/>
    <w:rsid w:val="00330BB0"/>
    <w:rsid w:val="003322DA"/>
    <w:rsid w:val="00332845"/>
    <w:rsid w:val="00332F84"/>
    <w:rsid w:val="0033443F"/>
    <w:rsid w:val="00335DA8"/>
    <w:rsid w:val="003375F6"/>
    <w:rsid w:val="00337FB0"/>
    <w:rsid w:val="003401CB"/>
    <w:rsid w:val="0034051D"/>
    <w:rsid w:val="0034135A"/>
    <w:rsid w:val="00341DA9"/>
    <w:rsid w:val="0034299A"/>
    <w:rsid w:val="003436FE"/>
    <w:rsid w:val="00344080"/>
    <w:rsid w:val="00344128"/>
    <w:rsid w:val="003443E7"/>
    <w:rsid w:val="00344481"/>
    <w:rsid w:val="0034641D"/>
    <w:rsid w:val="003474CA"/>
    <w:rsid w:val="0035050A"/>
    <w:rsid w:val="00350863"/>
    <w:rsid w:val="00351061"/>
    <w:rsid w:val="0035113C"/>
    <w:rsid w:val="00351145"/>
    <w:rsid w:val="003523DD"/>
    <w:rsid w:val="00352DA6"/>
    <w:rsid w:val="00353172"/>
    <w:rsid w:val="00353AE9"/>
    <w:rsid w:val="00353F0D"/>
    <w:rsid w:val="00355060"/>
    <w:rsid w:val="00355B9C"/>
    <w:rsid w:val="00356235"/>
    <w:rsid w:val="00357409"/>
    <w:rsid w:val="00360532"/>
    <w:rsid w:val="00361EA4"/>
    <w:rsid w:val="003621C3"/>
    <w:rsid w:val="00362E70"/>
    <w:rsid w:val="003631CF"/>
    <w:rsid w:val="0036365E"/>
    <w:rsid w:val="003637B8"/>
    <w:rsid w:val="00363A89"/>
    <w:rsid w:val="00363C7C"/>
    <w:rsid w:val="00366855"/>
    <w:rsid w:val="00367931"/>
    <w:rsid w:val="00370140"/>
    <w:rsid w:val="00371E7C"/>
    <w:rsid w:val="0037339D"/>
    <w:rsid w:val="003733C9"/>
    <w:rsid w:val="00374246"/>
    <w:rsid w:val="00374453"/>
    <w:rsid w:val="0037526D"/>
    <w:rsid w:val="0037655A"/>
    <w:rsid w:val="00377081"/>
    <w:rsid w:val="00377DAD"/>
    <w:rsid w:val="00381B00"/>
    <w:rsid w:val="003829F1"/>
    <w:rsid w:val="00382AA9"/>
    <w:rsid w:val="00383D36"/>
    <w:rsid w:val="003840C4"/>
    <w:rsid w:val="00384198"/>
    <w:rsid w:val="00384DD8"/>
    <w:rsid w:val="003850CF"/>
    <w:rsid w:val="0038604E"/>
    <w:rsid w:val="0038647E"/>
    <w:rsid w:val="00386621"/>
    <w:rsid w:val="00387649"/>
    <w:rsid w:val="00387A41"/>
    <w:rsid w:val="00387CC6"/>
    <w:rsid w:val="003903C0"/>
    <w:rsid w:val="0039199B"/>
    <w:rsid w:val="003939A9"/>
    <w:rsid w:val="0039449C"/>
    <w:rsid w:val="003952E1"/>
    <w:rsid w:val="003968C5"/>
    <w:rsid w:val="003976AA"/>
    <w:rsid w:val="003A3418"/>
    <w:rsid w:val="003A3DF8"/>
    <w:rsid w:val="003A53E9"/>
    <w:rsid w:val="003A5843"/>
    <w:rsid w:val="003A5994"/>
    <w:rsid w:val="003A73F5"/>
    <w:rsid w:val="003A7613"/>
    <w:rsid w:val="003A773D"/>
    <w:rsid w:val="003A7A1F"/>
    <w:rsid w:val="003A7BC4"/>
    <w:rsid w:val="003B00FF"/>
    <w:rsid w:val="003B0757"/>
    <w:rsid w:val="003B1B30"/>
    <w:rsid w:val="003B22BB"/>
    <w:rsid w:val="003B296F"/>
    <w:rsid w:val="003B319E"/>
    <w:rsid w:val="003B5F23"/>
    <w:rsid w:val="003B63E8"/>
    <w:rsid w:val="003B6A45"/>
    <w:rsid w:val="003B7257"/>
    <w:rsid w:val="003C07C1"/>
    <w:rsid w:val="003C0DF6"/>
    <w:rsid w:val="003C195A"/>
    <w:rsid w:val="003C21C6"/>
    <w:rsid w:val="003C22F9"/>
    <w:rsid w:val="003C3695"/>
    <w:rsid w:val="003C4505"/>
    <w:rsid w:val="003C4ADA"/>
    <w:rsid w:val="003C5849"/>
    <w:rsid w:val="003C5934"/>
    <w:rsid w:val="003C7316"/>
    <w:rsid w:val="003C75C4"/>
    <w:rsid w:val="003C762A"/>
    <w:rsid w:val="003C7E20"/>
    <w:rsid w:val="003D128F"/>
    <w:rsid w:val="003D28F0"/>
    <w:rsid w:val="003D2AE1"/>
    <w:rsid w:val="003D2E89"/>
    <w:rsid w:val="003D3B30"/>
    <w:rsid w:val="003D3FAE"/>
    <w:rsid w:val="003D4042"/>
    <w:rsid w:val="003D44DA"/>
    <w:rsid w:val="003D5AEA"/>
    <w:rsid w:val="003D5FB9"/>
    <w:rsid w:val="003D6176"/>
    <w:rsid w:val="003D64BE"/>
    <w:rsid w:val="003D7E91"/>
    <w:rsid w:val="003E0FE8"/>
    <w:rsid w:val="003E193B"/>
    <w:rsid w:val="003E23A8"/>
    <w:rsid w:val="003E3A39"/>
    <w:rsid w:val="003E3F5A"/>
    <w:rsid w:val="003E3FA9"/>
    <w:rsid w:val="003E4AEE"/>
    <w:rsid w:val="003E5E62"/>
    <w:rsid w:val="003E62CF"/>
    <w:rsid w:val="003E64CF"/>
    <w:rsid w:val="003E7148"/>
    <w:rsid w:val="003E737B"/>
    <w:rsid w:val="003E78E2"/>
    <w:rsid w:val="003E7BEA"/>
    <w:rsid w:val="003F023A"/>
    <w:rsid w:val="003F1AD5"/>
    <w:rsid w:val="003F232E"/>
    <w:rsid w:val="003F2DE8"/>
    <w:rsid w:val="003F3BA9"/>
    <w:rsid w:val="003F4978"/>
    <w:rsid w:val="003F5219"/>
    <w:rsid w:val="003F53B6"/>
    <w:rsid w:val="003F5C89"/>
    <w:rsid w:val="003F64AD"/>
    <w:rsid w:val="003F7722"/>
    <w:rsid w:val="003F775E"/>
    <w:rsid w:val="00400AE2"/>
    <w:rsid w:val="00402F05"/>
    <w:rsid w:val="00403A91"/>
    <w:rsid w:val="00404703"/>
    <w:rsid w:val="004107F4"/>
    <w:rsid w:val="004112B0"/>
    <w:rsid w:val="004122C8"/>
    <w:rsid w:val="0041270F"/>
    <w:rsid w:val="00413BC4"/>
    <w:rsid w:val="004149BC"/>
    <w:rsid w:val="00414DCA"/>
    <w:rsid w:val="00416845"/>
    <w:rsid w:val="00416A34"/>
    <w:rsid w:val="0041715A"/>
    <w:rsid w:val="00417E18"/>
    <w:rsid w:val="00420ED2"/>
    <w:rsid w:val="00420EDD"/>
    <w:rsid w:val="004218E4"/>
    <w:rsid w:val="00421E0E"/>
    <w:rsid w:val="00421F64"/>
    <w:rsid w:val="00422D60"/>
    <w:rsid w:val="00423012"/>
    <w:rsid w:val="0042326C"/>
    <w:rsid w:val="00424C26"/>
    <w:rsid w:val="00425032"/>
    <w:rsid w:val="00425E61"/>
    <w:rsid w:val="004263BA"/>
    <w:rsid w:val="004264F2"/>
    <w:rsid w:val="00427842"/>
    <w:rsid w:val="00427C09"/>
    <w:rsid w:val="00427E2E"/>
    <w:rsid w:val="00431689"/>
    <w:rsid w:val="00431AB4"/>
    <w:rsid w:val="00431AD8"/>
    <w:rsid w:val="00432391"/>
    <w:rsid w:val="004330FB"/>
    <w:rsid w:val="004335DD"/>
    <w:rsid w:val="0044170C"/>
    <w:rsid w:val="00442FF7"/>
    <w:rsid w:val="00443995"/>
    <w:rsid w:val="0044440E"/>
    <w:rsid w:val="00444C3E"/>
    <w:rsid w:val="004460B2"/>
    <w:rsid w:val="0044641B"/>
    <w:rsid w:val="00447190"/>
    <w:rsid w:val="004472D8"/>
    <w:rsid w:val="00450769"/>
    <w:rsid w:val="00450B31"/>
    <w:rsid w:val="0045159C"/>
    <w:rsid w:val="00452307"/>
    <w:rsid w:val="00453E1C"/>
    <w:rsid w:val="00453FFD"/>
    <w:rsid w:val="00454692"/>
    <w:rsid w:val="00454DC7"/>
    <w:rsid w:val="0045520C"/>
    <w:rsid w:val="00455B66"/>
    <w:rsid w:val="004563DD"/>
    <w:rsid w:val="00456A9D"/>
    <w:rsid w:val="00457609"/>
    <w:rsid w:val="00457B70"/>
    <w:rsid w:val="00460D7E"/>
    <w:rsid w:val="0046157E"/>
    <w:rsid w:val="00461E8E"/>
    <w:rsid w:val="00461F7D"/>
    <w:rsid w:val="0046232F"/>
    <w:rsid w:val="00462BDD"/>
    <w:rsid w:val="00462EDC"/>
    <w:rsid w:val="00463969"/>
    <w:rsid w:val="00464D41"/>
    <w:rsid w:val="00464EBA"/>
    <w:rsid w:val="0046555E"/>
    <w:rsid w:val="004656BB"/>
    <w:rsid w:val="00465B2C"/>
    <w:rsid w:val="004673B5"/>
    <w:rsid w:val="0046786C"/>
    <w:rsid w:val="0046797B"/>
    <w:rsid w:val="0047069F"/>
    <w:rsid w:val="00472227"/>
    <w:rsid w:val="00472E18"/>
    <w:rsid w:val="00473B9C"/>
    <w:rsid w:val="0047519F"/>
    <w:rsid w:val="00475989"/>
    <w:rsid w:val="00476680"/>
    <w:rsid w:val="00477812"/>
    <w:rsid w:val="00480011"/>
    <w:rsid w:val="0048027A"/>
    <w:rsid w:val="00481F86"/>
    <w:rsid w:val="004828FF"/>
    <w:rsid w:val="00482DA5"/>
    <w:rsid w:val="00483318"/>
    <w:rsid w:val="0048371E"/>
    <w:rsid w:val="00485310"/>
    <w:rsid w:val="0048552B"/>
    <w:rsid w:val="0048560E"/>
    <w:rsid w:val="004861C9"/>
    <w:rsid w:val="004866ED"/>
    <w:rsid w:val="00486BD6"/>
    <w:rsid w:val="004879EC"/>
    <w:rsid w:val="004903E2"/>
    <w:rsid w:val="00491735"/>
    <w:rsid w:val="004931C2"/>
    <w:rsid w:val="0049330B"/>
    <w:rsid w:val="00493DD4"/>
    <w:rsid w:val="0049555F"/>
    <w:rsid w:val="004972AB"/>
    <w:rsid w:val="00497589"/>
    <w:rsid w:val="00497A04"/>
    <w:rsid w:val="00497B1A"/>
    <w:rsid w:val="00497B58"/>
    <w:rsid w:val="004A0442"/>
    <w:rsid w:val="004A144B"/>
    <w:rsid w:val="004A2758"/>
    <w:rsid w:val="004A3813"/>
    <w:rsid w:val="004A38FE"/>
    <w:rsid w:val="004A39DE"/>
    <w:rsid w:val="004A3F90"/>
    <w:rsid w:val="004A566F"/>
    <w:rsid w:val="004A5911"/>
    <w:rsid w:val="004A5AB6"/>
    <w:rsid w:val="004A5BBA"/>
    <w:rsid w:val="004A719A"/>
    <w:rsid w:val="004A731A"/>
    <w:rsid w:val="004B19F5"/>
    <w:rsid w:val="004B2053"/>
    <w:rsid w:val="004B246A"/>
    <w:rsid w:val="004B29E2"/>
    <w:rsid w:val="004B2C0D"/>
    <w:rsid w:val="004B377D"/>
    <w:rsid w:val="004B44BD"/>
    <w:rsid w:val="004B52E1"/>
    <w:rsid w:val="004B57BB"/>
    <w:rsid w:val="004B5B43"/>
    <w:rsid w:val="004B6790"/>
    <w:rsid w:val="004B70D2"/>
    <w:rsid w:val="004B7AC0"/>
    <w:rsid w:val="004C0C45"/>
    <w:rsid w:val="004C10BB"/>
    <w:rsid w:val="004C26DE"/>
    <w:rsid w:val="004C32DB"/>
    <w:rsid w:val="004C4539"/>
    <w:rsid w:val="004C4ADE"/>
    <w:rsid w:val="004C57BB"/>
    <w:rsid w:val="004C5806"/>
    <w:rsid w:val="004C5BE0"/>
    <w:rsid w:val="004C5FDE"/>
    <w:rsid w:val="004C642D"/>
    <w:rsid w:val="004C6C66"/>
    <w:rsid w:val="004C73B1"/>
    <w:rsid w:val="004C7A4C"/>
    <w:rsid w:val="004C7A9D"/>
    <w:rsid w:val="004C7D07"/>
    <w:rsid w:val="004D059A"/>
    <w:rsid w:val="004D0C13"/>
    <w:rsid w:val="004D0C94"/>
    <w:rsid w:val="004D234D"/>
    <w:rsid w:val="004D3097"/>
    <w:rsid w:val="004D3785"/>
    <w:rsid w:val="004D4DE2"/>
    <w:rsid w:val="004D7634"/>
    <w:rsid w:val="004E0872"/>
    <w:rsid w:val="004E0A7A"/>
    <w:rsid w:val="004E0AFC"/>
    <w:rsid w:val="004E13D6"/>
    <w:rsid w:val="004E13E8"/>
    <w:rsid w:val="004E17BF"/>
    <w:rsid w:val="004E17F1"/>
    <w:rsid w:val="004E1F26"/>
    <w:rsid w:val="004E2E12"/>
    <w:rsid w:val="004E2EFC"/>
    <w:rsid w:val="004E4760"/>
    <w:rsid w:val="004E4794"/>
    <w:rsid w:val="004E4C60"/>
    <w:rsid w:val="004E53A9"/>
    <w:rsid w:val="004E5604"/>
    <w:rsid w:val="004E6259"/>
    <w:rsid w:val="004E7263"/>
    <w:rsid w:val="004E7A0A"/>
    <w:rsid w:val="004F2D0D"/>
    <w:rsid w:val="004F47CA"/>
    <w:rsid w:val="004F513E"/>
    <w:rsid w:val="004F6876"/>
    <w:rsid w:val="004F7A0F"/>
    <w:rsid w:val="0050011C"/>
    <w:rsid w:val="005005B0"/>
    <w:rsid w:val="0050343E"/>
    <w:rsid w:val="00503560"/>
    <w:rsid w:val="00503D19"/>
    <w:rsid w:val="00504637"/>
    <w:rsid w:val="0050550D"/>
    <w:rsid w:val="00507339"/>
    <w:rsid w:val="005074E0"/>
    <w:rsid w:val="005076D6"/>
    <w:rsid w:val="005111FE"/>
    <w:rsid w:val="00511F00"/>
    <w:rsid w:val="005125C4"/>
    <w:rsid w:val="00512622"/>
    <w:rsid w:val="00512CF5"/>
    <w:rsid w:val="00512CFD"/>
    <w:rsid w:val="0051352B"/>
    <w:rsid w:val="005135E5"/>
    <w:rsid w:val="00514614"/>
    <w:rsid w:val="00514CFE"/>
    <w:rsid w:val="005205E4"/>
    <w:rsid w:val="005211E4"/>
    <w:rsid w:val="00521440"/>
    <w:rsid w:val="0052194A"/>
    <w:rsid w:val="00521EB1"/>
    <w:rsid w:val="0052493F"/>
    <w:rsid w:val="005258F3"/>
    <w:rsid w:val="00525AB6"/>
    <w:rsid w:val="005262FA"/>
    <w:rsid w:val="00527023"/>
    <w:rsid w:val="00527625"/>
    <w:rsid w:val="00527B51"/>
    <w:rsid w:val="005305E0"/>
    <w:rsid w:val="00531929"/>
    <w:rsid w:val="00531A8B"/>
    <w:rsid w:val="00531E0C"/>
    <w:rsid w:val="005334F4"/>
    <w:rsid w:val="00533F6F"/>
    <w:rsid w:val="0053401C"/>
    <w:rsid w:val="00534A47"/>
    <w:rsid w:val="00535412"/>
    <w:rsid w:val="00535C5D"/>
    <w:rsid w:val="00536072"/>
    <w:rsid w:val="00536B80"/>
    <w:rsid w:val="00537168"/>
    <w:rsid w:val="005377BD"/>
    <w:rsid w:val="00537E1A"/>
    <w:rsid w:val="005402F7"/>
    <w:rsid w:val="00540D9F"/>
    <w:rsid w:val="00540E3F"/>
    <w:rsid w:val="00541299"/>
    <w:rsid w:val="005413C4"/>
    <w:rsid w:val="005414E3"/>
    <w:rsid w:val="005425E0"/>
    <w:rsid w:val="00542E56"/>
    <w:rsid w:val="0054393F"/>
    <w:rsid w:val="00543AE3"/>
    <w:rsid w:val="00543FE0"/>
    <w:rsid w:val="005464EA"/>
    <w:rsid w:val="00546D63"/>
    <w:rsid w:val="00547C42"/>
    <w:rsid w:val="00547EF0"/>
    <w:rsid w:val="00550A74"/>
    <w:rsid w:val="00550ECD"/>
    <w:rsid w:val="00551FA1"/>
    <w:rsid w:val="00552ACB"/>
    <w:rsid w:val="00553892"/>
    <w:rsid w:val="005542B0"/>
    <w:rsid w:val="005555E9"/>
    <w:rsid w:val="00557B33"/>
    <w:rsid w:val="0056016F"/>
    <w:rsid w:val="00561DC8"/>
    <w:rsid w:val="0056282C"/>
    <w:rsid w:val="00562D32"/>
    <w:rsid w:val="005632D3"/>
    <w:rsid w:val="00564B5A"/>
    <w:rsid w:val="00565344"/>
    <w:rsid w:val="0056576D"/>
    <w:rsid w:val="00565C85"/>
    <w:rsid w:val="00565CF7"/>
    <w:rsid w:val="005672AB"/>
    <w:rsid w:val="00567413"/>
    <w:rsid w:val="00567633"/>
    <w:rsid w:val="005678BD"/>
    <w:rsid w:val="00567AFE"/>
    <w:rsid w:val="00570F89"/>
    <w:rsid w:val="0057181B"/>
    <w:rsid w:val="00571C4D"/>
    <w:rsid w:val="00571DDE"/>
    <w:rsid w:val="00571E71"/>
    <w:rsid w:val="00572321"/>
    <w:rsid w:val="00572C81"/>
    <w:rsid w:val="00572D5C"/>
    <w:rsid w:val="0057477B"/>
    <w:rsid w:val="00574A7B"/>
    <w:rsid w:val="00574E65"/>
    <w:rsid w:val="00574EF3"/>
    <w:rsid w:val="0057575A"/>
    <w:rsid w:val="005769D4"/>
    <w:rsid w:val="00576ED7"/>
    <w:rsid w:val="005808F5"/>
    <w:rsid w:val="00581722"/>
    <w:rsid w:val="00581FA6"/>
    <w:rsid w:val="005825C3"/>
    <w:rsid w:val="005825D7"/>
    <w:rsid w:val="00583651"/>
    <w:rsid w:val="00584D35"/>
    <w:rsid w:val="00584ED3"/>
    <w:rsid w:val="00585B29"/>
    <w:rsid w:val="00587A19"/>
    <w:rsid w:val="00592098"/>
    <w:rsid w:val="0059517E"/>
    <w:rsid w:val="00595A8B"/>
    <w:rsid w:val="005A1178"/>
    <w:rsid w:val="005A123B"/>
    <w:rsid w:val="005A12C1"/>
    <w:rsid w:val="005A12DD"/>
    <w:rsid w:val="005A2357"/>
    <w:rsid w:val="005A2B58"/>
    <w:rsid w:val="005A2C01"/>
    <w:rsid w:val="005A2C10"/>
    <w:rsid w:val="005A31A2"/>
    <w:rsid w:val="005A34FC"/>
    <w:rsid w:val="005A37ED"/>
    <w:rsid w:val="005A4363"/>
    <w:rsid w:val="005A4420"/>
    <w:rsid w:val="005A451B"/>
    <w:rsid w:val="005A612D"/>
    <w:rsid w:val="005A72FD"/>
    <w:rsid w:val="005A7986"/>
    <w:rsid w:val="005A7ADE"/>
    <w:rsid w:val="005B0053"/>
    <w:rsid w:val="005B0A96"/>
    <w:rsid w:val="005B0BCE"/>
    <w:rsid w:val="005B104B"/>
    <w:rsid w:val="005B16F9"/>
    <w:rsid w:val="005B1E9E"/>
    <w:rsid w:val="005B2D2C"/>
    <w:rsid w:val="005B2E0E"/>
    <w:rsid w:val="005B384D"/>
    <w:rsid w:val="005B3C13"/>
    <w:rsid w:val="005B5A20"/>
    <w:rsid w:val="005B6295"/>
    <w:rsid w:val="005B7EB8"/>
    <w:rsid w:val="005C260F"/>
    <w:rsid w:val="005C3D19"/>
    <w:rsid w:val="005C3F54"/>
    <w:rsid w:val="005C4169"/>
    <w:rsid w:val="005C69DE"/>
    <w:rsid w:val="005C6D27"/>
    <w:rsid w:val="005D0A52"/>
    <w:rsid w:val="005D0B01"/>
    <w:rsid w:val="005D132F"/>
    <w:rsid w:val="005D213B"/>
    <w:rsid w:val="005D222A"/>
    <w:rsid w:val="005D3BA4"/>
    <w:rsid w:val="005D4858"/>
    <w:rsid w:val="005D53B6"/>
    <w:rsid w:val="005D5442"/>
    <w:rsid w:val="005D68AD"/>
    <w:rsid w:val="005D73F1"/>
    <w:rsid w:val="005E0152"/>
    <w:rsid w:val="005E0587"/>
    <w:rsid w:val="005E0ED6"/>
    <w:rsid w:val="005E137F"/>
    <w:rsid w:val="005E16DE"/>
    <w:rsid w:val="005E197C"/>
    <w:rsid w:val="005E28C2"/>
    <w:rsid w:val="005E298B"/>
    <w:rsid w:val="005E3351"/>
    <w:rsid w:val="005E3A07"/>
    <w:rsid w:val="005E4951"/>
    <w:rsid w:val="005E4CD3"/>
    <w:rsid w:val="005E57C3"/>
    <w:rsid w:val="005E613D"/>
    <w:rsid w:val="005E724A"/>
    <w:rsid w:val="005E7681"/>
    <w:rsid w:val="005E784A"/>
    <w:rsid w:val="005F004E"/>
    <w:rsid w:val="005F08B4"/>
    <w:rsid w:val="005F0CF5"/>
    <w:rsid w:val="005F13C7"/>
    <w:rsid w:val="005F160C"/>
    <w:rsid w:val="005F2798"/>
    <w:rsid w:val="005F2A6D"/>
    <w:rsid w:val="005F327A"/>
    <w:rsid w:val="005F3ADD"/>
    <w:rsid w:val="005F3FDE"/>
    <w:rsid w:val="005F479D"/>
    <w:rsid w:val="005F4A53"/>
    <w:rsid w:val="005F4EDC"/>
    <w:rsid w:val="005F68BA"/>
    <w:rsid w:val="005F6FB8"/>
    <w:rsid w:val="005F7C0D"/>
    <w:rsid w:val="005F7CDC"/>
    <w:rsid w:val="005F7F78"/>
    <w:rsid w:val="00600BCC"/>
    <w:rsid w:val="006023AB"/>
    <w:rsid w:val="00602678"/>
    <w:rsid w:val="0060503B"/>
    <w:rsid w:val="00605642"/>
    <w:rsid w:val="006073C7"/>
    <w:rsid w:val="006078C6"/>
    <w:rsid w:val="006102E9"/>
    <w:rsid w:val="0061037F"/>
    <w:rsid w:val="00610551"/>
    <w:rsid w:val="006106D6"/>
    <w:rsid w:val="006130CE"/>
    <w:rsid w:val="006133D7"/>
    <w:rsid w:val="00613CC5"/>
    <w:rsid w:val="00616866"/>
    <w:rsid w:val="006171D5"/>
    <w:rsid w:val="00617EB4"/>
    <w:rsid w:val="0062094E"/>
    <w:rsid w:val="00620BFC"/>
    <w:rsid w:val="006216DA"/>
    <w:rsid w:val="0062219C"/>
    <w:rsid w:val="006224A9"/>
    <w:rsid w:val="00622C4C"/>
    <w:rsid w:val="0062353E"/>
    <w:rsid w:val="006247F7"/>
    <w:rsid w:val="00625366"/>
    <w:rsid w:val="0062551E"/>
    <w:rsid w:val="00626CF7"/>
    <w:rsid w:val="0063034F"/>
    <w:rsid w:val="0063041A"/>
    <w:rsid w:val="0063065B"/>
    <w:rsid w:val="006313A9"/>
    <w:rsid w:val="00632860"/>
    <w:rsid w:val="00634100"/>
    <w:rsid w:val="00636471"/>
    <w:rsid w:val="006367F9"/>
    <w:rsid w:val="00636E79"/>
    <w:rsid w:val="0064000F"/>
    <w:rsid w:val="006405B5"/>
    <w:rsid w:val="00640F22"/>
    <w:rsid w:val="00640F3E"/>
    <w:rsid w:val="00641488"/>
    <w:rsid w:val="006419DA"/>
    <w:rsid w:val="00641A43"/>
    <w:rsid w:val="00642C73"/>
    <w:rsid w:val="00642E81"/>
    <w:rsid w:val="00644F7F"/>
    <w:rsid w:val="00645362"/>
    <w:rsid w:val="00645676"/>
    <w:rsid w:val="00645703"/>
    <w:rsid w:val="0064601A"/>
    <w:rsid w:val="00646781"/>
    <w:rsid w:val="00646DD3"/>
    <w:rsid w:val="0064708E"/>
    <w:rsid w:val="0065029D"/>
    <w:rsid w:val="00650CEA"/>
    <w:rsid w:val="0065201C"/>
    <w:rsid w:val="006540D8"/>
    <w:rsid w:val="006543EA"/>
    <w:rsid w:val="00654D69"/>
    <w:rsid w:val="00655921"/>
    <w:rsid w:val="00656707"/>
    <w:rsid w:val="00656AB4"/>
    <w:rsid w:val="0065725F"/>
    <w:rsid w:val="006572C1"/>
    <w:rsid w:val="006576F3"/>
    <w:rsid w:val="00660167"/>
    <w:rsid w:val="00660C5B"/>
    <w:rsid w:val="00662A70"/>
    <w:rsid w:val="00663170"/>
    <w:rsid w:val="0066426C"/>
    <w:rsid w:val="0066487D"/>
    <w:rsid w:val="0066497D"/>
    <w:rsid w:val="00665F90"/>
    <w:rsid w:val="0066703A"/>
    <w:rsid w:val="00667349"/>
    <w:rsid w:val="00671635"/>
    <w:rsid w:val="00673726"/>
    <w:rsid w:val="00673850"/>
    <w:rsid w:val="00673CAE"/>
    <w:rsid w:val="00674E62"/>
    <w:rsid w:val="006750B8"/>
    <w:rsid w:val="00676D7B"/>
    <w:rsid w:val="00676DD3"/>
    <w:rsid w:val="00677072"/>
    <w:rsid w:val="00677642"/>
    <w:rsid w:val="006810BF"/>
    <w:rsid w:val="006814F1"/>
    <w:rsid w:val="0068189A"/>
    <w:rsid w:val="00681B56"/>
    <w:rsid w:val="00682CAC"/>
    <w:rsid w:val="00682DA9"/>
    <w:rsid w:val="00683408"/>
    <w:rsid w:val="00684482"/>
    <w:rsid w:val="00687A7B"/>
    <w:rsid w:val="00690342"/>
    <w:rsid w:val="006907E2"/>
    <w:rsid w:val="0069124E"/>
    <w:rsid w:val="0069310F"/>
    <w:rsid w:val="006933D7"/>
    <w:rsid w:val="00693DF9"/>
    <w:rsid w:val="0069500E"/>
    <w:rsid w:val="00695D9A"/>
    <w:rsid w:val="006960F9"/>
    <w:rsid w:val="00696230"/>
    <w:rsid w:val="00696396"/>
    <w:rsid w:val="00697530"/>
    <w:rsid w:val="00697A5C"/>
    <w:rsid w:val="00697EBA"/>
    <w:rsid w:val="006A0407"/>
    <w:rsid w:val="006A1BC6"/>
    <w:rsid w:val="006A1FAD"/>
    <w:rsid w:val="006A2BA7"/>
    <w:rsid w:val="006A308C"/>
    <w:rsid w:val="006A315D"/>
    <w:rsid w:val="006A3329"/>
    <w:rsid w:val="006A36D0"/>
    <w:rsid w:val="006A4633"/>
    <w:rsid w:val="006A4DB7"/>
    <w:rsid w:val="006A51FD"/>
    <w:rsid w:val="006A5245"/>
    <w:rsid w:val="006A63FF"/>
    <w:rsid w:val="006A7F95"/>
    <w:rsid w:val="006B08B8"/>
    <w:rsid w:val="006B14E1"/>
    <w:rsid w:val="006B16DD"/>
    <w:rsid w:val="006B2820"/>
    <w:rsid w:val="006B2D77"/>
    <w:rsid w:val="006B3656"/>
    <w:rsid w:val="006B3A50"/>
    <w:rsid w:val="006B3F2F"/>
    <w:rsid w:val="006B4835"/>
    <w:rsid w:val="006B5162"/>
    <w:rsid w:val="006B6A48"/>
    <w:rsid w:val="006B6FE4"/>
    <w:rsid w:val="006C262B"/>
    <w:rsid w:val="006C2A6C"/>
    <w:rsid w:val="006C3951"/>
    <w:rsid w:val="006C420B"/>
    <w:rsid w:val="006C4220"/>
    <w:rsid w:val="006C5E17"/>
    <w:rsid w:val="006C6ACD"/>
    <w:rsid w:val="006D228A"/>
    <w:rsid w:val="006D2614"/>
    <w:rsid w:val="006D2D50"/>
    <w:rsid w:val="006D3C56"/>
    <w:rsid w:val="006D41E5"/>
    <w:rsid w:val="006D4A84"/>
    <w:rsid w:val="006D4CD9"/>
    <w:rsid w:val="006D4F12"/>
    <w:rsid w:val="006D623F"/>
    <w:rsid w:val="006D642B"/>
    <w:rsid w:val="006D6C85"/>
    <w:rsid w:val="006D6DCD"/>
    <w:rsid w:val="006D7B89"/>
    <w:rsid w:val="006E03AC"/>
    <w:rsid w:val="006E0489"/>
    <w:rsid w:val="006E0BE0"/>
    <w:rsid w:val="006E1146"/>
    <w:rsid w:val="006E186D"/>
    <w:rsid w:val="006E23DF"/>
    <w:rsid w:val="006E2617"/>
    <w:rsid w:val="006E2A01"/>
    <w:rsid w:val="006E45C9"/>
    <w:rsid w:val="006E4F0A"/>
    <w:rsid w:val="006E4F23"/>
    <w:rsid w:val="006E5437"/>
    <w:rsid w:val="006E5D82"/>
    <w:rsid w:val="006E6ECD"/>
    <w:rsid w:val="006F00B5"/>
    <w:rsid w:val="006F03C4"/>
    <w:rsid w:val="006F1F88"/>
    <w:rsid w:val="006F2B6A"/>
    <w:rsid w:val="006F37F6"/>
    <w:rsid w:val="006F42CC"/>
    <w:rsid w:val="006F57C0"/>
    <w:rsid w:val="0070267E"/>
    <w:rsid w:val="007026B2"/>
    <w:rsid w:val="00702D0E"/>
    <w:rsid w:val="007035B3"/>
    <w:rsid w:val="00704D02"/>
    <w:rsid w:val="007074F4"/>
    <w:rsid w:val="007106F2"/>
    <w:rsid w:val="007107CA"/>
    <w:rsid w:val="00710C35"/>
    <w:rsid w:val="00710CB9"/>
    <w:rsid w:val="007113BA"/>
    <w:rsid w:val="007114AF"/>
    <w:rsid w:val="00711BFA"/>
    <w:rsid w:val="0071299B"/>
    <w:rsid w:val="00712D1A"/>
    <w:rsid w:val="00712FE3"/>
    <w:rsid w:val="007135C5"/>
    <w:rsid w:val="007140E0"/>
    <w:rsid w:val="0071464A"/>
    <w:rsid w:val="0071478A"/>
    <w:rsid w:val="00714A51"/>
    <w:rsid w:val="00715255"/>
    <w:rsid w:val="0071568D"/>
    <w:rsid w:val="007162E2"/>
    <w:rsid w:val="007167DA"/>
    <w:rsid w:val="0071693A"/>
    <w:rsid w:val="00717390"/>
    <w:rsid w:val="00717C92"/>
    <w:rsid w:val="00721EF9"/>
    <w:rsid w:val="00723865"/>
    <w:rsid w:val="007238A6"/>
    <w:rsid w:val="00723C17"/>
    <w:rsid w:val="0072449B"/>
    <w:rsid w:val="0072620F"/>
    <w:rsid w:val="0072689D"/>
    <w:rsid w:val="007269B0"/>
    <w:rsid w:val="0072726F"/>
    <w:rsid w:val="0073353E"/>
    <w:rsid w:val="00735562"/>
    <w:rsid w:val="007363FD"/>
    <w:rsid w:val="00736463"/>
    <w:rsid w:val="0073749C"/>
    <w:rsid w:val="00737DC5"/>
    <w:rsid w:val="0074034E"/>
    <w:rsid w:val="007418B1"/>
    <w:rsid w:val="00742C34"/>
    <w:rsid w:val="007443BC"/>
    <w:rsid w:val="00744719"/>
    <w:rsid w:val="0074471B"/>
    <w:rsid w:val="007447F3"/>
    <w:rsid w:val="00745610"/>
    <w:rsid w:val="00745FEA"/>
    <w:rsid w:val="007515E4"/>
    <w:rsid w:val="00751788"/>
    <w:rsid w:val="0075200B"/>
    <w:rsid w:val="007523AB"/>
    <w:rsid w:val="00753930"/>
    <w:rsid w:val="00753B1B"/>
    <w:rsid w:val="007545ED"/>
    <w:rsid w:val="00754766"/>
    <w:rsid w:val="007560BA"/>
    <w:rsid w:val="00756CF8"/>
    <w:rsid w:val="00757492"/>
    <w:rsid w:val="007575AB"/>
    <w:rsid w:val="00757AE4"/>
    <w:rsid w:val="00760166"/>
    <w:rsid w:val="0076069A"/>
    <w:rsid w:val="00760A56"/>
    <w:rsid w:val="00762455"/>
    <w:rsid w:val="00764C6F"/>
    <w:rsid w:val="007650E8"/>
    <w:rsid w:val="0076740A"/>
    <w:rsid w:val="00767894"/>
    <w:rsid w:val="00767CB9"/>
    <w:rsid w:val="007703DA"/>
    <w:rsid w:val="00770F83"/>
    <w:rsid w:val="00772AD1"/>
    <w:rsid w:val="00774076"/>
    <w:rsid w:val="007743A8"/>
    <w:rsid w:val="00774831"/>
    <w:rsid w:val="00774FA0"/>
    <w:rsid w:val="00774FD4"/>
    <w:rsid w:val="0077500A"/>
    <w:rsid w:val="00775405"/>
    <w:rsid w:val="00776270"/>
    <w:rsid w:val="00777509"/>
    <w:rsid w:val="007777E9"/>
    <w:rsid w:val="00777DEC"/>
    <w:rsid w:val="00777F5B"/>
    <w:rsid w:val="00782036"/>
    <w:rsid w:val="007827D0"/>
    <w:rsid w:val="00782D18"/>
    <w:rsid w:val="00783C9E"/>
    <w:rsid w:val="00784606"/>
    <w:rsid w:val="007846A5"/>
    <w:rsid w:val="00784DAA"/>
    <w:rsid w:val="00785137"/>
    <w:rsid w:val="007857CA"/>
    <w:rsid w:val="00786A41"/>
    <w:rsid w:val="00786EFC"/>
    <w:rsid w:val="0079014F"/>
    <w:rsid w:val="007904C1"/>
    <w:rsid w:val="00791631"/>
    <w:rsid w:val="007922A9"/>
    <w:rsid w:val="007933E4"/>
    <w:rsid w:val="0079478B"/>
    <w:rsid w:val="00794A24"/>
    <w:rsid w:val="00795056"/>
    <w:rsid w:val="007956B4"/>
    <w:rsid w:val="00795A86"/>
    <w:rsid w:val="00796CA0"/>
    <w:rsid w:val="007A0676"/>
    <w:rsid w:val="007A0E42"/>
    <w:rsid w:val="007A2130"/>
    <w:rsid w:val="007A3511"/>
    <w:rsid w:val="007A3E03"/>
    <w:rsid w:val="007A59B2"/>
    <w:rsid w:val="007A60A5"/>
    <w:rsid w:val="007A6191"/>
    <w:rsid w:val="007A7C5E"/>
    <w:rsid w:val="007A7E0C"/>
    <w:rsid w:val="007B09C2"/>
    <w:rsid w:val="007B1F85"/>
    <w:rsid w:val="007B29E5"/>
    <w:rsid w:val="007B45C3"/>
    <w:rsid w:val="007B4EEE"/>
    <w:rsid w:val="007B5067"/>
    <w:rsid w:val="007B54E1"/>
    <w:rsid w:val="007B5506"/>
    <w:rsid w:val="007B5934"/>
    <w:rsid w:val="007B59CF"/>
    <w:rsid w:val="007B6E39"/>
    <w:rsid w:val="007B7131"/>
    <w:rsid w:val="007C0428"/>
    <w:rsid w:val="007C0728"/>
    <w:rsid w:val="007C0CC3"/>
    <w:rsid w:val="007C1494"/>
    <w:rsid w:val="007C15C6"/>
    <w:rsid w:val="007C2407"/>
    <w:rsid w:val="007C464E"/>
    <w:rsid w:val="007C5B5A"/>
    <w:rsid w:val="007D0A87"/>
    <w:rsid w:val="007D0F4D"/>
    <w:rsid w:val="007D13F6"/>
    <w:rsid w:val="007D1AE2"/>
    <w:rsid w:val="007D21D0"/>
    <w:rsid w:val="007D415F"/>
    <w:rsid w:val="007D48E7"/>
    <w:rsid w:val="007D67DC"/>
    <w:rsid w:val="007D71C3"/>
    <w:rsid w:val="007D72B3"/>
    <w:rsid w:val="007D777F"/>
    <w:rsid w:val="007E0155"/>
    <w:rsid w:val="007E03F6"/>
    <w:rsid w:val="007E0524"/>
    <w:rsid w:val="007E0741"/>
    <w:rsid w:val="007E09E5"/>
    <w:rsid w:val="007E1D9F"/>
    <w:rsid w:val="007E2370"/>
    <w:rsid w:val="007E30D2"/>
    <w:rsid w:val="007E31C2"/>
    <w:rsid w:val="007E39A0"/>
    <w:rsid w:val="007E682A"/>
    <w:rsid w:val="007E730E"/>
    <w:rsid w:val="007E7FA3"/>
    <w:rsid w:val="007F2AA5"/>
    <w:rsid w:val="007F3759"/>
    <w:rsid w:val="007F42AD"/>
    <w:rsid w:val="007F4F53"/>
    <w:rsid w:val="007F53CC"/>
    <w:rsid w:val="007F5FCE"/>
    <w:rsid w:val="007F675C"/>
    <w:rsid w:val="0080064E"/>
    <w:rsid w:val="00800662"/>
    <w:rsid w:val="008008EE"/>
    <w:rsid w:val="008017B7"/>
    <w:rsid w:val="00801D43"/>
    <w:rsid w:val="00801DC8"/>
    <w:rsid w:val="00802803"/>
    <w:rsid w:val="00802806"/>
    <w:rsid w:val="0080332C"/>
    <w:rsid w:val="0080347C"/>
    <w:rsid w:val="008044DD"/>
    <w:rsid w:val="00804888"/>
    <w:rsid w:val="00804AB5"/>
    <w:rsid w:val="00804B4D"/>
    <w:rsid w:val="00807512"/>
    <w:rsid w:val="0080785E"/>
    <w:rsid w:val="0080795A"/>
    <w:rsid w:val="00810ACE"/>
    <w:rsid w:val="00811BC0"/>
    <w:rsid w:val="00813AA6"/>
    <w:rsid w:val="0081474A"/>
    <w:rsid w:val="008147BE"/>
    <w:rsid w:val="008150C0"/>
    <w:rsid w:val="00815B14"/>
    <w:rsid w:val="008200B6"/>
    <w:rsid w:val="00820C0C"/>
    <w:rsid w:val="00820FDA"/>
    <w:rsid w:val="0082176B"/>
    <w:rsid w:val="0082255A"/>
    <w:rsid w:val="00822B25"/>
    <w:rsid w:val="00823087"/>
    <w:rsid w:val="008230A0"/>
    <w:rsid w:val="00823A4A"/>
    <w:rsid w:val="008306EA"/>
    <w:rsid w:val="00831801"/>
    <w:rsid w:val="00831C15"/>
    <w:rsid w:val="00831E62"/>
    <w:rsid w:val="008325A8"/>
    <w:rsid w:val="00833181"/>
    <w:rsid w:val="00833894"/>
    <w:rsid w:val="00833986"/>
    <w:rsid w:val="0083400C"/>
    <w:rsid w:val="00834D66"/>
    <w:rsid w:val="0083526E"/>
    <w:rsid w:val="00835318"/>
    <w:rsid w:val="008368EB"/>
    <w:rsid w:val="00837F13"/>
    <w:rsid w:val="0084266A"/>
    <w:rsid w:val="008433CD"/>
    <w:rsid w:val="00843D7F"/>
    <w:rsid w:val="0084428D"/>
    <w:rsid w:val="00844A82"/>
    <w:rsid w:val="008451A8"/>
    <w:rsid w:val="008462A8"/>
    <w:rsid w:val="00850423"/>
    <w:rsid w:val="008509ED"/>
    <w:rsid w:val="00850C97"/>
    <w:rsid w:val="008512E4"/>
    <w:rsid w:val="00851E9A"/>
    <w:rsid w:val="00851FFE"/>
    <w:rsid w:val="00852DBC"/>
    <w:rsid w:val="00854476"/>
    <w:rsid w:val="008562E7"/>
    <w:rsid w:val="00856CEF"/>
    <w:rsid w:val="00856ECD"/>
    <w:rsid w:val="008572C5"/>
    <w:rsid w:val="008572E0"/>
    <w:rsid w:val="00857B28"/>
    <w:rsid w:val="00857BF2"/>
    <w:rsid w:val="0086174D"/>
    <w:rsid w:val="00861B37"/>
    <w:rsid w:val="008626AF"/>
    <w:rsid w:val="008652D8"/>
    <w:rsid w:val="008656F8"/>
    <w:rsid w:val="00865DA8"/>
    <w:rsid w:val="0086657E"/>
    <w:rsid w:val="00867D97"/>
    <w:rsid w:val="00870A75"/>
    <w:rsid w:val="00870C7E"/>
    <w:rsid w:val="0087339A"/>
    <w:rsid w:val="00873533"/>
    <w:rsid w:val="008735C6"/>
    <w:rsid w:val="00874CD2"/>
    <w:rsid w:val="00874F55"/>
    <w:rsid w:val="008759D8"/>
    <w:rsid w:val="00875A76"/>
    <w:rsid w:val="008766E1"/>
    <w:rsid w:val="008779B4"/>
    <w:rsid w:val="0088040B"/>
    <w:rsid w:val="00880EF0"/>
    <w:rsid w:val="008819EA"/>
    <w:rsid w:val="00881D0E"/>
    <w:rsid w:val="00881E65"/>
    <w:rsid w:val="00882761"/>
    <w:rsid w:val="00882B65"/>
    <w:rsid w:val="00882FF1"/>
    <w:rsid w:val="008830C7"/>
    <w:rsid w:val="008831DE"/>
    <w:rsid w:val="00883400"/>
    <w:rsid w:val="008853B4"/>
    <w:rsid w:val="0088585D"/>
    <w:rsid w:val="00886347"/>
    <w:rsid w:val="00886C6D"/>
    <w:rsid w:val="0089080E"/>
    <w:rsid w:val="0089134F"/>
    <w:rsid w:val="008914BE"/>
    <w:rsid w:val="00891EB9"/>
    <w:rsid w:val="00892230"/>
    <w:rsid w:val="008927EE"/>
    <w:rsid w:val="00892B2D"/>
    <w:rsid w:val="00892B49"/>
    <w:rsid w:val="008936AE"/>
    <w:rsid w:val="008942CA"/>
    <w:rsid w:val="008944B0"/>
    <w:rsid w:val="008944E5"/>
    <w:rsid w:val="00895113"/>
    <w:rsid w:val="00896428"/>
    <w:rsid w:val="0089782C"/>
    <w:rsid w:val="00897DDD"/>
    <w:rsid w:val="00897FA2"/>
    <w:rsid w:val="008A02D9"/>
    <w:rsid w:val="008A0F18"/>
    <w:rsid w:val="008A1E1E"/>
    <w:rsid w:val="008A236E"/>
    <w:rsid w:val="008A3282"/>
    <w:rsid w:val="008A3DD3"/>
    <w:rsid w:val="008A44DF"/>
    <w:rsid w:val="008A520E"/>
    <w:rsid w:val="008A58D4"/>
    <w:rsid w:val="008A6107"/>
    <w:rsid w:val="008A62C6"/>
    <w:rsid w:val="008A65A9"/>
    <w:rsid w:val="008A6975"/>
    <w:rsid w:val="008A6FBB"/>
    <w:rsid w:val="008A7F75"/>
    <w:rsid w:val="008B1A4F"/>
    <w:rsid w:val="008B1B65"/>
    <w:rsid w:val="008B1CBE"/>
    <w:rsid w:val="008B225F"/>
    <w:rsid w:val="008B2837"/>
    <w:rsid w:val="008B3054"/>
    <w:rsid w:val="008B32AC"/>
    <w:rsid w:val="008B3FE0"/>
    <w:rsid w:val="008B409B"/>
    <w:rsid w:val="008B4514"/>
    <w:rsid w:val="008B5E16"/>
    <w:rsid w:val="008B5E39"/>
    <w:rsid w:val="008B7CD2"/>
    <w:rsid w:val="008C0288"/>
    <w:rsid w:val="008C0435"/>
    <w:rsid w:val="008C092E"/>
    <w:rsid w:val="008C17BB"/>
    <w:rsid w:val="008C1BDD"/>
    <w:rsid w:val="008C1E10"/>
    <w:rsid w:val="008C1F9D"/>
    <w:rsid w:val="008C2218"/>
    <w:rsid w:val="008C3213"/>
    <w:rsid w:val="008C4373"/>
    <w:rsid w:val="008C4F8F"/>
    <w:rsid w:val="008C563A"/>
    <w:rsid w:val="008C5674"/>
    <w:rsid w:val="008C6241"/>
    <w:rsid w:val="008C7387"/>
    <w:rsid w:val="008C7FE1"/>
    <w:rsid w:val="008D020C"/>
    <w:rsid w:val="008D1503"/>
    <w:rsid w:val="008D1B32"/>
    <w:rsid w:val="008D2D6E"/>
    <w:rsid w:val="008D42FE"/>
    <w:rsid w:val="008D4462"/>
    <w:rsid w:val="008E1237"/>
    <w:rsid w:val="008E1D70"/>
    <w:rsid w:val="008E245E"/>
    <w:rsid w:val="008E2D50"/>
    <w:rsid w:val="008E3904"/>
    <w:rsid w:val="008E3E14"/>
    <w:rsid w:val="008E3E74"/>
    <w:rsid w:val="008E3EEB"/>
    <w:rsid w:val="008E593E"/>
    <w:rsid w:val="008E65BE"/>
    <w:rsid w:val="008E6C3B"/>
    <w:rsid w:val="008E763E"/>
    <w:rsid w:val="008F0D4D"/>
    <w:rsid w:val="008F10D5"/>
    <w:rsid w:val="008F16E3"/>
    <w:rsid w:val="008F2C44"/>
    <w:rsid w:val="008F4295"/>
    <w:rsid w:val="008F448A"/>
    <w:rsid w:val="008F4504"/>
    <w:rsid w:val="008F4AA9"/>
    <w:rsid w:val="008F4EAA"/>
    <w:rsid w:val="008F5437"/>
    <w:rsid w:val="008F77A9"/>
    <w:rsid w:val="008F7C88"/>
    <w:rsid w:val="00900C23"/>
    <w:rsid w:val="00901098"/>
    <w:rsid w:val="009010E2"/>
    <w:rsid w:val="009015A5"/>
    <w:rsid w:val="00901B03"/>
    <w:rsid w:val="00902058"/>
    <w:rsid w:val="00902952"/>
    <w:rsid w:val="009029B7"/>
    <w:rsid w:val="0090335A"/>
    <w:rsid w:val="00903908"/>
    <w:rsid w:val="00903D02"/>
    <w:rsid w:val="00904A52"/>
    <w:rsid w:val="00904BA5"/>
    <w:rsid w:val="009052BB"/>
    <w:rsid w:val="00906203"/>
    <w:rsid w:val="0090723B"/>
    <w:rsid w:val="009072E1"/>
    <w:rsid w:val="009077B9"/>
    <w:rsid w:val="0091094D"/>
    <w:rsid w:val="00913080"/>
    <w:rsid w:val="00913749"/>
    <w:rsid w:val="00913C6B"/>
    <w:rsid w:val="009157B1"/>
    <w:rsid w:val="009158BF"/>
    <w:rsid w:val="0091590B"/>
    <w:rsid w:val="0091708A"/>
    <w:rsid w:val="009208EC"/>
    <w:rsid w:val="009243B8"/>
    <w:rsid w:val="00924EFB"/>
    <w:rsid w:val="00925190"/>
    <w:rsid w:val="00925541"/>
    <w:rsid w:val="009261B3"/>
    <w:rsid w:val="009265BD"/>
    <w:rsid w:val="009270A5"/>
    <w:rsid w:val="0093017C"/>
    <w:rsid w:val="0093178D"/>
    <w:rsid w:val="00932000"/>
    <w:rsid w:val="00932A7B"/>
    <w:rsid w:val="0093310E"/>
    <w:rsid w:val="00933716"/>
    <w:rsid w:val="009339C0"/>
    <w:rsid w:val="00933C0F"/>
    <w:rsid w:val="00935209"/>
    <w:rsid w:val="00935CC4"/>
    <w:rsid w:val="00935EFA"/>
    <w:rsid w:val="00935F1E"/>
    <w:rsid w:val="009377B7"/>
    <w:rsid w:val="00941DA4"/>
    <w:rsid w:val="00943576"/>
    <w:rsid w:val="00943714"/>
    <w:rsid w:val="00943A9D"/>
    <w:rsid w:val="00943EF7"/>
    <w:rsid w:val="0094430F"/>
    <w:rsid w:val="00944877"/>
    <w:rsid w:val="00944D65"/>
    <w:rsid w:val="0094556D"/>
    <w:rsid w:val="00946915"/>
    <w:rsid w:val="00946942"/>
    <w:rsid w:val="0094798D"/>
    <w:rsid w:val="00947B35"/>
    <w:rsid w:val="00950489"/>
    <w:rsid w:val="00951086"/>
    <w:rsid w:val="00951B0A"/>
    <w:rsid w:val="00951EF8"/>
    <w:rsid w:val="00951FC7"/>
    <w:rsid w:val="0095212B"/>
    <w:rsid w:val="00952433"/>
    <w:rsid w:val="0095697B"/>
    <w:rsid w:val="00957804"/>
    <w:rsid w:val="00960BD1"/>
    <w:rsid w:val="0096187C"/>
    <w:rsid w:val="0096188A"/>
    <w:rsid w:val="009620CB"/>
    <w:rsid w:val="009638B8"/>
    <w:rsid w:val="00964105"/>
    <w:rsid w:val="009641F3"/>
    <w:rsid w:val="00964EE1"/>
    <w:rsid w:val="00965272"/>
    <w:rsid w:val="0096542B"/>
    <w:rsid w:val="00965AEB"/>
    <w:rsid w:val="00965FFF"/>
    <w:rsid w:val="00966AD4"/>
    <w:rsid w:val="00972F75"/>
    <w:rsid w:val="00973310"/>
    <w:rsid w:val="00973F83"/>
    <w:rsid w:val="00974311"/>
    <w:rsid w:val="00974373"/>
    <w:rsid w:val="00974501"/>
    <w:rsid w:val="00974D71"/>
    <w:rsid w:val="00974EC3"/>
    <w:rsid w:val="009752D6"/>
    <w:rsid w:val="00975B7F"/>
    <w:rsid w:val="009763EC"/>
    <w:rsid w:val="009764B5"/>
    <w:rsid w:val="00976911"/>
    <w:rsid w:val="0097696E"/>
    <w:rsid w:val="0097722E"/>
    <w:rsid w:val="009774B8"/>
    <w:rsid w:val="00980FB8"/>
    <w:rsid w:val="00980FFB"/>
    <w:rsid w:val="009844B4"/>
    <w:rsid w:val="00984AAB"/>
    <w:rsid w:val="00984D81"/>
    <w:rsid w:val="009852EC"/>
    <w:rsid w:val="0098631F"/>
    <w:rsid w:val="00986FD3"/>
    <w:rsid w:val="009874D2"/>
    <w:rsid w:val="00987F2D"/>
    <w:rsid w:val="0099021D"/>
    <w:rsid w:val="00990EF8"/>
    <w:rsid w:val="00991DDE"/>
    <w:rsid w:val="009926DD"/>
    <w:rsid w:val="00992C9E"/>
    <w:rsid w:val="00993B3D"/>
    <w:rsid w:val="00993CA6"/>
    <w:rsid w:val="009947C6"/>
    <w:rsid w:val="00994D2E"/>
    <w:rsid w:val="00994F5E"/>
    <w:rsid w:val="00994F89"/>
    <w:rsid w:val="009950CB"/>
    <w:rsid w:val="009965D7"/>
    <w:rsid w:val="00996CCD"/>
    <w:rsid w:val="00996EAF"/>
    <w:rsid w:val="00997965"/>
    <w:rsid w:val="00997C24"/>
    <w:rsid w:val="009A1B39"/>
    <w:rsid w:val="009A23AB"/>
    <w:rsid w:val="009A2DF2"/>
    <w:rsid w:val="009A4CCA"/>
    <w:rsid w:val="009A5039"/>
    <w:rsid w:val="009A5BEA"/>
    <w:rsid w:val="009A5D69"/>
    <w:rsid w:val="009A651A"/>
    <w:rsid w:val="009B0022"/>
    <w:rsid w:val="009B0768"/>
    <w:rsid w:val="009B0A22"/>
    <w:rsid w:val="009B16C4"/>
    <w:rsid w:val="009B18B3"/>
    <w:rsid w:val="009B1F19"/>
    <w:rsid w:val="009B430D"/>
    <w:rsid w:val="009B61CA"/>
    <w:rsid w:val="009B623A"/>
    <w:rsid w:val="009B6686"/>
    <w:rsid w:val="009B75A7"/>
    <w:rsid w:val="009B7A38"/>
    <w:rsid w:val="009C4109"/>
    <w:rsid w:val="009C42DB"/>
    <w:rsid w:val="009C4E4C"/>
    <w:rsid w:val="009C4FCC"/>
    <w:rsid w:val="009C63CC"/>
    <w:rsid w:val="009C69EA"/>
    <w:rsid w:val="009D0AA4"/>
    <w:rsid w:val="009D2147"/>
    <w:rsid w:val="009D30CC"/>
    <w:rsid w:val="009D32DE"/>
    <w:rsid w:val="009D4730"/>
    <w:rsid w:val="009D5498"/>
    <w:rsid w:val="009D617B"/>
    <w:rsid w:val="009D674F"/>
    <w:rsid w:val="009D7396"/>
    <w:rsid w:val="009D7D5F"/>
    <w:rsid w:val="009E0B30"/>
    <w:rsid w:val="009E17B1"/>
    <w:rsid w:val="009E296B"/>
    <w:rsid w:val="009E3DD0"/>
    <w:rsid w:val="009E4044"/>
    <w:rsid w:val="009E4058"/>
    <w:rsid w:val="009E50B2"/>
    <w:rsid w:val="009E562A"/>
    <w:rsid w:val="009E5AEB"/>
    <w:rsid w:val="009E6C4E"/>
    <w:rsid w:val="009E710D"/>
    <w:rsid w:val="009E72D1"/>
    <w:rsid w:val="009E7617"/>
    <w:rsid w:val="009E7774"/>
    <w:rsid w:val="009E7782"/>
    <w:rsid w:val="009E7D67"/>
    <w:rsid w:val="009F06EC"/>
    <w:rsid w:val="009F0CAF"/>
    <w:rsid w:val="009F1382"/>
    <w:rsid w:val="009F1BCB"/>
    <w:rsid w:val="009F2225"/>
    <w:rsid w:val="009F26CB"/>
    <w:rsid w:val="009F29E3"/>
    <w:rsid w:val="009F3224"/>
    <w:rsid w:val="009F3C06"/>
    <w:rsid w:val="009F49B0"/>
    <w:rsid w:val="009F597F"/>
    <w:rsid w:val="009F63E5"/>
    <w:rsid w:val="009F746E"/>
    <w:rsid w:val="009F79D7"/>
    <w:rsid w:val="009F7ACF"/>
    <w:rsid w:val="00A015C3"/>
    <w:rsid w:val="00A01E0A"/>
    <w:rsid w:val="00A047E7"/>
    <w:rsid w:val="00A05B75"/>
    <w:rsid w:val="00A05FC8"/>
    <w:rsid w:val="00A06E05"/>
    <w:rsid w:val="00A071CC"/>
    <w:rsid w:val="00A07DA1"/>
    <w:rsid w:val="00A1105A"/>
    <w:rsid w:val="00A1130D"/>
    <w:rsid w:val="00A11D48"/>
    <w:rsid w:val="00A12E62"/>
    <w:rsid w:val="00A13AF6"/>
    <w:rsid w:val="00A13DB7"/>
    <w:rsid w:val="00A13DC2"/>
    <w:rsid w:val="00A13EF9"/>
    <w:rsid w:val="00A14CCB"/>
    <w:rsid w:val="00A16C14"/>
    <w:rsid w:val="00A16D4C"/>
    <w:rsid w:val="00A17190"/>
    <w:rsid w:val="00A21A00"/>
    <w:rsid w:val="00A21AF8"/>
    <w:rsid w:val="00A21E01"/>
    <w:rsid w:val="00A21E22"/>
    <w:rsid w:val="00A22254"/>
    <w:rsid w:val="00A234CA"/>
    <w:rsid w:val="00A25289"/>
    <w:rsid w:val="00A26D1D"/>
    <w:rsid w:val="00A27636"/>
    <w:rsid w:val="00A313E2"/>
    <w:rsid w:val="00A339BA"/>
    <w:rsid w:val="00A33C33"/>
    <w:rsid w:val="00A33E44"/>
    <w:rsid w:val="00A348C6"/>
    <w:rsid w:val="00A35857"/>
    <w:rsid w:val="00A3705F"/>
    <w:rsid w:val="00A370E5"/>
    <w:rsid w:val="00A373E3"/>
    <w:rsid w:val="00A37E8C"/>
    <w:rsid w:val="00A4015A"/>
    <w:rsid w:val="00A403BE"/>
    <w:rsid w:val="00A40ECB"/>
    <w:rsid w:val="00A415C3"/>
    <w:rsid w:val="00A417FB"/>
    <w:rsid w:val="00A41A2B"/>
    <w:rsid w:val="00A41ACF"/>
    <w:rsid w:val="00A42F31"/>
    <w:rsid w:val="00A43B3F"/>
    <w:rsid w:val="00A44293"/>
    <w:rsid w:val="00A44C98"/>
    <w:rsid w:val="00A44F42"/>
    <w:rsid w:val="00A45EDC"/>
    <w:rsid w:val="00A45F62"/>
    <w:rsid w:val="00A50051"/>
    <w:rsid w:val="00A500A1"/>
    <w:rsid w:val="00A5247A"/>
    <w:rsid w:val="00A5265B"/>
    <w:rsid w:val="00A52AAD"/>
    <w:rsid w:val="00A52FC6"/>
    <w:rsid w:val="00A5423B"/>
    <w:rsid w:val="00A54CA5"/>
    <w:rsid w:val="00A55124"/>
    <w:rsid w:val="00A55CD2"/>
    <w:rsid w:val="00A5666B"/>
    <w:rsid w:val="00A56DDA"/>
    <w:rsid w:val="00A57177"/>
    <w:rsid w:val="00A60B40"/>
    <w:rsid w:val="00A62414"/>
    <w:rsid w:val="00A6249D"/>
    <w:rsid w:val="00A624AE"/>
    <w:rsid w:val="00A627EB"/>
    <w:rsid w:val="00A64EDE"/>
    <w:rsid w:val="00A65129"/>
    <w:rsid w:val="00A65E07"/>
    <w:rsid w:val="00A67C19"/>
    <w:rsid w:val="00A71C30"/>
    <w:rsid w:val="00A71EFB"/>
    <w:rsid w:val="00A73FD7"/>
    <w:rsid w:val="00A75678"/>
    <w:rsid w:val="00A75C1A"/>
    <w:rsid w:val="00A75DA4"/>
    <w:rsid w:val="00A76930"/>
    <w:rsid w:val="00A77845"/>
    <w:rsid w:val="00A80F8F"/>
    <w:rsid w:val="00A810BA"/>
    <w:rsid w:val="00A81635"/>
    <w:rsid w:val="00A8183E"/>
    <w:rsid w:val="00A8193B"/>
    <w:rsid w:val="00A821E0"/>
    <w:rsid w:val="00A82A03"/>
    <w:rsid w:val="00A8344E"/>
    <w:rsid w:val="00A83B87"/>
    <w:rsid w:val="00A84DC1"/>
    <w:rsid w:val="00A84F99"/>
    <w:rsid w:val="00A85806"/>
    <w:rsid w:val="00A858DF"/>
    <w:rsid w:val="00A864AB"/>
    <w:rsid w:val="00A870AA"/>
    <w:rsid w:val="00A87B60"/>
    <w:rsid w:val="00A9356E"/>
    <w:rsid w:val="00A93F43"/>
    <w:rsid w:val="00A944D7"/>
    <w:rsid w:val="00A94627"/>
    <w:rsid w:val="00A94951"/>
    <w:rsid w:val="00A95144"/>
    <w:rsid w:val="00A95E55"/>
    <w:rsid w:val="00A96912"/>
    <w:rsid w:val="00A97166"/>
    <w:rsid w:val="00A979DA"/>
    <w:rsid w:val="00AA0E51"/>
    <w:rsid w:val="00AA0F3C"/>
    <w:rsid w:val="00AA1CD5"/>
    <w:rsid w:val="00AA27E6"/>
    <w:rsid w:val="00AA28A5"/>
    <w:rsid w:val="00AA2CA4"/>
    <w:rsid w:val="00AA3A95"/>
    <w:rsid w:val="00AA41BD"/>
    <w:rsid w:val="00AA610D"/>
    <w:rsid w:val="00AA6B6B"/>
    <w:rsid w:val="00AA6C75"/>
    <w:rsid w:val="00AA6DFD"/>
    <w:rsid w:val="00AB064C"/>
    <w:rsid w:val="00AB06DB"/>
    <w:rsid w:val="00AB0B79"/>
    <w:rsid w:val="00AB16A1"/>
    <w:rsid w:val="00AB2DA2"/>
    <w:rsid w:val="00AB2DFD"/>
    <w:rsid w:val="00AB38DB"/>
    <w:rsid w:val="00AB398E"/>
    <w:rsid w:val="00AB3C83"/>
    <w:rsid w:val="00AB44B8"/>
    <w:rsid w:val="00AB54A0"/>
    <w:rsid w:val="00AB5A52"/>
    <w:rsid w:val="00AB680D"/>
    <w:rsid w:val="00AB6A9D"/>
    <w:rsid w:val="00AB782A"/>
    <w:rsid w:val="00AC0229"/>
    <w:rsid w:val="00AC0336"/>
    <w:rsid w:val="00AC1037"/>
    <w:rsid w:val="00AC31EB"/>
    <w:rsid w:val="00AC33F3"/>
    <w:rsid w:val="00AC442C"/>
    <w:rsid w:val="00AC55AE"/>
    <w:rsid w:val="00AC5642"/>
    <w:rsid w:val="00AC7526"/>
    <w:rsid w:val="00AC7828"/>
    <w:rsid w:val="00AC7CBD"/>
    <w:rsid w:val="00AC7F48"/>
    <w:rsid w:val="00AC7F53"/>
    <w:rsid w:val="00AD0550"/>
    <w:rsid w:val="00AD18C8"/>
    <w:rsid w:val="00AD397B"/>
    <w:rsid w:val="00AD42A8"/>
    <w:rsid w:val="00AD54F8"/>
    <w:rsid w:val="00AD631E"/>
    <w:rsid w:val="00AD6604"/>
    <w:rsid w:val="00AD6FC1"/>
    <w:rsid w:val="00AD7CF6"/>
    <w:rsid w:val="00AE0284"/>
    <w:rsid w:val="00AE2A64"/>
    <w:rsid w:val="00AE2DE5"/>
    <w:rsid w:val="00AE38DF"/>
    <w:rsid w:val="00AE4C04"/>
    <w:rsid w:val="00AE6F83"/>
    <w:rsid w:val="00AF042F"/>
    <w:rsid w:val="00AF0771"/>
    <w:rsid w:val="00AF118F"/>
    <w:rsid w:val="00AF2B5A"/>
    <w:rsid w:val="00AF2C6D"/>
    <w:rsid w:val="00AF342A"/>
    <w:rsid w:val="00AF3613"/>
    <w:rsid w:val="00AF4112"/>
    <w:rsid w:val="00AF48AA"/>
    <w:rsid w:val="00AF5110"/>
    <w:rsid w:val="00AF5D64"/>
    <w:rsid w:val="00AF6463"/>
    <w:rsid w:val="00AF6692"/>
    <w:rsid w:val="00AF67B0"/>
    <w:rsid w:val="00AF7759"/>
    <w:rsid w:val="00AF7C4E"/>
    <w:rsid w:val="00B007B8"/>
    <w:rsid w:val="00B009C4"/>
    <w:rsid w:val="00B00B50"/>
    <w:rsid w:val="00B00F7C"/>
    <w:rsid w:val="00B0161E"/>
    <w:rsid w:val="00B018AF"/>
    <w:rsid w:val="00B03415"/>
    <w:rsid w:val="00B03441"/>
    <w:rsid w:val="00B04AD0"/>
    <w:rsid w:val="00B05588"/>
    <w:rsid w:val="00B0798E"/>
    <w:rsid w:val="00B1089B"/>
    <w:rsid w:val="00B10B74"/>
    <w:rsid w:val="00B10EFC"/>
    <w:rsid w:val="00B12DB9"/>
    <w:rsid w:val="00B143E4"/>
    <w:rsid w:val="00B14803"/>
    <w:rsid w:val="00B14E1C"/>
    <w:rsid w:val="00B152B9"/>
    <w:rsid w:val="00B15D34"/>
    <w:rsid w:val="00B16B88"/>
    <w:rsid w:val="00B16E48"/>
    <w:rsid w:val="00B1703C"/>
    <w:rsid w:val="00B177D1"/>
    <w:rsid w:val="00B20012"/>
    <w:rsid w:val="00B207EB"/>
    <w:rsid w:val="00B209FC"/>
    <w:rsid w:val="00B215BC"/>
    <w:rsid w:val="00B2160C"/>
    <w:rsid w:val="00B2191E"/>
    <w:rsid w:val="00B23517"/>
    <w:rsid w:val="00B24613"/>
    <w:rsid w:val="00B24D71"/>
    <w:rsid w:val="00B25303"/>
    <w:rsid w:val="00B25521"/>
    <w:rsid w:val="00B257A3"/>
    <w:rsid w:val="00B26281"/>
    <w:rsid w:val="00B269CE"/>
    <w:rsid w:val="00B26E93"/>
    <w:rsid w:val="00B27EA0"/>
    <w:rsid w:val="00B307FB"/>
    <w:rsid w:val="00B316DE"/>
    <w:rsid w:val="00B3247E"/>
    <w:rsid w:val="00B329A8"/>
    <w:rsid w:val="00B32F80"/>
    <w:rsid w:val="00B32FD3"/>
    <w:rsid w:val="00B342DF"/>
    <w:rsid w:val="00B3446F"/>
    <w:rsid w:val="00B35010"/>
    <w:rsid w:val="00B3596E"/>
    <w:rsid w:val="00B36D05"/>
    <w:rsid w:val="00B40A84"/>
    <w:rsid w:val="00B41BCC"/>
    <w:rsid w:val="00B42D11"/>
    <w:rsid w:val="00B4335D"/>
    <w:rsid w:val="00B434AF"/>
    <w:rsid w:val="00B43506"/>
    <w:rsid w:val="00B447A5"/>
    <w:rsid w:val="00B44E1F"/>
    <w:rsid w:val="00B4517B"/>
    <w:rsid w:val="00B46866"/>
    <w:rsid w:val="00B47133"/>
    <w:rsid w:val="00B476C2"/>
    <w:rsid w:val="00B47966"/>
    <w:rsid w:val="00B47E57"/>
    <w:rsid w:val="00B500F8"/>
    <w:rsid w:val="00B505C7"/>
    <w:rsid w:val="00B515AA"/>
    <w:rsid w:val="00B51DAC"/>
    <w:rsid w:val="00B52999"/>
    <w:rsid w:val="00B52C8D"/>
    <w:rsid w:val="00B53459"/>
    <w:rsid w:val="00B53ACD"/>
    <w:rsid w:val="00B54501"/>
    <w:rsid w:val="00B545A0"/>
    <w:rsid w:val="00B545AF"/>
    <w:rsid w:val="00B55D75"/>
    <w:rsid w:val="00B5799D"/>
    <w:rsid w:val="00B62504"/>
    <w:rsid w:val="00B62779"/>
    <w:rsid w:val="00B64506"/>
    <w:rsid w:val="00B64ED0"/>
    <w:rsid w:val="00B65583"/>
    <w:rsid w:val="00B65BD1"/>
    <w:rsid w:val="00B6672E"/>
    <w:rsid w:val="00B67A35"/>
    <w:rsid w:val="00B702D1"/>
    <w:rsid w:val="00B70CC3"/>
    <w:rsid w:val="00B72D17"/>
    <w:rsid w:val="00B72EC0"/>
    <w:rsid w:val="00B734D4"/>
    <w:rsid w:val="00B742D9"/>
    <w:rsid w:val="00B75710"/>
    <w:rsid w:val="00B770B9"/>
    <w:rsid w:val="00B77C87"/>
    <w:rsid w:val="00B80235"/>
    <w:rsid w:val="00B820B4"/>
    <w:rsid w:val="00B825BC"/>
    <w:rsid w:val="00B82729"/>
    <w:rsid w:val="00B827A7"/>
    <w:rsid w:val="00B82979"/>
    <w:rsid w:val="00B82BA8"/>
    <w:rsid w:val="00B832D6"/>
    <w:rsid w:val="00B83455"/>
    <w:rsid w:val="00B838DA"/>
    <w:rsid w:val="00B83BE9"/>
    <w:rsid w:val="00B83D74"/>
    <w:rsid w:val="00B84E21"/>
    <w:rsid w:val="00B85324"/>
    <w:rsid w:val="00B8584B"/>
    <w:rsid w:val="00B85D19"/>
    <w:rsid w:val="00B87074"/>
    <w:rsid w:val="00B8715C"/>
    <w:rsid w:val="00B90200"/>
    <w:rsid w:val="00B91FA0"/>
    <w:rsid w:val="00B9272C"/>
    <w:rsid w:val="00B930E7"/>
    <w:rsid w:val="00B9353F"/>
    <w:rsid w:val="00B93824"/>
    <w:rsid w:val="00B947F7"/>
    <w:rsid w:val="00B969C8"/>
    <w:rsid w:val="00B970E8"/>
    <w:rsid w:val="00B97618"/>
    <w:rsid w:val="00BA004A"/>
    <w:rsid w:val="00BA10EB"/>
    <w:rsid w:val="00BA1BDC"/>
    <w:rsid w:val="00BA25F2"/>
    <w:rsid w:val="00BA25F6"/>
    <w:rsid w:val="00BA261A"/>
    <w:rsid w:val="00BA2823"/>
    <w:rsid w:val="00BA44BA"/>
    <w:rsid w:val="00BA584E"/>
    <w:rsid w:val="00BA68C7"/>
    <w:rsid w:val="00BA6A1D"/>
    <w:rsid w:val="00BA7034"/>
    <w:rsid w:val="00BA72D7"/>
    <w:rsid w:val="00BA73D3"/>
    <w:rsid w:val="00BA79CA"/>
    <w:rsid w:val="00BA7B7E"/>
    <w:rsid w:val="00BB09E5"/>
    <w:rsid w:val="00BB09EB"/>
    <w:rsid w:val="00BB1D22"/>
    <w:rsid w:val="00BB2082"/>
    <w:rsid w:val="00BB33F2"/>
    <w:rsid w:val="00BB5B62"/>
    <w:rsid w:val="00BB6406"/>
    <w:rsid w:val="00BB64BE"/>
    <w:rsid w:val="00BB67BD"/>
    <w:rsid w:val="00BB6CDF"/>
    <w:rsid w:val="00BB7483"/>
    <w:rsid w:val="00BB7892"/>
    <w:rsid w:val="00BC00ED"/>
    <w:rsid w:val="00BC1889"/>
    <w:rsid w:val="00BC2720"/>
    <w:rsid w:val="00BC321E"/>
    <w:rsid w:val="00BC3748"/>
    <w:rsid w:val="00BC3B27"/>
    <w:rsid w:val="00BC3BD5"/>
    <w:rsid w:val="00BC54E5"/>
    <w:rsid w:val="00BC7BB2"/>
    <w:rsid w:val="00BD0AF1"/>
    <w:rsid w:val="00BD0F94"/>
    <w:rsid w:val="00BD135C"/>
    <w:rsid w:val="00BD13F9"/>
    <w:rsid w:val="00BD2421"/>
    <w:rsid w:val="00BD353A"/>
    <w:rsid w:val="00BD44B5"/>
    <w:rsid w:val="00BD5065"/>
    <w:rsid w:val="00BD53BE"/>
    <w:rsid w:val="00BD5472"/>
    <w:rsid w:val="00BD6BB7"/>
    <w:rsid w:val="00BD7644"/>
    <w:rsid w:val="00BD76AB"/>
    <w:rsid w:val="00BE21D5"/>
    <w:rsid w:val="00BE2395"/>
    <w:rsid w:val="00BE2927"/>
    <w:rsid w:val="00BE328B"/>
    <w:rsid w:val="00BE42B6"/>
    <w:rsid w:val="00BE48C5"/>
    <w:rsid w:val="00BE631F"/>
    <w:rsid w:val="00BE6AAD"/>
    <w:rsid w:val="00BE724E"/>
    <w:rsid w:val="00BE7500"/>
    <w:rsid w:val="00BE7998"/>
    <w:rsid w:val="00BF1689"/>
    <w:rsid w:val="00BF182E"/>
    <w:rsid w:val="00BF3133"/>
    <w:rsid w:val="00BF562E"/>
    <w:rsid w:val="00BF5854"/>
    <w:rsid w:val="00BF5AA2"/>
    <w:rsid w:val="00BF5BAC"/>
    <w:rsid w:val="00BF60D7"/>
    <w:rsid w:val="00C00319"/>
    <w:rsid w:val="00C01255"/>
    <w:rsid w:val="00C016F2"/>
    <w:rsid w:val="00C02063"/>
    <w:rsid w:val="00C020F2"/>
    <w:rsid w:val="00C05445"/>
    <w:rsid w:val="00C06D86"/>
    <w:rsid w:val="00C07089"/>
    <w:rsid w:val="00C07D6A"/>
    <w:rsid w:val="00C102A8"/>
    <w:rsid w:val="00C106E2"/>
    <w:rsid w:val="00C107F7"/>
    <w:rsid w:val="00C10E72"/>
    <w:rsid w:val="00C11360"/>
    <w:rsid w:val="00C12A45"/>
    <w:rsid w:val="00C14AC9"/>
    <w:rsid w:val="00C14BF4"/>
    <w:rsid w:val="00C15243"/>
    <w:rsid w:val="00C15290"/>
    <w:rsid w:val="00C170A1"/>
    <w:rsid w:val="00C17E81"/>
    <w:rsid w:val="00C2016D"/>
    <w:rsid w:val="00C23C40"/>
    <w:rsid w:val="00C24445"/>
    <w:rsid w:val="00C24622"/>
    <w:rsid w:val="00C24B89"/>
    <w:rsid w:val="00C254F4"/>
    <w:rsid w:val="00C25AB0"/>
    <w:rsid w:val="00C25E9A"/>
    <w:rsid w:val="00C2618D"/>
    <w:rsid w:val="00C2699D"/>
    <w:rsid w:val="00C26B18"/>
    <w:rsid w:val="00C26B2B"/>
    <w:rsid w:val="00C270B7"/>
    <w:rsid w:val="00C27258"/>
    <w:rsid w:val="00C300C9"/>
    <w:rsid w:val="00C31FA4"/>
    <w:rsid w:val="00C3230E"/>
    <w:rsid w:val="00C32762"/>
    <w:rsid w:val="00C32E1C"/>
    <w:rsid w:val="00C3311B"/>
    <w:rsid w:val="00C33A0A"/>
    <w:rsid w:val="00C34265"/>
    <w:rsid w:val="00C3499F"/>
    <w:rsid w:val="00C375B3"/>
    <w:rsid w:val="00C37ACA"/>
    <w:rsid w:val="00C41980"/>
    <w:rsid w:val="00C41E42"/>
    <w:rsid w:val="00C420A1"/>
    <w:rsid w:val="00C42A58"/>
    <w:rsid w:val="00C4380F"/>
    <w:rsid w:val="00C44458"/>
    <w:rsid w:val="00C454C1"/>
    <w:rsid w:val="00C45BEA"/>
    <w:rsid w:val="00C45FD2"/>
    <w:rsid w:val="00C473C1"/>
    <w:rsid w:val="00C501BE"/>
    <w:rsid w:val="00C50BFB"/>
    <w:rsid w:val="00C51A99"/>
    <w:rsid w:val="00C52A7E"/>
    <w:rsid w:val="00C52F36"/>
    <w:rsid w:val="00C53382"/>
    <w:rsid w:val="00C54744"/>
    <w:rsid w:val="00C54A56"/>
    <w:rsid w:val="00C54B0F"/>
    <w:rsid w:val="00C558A1"/>
    <w:rsid w:val="00C5631A"/>
    <w:rsid w:val="00C563C2"/>
    <w:rsid w:val="00C56DE1"/>
    <w:rsid w:val="00C5739C"/>
    <w:rsid w:val="00C57BB6"/>
    <w:rsid w:val="00C57C25"/>
    <w:rsid w:val="00C6052F"/>
    <w:rsid w:val="00C608F4"/>
    <w:rsid w:val="00C63132"/>
    <w:rsid w:val="00C645DC"/>
    <w:rsid w:val="00C656AC"/>
    <w:rsid w:val="00C6596B"/>
    <w:rsid w:val="00C65CFD"/>
    <w:rsid w:val="00C67681"/>
    <w:rsid w:val="00C67A68"/>
    <w:rsid w:val="00C73E9A"/>
    <w:rsid w:val="00C73ED8"/>
    <w:rsid w:val="00C767D4"/>
    <w:rsid w:val="00C777D8"/>
    <w:rsid w:val="00C8056F"/>
    <w:rsid w:val="00C80807"/>
    <w:rsid w:val="00C81129"/>
    <w:rsid w:val="00C8193C"/>
    <w:rsid w:val="00C82418"/>
    <w:rsid w:val="00C830D1"/>
    <w:rsid w:val="00C8350E"/>
    <w:rsid w:val="00C83B66"/>
    <w:rsid w:val="00C840F1"/>
    <w:rsid w:val="00C85037"/>
    <w:rsid w:val="00C85618"/>
    <w:rsid w:val="00C85D72"/>
    <w:rsid w:val="00C86B7C"/>
    <w:rsid w:val="00C87049"/>
    <w:rsid w:val="00C878C0"/>
    <w:rsid w:val="00C87906"/>
    <w:rsid w:val="00C879D8"/>
    <w:rsid w:val="00C902A4"/>
    <w:rsid w:val="00C9073E"/>
    <w:rsid w:val="00C90B67"/>
    <w:rsid w:val="00C90D45"/>
    <w:rsid w:val="00C91192"/>
    <w:rsid w:val="00C9142E"/>
    <w:rsid w:val="00C92754"/>
    <w:rsid w:val="00C92AD3"/>
    <w:rsid w:val="00C9363B"/>
    <w:rsid w:val="00C93B20"/>
    <w:rsid w:val="00C94E94"/>
    <w:rsid w:val="00C952AF"/>
    <w:rsid w:val="00C95351"/>
    <w:rsid w:val="00C961E1"/>
    <w:rsid w:val="00C97461"/>
    <w:rsid w:val="00C9764F"/>
    <w:rsid w:val="00C97CE1"/>
    <w:rsid w:val="00CA053F"/>
    <w:rsid w:val="00CA1AF3"/>
    <w:rsid w:val="00CA2161"/>
    <w:rsid w:val="00CA290C"/>
    <w:rsid w:val="00CA3C81"/>
    <w:rsid w:val="00CA4ACE"/>
    <w:rsid w:val="00CA4E01"/>
    <w:rsid w:val="00CA4FE6"/>
    <w:rsid w:val="00CA5345"/>
    <w:rsid w:val="00CA5878"/>
    <w:rsid w:val="00CA7734"/>
    <w:rsid w:val="00CA7E8D"/>
    <w:rsid w:val="00CB082C"/>
    <w:rsid w:val="00CB128E"/>
    <w:rsid w:val="00CC0D14"/>
    <w:rsid w:val="00CC0E2D"/>
    <w:rsid w:val="00CC187A"/>
    <w:rsid w:val="00CC1F6C"/>
    <w:rsid w:val="00CC2AA1"/>
    <w:rsid w:val="00CC31BB"/>
    <w:rsid w:val="00CC3A3B"/>
    <w:rsid w:val="00CC661C"/>
    <w:rsid w:val="00CC73C9"/>
    <w:rsid w:val="00CD0D86"/>
    <w:rsid w:val="00CD1AC0"/>
    <w:rsid w:val="00CD1BE6"/>
    <w:rsid w:val="00CD1C55"/>
    <w:rsid w:val="00CD31F9"/>
    <w:rsid w:val="00CD3C37"/>
    <w:rsid w:val="00CD3F78"/>
    <w:rsid w:val="00CD4258"/>
    <w:rsid w:val="00CD44DE"/>
    <w:rsid w:val="00CD4A14"/>
    <w:rsid w:val="00CD5ABA"/>
    <w:rsid w:val="00CD6A54"/>
    <w:rsid w:val="00CD7A22"/>
    <w:rsid w:val="00CE1036"/>
    <w:rsid w:val="00CE27EA"/>
    <w:rsid w:val="00CE2A66"/>
    <w:rsid w:val="00CE3546"/>
    <w:rsid w:val="00CE362B"/>
    <w:rsid w:val="00CE3905"/>
    <w:rsid w:val="00CE3BBE"/>
    <w:rsid w:val="00CE43F0"/>
    <w:rsid w:val="00CE4576"/>
    <w:rsid w:val="00CE482F"/>
    <w:rsid w:val="00CE51B6"/>
    <w:rsid w:val="00CE57ED"/>
    <w:rsid w:val="00CE6592"/>
    <w:rsid w:val="00CE6956"/>
    <w:rsid w:val="00CE746B"/>
    <w:rsid w:val="00CE7F69"/>
    <w:rsid w:val="00CF0D32"/>
    <w:rsid w:val="00CF0F1C"/>
    <w:rsid w:val="00CF1137"/>
    <w:rsid w:val="00CF2F58"/>
    <w:rsid w:val="00CF3301"/>
    <w:rsid w:val="00CF417E"/>
    <w:rsid w:val="00CF423A"/>
    <w:rsid w:val="00CF4578"/>
    <w:rsid w:val="00CF5173"/>
    <w:rsid w:val="00CF5557"/>
    <w:rsid w:val="00CF59E5"/>
    <w:rsid w:val="00CF6870"/>
    <w:rsid w:val="00CF6BC9"/>
    <w:rsid w:val="00CF7858"/>
    <w:rsid w:val="00D00B2E"/>
    <w:rsid w:val="00D00D35"/>
    <w:rsid w:val="00D0172A"/>
    <w:rsid w:val="00D024E0"/>
    <w:rsid w:val="00D026F5"/>
    <w:rsid w:val="00D02C43"/>
    <w:rsid w:val="00D04174"/>
    <w:rsid w:val="00D04961"/>
    <w:rsid w:val="00D05C3E"/>
    <w:rsid w:val="00D067ED"/>
    <w:rsid w:val="00D06B5B"/>
    <w:rsid w:val="00D07375"/>
    <w:rsid w:val="00D078B2"/>
    <w:rsid w:val="00D07EA0"/>
    <w:rsid w:val="00D10679"/>
    <w:rsid w:val="00D11DF5"/>
    <w:rsid w:val="00D1210B"/>
    <w:rsid w:val="00D12C62"/>
    <w:rsid w:val="00D13CC4"/>
    <w:rsid w:val="00D1427A"/>
    <w:rsid w:val="00D14990"/>
    <w:rsid w:val="00D15BCE"/>
    <w:rsid w:val="00D161B9"/>
    <w:rsid w:val="00D1656B"/>
    <w:rsid w:val="00D17EED"/>
    <w:rsid w:val="00D225CA"/>
    <w:rsid w:val="00D22635"/>
    <w:rsid w:val="00D2289D"/>
    <w:rsid w:val="00D22F88"/>
    <w:rsid w:val="00D2302F"/>
    <w:rsid w:val="00D23FF9"/>
    <w:rsid w:val="00D25581"/>
    <w:rsid w:val="00D26110"/>
    <w:rsid w:val="00D27506"/>
    <w:rsid w:val="00D30698"/>
    <w:rsid w:val="00D30B5D"/>
    <w:rsid w:val="00D313B0"/>
    <w:rsid w:val="00D31725"/>
    <w:rsid w:val="00D31F37"/>
    <w:rsid w:val="00D32195"/>
    <w:rsid w:val="00D32BBC"/>
    <w:rsid w:val="00D341DE"/>
    <w:rsid w:val="00D3438B"/>
    <w:rsid w:val="00D346EF"/>
    <w:rsid w:val="00D35034"/>
    <w:rsid w:val="00D35C83"/>
    <w:rsid w:val="00D360CA"/>
    <w:rsid w:val="00D403E6"/>
    <w:rsid w:val="00D41446"/>
    <w:rsid w:val="00D41812"/>
    <w:rsid w:val="00D41B4C"/>
    <w:rsid w:val="00D43A23"/>
    <w:rsid w:val="00D442CB"/>
    <w:rsid w:val="00D442D8"/>
    <w:rsid w:val="00D47DAC"/>
    <w:rsid w:val="00D50104"/>
    <w:rsid w:val="00D50BFD"/>
    <w:rsid w:val="00D5296A"/>
    <w:rsid w:val="00D52A7C"/>
    <w:rsid w:val="00D52BA8"/>
    <w:rsid w:val="00D52E63"/>
    <w:rsid w:val="00D53049"/>
    <w:rsid w:val="00D534B7"/>
    <w:rsid w:val="00D54A47"/>
    <w:rsid w:val="00D5710A"/>
    <w:rsid w:val="00D574DD"/>
    <w:rsid w:val="00D60872"/>
    <w:rsid w:val="00D6149C"/>
    <w:rsid w:val="00D6189A"/>
    <w:rsid w:val="00D62050"/>
    <w:rsid w:val="00D6284C"/>
    <w:rsid w:val="00D62996"/>
    <w:rsid w:val="00D63AD8"/>
    <w:rsid w:val="00D640BE"/>
    <w:rsid w:val="00D65094"/>
    <w:rsid w:val="00D65955"/>
    <w:rsid w:val="00D66640"/>
    <w:rsid w:val="00D66E02"/>
    <w:rsid w:val="00D66E16"/>
    <w:rsid w:val="00D70FB7"/>
    <w:rsid w:val="00D7180A"/>
    <w:rsid w:val="00D7227E"/>
    <w:rsid w:val="00D72333"/>
    <w:rsid w:val="00D72335"/>
    <w:rsid w:val="00D72616"/>
    <w:rsid w:val="00D729C3"/>
    <w:rsid w:val="00D73933"/>
    <w:rsid w:val="00D74BF2"/>
    <w:rsid w:val="00D74D6B"/>
    <w:rsid w:val="00D75633"/>
    <w:rsid w:val="00D75B78"/>
    <w:rsid w:val="00D760AB"/>
    <w:rsid w:val="00D778A1"/>
    <w:rsid w:val="00D8025A"/>
    <w:rsid w:val="00D8081E"/>
    <w:rsid w:val="00D80F4E"/>
    <w:rsid w:val="00D812E2"/>
    <w:rsid w:val="00D81890"/>
    <w:rsid w:val="00D8211E"/>
    <w:rsid w:val="00D82534"/>
    <w:rsid w:val="00D825C7"/>
    <w:rsid w:val="00D83EB8"/>
    <w:rsid w:val="00D84BA2"/>
    <w:rsid w:val="00D84C9C"/>
    <w:rsid w:val="00D854C0"/>
    <w:rsid w:val="00D856A7"/>
    <w:rsid w:val="00D85C39"/>
    <w:rsid w:val="00D85E48"/>
    <w:rsid w:val="00D8608B"/>
    <w:rsid w:val="00D86E3F"/>
    <w:rsid w:val="00D9005C"/>
    <w:rsid w:val="00D907A7"/>
    <w:rsid w:val="00D90D01"/>
    <w:rsid w:val="00D92155"/>
    <w:rsid w:val="00D9280F"/>
    <w:rsid w:val="00D92EEC"/>
    <w:rsid w:val="00D93264"/>
    <w:rsid w:val="00D9435E"/>
    <w:rsid w:val="00D94984"/>
    <w:rsid w:val="00D97075"/>
    <w:rsid w:val="00D97121"/>
    <w:rsid w:val="00DA064C"/>
    <w:rsid w:val="00DA0A77"/>
    <w:rsid w:val="00DA0BAA"/>
    <w:rsid w:val="00DA1555"/>
    <w:rsid w:val="00DA2FFC"/>
    <w:rsid w:val="00DA377E"/>
    <w:rsid w:val="00DA37D0"/>
    <w:rsid w:val="00DA3C21"/>
    <w:rsid w:val="00DA47EA"/>
    <w:rsid w:val="00DA6AC9"/>
    <w:rsid w:val="00DB01FF"/>
    <w:rsid w:val="00DB072C"/>
    <w:rsid w:val="00DB098C"/>
    <w:rsid w:val="00DB2707"/>
    <w:rsid w:val="00DB2C4B"/>
    <w:rsid w:val="00DB3214"/>
    <w:rsid w:val="00DB3BFD"/>
    <w:rsid w:val="00DB4139"/>
    <w:rsid w:val="00DB43CC"/>
    <w:rsid w:val="00DB4B71"/>
    <w:rsid w:val="00DB4D2A"/>
    <w:rsid w:val="00DB626C"/>
    <w:rsid w:val="00DB63AB"/>
    <w:rsid w:val="00DB6512"/>
    <w:rsid w:val="00DB6FCA"/>
    <w:rsid w:val="00DC02C6"/>
    <w:rsid w:val="00DC0B2F"/>
    <w:rsid w:val="00DC0C7A"/>
    <w:rsid w:val="00DC3997"/>
    <w:rsid w:val="00DC39FD"/>
    <w:rsid w:val="00DC3BB2"/>
    <w:rsid w:val="00DC3C96"/>
    <w:rsid w:val="00DC3DAE"/>
    <w:rsid w:val="00DC4094"/>
    <w:rsid w:val="00DC4A24"/>
    <w:rsid w:val="00DC4BB3"/>
    <w:rsid w:val="00DC53BD"/>
    <w:rsid w:val="00DC5E65"/>
    <w:rsid w:val="00DC70AC"/>
    <w:rsid w:val="00DC7192"/>
    <w:rsid w:val="00DC73B0"/>
    <w:rsid w:val="00DC7ECC"/>
    <w:rsid w:val="00DD11E7"/>
    <w:rsid w:val="00DD13C8"/>
    <w:rsid w:val="00DD1849"/>
    <w:rsid w:val="00DD3713"/>
    <w:rsid w:val="00DD3D98"/>
    <w:rsid w:val="00DD4B10"/>
    <w:rsid w:val="00DD4C7F"/>
    <w:rsid w:val="00DD5701"/>
    <w:rsid w:val="00DD58D9"/>
    <w:rsid w:val="00DD7F42"/>
    <w:rsid w:val="00DE01A2"/>
    <w:rsid w:val="00DE0F02"/>
    <w:rsid w:val="00DE1DA7"/>
    <w:rsid w:val="00DE27CF"/>
    <w:rsid w:val="00DE4425"/>
    <w:rsid w:val="00DE46F3"/>
    <w:rsid w:val="00DE4E96"/>
    <w:rsid w:val="00DE50E0"/>
    <w:rsid w:val="00DE64A3"/>
    <w:rsid w:val="00DE6664"/>
    <w:rsid w:val="00DE7FA3"/>
    <w:rsid w:val="00DF055A"/>
    <w:rsid w:val="00DF0F9B"/>
    <w:rsid w:val="00DF25D4"/>
    <w:rsid w:val="00DF3375"/>
    <w:rsid w:val="00DF3433"/>
    <w:rsid w:val="00DF4460"/>
    <w:rsid w:val="00DF4D81"/>
    <w:rsid w:val="00DF4F8C"/>
    <w:rsid w:val="00DF595C"/>
    <w:rsid w:val="00DF5B7B"/>
    <w:rsid w:val="00DF5D8D"/>
    <w:rsid w:val="00DF6903"/>
    <w:rsid w:val="00E0038D"/>
    <w:rsid w:val="00E0170C"/>
    <w:rsid w:val="00E03D67"/>
    <w:rsid w:val="00E05496"/>
    <w:rsid w:val="00E07A7D"/>
    <w:rsid w:val="00E07FF9"/>
    <w:rsid w:val="00E12746"/>
    <w:rsid w:val="00E12E6C"/>
    <w:rsid w:val="00E12FCF"/>
    <w:rsid w:val="00E13D81"/>
    <w:rsid w:val="00E153F6"/>
    <w:rsid w:val="00E1542B"/>
    <w:rsid w:val="00E15D14"/>
    <w:rsid w:val="00E163E8"/>
    <w:rsid w:val="00E16FCA"/>
    <w:rsid w:val="00E208CE"/>
    <w:rsid w:val="00E212DF"/>
    <w:rsid w:val="00E219F9"/>
    <w:rsid w:val="00E22011"/>
    <w:rsid w:val="00E22358"/>
    <w:rsid w:val="00E22C00"/>
    <w:rsid w:val="00E235B8"/>
    <w:rsid w:val="00E23BA0"/>
    <w:rsid w:val="00E24C47"/>
    <w:rsid w:val="00E27580"/>
    <w:rsid w:val="00E30053"/>
    <w:rsid w:val="00E30C43"/>
    <w:rsid w:val="00E314AF"/>
    <w:rsid w:val="00E317B9"/>
    <w:rsid w:val="00E31CD6"/>
    <w:rsid w:val="00E323FB"/>
    <w:rsid w:val="00E3365E"/>
    <w:rsid w:val="00E338E2"/>
    <w:rsid w:val="00E339AA"/>
    <w:rsid w:val="00E34052"/>
    <w:rsid w:val="00E34B76"/>
    <w:rsid w:val="00E34EC2"/>
    <w:rsid w:val="00E358C1"/>
    <w:rsid w:val="00E35B38"/>
    <w:rsid w:val="00E417B7"/>
    <w:rsid w:val="00E44FE9"/>
    <w:rsid w:val="00E4530D"/>
    <w:rsid w:val="00E45D3B"/>
    <w:rsid w:val="00E466FD"/>
    <w:rsid w:val="00E477FC"/>
    <w:rsid w:val="00E47C17"/>
    <w:rsid w:val="00E50371"/>
    <w:rsid w:val="00E50FDC"/>
    <w:rsid w:val="00E5515E"/>
    <w:rsid w:val="00E556AF"/>
    <w:rsid w:val="00E55C19"/>
    <w:rsid w:val="00E563C8"/>
    <w:rsid w:val="00E56943"/>
    <w:rsid w:val="00E569EB"/>
    <w:rsid w:val="00E57461"/>
    <w:rsid w:val="00E60B26"/>
    <w:rsid w:val="00E60FA9"/>
    <w:rsid w:val="00E61FF9"/>
    <w:rsid w:val="00E62C59"/>
    <w:rsid w:val="00E62F3F"/>
    <w:rsid w:val="00E63460"/>
    <w:rsid w:val="00E634C2"/>
    <w:rsid w:val="00E65536"/>
    <w:rsid w:val="00E65576"/>
    <w:rsid w:val="00E6588A"/>
    <w:rsid w:val="00E66A5C"/>
    <w:rsid w:val="00E66B89"/>
    <w:rsid w:val="00E70D93"/>
    <w:rsid w:val="00E70EE5"/>
    <w:rsid w:val="00E715FA"/>
    <w:rsid w:val="00E720A8"/>
    <w:rsid w:val="00E722BD"/>
    <w:rsid w:val="00E731F5"/>
    <w:rsid w:val="00E73734"/>
    <w:rsid w:val="00E73986"/>
    <w:rsid w:val="00E73E5C"/>
    <w:rsid w:val="00E7421A"/>
    <w:rsid w:val="00E74A4C"/>
    <w:rsid w:val="00E750BD"/>
    <w:rsid w:val="00E75167"/>
    <w:rsid w:val="00E75272"/>
    <w:rsid w:val="00E752A4"/>
    <w:rsid w:val="00E760D5"/>
    <w:rsid w:val="00E76136"/>
    <w:rsid w:val="00E77631"/>
    <w:rsid w:val="00E77659"/>
    <w:rsid w:val="00E77B84"/>
    <w:rsid w:val="00E77E15"/>
    <w:rsid w:val="00E81833"/>
    <w:rsid w:val="00E82442"/>
    <w:rsid w:val="00E82ECC"/>
    <w:rsid w:val="00E83066"/>
    <w:rsid w:val="00E85F15"/>
    <w:rsid w:val="00E86379"/>
    <w:rsid w:val="00E87D5B"/>
    <w:rsid w:val="00E907B7"/>
    <w:rsid w:val="00E90885"/>
    <w:rsid w:val="00E91812"/>
    <w:rsid w:val="00E92A97"/>
    <w:rsid w:val="00E933FD"/>
    <w:rsid w:val="00E94143"/>
    <w:rsid w:val="00E94A87"/>
    <w:rsid w:val="00E94F0B"/>
    <w:rsid w:val="00E950D3"/>
    <w:rsid w:val="00E95517"/>
    <w:rsid w:val="00E95A18"/>
    <w:rsid w:val="00E95ABF"/>
    <w:rsid w:val="00E9650A"/>
    <w:rsid w:val="00E965FA"/>
    <w:rsid w:val="00E97140"/>
    <w:rsid w:val="00EA030A"/>
    <w:rsid w:val="00EA1A9D"/>
    <w:rsid w:val="00EA3652"/>
    <w:rsid w:val="00EA3DE5"/>
    <w:rsid w:val="00EA414F"/>
    <w:rsid w:val="00EA4351"/>
    <w:rsid w:val="00EA4BAE"/>
    <w:rsid w:val="00EA5123"/>
    <w:rsid w:val="00EA6CF0"/>
    <w:rsid w:val="00EA7248"/>
    <w:rsid w:val="00EA7260"/>
    <w:rsid w:val="00EA79CF"/>
    <w:rsid w:val="00EB037D"/>
    <w:rsid w:val="00EB0983"/>
    <w:rsid w:val="00EB203E"/>
    <w:rsid w:val="00EB2D2A"/>
    <w:rsid w:val="00EB3A8D"/>
    <w:rsid w:val="00EB4735"/>
    <w:rsid w:val="00EB479C"/>
    <w:rsid w:val="00EB5A87"/>
    <w:rsid w:val="00EB7976"/>
    <w:rsid w:val="00EC0A2C"/>
    <w:rsid w:val="00EC1996"/>
    <w:rsid w:val="00EC4D03"/>
    <w:rsid w:val="00EC4E71"/>
    <w:rsid w:val="00EC75FA"/>
    <w:rsid w:val="00ED0466"/>
    <w:rsid w:val="00ED1386"/>
    <w:rsid w:val="00ED143B"/>
    <w:rsid w:val="00ED260D"/>
    <w:rsid w:val="00ED3E7B"/>
    <w:rsid w:val="00ED3F08"/>
    <w:rsid w:val="00ED4643"/>
    <w:rsid w:val="00ED46B7"/>
    <w:rsid w:val="00ED4E84"/>
    <w:rsid w:val="00ED76A9"/>
    <w:rsid w:val="00ED7864"/>
    <w:rsid w:val="00EE01CF"/>
    <w:rsid w:val="00EE0EF5"/>
    <w:rsid w:val="00EE0FF7"/>
    <w:rsid w:val="00EE1FC0"/>
    <w:rsid w:val="00EE44B8"/>
    <w:rsid w:val="00EE48BF"/>
    <w:rsid w:val="00EE4D84"/>
    <w:rsid w:val="00EE7982"/>
    <w:rsid w:val="00EE7C73"/>
    <w:rsid w:val="00EF1434"/>
    <w:rsid w:val="00EF167D"/>
    <w:rsid w:val="00EF1A07"/>
    <w:rsid w:val="00EF36DB"/>
    <w:rsid w:val="00EF3B3F"/>
    <w:rsid w:val="00EF3FF6"/>
    <w:rsid w:val="00EF43AB"/>
    <w:rsid w:val="00EF498A"/>
    <w:rsid w:val="00EF617B"/>
    <w:rsid w:val="00EF6E06"/>
    <w:rsid w:val="00F003D6"/>
    <w:rsid w:val="00F020D4"/>
    <w:rsid w:val="00F030DE"/>
    <w:rsid w:val="00F03907"/>
    <w:rsid w:val="00F0414B"/>
    <w:rsid w:val="00F04E9B"/>
    <w:rsid w:val="00F05920"/>
    <w:rsid w:val="00F06600"/>
    <w:rsid w:val="00F07C92"/>
    <w:rsid w:val="00F11448"/>
    <w:rsid w:val="00F11DD1"/>
    <w:rsid w:val="00F11ECC"/>
    <w:rsid w:val="00F124C2"/>
    <w:rsid w:val="00F12534"/>
    <w:rsid w:val="00F1262E"/>
    <w:rsid w:val="00F12D94"/>
    <w:rsid w:val="00F13B18"/>
    <w:rsid w:val="00F14022"/>
    <w:rsid w:val="00F141D1"/>
    <w:rsid w:val="00F149B7"/>
    <w:rsid w:val="00F17BCC"/>
    <w:rsid w:val="00F18415"/>
    <w:rsid w:val="00F20421"/>
    <w:rsid w:val="00F20541"/>
    <w:rsid w:val="00F20AD9"/>
    <w:rsid w:val="00F20CED"/>
    <w:rsid w:val="00F2118F"/>
    <w:rsid w:val="00F229FD"/>
    <w:rsid w:val="00F236F2"/>
    <w:rsid w:val="00F240AD"/>
    <w:rsid w:val="00F240BC"/>
    <w:rsid w:val="00F258AD"/>
    <w:rsid w:val="00F26E14"/>
    <w:rsid w:val="00F27A5D"/>
    <w:rsid w:val="00F30613"/>
    <w:rsid w:val="00F30CE2"/>
    <w:rsid w:val="00F310D7"/>
    <w:rsid w:val="00F31387"/>
    <w:rsid w:val="00F31467"/>
    <w:rsid w:val="00F33431"/>
    <w:rsid w:val="00F35305"/>
    <w:rsid w:val="00F36A5C"/>
    <w:rsid w:val="00F36B99"/>
    <w:rsid w:val="00F36B9B"/>
    <w:rsid w:val="00F40C69"/>
    <w:rsid w:val="00F41556"/>
    <w:rsid w:val="00F4196C"/>
    <w:rsid w:val="00F42E8D"/>
    <w:rsid w:val="00F435A7"/>
    <w:rsid w:val="00F436E0"/>
    <w:rsid w:val="00F44311"/>
    <w:rsid w:val="00F4439A"/>
    <w:rsid w:val="00F44A24"/>
    <w:rsid w:val="00F44AA8"/>
    <w:rsid w:val="00F44EC7"/>
    <w:rsid w:val="00F466FB"/>
    <w:rsid w:val="00F46AAB"/>
    <w:rsid w:val="00F4780D"/>
    <w:rsid w:val="00F47F55"/>
    <w:rsid w:val="00F507B5"/>
    <w:rsid w:val="00F51E29"/>
    <w:rsid w:val="00F51EB4"/>
    <w:rsid w:val="00F52537"/>
    <w:rsid w:val="00F543D3"/>
    <w:rsid w:val="00F544F4"/>
    <w:rsid w:val="00F54FA4"/>
    <w:rsid w:val="00F55DE8"/>
    <w:rsid w:val="00F573EF"/>
    <w:rsid w:val="00F6012A"/>
    <w:rsid w:val="00F60923"/>
    <w:rsid w:val="00F61A00"/>
    <w:rsid w:val="00F61FD1"/>
    <w:rsid w:val="00F62CC3"/>
    <w:rsid w:val="00F63101"/>
    <w:rsid w:val="00F63E63"/>
    <w:rsid w:val="00F64A30"/>
    <w:rsid w:val="00F64D64"/>
    <w:rsid w:val="00F64F8E"/>
    <w:rsid w:val="00F652EB"/>
    <w:rsid w:val="00F663EA"/>
    <w:rsid w:val="00F6661C"/>
    <w:rsid w:val="00F7040E"/>
    <w:rsid w:val="00F70C13"/>
    <w:rsid w:val="00F714BC"/>
    <w:rsid w:val="00F71986"/>
    <w:rsid w:val="00F73351"/>
    <w:rsid w:val="00F7410C"/>
    <w:rsid w:val="00F74404"/>
    <w:rsid w:val="00F7476A"/>
    <w:rsid w:val="00F75BC9"/>
    <w:rsid w:val="00F760D5"/>
    <w:rsid w:val="00F761A4"/>
    <w:rsid w:val="00F762A7"/>
    <w:rsid w:val="00F7669E"/>
    <w:rsid w:val="00F76B16"/>
    <w:rsid w:val="00F774FB"/>
    <w:rsid w:val="00F77559"/>
    <w:rsid w:val="00F77F27"/>
    <w:rsid w:val="00F807FD"/>
    <w:rsid w:val="00F80A3A"/>
    <w:rsid w:val="00F80C66"/>
    <w:rsid w:val="00F80E8D"/>
    <w:rsid w:val="00F81385"/>
    <w:rsid w:val="00F814F9"/>
    <w:rsid w:val="00F816B2"/>
    <w:rsid w:val="00F82259"/>
    <w:rsid w:val="00F82D6A"/>
    <w:rsid w:val="00F834CB"/>
    <w:rsid w:val="00F83A70"/>
    <w:rsid w:val="00F83EA5"/>
    <w:rsid w:val="00F84161"/>
    <w:rsid w:val="00F84AA4"/>
    <w:rsid w:val="00F84B14"/>
    <w:rsid w:val="00F870A6"/>
    <w:rsid w:val="00F91BBA"/>
    <w:rsid w:val="00F91D10"/>
    <w:rsid w:val="00F91FB4"/>
    <w:rsid w:val="00F92BF9"/>
    <w:rsid w:val="00F95A64"/>
    <w:rsid w:val="00F96B9A"/>
    <w:rsid w:val="00F97C46"/>
    <w:rsid w:val="00F97FE0"/>
    <w:rsid w:val="00FA0458"/>
    <w:rsid w:val="00FA0E98"/>
    <w:rsid w:val="00FA1937"/>
    <w:rsid w:val="00FA254A"/>
    <w:rsid w:val="00FA3ACD"/>
    <w:rsid w:val="00FA5E5D"/>
    <w:rsid w:val="00FA6057"/>
    <w:rsid w:val="00FB2093"/>
    <w:rsid w:val="00FB2D7B"/>
    <w:rsid w:val="00FB2EB3"/>
    <w:rsid w:val="00FB3133"/>
    <w:rsid w:val="00FB4E24"/>
    <w:rsid w:val="00FB5915"/>
    <w:rsid w:val="00FB7145"/>
    <w:rsid w:val="00FB7A05"/>
    <w:rsid w:val="00FC03AB"/>
    <w:rsid w:val="00FC06C0"/>
    <w:rsid w:val="00FC0C3A"/>
    <w:rsid w:val="00FC286C"/>
    <w:rsid w:val="00FC3789"/>
    <w:rsid w:val="00FC4603"/>
    <w:rsid w:val="00FC5164"/>
    <w:rsid w:val="00FC7761"/>
    <w:rsid w:val="00FD12E5"/>
    <w:rsid w:val="00FD230E"/>
    <w:rsid w:val="00FD29AE"/>
    <w:rsid w:val="00FD338A"/>
    <w:rsid w:val="00FD3B11"/>
    <w:rsid w:val="00FD7DDB"/>
    <w:rsid w:val="00FD7E77"/>
    <w:rsid w:val="00FE0686"/>
    <w:rsid w:val="00FE10F1"/>
    <w:rsid w:val="00FE118A"/>
    <w:rsid w:val="00FE126E"/>
    <w:rsid w:val="00FE139D"/>
    <w:rsid w:val="00FE1684"/>
    <w:rsid w:val="00FE18CE"/>
    <w:rsid w:val="00FE3267"/>
    <w:rsid w:val="00FE354D"/>
    <w:rsid w:val="00FE4C97"/>
    <w:rsid w:val="00FE61D4"/>
    <w:rsid w:val="00FE6E95"/>
    <w:rsid w:val="00FF08A0"/>
    <w:rsid w:val="00FF0B74"/>
    <w:rsid w:val="00FF0DD9"/>
    <w:rsid w:val="00FF10B4"/>
    <w:rsid w:val="00FF1E5B"/>
    <w:rsid w:val="00FF1EC5"/>
    <w:rsid w:val="00FF268A"/>
    <w:rsid w:val="00FF272B"/>
    <w:rsid w:val="00FF433D"/>
    <w:rsid w:val="00FF52B7"/>
    <w:rsid w:val="00FF5706"/>
    <w:rsid w:val="00FF6125"/>
    <w:rsid w:val="00FF6750"/>
    <w:rsid w:val="00FF6BC9"/>
    <w:rsid w:val="00FF7AD0"/>
    <w:rsid w:val="00FF7B8F"/>
    <w:rsid w:val="013EBA4D"/>
    <w:rsid w:val="0193768F"/>
    <w:rsid w:val="0213D171"/>
    <w:rsid w:val="02F0A021"/>
    <w:rsid w:val="034178E8"/>
    <w:rsid w:val="034A573D"/>
    <w:rsid w:val="038892D7"/>
    <w:rsid w:val="0390FCA9"/>
    <w:rsid w:val="03B62D97"/>
    <w:rsid w:val="03B7901E"/>
    <w:rsid w:val="048C7082"/>
    <w:rsid w:val="04AB8B68"/>
    <w:rsid w:val="04C2A60E"/>
    <w:rsid w:val="0556F20C"/>
    <w:rsid w:val="059664B6"/>
    <w:rsid w:val="05E06AFA"/>
    <w:rsid w:val="06080191"/>
    <w:rsid w:val="06157C2B"/>
    <w:rsid w:val="06A5A147"/>
    <w:rsid w:val="06A97996"/>
    <w:rsid w:val="06D8FD3E"/>
    <w:rsid w:val="071159AA"/>
    <w:rsid w:val="078536B8"/>
    <w:rsid w:val="07922A4C"/>
    <w:rsid w:val="07E32C2A"/>
    <w:rsid w:val="088E54C6"/>
    <w:rsid w:val="08DD2237"/>
    <w:rsid w:val="0989A6A5"/>
    <w:rsid w:val="098E37DD"/>
    <w:rsid w:val="0A54F3DD"/>
    <w:rsid w:val="0A75057D"/>
    <w:rsid w:val="0AE7BA35"/>
    <w:rsid w:val="0B590A11"/>
    <w:rsid w:val="0B644161"/>
    <w:rsid w:val="0BE688F9"/>
    <w:rsid w:val="0BE87383"/>
    <w:rsid w:val="0BEEAAB0"/>
    <w:rsid w:val="0C33D619"/>
    <w:rsid w:val="0CFC1DD7"/>
    <w:rsid w:val="0D3BF03B"/>
    <w:rsid w:val="0D885EB8"/>
    <w:rsid w:val="0F57851B"/>
    <w:rsid w:val="0F976D26"/>
    <w:rsid w:val="0FBD3796"/>
    <w:rsid w:val="0FCB5826"/>
    <w:rsid w:val="10BB8A41"/>
    <w:rsid w:val="10C43D15"/>
    <w:rsid w:val="10F79C8F"/>
    <w:rsid w:val="1154DEBD"/>
    <w:rsid w:val="11B187DF"/>
    <w:rsid w:val="11D0B24B"/>
    <w:rsid w:val="12823C97"/>
    <w:rsid w:val="12E7D349"/>
    <w:rsid w:val="130590C0"/>
    <w:rsid w:val="134C66D1"/>
    <w:rsid w:val="1408E297"/>
    <w:rsid w:val="1447144D"/>
    <w:rsid w:val="154C4764"/>
    <w:rsid w:val="15854DF0"/>
    <w:rsid w:val="15FEEF53"/>
    <w:rsid w:val="16DC5C2A"/>
    <w:rsid w:val="187931B2"/>
    <w:rsid w:val="19C4635C"/>
    <w:rsid w:val="19D07193"/>
    <w:rsid w:val="1A6E22BF"/>
    <w:rsid w:val="1A7DB518"/>
    <w:rsid w:val="1AEAB06E"/>
    <w:rsid w:val="1B6EE290"/>
    <w:rsid w:val="1C71A5A7"/>
    <w:rsid w:val="1D0DA993"/>
    <w:rsid w:val="1D61FC51"/>
    <w:rsid w:val="1E5583E5"/>
    <w:rsid w:val="1EF8D9EB"/>
    <w:rsid w:val="200AB481"/>
    <w:rsid w:val="20A16374"/>
    <w:rsid w:val="2138E80B"/>
    <w:rsid w:val="218D5C85"/>
    <w:rsid w:val="22961BC7"/>
    <w:rsid w:val="22CA9950"/>
    <w:rsid w:val="231B59F3"/>
    <w:rsid w:val="24C66D3C"/>
    <w:rsid w:val="24D255D4"/>
    <w:rsid w:val="24E35F0D"/>
    <w:rsid w:val="250C671F"/>
    <w:rsid w:val="25529F2B"/>
    <w:rsid w:val="25D53D87"/>
    <w:rsid w:val="25F4AD74"/>
    <w:rsid w:val="26736A40"/>
    <w:rsid w:val="277A9E68"/>
    <w:rsid w:val="28E71865"/>
    <w:rsid w:val="299A65F2"/>
    <w:rsid w:val="29A70F25"/>
    <w:rsid w:val="29E1E1E8"/>
    <w:rsid w:val="2A321891"/>
    <w:rsid w:val="2C9600EA"/>
    <w:rsid w:val="2CD00F2C"/>
    <w:rsid w:val="2D346286"/>
    <w:rsid w:val="2D365E8F"/>
    <w:rsid w:val="2D65186D"/>
    <w:rsid w:val="2D938D5F"/>
    <w:rsid w:val="2E6BDF8D"/>
    <w:rsid w:val="2F32AC80"/>
    <w:rsid w:val="2F85EC20"/>
    <w:rsid w:val="305EBED6"/>
    <w:rsid w:val="306F1FF8"/>
    <w:rsid w:val="31509ABF"/>
    <w:rsid w:val="334C704A"/>
    <w:rsid w:val="3434AE81"/>
    <w:rsid w:val="348BF4BE"/>
    <w:rsid w:val="34AD8C17"/>
    <w:rsid w:val="34B9327D"/>
    <w:rsid w:val="358AD482"/>
    <w:rsid w:val="35A099CA"/>
    <w:rsid w:val="35AEA935"/>
    <w:rsid w:val="3600DD42"/>
    <w:rsid w:val="36AC7CBA"/>
    <w:rsid w:val="36D74DAC"/>
    <w:rsid w:val="36E4F94C"/>
    <w:rsid w:val="3737C4D9"/>
    <w:rsid w:val="37AE7C64"/>
    <w:rsid w:val="3827A91B"/>
    <w:rsid w:val="385F8880"/>
    <w:rsid w:val="3886028D"/>
    <w:rsid w:val="38BC18DB"/>
    <w:rsid w:val="39A8EC2F"/>
    <w:rsid w:val="3AA9B6AD"/>
    <w:rsid w:val="3AD12E1A"/>
    <w:rsid w:val="3B162509"/>
    <w:rsid w:val="3B7F88F7"/>
    <w:rsid w:val="3BDEB5A8"/>
    <w:rsid w:val="3C6B9CBA"/>
    <w:rsid w:val="3C966234"/>
    <w:rsid w:val="3CBDDBBC"/>
    <w:rsid w:val="3E4E7372"/>
    <w:rsid w:val="3E61F701"/>
    <w:rsid w:val="3E88F209"/>
    <w:rsid w:val="3E90832B"/>
    <w:rsid w:val="3FB138D8"/>
    <w:rsid w:val="4007CD71"/>
    <w:rsid w:val="4039447D"/>
    <w:rsid w:val="4056C1FE"/>
    <w:rsid w:val="41914CDF"/>
    <w:rsid w:val="4224014C"/>
    <w:rsid w:val="422D9731"/>
    <w:rsid w:val="434BA4BA"/>
    <w:rsid w:val="43FB2460"/>
    <w:rsid w:val="4426C250"/>
    <w:rsid w:val="44B52FB1"/>
    <w:rsid w:val="45003971"/>
    <w:rsid w:val="4546A415"/>
    <w:rsid w:val="458FAA0A"/>
    <w:rsid w:val="45C85901"/>
    <w:rsid w:val="460BBFD4"/>
    <w:rsid w:val="46F565E7"/>
    <w:rsid w:val="4702182B"/>
    <w:rsid w:val="47AEB1D9"/>
    <w:rsid w:val="49121BA3"/>
    <w:rsid w:val="496ECC12"/>
    <w:rsid w:val="49C22C90"/>
    <w:rsid w:val="49F8DE04"/>
    <w:rsid w:val="4A40F390"/>
    <w:rsid w:val="4B1DC8CA"/>
    <w:rsid w:val="4C53F9B4"/>
    <w:rsid w:val="4C8886BF"/>
    <w:rsid w:val="4C94711C"/>
    <w:rsid w:val="4CABF5FF"/>
    <w:rsid w:val="4D2EE3E8"/>
    <w:rsid w:val="4D91A697"/>
    <w:rsid w:val="4E5EC6E6"/>
    <w:rsid w:val="4E7E04DC"/>
    <w:rsid w:val="4F1A7370"/>
    <w:rsid w:val="508DA947"/>
    <w:rsid w:val="50E63ADE"/>
    <w:rsid w:val="510CE0B9"/>
    <w:rsid w:val="52154258"/>
    <w:rsid w:val="5325F293"/>
    <w:rsid w:val="536CAE84"/>
    <w:rsid w:val="541363A6"/>
    <w:rsid w:val="54309E94"/>
    <w:rsid w:val="54740C84"/>
    <w:rsid w:val="54ACF866"/>
    <w:rsid w:val="55FCA96F"/>
    <w:rsid w:val="56445621"/>
    <w:rsid w:val="56A747D6"/>
    <w:rsid w:val="5738BFE0"/>
    <w:rsid w:val="576E1BA9"/>
    <w:rsid w:val="5792BAE4"/>
    <w:rsid w:val="586FA2E9"/>
    <w:rsid w:val="589075C7"/>
    <w:rsid w:val="58925457"/>
    <w:rsid w:val="58F14CC3"/>
    <w:rsid w:val="58F2AFD1"/>
    <w:rsid w:val="592ECA38"/>
    <w:rsid w:val="597C8FED"/>
    <w:rsid w:val="59886541"/>
    <w:rsid w:val="59AB7461"/>
    <w:rsid w:val="59D0D737"/>
    <w:rsid w:val="5A367B3D"/>
    <w:rsid w:val="5BD24B9E"/>
    <w:rsid w:val="5C576DB8"/>
    <w:rsid w:val="5C636738"/>
    <w:rsid w:val="5C673360"/>
    <w:rsid w:val="5DDBDA49"/>
    <w:rsid w:val="5DEAEFC6"/>
    <w:rsid w:val="5DF502A6"/>
    <w:rsid w:val="5E123B20"/>
    <w:rsid w:val="5ED83648"/>
    <w:rsid w:val="5F6DB0AF"/>
    <w:rsid w:val="6011E689"/>
    <w:rsid w:val="6027A59E"/>
    <w:rsid w:val="602B2004"/>
    <w:rsid w:val="612CA368"/>
    <w:rsid w:val="615A4D6B"/>
    <w:rsid w:val="61A289A4"/>
    <w:rsid w:val="622D601D"/>
    <w:rsid w:val="628C785E"/>
    <w:rsid w:val="635003C7"/>
    <w:rsid w:val="63588F96"/>
    <w:rsid w:val="63C9307E"/>
    <w:rsid w:val="6446274C"/>
    <w:rsid w:val="6680932B"/>
    <w:rsid w:val="675277CF"/>
    <w:rsid w:val="6761DE66"/>
    <w:rsid w:val="67B0CC34"/>
    <w:rsid w:val="6A116D9E"/>
    <w:rsid w:val="6AC4ED13"/>
    <w:rsid w:val="6CA960F7"/>
    <w:rsid w:val="6CE36F36"/>
    <w:rsid w:val="6DD195DF"/>
    <w:rsid w:val="6EA2A588"/>
    <w:rsid w:val="6EAE1552"/>
    <w:rsid w:val="6FEBFF6D"/>
    <w:rsid w:val="70075F96"/>
    <w:rsid w:val="70514CA7"/>
    <w:rsid w:val="70819167"/>
    <w:rsid w:val="71275FC1"/>
    <w:rsid w:val="7139BD96"/>
    <w:rsid w:val="717B5B86"/>
    <w:rsid w:val="71A17C7F"/>
    <w:rsid w:val="72B1509F"/>
    <w:rsid w:val="72BC386B"/>
    <w:rsid w:val="72E0DFFB"/>
    <w:rsid w:val="73788FA4"/>
    <w:rsid w:val="74AF3534"/>
    <w:rsid w:val="761880BD"/>
    <w:rsid w:val="761B2BE8"/>
    <w:rsid w:val="7668D4CE"/>
    <w:rsid w:val="76F43F7F"/>
    <w:rsid w:val="76FE844F"/>
    <w:rsid w:val="7709C403"/>
    <w:rsid w:val="77C499A6"/>
    <w:rsid w:val="77EAA13F"/>
    <w:rsid w:val="77EB790D"/>
    <w:rsid w:val="77F42AE9"/>
    <w:rsid w:val="7805BCA5"/>
    <w:rsid w:val="7830D12A"/>
    <w:rsid w:val="79330AEE"/>
    <w:rsid w:val="7AD9FFB7"/>
    <w:rsid w:val="7B37A86D"/>
    <w:rsid w:val="7B6BF5C7"/>
    <w:rsid w:val="7BCB4983"/>
    <w:rsid w:val="7BCF7ADD"/>
    <w:rsid w:val="7BE4DDF1"/>
    <w:rsid w:val="7C0C2615"/>
    <w:rsid w:val="7D75730E"/>
    <w:rsid w:val="7DB5F557"/>
    <w:rsid w:val="7DBC2A4C"/>
    <w:rsid w:val="7E67A83E"/>
    <w:rsid w:val="7E9221C5"/>
    <w:rsid w:val="7EF05BA7"/>
    <w:rsid w:val="7FAE0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DDC4E"/>
  <w15:docId w15:val="{F14AF990-52AB-4666-A26E-085237CA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54"/>
    <w:pPr>
      <w:spacing w:before="120" w:after="120"/>
    </w:pPr>
    <w:rPr>
      <w:rFonts w:eastAsiaTheme="minorEastAsia"/>
      <w:szCs w:val="20"/>
      <w:lang w:bidi="en-US"/>
    </w:rPr>
  </w:style>
  <w:style w:type="paragraph" w:styleId="Heading1">
    <w:name w:val="heading 1"/>
    <w:basedOn w:val="Normal"/>
    <w:next w:val="Normal"/>
    <w:link w:val="Heading1Char"/>
    <w:qFormat/>
    <w:rsid w:val="0045159C"/>
    <w:pPr>
      <w:numPr>
        <w:numId w:val="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nhideWhenUsed/>
    <w:qFormat/>
    <w:rsid w:val="0045159C"/>
    <w:pPr>
      <w:numPr>
        <w:ilvl w:val="1"/>
        <w:numId w:val="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nhideWhenUsed/>
    <w:qFormat/>
    <w:rsid w:val="000D5C6D"/>
    <w:pPr>
      <w:numPr>
        <w:ilvl w:val="2"/>
        <w:numId w:val="7"/>
      </w:numPr>
      <w:pBdr>
        <w:top w:val="single" w:sz="6" w:space="2" w:color="4F81BD" w:themeColor="accent1"/>
        <w:left w:val="single" w:sz="6" w:space="2" w:color="4F81BD" w:themeColor="accent1"/>
      </w:pBdr>
      <w:outlineLvl w:val="2"/>
    </w:pPr>
    <w:rPr>
      <w:caps/>
      <w:color w:val="243F60" w:themeColor="accent1" w:themeShade="7F"/>
      <w:spacing w:val="15"/>
      <w:szCs w:val="22"/>
    </w:rPr>
  </w:style>
  <w:style w:type="paragraph" w:styleId="Heading4">
    <w:name w:val="heading 4"/>
    <w:basedOn w:val="Normal"/>
    <w:next w:val="Normal"/>
    <w:link w:val="Heading4Char"/>
    <w:unhideWhenUsed/>
    <w:qFormat/>
    <w:rsid w:val="00A82A03"/>
    <w:pPr>
      <w:keepNext/>
      <w:keepLines/>
      <w:numPr>
        <w:ilvl w:val="3"/>
        <w:numId w:val="7"/>
      </w:numPr>
      <w:spacing w:before="160" w:after="0"/>
      <w:outlineLvl w:val="3"/>
    </w:pPr>
    <w:rPr>
      <w:rFonts w:eastAsiaTheme="majorEastAsia" w:cstheme="majorBidi"/>
      <w:b/>
      <w:bCs/>
      <w:iCs/>
      <w:color w:val="4F81BD" w:themeColor="accent1"/>
    </w:rPr>
  </w:style>
  <w:style w:type="paragraph" w:styleId="Heading5">
    <w:name w:val="heading 5"/>
    <w:basedOn w:val="Normal"/>
    <w:next w:val="Normal"/>
    <w:link w:val="Heading5Char"/>
    <w:unhideWhenUsed/>
    <w:qFormat/>
    <w:rsid w:val="00DA064C"/>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semiHidden/>
    <w:unhideWhenUsed/>
    <w:qFormat/>
    <w:rsid w:val="0045159C"/>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159C"/>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159C"/>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5159C"/>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59C"/>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rsid w:val="0045159C"/>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rsid w:val="000D5C6D"/>
    <w:rPr>
      <w:rFonts w:eastAsiaTheme="minorEastAsia"/>
      <w:caps/>
      <w:color w:val="243F60" w:themeColor="accent1" w:themeShade="7F"/>
      <w:spacing w:val="15"/>
      <w:lang w:bidi="en-US"/>
    </w:rPr>
  </w:style>
  <w:style w:type="character" w:customStyle="1" w:styleId="Heading4Char">
    <w:name w:val="Heading 4 Char"/>
    <w:basedOn w:val="DefaultParagraphFont"/>
    <w:link w:val="Heading4"/>
    <w:rsid w:val="00A82A03"/>
    <w:rPr>
      <w:rFonts w:eastAsiaTheme="majorEastAsia" w:cstheme="majorBidi"/>
      <w:b/>
      <w:bCs/>
      <w:iCs/>
      <w:color w:val="4F81BD" w:themeColor="accent1"/>
      <w:szCs w:val="20"/>
      <w:lang w:bidi="en-US"/>
    </w:rPr>
  </w:style>
  <w:style w:type="character" w:customStyle="1" w:styleId="Heading5Char">
    <w:name w:val="Heading 5 Char"/>
    <w:basedOn w:val="DefaultParagraphFont"/>
    <w:link w:val="Heading5"/>
    <w:rsid w:val="00DA064C"/>
    <w:rPr>
      <w:rFonts w:eastAsiaTheme="majorEastAsia" w:cstheme="majorBidi"/>
      <w:b/>
      <w:color w:val="243F60" w:themeColor="accent1" w:themeShade="7F"/>
      <w:szCs w:val="20"/>
      <w:lang w:bidi="en-US"/>
    </w:rPr>
  </w:style>
  <w:style w:type="character" w:customStyle="1" w:styleId="Heading6Char">
    <w:name w:val="Heading 6 Char"/>
    <w:basedOn w:val="DefaultParagraphFont"/>
    <w:link w:val="Heading6"/>
    <w:uiPriority w:val="9"/>
    <w:semiHidden/>
    <w:rsid w:val="0045159C"/>
    <w:rPr>
      <w:rFonts w:asciiTheme="majorHAnsi" w:eastAsiaTheme="majorEastAsia" w:hAnsiTheme="majorHAnsi" w:cstheme="majorBidi"/>
      <w:i/>
      <w:iCs/>
      <w:color w:val="243F60" w:themeColor="accent1" w:themeShade="7F"/>
      <w:szCs w:val="20"/>
      <w:lang w:bidi="en-US"/>
    </w:rPr>
  </w:style>
  <w:style w:type="character" w:customStyle="1" w:styleId="Heading7Char">
    <w:name w:val="Heading 7 Char"/>
    <w:basedOn w:val="DefaultParagraphFont"/>
    <w:link w:val="Heading7"/>
    <w:uiPriority w:val="9"/>
    <w:semiHidden/>
    <w:rsid w:val="0045159C"/>
    <w:rPr>
      <w:rFonts w:asciiTheme="majorHAnsi" w:eastAsiaTheme="majorEastAsia" w:hAnsiTheme="majorHAnsi" w:cstheme="majorBidi"/>
      <w:i/>
      <w:iCs/>
      <w:color w:val="404040" w:themeColor="text1" w:themeTint="BF"/>
      <w:szCs w:val="20"/>
      <w:lang w:bidi="en-US"/>
    </w:rPr>
  </w:style>
  <w:style w:type="character" w:customStyle="1" w:styleId="Heading8Char">
    <w:name w:val="Heading 8 Char"/>
    <w:basedOn w:val="DefaultParagraphFont"/>
    <w:link w:val="Heading8"/>
    <w:uiPriority w:val="9"/>
    <w:semiHidden/>
    <w:rsid w:val="0045159C"/>
    <w:rPr>
      <w:rFonts w:asciiTheme="majorHAnsi" w:eastAsiaTheme="majorEastAsia" w:hAnsiTheme="majorHAnsi" w:cstheme="majorBidi"/>
      <w:color w:val="404040" w:themeColor="text1" w:themeTint="BF"/>
      <w:szCs w:val="20"/>
      <w:lang w:bidi="en-US"/>
    </w:rPr>
  </w:style>
  <w:style w:type="character" w:customStyle="1" w:styleId="Heading9Char">
    <w:name w:val="Heading 9 Char"/>
    <w:basedOn w:val="DefaultParagraphFont"/>
    <w:link w:val="Heading9"/>
    <w:uiPriority w:val="9"/>
    <w:semiHidden/>
    <w:rsid w:val="0045159C"/>
    <w:rPr>
      <w:rFonts w:asciiTheme="majorHAnsi" w:eastAsiaTheme="majorEastAsia" w:hAnsiTheme="majorHAnsi" w:cstheme="majorBidi"/>
      <w:i/>
      <w:iCs/>
      <w:color w:val="404040" w:themeColor="text1" w:themeTint="BF"/>
      <w:szCs w:val="20"/>
      <w:lang w:bidi="en-US"/>
    </w:rPr>
  </w:style>
  <w:style w:type="paragraph" w:styleId="Caption">
    <w:name w:val="caption"/>
    <w:basedOn w:val="Normal"/>
    <w:next w:val="Normal"/>
    <w:uiPriority w:val="35"/>
    <w:semiHidden/>
    <w:unhideWhenUsed/>
    <w:qFormat/>
    <w:rsid w:val="0045159C"/>
    <w:pPr>
      <w:spacing w:before="0" w:after="200" w:line="240" w:lineRule="auto"/>
    </w:pPr>
    <w:rPr>
      <w:b/>
      <w:bCs/>
      <w:color w:val="4F81BD" w:themeColor="accent1"/>
      <w:sz w:val="18"/>
      <w:szCs w:val="18"/>
    </w:rPr>
  </w:style>
  <w:style w:type="paragraph" w:styleId="Title">
    <w:name w:val="Title"/>
    <w:basedOn w:val="Normal"/>
    <w:next w:val="Normal"/>
    <w:link w:val="TitleChar"/>
    <w:qFormat/>
    <w:rsid w:val="00032B0B"/>
    <w:pPr>
      <w:pBdr>
        <w:bottom w:val="single" w:sz="18" w:space="1" w:color="4F81BD"/>
      </w:pBdr>
      <w:spacing w:before="360" w:after="840"/>
    </w:pPr>
    <w:rPr>
      <w:sz w:val="52"/>
      <w:szCs w:val="52"/>
    </w:rPr>
  </w:style>
  <w:style w:type="character" w:customStyle="1" w:styleId="TitleChar">
    <w:name w:val="Title Char"/>
    <w:basedOn w:val="DefaultParagraphFont"/>
    <w:link w:val="Title"/>
    <w:rsid w:val="00032B0B"/>
    <w:rPr>
      <w:rFonts w:eastAsiaTheme="minorEastAsia"/>
      <w:sz w:val="52"/>
      <w:szCs w:val="52"/>
      <w:lang w:bidi="en-US"/>
    </w:rPr>
  </w:style>
  <w:style w:type="paragraph" w:styleId="Subtitle">
    <w:name w:val="Subtitle"/>
    <w:basedOn w:val="Normal"/>
    <w:next w:val="Normal"/>
    <w:link w:val="SubtitleChar"/>
    <w:qFormat/>
    <w:rsid w:val="0045159C"/>
    <w:pPr>
      <w:numPr>
        <w:ilvl w:val="1"/>
      </w:numPr>
    </w:pPr>
    <w:rPr>
      <w:rFonts w:asciiTheme="majorHAnsi" w:eastAsiaTheme="majorEastAsia" w:hAnsiTheme="majorHAnsi" w:cstheme="majorBidi"/>
      <w:b/>
      <w:i/>
      <w:iCs/>
      <w:spacing w:val="15"/>
      <w:sz w:val="36"/>
      <w:szCs w:val="24"/>
    </w:rPr>
  </w:style>
  <w:style w:type="character" w:customStyle="1" w:styleId="SubtitleChar">
    <w:name w:val="Subtitle Char"/>
    <w:basedOn w:val="DefaultParagraphFont"/>
    <w:link w:val="Subtitle"/>
    <w:rsid w:val="0045159C"/>
    <w:rPr>
      <w:rFonts w:asciiTheme="majorHAnsi" w:eastAsiaTheme="majorEastAsia" w:hAnsiTheme="majorHAnsi" w:cstheme="majorBidi"/>
      <w:b/>
      <w:i/>
      <w:iCs/>
      <w:spacing w:val="15"/>
      <w:sz w:val="36"/>
      <w:szCs w:val="24"/>
      <w:lang w:bidi="en-US"/>
    </w:rPr>
  </w:style>
  <w:style w:type="character" w:styleId="Strong">
    <w:name w:val="Strong"/>
    <w:basedOn w:val="DefaultParagraphFont"/>
    <w:uiPriority w:val="22"/>
    <w:qFormat/>
    <w:rsid w:val="0045159C"/>
    <w:rPr>
      <w:b/>
      <w:bCs/>
    </w:rPr>
  </w:style>
  <w:style w:type="character" w:styleId="Emphasis">
    <w:name w:val="Emphasis"/>
    <w:basedOn w:val="DefaultParagraphFont"/>
    <w:uiPriority w:val="20"/>
    <w:qFormat/>
    <w:rsid w:val="0045159C"/>
    <w:rPr>
      <w:i/>
      <w:iCs/>
    </w:rPr>
  </w:style>
  <w:style w:type="paragraph" w:styleId="NoSpacing">
    <w:name w:val="No Spacing"/>
    <w:basedOn w:val="Normal"/>
    <w:link w:val="NoSpacingChar"/>
    <w:uiPriority w:val="1"/>
    <w:qFormat/>
    <w:rsid w:val="0045159C"/>
    <w:pPr>
      <w:spacing w:before="0" w:after="0" w:line="240" w:lineRule="auto"/>
    </w:pPr>
  </w:style>
  <w:style w:type="character" w:customStyle="1" w:styleId="NoSpacingChar">
    <w:name w:val="No Spacing Char"/>
    <w:basedOn w:val="DefaultParagraphFont"/>
    <w:link w:val="NoSpacing"/>
    <w:uiPriority w:val="1"/>
    <w:rsid w:val="0045159C"/>
    <w:rPr>
      <w:rFonts w:eastAsiaTheme="minorEastAsia"/>
      <w:sz w:val="20"/>
      <w:szCs w:val="20"/>
      <w:lang w:bidi="en-US"/>
    </w:rPr>
  </w:style>
  <w:style w:type="paragraph" w:styleId="ListParagraph">
    <w:name w:val="List Paragraph"/>
    <w:aliases w:val="Bullet Paragraphs"/>
    <w:basedOn w:val="Normal"/>
    <w:link w:val="ListParagraphChar"/>
    <w:uiPriority w:val="34"/>
    <w:qFormat/>
    <w:rsid w:val="0045159C"/>
    <w:pPr>
      <w:ind w:left="720"/>
      <w:contextualSpacing/>
    </w:pPr>
  </w:style>
  <w:style w:type="paragraph" w:styleId="Quote">
    <w:name w:val="Quote"/>
    <w:basedOn w:val="Normal"/>
    <w:next w:val="Normal"/>
    <w:link w:val="QuoteChar"/>
    <w:uiPriority w:val="29"/>
    <w:qFormat/>
    <w:rsid w:val="0045159C"/>
    <w:rPr>
      <w:i/>
      <w:iCs/>
      <w:color w:val="000000" w:themeColor="text1"/>
    </w:rPr>
  </w:style>
  <w:style w:type="character" w:customStyle="1" w:styleId="QuoteChar">
    <w:name w:val="Quote Char"/>
    <w:basedOn w:val="DefaultParagraphFont"/>
    <w:link w:val="Quote"/>
    <w:uiPriority w:val="29"/>
    <w:rsid w:val="0045159C"/>
    <w:rPr>
      <w:rFonts w:eastAsiaTheme="minorEastAsia"/>
      <w:i/>
      <w:iCs/>
      <w:color w:val="000000" w:themeColor="text1"/>
      <w:sz w:val="20"/>
      <w:szCs w:val="20"/>
      <w:lang w:bidi="en-US"/>
    </w:rPr>
  </w:style>
  <w:style w:type="paragraph" w:styleId="IntenseQuote">
    <w:name w:val="Intense Quote"/>
    <w:basedOn w:val="Normal"/>
    <w:next w:val="Normal"/>
    <w:link w:val="IntenseQuoteChar"/>
    <w:uiPriority w:val="30"/>
    <w:qFormat/>
    <w:rsid w:val="004515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159C"/>
    <w:rPr>
      <w:rFonts w:eastAsiaTheme="minorEastAsia"/>
      <w:b/>
      <w:bCs/>
      <w:i/>
      <w:iCs/>
      <w:color w:val="4F81BD" w:themeColor="accent1"/>
      <w:sz w:val="20"/>
      <w:szCs w:val="20"/>
      <w:lang w:bidi="en-US"/>
    </w:rPr>
  </w:style>
  <w:style w:type="character" w:styleId="SubtleEmphasis">
    <w:name w:val="Subtle Emphasis"/>
    <w:uiPriority w:val="19"/>
    <w:qFormat/>
    <w:rsid w:val="0045159C"/>
    <w:rPr>
      <w:rFonts w:asciiTheme="majorHAnsi" w:hAnsiTheme="majorHAnsi"/>
      <w:i/>
      <w:iCs/>
      <w:color w:val="auto"/>
      <w:sz w:val="28"/>
    </w:rPr>
  </w:style>
  <w:style w:type="character" w:styleId="IntenseEmphasis">
    <w:name w:val="Intense Emphasis"/>
    <w:basedOn w:val="DefaultParagraphFont"/>
    <w:uiPriority w:val="21"/>
    <w:qFormat/>
    <w:rsid w:val="0045159C"/>
    <w:rPr>
      <w:b/>
      <w:bCs/>
      <w:i/>
      <w:iCs/>
      <w:color w:val="4F81BD" w:themeColor="accent1"/>
    </w:rPr>
  </w:style>
  <w:style w:type="character" w:styleId="SubtleReference">
    <w:name w:val="Subtle Reference"/>
    <w:uiPriority w:val="31"/>
    <w:qFormat/>
    <w:rsid w:val="0045159C"/>
    <w:rPr>
      <w:smallCaps/>
      <w:color w:val="C0504D" w:themeColor="accent2"/>
      <w:u w:val="single"/>
    </w:rPr>
  </w:style>
  <w:style w:type="character" w:styleId="IntenseReference">
    <w:name w:val="Intense Reference"/>
    <w:uiPriority w:val="32"/>
    <w:qFormat/>
    <w:rsid w:val="0045159C"/>
    <w:rPr>
      <w:b/>
      <w:bCs/>
      <w:smallCaps/>
      <w:color w:val="C0504D" w:themeColor="accent2"/>
      <w:spacing w:val="5"/>
      <w:u w:val="single"/>
    </w:rPr>
  </w:style>
  <w:style w:type="character" w:styleId="BookTitle">
    <w:name w:val="Book Title"/>
    <w:uiPriority w:val="33"/>
    <w:qFormat/>
    <w:rsid w:val="0045159C"/>
    <w:rPr>
      <w:b/>
      <w:bCs/>
      <w:smallCaps/>
      <w:spacing w:val="5"/>
    </w:rPr>
  </w:style>
  <w:style w:type="paragraph" w:styleId="TOCHeading">
    <w:name w:val="TOC Heading"/>
    <w:basedOn w:val="Heading1"/>
    <w:next w:val="Normal"/>
    <w:uiPriority w:val="39"/>
    <w:unhideWhenUsed/>
    <w:qFormat/>
    <w:rsid w:val="0045159C"/>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qFormat/>
    <w:rsid w:val="00EE48BF"/>
    <w:pPr>
      <w:tabs>
        <w:tab w:val="left" w:pos="880"/>
        <w:tab w:val="right" w:leader="dot" w:pos="9360"/>
      </w:tabs>
      <w:spacing w:before="0" w:after="0"/>
      <w:ind w:left="202"/>
    </w:pPr>
  </w:style>
  <w:style w:type="paragraph" w:styleId="TOC1">
    <w:name w:val="toc 1"/>
    <w:basedOn w:val="Normal"/>
    <w:next w:val="Normal"/>
    <w:autoRedefine/>
    <w:uiPriority w:val="39"/>
    <w:unhideWhenUsed/>
    <w:qFormat/>
    <w:rsid w:val="001F7328"/>
    <w:pPr>
      <w:tabs>
        <w:tab w:val="left" w:pos="720"/>
        <w:tab w:val="right" w:leader="dot" w:pos="9360"/>
      </w:tabs>
      <w:spacing w:before="0" w:after="0"/>
    </w:pPr>
    <w:rPr>
      <w:rFonts w:cs="Calibri"/>
      <w:b/>
      <w:noProof/>
      <w:szCs w:val="23"/>
    </w:rPr>
  </w:style>
  <w:style w:type="paragraph" w:styleId="BodyText">
    <w:name w:val="Body Text"/>
    <w:basedOn w:val="Normal"/>
    <w:link w:val="BodyTextChar"/>
    <w:rsid w:val="000B2354"/>
    <w:pPr>
      <w:spacing w:before="0" w:after="0" w:line="240" w:lineRule="auto"/>
    </w:pPr>
    <w:rPr>
      <w:rFonts w:ascii="Times New Roman" w:eastAsia="Times New Roman" w:hAnsi="Times New Roman" w:cs="Times New Roman"/>
      <w:sz w:val="24"/>
      <w:lang w:bidi="ar-SA"/>
    </w:rPr>
  </w:style>
  <w:style w:type="character" w:customStyle="1" w:styleId="BodyTextChar">
    <w:name w:val="Body Text Char"/>
    <w:basedOn w:val="DefaultParagraphFont"/>
    <w:link w:val="BodyText"/>
    <w:rsid w:val="000B2354"/>
    <w:rPr>
      <w:rFonts w:ascii="Times New Roman" w:eastAsia="Times New Roman" w:hAnsi="Times New Roman" w:cs="Times New Roman"/>
      <w:sz w:val="24"/>
      <w:szCs w:val="20"/>
    </w:rPr>
  </w:style>
  <w:style w:type="character" w:styleId="Hyperlink">
    <w:name w:val="Hyperlink"/>
    <w:uiPriority w:val="99"/>
    <w:rsid w:val="000B2354"/>
    <w:rPr>
      <w:color w:val="0000FF"/>
      <w:u w:val="single"/>
    </w:rPr>
  </w:style>
  <w:style w:type="paragraph" w:styleId="BodyTextIndent">
    <w:name w:val="Body Text Indent"/>
    <w:basedOn w:val="Normal"/>
    <w:link w:val="BodyTextIndentChar"/>
    <w:rsid w:val="000B2354"/>
    <w:pPr>
      <w:spacing w:before="0" w:after="0" w:line="240" w:lineRule="auto"/>
      <w:ind w:left="720"/>
    </w:pPr>
    <w:rPr>
      <w:rFonts w:ascii="Times New Roman" w:eastAsia="Times New Roman" w:hAnsi="Times New Roman" w:cs="Times New Roman"/>
      <w:sz w:val="24"/>
      <w:lang w:val="x-none" w:eastAsia="x-none" w:bidi="ar-SA"/>
    </w:rPr>
  </w:style>
  <w:style w:type="character" w:customStyle="1" w:styleId="BodyTextIndentChar">
    <w:name w:val="Body Text Indent Char"/>
    <w:basedOn w:val="DefaultParagraphFont"/>
    <w:link w:val="BodyTextIndent"/>
    <w:rsid w:val="000B2354"/>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bidi="ar-SA"/>
    </w:rPr>
  </w:style>
  <w:style w:type="character" w:customStyle="1" w:styleId="HeaderChar">
    <w:name w:val="Header Char"/>
    <w:basedOn w:val="DefaultParagraphFont"/>
    <w:link w:val="Header"/>
    <w:uiPriority w:val="99"/>
    <w:rsid w:val="000B2354"/>
    <w:rPr>
      <w:rFonts w:ascii="Times New Roman" w:eastAsia="Times New Roman" w:hAnsi="Times New Roman" w:cs="Times New Roman"/>
      <w:sz w:val="24"/>
      <w:szCs w:val="20"/>
    </w:rPr>
  </w:style>
  <w:style w:type="paragraph" w:styleId="Footer">
    <w:name w:val="footer"/>
    <w:basedOn w:val="Normal"/>
    <w:link w:val="Foot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val="x-none" w:eastAsia="x-none" w:bidi="ar-SA"/>
    </w:rPr>
  </w:style>
  <w:style w:type="character" w:customStyle="1" w:styleId="FooterChar">
    <w:name w:val="Footer Char"/>
    <w:basedOn w:val="DefaultParagraphFont"/>
    <w:link w:val="Footer"/>
    <w:uiPriority w:val="99"/>
    <w:rsid w:val="000B2354"/>
    <w:rPr>
      <w:rFonts w:ascii="Times New Roman" w:eastAsia="Times New Roman" w:hAnsi="Times New Roman" w:cs="Times New Roman"/>
      <w:sz w:val="24"/>
      <w:szCs w:val="20"/>
      <w:lang w:val="x-none" w:eastAsia="x-none"/>
    </w:rPr>
  </w:style>
  <w:style w:type="character" w:styleId="PageNumber">
    <w:name w:val="page number"/>
    <w:basedOn w:val="DefaultParagraphFont"/>
    <w:rsid w:val="000B2354"/>
  </w:style>
  <w:style w:type="paragraph" w:styleId="BodyTextIndent2">
    <w:name w:val="Body Text Indent 2"/>
    <w:basedOn w:val="Normal"/>
    <w:link w:val="BodyTextIndent2Char"/>
    <w:rsid w:val="000B2354"/>
    <w:pPr>
      <w:spacing w:before="0" w:after="0" w:line="240" w:lineRule="auto"/>
      <w:ind w:left="1800"/>
    </w:pPr>
    <w:rPr>
      <w:rFonts w:ascii="Times New Roman" w:eastAsia="Times New Roman" w:hAnsi="Times New Roman" w:cs="Times New Roman"/>
      <w:sz w:val="24"/>
      <w:lang w:bidi="ar-SA"/>
    </w:rPr>
  </w:style>
  <w:style w:type="character" w:customStyle="1" w:styleId="BodyTextIndent2Char">
    <w:name w:val="Body Text Indent 2 Char"/>
    <w:basedOn w:val="DefaultParagraphFont"/>
    <w:link w:val="BodyTextIndent2"/>
    <w:rsid w:val="000B2354"/>
    <w:rPr>
      <w:rFonts w:ascii="Times New Roman" w:eastAsia="Times New Roman" w:hAnsi="Times New Roman" w:cs="Times New Roman"/>
      <w:sz w:val="24"/>
      <w:szCs w:val="20"/>
    </w:rPr>
  </w:style>
  <w:style w:type="character" w:styleId="FollowedHyperlink">
    <w:name w:val="FollowedHyperlink"/>
    <w:rsid w:val="000B2354"/>
    <w:rPr>
      <w:color w:val="800080"/>
      <w:u w:val="single"/>
    </w:rPr>
  </w:style>
  <w:style w:type="paragraph" w:styleId="NormalWeb">
    <w:name w:val="Normal (Web)"/>
    <w:basedOn w:val="Normal"/>
    <w:uiPriority w:val="99"/>
    <w:rsid w:val="000B235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OC3">
    <w:name w:val="toc 3"/>
    <w:basedOn w:val="Normal"/>
    <w:next w:val="Normal"/>
    <w:autoRedefine/>
    <w:uiPriority w:val="39"/>
    <w:unhideWhenUsed/>
    <w:qFormat/>
    <w:rsid w:val="000B2354"/>
    <w:pPr>
      <w:tabs>
        <w:tab w:val="right" w:leader="dot" w:pos="8712"/>
      </w:tabs>
      <w:spacing w:before="0" w:after="100" w:line="240" w:lineRule="auto"/>
      <w:ind w:left="446"/>
    </w:pPr>
    <w:rPr>
      <w:rFonts w:ascii="Calibri" w:eastAsia="Times New Roman" w:hAnsi="Calibri" w:cs="Times New Roman"/>
      <w:szCs w:val="22"/>
      <w:lang w:bidi="ar-SA"/>
    </w:rPr>
  </w:style>
  <w:style w:type="paragraph" w:styleId="BalloonText">
    <w:name w:val="Balloon Text"/>
    <w:basedOn w:val="Normal"/>
    <w:link w:val="BalloonTextChar"/>
    <w:rsid w:val="000B2354"/>
    <w:pPr>
      <w:spacing w:before="0" w:after="0" w:line="240" w:lineRule="auto"/>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rsid w:val="000B2354"/>
    <w:rPr>
      <w:rFonts w:ascii="Tahoma" w:eastAsia="Times New Roman" w:hAnsi="Tahoma" w:cs="Times New Roman"/>
      <w:sz w:val="16"/>
      <w:szCs w:val="16"/>
      <w:lang w:val="x-none" w:eastAsia="x-none"/>
    </w:rPr>
  </w:style>
  <w:style w:type="paragraph" w:customStyle="1" w:styleId="Default">
    <w:name w:val="Default"/>
    <w:rsid w:val="000B2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rsid w:val="000B2354"/>
  </w:style>
  <w:style w:type="character" w:styleId="CommentReference">
    <w:name w:val="annotation reference"/>
    <w:uiPriority w:val="99"/>
    <w:rsid w:val="000B2354"/>
    <w:rPr>
      <w:sz w:val="16"/>
      <w:szCs w:val="16"/>
    </w:rPr>
  </w:style>
  <w:style w:type="paragraph" w:styleId="CommentText">
    <w:name w:val="annotation text"/>
    <w:basedOn w:val="Normal"/>
    <w:link w:val="CommentTextChar"/>
    <w:uiPriority w:val="99"/>
    <w:rsid w:val="000B2354"/>
    <w:pPr>
      <w:spacing w:before="0" w:after="0" w:line="240" w:lineRule="auto"/>
    </w:pPr>
    <w:rPr>
      <w:rFonts w:ascii="Times New Roman" w:eastAsia="Times New Roman" w:hAnsi="Times New Roman" w:cs="Times New Roman"/>
      <w:lang w:bidi="ar-SA"/>
    </w:rPr>
  </w:style>
  <w:style w:type="character" w:customStyle="1" w:styleId="CommentTextChar">
    <w:name w:val="Comment Text Char"/>
    <w:basedOn w:val="DefaultParagraphFont"/>
    <w:link w:val="CommentText"/>
    <w:uiPriority w:val="99"/>
    <w:rsid w:val="000B2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B2354"/>
    <w:rPr>
      <w:b/>
      <w:bCs/>
      <w:lang w:val="x-none" w:eastAsia="x-none"/>
    </w:rPr>
  </w:style>
  <w:style w:type="character" w:customStyle="1" w:styleId="CommentSubjectChar">
    <w:name w:val="Comment Subject Char"/>
    <w:basedOn w:val="CommentTextChar"/>
    <w:link w:val="CommentSubject"/>
    <w:uiPriority w:val="99"/>
    <w:rsid w:val="000B2354"/>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0B2354"/>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rsid w:val="000B2354"/>
    <w:pPr>
      <w:spacing w:before="0" w:after="0" w:line="240" w:lineRule="auto"/>
    </w:pPr>
    <w:rPr>
      <w:rFonts w:ascii="Times New Roman" w:eastAsia="Times New Roman" w:hAnsi="Times New Roman" w:cs="Times New Roman"/>
      <w:lang w:bidi="ar-SA"/>
    </w:rPr>
  </w:style>
  <w:style w:type="character" w:customStyle="1" w:styleId="EndnoteTextChar">
    <w:name w:val="Endnote Text Char"/>
    <w:basedOn w:val="DefaultParagraphFont"/>
    <w:link w:val="EndnoteText"/>
    <w:rsid w:val="000B2354"/>
    <w:rPr>
      <w:rFonts w:ascii="Times New Roman" w:eastAsia="Times New Roman" w:hAnsi="Times New Roman" w:cs="Times New Roman"/>
      <w:sz w:val="20"/>
      <w:szCs w:val="20"/>
    </w:rPr>
  </w:style>
  <w:style w:type="character" w:styleId="EndnoteReference">
    <w:name w:val="endnote reference"/>
    <w:rsid w:val="000B2354"/>
    <w:rPr>
      <w:vertAlign w:val="superscript"/>
    </w:rPr>
  </w:style>
  <w:style w:type="paragraph" w:styleId="FootnoteText">
    <w:name w:val="footnote text"/>
    <w:basedOn w:val="Normal"/>
    <w:link w:val="FootnoteTextChar"/>
    <w:uiPriority w:val="99"/>
    <w:rsid w:val="000B2354"/>
    <w:pPr>
      <w:spacing w:before="0" w:after="0" w:line="240" w:lineRule="auto"/>
    </w:pPr>
    <w:rPr>
      <w:rFonts w:ascii="Times New Roman" w:eastAsia="Times New Roman" w:hAnsi="Times New Roman" w:cs="Times New Roman"/>
      <w:lang w:bidi="ar-SA"/>
    </w:rPr>
  </w:style>
  <w:style w:type="character" w:customStyle="1" w:styleId="FootnoteTextChar">
    <w:name w:val="Footnote Text Char"/>
    <w:basedOn w:val="DefaultParagraphFont"/>
    <w:link w:val="FootnoteText"/>
    <w:uiPriority w:val="99"/>
    <w:rsid w:val="000B2354"/>
    <w:rPr>
      <w:rFonts w:ascii="Times New Roman" w:eastAsia="Times New Roman" w:hAnsi="Times New Roman" w:cs="Times New Roman"/>
      <w:sz w:val="20"/>
      <w:szCs w:val="20"/>
    </w:rPr>
  </w:style>
  <w:style w:type="character" w:styleId="FootnoteReference">
    <w:name w:val="footnote reference"/>
    <w:uiPriority w:val="99"/>
    <w:rsid w:val="000B2354"/>
    <w:rPr>
      <w:vertAlign w:val="superscript"/>
    </w:rPr>
  </w:style>
  <w:style w:type="paragraph" w:customStyle="1" w:styleId="Style">
    <w:name w:val="Style"/>
    <w:link w:val="StyleChar"/>
    <w:rsid w:val="000B235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link w:val="Style"/>
    <w:rsid w:val="000B2354"/>
    <w:rPr>
      <w:rFonts w:ascii="Arial" w:eastAsia="Times New Roman" w:hAnsi="Arial" w:cs="Arial"/>
      <w:sz w:val="24"/>
      <w:szCs w:val="24"/>
    </w:rPr>
  </w:style>
  <w:style w:type="character" w:customStyle="1" w:styleId="smaller1">
    <w:name w:val="smaller1"/>
    <w:rsid w:val="00056349"/>
  </w:style>
  <w:style w:type="character" w:customStyle="1" w:styleId="st">
    <w:name w:val="st"/>
    <w:basedOn w:val="DefaultParagraphFont"/>
    <w:rsid w:val="00361EA4"/>
  </w:style>
  <w:style w:type="character" w:customStyle="1" w:styleId="ListParagraphChar">
    <w:name w:val="List Paragraph Char"/>
    <w:aliases w:val="Bullet Paragraphs Char"/>
    <w:basedOn w:val="DefaultParagraphFont"/>
    <w:link w:val="ListParagraph"/>
    <w:uiPriority w:val="34"/>
    <w:locked/>
    <w:rsid w:val="00361EA4"/>
    <w:rPr>
      <w:rFonts w:eastAsiaTheme="minorEastAsia"/>
      <w:sz w:val="20"/>
      <w:szCs w:val="20"/>
      <w:lang w:bidi="en-US"/>
    </w:rPr>
  </w:style>
  <w:style w:type="table" w:customStyle="1" w:styleId="GridTable4-Accent11">
    <w:name w:val="Grid Table 4 - Accent 11"/>
    <w:basedOn w:val="TableNormal"/>
    <w:uiPriority w:val="49"/>
    <w:rsid w:val="0082176B"/>
    <w:pPr>
      <w:spacing w:after="0" w:line="240" w:lineRule="auto"/>
    </w:pPr>
    <w:rPr>
      <w:rFonts w:ascii="Calibri" w:eastAsia="Calibri" w:hAnsi="Calibri"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peau">
    <w:name w:val="chapeau"/>
    <w:basedOn w:val="DefaultParagraphFont"/>
    <w:rsid w:val="0030119B"/>
    <w:rPr>
      <w:b w:val="0"/>
      <w:bCs w:val="0"/>
      <w:sz w:val="20"/>
      <w:szCs w:val="20"/>
    </w:rPr>
  </w:style>
  <w:style w:type="table" w:customStyle="1" w:styleId="GridTable4-Accent111">
    <w:name w:val="Grid Table 4 - Accent 111"/>
    <w:basedOn w:val="TableNormal"/>
    <w:uiPriority w:val="49"/>
    <w:rsid w:val="009620CB"/>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B83D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1TITLE">
    <w:name w:val="Header 1 TITLE"/>
    <w:basedOn w:val="Heading3"/>
    <w:qFormat/>
    <w:rsid w:val="00A313E2"/>
    <w:pPr>
      <w:numPr>
        <w:ilvl w:val="0"/>
        <w:numId w:val="0"/>
      </w:numPr>
      <w:pBdr>
        <w:top w:val="none" w:sz="0" w:space="0" w:color="auto"/>
        <w:left w:val="none" w:sz="0" w:space="0" w:color="auto"/>
        <w:bottom w:val="single" w:sz="48" w:space="1" w:color="4F81BD" w:themeColor="accent1"/>
      </w:pBdr>
      <w:spacing w:before="0" w:after="840"/>
    </w:pPr>
    <w:rPr>
      <w:rFonts w:ascii="Cambria" w:hAnsi="Cambria"/>
      <w:b/>
      <w:color w:val="auto"/>
      <w:sz w:val="52"/>
      <w:szCs w:val="52"/>
    </w:rPr>
  </w:style>
  <w:style w:type="paragraph" w:customStyle="1" w:styleId="Heading1A">
    <w:name w:val="Heading 1A"/>
    <w:basedOn w:val="Heading1"/>
    <w:qFormat/>
    <w:rsid w:val="00363C7C"/>
    <w:pPr>
      <w:numPr>
        <w:numId w:val="0"/>
      </w:numPr>
      <w:pBdr>
        <w:bottom w:val="single" w:sz="18" w:space="1" w:color="4F81BD"/>
      </w:pBdr>
      <w:spacing w:after="160"/>
      <w:jc w:val="center"/>
    </w:pPr>
    <w:rPr>
      <w:rFonts w:asciiTheme="majorHAnsi" w:hAnsiTheme="majorHAnsi"/>
      <w:caps w:val="0"/>
      <w:sz w:val="24"/>
    </w:rPr>
  </w:style>
  <w:style w:type="character" w:customStyle="1" w:styleId="UnresolvedMention1">
    <w:name w:val="Unresolved Mention1"/>
    <w:basedOn w:val="DefaultParagraphFont"/>
    <w:uiPriority w:val="99"/>
    <w:semiHidden/>
    <w:unhideWhenUsed/>
    <w:rsid w:val="002D164E"/>
    <w:rPr>
      <w:color w:val="605E5C"/>
      <w:shd w:val="clear" w:color="auto" w:fill="E1DFDD"/>
    </w:rPr>
  </w:style>
  <w:style w:type="table" w:customStyle="1" w:styleId="ListTable4-Accent11">
    <w:name w:val="List Table 4 - Accent 11"/>
    <w:basedOn w:val="TableNormal"/>
    <w:uiPriority w:val="49"/>
    <w:rsid w:val="009F32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Bullet5">
    <w:name w:val="List Bullet 5"/>
    <w:basedOn w:val="Normal"/>
    <w:rsid w:val="006A315D"/>
    <w:pPr>
      <w:tabs>
        <w:tab w:val="num" w:pos="1800"/>
      </w:tabs>
      <w:ind w:left="1800" w:hanging="360"/>
      <w:contextualSpacing/>
    </w:pPr>
    <w:rPr>
      <w:rFonts w:ascii="Calibri" w:eastAsia="Times New Roman" w:hAnsi="Calibri" w:cs="Times New Roman"/>
    </w:rPr>
  </w:style>
  <w:style w:type="paragraph" w:customStyle="1" w:styleId="SectionInstructions">
    <w:name w:val="Section Instructions"/>
    <w:basedOn w:val="Normal"/>
    <w:link w:val="SectionInstructionsChar"/>
    <w:qFormat/>
    <w:rsid w:val="001C7792"/>
    <w:pPr>
      <w:spacing w:before="80" w:after="80"/>
    </w:pPr>
    <w:rPr>
      <w:i/>
      <w:sz w:val="18"/>
      <w:szCs w:val="18"/>
      <w:lang w:bidi="ar-SA"/>
    </w:rPr>
  </w:style>
  <w:style w:type="character" w:customStyle="1" w:styleId="SectionInstructionsChar">
    <w:name w:val="Section Instructions Char"/>
    <w:basedOn w:val="DefaultParagraphFont"/>
    <w:link w:val="SectionInstructions"/>
    <w:rsid w:val="001C7792"/>
    <w:rPr>
      <w:rFonts w:eastAsiaTheme="minorEastAsia"/>
      <w:i/>
      <w:sz w:val="18"/>
      <w:szCs w:val="18"/>
    </w:rPr>
  </w:style>
  <w:style w:type="table" w:customStyle="1" w:styleId="GridTable4-Accent112">
    <w:name w:val="Grid Table 4 - Accent 112"/>
    <w:basedOn w:val="TableNormal"/>
    <w:uiPriority w:val="49"/>
    <w:rsid w:val="00A21A00"/>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21">
    <w:name w:val="Grid Table 4 - Accent 1121"/>
    <w:basedOn w:val="TableNormal"/>
    <w:uiPriority w:val="49"/>
    <w:rsid w:val="00A21A00"/>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Grid">
    <w:name w:val="Table Grid"/>
    <w:basedOn w:val="TableNormal"/>
    <w:uiPriority w:val="59"/>
    <w:rsid w:val="009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
    <w:name w:val="copy"/>
    <w:basedOn w:val="Normal"/>
    <w:rsid w:val="00377081"/>
    <w:pPr>
      <w:spacing w:before="100" w:beforeAutospacing="1" w:after="100" w:afterAutospacing="1"/>
    </w:pPr>
    <w:rPr>
      <w:rFonts w:ascii="Arial" w:eastAsia="Times New Roman" w:hAnsi="Arial" w:cs="Arial"/>
      <w:color w:val="000000"/>
      <w:sz w:val="19"/>
      <w:szCs w:val="19"/>
    </w:rPr>
  </w:style>
  <w:style w:type="paragraph" w:styleId="ListNumber5">
    <w:name w:val="List Number 5"/>
    <w:basedOn w:val="Normal"/>
    <w:rsid w:val="003E78E2"/>
    <w:pPr>
      <w:tabs>
        <w:tab w:val="num" w:pos="1800"/>
      </w:tabs>
      <w:ind w:left="1800" w:hanging="360"/>
      <w:contextualSpacing/>
    </w:pPr>
    <w:rPr>
      <w:rFonts w:ascii="Calibri" w:eastAsia="Times New Roman" w:hAnsi="Calibri" w:cs="Times New Roman"/>
    </w:rPr>
  </w:style>
  <w:style w:type="character" w:styleId="UnresolvedMention">
    <w:name w:val="Unresolved Mention"/>
    <w:basedOn w:val="DefaultParagraphFont"/>
    <w:uiPriority w:val="99"/>
    <w:unhideWhenUsed/>
    <w:rsid w:val="001D6893"/>
    <w:rPr>
      <w:color w:val="605E5C"/>
      <w:shd w:val="clear" w:color="auto" w:fill="E1DFDD"/>
    </w:rPr>
  </w:style>
  <w:style w:type="paragraph" w:customStyle="1" w:styleId="Heading1Title">
    <w:name w:val="Heading 1 Title"/>
    <w:basedOn w:val="Title"/>
    <w:qFormat/>
    <w:rsid w:val="00032B0B"/>
    <w:rPr>
      <w:noProof/>
      <w:lang w:bidi="ar-SA"/>
    </w:rPr>
  </w:style>
  <w:style w:type="paragraph" w:customStyle="1" w:styleId="Heading1TitleSubhead">
    <w:name w:val="Heading1 Title Subhead"/>
    <w:basedOn w:val="Normal"/>
    <w:qFormat/>
    <w:rsid w:val="00032B0B"/>
    <w:pPr>
      <w:autoSpaceDE w:val="0"/>
      <w:autoSpaceDN w:val="0"/>
      <w:spacing w:after="2000" w:line="240" w:lineRule="auto"/>
    </w:pPr>
    <w:rPr>
      <w:b/>
      <w:sz w:val="44"/>
      <w:szCs w:val="44"/>
    </w:rPr>
  </w:style>
  <w:style w:type="table" w:styleId="GridTable4-Accent1">
    <w:name w:val="Grid Table 4 Accent 1"/>
    <w:basedOn w:val="TableNormal"/>
    <w:uiPriority w:val="49"/>
    <w:rsid w:val="00AC7F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
    <w:name w:val="Mention"/>
    <w:basedOn w:val="DefaultParagraphFont"/>
    <w:uiPriority w:val="99"/>
    <w:unhideWhenUsed/>
    <w:rsid w:val="002C3F1F"/>
    <w:rPr>
      <w:color w:val="2B579A"/>
      <w:shd w:val="clear" w:color="auto" w:fill="E1DFDD"/>
    </w:rPr>
  </w:style>
  <w:style w:type="table" w:styleId="PlainTable4">
    <w:name w:val="Plain Table 4"/>
    <w:basedOn w:val="TableNormal"/>
    <w:uiPriority w:val="44"/>
    <w:rsid w:val="00DE46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29404">
      <w:bodyDiv w:val="1"/>
      <w:marLeft w:val="0"/>
      <w:marRight w:val="0"/>
      <w:marTop w:val="0"/>
      <w:marBottom w:val="0"/>
      <w:divBdr>
        <w:top w:val="none" w:sz="0" w:space="0" w:color="auto"/>
        <w:left w:val="none" w:sz="0" w:space="0" w:color="auto"/>
        <w:bottom w:val="none" w:sz="0" w:space="0" w:color="auto"/>
        <w:right w:val="none" w:sz="0" w:space="0" w:color="auto"/>
      </w:divBdr>
    </w:div>
    <w:div w:id="170461409">
      <w:bodyDiv w:val="1"/>
      <w:marLeft w:val="0"/>
      <w:marRight w:val="0"/>
      <w:marTop w:val="0"/>
      <w:marBottom w:val="0"/>
      <w:divBdr>
        <w:top w:val="none" w:sz="0" w:space="0" w:color="auto"/>
        <w:left w:val="none" w:sz="0" w:space="0" w:color="auto"/>
        <w:bottom w:val="none" w:sz="0" w:space="0" w:color="auto"/>
        <w:right w:val="none" w:sz="0" w:space="0" w:color="auto"/>
      </w:divBdr>
    </w:div>
    <w:div w:id="388774475">
      <w:bodyDiv w:val="1"/>
      <w:marLeft w:val="0"/>
      <w:marRight w:val="0"/>
      <w:marTop w:val="0"/>
      <w:marBottom w:val="0"/>
      <w:divBdr>
        <w:top w:val="none" w:sz="0" w:space="0" w:color="auto"/>
        <w:left w:val="none" w:sz="0" w:space="0" w:color="auto"/>
        <w:bottom w:val="none" w:sz="0" w:space="0" w:color="auto"/>
        <w:right w:val="none" w:sz="0" w:space="0" w:color="auto"/>
      </w:divBdr>
    </w:div>
    <w:div w:id="400906224">
      <w:bodyDiv w:val="1"/>
      <w:marLeft w:val="0"/>
      <w:marRight w:val="0"/>
      <w:marTop w:val="0"/>
      <w:marBottom w:val="0"/>
      <w:divBdr>
        <w:top w:val="none" w:sz="0" w:space="0" w:color="auto"/>
        <w:left w:val="none" w:sz="0" w:space="0" w:color="auto"/>
        <w:bottom w:val="none" w:sz="0" w:space="0" w:color="auto"/>
        <w:right w:val="none" w:sz="0" w:space="0" w:color="auto"/>
      </w:divBdr>
    </w:div>
    <w:div w:id="467824277">
      <w:bodyDiv w:val="1"/>
      <w:marLeft w:val="0"/>
      <w:marRight w:val="0"/>
      <w:marTop w:val="0"/>
      <w:marBottom w:val="0"/>
      <w:divBdr>
        <w:top w:val="none" w:sz="0" w:space="0" w:color="auto"/>
        <w:left w:val="none" w:sz="0" w:space="0" w:color="auto"/>
        <w:bottom w:val="none" w:sz="0" w:space="0" w:color="auto"/>
        <w:right w:val="none" w:sz="0" w:space="0" w:color="auto"/>
      </w:divBdr>
    </w:div>
    <w:div w:id="469708548">
      <w:bodyDiv w:val="1"/>
      <w:marLeft w:val="0"/>
      <w:marRight w:val="0"/>
      <w:marTop w:val="0"/>
      <w:marBottom w:val="0"/>
      <w:divBdr>
        <w:top w:val="none" w:sz="0" w:space="0" w:color="auto"/>
        <w:left w:val="none" w:sz="0" w:space="0" w:color="auto"/>
        <w:bottom w:val="none" w:sz="0" w:space="0" w:color="auto"/>
        <w:right w:val="none" w:sz="0" w:space="0" w:color="auto"/>
      </w:divBdr>
    </w:div>
    <w:div w:id="490826491">
      <w:bodyDiv w:val="1"/>
      <w:marLeft w:val="720"/>
      <w:marRight w:val="0"/>
      <w:marTop w:val="0"/>
      <w:marBottom w:val="0"/>
      <w:divBdr>
        <w:top w:val="none" w:sz="0" w:space="0" w:color="auto"/>
        <w:left w:val="none" w:sz="0" w:space="0" w:color="auto"/>
        <w:bottom w:val="none" w:sz="0" w:space="0" w:color="auto"/>
        <w:right w:val="none" w:sz="0" w:space="0" w:color="auto"/>
      </w:divBdr>
      <w:divsChild>
        <w:div w:id="468868150">
          <w:marLeft w:val="75"/>
          <w:marRight w:val="75"/>
          <w:marTop w:val="75"/>
          <w:marBottom w:val="75"/>
          <w:divBdr>
            <w:top w:val="none" w:sz="0" w:space="0" w:color="auto"/>
            <w:left w:val="none" w:sz="0" w:space="0" w:color="auto"/>
            <w:bottom w:val="none" w:sz="0" w:space="0" w:color="auto"/>
            <w:right w:val="none" w:sz="0" w:space="0" w:color="auto"/>
          </w:divBdr>
          <w:divsChild>
            <w:div w:id="288825727">
              <w:marLeft w:val="0"/>
              <w:marRight w:val="0"/>
              <w:marTop w:val="0"/>
              <w:marBottom w:val="0"/>
              <w:divBdr>
                <w:top w:val="none" w:sz="0" w:space="0" w:color="auto"/>
                <w:left w:val="none" w:sz="0" w:space="0" w:color="auto"/>
                <w:bottom w:val="none" w:sz="0" w:space="0" w:color="auto"/>
                <w:right w:val="none" w:sz="0" w:space="0" w:color="auto"/>
              </w:divBdr>
              <w:divsChild>
                <w:div w:id="204680646">
                  <w:marLeft w:val="0"/>
                  <w:marRight w:val="0"/>
                  <w:marTop w:val="0"/>
                  <w:marBottom w:val="0"/>
                  <w:divBdr>
                    <w:top w:val="none" w:sz="0" w:space="0" w:color="auto"/>
                    <w:left w:val="none" w:sz="0" w:space="0" w:color="auto"/>
                    <w:bottom w:val="none" w:sz="0" w:space="0" w:color="auto"/>
                    <w:right w:val="none" w:sz="0" w:space="0" w:color="auto"/>
                  </w:divBdr>
                  <w:divsChild>
                    <w:div w:id="1034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56239">
      <w:bodyDiv w:val="1"/>
      <w:marLeft w:val="0"/>
      <w:marRight w:val="0"/>
      <w:marTop w:val="0"/>
      <w:marBottom w:val="0"/>
      <w:divBdr>
        <w:top w:val="none" w:sz="0" w:space="0" w:color="auto"/>
        <w:left w:val="none" w:sz="0" w:space="0" w:color="auto"/>
        <w:bottom w:val="none" w:sz="0" w:space="0" w:color="auto"/>
        <w:right w:val="none" w:sz="0" w:space="0" w:color="auto"/>
      </w:divBdr>
      <w:divsChild>
        <w:div w:id="20666444">
          <w:marLeft w:val="0"/>
          <w:marRight w:val="0"/>
          <w:marTop w:val="0"/>
          <w:marBottom w:val="0"/>
          <w:divBdr>
            <w:top w:val="none" w:sz="0" w:space="0" w:color="auto"/>
            <w:left w:val="none" w:sz="0" w:space="0" w:color="auto"/>
            <w:bottom w:val="none" w:sz="0" w:space="0" w:color="auto"/>
            <w:right w:val="none" w:sz="0" w:space="0" w:color="auto"/>
          </w:divBdr>
        </w:div>
        <w:div w:id="52974725">
          <w:marLeft w:val="0"/>
          <w:marRight w:val="0"/>
          <w:marTop w:val="0"/>
          <w:marBottom w:val="0"/>
          <w:divBdr>
            <w:top w:val="none" w:sz="0" w:space="0" w:color="auto"/>
            <w:left w:val="none" w:sz="0" w:space="0" w:color="auto"/>
            <w:bottom w:val="none" w:sz="0" w:space="0" w:color="auto"/>
            <w:right w:val="none" w:sz="0" w:space="0" w:color="auto"/>
          </w:divBdr>
        </w:div>
        <w:div w:id="104272958">
          <w:marLeft w:val="0"/>
          <w:marRight w:val="0"/>
          <w:marTop w:val="0"/>
          <w:marBottom w:val="0"/>
          <w:divBdr>
            <w:top w:val="none" w:sz="0" w:space="0" w:color="auto"/>
            <w:left w:val="none" w:sz="0" w:space="0" w:color="auto"/>
            <w:bottom w:val="none" w:sz="0" w:space="0" w:color="auto"/>
            <w:right w:val="none" w:sz="0" w:space="0" w:color="auto"/>
          </w:divBdr>
        </w:div>
        <w:div w:id="118115818">
          <w:marLeft w:val="0"/>
          <w:marRight w:val="0"/>
          <w:marTop w:val="0"/>
          <w:marBottom w:val="0"/>
          <w:divBdr>
            <w:top w:val="none" w:sz="0" w:space="0" w:color="auto"/>
            <w:left w:val="none" w:sz="0" w:space="0" w:color="auto"/>
            <w:bottom w:val="none" w:sz="0" w:space="0" w:color="auto"/>
            <w:right w:val="none" w:sz="0" w:space="0" w:color="auto"/>
          </w:divBdr>
        </w:div>
        <w:div w:id="139082825">
          <w:marLeft w:val="0"/>
          <w:marRight w:val="0"/>
          <w:marTop w:val="0"/>
          <w:marBottom w:val="0"/>
          <w:divBdr>
            <w:top w:val="none" w:sz="0" w:space="0" w:color="auto"/>
            <w:left w:val="none" w:sz="0" w:space="0" w:color="auto"/>
            <w:bottom w:val="none" w:sz="0" w:space="0" w:color="auto"/>
            <w:right w:val="none" w:sz="0" w:space="0" w:color="auto"/>
          </w:divBdr>
        </w:div>
        <w:div w:id="142353287">
          <w:marLeft w:val="0"/>
          <w:marRight w:val="0"/>
          <w:marTop w:val="0"/>
          <w:marBottom w:val="0"/>
          <w:divBdr>
            <w:top w:val="none" w:sz="0" w:space="0" w:color="auto"/>
            <w:left w:val="none" w:sz="0" w:space="0" w:color="auto"/>
            <w:bottom w:val="none" w:sz="0" w:space="0" w:color="auto"/>
            <w:right w:val="none" w:sz="0" w:space="0" w:color="auto"/>
          </w:divBdr>
        </w:div>
        <w:div w:id="143356700">
          <w:marLeft w:val="0"/>
          <w:marRight w:val="0"/>
          <w:marTop w:val="0"/>
          <w:marBottom w:val="0"/>
          <w:divBdr>
            <w:top w:val="none" w:sz="0" w:space="0" w:color="auto"/>
            <w:left w:val="none" w:sz="0" w:space="0" w:color="auto"/>
            <w:bottom w:val="none" w:sz="0" w:space="0" w:color="auto"/>
            <w:right w:val="none" w:sz="0" w:space="0" w:color="auto"/>
          </w:divBdr>
        </w:div>
        <w:div w:id="179055601">
          <w:marLeft w:val="0"/>
          <w:marRight w:val="0"/>
          <w:marTop w:val="0"/>
          <w:marBottom w:val="0"/>
          <w:divBdr>
            <w:top w:val="none" w:sz="0" w:space="0" w:color="auto"/>
            <w:left w:val="none" w:sz="0" w:space="0" w:color="auto"/>
            <w:bottom w:val="none" w:sz="0" w:space="0" w:color="auto"/>
            <w:right w:val="none" w:sz="0" w:space="0" w:color="auto"/>
          </w:divBdr>
        </w:div>
        <w:div w:id="182282381">
          <w:marLeft w:val="0"/>
          <w:marRight w:val="0"/>
          <w:marTop w:val="0"/>
          <w:marBottom w:val="0"/>
          <w:divBdr>
            <w:top w:val="none" w:sz="0" w:space="0" w:color="auto"/>
            <w:left w:val="none" w:sz="0" w:space="0" w:color="auto"/>
            <w:bottom w:val="none" w:sz="0" w:space="0" w:color="auto"/>
            <w:right w:val="none" w:sz="0" w:space="0" w:color="auto"/>
          </w:divBdr>
        </w:div>
        <w:div w:id="213082870">
          <w:marLeft w:val="0"/>
          <w:marRight w:val="0"/>
          <w:marTop w:val="0"/>
          <w:marBottom w:val="0"/>
          <w:divBdr>
            <w:top w:val="none" w:sz="0" w:space="0" w:color="auto"/>
            <w:left w:val="none" w:sz="0" w:space="0" w:color="auto"/>
            <w:bottom w:val="none" w:sz="0" w:space="0" w:color="auto"/>
            <w:right w:val="none" w:sz="0" w:space="0" w:color="auto"/>
          </w:divBdr>
        </w:div>
        <w:div w:id="256984957">
          <w:marLeft w:val="0"/>
          <w:marRight w:val="0"/>
          <w:marTop w:val="0"/>
          <w:marBottom w:val="0"/>
          <w:divBdr>
            <w:top w:val="none" w:sz="0" w:space="0" w:color="auto"/>
            <w:left w:val="none" w:sz="0" w:space="0" w:color="auto"/>
            <w:bottom w:val="none" w:sz="0" w:space="0" w:color="auto"/>
            <w:right w:val="none" w:sz="0" w:space="0" w:color="auto"/>
          </w:divBdr>
        </w:div>
        <w:div w:id="262882492">
          <w:marLeft w:val="0"/>
          <w:marRight w:val="0"/>
          <w:marTop w:val="0"/>
          <w:marBottom w:val="0"/>
          <w:divBdr>
            <w:top w:val="none" w:sz="0" w:space="0" w:color="auto"/>
            <w:left w:val="none" w:sz="0" w:space="0" w:color="auto"/>
            <w:bottom w:val="none" w:sz="0" w:space="0" w:color="auto"/>
            <w:right w:val="none" w:sz="0" w:space="0" w:color="auto"/>
          </w:divBdr>
        </w:div>
        <w:div w:id="278685576">
          <w:marLeft w:val="0"/>
          <w:marRight w:val="0"/>
          <w:marTop w:val="0"/>
          <w:marBottom w:val="0"/>
          <w:divBdr>
            <w:top w:val="none" w:sz="0" w:space="0" w:color="auto"/>
            <w:left w:val="none" w:sz="0" w:space="0" w:color="auto"/>
            <w:bottom w:val="none" w:sz="0" w:space="0" w:color="auto"/>
            <w:right w:val="none" w:sz="0" w:space="0" w:color="auto"/>
          </w:divBdr>
        </w:div>
        <w:div w:id="291332322">
          <w:marLeft w:val="0"/>
          <w:marRight w:val="0"/>
          <w:marTop w:val="0"/>
          <w:marBottom w:val="0"/>
          <w:divBdr>
            <w:top w:val="none" w:sz="0" w:space="0" w:color="auto"/>
            <w:left w:val="none" w:sz="0" w:space="0" w:color="auto"/>
            <w:bottom w:val="none" w:sz="0" w:space="0" w:color="auto"/>
            <w:right w:val="none" w:sz="0" w:space="0" w:color="auto"/>
          </w:divBdr>
        </w:div>
        <w:div w:id="294869832">
          <w:marLeft w:val="0"/>
          <w:marRight w:val="0"/>
          <w:marTop w:val="0"/>
          <w:marBottom w:val="0"/>
          <w:divBdr>
            <w:top w:val="none" w:sz="0" w:space="0" w:color="auto"/>
            <w:left w:val="none" w:sz="0" w:space="0" w:color="auto"/>
            <w:bottom w:val="none" w:sz="0" w:space="0" w:color="auto"/>
            <w:right w:val="none" w:sz="0" w:space="0" w:color="auto"/>
          </w:divBdr>
        </w:div>
        <w:div w:id="312105325">
          <w:marLeft w:val="0"/>
          <w:marRight w:val="0"/>
          <w:marTop w:val="0"/>
          <w:marBottom w:val="0"/>
          <w:divBdr>
            <w:top w:val="none" w:sz="0" w:space="0" w:color="auto"/>
            <w:left w:val="none" w:sz="0" w:space="0" w:color="auto"/>
            <w:bottom w:val="none" w:sz="0" w:space="0" w:color="auto"/>
            <w:right w:val="none" w:sz="0" w:space="0" w:color="auto"/>
          </w:divBdr>
        </w:div>
        <w:div w:id="448353461">
          <w:marLeft w:val="0"/>
          <w:marRight w:val="0"/>
          <w:marTop w:val="0"/>
          <w:marBottom w:val="0"/>
          <w:divBdr>
            <w:top w:val="none" w:sz="0" w:space="0" w:color="auto"/>
            <w:left w:val="none" w:sz="0" w:space="0" w:color="auto"/>
            <w:bottom w:val="none" w:sz="0" w:space="0" w:color="auto"/>
            <w:right w:val="none" w:sz="0" w:space="0" w:color="auto"/>
          </w:divBdr>
        </w:div>
        <w:div w:id="455225420">
          <w:marLeft w:val="0"/>
          <w:marRight w:val="0"/>
          <w:marTop w:val="0"/>
          <w:marBottom w:val="0"/>
          <w:divBdr>
            <w:top w:val="none" w:sz="0" w:space="0" w:color="auto"/>
            <w:left w:val="none" w:sz="0" w:space="0" w:color="auto"/>
            <w:bottom w:val="none" w:sz="0" w:space="0" w:color="auto"/>
            <w:right w:val="none" w:sz="0" w:space="0" w:color="auto"/>
          </w:divBdr>
        </w:div>
        <w:div w:id="502670584">
          <w:marLeft w:val="0"/>
          <w:marRight w:val="0"/>
          <w:marTop w:val="0"/>
          <w:marBottom w:val="0"/>
          <w:divBdr>
            <w:top w:val="none" w:sz="0" w:space="0" w:color="auto"/>
            <w:left w:val="none" w:sz="0" w:space="0" w:color="auto"/>
            <w:bottom w:val="none" w:sz="0" w:space="0" w:color="auto"/>
            <w:right w:val="none" w:sz="0" w:space="0" w:color="auto"/>
          </w:divBdr>
        </w:div>
        <w:div w:id="546139920">
          <w:marLeft w:val="0"/>
          <w:marRight w:val="0"/>
          <w:marTop w:val="0"/>
          <w:marBottom w:val="0"/>
          <w:divBdr>
            <w:top w:val="none" w:sz="0" w:space="0" w:color="auto"/>
            <w:left w:val="none" w:sz="0" w:space="0" w:color="auto"/>
            <w:bottom w:val="none" w:sz="0" w:space="0" w:color="auto"/>
            <w:right w:val="none" w:sz="0" w:space="0" w:color="auto"/>
          </w:divBdr>
        </w:div>
        <w:div w:id="551187576">
          <w:marLeft w:val="0"/>
          <w:marRight w:val="0"/>
          <w:marTop w:val="0"/>
          <w:marBottom w:val="0"/>
          <w:divBdr>
            <w:top w:val="none" w:sz="0" w:space="0" w:color="auto"/>
            <w:left w:val="none" w:sz="0" w:space="0" w:color="auto"/>
            <w:bottom w:val="none" w:sz="0" w:space="0" w:color="auto"/>
            <w:right w:val="none" w:sz="0" w:space="0" w:color="auto"/>
          </w:divBdr>
        </w:div>
        <w:div w:id="564032496">
          <w:marLeft w:val="0"/>
          <w:marRight w:val="0"/>
          <w:marTop w:val="0"/>
          <w:marBottom w:val="0"/>
          <w:divBdr>
            <w:top w:val="none" w:sz="0" w:space="0" w:color="auto"/>
            <w:left w:val="none" w:sz="0" w:space="0" w:color="auto"/>
            <w:bottom w:val="none" w:sz="0" w:space="0" w:color="auto"/>
            <w:right w:val="none" w:sz="0" w:space="0" w:color="auto"/>
          </w:divBdr>
        </w:div>
        <w:div w:id="579488611">
          <w:marLeft w:val="0"/>
          <w:marRight w:val="0"/>
          <w:marTop w:val="0"/>
          <w:marBottom w:val="0"/>
          <w:divBdr>
            <w:top w:val="none" w:sz="0" w:space="0" w:color="auto"/>
            <w:left w:val="none" w:sz="0" w:space="0" w:color="auto"/>
            <w:bottom w:val="none" w:sz="0" w:space="0" w:color="auto"/>
            <w:right w:val="none" w:sz="0" w:space="0" w:color="auto"/>
          </w:divBdr>
        </w:div>
        <w:div w:id="711660097">
          <w:marLeft w:val="0"/>
          <w:marRight w:val="0"/>
          <w:marTop w:val="0"/>
          <w:marBottom w:val="0"/>
          <w:divBdr>
            <w:top w:val="none" w:sz="0" w:space="0" w:color="auto"/>
            <w:left w:val="none" w:sz="0" w:space="0" w:color="auto"/>
            <w:bottom w:val="none" w:sz="0" w:space="0" w:color="auto"/>
            <w:right w:val="none" w:sz="0" w:space="0" w:color="auto"/>
          </w:divBdr>
        </w:div>
        <w:div w:id="742920097">
          <w:marLeft w:val="0"/>
          <w:marRight w:val="0"/>
          <w:marTop w:val="0"/>
          <w:marBottom w:val="0"/>
          <w:divBdr>
            <w:top w:val="none" w:sz="0" w:space="0" w:color="auto"/>
            <w:left w:val="none" w:sz="0" w:space="0" w:color="auto"/>
            <w:bottom w:val="none" w:sz="0" w:space="0" w:color="auto"/>
            <w:right w:val="none" w:sz="0" w:space="0" w:color="auto"/>
          </w:divBdr>
        </w:div>
        <w:div w:id="792216252">
          <w:marLeft w:val="0"/>
          <w:marRight w:val="0"/>
          <w:marTop w:val="0"/>
          <w:marBottom w:val="0"/>
          <w:divBdr>
            <w:top w:val="none" w:sz="0" w:space="0" w:color="auto"/>
            <w:left w:val="none" w:sz="0" w:space="0" w:color="auto"/>
            <w:bottom w:val="none" w:sz="0" w:space="0" w:color="auto"/>
            <w:right w:val="none" w:sz="0" w:space="0" w:color="auto"/>
          </w:divBdr>
        </w:div>
        <w:div w:id="814299877">
          <w:marLeft w:val="0"/>
          <w:marRight w:val="0"/>
          <w:marTop w:val="0"/>
          <w:marBottom w:val="0"/>
          <w:divBdr>
            <w:top w:val="none" w:sz="0" w:space="0" w:color="auto"/>
            <w:left w:val="none" w:sz="0" w:space="0" w:color="auto"/>
            <w:bottom w:val="none" w:sz="0" w:space="0" w:color="auto"/>
            <w:right w:val="none" w:sz="0" w:space="0" w:color="auto"/>
          </w:divBdr>
        </w:div>
        <w:div w:id="902446864">
          <w:marLeft w:val="0"/>
          <w:marRight w:val="0"/>
          <w:marTop w:val="0"/>
          <w:marBottom w:val="0"/>
          <w:divBdr>
            <w:top w:val="none" w:sz="0" w:space="0" w:color="auto"/>
            <w:left w:val="none" w:sz="0" w:space="0" w:color="auto"/>
            <w:bottom w:val="none" w:sz="0" w:space="0" w:color="auto"/>
            <w:right w:val="none" w:sz="0" w:space="0" w:color="auto"/>
          </w:divBdr>
        </w:div>
        <w:div w:id="915364004">
          <w:marLeft w:val="0"/>
          <w:marRight w:val="0"/>
          <w:marTop w:val="0"/>
          <w:marBottom w:val="0"/>
          <w:divBdr>
            <w:top w:val="none" w:sz="0" w:space="0" w:color="auto"/>
            <w:left w:val="none" w:sz="0" w:space="0" w:color="auto"/>
            <w:bottom w:val="none" w:sz="0" w:space="0" w:color="auto"/>
            <w:right w:val="none" w:sz="0" w:space="0" w:color="auto"/>
          </w:divBdr>
        </w:div>
        <w:div w:id="949362810">
          <w:marLeft w:val="0"/>
          <w:marRight w:val="0"/>
          <w:marTop w:val="0"/>
          <w:marBottom w:val="0"/>
          <w:divBdr>
            <w:top w:val="none" w:sz="0" w:space="0" w:color="auto"/>
            <w:left w:val="none" w:sz="0" w:space="0" w:color="auto"/>
            <w:bottom w:val="none" w:sz="0" w:space="0" w:color="auto"/>
            <w:right w:val="none" w:sz="0" w:space="0" w:color="auto"/>
          </w:divBdr>
        </w:div>
        <w:div w:id="977874904">
          <w:marLeft w:val="0"/>
          <w:marRight w:val="0"/>
          <w:marTop w:val="0"/>
          <w:marBottom w:val="0"/>
          <w:divBdr>
            <w:top w:val="none" w:sz="0" w:space="0" w:color="auto"/>
            <w:left w:val="none" w:sz="0" w:space="0" w:color="auto"/>
            <w:bottom w:val="none" w:sz="0" w:space="0" w:color="auto"/>
            <w:right w:val="none" w:sz="0" w:space="0" w:color="auto"/>
          </w:divBdr>
        </w:div>
        <w:div w:id="1014573682">
          <w:marLeft w:val="0"/>
          <w:marRight w:val="0"/>
          <w:marTop w:val="0"/>
          <w:marBottom w:val="0"/>
          <w:divBdr>
            <w:top w:val="none" w:sz="0" w:space="0" w:color="auto"/>
            <w:left w:val="none" w:sz="0" w:space="0" w:color="auto"/>
            <w:bottom w:val="none" w:sz="0" w:space="0" w:color="auto"/>
            <w:right w:val="none" w:sz="0" w:space="0" w:color="auto"/>
          </w:divBdr>
        </w:div>
        <w:div w:id="1043139017">
          <w:marLeft w:val="0"/>
          <w:marRight w:val="0"/>
          <w:marTop w:val="0"/>
          <w:marBottom w:val="0"/>
          <w:divBdr>
            <w:top w:val="none" w:sz="0" w:space="0" w:color="auto"/>
            <w:left w:val="none" w:sz="0" w:space="0" w:color="auto"/>
            <w:bottom w:val="none" w:sz="0" w:space="0" w:color="auto"/>
            <w:right w:val="none" w:sz="0" w:space="0" w:color="auto"/>
          </w:divBdr>
        </w:div>
        <w:div w:id="1060907260">
          <w:marLeft w:val="0"/>
          <w:marRight w:val="0"/>
          <w:marTop w:val="0"/>
          <w:marBottom w:val="0"/>
          <w:divBdr>
            <w:top w:val="none" w:sz="0" w:space="0" w:color="auto"/>
            <w:left w:val="none" w:sz="0" w:space="0" w:color="auto"/>
            <w:bottom w:val="none" w:sz="0" w:space="0" w:color="auto"/>
            <w:right w:val="none" w:sz="0" w:space="0" w:color="auto"/>
          </w:divBdr>
        </w:div>
        <w:div w:id="1060983468">
          <w:marLeft w:val="0"/>
          <w:marRight w:val="0"/>
          <w:marTop w:val="0"/>
          <w:marBottom w:val="0"/>
          <w:divBdr>
            <w:top w:val="none" w:sz="0" w:space="0" w:color="auto"/>
            <w:left w:val="none" w:sz="0" w:space="0" w:color="auto"/>
            <w:bottom w:val="none" w:sz="0" w:space="0" w:color="auto"/>
            <w:right w:val="none" w:sz="0" w:space="0" w:color="auto"/>
          </w:divBdr>
        </w:div>
        <w:div w:id="1065108391">
          <w:marLeft w:val="0"/>
          <w:marRight w:val="0"/>
          <w:marTop w:val="0"/>
          <w:marBottom w:val="0"/>
          <w:divBdr>
            <w:top w:val="none" w:sz="0" w:space="0" w:color="auto"/>
            <w:left w:val="none" w:sz="0" w:space="0" w:color="auto"/>
            <w:bottom w:val="none" w:sz="0" w:space="0" w:color="auto"/>
            <w:right w:val="none" w:sz="0" w:space="0" w:color="auto"/>
          </w:divBdr>
        </w:div>
        <w:div w:id="1068109957">
          <w:marLeft w:val="0"/>
          <w:marRight w:val="0"/>
          <w:marTop w:val="0"/>
          <w:marBottom w:val="0"/>
          <w:divBdr>
            <w:top w:val="none" w:sz="0" w:space="0" w:color="auto"/>
            <w:left w:val="none" w:sz="0" w:space="0" w:color="auto"/>
            <w:bottom w:val="none" w:sz="0" w:space="0" w:color="auto"/>
            <w:right w:val="none" w:sz="0" w:space="0" w:color="auto"/>
          </w:divBdr>
        </w:div>
        <w:div w:id="1111437996">
          <w:marLeft w:val="0"/>
          <w:marRight w:val="0"/>
          <w:marTop w:val="0"/>
          <w:marBottom w:val="0"/>
          <w:divBdr>
            <w:top w:val="none" w:sz="0" w:space="0" w:color="auto"/>
            <w:left w:val="none" w:sz="0" w:space="0" w:color="auto"/>
            <w:bottom w:val="none" w:sz="0" w:space="0" w:color="auto"/>
            <w:right w:val="none" w:sz="0" w:space="0" w:color="auto"/>
          </w:divBdr>
        </w:div>
        <w:div w:id="1142305535">
          <w:marLeft w:val="0"/>
          <w:marRight w:val="0"/>
          <w:marTop w:val="0"/>
          <w:marBottom w:val="0"/>
          <w:divBdr>
            <w:top w:val="none" w:sz="0" w:space="0" w:color="auto"/>
            <w:left w:val="none" w:sz="0" w:space="0" w:color="auto"/>
            <w:bottom w:val="none" w:sz="0" w:space="0" w:color="auto"/>
            <w:right w:val="none" w:sz="0" w:space="0" w:color="auto"/>
          </w:divBdr>
        </w:div>
        <w:div w:id="1242909008">
          <w:marLeft w:val="0"/>
          <w:marRight w:val="0"/>
          <w:marTop w:val="0"/>
          <w:marBottom w:val="0"/>
          <w:divBdr>
            <w:top w:val="none" w:sz="0" w:space="0" w:color="auto"/>
            <w:left w:val="none" w:sz="0" w:space="0" w:color="auto"/>
            <w:bottom w:val="none" w:sz="0" w:space="0" w:color="auto"/>
            <w:right w:val="none" w:sz="0" w:space="0" w:color="auto"/>
          </w:divBdr>
        </w:div>
        <w:div w:id="1271430608">
          <w:marLeft w:val="0"/>
          <w:marRight w:val="0"/>
          <w:marTop w:val="0"/>
          <w:marBottom w:val="0"/>
          <w:divBdr>
            <w:top w:val="none" w:sz="0" w:space="0" w:color="auto"/>
            <w:left w:val="none" w:sz="0" w:space="0" w:color="auto"/>
            <w:bottom w:val="none" w:sz="0" w:space="0" w:color="auto"/>
            <w:right w:val="none" w:sz="0" w:space="0" w:color="auto"/>
          </w:divBdr>
        </w:div>
        <w:div w:id="1326394455">
          <w:marLeft w:val="0"/>
          <w:marRight w:val="0"/>
          <w:marTop w:val="0"/>
          <w:marBottom w:val="0"/>
          <w:divBdr>
            <w:top w:val="none" w:sz="0" w:space="0" w:color="auto"/>
            <w:left w:val="none" w:sz="0" w:space="0" w:color="auto"/>
            <w:bottom w:val="none" w:sz="0" w:space="0" w:color="auto"/>
            <w:right w:val="none" w:sz="0" w:space="0" w:color="auto"/>
          </w:divBdr>
        </w:div>
        <w:div w:id="1357580413">
          <w:marLeft w:val="0"/>
          <w:marRight w:val="0"/>
          <w:marTop w:val="0"/>
          <w:marBottom w:val="0"/>
          <w:divBdr>
            <w:top w:val="none" w:sz="0" w:space="0" w:color="auto"/>
            <w:left w:val="none" w:sz="0" w:space="0" w:color="auto"/>
            <w:bottom w:val="none" w:sz="0" w:space="0" w:color="auto"/>
            <w:right w:val="none" w:sz="0" w:space="0" w:color="auto"/>
          </w:divBdr>
        </w:div>
        <w:div w:id="1372917499">
          <w:marLeft w:val="0"/>
          <w:marRight w:val="0"/>
          <w:marTop w:val="0"/>
          <w:marBottom w:val="0"/>
          <w:divBdr>
            <w:top w:val="none" w:sz="0" w:space="0" w:color="auto"/>
            <w:left w:val="none" w:sz="0" w:space="0" w:color="auto"/>
            <w:bottom w:val="none" w:sz="0" w:space="0" w:color="auto"/>
            <w:right w:val="none" w:sz="0" w:space="0" w:color="auto"/>
          </w:divBdr>
        </w:div>
        <w:div w:id="1381586088">
          <w:marLeft w:val="0"/>
          <w:marRight w:val="0"/>
          <w:marTop w:val="0"/>
          <w:marBottom w:val="0"/>
          <w:divBdr>
            <w:top w:val="none" w:sz="0" w:space="0" w:color="auto"/>
            <w:left w:val="none" w:sz="0" w:space="0" w:color="auto"/>
            <w:bottom w:val="none" w:sz="0" w:space="0" w:color="auto"/>
            <w:right w:val="none" w:sz="0" w:space="0" w:color="auto"/>
          </w:divBdr>
        </w:div>
        <w:div w:id="1406145594">
          <w:marLeft w:val="0"/>
          <w:marRight w:val="0"/>
          <w:marTop w:val="0"/>
          <w:marBottom w:val="0"/>
          <w:divBdr>
            <w:top w:val="none" w:sz="0" w:space="0" w:color="auto"/>
            <w:left w:val="none" w:sz="0" w:space="0" w:color="auto"/>
            <w:bottom w:val="none" w:sz="0" w:space="0" w:color="auto"/>
            <w:right w:val="none" w:sz="0" w:space="0" w:color="auto"/>
          </w:divBdr>
        </w:div>
        <w:div w:id="1418165681">
          <w:marLeft w:val="0"/>
          <w:marRight w:val="0"/>
          <w:marTop w:val="0"/>
          <w:marBottom w:val="0"/>
          <w:divBdr>
            <w:top w:val="none" w:sz="0" w:space="0" w:color="auto"/>
            <w:left w:val="none" w:sz="0" w:space="0" w:color="auto"/>
            <w:bottom w:val="none" w:sz="0" w:space="0" w:color="auto"/>
            <w:right w:val="none" w:sz="0" w:space="0" w:color="auto"/>
          </w:divBdr>
        </w:div>
        <w:div w:id="1440291861">
          <w:marLeft w:val="0"/>
          <w:marRight w:val="0"/>
          <w:marTop w:val="0"/>
          <w:marBottom w:val="0"/>
          <w:divBdr>
            <w:top w:val="none" w:sz="0" w:space="0" w:color="auto"/>
            <w:left w:val="none" w:sz="0" w:space="0" w:color="auto"/>
            <w:bottom w:val="none" w:sz="0" w:space="0" w:color="auto"/>
            <w:right w:val="none" w:sz="0" w:space="0" w:color="auto"/>
          </w:divBdr>
        </w:div>
        <w:div w:id="1469937704">
          <w:marLeft w:val="0"/>
          <w:marRight w:val="0"/>
          <w:marTop w:val="0"/>
          <w:marBottom w:val="0"/>
          <w:divBdr>
            <w:top w:val="none" w:sz="0" w:space="0" w:color="auto"/>
            <w:left w:val="none" w:sz="0" w:space="0" w:color="auto"/>
            <w:bottom w:val="none" w:sz="0" w:space="0" w:color="auto"/>
            <w:right w:val="none" w:sz="0" w:space="0" w:color="auto"/>
          </w:divBdr>
        </w:div>
        <w:div w:id="1488278687">
          <w:marLeft w:val="0"/>
          <w:marRight w:val="0"/>
          <w:marTop w:val="0"/>
          <w:marBottom w:val="0"/>
          <w:divBdr>
            <w:top w:val="none" w:sz="0" w:space="0" w:color="auto"/>
            <w:left w:val="none" w:sz="0" w:space="0" w:color="auto"/>
            <w:bottom w:val="none" w:sz="0" w:space="0" w:color="auto"/>
            <w:right w:val="none" w:sz="0" w:space="0" w:color="auto"/>
          </w:divBdr>
        </w:div>
        <w:div w:id="1505825637">
          <w:marLeft w:val="0"/>
          <w:marRight w:val="0"/>
          <w:marTop w:val="0"/>
          <w:marBottom w:val="0"/>
          <w:divBdr>
            <w:top w:val="none" w:sz="0" w:space="0" w:color="auto"/>
            <w:left w:val="none" w:sz="0" w:space="0" w:color="auto"/>
            <w:bottom w:val="none" w:sz="0" w:space="0" w:color="auto"/>
            <w:right w:val="none" w:sz="0" w:space="0" w:color="auto"/>
          </w:divBdr>
        </w:div>
        <w:div w:id="1516309276">
          <w:marLeft w:val="0"/>
          <w:marRight w:val="0"/>
          <w:marTop w:val="0"/>
          <w:marBottom w:val="0"/>
          <w:divBdr>
            <w:top w:val="none" w:sz="0" w:space="0" w:color="auto"/>
            <w:left w:val="none" w:sz="0" w:space="0" w:color="auto"/>
            <w:bottom w:val="none" w:sz="0" w:space="0" w:color="auto"/>
            <w:right w:val="none" w:sz="0" w:space="0" w:color="auto"/>
          </w:divBdr>
        </w:div>
        <w:div w:id="1527258772">
          <w:marLeft w:val="0"/>
          <w:marRight w:val="0"/>
          <w:marTop w:val="0"/>
          <w:marBottom w:val="0"/>
          <w:divBdr>
            <w:top w:val="none" w:sz="0" w:space="0" w:color="auto"/>
            <w:left w:val="none" w:sz="0" w:space="0" w:color="auto"/>
            <w:bottom w:val="none" w:sz="0" w:space="0" w:color="auto"/>
            <w:right w:val="none" w:sz="0" w:space="0" w:color="auto"/>
          </w:divBdr>
        </w:div>
        <w:div w:id="1528719345">
          <w:marLeft w:val="0"/>
          <w:marRight w:val="0"/>
          <w:marTop w:val="0"/>
          <w:marBottom w:val="0"/>
          <w:divBdr>
            <w:top w:val="none" w:sz="0" w:space="0" w:color="auto"/>
            <w:left w:val="none" w:sz="0" w:space="0" w:color="auto"/>
            <w:bottom w:val="none" w:sz="0" w:space="0" w:color="auto"/>
            <w:right w:val="none" w:sz="0" w:space="0" w:color="auto"/>
          </w:divBdr>
        </w:div>
        <w:div w:id="1548252683">
          <w:marLeft w:val="0"/>
          <w:marRight w:val="0"/>
          <w:marTop w:val="0"/>
          <w:marBottom w:val="0"/>
          <w:divBdr>
            <w:top w:val="none" w:sz="0" w:space="0" w:color="auto"/>
            <w:left w:val="none" w:sz="0" w:space="0" w:color="auto"/>
            <w:bottom w:val="none" w:sz="0" w:space="0" w:color="auto"/>
            <w:right w:val="none" w:sz="0" w:space="0" w:color="auto"/>
          </w:divBdr>
        </w:div>
        <w:div w:id="1549997135">
          <w:marLeft w:val="0"/>
          <w:marRight w:val="0"/>
          <w:marTop w:val="0"/>
          <w:marBottom w:val="0"/>
          <w:divBdr>
            <w:top w:val="none" w:sz="0" w:space="0" w:color="auto"/>
            <w:left w:val="none" w:sz="0" w:space="0" w:color="auto"/>
            <w:bottom w:val="none" w:sz="0" w:space="0" w:color="auto"/>
            <w:right w:val="none" w:sz="0" w:space="0" w:color="auto"/>
          </w:divBdr>
        </w:div>
        <w:div w:id="1556889952">
          <w:marLeft w:val="0"/>
          <w:marRight w:val="0"/>
          <w:marTop w:val="0"/>
          <w:marBottom w:val="0"/>
          <w:divBdr>
            <w:top w:val="none" w:sz="0" w:space="0" w:color="auto"/>
            <w:left w:val="none" w:sz="0" w:space="0" w:color="auto"/>
            <w:bottom w:val="none" w:sz="0" w:space="0" w:color="auto"/>
            <w:right w:val="none" w:sz="0" w:space="0" w:color="auto"/>
          </w:divBdr>
        </w:div>
        <w:div w:id="1561356773">
          <w:marLeft w:val="0"/>
          <w:marRight w:val="0"/>
          <w:marTop w:val="0"/>
          <w:marBottom w:val="0"/>
          <w:divBdr>
            <w:top w:val="none" w:sz="0" w:space="0" w:color="auto"/>
            <w:left w:val="none" w:sz="0" w:space="0" w:color="auto"/>
            <w:bottom w:val="none" w:sz="0" w:space="0" w:color="auto"/>
            <w:right w:val="none" w:sz="0" w:space="0" w:color="auto"/>
          </w:divBdr>
        </w:div>
        <w:div w:id="1651787333">
          <w:marLeft w:val="0"/>
          <w:marRight w:val="0"/>
          <w:marTop w:val="0"/>
          <w:marBottom w:val="0"/>
          <w:divBdr>
            <w:top w:val="none" w:sz="0" w:space="0" w:color="auto"/>
            <w:left w:val="none" w:sz="0" w:space="0" w:color="auto"/>
            <w:bottom w:val="none" w:sz="0" w:space="0" w:color="auto"/>
            <w:right w:val="none" w:sz="0" w:space="0" w:color="auto"/>
          </w:divBdr>
        </w:div>
        <w:div w:id="1672221073">
          <w:marLeft w:val="0"/>
          <w:marRight w:val="0"/>
          <w:marTop w:val="0"/>
          <w:marBottom w:val="0"/>
          <w:divBdr>
            <w:top w:val="none" w:sz="0" w:space="0" w:color="auto"/>
            <w:left w:val="none" w:sz="0" w:space="0" w:color="auto"/>
            <w:bottom w:val="none" w:sz="0" w:space="0" w:color="auto"/>
            <w:right w:val="none" w:sz="0" w:space="0" w:color="auto"/>
          </w:divBdr>
        </w:div>
        <w:div w:id="1726560070">
          <w:marLeft w:val="0"/>
          <w:marRight w:val="0"/>
          <w:marTop w:val="0"/>
          <w:marBottom w:val="0"/>
          <w:divBdr>
            <w:top w:val="none" w:sz="0" w:space="0" w:color="auto"/>
            <w:left w:val="none" w:sz="0" w:space="0" w:color="auto"/>
            <w:bottom w:val="none" w:sz="0" w:space="0" w:color="auto"/>
            <w:right w:val="none" w:sz="0" w:space="0" w:color="auto"/>
          </w:divBdr>
        </w:div>
        <w:div w:id="1728145125">
          <w:marLeft w:val="0"/>
          <w:marRight w:val="0"/>
          <w:marTop w:val="0"/>
          <w:marBottom w:val="0"/>
          <w:divBdr>
            <w:top w:val="none" w:sz="0" w:space="0" w:color="auto"/>
            <w:left w:val="none" w:sz="0" w:space="0" w:color="auto"/>
            <w:bottom w:val="none" w:sz="0" w:space="0" w:color="auto"/>
            <w:right w:val="none" w:sz="0" w:space="0" w:color="auto"/>
          </w:divBdr>
        </w:div>
        <w:div w:id="1759473783">
          <w:marLeft w:val="0"/>
          <w:marRight w:val="0"/>
          <w:marTop w:val="0"/>
          <w:marBottom w:val="0"/>
          <w:divBdr>
            <w:top w:val="none" w:sz="0" w:space="0" w:color="auto"/>
            <w:left w:val="none" w:sz="0" w:space="0" w:color="auto"/>
            <w:bottom w:val="none" w:sz="0" w:space="0" w:color="auto"/>
            <w:right w:val="none" w:sz="0" w:space="0" w:color="auto"/>
          </w:divBdr>
        </w:div>
        <w:div w:id="1797529951">
          <w:marLeft w:val="0"/>
          <w:marRight w:val="0"/>
          <w:marTop w:val="0"/>
          <w:marBottom w:val="0"/>
          <w:divBdr>
            <w:top w:val="none" w:sz="0" w:space="0" w:color="auto"/>
            <w:left w:val="none" w:sz="0" w:space="0" w:color="auto"/>
            <w:bottom w:val="none" w:sz="0" w:space="0" w:color="auto"/>
            <w:right w:val="none" w:sz="0" w:space="0" w:color="auto"/>
          </w:divBdr>
        </w:div>
        <w:div w:id="1799495194">
          <w:marLeft w:val="0"/>
          <w:marRight w:val="0"/>
          <w:marTop w:val="0"/>
          <w:marBottom w:val="0"/>
          <w:divBdr>
            <w:top w:val="none" w:sz="0" w:space="0" w:color="auto"/>
            <w:left w:val="none" w:sz="0" w:space="0" w:color="auto"/>
            <w:bottom w:val="none" w:sz="0" w:space="0" w:color="auto"/>
            <w:right w:val="none" w:sz="0" w:space="0" w:color="auto"/>
          </w:divBdr>
        </w:div>
        <w:div w:id="1803964885">
          <w:marLeft w:val="0"/>
          <w:marRight w:val="0"/>
          <w:marTop w:val="0"/>
          <w:marBottom w:val="0"/>
          <w:divBdr>
            <w:top w:val="none" w:sz="0" w:space="0" w:color="auto"/>
            <w:left w:val="none" w:sz="0" w:space="0" w:color="auto"/>
            <w:bottom w:val="none" w:sz="0" w:space="0" w:color="auto"/>
            <w:right w:val="none" w:sz="0" w:space="0" w:color="auto"/>
          </w:divBdr>
        </w:div>
        <w:div w:id="1815291849">
          <w:marLeft w:val="0"/>
          <w:marRight w:val="0"/>
          <w:marTop w:val="0"/>
          <w:marBottom w:val="0"/>
          <w:divBdr>
            <w:top w:val="none" w:sz="0" w:space="0" w:color="auto"/>
            <w:left w:val="none" w:sz="0" w:space="0" w:color="auto"/>
            <w:bottom w:val="none" w:sz="0" w:space="0" w:color="auto"/>
            <w:right w:val="none" w:sz="0" w:space="0" w:color="auto"/>
          </w:divBdr>
        </w:div>
        <w:div w:id="1830124566">
          <w:marLeft w:val="0"/>
          <w:marRight w:val="0"/>
          <w:marTop w:val="0"/>
          <w:marBottom w:val="0"/>
          <w:divBdr>
            <w:top w:val="none" w:sz="0" w:space="0" w:color="auto"/>
            <w:left w:val="none" w:sz="0" w:space="0" w:color="auto"/>
            <w:bottom w:val="none" w:sz="0" w:space="0" w:color="auto"/>
            <w:right w:val="none" w:sz="0" w:space="0" w:color="auto"/>
          </w:divBdr>
        </w:div>
        <w:div w:id="1851488957">
          <w:marLeft w:val="0"/>
          <w:marRight w:val="0"/>
          <w:marTop w:val="0"/>
          <w:marBottom w:val="0"/>
          <w:divBdr>
            <w:top w:val="none" w:sz="0" w:space="0" w:color="auto"/>
            <w:left w:val="none" w:sz="0" w:space="0" w:color="auto"/>
            <w:bottom w:val="none" w:sz="0" w:space="0" w:color="auto"/>
            <w:right w:val="none" w:sz="0" w:space="0" w:color="auto"/>
          </w:divBdr>
        </w:div>
        <w:div w:id="1861505453">
          <w:marLeft w:val="0"/>
          <w:marRight w:val="0"/>
          <w:marTop w:val="0"/>
          <w:marBottom w:val="0"/>
          <w:divBdr>
            <w:top w:val="none" w:sz="0" w:space="0" w:color="auto"/>
            <w:left w:val="none" w:sz="0" w:space="0" w:color="auto"/>
            <w:bottom w:val="none" w:sz="0" w:space="0" w:color="auto"/>
            <w:right w:val="none" w:sz="0" w:space="0" w:color="auto"/>
          </w:divBdr>
        </w:div>
        <w:div w:id="1925720457">
          <w:marLeft w:val="0"/>
          <w:marRight w:val="0"/>
          <w:marTop w:val="0"/>
          <w:marBottom w:val="0"/>
          <w:divBdr>
            <w:top w:val="none" w:sz="0" w:space="0" w:color="auto"/>
            <w:left w:val="none" w:sz="0" w:space="0" w:color="auto"/>
            <w:bottom w:val="none" w:sz="0" w:space="0" w:color="auto"/>
            <w:right w:val="none" w:sz="0" w:space="0" w:color="auto"/>
          </w:divBdr>
        </w:div>
        <w:div w:id="1930648951">
          <w:marLeft w:val="0"/>
          <w:marRight w:val="0"/>
          <w:marTop w:val="0"/>
          <w:marBottom w:val="0"/>
          <w:divBdr>
            <w:top w:val="none" w:sz="0" w:space="0" w:color="auto"/>
            <w:left w:val="none" w:sz="0" w:space="0" w:color="auto"/>
            <w:bottom w:val="none" w:sz="0" w:space="0" w:color="auto"/>
            <w:right w:val="none" w:sz="0" w:space="0" w:color="auto"/>
          </w:divBdr>
        </w:div>
        <w:div w:id="1933590971">
          <w:marLeft w:val="0"/>
          <w:marRight w:val="0"/>
          <w:marTop w:val="0"/>
          <w:marBottom w:val="0"/>
          <w:divBdr>
            <w:top w:val="none" w:sz="0" w:space="0" w:color="auto"/>
            <w:left w:val="none" w:sz="0" w:space="0" w:color="auto"/>
            <w:bottom w:val="none" w:sz="0" w:space="0" w:color="auto"/>
            <w:right w:val="none" w:sz="0" w:space="0" w:color="auto"/>
          </w:divBdr>
        </w:div>
        <w:div w:id="1959726153">
          <w:marLeft w:val="0"/>
          <w:marRight w:val="0"/>
          <w:marTop w:val="0"/>
          <w:marBottom w:val="0"/>
          <w:divBdr>
            <w:top w:val="none" w:sz="0" w:space="0" w:color="auto"/>
            <w:left w:val="none" w:sz="0" w:space="0" w:color="auto"/>
            <w:bottom w:val="none" w:sz="0" w:space="0" w:color="auto"/>
            <w:right w:val="none" w:sz="0" w:space="0" w:color="auto"/>
          </w:divBdr>
        </w:div>
        <w:div w:id="2025477967">
          <w:marLeft w:val="0"/>
          <w:marRight w:val="0"/>
          <w:marTop w:val="0"/>
          <w:marBottom w:val="0"/>
          <w:divBdr>
            <w:top w:val="none" w:sz="0" w:space="0" w:color="auto"/>
            <w:left w:val="none" w:sz="0" w:space="0" w:color="auto"/>
            <w:bottom w:val="none" w:sz="0" w:space="0" w:color="auto"/>
            <w:right w:val="none" w:sz="0" w:space="0" w:color="auto"/>
          </w:divBdr>
        </w:div>
      </w:divsChild>
    </w:div>
    <w:div w:id="669600842">
      <w:bodyDiv w:val="1"/>
      <w:marLeft w:val="0"/>
      <w:marRight w:val="0"/>
      <w:marTop w:val="0"/>
      <w:marBottom w:val="0"/>
      <w:divBdr>
        <w:top w:val="none" w:sz="0" w:space="0" w:color="auto"/>
        <w:left w:val="none" w:sz="0" w:space="0" w:color="auto"/>
        <w:bottom w:val="none" w:sz="0" w:space="0" w:color="auto"/>
        <w:right w:val="none" w:sz="0" w:space="0" w:color="auto"/>
      </w:divBdr>
    </w:div>
    <w:div w:id="672757487">
      <w:bodyDiv w:val="1"/>
      <w:marLeft w:val="0"/>
      <w:marRight w:val="0"/>
      <w:marTop w:val="0"/>
      <w:marBottom w:val="0"/>
      <w:divBdr>
        <w:top w:val="none" w:sz="0" w:space="0" w:color="auto"/>
        <w:left w:val="none" w:sz="0" w:space="0" w:color="auto"/>
        <w:bottom w:val="none" w:sz="0" w:space="0" w:color="auto"/>
        <w:right w:val="none" w:sz="0" w:space="0" w:color="auto"/>
      </w:divBdr>
    </w:div>
    <w:div w:id="915867117">
      <w:bodyDiv w:val="1"/>
      <w:marLeft w:val="720"/>
      <w:marRight w:val="0"/>
      <w:marTop w:val="0"/>
      <w:marBottom w:val="0"/>
      <w:divBdr>
        <w:top w:val="none" w:sz="0" w:space="0" w:color="auto"/>
        <w:left w:val="none" w:sz="0" w:space="0" w:color="auto"/>
        <w:bottom w:val="none" w:sz="0" w:space="0" w:color="auto"/>
        <w:right w:val="none" w:sz="0" w:space="0" w:color="auto"/>
      </w:divBdr>
      <w:divsChild>
        <w:div w:id="467557267">
          <w:marLeft w:val="75"/>
          <w:marRight w:val="75"/>
          <w:marTop w:val="75"/>
          <w:marBottom w:val="75"/>
          <w:divBdr>
            <w:top w:val="none" w:sz="0" w:space="0" w:color="auto"/>
            <w:left w:val="none" w:sz="0" w:space="0" w:color="auto"/>
            <w:bottom w:val="none" w:sz="0" w:space="0" w:color="auto"/>
            <w:right w:val="none" w:sz="0" w:space="0" w:color="auto"/>
          </w:divBdr>
          <w:divsChild>
            <w:div w:id="1374843449">
              <w:marLeft w:val="0"/>
              <w:marRight w:val="0"/>
              <w:marTop w:val="0"/>
              <w:marBottom w:val="0"/>
              <w:divBdr>
                <w:top w:val="none" w:sz="0" w:space="0" w:color="auto"/>
                <w:left w:val="none" w:sz="0" w:space="0" w:color="auto"/>
                <w:bottom w:val="none" w:sz="0" w:space="0" w:color="auto"/>
                <w:right w:val="none" w:sz="0" w:space="0" w:color="auto"/>
              </w:divBdr>
              <w:divsChild>
                <w:div w:id="1644851934">
                  <w:marLeft w:val="0"/>
                  <w:marRight w:val="0"/>
                  <w:marTop w:val="0"/>
                  <w:marBottom w:val="0"/>
                  <w:divBdr>
                    <w:top w:val="none" w:sz="0" w:space="0" w:color="auto"/>
                    <w:left w:val="none" w:sz="0" w:space="0" w:color="auto"/>
                    <w:bottom w:val="none" w:sz="0" w:space="0" w:color="auto"/>
                    <w:right w:val="none" w:sz="0" w:space="0" w:color="auto"/>
                  </w:divBdr>
                  <w:divsChild>
                    <w:div w:id="492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559715">
      <w:bodyDiv w:val="1"/>
      <w:marLeft w:val="720"/>
      <w:marRight w:val="0"/>
      <w:marTop w:val="0"/>
      <w:marBottom w:val="0"/>
      <w:divBdr>
        <w:top w:val="none" w:sz="0" w:space="0" w:color="auto"/>
        <w:left w:val="none" w:sz="0" w:space="0" w:color="auto"/>
        <w:bottom w:val="none" w:sz="0" w:space="0" w:color="auto"/>
        <w:right w:val="none" w:sz="0" w:space="0" w:color="auto"/>
      </w:divBdr>
      <w:divsChild>
        <w:div w:id="2107578268">
          <w:marLeft w:val="75"/>
          <w:marRight w:val="75"/>
          <w:marTop w:val="75"/>
          <w:marBottom w:val="75"/>
          <w:divBdr>
            <w:top w:val="none" w:sz="0" w:space="0" w:color="auto"/>
            <w:left w:val="none" w:sz="0" w:space="0" w:color="auto"/>
            <w:bottom w:val="none" w:sz="0" w:space="0" w:color="auto"/>
            <w:right w:val="none" w:sz="0" w:space="0" w:color="auto"/>
          </w:divBdr>
          <w:divsChild>
            <w:div w:id="1089811499">
              <w:marLeft w:val="0"/>
              <w:marRight w:val="0"/>
              <w:marTop w:val="0"/>
              <w:marBottom w:val="0"/>
              <w:divBdr>
                <w:top w:val="none" w:sz="0" w:space="0" w:color="auto"/>
                <w:left w:val="none" w:sz="0" w:space="0" w:color="auto"/>
                <w:bottom w:val="none" w:sz="0" w:space="0" w:color="auto"/>
                <w:right w:val="none" w:sz="0" w:space="0" w:color="auto"/>
              </w:divBdr>
              <w:divsChild>
                <w:div w:id="912813749">
                  <w:marLeft w:val="0"/>
                  <w:marRight w:val="0"/>
                  <w:marTop w:val="0"/>
                  <w:marBottom w:val="0"/>
                  <w:divBdr>
                    <w:top w:val="none" w:sz="0" w:space="0" w:color="auto"/>
                    <w:left w:val="none" w:sz="0" w:space="0" w:color="auto"/>
                    <w:bottom w:val="none" w:sz="0" w:space="0" w:color="auto"/>
                    <w:right w:val="none" w:sz="0" w:space="0" w:color="auto"/>
                  </w:divBdr>
                  <w:divsChild>
                    <w:div w:id="20817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82921">
      <w:bodyDiv w:val="1"/>
      <w:marLeft w:val="0"/>
      <w:marRight w:val="0"/>
      <w:marTop w:val="0"/>
      <w:marBottom w:val="0"/>
      <w:divBdr>
        <w:top w:val="none" w:sz="0" w:space="0" w:color="auto"/>
        <w:left w:val="none" w:sz="0" w:space="0" w:color="auto"/>
        <w:bottom w:val="none" w:sz="0" w:space="0" w:color="auto"/>
        <w:right w:val="none" w:sz="0" w:space="0" w:color="auto"/>
      </w:divBdr>
    </w:div>
    <w:div w:id="1389109190">
      <w:bodyDiv w:val="1"/>
      <w:marLeft w:val="0"/>
      <w:marRight w:val="0"/>
      <w:marTop w:val="0"/>
      <w:marBottom w:val="0"/>
      <w:divBdr>
        <w:top w:val="none" w:sz="0" w:space="0" w:color="auto"/>
        <w:left w:val="none" w:sz="0" w:space="0" w:color="auto"/>
        <w:bottom w:val="none" w:sz="0" w:space="0" w:color="auto"/>
        <w:right w:val="none" w:sz="0" w:space="0" w:color="auto"/>
      </w:divBdr>
    </w:div>
    <w:div w:id="1555964990">
      <w:bodyDiv w:val="1"/>
      <w:marLeft w:val="0"/>
      <w:marRight w:val="0"/>
      <w:marTop w:val="0"/>
      <w:marBottom w:val="0"/>
      <w:divBdr>
        <w:top w:val="none" w:sz="0" w:space="0" w:color="auto"/>
        <w:left w:val="none" w:sz="0" w:space="0" w:color="auto"/>
        <w:bottom w:val="none" w:sz="0" w:space="0" w:color="auto"/>
        <w:right w:val="none" w:sz="0" w:space="0" w:color="auto"/>
      </w:divBdr>
      <w:divsChild>
        <w:div w:id="701368950">
          <w:marLeft w:val="0"/>
          <w:marRight w:val="0"/>
          <w:marTop w:val="0"/>
          <w:marBottom w:val="0"/>
          <w:divBdr>
            <w:top w:val="none" w:sz="0" w:space="0" w:color="auto"/>
            <w:left w:val="none" w:sz="0" w:space="0" w:color="auto"/>
            <w:bottom w:val="none" w:sz="0" w:space="0" w:color="auto"/>
            <w:right w:val="none" w:sz="0" w:space="0" w:color="auto"/>
          </w:divBdr>
        </w:div>
      </w:divsChild>
    </w:div>
    <w:div w:id="2005667991">
      <w:bodyDiv w:val="1"/>
      <w:marLeft w:val="0"/>
      <w:marRight w:val="0"/>
      <w:marTop w:val="0"/>
      <w:marBottom w:val="0"/>
      <w:divBdr>
        <w:top w:val="none" w:sz="0" w:space="0" w:color="auto"/>
        <w:left w:val="none" w:sz="0" w:space="0" w:color="auto"/>
        <w:bottom w:val="none" w:sz="0" w:space="0" w:color="auto"/>
        <w:right w:val="none" w:sz="0" w:space="0" w:color="auto"/>
      </w:divBdr>
    </w:div>
    <w:div w:id="20102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eader" Target="header1.xml"/><Relationship Id="rId26" Type="http://schemas.openxmlformats.org/officeDocument/2006/relationships/hyperlink" Target="https://www.ams.usda.gov/sites/default/files/media/PartneringOrganizationTemplateLetter.docx" TargetMode="External"/><Relationship Id="rId39" Type="http://schemas.openxmlformats.org/officeDocument/2006/relationships/hyperlink" Target="https://www.grants.gov/web/grants/applicants/organization-registration.html" TargetMode="External"/><Relationship Id="rId21" Type="http://schemas.openxmlformats.org/officeDocument/2006/relationships/hyperlink" Target="https://www.bls.gov/soc/" TargetMode="External"/><Relationship Id="rId34" Type="http://schemas.openxmlformats.org/officeDocument/2006/relationships/hyperlink" Target="https://www.ecfr.gov/cgi-bin/retrieveECFR?gp=&amp;SID=988467ba214fbb07298599affd94f30a&amp;n=pt2.1.200&amp;r=PART&amp;ty=HTML" TargetMode="External"/><Relationship Id="rId42" Type="http://schemas.openxmlformats.org/officeDocument/2006/relationships/hyperlink" Target="https://www.grants.gov/web/grants/register.html" TargetMode="External"/><Relationship Id="rId47" Type="http://schemas.openxmlformats.org/officeDocument/2006/relationships/hyperlink" Target="mailto:support@grants.gov" TargetMode="External"/><Relationship Id="rId50" Type="http://schemas.openxmlformats.org/officeDocument/2006/relationships/hyperlink" Target="http://www.grants.gov/" TargetMode="External"/><Relationship Id="rId55" Type="http://schemas.openxmlformats.org/officeDocument/2006/relationships/hyperlink" Target="https://www.ecfr.gov/cgi-bin/retrieveECFR?gp=&amp;SID=904a248f0ba439cce24953ecf71f76ce&amp;mc=true&amp;n=sp2.1.200.c&amp;r=SUBPART&amp;ty=HTML" TargetMode="External"/><Relationship Id="rId63" Type="http://schemas.openxmlformats.org/officeDocument/2006/relationships/hyperlink" Target="https://gcc02.safelinks.protection.outlook.com/?url=https%3A%2F%2Fwww.ams.usda.gov%2Fsites%2Fdefault%2Ffiles%2Fmedia%2F2021RFSPFAQDocument.pdf&amp;data=04%7C01%7C%7C7f9b2008691247079a2a08d908ef1c59%7Ced5b36e701ee4ebc867ee03cfa0d4697%7C0%7C0%7C637550645423374436%7CUnknown%7CTWFpbGZsb3d8eyJWIjoiMC4wLjAwMDAiLCJQIjoiV2luMzIiLCJBTiI6Ik1haWwiLCJXVCI6Mn0%3D%7C1000&amp;sdata=AsxsrFe3XfQj6L4qDvoI8P7AcCvzS8srl9dUVt6%2BzTA%3D&amp;reserved=0" TargetMode="External"/><Relationship Id="rId68" Type="http://schemas.openxmlformats.org/officeDocument/2006/relationships/hyperlink" Target="http://www.ecfr.gov/cgi-bin/retrieveECFR?n=7y1.1.1.1.1"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MSGrants@usda.gov" TargetMode="External"/><Relationship Id="rId29" Type="http://schemas.openxmlformats.org/officeDocument/2006/relationships/hyperlink" Target="https://www.whitehouse.gov/wp-content/uploads/2020/04/SPOC-4-13-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rants.gov/web/grants/applicants/apply-for-grants.html" TargetMode="External"/><Relationship Id="rId32" Type="http://schemas.openxmlformats.org/officeDocument/2006/relationships/hyperlink" Target="http://www.ecfr.gov/cgi-bin/text-idx?node=2:1.1.2.2.1&amp;rgn=div5" TargetMode="External"/><Relationship Id="rId37" Type="http://schemas.openxmlformats.org/officeDocument/2006/relationships/hyperlink" Target="https://www.ams.usda.gov/sites/default/files/media/FY2021_GD_TermsandConditions.pdf" TargetMode="External"/><Relationship Id="rId40" Type="http://schemas.openxmlformats.org/officeDocument/2006/relationships/hyperlink" Target="https://www.grants.gov/web/grants/applicants/organization-registration/step-1-obtain-duns-number.html" TargetMode="External"/><Relationship Id="rId45" Type="http://schemas.openxmlformats.org/officeDocument/2006/relationships/hyperlink" Target="https://www.grants.gov/web/grants/applicants/adobe-software-compatibility.html" TargetMode="External"/><Relationship Id="rId53" Type="http://schemas.openxmlformats.org/officeDocument/2006/relationships/hyperlink" Target="https://www.ams.usda.gov/sites/default/files/media/AMSPolicyonConsiderationofLateNonresponsiveApplications.pdf" TargetMode="External"/><Relationship Id="rId58" Type="http://schemas.openxmlformats.org/officeDocument/2006/relationships/hyperlink" Target="https://www.ecfr.gov/cgi-bin/text-idx?SID=445ec805224f566007bd46a8ed7bb90e&amp;mc=true&amp;node=pt2.1.200&amp;rgn=div5" TargetMode="External"/><Relationship Id="rId66" Type="http://schemas.openxmlformats.org/officeDocument/2006/relationships/hyperlink" Target="http://www.foia.gov/" TargetMode="External"/><Relationship Id="rId5" Type="http://schemas.openxmlformats.org/officeDocument/2006/relationships/customXml" Target="../customXml/item5.xml"/><Relationship Id="rId15" Type="http://schemas.openxmlformats.org/officeDocument/2006/relationships/hyperlink" Target="https://www.ams.usda.gov/services/grants/ffwr" TargetMode="External"/><Relationship Id="rId23" Type="http://schemas.openxmlformats.org/officeDocument/2006/relationships/hyperlink" Target="https://www.irs.gov/forms-pubs/about-form-w-2" TargetMode="External"/><Relationship Id="rId28" Type="http://schemas.openxmlformats.org/officeDocument/2006/relationships/hyperlink" Target="https://www.ams.usda.gov/sites/default/files/media/AMSPolicyonConsiderationofLateNonresponsiveApplications.pdf" TargetMode="External"/><Relationship Id="rId36" Type="http://schemas.openxmlformats.org/officeDocument/2006/relationships/hyperlink" Target="https://www.ams.usda.gov/sites/default/files/media/FY2021_GD_TermsandConditions.pdf" TargetMode="External"/><Relationship Id="rId49" Type="http://schemas.openxmlformats.org/officeDocument/2006/relationships/hyperlink" Target="https://www.ams.usda.gov/sites/default/files/media/FY2021_GD_TermsandConditions.pdf" TargetMode="External"/><Relationship Id="rId57" Type="http://schemas.openxmlformats.org/officeDocument/2006/relationships/hyperlink" Target="https://www.ams.usda.gov/sites/default/files/media/FY2021_GD_TermsandConditions.pdf" TargetMode="External"/><Relationship Id="rId61" Type="http://schemas.openxmlformats.org/officeDocument/2006/relationships/hyperlink" Target="https://www.ams.usda.gov/rfsp"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www.ecfr.gov/cgi-bin/text-idx?node=2:1.1.2.2.1&amp;rgn=div5" TargetMode="External"/><Relationship Id="rId44" Type="http://schemas.openxmlformats.org/officeDocument/2006/relationships/hyperlink" Target="https://www.grants.gov/web/grants/applicants/registration/track-role-status.html" TargetMode="External"/><Relationship Id="rId52" Type="http://schemas.openxmlformats.org/officeDocument/2006/relationships/hyperlink" Target="https://www.grants.gov/web/grants/applicants/workspace-overview.html" TargetMode="External"/><Relationship Id="rId60" Type="http://schemas.openxmlformats.org/officeDocument/2006/relationships/hyperlink" Target="mailto:XXX@usda.gov" TargetMode="External"/><Relationship Id="rId65" Type="http://schemas.openxmlformats.org/officeDocument/2006/relationships/hyperlink" Target="http://www.grants.gov/web/grants/suppor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ress.gov/116/bills/hr133/BILLS-116hr133enr.pdf" TargetMode="External"/><Relationship Id="rId22" Type="http://schemas.openxmlformats.org/officeDocument/2006/relationships/hyperlink" Target="https://www.bls.gov/oes/2016/may/naics4_445100.htm" TargetMode="External"/><Relationship Id="rId27" Type="http://schemas.openxmlformats.org/officeDocument/2006/relationships/hyperlink" Target="https://www.ams.usda.gov/sites/default/files/media/AMSPolicyonConsiderationofLateNonresponsiveApplications.pdf" TargetMode="External"/><Relationship Id="rId30" Type="http://schemas.openxmlformats.org/officeDocument/2006/relationships/hyperlink" Target="https://ecfr.gov/cgi-bin/text-idx?SID=ee82f7b5882adf7c5bc8bfebbb19f99a&amp;mc=true&amp;node=se2.1.200_11&amp;rgn=div8" TargetMode="External"/><Relationship Id="rId35" Type="http://schemas.openxmlformats.org/officeDocument/2006/relationships/hyperlink" Target="https://ecfr.gov/cgi-bin/text-idx?SID=ee82f7b5882adf7c5bc8bfebbb19f99a&amp;mc=true&amp;node=se2.1.200_11&amp;rgn=div8" TargetMode="External"/><Relationship Id="rId43" Type="http://schemas.openxmlformats.org/officeDocument/2006/relationships/hyperlink" Target="https://www.grants.gov/web/grants/applicants/registration/authorize-roles.html" TargetMode="External"/><Relationship Id="rId48" Type="http://schemas.openxmlformats.org/officeDocument/2006/relationships/hyperlink" Target="https://www.ams.usda.gov/sites/default/files/media/AMSPolicyonConsiderationofLateNonresponsiveApplications.pdf" TargetMode="External"/><Relationship Id="rId56" Type="http://schemas.openxmlformats.org/officeDocument/2006/relationships/hyperlink" Target="https://www.ams.usda.gov/sites/default/files/media/FY2021_GD_TermsandConditions.pdf" TargetMode="External"/><Relationship Id="rId64" Type="http://schemas.openxmlformats.org/officeDocument/2006/relationships/hyperlink" Target="https://www.ams.usda.gov/rfsp" TargetMode="External"/><Relationship Id="rId69" Type="http://schemas.openxmlformats.org/officeDocument/2006/relationships/hyperlink" Target="mailto:AMS.FOIA@usda.gov" TargetMode="External"/><Relationship Id="rId8" Type="http://schemas.openxmlformats.org/officeDocument/2006/relationships/settings" Target="settings.xml"/><Relationship Id="rId51" Type="http://schemas.openxmlformats.org/officeDocument/2006/relationships/hyperlink" Target="http://www.grants.gov/web/grants/applicants/applicant-faqs.html"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fedgov.dnb.com/webform" TargetMode="External"/><Relationship Id="rId33" Type="http://schemas.openxmlformats.org/officeDocument/2006/relationships/hyperlink" Target="http://www.ecfr.gov/cgi-bin/retrieveECFR?gp=&amp;SID=988467ba214fbb07298599affd94f30a&amp;n=pt2.1.200&amp;r=PART&amp;ty=HTML" TargetMode="External"/><Relationship Id="rId38" Type="http://schemas.openxmlformats.org/officeDocument/2006/relationships/hyperlink" Target="https://www.grants.gov/web/grants/applicants/registration.html" TargetMode="External"/><Relationship Id="rId46" Type="http://schemas.openxmlformats.org/officeDocument/2006/relationships/hyperlink" Target="https://www.grants.gov/web/grants/applicants/applicant-training.html" TargetMode="External"/><Relationship Id="rId59" Type="http://schemas.openxmlformats.org/officeDocument/2006/relationships/hyperlink" Target="https://www.ams.usda.gov/sites/default/files/media/FY2021_GD_TermsandConditions.pdf" TargetMode="External"/><Relationship Id="rId67" Type="http://schemas.openxmlformats.org/officeDocument/2006/relationships/hyperlink" Target="http://www.justice.gov/opcl/privstat.htm" TargetMode="External"/><Relationship Id="rId20" Type="http://schemas.openxmlformats.org/officeDocument/2006/relationships/hyperlink" Target="https://www.govinfo.gov/content/pkg/BILLS-116hr133enr/pdf/BILLS-116hr133enr.pdf" TargetMode="External"/><Relationship Id="rId41" Type="http://schemas.openxmlformats.org/officeDocument/2006/relationships/hyperlink" Target="https://www.grants.gov/web/grants/applicants/organization-registration/step-2-register-with-sam.html" TargetMode="External"/><Relationship Id="rId54" Type="http://schemas.openxmlformats.org/officeDocument/2006/relationships/hyperlink" Target="https://www.ecfr.gov/cgi-bin/text-idx?node=2:1.1.2.2.1" TargetMode="External"/><Relationship Id="rId62" Type="http://schemas.openxmlformats.org/officeDocument/2006/relationships/hyperlink" Target="https://www.ams.usda.gov/rfsp" TargetMode="External"/><Relationship Id="rId70" Type="http://schemas.openxmlformats.org/officeDocument/2006/relationships/hyperlink" Target="https://www.govinfo.gov/content/pkg/BILLS-104s244enr/pdf/BILLS-104s244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THTAUHCSY2F2-1201048014-688</_dlc_DocId>
    <_dlc_DocIdUrl xmlns="aa16a7f6-ad7c-47b6-99e8-107db7961b82">
      <Url>https://usdagcc.sharepoint.com/sites/ams/AMS-TMIntranet/_layouts/15/DocIdRedir.aspx?ID=THTAUHCSY2F2-1201048014-688</Url>
      <Description>THTAUHCSY2F2-1201048014-688</Description>
    </_dlc_DocIdUrl>
    <SharedWithUsers xmlns="aa16a7f6-ad7c-47b6-99e8-107db7961b82">
      <UserInfo>
        <DisplayName>Miklozek, John - AMS</DisplayName>
        <AccountId>1386</AccountId>
        <AccountType/>
      </UserInfo>
      <UserInfo>
        <DisplayName>Rakola, Betsy - AMS</DisplayName>
        <AccountId>178</AccountId>
        <AccountType/>
      </UserInfo>
      <UserInfo>
        <DisplayName>Bailey, Melissa - AMS</DisplayName>
        <AccountId>109</AccountId>
        <AccountType/>
      </UserInfo>
      <UserInfo>
        <DisplayName>Haidet, Margaret - AMS</DisplayName>
        <AccountId>11012</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E406D-79DB-4787-B609-3F53F3997FAF}">
  <ds:schemaRefs>
    <ds:schemaRef ds:uri="http://purl.org/dc/elements/1.1/"/>
    <ds:schemaRef ds:uri="http://schemas.microsoft.com/office/2006/metadata/properties"/>
    <ds:schemaRef ds:uri="aa16a7f6-ad7c-47b6-99e8-107db7961b82"/>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e5e4ff6-d1aa-4a7e-860d-87ef63887538"/>
    <ds:schemaRef ds:uri="http://www.w3.org/XML/1998/namespace"/>
    <ds:schemaRef ds:uri="http://purl.org/dc/dcmitype/"/>
  </ds:schemaRefs>
</ds:datastoreItem>
</file>

<file path=customXml/itemProps2.xml><?xml version="1.0" encoding="utf-8"?>
<ds:datastoreItem xmlns:ds="http://schemas.openxmlformats.org/officeDocument/2006/customXml" ds:itemID="{E038AF0C-0B15-4F0D-8485-6128CC764A71}">
  <ds:schemaRefs>
    <ds:schemaRef ds:uri="http://schemas.microsoft.com/sharepoint/events"/>
  </ds:schemaRefs>
</ds:datastoreItem>
</file>

<file path=customXml/itemProps3.xml><?xml version="1.0" encoding="utf-8"?>
<ds:datastoreItem xmlns:ds="http://schemas.openxmlformats.org/officeDocument/2006/customXml" ds:itemID="{4E2C361B-BE13-40E8-AD9F-5BE24613F0C1}">
  <ds:schemaRefs>
    <ds:schemaRef ds:uri="http://schemas.openxmlformats.org/officeDocument/2006/bibliography"/>
  </ds:schemaRefs>
</ds:datastoreItem>
</file>

<file path=customXml/itemProps4.xml><?xml version="1.0" encoding="utf-8"?>
<ds:datastoreItem xmlns:ds="http://schemas.openxmlformats.org/officeDocument/2006/customXml" ds:itemID="{3330FDA5-B0DF-45A6-B480-0D79B1913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E9DCDD-F79E-413E-B719-6845D4C49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8251</Words>
  <Characters>47031</Characters>
  <Application>Microsoft Office Word</Application>
  <DocSecurity>0</DocSecurity>
  <Lines>391</Lines>
  <Paragraphs>110</Paragraphs>
  <ScaleCrop>false</ScaleCrop>
  <Company>USDA/AMS</Company>
  <LinksUpToDate>false</LinksUpToDate>
  <CharactersWithSpaces>55172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Food System Partnerships Fiscal Year 2021 Request for Applications</dc:title>
  <dc:subject/>
  <dc:creator>Kelley, Patrick - AMS</dc:creator>
  <cp:keywords/>
  <dc:description/>
  <cp:lastModifiedBy>Haidet, Margaret - AMS</cp:lastModifiedBy>
  <cp:revision>3</cp:revision>
  <cp:lastPrinted>2021-05-03T06:52:00Z</cp:lastPrinted>
  <dcterms:created xsi:type="dcterms:W3CDTF">2021-09-24T17:55:00Z</dcterms:created>
  <dcterms:modified xsi:type="dcterms:W3CDTF">2021-09-24T17:56:00Z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60350c25-801c-4815-abc8-a9879360865b</vt:lpwstr>
  </property>
</Properties>
</file>