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0146" w:rsidR="00506677" w:rsidP="009B0146" w:rsidRDefault="009B0146" w14:paraId="7447243D" w14:textId="5C2D2BCA">
      <w:pPr>
        <w:spacing w:after="0"/>
        <w:jc w:val="center"/>
        <w:rPr>
          <w:rFonts w:ascii="Arial" w:hAnsi="Arial" w:cs="Arial"/>
          <w:b/>
          <w:bCs/>
          <w:sz w:val="24"/>
          <w:szCs w:val="24"/>
        </w:rPr>
      </w:pPr>
      <w:r w:rsidRPr="009B0146">
        <w:rPr>
          <w:rFonts w:ascii="Arial" w:hAnsi="Arial" w:cs="Arial"/>
          <w:b/>
          <w:bCs/>
          <w:sz w:val="24"/>
          <w:szCs w:val="24"/>
        </w:rPr>
        <w:t>SUPPORTING STATEMENT</w:t>
      </w:r>
    </w:p>
    <w:p w:rsidRPr="009B0146" w:rsidR="009B0146" w:rsidP="009B0146" w:rsidRDefault="009B0146" w14:paraId="4BF5C6D7" w14:textId="5FDC582A">
      <w:pPr>
        <w:spacing w:after="0"/>
        <w:jc w:val="center"/>
        <w:rPr>
          <w:rFonts w:ascii="Arial" w:hAnsi="Arial" w:cs="Arial"/>
          <w:b/>
          <w:bCs/>
          <w:sz w:val="24"/>
          <w:szCs w:val="24"/>
        </w:rPr>
      </w:pPr>
      <w:r w:rsidRPr="009B0146">
        <w:rPr>
          <w:rFonts w:ascii="Arial" w:hAnsi="Arial" w:cs="Arial"/>
          <w:b/>
          <w:bCs/>
          <w:sz w:val="24"/>
          <w:szCs w:val="24"/>
        </w:rPr>
        <w:t>U. S. Department of Commerce</w:t>
      </w:r>
    </w:p>
    <w:p w:rsidRPr="009B0146" w:rsidR="009B0146" w:rsidP="009B0146" w:rsidRDefault="009B0146" w14:paraId="232F3839" w14:textId="1114934A">
      <w:pPr>
        <w:spacing w:after="0"/>
        <w:jc w:val="center"/>
        <w:rPr>
          <w:rFonts w:ascii="Arial" w:hAnsi="Arial" w:cs="Arial"/>
          <w:b/>
          <w:bCs/>
          <w:sz w:val="24"/>
          <w:szCs w:val="24"/>
        </w:rPr>
      </w:pPr>
      <w:r w:rsidRPr="009B0146">
        <w:rPr>
          <w:rFonts w:ascii="Arial" w:hAnsi="Arial" w:cs="Arial"/>
          <w:b/>
          <w:bCs/>
          <w:sz w:val="24"/>
          <w:szCs w:val="24"/>
        </w:rPr>
        <w:t>Medical Exemption Form</w:t>
      </w:r>
    </w:p>
    <w:p w:rsidR="009B0146" w:rsidP="009B0146" w:rsidRDefault="009B0146" w14:paraId="4388C6A7" w14:textId="77777777">
      <w:pPr>
        <w:spacing w:after="0"/>
        <w:jc w:val="center"/>
        <w:rPr>
          <w:rFonts w:ascii="Arial" w:hAnsi="Arial" w:cs="Arial"/>
        </w:rPr>
      </w:pPr>
      <w:r>
        <w:rPr>
          <w:rFonts w:ascii="Arial" w:hAnsi="Arial" w:cs="Arial"/>
          <w:b/>
          <w:sz w:val="24"/>
          <w:szCs w:val="24"/>
        </w:rPr>
        <w:t>OMB Control No. 0690-NEW</w:t>
      </w:r>
    </w:p>
    <w:p w:rsidR="009B0146" w:rsidP="00AF371F" w:rsidRDefault="009B0146" w14:paraId="4094FAB1" w14:textId="2E6239A2">
      <w:pPr>
        <w:spacing w:after="0"/>
        <w:rPr>
          <w:rFonts w:ascii="Arial" w:hAnsi="Arial" w:cs="Arial"/>
          <w:sz w:val="24"/>
          <w:szCs w:val="24"/>
        </w:rPr>
      </w:pPr>
    </w:p>
    <w:p w:rsidRPr="009B0146" w:rsidR="009B0146" w:rsidP="009B0146" w:rsidRDefault="009B0146" w14:paraId="4DFFDAFD" w14:textId="77777777">
      <w:pPr>
        <w:spacing w:after="0"/>
        <w:rPr>
          <w:rFonts w:ascii="Arial" w:hAnsi="Arial" w:cs="Arial"/>
          <w:b/>
          <w:bCs/>
          <w:sz w:val="24"/>
          <w:szCs w:val="24"/>
        </w:rPr>
      </w:pPr>
      <w:r w:rsidRPr="009B0146">
        <w:rPr>
          <w:rFonts w:ascii="Arial" w:hAnsi="Arial" w:cs="Arial"/>
          <w:b/>
          <w:bCs/>
          <w:sz w:val="24"/>
          <w:szCs w:val="24"/>
        </w:rPr>
        <w:t>Abstract</w:t>
      </w:r>
    </w:p>
    <w:p w:rsidRPr="009B0146" w:rsidR="009B0146" w:rsidP="009B0146" w:rsidRDefault="009B0146" w14:paraId="6B80F2F9" w14:textId="77777777">
      <w:pPr>
        <w:spacing w:after="0"/>
        <w:rPr>
          <w:rFonts w:ascii="Arial" w:hAnsi="Arial" w:cs="Arial"/>
          <w:b/>
          <w:bCs/>
          <w:sz w:val="24"/>
          <w:szCs w:val="24"/>
        </w:rPr>
      </w:pPr>
    </w:p>
    <w:p w:rsidRPr="009B0146" w:rsidR="009B0146" w:rsidP="009B0146" w:rsidRDefault="009B0146" w14:paraId="4CF63D35" w14:textId="77777777">
      <w:pPr>
        <w:spacing w:after="0"/>
        <w:rPr>
          <w:rFonts w:ascii="Arial" w:hAnsi="Arial" w:cs="Arial"/>
          <w:sz w:val="24"/>
          <w:szCs w:val="24"/>
        </w:rPr>
      </w:pPr>
      <w:r w:rsidRPr="009B0146">
        <w:rPr>
          <w:rFonts w:ascii="Arial" w:hAnsi="Arial" w:cs="Arial"/>
          <w:sz w:val="24"/>
          <w:szCs w:val="24"/>
        </w:rPr>
        <w:t xml:space="preserve">The purpose of this emergency request of Paperwork Reduction Act (PRA) clearance is to allow the Department of Commerce (DOC) to collect information from individuals applying for medical exemption to the COVID-19 Mandatory Vaccinations as specified in the Agency Medical Exemption Form, Part 2. Given the critical role of the collection of information to meeting our commitments as outlined in Executive Order 14043 of September 9, 2021, </w:t>
      </w:r>
      <w:r w:rsidRPr="009B0146">
        <w:rPr>
          <w:rFonts w:ascii="Arial" w:hAnsi="Arial" w:cs="Arial"/>
          <w:i/>
          <w:iCs/>
          <w:sz w:val="24"/>
          <w:szCs w:val="24"/>
        </w:rPr>
        <w:t>Requiring Coronavirus Disease 2019 Vaccination for Federal Employees</w:t>
      </w:r>
      <w:r w:rsidRPr="009B0146">
        <w:rPr>
          <w:rFonts w:ascii="Arial" w:hAnsi="Arial" w:cs="Arial"/>
          <w:sz w:val="24"/>
          <w:szCs w:val="24"/>
        </w:rPr>
        <w:t xml:space="preserve"> and the Safer Federal Workforce Task Force guidance, the DOC cannot reasonably comply at present with the normal clearance procedures.</w:t>
      </w:r>
    </w:p>
    <w:p w:rsidRPr="009B0146" w:rsidR="009B0146" w:rsidP="009B0146" w:rsidRDefault="009B0146" w14:paraId="1D96F2BF" w14:textId="77777777">
      <w:pPr>
        <w:spacing w:after="0"/>
        <w:rPr>
          <w:rFonts w:ascii="Arial" w:hAnsi="Arial" w:cs="Arial"/>
          <w:b/>
          <w:bCs/>
          <w:sz w:val="24"/>
          <w:szCs w:val="24"/>
        </w:rPr>
      </w:pPr>
    </w:p>
    <w:p w:rsidRPr="009B0146" w:rsidR="009B0146" w:rsidP="009B0146" w:rsidRDefault="009B0146" w14:paraId="42EB50B8" w14:textId="77777777">
      <w:pPr>
        <w:rPr>
          <w:rFonts w:ascii="Arial" w:hAnsi="Arial" w:cs="Arial"/>
          <w:b/>
          <w:bCs/>
          <w:sz w:val="24"/>
          <w:szCs w:val="24"/>
        </w:rPr>
      </w:pPr>
      <w:r w:rsidRPr="009B0146">
        <w:rPr>
          <w:rFonts w:ascii="Arial" w:hAnsi="Arial" w:cs="Arial"/>
          <w:b/>
          <w:bCs/>
          <w:sz w:val="24"/>
          <w:szCs w:val="24"/>
        </w:rPr>
        <w:t xml:space="preserve">Justification </w:t>
      </w:r>
    </w:p>
    <w:p w:rsidRPr="009B0146" w:rsidR="009B0146" w:rsidP="009B0146" w:rsidRDefault="009B0146" w14:paraId="588479AF" w14:textId="77777777">
      <w:pPr>
        <w:rPr>
          <w:rFonts w:ascii="Arial" w:hAnsi="Arial" w:cs="Arial"/>
          <w:b/>
          <w:bCs/>
          <w:sz w:val="24"/>
          <w:szCs w:val="24"/>
        </w:rPr>
      </w:pPr>
      <w:r w:rsidRPr="009B0146">
        <w:rPr>
          <w:rFonts w:ascii="Arial" w:hAnsi="Arial" w:cs="Arial"/>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11703" w:rsidR="00F11703" w:rsidP="00F11703" w:rsidRDefault="00F11703" w14:paraId="4B98D58B" w14:textId="5EB3854A">
      <w:pPr>
        <w:rPr>
          <w:rFonts w:ascii="Arial" w:hAnsi="Arial" w:cs="Arial"/>
          <w:sz w:val="24"/>
          <w:szCs w:val="24"/>
        </w:rPr>
      </w:pPr>
      <w:r w:rsidRPr="00F11703">
        <w:rPr>
          <w:rFonts w:ascii="Arial" w:hAnsi="Arial" w:cs="Arial"/>
          <w:sz w:val="24"/>
          <w:szCs w:val="24"/>
        </w:rPr>
        <w:t xml:space="preserve">Consistent with guidance from the Centers for Disease Control and Prevention (CDC), guidance from the Safer Federal Workforce Task Force established pursuant to Executive Order 13991 of January 20, 2021, </w:t>
      </w:r>
      <w:r w:rsidRPr="00F11703">
        <w:rPr>
          <w:rFonts w:ascii="Arial" w:hAnsi="Arial" w:cs="Arial"/>
          <w:i/>
          <w:iCs/>
          <w:sz w:val="24"/>
          <w:szCs w:val="24"/>
        </w:rPr>
        <w:t>Protecting the Federal Workforce and Requiring Mask-Wearing</w:t>
      </w:r>
      <w:r w:rsidRPr="00F11703">
        <w:rPr>
          <w:rFonts w:ascii="Arial" w:hAnsi="Arial" w:cs="Arial"/>
          <w:sz w:val="24"/>
          <w:szCs w:val="24"/>
        </w:rPr>
        <w:t xml:space="preserve">, </w:t>
      </w:r>
      <w:bookmarkStart w:name="_Hlk85698240" w:id="0"/>
      <w:r w:rsidRPr="00F11703">
        <w:rPr>
          <w:rFonts w:ascii="Arial" w:hAnsi="Arial" w:cs="Arial"/>
          <w:sz w:val="24"/>
          <w:szCs w:val="24"/>
        </w:rPr>
        <w:t>and Executive Order 14043 of September 9, 2021,</w:t>
      </w:r>
      <w:r w:rsidRPr="00F11703">
        <w:rPr>
          <w:rFonts w:ascii="Arial" w:hAnsi="Arial" w:cs="Arial"/>
          <w:i/>
          <w:iCs/>
          <w:sz w:val="24"/>
          <w:szCs w:val="24"/>
        </w:rPr>
        <w:t xml:space="preserve"> Requiring Coronavirus Disease 2019 Vaccination for Federal Employees</w:t>
      </w:r>
      <w:bookmarkEnd w:id="0"/>
      <w:r w:rsidRPr="00F11703">
        <w:rPr>
          <w:rFonts w:ascii="Arial" w:hAnsi="Arial" w:cs="Arial"/>
          <w:i/>
          <w:iCs/>
          <w:sz w:val="24"/>
          <w:szCs w:val="24"/>
        </w:rPr>
        <w:t>,</w:t>
      </w:r>
      <w:r w:rsidRPr="00F11703">
        <w:rPr>
          <w:rFonts w:ascii="Arial" w:hAnsi="Arial" w:cs="Arial"/>
          <w:sz w:val="24"/>
          <w:szCs w:val="24"/>
        </w:rPr>
        <w:t xml:space="preserve"> the request for this collection of information is essential to implement the Department of Commerce’s health and safety measures regarding the Federal Employee medical exemptions to the COVID-19 mandatory vaccinations.  The Rehabilitation Act of 1973, as amended,  requires Federal Agencies to provide reasonable accommodations to qualified employees with disabilities unless that reasonable accommodation would impose an undue hardship on the employee’s Agency. See 29 U.S.C. 791; 29 C.F.R. Part 1614; see also 20 C.F.R. Part 1630 and Executive Order 13164 of July 26, 2000, </w:t>
      </w:r>
      <w:r w:rsidRPr="00F11703">
        <w:rPr>
          <w:rFonts w:ascii="Arial" w:hAnsi="Arial" w:cs="Arial"/>
          <w:i/>
          <w:iCs/>
          <w:sz w:val="24"/>
          <w:szCs w:val="24"/>
        </w:rPr>
        <w:t>Requiring Federal Agencies to Establish Procedures to Facilitate the Provision of Reasonable Accommodation</w:t>
      </w:r>
      <w:r w:rsidRPr="00F11703">
        <w:rPr>
          <w:rFonts w:ascii="Arial" w:hAnsi="Arial" w:cs="Arial"/>
          <w:sz w:val="24"/>
          <w:szCs w:val="24"/>
        </w:rPr>
        <w:t xml:space="preserve">.  Section 2 of E.O. 14043 mandates that each agency “implement, to the extent consistent with applicable law, a program to require COVID-19 vaccination for all of its Federal employees, with exceptions only as required by law.”  This medical exemption form is necessary </w:t>
      </w:r>
      <w:r w:rsidR="00D24BBD">
        <w:rPr>
          <w:rFonts w:ascii="Arial" w:hAnsi="Arial" w:cs="Arial"/>
          <w:sz w:val="24"/>
          <w:szCs w:val="24"/>
        </w:rPr>
        <w:t>f</w:t>
      </w:r>
      <w:r w:rsidRPr="00F11703">
        <w:rPr>
          <w:rFonts w:ascii="Arial" w:hAnsi="Arial" w:cs="Arial"/>
          <w:sz w:val="24"/>
          <w:szCs w:val="24"/>
        </w:rPr>
        <w:t xml:space="preserve">or Commerce to determine legal exemptions to the vaccine requirement under the Rehabilitation Act.  </w:t>
      </w:r>
    </w:p>
    <w:p w:rsidR="009B0146" w:rsidP="009B0146" w:rsidRDefault="009B0146" w14:paraId="5C7819A6" w14:textId="26D1D498">
      <w:pPr>
        <w:rPr>
          <w:rFonts w:ascii="Arial" w:hAnsi="Arial" w:cs="Arial"/>
          <w:sz w:val="24"/>
          <w:szCs w:val="24"/>
        </w:rPr>
      </w:pPr>
      <w:r w:rsidRPr="009B0146">
        <w:rPr>
          <w:rFonts w:ascii="Arial" w:hAnsi="Arial" w:cs="Arial"/>
          <w:sz w:val="24"/>
          <w:szCs w:val="24"/>
        </w:rPr>
        <w:t xml:space="preserve">Government agencies have an urgent need to request medical exemption information with input from medical providers from federal employees. Applying regular Paperwork Reduction Act clearance procedures is likely to cause harm because of the threat of COVID-19 exposure and transmission (5 C.F.R § 1320.13(c)). </w:t>
      </w:r>
    </w:p>
    <w:p w:rsidR="008344E8" w:rsidP="009B0146" w:rsidRDefault="008344E8" w14:paraId="5AD59805" w14:textId="4F35D8A0">
      <w:pPr>
        <w:rPr>
          <w:rFonts w:ascii="Arial" w:hAnsi="Arial" w:cs="Arial"/>
          <w:sz w:val="24"/>
          <w:szCs w:val="24"/>
        </w:rPr>
      </w:pPr>
    </w:p>
    <w:p w:rsidR="008344E8" w:rsidP="009B0146" w:rsidRDefault="008344E8" w14:paraId="5FC43FAD" w14:textId="77777777">
      <w:pPr>
        <w:rPr>
          <w:rFonts w:ascii="Arial" w:hAnsi="Arial" w:cs="Arial"/>
          <w:sz w:val="24"/>
          <w:szCs w:val="24"/>
        </w:rPr>
      </w:pPr>
    </w:p>
    <w:p w:rsidRPr="009B0146" w:rsidR="009B0146" w:rsidP="009B0146" w:rsidRDefault="009B0146" w14:paraId="44230669" w14:textId="77777777">
      <w:pPr>
        <w:spacing w:after="0"/>
        <w:rPr>
          <w:rFonts w:ascii="Arial" w:hAnsi="Arial" w:cs="Arial"/>
          <w:sz w:val="16"/>
          <w:szCs w:val="16"/>
        </w:rPr>
      </w:pPr>
    </w:p>
    <w:p w:rsidRPr="009B0146" w:rsidR="009B0146" w:rsidP="009B0146" w:rsidRDefault="009B0146" w14:paraId="0EB9B1A1" w14:textId="77777777">
      <w:pPr>
        <w:spacing w:line="240" w:lineRule="auto"/>
        <w:rPr>
          <w:rFonts w:ascii="Arial" w:hAnsi="Arial" w:cs="Arial"/>
          <w:b/>
          <w:bCs/>
          <w:sz w:val="24"/>
          <w:szCs w:val="24"/>
        </w:rPr>
      </w:pPr>
      <w:r w:rsidRPr="009B0146">
        <w:rPr>
          <w:rFonts w:ascii="Arial" w:hAnsi="Arial" w:cs="Arial"/>
          <w:b/>
          <w:bCs/>
          <w:sz w:val="24"/>
          <w:szCs w:val="24"/>
        </w:rPr>
        <w:lastRenderedPageBreak/>
        <w:t>2. Indicate how, by whom, and for what purpose the information is to be used. Except for a new collection, indicate the actual use the agency has made of the information received from the current collection.</w:t>
      </w:r>
    </w:p>
    <w:p w:rsidRPr="009B0146" w:rsidR="009B0146" w:rsidP="009B0146" w:rsidRDefault="009B0146" w14:paraId="53E6FCA5" w14:textId="380C2B3D">
      <w:pPr>
        <w:spacing w:line="240" w:lineRule="auto"/>
        <w:rPr>
          <w:rFonts w:ascii="Arial" w:hAnsi="Arial" w:cs="Arial"/>
          <w:sz w:val="24"/>
          <w:szCs w:val="24"/>
        </w:rPr>
      </w:pPr>
      <w:r w:rsidRPr="009B0146">
        <w:rPr>
          <w:rFonts w:ascii="Arial" w:hAnsi="Arial" w:cs="Arial"/>
          <w:sz w:val="24"/>
          <w:szCs w:val="24"/>
        </w:rPr>
        <w:t>This information is being requested to promote the Federal workforce,</w:t>
      </w:r>
      <w:r>
        <w:rPr>
          <w:rFonts w:ascii="Arial" w:hAnsi="Arial" w:cs="Arial"/>
          <w:sz w:val="24"/>
          <w:szCs w:val="24"/>
        </w:rPr>
        <w:t xml:space="preserve"> </w:t>
      </w:r>
      <w:r w:rsidRPr="009B0146">
        <w:rPr>
          <w:rFonts w:ascii="Arial" w:hAnsi="Arial" w:cs="Arial"/>
          <w:sz w:val="24"/>
          <w:szCs w:val="24"/>
        </w:rPr>
        <w:t>the safety of Federal buildings, and others on site at agency facilities or those interacting with the public consistent with the COVID-19 Workplace Safety: Agency Model Safety Principles established by the Safer Federal Workforce Task Force and guidance from the Centers for Disease Control and Prevention.  To request a medical exemption from the COVID-19 vaccination requirement, an employee must complete Part 1 of the medical exemption form and their medical provider must complete Part 2.</w:t>
      </w:r>
    </w:p>
    <w:p w:rsidR="0077112D" w:rsidP="009B0146" w:rsidRDefault="009B0146" w14:paraId="47F7AC4D" w14:textId="192DD082">
      <w:pPr>
        <w:spacing w:line="240" w:lineRule="auto"/>
        <w:rPr>
          <w:rFonts w:ascii="Arial" w:hAnsi="Arial" w:cs="Arial"/>
          <w:sz w:val="24"/>
          <w:szCs w:val="24"/>
        </w:rPr>
      </w:pPr>
      <w:r w:rsidRPr="009B0146">
        <w:rPr>
          <w:rFonts w:ascii="Arial" w:hAnsi="Arial" w:cs="Arial"/>
          <w:sz w:val="24"/>
          <w:szCs w:val="24"/>
        </w:rPr>
        <w:t xml:space="preserve">Specifically, this information will be used by DOC staff charged with implementing and enforcing COVID-19 workplace safety </w:t>
      </w:r>
      <w:r w:rsidRPr="009B0146" w:rsidR="00EA0ACE">
        <w:rPr>
          <w:rFonts w:ascii="Arial" w:hAnsi="Arial" w:cs="Arial"/>
          <w:sz w:val="24"/>
          <w:szCs w:val="24"/>
        </w:rPr>
        <w:t>protocols</w:t>
      </w:r>
      <w:r w:rsidR="00EA0ACE">
        <w:rPr>
          <w:rFonts w:ascii="Arial" w:hAnsi="Arial" w:cs="Arial"/>
          <w:sz w:val="24"/>
          <w:szCs w:val="24"/>
        </w:rPr>
        <w:t xml:space="preserve"> and</w:t>
      </w:r>
      <w:r w:rsidRPr="0077112D" w:rsidR="0077112D">
        <w:rPr>
          <w:rFonts w:ascii="Arial" w:hAnsi="Arial" w:cs="Arial"/>
          <w:sz w:val="24"/>
          <w:szCs w:val="24"/>
        </w:rPr>
        <w:t xml:space="preserve"> provided to employees to ensure they submit adequate information to support the exemption request.  This form will also ensure the information collected is consistent among the </w:t>
      </w:r>
      <w:r w:rsidR="00101D3E">
        <w:rPr>
          <w:rFonts w:ascii="Arial" w:hAnsi="Arial" w:cs="Arial"/>
          <w:sz w:val="24"/>
          <w:szCs w:val="24"/>
        </w:rPr>
        <w:t>Bureau</w:t>
      </w:r>
      <w:r w:rsidRPr="0077112D" w:rsidR="0077112D">
        <w:rPr>
          <w:rFonts w:ascii="Arial" w:hAnsi="Arial" w:cs="Arial"/>
          <w:sz w:val="24"/>
          <w:szCs w:val="24"/>
        </w:rPr>
        <w:t xml:space="preserve">s and minimize the need to seek additional evidence.  </w:t>
      </w:r>
    </w:p>
    <w:p w:rsidRPr="009B0146" w:rsidR="009B0146" w:rsidP="009B0146" w:rsidRDefault="00310778" w14:paraId="5F771C42" w14:textId="1037CE72">
      <w:pPr>
        <w:spacing w:line="240" w:lineRule="auto"/>
        <w:rPr>
          <w:rFonts w:ascii="Arial" w:hAnsi="Arial" w:cs="Arial"/>
          <w:sz w:val="24"/>
          <w:szCs w:val="24"/>
        </w:rPr>
      </w:pPr>
      <w:r w:rsidRPr="00310778">
        <w:rPr>
          <w:rFonts w:ascii="Arial" w:hAnsi="Arial" w:cs="Arial"/>
          <w:sz w:val="24"/>
          <w:szCs w:val="24"/>
        </w:rPr>
        <w:t>DOC seeks OMB’s approval to process the form as emergency clearance requests in accordance with 5 C.F.R. § 1320.13, Emergency Processing.</w:t>
      </w:r>
    </w:p>
    <w:p w:rsidRPr="009B0146" w:rsidR="009B0146" w:rsidP="009B0146" w:rsidRDefault="009B0146" w14:paraId="251DB46E" w14:textId="77777777">
      <w:pPr>
        <w:jc w:val="center"/>
        <w:rPr>
          <w:rFonts w:ascii="Arial" w:hAnsi="Arial" w:cs="Arial"/>
          <w:sz w:val="24"/>
          <w:szCs w:val="24"/>
        </w:rPr>
      </w:pPr>
      <w:r w:rsidRPr="009B0146">
        <w:rPr>
          <w:rFonts w:ascii="Arial" w:hAnsi="Arial" w:cs="Arial"/>
          <w:b/>
          <w:bCs/>
          <w:sz w:val="24"/>
          <w:szCs w:val="24"/>
        </w:rPr>
        <w:t>Table:  Information Requirements and Needs and Uses of Information Collected</w:t>
      </w:r>
    </w:p>
    <w:tbl>
      <w:tblPr>
        <w:tblW w:w="1044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0"/>
        <w:gridCol w:w="1530"/>
        <w:gridCol w:w="1530"/>
        <w:gridCol w:w="1620"/>
        <w:gridCol w:w="4770"/>
      </w:tblGrid>
      <w:tr w:rsidRPr="009B0146" w:rsidR="009B0146" w:rsidTr="00D76E50" w14:paraId="44A2DED2" w14:textId="77777777">
        <w:trPr>
          <w:trHeight w:val="729"/>
          <w:tblHeader/>
        </w:trPr>
        <w:tc>
          <w:tcPr>
            <w:tcW w:w="99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9B0146" w:rsidR="009B0146" w:rsidP="009B0146" w:rsidRDefault="009B0146" w14:paraId="7F9FAEEF" w14:textId="77777777">
            <w:pPr>
              <w:spacing w:after="0" w:line="240" w:lineRule="auto"/>
              <w:jc w:val="center"/>
              <w:rPr>
                <w:rFonts w:ascii="Arial" w:hAnsi="Arial" w:cs="Arial"/>
                <w:b/>
                <w:bCs/>
                <w:sz w:val="20"/>
                <w:szCs w:val="20"/>
              </w:rPr>
            </w:pPr>
          </w:p>
          <w:p w:rsidRPr="009B0146" w:rsidR="009B0146" w:rsidP="009B0146" w:rsidRDefault="009B0146" w14:paraId="2C06F1E6" w14:textId="77777777">
            <w:pPr>
              <w:spacing w:line="240" w:lineRule="auto"/>
              <w:jc w:val="center"/>
              <w:rPr>
                <w:rFonts w:ascii="Arial" w:hAnsi="Arial" w:cs="Arial"/>
                <w:b/>
                <w:bCs/>
                <w:sz w:val="20"/>
                <w:szCs w:val="20"/>
              </w:rPr>
            </w:pPr>
            <w:r w:rsidRPr="009B0146">
              <w:rPr>
                <w:rFonts w:ascii="Arial" w:hAnsi="Arial" w:cs="Arial"/>
                <w:b/>
                <w:bCs/>
                <w:sz w:val="20"/>
                <w:szCs w:val="20"/>
              </w:rPr>
              <w:t>Item #</w:t>
            </w:r>
          </w:p>
        </w:tc>
        <w:tc>
          <w:tcPr>
            <w:tcW w:w="153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9B0146" w:rsidR="009B0146" w:rsidP="009B0146" w:rsidRDefault="009B0146" w14:paraId="217ACDC3" w14:textId="77777777">
            <w:pPr>
              <w:spacing w:after="0" w:line="240" w:lineRule="auto"/>
              <w:jc w:val="center"/>
              <w:rPr>
                <w:rFonts w:ascii="Arial" w:hAnsi="Arial" w:cs="Arial"/>
                <w:b/>
                <w:bCs/>
                <w:sz w:val="20"/>
                <w:szCs w:val="20"/>
              </w:rPr>
            </w:pPr>
          </w:p>
          <w:p w:rsidRPr="009B0146" w:rsidR="009B0146" w:rsidP="009B0146" w:rsidRDefault="009B0146" w14:paraId="7F347712" w14:textId="77777777">
            <w:pPr>
              <w:spacing w:line="240" w:lineRule="auto"/>
              <w:jc w:val="center"/>
              <w:rPr>
                <w:rFonts w:ascii="Arial" w:hAnsi="Arial" w:cs="Arial"/>
                <w:b/>
                <w:bCs/>
                <w:sz w:val="20"/>
                <w:szCs w:val="20"/>
              </w:rPr>
            </w:pPr>
            <w:r w:rsidRPr="009B0146">
              <w:rPr>
                <w:rFonts w:ascii="Arial" w:hAnsi="Arial" w:cs="Arial"/>
                <w:b/>
                <w:bCs/>
                <w:sz w:val="20"/>
                <w:szCs w:val="20"/>
              </w:rPr>
              <w:t>Requirement</w:t>
            </w:r>
          </w:p>
        </w:tc>
        <w:tc>
          <w:tcPr>
            <w:tcW w:w="153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9B0146" w:rsidR="009B0146" w:rsidP="009B0146" w:rsidRDefault="009B0146" w14:paraId="1AC8E773" w14:textId="77777777">
            <w:pPr>
              <w:spacing w:after="0" w:line="240" w:lineRule="auto"/>
              <w:jc w:val="center"/>
              <w:rPr>
                <w:rFonts w:ascii="Arial" w:hAnsi="Arial" w:cs="Arial"/>
                <w:b/>
                <w:bCs/>
                <w:sz w:val="20"/>
                <w:szCs w:val="20"/>
              </w:rPr>
            </w:pPr>
          </w:p>
          <w:p w:rsidRPr="009B0146" w:rsidR="009B0146" w:rsidP="009B0146" w:rsidRDefault="009B0146" w14:paraId="2863EEA3" w14:textId="77777777">
            <w:pPr>
              <w:spacing w:line="240" w:lineRule="auto"/>
              <w:jc w:val="center"/>
              <w:rPr>
                <w:rFonts w:ascii="Arial" w:hAnsi="Arial" w:cs="Arial"/>
                <w:b/>
                <w:bCs/>
                <w:sz w:val="20"/>
                <w:szCs w:val="20"/>
              </w:rPr>
            </w:pPr>
            <w:r w:rsidRPr="009B0146">
              <w:rPr>
                <w:rFonts w:ascii="Arial" w:hAnsi="Arial" w:cs="Arial"/>
                <w:b/>
                <w:bCs/>
                <w:sz w:val="20"/>
                <w:szCs w:val="20"/>
              </w:rPr>
              <w:t>Executive Order</w:t>
            </w:r>
          </w:p>
        </w:tc>
        <w:tc>
          <w:tcPr>
            <w:tcW w:w="162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9B0146" w:rsidR="009B0146" w:rsidP="009B0146" w:rsidRDefault="009B0146" w14:paraId="1CC69E1C" w14:textId="77777777">
            <w:pPr>
              <w:spacing w:after="0" w:line="240" w:lineRule="auto"/>
              <w:jc w:val="center"/>
              <w:rPr>
                <w:rFonts w:ascii="Arial" w:hAnsi="Arial" w:cs="Arial"/>
                <w:b/>
                <w:bCs/>
                <w:sz w:val="20"/>
                <w:szCs w:val="20"/>
              </w:rPr>
            </w:pPr>
          </w:p>
          <w:p w:rsidRPr="009B0146" w:rsidR="009B0146" w:rsidP="009B0146" w:rsidRDefault="009B0146" w14:paraId="0AAC692C" w14:textId="77777777">
            <w:pPr>
              <w:spacing w:line="240" w:lineRule="auto"/>
              <w:jc w:val="center"/>
              <w:rPr>
                <w:rFonts w:ascii="Arial" w:hAnsi="Arial" w:cs="Arial"/>
                <w:b/>
                <w:bCs/>
                <w:sz w:val="20"/>
                <w:szCs w:val="20"/>
              </w:rPr>
            </w:pPr>
            <w:r w:rsidRPr="009B0146">
              <w:rPr>
                <w:rFonts w:ascii="Arial" w:hAnsi="Arial" w:cs="Arial"/>
                <w:b/>
                <w:bCs/>
                <w:sz w:val="20"/>
                <w:szCs w:val="20"/>
              </w:rPr>
              <w:t>Regulation</w:t>
            </w:r>
          </w:p>
        </w:tc>
        <w:tc>
          <w:tcPr>
            <w:tcW w:w="477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9B0146" w:rsidR="009B0146" w:rsidP="009B0146" w:rsidRDefault="009B0146" w14:paraId="5BE9D5BB" w14:textId="77777777">
            <w:pPr>
              <w:spacing w:after="0" w:line="240" w:lineRule="auto"/>
              <w:jc w:val="center"/>
              <w:rPr>
                <w:rFonts w:ascii="Arial" w:hAnsi="Arial" w:cs="Arial"/>
                <w:b/>
                <w:bCs/>
                <w:sz w:val="20"/>
                <w:szCs w:val="20"/>
              </w:rPr>
            </w:pPr>
          </w:p>
          <w:p w:rsidRPr="009B0146" w:rsidR="009B0146" w:rsidP="009B0146" w:rsidRDefault="009B0146" w14:paraId="34B9529B" w14:textId="77777777">
            <w:pPr>
              <w:spacing w:line="240" w:lineRule="auto"/>
              <w:jc w:val="center"/>
              <w:rPr>
                <w:rFonts w:ascii="Arial" w:hAnsi="Arial" w:cs="Arial"/>
                <w:b/>
                <w:bCs/>
                <w:sz w:val="20"/>
                <w:szCs w:val="20"/>
              </w:rPr>
            </w:pPr>
            <w:r w:rsidRPr="009B0146">
              <w:rPr>
                <w:rFonts w:ascii="Arial" w:hAnsi="Arial" w:cs="Arial"/>
                <w:b/>
                <w:bCs/>
                <w:sz w:val="20"/>
                <w:szCs w:val="20"/>
              </w:rPr>
              <w:t>Needs and Uses</w:t>
            </w:r>
          </w:p>
        </w:tc>
      </w:tr>
      <w:tr w:rsidRPr="009B0146" w:rsidR="009B0146" w:rsidTr="007945BB" w14:paraId="31D57CB3" w14:textId="77777777">
        <w:trPr>
          <w:trHeight w:val="1997"/>
        </w:trPr>
        <w:tc>
          <w:tcPr>
            <w:tcW w:w="990" w:type="dxa"/>
            <w:tcBorders>
              <w:top w:val="single" w:color="auto" w:sz="4" w:space="0"/>
              <w:left w:val="single" w:color="auto" w:sz="4" w:space="0"/>
              <w:bottom w:val="single" w:color="auto" w:sz="4" w:space="0"/>
              <w:right w:val="single" w:color="auto" w:sz="4" w:space="0"/>
            </w:tcBorders>
          </w:tcPr>
          <w:p w:rsidRPr="009B0146" w:rsidR="009B0146" w:rsidP="009B0146" w:rsidRDefault="009B0146" w14:paraId="374B0850" w14:textId="77777777">
            <w:pPr>
              <w:spacing w:before="240" w:after="0" w:line="240" w:lineRule="auto"/>
              <w:jc w:val="center"/>
              <w:rPr>
                <w:rFonts w:ascii="Arial" w:hAnsi="Arial" w:cs="Arial"/>
                <w:sz w:val="20"/>
                <w:szCs w:val="20"/>
              </w:rPr>
            </w:pPr>
            <w:bookmarkStart w:name="_Hlk39580142" w:id="1"/>
            <w:r w:rsidRPr="009B0146">
              <w:rPr>
                <w:rFonts w:ascii="Arial" w:hAnsi="Arial" w:cs="Arial"/>
                <w:sz w:val="20"/>
                <w:szCs w:val="20"/>
              </w:rPr>
              <w:t>1</w:t>
            </w:r>
          </w:p>
        </w:tc>
        <w:tc>
          <w:tcPr>
            <w:tcW w:w="1530" w:type="dxa"/>
            <w:tcBorders>
              <w:top w:val="single" w:color="auto" w:sz="4" w:space="0"/>
              <w:left w:val="single" w:color="auto" w:sz="4" w:space="0"/>
              <w:bottom w:val="single" w:color="auto" w:sz="4" w:space="0"/>
              <w:right w:val="single" w:color="auto" w:sz="4" w:space="0"/>
            </w:tcBorders>
          </w:tcPr>
          <w:p w:rsidRPr="009B0146" w:rsidR="009B0146" w:rsidP="009B0146" w:rsidRDefault="009B0146" w14:paraId="548ABFBA" w14:textId="77777777">
            <w:pPr>
              <w:spacing w:before="240" w:after="0" w:line="240" w:lineRule="auto"/>
              <w:jc w:val="center"/>
              <w:rPr>
                <w:rFonts w:ascii="Arial" w:hAnsi="Arial" w:cs="Arial"/>
                <w:sz w:val="20"/>
                <w:szCs w:val="20"/>
              </w:rPr>
            </w:pPr>
            <w:r w:rsidRPr="009B0146">
              <w:rPr>
                <w:rFonts w:ascii="Arial" w:hAnsi="Arial" w:cs="Arial"/>
                <w:sz w:val="20"/>
                <w:szCs w:val="20"/>
              </w:rPr>
              <w:t>Medical Exemption Form</w:t>
            </w:r>
          </w:p>
        </w:tc>
        <w:tc>
          <w:tcPr>
            <w:tcW w:w="1530" w:type="dxa"/>
            <w:tcBorders>
              <w:top w:val="single" w:color="auto" w:sz="4" w:space="0"/>
              <w:left w:val="single" w:color="auto" w:sz="4" w:space="0"/>
              <w:bottom w:val="single" w:color="auto" w:sz="4" w:space="0"/>
              <w:right w:val="single" w:color="auto" w:sz="4" w:space="0"/>
            </w:tcBorders>
          </w:tcPr>
          <w:p w:rsidRPr="009B0146" w:rsidR="009B0146" w:rsidP="009B0146" w:rsidRDefault="009B0146" w14:paraId="69EA142A" w14:textId="77777777">
            <w:pPr>
              <w:spacing w:before="240" w:after="0" w:line="240" w:lineRule="auto"/>
              <w:jc w:val="center"/>
              <w:rPr>
                <w:rFonts w:ascii="Arial" w:hAnsi="Arial" w:cs="Arial"/>
                <w:sz w:val="20"/>
                <w:szCs w:val="20"/>
              </w:rPr>
            </w:pPr>
            <w:r w:rsidRPr="009B0146">
              <w:rPr>
                <w:rFonts w:ascii="Arial" w:hAnsi="Arial" w:cs="Arial"/>
                <w:sz w:val="20"/>
                <w:szCs w:val="20"/>
              </w:rPr>
              <w:t>14043</w:t>
            </w:r>
          </w:p>
        </w:tc>
        <w:tc>
          <w:tcPr>
            <w:tcW w:w="1620" w:type="dxa"/>
            <w:tcBorders>
              <w:top w:val="single" w:color="auto" w:sz="4" w:space="0"/>
              <w:left w:val="single" w:color="auto" w:sz="4" w:space="0"/>
              <w:bottom w:val="single" w:color="auto" w:sz="4" w:space="0"/>
              <w:right w:val="single" w:color="auto" w:sz="4" w:space="0"/>
            </w:tcBorders>
          </w:tcPr>
          <w:p w:rsidRPr="009B0146" w:rsidR="009B0146" w:rsidP="009B0146" w:rsidRDefault="009B0146" w14:paraId="5414880B" w14:textId="77777777">
            <w:pPr>
              <w:spacing w:before="240" w:after="0" w:line="240" w:lineRule="auto"/>
              <w:jc w:val="center"/>
              <w:rPr>
                <w:rFonts w:ascii="Arial" w:hAnsi="Arial" w:cs="Arial"/>
                <w:sz w:val="20"/>
                <w:szCs w:val="20"/>
              </w:rPr>
            </w:pPr>
            <w:r w:rsidRPr="009B0146">
              <w:rPr>
                <w:rFonts w:ascii="Arial" w:hAnsi="Arial" w:cs="Arial"/>
                <w:sz w:val="20"/>
                <w:szCs w:val="20"/>
              </w:rPr>
              <w:t>5 C.F.R. § 1320.13</w:t>
            </w:r>
          </w:p>
        </w:tc>
        <w:tc>
          <w:tcPr>
            <w:tcW w:w="4770" w:type="dxa"/>
            <w:tcBorders>
              <w:top w:val="single" w:color="auto" w:sz="4" w:space="0"/>
              <w:left w:val="single" w:color="auto" w:sz="4" w:space="0"/>
              <w:bottom w:val="single" w:color="auto" w:sz="4" w:space="0"/>
              <w:right w:val="single" w:color="auto" w:sz="4" w:space="0"/>
            </w:tcBorders>
          </w:tcPr>
          <w:p w:rsidRPr="009B0146" w:rsidR="009B0146" w:rsidP="009B0146" w:rsidRDefault="009B0146" w14:paraId="39B25B59" w14:textId="77777777">
            <w:pPr>
              <w:numPr>
                <w:ilvl w:val="0"/>
                <w:numId w:val="1"/>
              </w:numPr>
              <w:spacing w:before="240" w:after="0" w:line="240" w:lineRule="auto"/>
              <w:rPr>
                <w:rFonts w:ascii="Arial" w:hAnsi="Arial" w:cs="Arial"/>
                <w:sz w:val="20"/>
                <w:szCs w:val="20"/>
              </w:rPr>
            </w:pPr>
            <w:r w:rsidRPr="009B0146">
              <w:rPr>
                <w:rFonts w:ascii="Arial" w:hAnsi="Arial" w:cs="Arial"/>
                <w:sz w:val="20"/>
                <w:szCs w:val="20"/>
              </w:rPr>
              <w:t>Used by Federal employee to request medical exemption from COVID-19 Vaccine Mandates.</w:t>
            </w:r>
          </w:p>
          <w:p w:rsidRPr="009B0146" w:rsidR="009B0146" w:rsidP="009B0146" w:rsidRDefault="009B0146" w14:paraId="0A6734D6" w14:textId="77777777">
            <w:pPr>
              <w:spacing w:after="0" w:line="240" w:lineRule="auto"/>
              <w:rPr>
                <w:rFonts w:ascii="Arial" w:hAnsi="Arial" w:cs="Arial"/>
                <w:sz w:val="20"/>
                <w:szCs w:val="20"/>
              </w:rPr>
            </w:pPr>
          </w:p>
          <w:p w:rsidRPr="009B0146" w:rsidR="009B0146" w:rsidP="009B0146" w:rsidRDefault="009B0146" w14:paraId="34629E81" w14:textId="77777777">
            <w:pPr>
              <w:numPr>
                <w:ilvl w:val="0"/>
                <w:numId w:val="1"/>
              </w:numPr>
              <w:spacing w:after="0" w:line="240" w:lineRule="auto"/>
              <w:rPr>
                <w:rFonts w:ascii="Arial" w:hAnsi="Arial" w:cs="Arial"/>
                <w:sz w:val="20"/>
                <w:szCs w:val="20"/>
              </w:rPr>
            </w:pPr>
            <w:r w:rsidRPr="009B0146">
              <w:rPr>
                <w:rFonts w:ascii="Arial" w:hAnsi="Arial" w:cs="Arial"/>
                <w:sz w:val="20"/>
                <w:szCs w:val="20"/>
              </w:rPr>
              <w:t>Used by the Federal employee’s medical provider for medical certification of COVID-19 Vaccine exemption.</w:t>
            </w:r>
          </w:p>
          <w:p w:rsidRPr="009B0146" w:rsidR="009B0146" w:rsidP="009B0146" w:rsidRDefault="009B0146" w14:paraId="46678D82" w14:textId="77777777">
            <w:pPr>
              <w:spacing w:after="0" w:line="240" w:lineRule="auto"/>
              <w:ind w:left="360"/>
              <w:rPr>
                <w:rFonts w:ascii="Arial" w:hAnsi="Arial" w:cs="Arial"/>
                <w:sz w:val="20"/>
                <w:szCs w:val="20"/>
              </w:rPr>
            </w:pPr>
          </w:p>
          <w:p w:rsidRPr="009B0146" w:rsidR="009B0146" w:rsidP="009B0146" w:rsidRDefault="009B0146" w14:paraId="0DAC9B7B" w14:textId="77777777">
            <w:pPr>
              <w:numPr>
                <w:ilvl w:val="0"/>
                <w:numId w:val="1"/>
              </w:numPr>
              <w:spacing w:after="0" w:line="240" w:lineRule="auto"/>
              <w:rPr>
                <w:rFonts w:ascii="Arial" w:hAnsi="Arial" w:cs="Arial"/>
                <w:sz w:val="20"/>
                <w:szCs w:val="20"/>
              </w:rPr>
            </w:pPr>
            <w:r w:rsidRPr="009B0146">
              <w:rPr>
                <w:rFonts w:ascii="Arial" w:hAnsi="Arial" w:cs="Arial"/>
                <w:sz w:val="20"/>
                <w:szCs w:val="20"/>
              </w:rPr>
              <w:t>Used by DOC staff to process the request and enforce the COVID-19 Vaccine Mandates.</w:t>
            </w:r>
          </w:p>
        </w:tc>
      </w:tr>
      <w:bookmarkEnd w:id="1"/>
    </w:tbl>
    <w:p w:rsidR="009B0146" w:rsidP="009B0146" w:rsidRDefault="009B0146" w14:paraId="661DAFA6" w14:textId="100A9419">
      <w:pPr>
        <w:spacing w:after="0"/>
        <w:rPr>
          <w:rFonts w:ascii="Arial" w:hAnsi="Arial" w:cs="Arial"/>
          <w:color w:val="2F5496" w:themeColor="accent1" w:themeShade="BF"/>
          <w:sz w:val="16"/>
          <w:szCs w:val="16"/>
        </w:rPr>
      </w:pPr>
    </w:p>
    <w:p w:rsidRPr="009B0146" w:rsidR="0046309E" w:rsidP="009B0146" w:rsidRDefault="0046309E" w14:paraId="00E02E18" w14:textId="77777777">
      <w:pPr>
        <w:spacing w:after="0"/>
        <w:rPr>
          <w:rFonts w:ascii="Arial" w:hAnsi="Arial" w:cs="Arial"/>
          <w:color w:val="2F5496" w:themeColor="accent1" w:themeShade="BF"/>
          <w:sz w:val="16"/>
          <w:szCs w:val="16"/>
        </w:rPr>
      </w:pPr>
    </w:p>
    <w:p w:rsidRPr="009B0146" w:rsidR="009B0146" w:rsidP="009B0146" w:rsidRDefault="009B0146" w14:paraId="1BE85E3B" w14:textId="3E5C767F">
      <w:pPr>
        <w:spacing w:line="240" w:lineRule="auto"/>
        <w:rPr>
          <w:rFonts w:ascii="Arial" w:hAnsi="Arial" w:cs="Arial"/>
          <w:b/>
          <w:bCs/>
          <w:sz w:val="24"/>
          <w:szCs w:val="24"/>
        </w:rPr>
      </w:pPr>
      <w:r w:rsidRPr="009B0146">
        <w:rPr>
          <w:rFonts w:ascii="Arial" w:hAnsi="Arial" w:cs="Arial"/>
          <w:b/>
          <w:bCs/>
          <w:sz w:val="24"/>
          <w:szCs w:val="24"/>
        </w:rPr>
        <w:t xml:space="preserve">3. Describe whether, and to what extent, the collection of information involves the use of automated, electronic, mechanical, or other technological collection techniques or other forms of information technology, </w:t>
      </w:r>
      <w:r w:rsidRPr="009B0146" w:rsidR="00BD5EC5">
        <w:rPr>
          <w:rFonts w:ascii="Arial" w:hAnsi="Arial" w:cs="Arial"/>
          <w:b/>
          <w:bCs/>
          <w:sz w:val="24"/>
          <w:szCs w:val="24"/>
        </w:rPr>
        <w:t>e.g.,</w:t>
      </w:r>
      <w:r w:rsidRPr="009B0146">
        <w:rPr>
          <w:rFonts w:ascii="Arial" w:hAnsi="Arial" w:cs="Arial"/>
          <w:b/>
          <w:bCs/>
          <w:sz w:val="24"/>
          <w:szCs w:val="24"/>
        </w:rPr>
        <w:t xml:space="preserve"> permitting electronic submission of responses, and the basis for the decision for adopting this means of collection. Also, describe any consideration of using information technology to reduce burden. </w:t>
      </w:r>
    </w:p>
    <w:p w:rsidRPr="009B0146" w:rsidR="009B0146" w:rsidP="00B57502" w:rsidRDefault="009B0146" w14:paraId="3C73B8A1" w14:textId="77777777">
      <w:pPr>
        <w:spacing w:after="0" w:line="240" w:lineRule="auto"/>
        <w:rPr>
          <w:rFonts w:ascii="Arial" w:hAnsi="Arial" w:cs="Arial"/>
          <w:sz w:val="24"/>
          <w:szCs w:val="24"/>
        </w:rPr>
      </w:pPr>
      <w:r w:rsidRPr="009B0146">
        <w:rPr>
          <w:rFonts w:ascii="Arial" w:hAnsi="Arial" w:cs="Arial"/>
          <w:sz w:val="24"/>
          <w:szCs w:val="24"/>
        </w:rPr>
        <w:t>This information collection is paper-based and will require the individual responder to fill out the required fields of the form and submit the completed form to the appropriate DOC personnel. A link to this form or a PDF version may be emailed to respondents who will then print it out to complete it or complete it electronically. We will continue to explore options to use technology to reduce the burden on individuals.</w:t>
      </w:r>
    </w:p>
    <w:p w:rsidRPr="009B0146" w:rsidR="009B0146" w:rsidP="009B0146" w:rsidRDefault="009B0146" w14:paraId="3E7EBEFF" w14:textId="77777777">
      <w:pPr>
        <w:spacing w:after="0" w:line="240" w:lineRule="auto"/>
        <w:rPr>
          <w:rFonts w:ascii="Arial" w:hAnsi="Arial" w:cs="Arial"/>
          <w:sz w:val="24"/>
          <w:szCs w:val="24"/>
        </w:rPr>
      </w:pPr>
    </w:p>
    <w:p w:rsidRPr="009B0146" w:rsidR="009B0146" w:rsidP="009B0146" w:rsidRDefault="009B0146" w14:paraId="1F72138E" w14:textId="77777777">
      <w:pPr>
        <w:spacing w:line="240" w:lineRule="auto"/>
        <w:rPr>
          <w:rFonts w:ascii="Arial" w:hAnsi="Arial" w:cs="Arial"/>
          <w:sz w:val="24"/>
          <w:szCs w:val="24"/>
        </w:rPr>
      </w:pPr>
      <w:r w:rsidRPr="009B0146">
        <w:rPr>
          <w:rFonts w:ascii="Arial" w:hAnsi="Arial" w:cs="Arial"/>
          <w:b/>
          <w:bCs/>
          <w:sz w:val="24"/>
          <w:szCs w:val="24"/>
        </w:rPr>
        <w:t>4. Describe efforts to identify duplication. Show specifically why any similar information already available cannot be used or modified for use for the purposes described in Question 2</w:t>
      </w:r>
    </w:p>
    <w:p w:rsidR="009B0146" w:rsidP="009B0146" w:rsidRDefault="009B0146" w14:paraId="1B4C22EE" w14:textId="458CD717">
      <w:pPr>
        <w:spacing w:after="0" w:line="240" w:lineRule="auto"/>
        <w:rPr>
          <w:rFonts w:ascii="Arial" w:hAnsi="Arial" w:cs="Arial"/>
          <w:sz w:val="24"/>
          <w:szCs w:val="24"/>
        </w:rPr>
      </w:pPr>
      <w:r w:rsidRPr="009B0146">
        <w:rPr>
          <w:rFonts w:ascii="Arial" w:hAnsi="Arial" w:cs="Arial"/>
          <w:sz w:val="24"/>
          <w:szCs w:val="24"/>
        </w:rPr>
        <w:t xml:space="preserve">We are unaware of other sources of similar information </w:t>
      </w:r>
      <w:r w:rsidR="0012255E">
        <w:rPr>
          <w:rFonts w:ascii="Arial" w:hAnsi="Arial" w:cs="Arial"/>
          <w:sz w:val="24"/>
          <w:szCs w:val="24"/>
        </w:rPr>
        <w:t>available for use</w:t>
      </w:r>
      <w:r w:rsidRPr="009B0146">
        <w:rPr>
          <w:rFonts w:ascii="Arial" w:hAnsi="Arial" w:cs="Arial"/>
          <w:sz w:val="24"/>
          <w:szCs w:val="24"/>
        </w:rPr>
        <w:t xml:space="preserve"> by the respondents.</w:t>
      </w:r>
    </w:p>
    <w:p w:rsidR="009B0146" w:rsidP="009B0146" w:rsidRDefault="009B0146" w14:paraId="4C22F28D" w14:textId="73BFE5E2">
      <w:pPr>
        <w:spacing w:after="0" w:line="240" w:lineRule="auto"/>
        <w:rPr>
          <w:rFonts w:ascii="Arial" w:hAnsi="Arial" w:cs="Arial"/>
          <w:sz w:val="24"/>
          <w:szCs w:val="24"/>
        </w:rPr>
      </w:pPr>
    </w:p>
    <w:p w:rsidRPr="009B0146" w:rsidR="009B0146" w:rsidP="009B0146" w:rsidRDefault="009B0146" w14:paraId="36576BB6" w14:textId="77777777">
      <w:pPr>
        <w:spacing w:line="240" w:lineRule="auto"/>
        <w:rPr>
          <w:rFonts w:ascii="Arial" w:hAnsi="Arial" w:cs="Arial"/>
          <w:sz w:val="24"/>
          <w:szCs w:val="24"/>
        </w:rPr>
      </w:pPr>
      <w:r w:rsidRPr="009B0146">
        <w:rPr>
          <w:rFonts w:ascii="Arial" w:hAnsi="Arial" w:cs="Arial"/>
          <w:b/>
          <w:bCs/>
          <w:sz w:val="24"/>
          <w:szCs w:val="24"/>
        </w:rPr>
        <w:t>5. If the collection of information impacts small businesses or other small entities, describe any methods used to minimize burden.</w:t>
      </w:r>
    </w:p>
    <w:p w:rsidRPr="009B0146" w:rsidR="009B0146" w:rsidP="009B0146" w:rsidRDefault="009B0146" w14:paraId="52CBF4FD" w14:textId="77777777">
      <w:pPr>
        <w:spacing w:after="0" w:line="240" w:lineRule="auto"/>
        <w:rPr>
          <w:rFonts w:ascii="Arial" w:hAnsi="Arial" w:cs="Arial"/>
          <w:sz w:val="24"/>
          <w:szCs w:val="24"/>
        </w:rPr>
      </w:pPr>
      <w:r w:rsidRPr="009B0146">
        <w:rPr>
          <w:rFonts w:ascii="Arial" w:hAnsi="Arial" w:cs="Arial"/>
          <w:sz w:val="24"/>
          <w:szCs w:val="24"/>
        </w:rPr>
        <w:t>This information collection request has no identified impact on small businesses and organizations.</w:t>
      </w:r>
    </w:p>
    <w:p w:rsidRPr="009B0146" w:rsidR="009B0146" w:rsidP="009B0146" w:rsidRDefault="009B0146" w14:paraId="75827FE0" w14:textId="77777777">
      <w:pPr>
        <w:spacing w:after="0" w:line="240" w:lineRule="auto"/>
        <w:rPr>
          <w:rFonts w:ascii="Arial" w:hAnsi="Arial" w:cs="Arial"/>
          <w:sz w:val="10"/>
          <w:szCs w:val="10"/>
        </w:rPr>
      </w:pPr>
    </w:p>
    <w:p w:rsidRPr="009B0146" w:rsidR="009B0146" w:rsidP="009B0146" w:rsidRDefault="009B0146" w14:paraId="2A7098C8" w14:textId="77777777">
      <w:pPr>
        <w:spacing w:after="0" w:line="240" w:lineRule="auto"/>
        <w:rPr>
          <w:rFonts w:ascii="Arial" w:hAnsi="Arial" w:cs="Arial"/>
          <w:sz w:val="10"/>
          <w:szCs w:val="10"/>
        </w:rPr>
      </w:pPr>
    </w:p>
    <w:p w:rsidRPr="009B0146" w:rsidR="009B0146" w:rsidP="009B0146" w:rsidRDefault="009B0146" w14:paraId="3CA1F36B" w14:textId="77777777">
      <w:pPr>
        <w:spacing w:after="0" w:line="240" w:lineRule="auto"/>
        <w:rPr>
          <w:rFonts w:ascii="Arial" w:hAnsi="Arial" w:cs="Arial"/>
          <w:b/>
          <w:bCs/>
          <w:sz w:val="24"/>
          <w:szCs w:val="24"/>
        </w:rPr>
      </w:pPr>
      <w:r w:rsidRPr="009B0146">
        <w:rPr>
          <w:rFonts w:ascii="Arial" w:hAnsi="Arial" w:cs="Arial"/>
          <w:b/>
          <w:bCs/>
          <w:sz w:val="24"/>
          <w:szCs w:val="24"/>
        </w:rPr>
        <w:t>6. Describe the consequence to Federal program or policy activities if the collection is not conducted or is conducted less frequently, as well as any technical or legal obstacles to reducing burden.</w:t>
      </w:r>
    </w:p>
    <w:p w:rsidRPr="009B0146" w:rsidR="009B0146" w:rsidP="009B0146" w:rsidRDefault="009B0146" w14:paraId="2C0423A4" w14:textId="77777777">
      <w:pPr>
        <w:spacing w:after="0" w:line="240" w:lineRule="auto"/>
        <w:rPr>
          <w:rFonts w:ascii="Arial" w:hAnsi="Arial" w:cs="Arial"/>
          <w:sz w:val="10"/>
          <w:szCs w:val="10"/>
        </w:rPr>
      </w:pPr>
    </w:p>
    <w:p w:rsidRPr="009B0146" w:rsidR="009B0146" w:rsidP="009B0146" w:rsidRDefault="009B0146" w14:paraId="35D82744" w14:textId="77777777">
      <w:pPr>
        <w:spacing w:after="0"/>
        <w:rPr>
          <w:rFonts w:ascii="Arial" w:hAnsi="Arial" w:cs="Arial"/>
          <w:sz w:val="24"/>
          <w:szCs w:val="24"/>
        </w:rPr>
      </w:pPr>
      <w:r w:rsidRPr="009B0146">
        <w:rPr>
          <w:rFonts w:ascii="Arial" w:hAnsi="Arial" w:cs="Arial"/>
          <w:sz w:val="24"/>
          <w:szCs w:val="24"/>
        </w:rPr>
        <w:t>Less frequent collection would inhibit DOC’s ability to meet the mandates of the Safer Federal Workforce Task Force and DOC’s specific established COVID-19 workplace safety protocols.</w:t>
      </w:r>
    </w:p>
    <w:p w:rsidRPr="009B0146" w:rsidR="009B0146" w:rsidP="009B0146" w:rsidRDefault="009B0146" w14:paraId="406729A1" w14:textId="77777777">
      <w:pPr>
        <w:spacing w:after="0"/>
        <w:rPr>
          <w:rFonts w:ascii="Arial" w:hAnsi="Arial" w:cs="Arial"/>
          <w:color w:val="2F5496" w:themeColor="accent1" w:themeShade="BF"/>
          <w:sz w:val="24"/>
          <w:szCs w:val="24"/>
        </w:rPr>
      </w:pPr>
    </w:p>
    <w:p w:rsidRPr="009B0146" w:rsidR="009B0146" w:rsidP="009B0146" w:rsidRDefault="009B0146" w14:paraId="50B4DBBB" w14:textId="1BF57DDA">
      <w:pPr>
        <w:spacing w:after="0"/>
        <w:rPr>
          <w:rFonts w:ascii="Arial" w:hAnsi="Arial" w:cs="Arial"/>
          <w:b/>
          <w:bCs/>
          <w:sz w:val="24"/>
          <w:szCs w:val="24"/>
        </w:rPr>
      </w:pPr>
      <w:r w:rsidRPr="009B0146">
        <w:rPr>
          <w:rFonts w:ascii="Arial" w:hAnsi="Arial" w:cs="Arial"/>
          <w:b/>
          <w:bCs/>
          <w:sz w:val="24"/>
          <w:szCs w:val="24"/>
        </w:rPr>
        <w:t xml:space="preserve">7. Explain any special circumstances </w:t>
      </w:r>
      <w:r w:rsidR="0013145F">
        <w:rPr>
          <w:rFonts w:ascii="Arial" w:hAnsi="Arial" w:cs="Arial"/>
          <w:b/>
          <w:bCs/>
          <w:sz w:val="24"/>
          <w:szCs w:val="24"/>
        </w:rPr>
        <w:t>associated with</w:t>
      </w:r>
      <w:r w:rsidR="00600CFB">
        <w:rPr>
          <w:rFonts w:ascii="Arial" w:hAnsi="Arial" w:cs="Arial"/>
          <w:b/>
          <w:bCs/>
          <w:sz w:val="24"/>
          <w:szCs w:val="24"/>
        </w:rPr>
        <w:t xml:space="preserve"> conducting this</w:t>
      </w:r>
      <w:r w:rsidRPr="009B0146">
        <w:rPr>
          <w:rFonts w:ascii="Arial" w:hAnsi="Arial" w:cs="Arial"/>
          <w:b/>
          <w:bCs/>
          <w:sz w:val="24"/>
          <w:szCs w:val="24"/>
        </w:rPr>
        <w:t xml:space="preserve"> information collection</w:t>
      </w:r>
      <w:r w:rsidR="00600CFB">
        <w:rPr>
          <w:rFonts w:ascii="Arial" w:hAnsi="Arial" w:cs="Arial"/>
          <w:b/>
          <w:bCs/>
          <w:sz w:val="24"/>
          <w:szCs w:val="24"/>
        </w:rPr>
        <w:t>.</w:t>
      </w:r>
    </w:p>
    <w:p w:rsidRPr="00600CFB" w:rsidR="009B0146" w:rsidP="009B0146" w:rsidRDefault="009B0146" w14:paraId="23E30710" w14:textId="77777777">
      <w:pPr>
        <w:spacing w:after="0" w:line="240" w:lineRule="auto"/>
        <w:rPr>
          <w:rFonts w:ascii="Arial" w:hAnsi="Arial" w:cs="Arial"/>
          <w:sz w:val="16"/>
          <w:szCs w:val="16"/>
        </w:rPr>
      </w:pPr>
    </w:p>
    <w:p w:rsidRPr="009B0146" w:rsidR="009B0146" w:rsidP="009B0146" w:rsidRDefault="009B0146" w14:paraId="527C7717" w14:textId="77777777">
      <w:pPr>
        <w:rPr>
          <w:rFonts w:ascii="Arial" w:hAnsi="Arial" w:cs="Arial"/>
          <w:sz w:val="24"/>
          <w:szCs w:val="24"/>
        </w:rPr>
      </w:pPr>
      <w:r w:rsidRPr="009B0146">
        <w:rPr>
          <w:rFonts w:ascii="Arial" w:hAnsi="Arial" w:cs="Arial"/>
          <w:sz w:val="24"/>
          <w:szCs w:val="24"/>
        </w:rPr>
        <w:t>There are no other special circumstances involved in the collection of this information.</w:t>
      </w:r>
    </w:p>
    <w:p w:rsidRPr="009B0146" w:rsidR="009B0146" w:rsidP="009B0146" w:rsidRDefault="009B0146" w14:paraId="0BF18B2B" w14:textId="77777777">
      <w:pPr>
        <w:spacing w:after="0"/>
        <w:rPr>
          <w:rFonts w:ascii="Arial" w:hAnsi="Arial" w:cs="Arial"/>
          <w:sz w:val="10"/>
          <w:szCs w:val="10"/>
        </w:rPr>
      </w:pPr>
    </w:p>
    <w:p w:rsidRPr="009B0146" w:rsidR="009B0146" w:rsidP="009B0146" w:rsidRDefault="009B0146" w14:paraId="4C74B3FB" w14:textId="77777777">
      <w:pPr>
        <w:spacing w:line="240" w:lineRule="auto"/>
        <w:rPr>
          <w:rFonts w:ascii="Arial" w:hAnsi="Arial" w:cs="Arial"/>
          <w:b/>
          <w:bCs/>
          <w:sz w:val="24"/>
          <w:szCs w:val="24"/>
        </w:rPr>
      </w:pPr>
      <w:r w:rsidRPr="009B0146">
        <w:rPr>
          <w:rFonts w:ascii="Arial" w:hAnsi="Arial" w:cs="Arial"/>
          <w:b/>
          <w:bCs/>
          <w:sz w:val="24"/>
          <w:szCs w:val="24"/>
        </w:rPr>
        <w:t xml:space="preserve">8. 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B0146" w:rsidP="00B57502" w:rsidRDefault="009B0146" w14:paraId="34298956" w14:textId="71DCA544">
      <w:pPr>
        <w:spacing w:after="0" w:line="240" w:lineRule="auto"/>
        <w:rPr>
          <w:rFonts w:ascii="Arial" w:hAnsi="Arial" w:cs="Arial"/>
          <w:sz w:val="24"/>
          <w:szCs w:val="24"/>
        </w:rPr>
      </w:pPr>
      <w:r w:rsidRPr="009B0146">
        <w:rPr>
          <w:rFonts w:ascii="Arial" w:hAnsi="Arial" w:cs="Arial"/>
          <w:sz w:val="24"/>
          <w:szCs w:val="24"/>
        </w:rPr>
        <w:t xml:space="preserve">DOC has requested and has been granted a waiver from the requirement to publish a notice in the Federal Register in connection with a request for emergency clearance of this information collection request. </w:t>
      </w:r>
    </w:p>
    <w:p w:rsidR="000B56C5" w:rsidP="00B57502" w:rsidRDefault="000B56C5" w14:paraId="38BD080F" w14:textId="24BDABB7">
      <w:pPr>
        <w:spacing w:after="0" w:line="240" w:lineRule="auto"/>
        <w:rPr>
          <w:rFonts w:ascii="Arial" w:hAnsi="Arial" w:cs="Arial"/>
          <w:sz w:val="24"/>
          <w:szCs w:val="24"/>
        </w:rPr>
      </w:pPr>
    </w:p>
    <w:p w:rsidRPr="009B0146" w:rsidR="0072056F" w:rsidP="00B57502" w:rsidRDefault="0072056F" w14:paraId="1B7161CD" w14:textId="34DE880C">
      <w:pPr>
        <w:spacing w:after="0" w:line="240" w:lineRule="auto"/>
        <w:rPr>
          <w:rFonts w:ascii="Arial" w:hAnsi="Arial" w:cs="Arial"/>
          <w:sz w:val="24"/>
          <w:szCs w:val="24"/>
        </w:rPr>
      </w:pPr>
      <w:r w:rsidRPr="0072056F">
        <w:rPr>
          <w:rFonts w:ascii="Arial" w:hAnsi="Arial" w:cs="Arial"/>
          <w:sz w:val="24"/>
          <w:szCs w:val="24"/>
        </w:rPr>
        <w:t xml:space="preserve">Aside from discussions with Office of Management and Budget (OMB) personnel, </w:t>
      </w:r>
      <w:r>
        <w:rPr>
          <w:rFonts w:ascii="Arial" w:hAnsi="Arial" w:cs="Arial"/>
          <w:sz w:val="24"/>
          <w:szCs w:val="24"/>
        </w:rPr>
        <w:t xml:space="preserve">and other Federal agencies, </w:t>
      </w:r>
      <w:r w:rsidRPr="0072056F">
        <w:rPr>
          <w:rFonts w:ascii="Arial" w:hAnsi="Arial" w:cs="Arial"/>
          <w:sz w:val="24"/>
          <w:szCs w:val="24"/>
        </w:rPr>
        <w:t>no additional consultation was conducted for this submission.</w:t>
      </w:r>
    </w:p>
    <w:p w:rsidRPr="009B0146" w:rsidR="009B0146" w:rsidP="009B0146" w:rsidRDefault="009B0146" w14:paraId="38868A53" w14:textId="77777777">
      <w:pPr>
        <w:spacing w:after="0" w:line="240" w:lineRule="auto"/>
        <w:rPr>
          <w:rFonts w:ascii="Arial" w:hAnsi="Arial" w:cs="Arial"/>
          <w:b/>
          <w:bCs/>
          <w:sz w:val="24"/>
          <w:szCs w:val="24"/>
        </w:rPr>
      </w:pPr>
    </w:p>
    <w:p w:rsidRPr="009B0146" w:rsidR="009B0146" w:rsidP="009B0146" w:rsidRDefault="009B0146" w14:paraId="1C756314" w14:textId="77777777">
      <w:pPr>
        <w:spacing w:line="240" w:lineRule="auto"/>
        <w:rPr>
          <w:rFonts w:ascii="Arial" w:hAnsi="Arial" w:cs="Arial"/>
          <w:b/>
          <w:bCs/>
          <w:sz w:val="24"/>
          <w:szCs w:val="24"/>
        </w:rPr>
      </w:pPr>
      <w:r w:rsidRPr="009B0146">
        <w:rPr>
          <w:rFonts w:ascii="Arial" w:hAnsi="Arial" w:cs="Arial"/>
          <w:b/>
          <w:bCs/>
          <w:sz w:val="24"/>
          <w:szCs w:val="24"/>
        </w:rPr>
        <w:t>9. Explain any decision to provide any payment or gift to respondents, other than renumeration of contractors or grantees.</w:t>
      </w:r>
    </w:p>
    <w:p w:rsidRPr="009B0146" w:rsidR="009B0146" w:rsidP="009B0146" w:rsidRDefault="009B0146" w14:paraId="5E66B055" w14:textId="77777777">
      <w:pPr>
        <w:spacing w:line="240" w:lineRule="auto"/>
        <w:rPr>
          <w:rFonts w:ascii="Arial" w:hAnsi="Arial" w:cs="Arial"/>
          <w:sz w:val="24"/>
          <w:szCs w:val="24"/>
        </w:rPr>
      </w:pPr>
      <w:r w:rsidRPr="009B0146">
        <w:rPr>
          <w:rFonts w:ascii="Arial" w:hAnsi="Arial" w:cs="Arial"/>
          <w:sz w:val="24"/>
          <w:szCs w:val="24"/>
        </w:rPr>
        <w:t>No gifts or payments of any kind have been provided to any individuals who are connected to this collection.</w:t>
      </w:r>
    </w:p>
    <w:p w:rsidRPr="009B0146" w:rsidR="009B0146" w:rsidP="009B0146" w:rsidRDefault="009B0146" w14:paraId="1F9229A9" w14:textId="44541A3E">
      <w:pPr>
        <w:spacing w:line="240" w:lineRule="auto"/>
        <w:rPr>
          <w:rFonts w:ascii="Arial" w:hAnsi="Arial" w:cs="Arial"/>
          <w:b/>
          <w:bCs/>
          <w:sz w:val="24"/>
          <w:szCs w:val="24"/>
        </w:rPr>
      </w:pPr>
      <w:r w:rsidRPr="009B0146">
        <w:rPr>
          <w:rFonts w:ascii="Arial" w:hAnsi="Arial" w:cs="Arial"/>
          <w:b/>
          <w:bCs/>
          <w:sz w:val="24"/>
          <w:szCs w:val="24"/>
        </w:rPr>
        <w:t>10. 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Pr="009B0146" w:rsidR="009B0146" w:rsidP="009B0146" w:rsidRDefault="009B0146" w14:paraId="3972F8ED" w14:textId="77777777">
      <w:pPr>
        <w:spacing w:line="240" w:lineRule="auto"/>
        <w:rPr>
          <w:rFonts w:ascii="Arial" w:hAnsi="Arial" w:cs="Arial"/>
          <w:sz w:val="24"/>
          <w:szCs w:val="24"/>
        </w:rPr>
      </w:pPr>
      <w:r w:rsidRPr="009B0146">
        <w:rPr>
          <w:rFonts w:ascii="Arial" w:hAnsi="Arial" w:cs="Arial"/>
          <w:sz w:val="24"/>
          <w:szCs w:val="24"/>
        </w:rPr>
        <w:t xml:space="preserve">This collection is covered under COMMERCE/DEPT-18, </w:t>
      </w:r>
      <w:r w:rsidRPr="009B0146">
        <w:rPr>
          <w:rFonts w:ascii="Arial" w:hAnsi="Arial" w:cs="Arial"/>
          <w:i/>
          <w:iCs/>
          <w:sz w:val="24"/>
          <w:szCs w:val="24"/>
        </w:rPr>
        <w:t>Employees Personnel Files Not Covered by Notices of Other Agencies</w:t>
      </w:r>
      <w:r w:rsidRPr="009B0146">
        <w:rPr>
          <w:rFonts w:ascii="Arial" w:hAnsi="Arial" w:cs="Arial"/>
          <w:sz w:val="24"/>
          <w:szCs w:val="24"/>
        </w:rPr>
        <w:t>, and has an approved privacy statement on applicable forms.</w:t>
      </w:r>
    </w:p>
    <w:p w:rsidRPr="009B0146" w:rsidR="009B0146" w:rsidP="009B0146" w:rsidRDefault="009B0146" w14:paraId="0AC464DB" w14:textId="77777777">
      <w:pPr>
        <w:spacing w:line="240" w:lineRule="auto"/>
        <w:rPr>
          <w:rFonts w:ascii="Arial" w:hAnsi="Arial" w:cs="Arial"/>
          <w:sz w:val="24"/>
          <w:szCs w:val="24"/>
        </w:rPr>
      </w:pPr>
      <w:r w:rsidRPr="009B0146">
        <w:rPr>
          <w:rFonts w:ascii="Arial" w:hAnsi="Arial" w:cs="Arial"/>
          <w:sz w:val="24"/>
          <w:szCs w:val="24"/>
        </w:rPr>
        <w:t>This SORN is available at: https://www.osec.doc.gov/opog/PrivacyAct/SORNs/DEPT-18.html.</w:t>
      </w:r>
    </w:p>
    <w:p w:rsidRPr="009B0146" w:rsidR="009B0146" w:rsidP="009B0146" w:rsidRDefault="009B0146" w14:paraId="2B5DE759" w14:textId="77777777">
      <w:pPr>
        <w:spacing w:line="240" w:lineRule="auto"/>
        <w:rPr>
          <w:rFonts w:ascii="Arial" w:hAnsi="Arial" w:cs="Arial"/>
          <w:sz w:val="24"/>
          <w:szCs w:val="24"/>
        </w:rPr>
      </w:pPr>
      <w:r w:rsidRPr="009B0146">
        <w:rPr>
          <w:rFonts w:ascii="Arial" w:hAnsi="Arial" w:cs="Arial"/>
          <w:sz w:val="24"/>
          <w:szCs w:val="24"/>
        </w:rPr>
        <w:t xml:space="preserve">Please find our medical form at the link below with the privacy act statement included: </w:t>
      </w:r>
      <w:hyperlink w:history="1" r:id="rId5">
        <w:r w:rsidRPr="009B0146">
          <w:rPr>
            <w:rFonts w:ascii="Arial" w:hAnsi="Arial" w:cs="Arial"/>
            <w:color w:val="0563C1" w:themeColor="hyperlink"/>
            <w:sz w:val="24"/>
            <w:szCs w:val="24"/>
            <w:u w:val="single"/>
          </w:rPr>
          <w:t>Template - Request for a Medical Exception to the Covid-19 Vaccination Requirement (commerce.gov)</w:t>
        </w:r>
      </w:hyperlink>
      <w:r w:rsidRPr="009B0146">
        <w:rPr>
          <w:rFonts w:ascii="Arial" w:hAnsi="Arial" w:cs="Arial"/>
          <w:sz w:val="24"/>
          <w:szCs w:val="24"/>
        </w:rPr>
        <w:t xml:space="preserve">. The Privacy Act Statement in this form references the System of Records Notice for COMMERCE/DEPT-18, </w:t>
      </w:r>
      <w:r w:rsidRPr="009B0146">
        <w:rPr>
          <w:rFonts w:ascii="Arial" w:hAnsi="Arial" w:cs="Arial"/>
          <w:i/>
          <w:iCs/>
          <w:sz w:val="24"/>
          <w:szCs w:val="24"/>
        </w:rPr>
        <w:t>Employees Personnel Files Not Covered by Notices of Other Agencies</w:t>
      </w:r>
      <w:r w:rsidRPr="009B0146">
        <w:rPr>
          <w:rFonts w:ascii="Arial" w:hAnsi="Arial" w:cs="Arial"/>
          <w:sz w:val="24"/>
          <w:szCs w:val="24"/>
        </w:rPr>
        <w:t xml:space="preserve">.  </w:t>
      </w:r>
    </w:p>
    <w:p w:rsidR="009B0146" w:rsidP="00B57502" w:rsidRDefault="009B0146" w14:paraId="4C81073D" w14:textId="5257AE20">
      <w:pPr>
        <w:spacing w:after="0" w:line="240" w:lineRule="auto"/>
        <w:rPr>
          <w:rFonts w:ascii="Arial" w:hAnsi="Arial" w:cs="Arial"/>
          <w:sz w:val="24"/>
          <w:szCs w:val="24"/>
        </w:rPr>
      </w:pPr>
      <w:r w:rsidRPr="009B0146">
        <w:rPr>
          <w:rFonts w:ascii="Arial" w:hAnsi="Arial" w:cs="Arial"/>
          <w:sz w:val="24"/>
          <w:szCs w:val="24"/>
        </w:rPr>
        <w:t>The Privacy Act Statement also describes and references confidentiality protections under the Rehabilitation Act of 1973, as amended.</w:t>
      </w:r>
    </w:p>
    <w:p w:rsidR="005D1EB0" w:rsidP="00B57502" w:rsidRDefault="005D1EB0" w14:paraId="08BFEE0D" w14:textId="461C15D4">
      <w:pPr>
        <w:spacing w:after="0" w:line="240" w:lineRule="auto"/>
        <w:rPr>
          <w:rFonts w:ascii="Arial" w:hAnsi="Arial" w:cs="Arial"/>
          <w:sz w:val="24"/>
          <w:szCs w:val="24"/>
        </w:rPr>
      </w:pPr>
    </w:p>
    <w:p w:rsidR="005D1EB0" w:rsidP="005D1EB0" w:rsidRDefault="005D1EB0" w14:paraId="0E642F37" w14:textId="41201650">
      <w:pPr>
        <w:spacing w:after="0" w:line="240" w:lineRule="auto"/>
        <w:rPr>
          <w:rFonts w:ascii="Arial" w:hAnsi="Arial" w:cs="Arial"/>
          <w:sz w:val="24"/>
          <w:szCs w:val="24"/>
        </w:rPr>
      </w:pPr>
      <w:r w:rsidRPr="005D1EB0">
        <w:rPr>
          <w:rFonts w:ascii="Arial" w:hAnsi="Arial" w:cs="Arial"/>
          <w:sz w:val="24"/>
          <w:szCs w:val="24"/>
        </w:rPr>
        <w:t xml:space="preserve">A Privacy Impact Assessment (PIA) is not required for this collection because PII is not being collected electronically.  </w:t>
      </w:r>
    </w:p>
    <w:p w:rsidRPr="009B0146" w:rsidR="009B0146" w:rsidP="009B0146" w:rsidRDefault="009B0146" w14:paraId="0CFF9B0F" w14:textId="77777777">
      <w:pPr>
        <w:spacing w:after="0" w:line="240" w:lineRule="auto"/>
        <w:rPr>
          <w:rFonts w:ascii="Arial" w:hAnsi="Arial" w:cs="Arial"/>
          <w:b/>
          <w:bCs/>
          <w:sz w:val="24"/>
          <w:szCs w:val="24"/>
        </w:rPr>
      </w:pPr>
    </w:p>
    <w:p w:rsidR="00E357CB" w:rsidP="009B0146" w:rsidRDefault="009B0146" w14:paraId="26A75D16" w14:textId="77777777">
      <w:pPr>
        <w:spacing w:line="240" w:lineRule="auto"/>
        <w:rPr>
          <w:rFonts w:ascii="Arial" w:hAnsi="Arial" w:cs="Arial"/>
          <w:b/>
          <w:bCs/>
          <w:sz w:val="24"/>
          <w:szCs w:val="24"/>
        </w:rPr>
      </w:pPr>
      <w:r w:rsidRPr="009B0146">
        <w:rPr>
          <w:rFonts w:ascii="Arial" w:hAnsi="Arial" w:cs="Arial"/>
          <w:b/>
          <w:bCs/>
          <w:sz w:val="24"/>
          <w:szCs w:val="24"/>
        </w:rPr>
        <w:t>11. Provide additional justification for any questions of a sensitive nature</w:t>
      </w:r>
      <w:r w:rsidR="00E357CB">
        <w:rPr>
          <w:rFonts w:ascii="Arial" w:hAnsi="Arial" w:cs="Arial"/>
          <w:b/>
          <w:bCs/>
          <w:sz w:val="24"/>
          <w:szCs w:val="24"/>
        </w:rPr>
        <w:t>.</w:t>
      </w:r>
    </w:p>
    <w:p w:rsidR="004A6B11" w:rsidP="00AF371F" w:rsidRDefault="004A6B11" w14:paraId="164EF422" w14:textId="64755822">
      <w:pPr>
        <w:spacing w:after="0" w:line="240" w:lineRule="auto"/>
        <w:rPr>
          <w:rFonts w:ascii="Arial" w:hAnsi="Arial" w:cs="Arial"/>
          <w:sz w:val="24"/>
          <w:szCs w:val="24"/>
        </w:rPr>
      </w:pPr>
      <w:r w:rsidRPr="004A6B11">
        <w:rPr>
          <w:rFonts w:ascii="Arial" w:hAnsi="Arial" w:cs="Arial"/>
          <w:sz w:val="24"/>
          <w:szCs w:val="24"/>
        </w:rPr>
        <w:t>The questions included on this form are consistent with OMB’s guidance for requesting a medical exemption.</w:t>
      </w:r>
    </w:p>
    <w:p w:rsidRPr="00AF371F" w:rsidR="00AF371F" w:rsidP="00AF371F" w:rsidRDefault="00AF371F" w14:paraId="04C2FC2D" w14:textId="77777777">
      <w:pPr>
        <w:spacing w:after="0" w:line="240" w:lineRule="auto"/>
        <w:rPr>
          <w:rFonts w:ascii="Arial" w:hAnsi="Arial" w:cs="Arial"/>
          <w:sz w:val="16"/>
          <w:szCs w:val="16"/>
        </w:rPr>
      </w:pPr>
    </w:p>
    <w:p w:rsidRPr="00FB11C7" w:rsidR="00FB11C7" w:rsidP="00FB11C7" w:rsidRDefault="00FB11C7" w14:paraId="60B55DF0" w14:textId="4212F2A5">
      <w:pPr>
        <w:spacing w:after="0" w:line="360" w:lineRule="auto"/>
        <w:rPr>
          <w:rFonts w:ascii="Arial" w:hAnsi="Arial" w:cs="Arial"/>
          <w:b/>
          <w:bCs/>
          <w:sz w:val="24"/>
          <w:szCs w:val="24"/>
        </w:rPr>
      </w:pPr>
      <w:r w:rsidRPr="00FB11C7">
        <w:rPr>
          <w:rFonts w:ascii="Arial" w:hAnsi="Arial" w:cs="Arial"/>
          <w:b/>
          <w:bCs/>
          <w:sz w:val="24"/>
          <w:szCs w:val="24"/>
        </w:rPr>
        <w:t>12. Provide estimates of the</w:t>
      </w:r>
      <w:r w:rsidR="003D25E6">
        <w:rPr>
          <w:rFonts w:ascii="Arial" w:hAnsi="Arial" w:cs="Arial"/>
          <w:b/>
          <w:bCs/>
          <w:sz w:val="24"/>
          <w:szCs w:val="24"/>
        </w:rPr>
        <w:t xml:space="preserve"> </w:t>
      </w:r>
      <w:r w:rsidR="002A517A">
        <w:rPr>
          <w:rFonts w:ascii="Arial" w:hAnsi="Arial" w:cs="Arial"/>
          <w:b/>
          <w:bCs/>
          <w:sz w:val="24"/>
          <w:szCs w:val="24"/>
        </w:rPr>
        <w:t>respondent</w:t>
      </w:r>
      <w:r w:rsidRPr="00FB11C7">
        <w:rPr>
          <w:rFonts w:ascii="Arial" w:hAnsi="Arial" w:cs="Arial"/>
          <w:b/>
          <w:bCs/>
          <w:sz w:val="24"/>
          <w:szCs w:val="24"/>
        </w:rPr>
        <w:t xml:space="preserve"> burden</w:t>
      </w:r>
      <w:r w:rsidR="002A517A">
        <w:rPr>
          <w:rFonts w:ascii="Arial" w:hAnsi="Arial" w:cs="Arial"/>
          <w:b/>
          <w:bCs/>
          <w:sz w:val="24"/>
          <w:szCs w:val="24"/>
        </w:rPr>
        <w:t xml:space="preserve"> hours</w:t>
      </w:r>
      <w:r w:rsidRPr="00FB11C7">
        <w:rPr>
          <w:rFonts w:ascii="Arial" w:hAnsi="Arial" w:cs="Arial"/>
          <w:b/>
          <w:bCs/>
          <w:sz w:val="24"/>
          <w:szCs w:val="24"/>
        </w:rPr>
        <w:t xml:space="preserve"> </w:t>
      </w:r>
      <w:r w:rsidR="002A517A">
        <w:rPr>
          <w:rFonts w:ascii="Arial" w:hAnsi="Arial" w:cs="Arial"/>
          <w:b/>
          <w:bCs/>
          <w:sz w:val="24"/>
          <w:szCs w:val="24"/>
        </w:rPr>
        <w:t>and labor costs</w:t>
      </w:r>
      <w:r w:rsidRPr="00FB11C7">
        <w:rPr>
          <w:rFonts w:ascii="Arial" w:hAnsi="Arial" w:cs="Arial"/>
          <w:b/>
          <w:bCs/>
          <w:sz w:val="24"/>
          <w:szCs w:val="24"/>
        </w:rPr>
        <w:t xml:space="preserve"> </w:t>
      </w:r>
    </w:p>
    <w:p w:rsidRPr="00FB11C7" w:rsidR="00FB11C7" w:rsidP="00FB11C7" w:rsidRDefault="00FB11C7" w14:paraId="28E1A797" w14:textId="77777777">
      <w:pPr>
        <w:spacing w:line="240" w:lineRule="auto"/>
        <w:jc w:val="center"/>
        <w:rPr>
          <w:rFonts w:ascii="Arial" w:hAnsi="Arial" w:cs="Arial"/>
          <w:b/>
        </w:rPr>
      </w:pPr>
      <w:r w:rsidRPr="00FB11C7">
        <w:rPr>
          <w:rFonts w:ascii="Arial" w:hAnsi="Arial" w:cs="Arial"/>
          <w:b/>
          <w:bCs/>
        </w:rPr>
        <w:t xml:space="preserve">Table - </w:t>
      </w:r>
      <w:r w:rsidRPr="00FB11C7">
        <w:rPr>
          <w:rFonts w:ascii="Arial" w:hAnsi="Arial" w:cs="Arial"/>
          <w:b/>
        </w:rPr>
        <w:t>Estimated Annualized Respondent Burden Hours</w:t>
      </w:r>
    </w:p>
    <w:tbl>
      <w:tblPr>
        <w:tblW w:w="10800" w:type="dxa"/>
        <w:tblInd w:w="-10" w:type="dxa"/>
        <w:tblLayout w:type="fixed"/>
        <w:tblLook w:val="04A0" w:firstRow="1" w:lastRow="0" w:firstColumn="1" w:lastColumn="0" w:noHBand="0" w:noVBand="1"/>
      </w:tblPr>
      <w:tblGrid>
        <w:gridCol w:w="1350"/>
        <w:gridCol w:w="1980"/>
        <w:gridCol w:w="1440"/>
        <w:gridCol w:w="1620"/>
        <w:gridCol w:w="1440"/>
        <w:gridCol w:w="1530"/>
        <w:gridCol w:w="1440"/>
      </w:tblGrid>
      <w:tr w:rsidRPr="00FB11C7" w:rsidR="00FB11C7" w:rsidTr="007A140B" w14:paraId="3F4D35B1" w14:textId="77777777">
        <w:trPr>
          <w:trHeight w:val="736"/>
        </w:trPr>
        <w:tc>
          <w:tcPr>
            <w:tcW w:w="1350" w:type="dxa"/>
            <w:tcBorders>
              <w:top w:val="single" w:color="auto" w:sz="8" w:space="0"/>
              <w:left w:val="single" w:color="auto" w:sz="8" w:space="0"/>
              <w:bottom w:val="single" w:color="auto" w:sz="8" w:space="0"/>
              <w:right w:val="single" w:color="000000" w:sz="8" w:space="0"/>
            </w:tcBorders>
            <w:shd w:val="clear" w:color="auto" w:fill="BDD7EE"/>
            <w:vAlign w:val="center"/>
            <w:hideMark/>
          </w:tcPr>
          <w:p w:rsidRPr="00FB11C7" w:rsidR="00FB11C7" w:rsidP="00FB11C7" w:rsidRDefault="00FB11C7" w14:paraId="73E718CE" w14:textId="77777777">
            <w:pPr>
              <w:spacing w:after="0" w:line="240" w:lineRule="auto"/>
              <w:jc w:val="center"/>
              <w:rPr>
                <w:rFonts w:cstheme="minorHAnsi"/>
                <w:b/>
                <w:bCs/>
                <w:color w:val="000000"/>
              </w:rPr>
            </w:pPr>
            <w:r w:rsidRPr="00FB11C7">
              <w:rPr>
                <w:rFonts w:cstheme="minorHAnsi"/>
                <w:b/>
                <w:bCs/>
                <w:color w:val="000000"/>
              </w:rPr>
              <w:t>Information Collection Instrument</w:t>
            </w:r>
          </w:p>
        </w:tc>
        <w:tc>
          <w:tcPr>
            <w:tcW w:w="1980" w:type="dxa"/>
            <w:tcBorders>
              <w:top w:val="single" w:color="auto" w:sz="8" w:space="0"/>
              <w:left w:val="nil"/>
              <w:bottom w:val="single" w:color="auto" w:sz="8" w:space="0"/>
              <w:right w:val="single" w:color="000000" w:sz="8" w:space="0"/>
            </w:tcBorders>
            <w:shd w:val="clear" w:color="auto" w:fill="BDD7EE"/>
            <w:vAlign w:val="center"/>
            <w:hideMark/>
          </w:tcPr>
          <w:p w:rsidRPr="00FB11C7" w:rsidR="00FB11C7" w:rsidP="00FB11C7" w:rsidRDefault="00FB11C7" w14:paraId="03AF8595" w14:textId="77777777">
            <w:pPr>
              <w:spacing w:after="0" w:line="240" w:lineRule="auto"/>
              <w:jc w:val="center"/>
              <w:rPr>
                <w:rFonts w:cstheme="minorHAnsi"/>
                <w:b/>
                <w:bCs/>
                <w:color w:val="000000"/>
              </w:rPr>
            </w:pPr>
            <w:r w:rsidRPr="00FB11C7">
              <w:rPr>
                <w:rFonts w:cstheme="minorHAnsi"/>
                <w:b/>
                <w:bCs/>
                <w:color w:val="000000"/>
              </w:rPr>
              <w:t>Type of Respondent (e.g., Occupational Title)</w:t>
            </w:r>
          </w:p>
        </w:tc>
        <w:tc>
          <w:tcPr>
            <w:tcW w:w="1440" w:type="dxa"/>
            <w:tcBorders>
              <w:top w:val="single" w:color="auto" w:sz="8" w:space="0"/>
              <w:left w:val="nil"/>
              <w:bottom w:val="single" w:color="auto" w:sz="8" w:space="0"/>
              <w:right w:val="single" w:color="000000" w:sz="8" w:space="0"/>
            </w:tcBorders>
            <w:shd w:val="clear" w:color="auto" w:fill="BDD7EE"/>
            <w:vAlign w:val="center"/>
            <w:hideMark/>
          </w:tcPr>
          <w:p w:rsidRPr="00FB11C7" w:rsidR="00FB11C7" w:rsidP="00FB11C7" w:rsidRDefault="00FB11C7" w14:paraId="7FA46A95" w14:textId="6BE0BCAB">
            <w:pPr>
              <w:spacing w:after="0" w:line="240" w:lineRule="auto"/>
              <w:jc w:val="center"/>
              <w:rPr>
                <w:rFonts w:cstheme="minorHAnsi"/>
                <w:b/>
                <w:bCs/>
                <w:color w:val="000000"/>
              </w:rPr>
            </w:pPr>
            <w:r w:rsidRPr="00FB11C7">
              <w:rPr>
                <w:rFonts w:cstheme="minorHAnsi"/>
                <w:b/>
                <w:bCs/>
                <w:color w:val="000000"/>
              </w:rPr>
              <w:t xml:space="preserve"># </w:t>
            </w:r>
            <w:r w:rsidRPr="00FB11C7" w:rsidR="00BD5EC5">
              <w:rPr>
                <w:rFonts w:cstheme="minorHAnsi"/>
                <w:b/>
                <w:bCs/>
                <w:color w:val="000000"/>
              </w:rPr>
              <w:t>Of</w:t>
            </w:r>
            <w:r w:rsidRPr="00FB11C7">
              <w:rPr>
                <w:rFonts w:cstheme="minorHAnsi"/>
                <w:b/>
                <w:bCs/>
                <w:color w:val="000000"/>
              </w:rPr>
              <w:t xml:space="preserve"> Respondents (a)</w:t>
            </w:r>
          </w:p>
        </w:tc>
        <w:tc>
          <w:tcPr>
            <w:tcW w:w="1620" w:type="dxa"/>
            <w:tcBorders>
              <w:top w:val="single" w:color="auto" w:sz="8" w:space="0"/>
              <w:left w:val="nil"/>
              <w:bottom w:val="single" w:color="auto" w:sz="8" w:space="0"/>
              <w:right w:val="single" w:color="auto" w:sz="8" w:space="0"/>
            </w:tcBorders>
            <w:shd w:val="clear" w:color="auto" w:fill="BDD7EE"/>
            <w:vAlign w:val="center"/>
            <w:hideMark/>
          </w:tcPr>
          <w:p w:rsidRPr="00FB11C7" w:rsidR="00FB11C7" w:rsidP="00FB11C7" w:rsidRDefault="00FB11C7" w14:paraId="6199E4F1" w14:textId="77777777">
            <w:pPr>
              <w:spacing w:after="0" w:line="240" w:lineRule="auto"/>
              <w:jc w:val="center"/>
              <w:rPr>
                <w:rFonts w:cstheme="minorHAnsi"/>
                <w:b/>
                <w:bCs/>
                <w:color w:val="000000"/>
              </w:rPr>
            </w:pPr>
            <w:r w:rsidRPr="00FB11C7">
              <w:rPr>
                <w:rFonts w:cstheme="minorHAnsi"/>
                <w:b/>
                <w:bCs/>
                <w:color w:val="000000"/>
              </w:rPr>
              <w:t>Annual # of Responses/ Respondent (b)</w:t>
            </w:r>
          </w:p>
        </w:tc>
        <w:tc>
          <w:tcPr>
            <w:tcW w:w="1440" w:type="dxa"/>
            <w:tcBorders>
              <w:top w:val="single" w:color="auto" w:sz="8" w:space="0"/>
              <w:left w:val="nil"/>
              <w:bottom w:val="single" w:color="auto" w:sz="8" w:space="0"/>
              <w:right w:val="single" w:color="auto" w:sz="8" w:space="0"/>
            </w:tcBorders>
            <w:shd w:val="clear" w:color="auto" w:fill="BDD7EE"/>
            <w:vAlign w:val="center"/>
            <w:hideMark/>
          </w:tcPr>
          <w:p w:rsidRPr="00FB11C7" w:rsidR="00FB11C7" w:rsidP="00FB11C7" w:rsidRDefault="00FB11C7" w14:paraId="67F0D37B" w14:textId="77777777">
            <w:pPr>
              <w:spacing w:after="0" w:line="240" w:lineRule="auto"/>
              <w:jc w:val="center"/>
              <w:rPr>
                <w:rFonts w:cstheme="minorHAnsi"/>
                <w:b/>
                <w:bCs/>
                <w:color w:val="000000"/>
              </w:rPr>
            </w:pPr>
            <w:r w:rsidRPr="00FB11C7">
              <w:rPr>
                <w:rFonts w:cstheme="minorHAnsi"/>
                <w:b/>
                <w:bCs/>
                <w:color w:val="000000"/>
              </w:rPr>
              <w:t xml:space="preserve"> Total # of Annual Responses </w:t>
            </w:r>
          </w:p>
          <w:p w:rsidRPr="00FB11C7" w:rsidR="00FB11C7" w:rsidP="00FB11C7" w:rsidRDefault="00FB11C7" w14:paraId="1CEDFF09" w14:textId="77777777">
            <w:pPr>
              <w:spacing w:after="0" w:line="240" w:lineRule="auto"/>
              <w:jc w:val="center"/>
              <w:rPr>
                <w:rFonts w:cstheme="minorHAnsi"/>
                <w:b/>
                <w:bCs/>
                <w:color w:val="000000"/>
              </w:rPr>
            </w:pPr>
            <w:r w:rsidRPr="00FB11C7">
              <w:rPr>
                <w:rFonts w:cstheme="minorHAnsi"/>
                <w:b/>
                <w:bCs/>
                <w:color w:val="000000"/>
              </w:rPr>
              <w:t>(c) = (a) x (b)</w:t>
            </w:r>
          </w:p>
        </w:tc>
        <w:tc>
          <w:tcPr>
            <w:tcW w:w="1530" w:type="dxa"/>
            <w:tcBorders>
              <w:top w:val="single" w:color="auto" w:sz="8" w:space="0"/>
              <w:left w:val="nil"/>
              <w:bottom w:val="single" w:color="auto" w:sz="8" w:space="0"/>
              <w:right w:val="single" w:color="auto" w:sz="8" w:space="0"/>
            </w:tcBorders>
            <w:shd w:val="clear" w:color="auto" w:fill="BDD7EE"/>
            <w:vAlign w:val="center"/>
            <w:hideMark/>
          </w:tcPr>
          <w:p w:rsidRPr="00FB11C7" w:rsidR="00FB11C7" w:rsidP="00FB11C7" w:rsidRDefault="00FB11C7" w14:paraId="715DBE94" w14:textId="77777777">
            <w:pPr>
              <w:spacing w:after="0" w:line="240" w:lineRule="auto"/>
              <w:jc w:val="center"/>
              <w:rPr>
                <w:rFonts w:cstheme="minorHAnsi"/>
                <w:b/>
                <w:bCs/>
                <w:color w:val="000000"/>
              </w:rPr>
            </w:pPr>
            <w:r w:rsidRPr="00FB11C7">
              <w:rPr>
                <w:rFonts w:cstheme="minorHAnsi"/>
                <w:b/>
                <w:bCs/>
                <w:color w:val="000000"/>
              </w:rPr>
              <w:t>Burden Hours/</w:t>
            </w:r>
          </w:p>
          <w:p w:rsidRPr="00FB11C7" w:rsidR="00FB11C7" w:rsidP="00FB11C7" w:rsidRDefault="00FB11C7" w14:paraId="34652A74" w14:textId="77777777">
            <w:pPr>
              <w:spacing w:after="0" w:line="240" w:lineRule="auto"/>
              <w:jc w:val="center"/>
              <w:rPr>
                <w:rFonts w:cstheme="minorHAnsi"/>
                <w:b/>
                <w:bCs/>
                <w:color w:val="000000"/>
              </w:rPr>
            </w:pPr>
            <w:r w:rsidRPr="00FB11C7">
              <w:rPr>
                <w:rFonts w:cstheme="minorHAnsi"/>
                <w:b/>
                <w:bCs/>
                <w:color w:val="000000"/>
              </w:rPr>
              <w:t>Response (d)</w:t>
            </w:r>
          </w:p>
        </w:tc>
        <w:tc>
          <w:tcPr>
            <w:tcW w:w="1440" w:type="dxa"/>
            <w:tcBorders>
              <w:top w:val="single" w:color="auto" w:sz="8" w:space="0"/>
              <w:left w:val="nil"/>
              <w:bottom w:val="single" w:color="auto" w:sz="8" w:space="0"/>
              <w:right w:val="single" w:color="auto" w:sz="8" w:space="0"/>
            </w:tcBorders>
            <w:shd w:val="clear" w:color="auto" w:fill="BDD7EE"/>
            <w:vAlign w:val="center"/>
            <w:hideMark/>
          </w:tcPr>
          <w:p w:rsidRPr="00FB11C7" w:rsidR="00FB11C7" w:rsidP="00FB11C7" w:rsidRDefault="00FB11C7" w14:paraId="281A7331" w14:textId="77777777">
            <w:pPr>
              <w:spacing w:after="0" w:line="240" w:lineRule="auto"/>
              <w:jc w:val="center"/>
              <w:rPr>
                <w:rFonts w:cstheme="minorHAnsi"/>
                <w:b/>
                <w:bCs/>
                <w:color w:val="000000"/>
              </w:rPr>
            </w:pPr>
            <w:r w:rsidRPr="00FB11C7">
              <w:rPr>
                <w:rFonts w:cstheme="minorHAnsi"/>
                <w:b/>
                <w:bCs/>
                <w:color w:val="000000"/>
              </w:rPr>
              <w:t>Total Annual Burden Hours</w:t>
            </w:r>
          </w:p>
          <w:p w:rsidRPr="00FB11C7" w:rsidR="00FB11C7" w:rsidP="00FB11C7" w:rsidRDefault="00FB11C7" w14:paraId="19C1EA7B" w14:textId="77777777">
            <w:pPr>
              <w:spacing w:after="0" w:line="240" w:lineRule="auto"/>
              <w:jc w:val="center"/>
              <w:rPr>
                <w:rFonts w:cstheme="minorHAnsi"/>
                <w:b/>
                <w:bCs/>
                <w:color w:val="000000"/>
              </w:rPr>
            </w:pPr>
            <w:r w:rsidRPr="00FB11C7">
              <w:rPr>
                <w:rFonts w:cstheme="minorHAnsi"/>
                <w:b/>
                <w:bCs/>
                <w:color w:val="000000"/>
              </w:rPr>
              <w:t>(e) = (c) x (d)</w:t>
            </w:r>
          </w:p>
        </w:tc>
      </w:tr>
      <w:tr w:rsidRPr="00FB11C7" w:rsidR="00FB11C7" w:rsidTr="007A140B" w14:paraId="223C270E" w14:textId="77777777">
        <w:trPr>
          <w:trHeight w:val="289"/>
        </w:trPr>
        <w:tc>
          <w:tcPr>
            <w:tcW w:w="1350" w:type="dxa"/>
            <w:tcBorders>
              <w:top w:val="nil"/>
              <w:left w:val="single" w:color="auto" w:sz="8" w:space="0"/>
              <w:bottom w:val="single" w:color="auto" w:sz="4" w:space="0"/>
              <w:right w:val="single" w:color="auto" w:sz="4" w:space="0"/>
            </w:tcBorders>
          </w:tcPr>
          <w:p w:rsidRPr="00FB11C7" w:rsidR="00FB11C7" w:rsidP="00FB11C7" w:rsidRDefault="00FB11C7" w14:paraId="1011AC4F" w14:textId="77777777">
            <w:pPr>
              <w:spacing w:after="0"/>
              <w:jc w:val="center"/>
              <w:rPr>
                <w:rFonts w:cstheme="minorHAnsi"/>
                <w:color w:val="000000"/>
              </w:rPr>
            </w:pPr>
            <w:r w:rsidRPr="00FB11C7">
              <w:rPr>
                <w:rFonts w:cstheme="minorHAnsi"/>
              </w:rPr>
              <w:t>Part 2</w:t>
            </w:r>
          </w:p>
        </w:tc>
        <w:tc>
          <w:tcPr>
            <w:tcW w:w="1980" w:type="dxa"/>
            <w:tcBorders>
              <w:top w:val="nil"/>
              <w:left w:val="nil"/>
              <w:bottom w:val="single" w:color="auto" w:sz="4" w:space="0"/>
              <w:right w:val="single" w:color="auto" w:sz="4" w:space="0"/>
            </w:tcBorders>
          </w:tcPr>
          <w:p w:rsidRPr="00FB11C7" w:rsidR="00FB11C7" w:rsidP="00FB11C7" w:rsidRDefault="00FB11C7" w14:paraId="110C007C" w14:textId="77777777">
            <w:pPr>
              <w:spacing w:after="0"/>
              <w:jc w:val="center"/>
              <w:rPr>
                <w:rFonts w:cstheme="minorHAnsi"/>
                <w:color w:val="000000"/>
              </w:rPr>
            </w:pPr>
            <w:r w:rsidRPr="00FB11C7">
              <w:rPr>
                <w:rFonts w:cstheme="minorHAnsi"/>
              </w:rPr>
              <w:t>Medical Provider</w:t>
            </w:r>
          </w:p>
        </w:tc>
        <w:tc>
          <w:tcPr>
            <w:tcW w:w="1440" w:type="dxa"/>
            <w:tcBorders>
              <w:top w:val="nil"/>
              <w:left w:val="nil"/>
              <w:bottom w:val="single" w:color="auto" w:sz="4" w:space="0"/>
              <w:right w:val="single" w:color="auto" w:sz="4" w:space="0"/>
            </w:tcBorders>
          </w:tcPr>
          <w:p w:rsidRPr="00FB11C7" w:rsidR="00FB11C7" w:rsidP="00FB11C7" w:rsidRDefault="00FB11C7" w14:paraId="147B47DA" w14:textId="77777777">
            <w:pPr>
              <w:spacing w:after="0"/>
              <w:jc w:val="center"/>
              <w:rPr>
                <w:rFonts w:cstheme="minorHAnsi"/>
                <w:color w:val="000000"/>
              </w:rPr>
            </w:pPr>
            <w:r w:rsidRPr="00FB11C7">
              <w:rPr>
                <w:rFonts w:cstheme="minorHAnsi"/>
                <w:color w:val="000000"/>
              </w:rPr>
              <w:t>1000</w:t>
            </w:r>
          </w:p>
        </w:tc>
        <w:tc>
          <w:tcPr>
            <w:tcW w:w="1620" w:type="dxa"/>
            <w:tcBorders>
              <w:top w:val="nil"/>
              <w:left w:val="nil"/>
              <w:bottom w:val="single" w:color="auto" w:sz="4" w:space="0"/>
              <w:right w:val="single" w:color="auto" w:sz="4" w:space="0"/>
            </w:tcBorders>
          </w:tcPr>
          <w:p w:rsidRPr="00FB11C7" w:rsidR="00FB11C7" w:rsidP="00FB11C7" w:rsidRDefault="00FB11C7" w14:paraId="58802F84" w14:textId="77777777">
            <w:pPr>
              <w:spacing w:after="0"/>
              <w:jc w:val="center"/>
              <w:rPr>
                <w:rFonts w:cstheme="minorHAnsi"/>
                <w:color w:val="000000"/>
              </w:rPr>
            </w:pPr>
            <w:r w:rsidRPr="00FB11C7">
              <w:rPr>
                <w:rFonts w:cstheme="minorHAnsi"/>
              </w:rPr>
              <w:t>1</w:t>
            </w:r>
          </w:p>
        </w:tc>
        <w:tc>
          <w:tcPr>
            <w:tcW w:w="1440" w:type="dxa"/>
            <w:tcBorders>
              <w:top w:val="nil"/>
              <w:left w:val="nil"/>
              <w:bottom w:val="single" w:color="auto" w:sz="4" w:space="0"/>
              <w:right w:val="single" w:color="auto" w:sz="4" w:space="0"/>
            </w:tcBorders>
          </w:tcPr>
          <w:p w:rsidRPr="00FB11C7" w:rsidR="00FB11C7" w:rsidP="00FB11C7" w:rsidRDefault="00FB11C7" w14:paraId="48ABB312" w14:textId="77777777">
            <w:pPr>
              <w:spacing w:after="0"/>
              <w:jc w:val="center"/>
              <w:rPr>
                <w:rFonts w:cstheme="minorHAnsi"/>
                <w:color w:val="000000"/>
              </w:rPr>
            </w:pPr>
            <w:r w:rsidRPr="00FB11C7">
              <w:rPr>
                <w:rFonts w:cstheme="minorHAnsi"/>
              </w:rPr>
              <w:t>1000</w:t>
            </w:r>
          </w:p>
        </w:tc>
        <w:tc>
          <w:tcPr>
            <w:tcW w:w="1530" w:type="dxa"/>
            <w:tcBorders>
              <w:top w:val="nil"/>
              <w:left w:val="nil"/>
              <w:bottom w:val="single" w:color="auto" w:sz="4" w:space="0"/>
              <w:right w:val="single" w:color="auto" w:sz="4" w:space="0"/>
            </w:tcBorders>
          </w:tcPr>
          <w:p w:rsidRPr="00FB11C7" w:rsidR="00FB11C7" w:rsidP="00FB11C7" w:rsidRDefault="00E47409" w14:paraId="7E018464" w14:textId="15F77555">
            <w:pPr>
              <w:spacing w:after="0"/>
              <w:jc w:val="center"/>
              <w:rPr>
                <w:rFonts w:cstheme="minorHAnsi"/>
                <w:color w:val="000000"/>
              </w:rPr>
            </w:pPr>
            <w:r>
              <w:rPr>
                <w:rFonts w:cstheme="minorHAnsi"/>
              </w:rPr>
              <w:t>10</w:t>
            </w:r>
            <w:r w:rsidRPr="00FB11C7" w:rsidR="00FB11C7">
              <w:rPr>
                <w:rFonts w:cstheme="minorHAnsi"/>
              </w:rPr>
              <w:t>/60</w:t>
            </w:r>
          </w:p>
        </w:tc>
        <w:tc>
          <w:tcPr>
            <w:tcW w:w="1440" w:type="dxa"/>
            <w:tcBorders>
              <w:top w:val="nil"/>
              <w:left w:val="nil"/>
              <w:bottom w:val="single" w:color="auto" w:sz="4" w:space="0"/>
              <w:right w:val="single" w:color="auto" w:sz="4" w:space="0"/>
            </w:tcBorders>
          </w:tcPr>
          <w:p w:rsidRPr="00FB11C7" w:rsidR="00FB11C7" w:rsidP="00FB11C7" w:rsidRDefault="007D0EA1" w14:paraId="1B40DBC7" w14:textId="40AC7683">
            <w:pPr>
              <w:spacing w:after="0"/>
              <w:jc w:val="center"/>
              <w:rPr>
                <w:rFonts w:cstheme="minorHAnsi"/>
                <w:color w:val="000000"/>
              </w:rPr>
            </w:pPr>
            <w:r>
              <w:rPr>
                <w:rFonts w:cstheme="minorHAnsi"/>
              </w:rPr>
              <w:t>16</w:t>
            </w:r>
            <w:r w:rsidRPr="00FB11C7" w:rsidR="00FB11C7">
              <w:rPr>
                <w:rFonts w:cstheme="minorHAnsi"/>
              </w:rPr>
              <w:t>6</w:t>
            </w:r>
            <w:r>
              <w:rPr>
                <w:rFonts w:cstheme="minorHAnsi"/>
              </w:rPr>
              <w:t>.66</w:t>
            </w:r>
          </w:p>
        </w:tc>
      </w:tr>
      <w:tr w:rsidRPr="00FB11C7" w:rsidR="00FB11C7" w:rsidTr="007A140B" w14:paraId="648196A1" w14:textId="77777777">
        <w:trPr>
          <w:trHeight w:val="215"/>
        </w:trPr>
        <w:tc>
          <w:tcPr>
            <w:tcW w:w="1350" w:type="dxa"/>
            <w:tcBorders>
              <w:top w:val="nil"/>
              <w:left w:val="single" w:color="auto" w:sz="8" w:space="0"/>
              <w:bottom w:val="single" w:color="auto" w:sz="4" w:space="0"/>
              <w:right w:val="single" w:color="auto" w:sz="4" w:space="0"/>
            </w:tcBorders>
          </w:tcPr>
          <w:p w:rsidRPr="00FB11C7" w:rsidR="00FB11C7" w:rsidP="00FB11C7" w:rsidRDefault="00FB11C7" w14:paraId="0F96F4E5" w14:textId="77777777">
            <w:pPr>
              <w:spacing w:after="0"/>
              <w:jc w:val="center"/>
              <w:rPr>
                <w:rFonts w:cstheme="minorHAnsi"/>
                <w:color w:val="000000"/>
              </w:rPr>
            </w:pPr>
          </w:p>
        </w:tc>
        <w:tc>
          <w:tcPr>
            <w:tcW w:w="1980" w:type="dxa"/>
            <w:tcBorders>
              <w:top w:val="nil"/>
              <w:left w:val="nil"/>
              <w:bottom w:val="single" w:color="auto" w:sz="4" w:space="0"/>
              <w:right w:val="single" w:color="auto" w:sz="4" w:space="0"/>
            </w:tcBorders>
          </w:tcPr>
          <w:p w:rsidRPr="00FB11C7" w:rsidR="00FB11C7" w:rsidP="00FB11C7" w:rsidRDefault="00FB11C7" w14:paraId="2D3DBAF3" w14:textId="77777777">
            <w:pPr>
              <w:spacing w:after="0"/>
              <w:jc w:val="center"/>
              <w:rPr>
                <w:rFonts w:cstheme="minorHAnsi"/>
                <w:color w:val="000000"/>
              </w:rPr>
            </w:pPr>
          </w:p>
        </w:tc>
        <w:tc>
          <w:tcPr>
            <w:tcW w:w="1440" w:type="dxa"/>
            <w:tcBorders>
              <w:top w:val="nil"/>
              <w:left w:val="nil"/>
              <w:bottom w:val="single" w:color="auto" w:sz="4" w:space="0"/>
              <w:right w:val="single" w:color="auto" w:sz="4" w:space="0"/>
            </w:tcBorders>
          </w:tcPr>
          <w:p w:rsidRPr="00FB11C7" w:rsidR="00FB11C7" w:rsidP="00FB11C7" w:rsidRDefault="00FB11C7" w14:paraId="3439DA3D" w14:textId="77777777">
            <w:pPr>
              <w:spacing w:after="0"/>
              <w:jc w:val="center"/>
              <w:rPr>
                <w:rFonts w:cstheme="minorHAnsi"/>
                <w:color w:val="000000"/>
              </w:rPr>
            </w:pPr>
          </w:p>
        </w:tc>
        <w:tc>
          <w:tcPr>
            <w:tcW w:w="1620" w:type="dxa"/>
            <w:tcBorders>
              <w:top w:val="nil"/>
              <w:left w:val="nil"/>
              <w:bottom w:val="single" w:color="auto" w:sz="4" w:space="0"/>
              <w:right w:val="single" w:color="auto" w:sz="4" w:space="0"/>
            </w:tcBorders>
          </w:tcPr>
          <w:p w:rsidRPr="00FB11C7" w:rsidR="00FB11C7" w:rsidP="00FB11C7" w:rsidRDefault="00FB11C7" w14:paraId="2A762776" w14:textId="77777777">
            <w:pPr>
              <w:spacing w:after="0"/>
              <w:jc w:val="center"/>
              <w:rPr>
                <w:rFonts w:cstheme="minorHAnsi"/>
                <w:color w:val="000000"/>
              </w:rPr>
            </w:pPr>
          </w:p>
        </w:tc>
        <w:tc>
          <w:tcPr>
            <w:tcW w:w="1440" w:type="dxa"/>
            <w:tcBorders>
              <w:top w:val="nil"/>
              <w:left w:val="nil"/>
              <w:bottom w:val="single" w:color="auto" w:sz="4" w:space="0"/>
              <w:right w:val="single" w:color="auto" w:sz="4" w:space="0"/>
            </w:tcBorders>
          </w:tcPr>
          <w:p w:rsidRPr="00FB11C7" w:rsidR="00FB11C7" w:rsidP="00FB11C7" w:rsidRDefault="00FB11C7" w14:paraId="11D4906B" w14:textId="77777777">
            <w:pPr>
              <w:spacing w:after="0"/>
              <w:jc w:val="center"/>
              <w:rPr>
                <w:rFonts w:cstheme="minorHAnsi"/>
                <w:color w:val="000000"/>
              </w:rPr>
            </w:pPr>
          </w:p>
        </w:tc>
        <w:tc>
          <w:tcPr>
            <w:tcW w:w="1530" w:type="dxa"/>
            <w:tcBorders>
              <w:top w:val="nil"/>
              <w:left w:val="nil"/>
              <w:bottom w:val="single" w:color="auto" w:sz="4" w:space="0"/>
              <w:right w:val="single" w:color="auto" w:sz="4" w:space="0"/>
            </w:tcBorders>
          </w:tcPr>
          <w:p w:rsidRPr="00FB11C7" w:rsidR="00FB11C7" w:rsidP="00FB11C7" w:rsidRDefault="00FB11C7" w14:paraId="22B51557" w14:textId="77777777">
            <w:pPr>
              <w:spacing w:after="0"/>
              <w:jc w:val="center"/>
              <w:rPr>
                <w:rFonts w:cstheme="minorHAnsi"/>
                <w:color w:val="000000"/>
              </w:rPr>
            </w:pPr>
          </w:p>
        </w:tc>
        <w:tc>
          <w:tcPr>
            <w:tcW w:w="1440" w:type="dxa"/>
            <w:tcBorders>
              <w:top w:val="nil"/>
              <w:left w:val="nil"/>
              <w:bottom w:val="single" w:color="auto" w:sz="4" w:space="0"/>
              <w:right w:val="single" w:color="auto" w:sz="4" w:space="0"/>
            </w:tcBorders>
          </w:tcPr>
          <w:p w:rsidRPr="00FB11C7" w:rsidR="00FB11C7" w:rsidP="00FB11C7" w:rsidRDefault="00FB11C7" w14:paraId="1800747D" w14:textId="77777777">
            <w:pPr>
              <w:spacing w:after="0"/>
              <w:jc w:val="center"/>
              <w:rPr>
                <w:rFonts w:cstheme="minorHAnsi"/>
                <w:color w:val="000000"/>
              </w:rPr>
            </w:pPr>
          </w:p>
        </w:tc>
      </w:tr>
      <w:tr w:rsidRPr="00FB11C7" w:rsidR="00FB11C7" w:rsidTr="007A140B" w14:paraId="54C93DD1" w14:textId="77777777">
        <w:trPr>
          <w:trHeight w:val="175"/>
        </w:trPr>
        <w:tc>
          <w:tcPr>
            <w:tcW w:w="1350" w:type="dxa"/>
            <w:tcBorders>
              <w:top w:val="nil"/>
              <w:left w:val="single" w:color="auto" w:sz="8" w:space="0"/>
              <w:bottom w:val="single" w:color="auto" w:sz="4" w:space="0"/>
              <w:right w:val="single" w:color="auto" w:sz="4" w:space="0"/>
            </w:tcBorders>
          </w:tcPr>
          <w:p w:rsidRPr="00FB11C7" w:rsidR="00FB11C7" w:rsidP="00FB11C7" w:rsidRDefault="00FB11C7" w14:paraId="5A7C99AB" w14:textId="77777777">
            <w:pPr>
              <w:spacing w:after="0"/>
              <w:jc w:val="center"/>
              <w:rPr>
                <w:rFonts w:cstheme="minorHAnsi"/>
                <w:b/>
                <w:bCs/>
                <w:color w:val="000000"/>
              </w:rPr>
            </w:pPr>
            <w:r w:rsidRPr="00FB11C7">
              <w:rPr>
                <w:rFonts w:cstheme="minorHAnsi"/>
                <w:b/>
                <w:bCs/>
              </w:rPr>
              <w:t>Totals</w:t>
            </w:r>
          </w:p>
        </w:tc>
        <w:tc>
          <w:tcPr>
            <w:tcW w:w="1980" w:type="dxa"/>
            <w:tcBorders>
              <w:top w:val="nil"/>
              <w:left w:val="nil"/>
              <w:bottom w:val="single" w:color="auto" w:sz="4" w:space="0"/>
              <w:right w:val="single" w:color="auto" w:sz="4" w:space="0"/>
            </w:tcBorders>
            <w:vAlign w:val="center"/>
          </w:tcPr>
          <w:p w:rsidRPr="00FB11C7" w:rsidR="00FB11C7" w:rsidP="00FB11C7" w:rsidRDefault="00FB11C7" w14:paraId="792026A2" w14:textId="77777777">
            <w:pPr>
              <w:spacing w:after="0"/>
              <w:jc w:val="center"/>
              <w:rPr>
                <w:rFonts w:cstheme="minorHAnsi"/>
                <w:b/>
                <w:bCs/>
                <w:color w:val="000000"/>
              </w:rPr>
            </w:pPr>
          </w:p>
        </w:tc>
        <w:tc>
          <w:tcPr>
            <w:tcW w:w="1440" w:type="dxa"/>
            <w:tcBorders>
              <w:top w:val="nil"/>
              <w:left w:val="nil"/>
              <w:bottom w:val="single" w:color="auto" w:sz="4" w:space="0"/>
              <w:right w:val="single" w:color="auto" w:sz="4" w:space="0"/>
            </w:tcBorders>
            <w:vAlign w:val="center"/>
          </w:tcPr>
          <w:p w:rsidRPr="00FB11C7" w:rsidR="00FB11C7" w:rsidP="00FB11C7" w:rsidRDefault="00FB11C7" w14:paraId="61771C2C" w14:textId="77777777">
            <w:pPr>
              <w:spacing w:after="0"/>
              <w:jc w:val="center"/>
              <w:rPr>
                <w:rFonts w:cstheme="minorHAnsi"/>
                <w:b/>
                <w:bCs/>
                <w:color w:val="000000"/>
              </w:rPr>
            </w:pPr>
          </w:p>
        </w:tc>
        <w:tc>
          <w:tcPr>
            <w:tcW w:w="1620" w:type="dxa"/>
            <w:tcBorders>
              <w:top w:val="nil"/>
              <w:left w:val="nil"/>
              <w:bottom w:val="single" w:color="auto" w:sz="4" w:space="0"/>
              <w:right w:val="single" w:color="auto" w:sz="4" w:space="0"/>
            </w:tcBorders>
            <w:vAlign w:val="center"/>
          </w:tcPr>
          <w:p w:rsidRPr="00FB11C7" w:rsidR="00FB11C7" w:rsidP="00FB11C7" w:rsidRDefault="00FB11C7" w14:paraId="31809F9F" w14:textId="77777777">
            <w:pPr>
              <w:spacing w:after="0"/>
              <w:jc w:val="center"/>
              <w:rPr>
                <w:rFonts w:cstheme="minorHAnsi"/>
                <w:b/>
                <w:bCs/>
                <w:color w:val="000000"/>
              </w:rPr>
            </w:pPr>
          </w:p>
        </w:tc>
        <w:tc>
          <w:tcPr>
            <w:tcW w:w="1440" w:type="dxa"/>
            <w:tcBorders>
              <w:top w:val="nil"/>
              <w:left w:val="nil"/>
              <w:bottom w:val="single" w:color="auto" w:sz="4" w:space="0"/>
              <w:right w:val="single" w:color="auto" w:sz="4" w:space="0"/>
            </w:tcBorders>
          </w:tcPr>
          <w:p w:rsidRPr="00FB11C7" w:rsidR="00FB11C7" w:rsidP="00FB11C7" w:rsidRDefault="00FB11C7" w14:paraId="2E787639" w14:textId="77777777">
            <w:pPr>
              <w:spacing w:after="0"/>
              <w:jc w:val="center"/>
              <w:rPr>
                <w:rFonts w:cstheme="minorHAnsi"/>
                <w:b/>
                <w:bCs/>
                <w:color w:val="000000"/>
              </w:rPr>
            </w:pPr>
            <w:r w:rsidRPr="00FB11C7">
              <w:rPr>
                <w:rFonts w:cstheme="minorHAnsi"/>
                <w:b/>
                <w:bCs/>
              </w:rPr>
              <w:t>1000</w:t>
            </w:r>
          </w:p>
        </w:tc>
        <w:tc>
          <w:tcPr>
            <w:tcW w:w="1530" w:type="dxa"/>
            <w:tcBorders>
              <w:top w:val="nil"/>
              <w:left w:val="nil"/>
              <w:bottom w:val="single" w:color="auto" w:sz="4" w:space="0"/>
              <w:right w:val="single" w:color="auto" w:sz="4" w:space="0"/>
            </w:tcBorders>
            <w:vAlign w:val="center"/>
          </w:tcPr>
          <w:p w:rsidRPr="00FB11C7" w:rsidR="00FB11C7" w:rsidP="00FB11C7" w:rsidRDefault="00FB11C7" w14:paraId="5E5C2BEB" w14:textId="77777777">
            <w:pPr>
              <w:spacing w:after="0"/>
              <w:jc w:val="center"/>
              <w:rPr>
                <w:rFonts w:cstheme="minorHAnsi"/>
                <w:b/>
                <w:bCs/>
                <w:color w:val="000000"/>
              </w:rPr>
            </w:pPr>
          </w:p>
        </w:tc>
        <w:tc>
          <w:tcPr>
            <w:tcW w:w="1440" w:type="dxa"/>
            <w:tcBorders>
              <w:top w:val="nil"/>
              <w:left w:val="nil"/>
              <w:bottom w:val="single" w:color="auto" w:sz="4" w:space="0"/>
              <w:right w:val="single" w:color="auto" w:sz="4" w:space="0"/>
            </w:tcBorders>
          </w:tcPr>
          <w:p w:rsidRPr="00FB11C7" w:rsidR="00FB11C7" w:rsidP="00FB11C7" w:rsidRDefault="002B0AC9" w14:paraId="110DAD97" w14:textId="3BB91960">
            <w:pPr>
              <w:spacing w:after="0"/>
              <w:jc w:val="center"/>
              <w:rPr>
                <w:rFonts w:cstheme="minorHAnsi"/>
                <w:b/>
                <w:bCs/>
                <w:color w:val="000000"/>
              </w:rPr>
            </w:pPr>
            <w:r>
              <w:rPr>
                <w:rFonts w:cstheme="minorHAnsi"/>
                <w:b/>
                <w:bCs/>
              </w:rPr>
              <w:t>16</w:t>
            </w:r>
            <w:r w:rsidRPr="00FB11C7" w:rsidR="00FB11C7">
              <w:rPr>
                <w:rFonts w:cstheme="minorHAnsi"/>
                <w:b/>
                <w:bCs/>
              </w:rPr>
              <w:t>6</w:t>
            </w:r>
            <w:r>
              <w:rPr>
                <w:rFonts w:cstheme="minorHAnsi"/>
                <w:b/>
                <w:bCs/>
              </w:rPr>
              <w:t>.66</w:t>
            </w:r>
          </w:p>
        </w:tc>
      </w:tr>
    </w:tbl>
    <w:p w:rsidRPr="00FB11C7" w:rsidR="00FB11C7" w:rsidP="00FB11C7" w:rsidRDefault="00FB11C7" w14:paraId="47554B19" w14:textId="77777777">
      <w:pPr>
        <w:spacing w:after="0"/>
        <w:jc w:val="center"/>
        <w:rPr>
          <w:rFonts w:ascii="Arial" w:hAnsi="Arial" w:cs="Arial"/>
          <w:b/>
          <w:sz w:val="16"/>
          <w:szCs w:val="16"/>
        </w:rPr>
      </w:pPr>
    </w:p>
    <w:p w:rsidRPr="00FB11C7" w:rsidR="00EE5F6F" w:rsidP="00EE5F6F" w:rsidRDefault="00EE5F6F" w14:paraId="781BE46D" w14:textId="18D4955D">
      <w:pPr>
        <w:spacing w:after="0"/>
        <w:jc w:val="center"/>
        <w:rPr>
          <w:rFonts w:ascii="Arial" w:hAnsi="Arial" w:cs="Arial"/>
          <w:b/>
        </w:rPr>
      </w:pPr>
      <w:r w:rsidRPr="00FB11C7">
        <w:rPr>
          <w:rFonts w:ascii="Arial" w:hAnsi="Arial" w:cs="Arial"/>
          <w:b/>
        </w:rPr>
        <w:t xml:space="preserve">Table - Estimated Annualized Respondent </w:t>
      </w:r>
      <w:r w:rsidR="003F3A88">
        <w:rPr>
          <w:rFonts w:ascii="Arial" w:hAnsi="Arial" w:cs="Arial"/>
          <w:b/>
        </w:rPr>
        <w:t xml:space="preserve">Labor </w:t>
      </w:r>
      <w:r w:rsidRPr="00FB11C7">
        <w:rPr>
          <w:rFonts w:ascii="Arial" w:hAnsi="Arial" w:cs="Arial"/>
          <w:b/>
        </w:rPr>
        <w:t>Costs</w:t>
      </w:r>
    </w:p>
    <w:p w:rsidRPr="00845459" w:rsidR="00EE5F6F" w:rsidP="00EE5F6F" w:rsidRDefault="00EE5F6F" w14:paraId="61171D49" w14:textId="77777777">
      <w:pPr>
        <w:spacing w:after="0" w:line="240" w:lineRule="auto"/>
        <w:rPr>
          <w:rFonts w:ascii="Arial" w:hAnsi="Arial" w:cs="Arial"/>
          <w:sz w:val="16"/>
          <w:szCs w:val="16"/>
          <w:highlight w:val="yellow"/>
        </w:rPr>
      </w:pPr>
    </w:p>
    <w:tbl>
      <w:tblPr>
        <w:tblW w:w="10683" w:type="dxa"/>
        <w:jc w:val="center"/>
        <w:tblLayout w:type="fixed"/>
        <w:tblCellMar>
          <w:left w:w="100" w:type="dxa"/>
          <w:right w:w="100" w:type="dxa"/>
        </w:tblCellMar>
        <w:tblLook w:val="0000" w:firstRow="0" w:lastRow="0" w:firstColumn="0" w:lastColumn="0" w:noHBand="0" w:noVBand="0"/>
      </w:tblPr>
      <w:tblGrid>
        <w:gridCol w:w="2152"/>
        <w:gridCol w:w="1530"/>
        <w:gridCol w:w="2340"/>
        <w:gridCol w:w="1710"/>
        <w:gridCol w:w="1350"/>
        <w:gridCol w:w="1601"/>
      </w:tblGrid>
      <w:tr w:rsidRPr="00FB11C7" w:rsidR="00EE5F6F" w:rsidTr="007A140B" w14:paraId="3E4F6058" w14:textId="77777777">
        <w:trPr>
          <w:cantSplit/>
          <w:trHeight w:val="552"/>
          <w:jc w:val="center"/>
        </w:trPr>
        <w:tc>
          <w:tcPr>
            <w:tcW w:w="2152" w:type="dxa"/>
            <w:tcBorders>
              <w:top w:val="single" w:color="auto" w:sz="6" w:space="0"/>
              <w:left w:val="single" w:color="auto" w:sz="6" w:space="0"/>
            </w:tcBorders>
            <w:shd w:val="clear" w:color="auto" w:fill="BDD6EE" w:themeFill="accent5" w:themeFillTint="66"/>
          </w:tcPr>
          <w:p w:rsidRPr="00FB11C7" w:rsidR="00EE5F6F" w:rsidP="007A140B" w:rsidRDefault="00EE5F6F" w14:paraId="4ECB64BE" w14:textId="77777777">
            <w:pPr>
              <w:spacing w:after="0" w:line="240" w:lineRule="auto"/>
              <w:jc w:val="center"/>
              <w:rPr>
                <w:rFonts w:cstheme="minorHAnsi"/>
                <w:b/>
                <w:bCs/>
              </w:rPr>
            </w:pPr>
            <w:r w:rsidRPr="00FB11C7">
              <w:rPr>
                <w:rFonts w:cstheme="minorHAnsi"/>
                <w:b/>
                <w:bCs/>
              </w:rPr>
              <w:t xml:space="preserve">Type of Respondent/ </w:t>
            </w:r>
            <w:r w:rsidRPr="00FB11C7">
              <w:rPr>
                <w:rFonts w:cstheme="minorHAnsi"/>
                <w:b/>
                <w:bCs/>
                <w:color w:val="000000"/>
              </w:rPr>
              <w:t>Occupational Title</w:t>
            </w:r>
          </w:p>
        </w:tc>
        <w:tc>
          <w:tcPr>
            <w:tcW w:w="1530" w:type="dxa"/>
            <w:tcBorders>
              <w:top w:val="single" w:color="auto" w:sz="6" w:space="0"/>
              <w:left w:val="single" w:color="auto" w:sz="6" w:space="0"/>
            </w:tcBorders>
            <w:shd w:val="clear" w:color="auto" w:fill="BDD6EE" w:themeFill="accent5" w:themeFillTint="66"/>
          </w:tcPr>
          <w:p w:rsidRPr="00FB11C7" w:rsidR="00EE5F6F" w:rsidP="007A140B" w:rsidRDefault="00EE5F6F" w14:paraId="6BE4A416" w14:textId="77777777">
            <w:pPr>
              <w:spacing w:after="0" w:line="240" w:lineRule="auto"/>
              <w:jc w:val="center"/>
              <w:rPr>
                <w:rFonts w:cstheme="minorHAnsi"/>
                <w:b/>
                <w:bCs/>
              </w:rPr>
            </w:pPr>
            <w:r w:rsidRPr="00FB11C7">
              <w:rPr>
                <w:rFonts w:cstheme="minorHAnsi"/>
                <w:b/>
                <w:bCs/>
              </w:rPr>
              <w:t>Number of Respondents</w:t>
            </w:r>
          </w:p>
        </w:tc>
        <w:tc>
          <w:tcPr>
            <w:tcW w:w="2340" w:type="dxa"/>
            <w:tcBorders>
              <w:top w:val="single" w:color="auto" w:sz="6" w:space="0"/>
              <w:left w:val="single" w:color="auto" w:sz="6" w:space="0"/>
              <w:right w:val="single" w:color="auto" w:sz="6" w:space="0"/>
            </w:tcBorders>
            <w:shd w:val="clear" w:color="auto" w:fill="BDD6EE" w:themeFill="accent5" w:themeFillTint="66"/>
          </w:tcPr>
          <w:p w:rsidRPr="00FB11C7" w:rsidR="00EE5F6F" w:rsidP="007A140B" w:rsidRDefault="00EE5F6F" w14:paraId="3D77E2BE" w14:textId="77777777">
            <w:pPr>
              <w:spacing w:after="0" w:line="240" w:lineRule="auto"/>
              <w:jc w:val="center"/>
              <w:rPr>
                <w:rFonts w:cstheme="minorHAnsi"/>
                <w:b/>
                <w:bCs/>
              </w:rPr>
            </w:pPr>
            <w:r w:rsidRPr="00FB11C7">
              <w:rPr>
                <w:rFonts w:cstheme="minorHAnsi"/>
                <w:b/>
                <w:bCs/>
              </w:rPr>
              <w:t>Number of Responses per Respondent</w:t>
            </w:r>
          </w:p>
        </w:tc>
        <w:tc>
          <w:tcPr>
            <w:tcW w:w="1710" w:type="dxa"/>
            <w:tcBorders>
              <w:top w:val="single" w:color="auto" w:sz="6" w:space="0"/>
              <w:left w:val="single" w:color="auto" w:sz="6" w:space="0"/>
            </w:tcBorders>
            <w:shd w:val="clear" w:color="auto" w:fill="BDD6EE" w:themeFill="accent5" w:themeFillTint="66"/>
          </w:tcPr>
          <w:p w:rsidRPr="00FB11C7" w:rsidR="00EE5F6F" w:rsidP="007A140B" w:rsidRDefault="00EE5F6F" w14:paraId="3B426B84" w14:textId="77777777">
            <w:pPr>
              <w:spacing w:after="0" w:line="240" w:lineRule="auto"/>
              <w:jc w:val="center"/>
              <w:rPr>
                <w:rFonts w:cstheme="minorHAnsi"/>
                <w:b/>
                <w:bCs/>
              </w:rPr>
            </w:pPr>
            <w:r w:rsidRPr="00FB11C7">
              <w:rPr>
                <w:rFonts w:cstheme="minorHAnsi"/>
                <w:b/>
                <w:bCs/>
              </w:rPr>
              <w:t>Average Burden  per Response</w:t>
            </w:r>
          </w:p>
        </w:tc>
        <w:tc>
          <w:tcPr>
            <w:tcW w:w="1350" w:type="dxa"/>
            <w:tcBorders>
              <w:top w:val="single" w:color="auto" w:sz="6" w:space="0"/>
              <w:left w:val="single" w:color="auto" w:sz="6" w:space="0"/>
            </w:tcBorders>
            <w:shd w:val="clear" w:color="auto" w:fill="BDD6EE" w:themeFill="accent5" w:themeFillTint="66"/>
          </w:tcPr>
          <w:p w:rsidRPr="00FB11C7" w:rsidR="00EE5F6F" w:rsidP="007A140B" w:rsidRDefault="00EE5F6F" w14:paraId="7E236E48" w14:textId="77777777">
            <w:pPr>
              <w:spacing w:after="0" w:line="240" w:lineRule="auto"/>
              <w:jc w:val="center"/>
              <w:rPr>
                <w:rFonts w:cstheme="minorHAnsi"/>
                <w:b/>
                <w:bCs/>
              </w:rPr>
            </w:pPr>
            <w:r w:rsidRPr="00FB11C7">
              <w:rPr>
                <w:rFonts w:cstheme="minorHAnsi"/>
                <w:b/>
                <w:bCs/>
              </w:rPr>
              <w:t>Hourly Wage Rate</w:t>
            </w:r>
            <w:r w:rsidRPr="00FB11C7">
              <w:rPr>
                <w:rFonts w:cstheme="minorHAnsi"/>
                <w:b/>
                <w:bCs/>
                <w:color w:val="FF0000"/>
              </w:rPr>
              <w:t>*</w:t>
            </w:r>
          </w:p>
        </w:tc>
        <w:tc>
          <w:tcPr>
            <w:tcW w:w="1601" w:type="dxa"/>
            <w:tcBorders>
              <w:top w:val="single" w:color="auto" w:sz="6" w:space="0"/>
              <w:left w:val="single" w:color="auto" w:sz="6" w:space="0"/>
              <w:right w:val="single" w:color="auto" w:sz="6" w:space="0"/>
            </w:tcBorders>
            <w:shd w:val="clear" w:color="auto" w:fill="BDD6EE" w:themeFill="accent5" w:themeFillTint="66"/>
          </w:tcPr>
          <w:p w:rsidRPr="00FB11C7" w:rsidR="00EE5F6F" w:rsidP="007A140B" w:rsidRDefault="00EE5F6F" w14:paraId="304ABD5D" w14:textId="77777777">
            <w:pPr>
              <w:spacing w:after="0" w:line="240" w:lineRule="auto"/>
              <w:jc w:val="center"/>
              <w:rPr>
                <w:rFonts w:cstheme="minorHAnsi"/>
                <w:b/>
                <w:bCs/>
              </w:rPr>
            </w:pPr>
            <w:r w:rsidRPr="00FB11C7">
              <w:rPr>
                <w:rFonts w:cstheme="minorHAnsi"/>
                <w:b/>
                <w:bCs/>
              </w:rPr>
              <w:t>Total Burden Costs</w:t>
            </w:r>
          </w:p>
        </w:tc>
      </w:tr>
      <w:tr w:rsidRPr="00FB11C7" w:rsidR="00EE5F6F" w:rsidTr="007A140B" w14:paraId="4E298D55" w14:textId="77777777">
        <w:trPr>
          <w:cantSplit/>
          <w:trHeight w:val="372"/>
          <w:jc w:val="center"/>
        </w:trPr>
        <w:tc>
          <w:tcPr>
            <w:tcW w:w="2152" w:type="dxa"/>
            <w:tcBorders>
              <w:top w:val="single" w:color="auto" w:sz="6" w:space="0"/>
              <w:left w:val="single" w:color="auto" w:sz="6" w:space="0"/>
            </w:tcBorders>
          </w:tcPr>
          <w:p w:rsidRPr="00FB11C7" w:rsidR="00EE5F6F" w:rsidP="007A140B" w:rsidRDefault="00EE5F6F" w14:paraId="062FD55B" w14:textId="77777777">
            <w:pPr>
              <w:spacing w:after="0"/>
              <w:jc w:val="center"/>
              <w:rPr>
                <w:rFonts w:cstheme="minorHAnsi"/>
              </w:rPr>
            </w:pPr>
            <w:r w:rsidRPr="00FB11C7">
              <w:rPr>
                <w:rFonts w:cstheme="minorHAnsi"/>
              </w:rPr>
              <w:t>Medical Provider</w:t>
            </w:r>
          </w:p>
        </w:tc>
        <w:tc>
          <w:tcPr>
            <w:tcW w:w="1530" w:type="dxa"/>
            <w:tcBorders>
              <w:top w:val="single" w:color="auto" w:sz="6" w:space="0"/>
              <w:left w:val="single" w:color="auto" w:sz="6" w:space="0"/>
            </w:tcBorders>
          </w:tcPr>
          <w:p w:rsidRPr="00FB11C7" w:rsidR="00EE5F6F" w:rsidP="007A140B" w:rsidRDefault="00EE5F6F" w14:paraId="7418BF2D" w14:textId="77777777">
            <w:pPr>
              <w:spacing w:after="0"/>
              <w:jc w:val="center"/>
              <w:rPr>
                <w:rFonts w:cstheme="minorHAnsi"/>
              </w:rPr>
            </w:pPr>
            <w:r w:rsidRPr="00FB11C7">
              <w:rPr>
                <w:rFonts w:cstheme="minorHAnsi"/>
              </w:rPr>
              <w:t>1000</w:t>
            </w:r>
          </w:p>
        </w:tc>
        <w:tc>
          <w:tcPr>
            <w:tcW w:w="2340" w:type="dxa"/>
            <w:tcBorders>
              <w:top w:val="single" w:color="auto" w:sz="6" w:space="0"/>
              <w:left w:val="single" w:color="auto" w:sz="6" w:space="0"/>
              <w:right w:val="single" w:color="auto" w:sz="6" w:space="0"/>
            </w:tcBorders>
          </w:tcPr>
          <w:p w:rsidRPr="00FB11C7" w:rsidR="00EE5F6F" w:rsidP="007A140B" w:rsidRDefault="00EE5F6F" w14:paraId="746B073F" w14:textId="77777777">
            <w:pPr>
              <w:spacing w:after="0"/>
              <w:jc w:val="center"/>
              <w:rPr>
                <w:rFonts w:cstheme="minorHAnsi"/>
              </w:rPr>
            </w:pPr>
            <w:r w:rsidRPr="00FB11C7">
              <w:rPr>
                <w:rFonts w:cstheme="minorHAnsi"/>
              </w:rPr>
              <w:t>1</w:t>
            </w:r>
          </w:p>
        </w:tc>
        <w:tc>
          <w:tcPr>
            <w:tcW w:w="1710" w:type="dxa"/>
            <w:tcBorders>
              <w:top w:val="single" w:color="auto" w:sz="6" w:space="0"/>
              <w:left w:val="single" w:color="auto" w:sz="6" w:space="0"/>
            </w:tcBorders>
          </w:tcPr>
          <w:p w:rsidRPr="00FB11C7" w:rsidR="00EE5F6F" w:rsidP="007A140B" w:rsidRDefault="00EE5F6F" w14:paraId="4901FD4A" w14:textId="77777777">
            <w:pPr>
              <w:spacing w:after="0"/>
              <w:jc w:val="center"/>
              <w:rPr>
                <w:rFonts w:cstheme="minorHAnsi"/>
              </w:rPr>
            </w:pPr>
            <w:r w:rsidRPr="00FB11C7">
              <w:rPr>
                <w:rFonts w:cstheme="minorHAnsi"/>
              </w:rPr>
              <w:t>10/60</w:t>
            </w:r>
          </w:p>
        </w:tc>
        <w:tc>
          <w:tcPr>
            <w:tcW w:w="1350" w:type="dxa"/>
            <w:tcBorders>
              <w:top w:val="single" w:color="auto" w:sz="6" w:space="0"/>
              <w:left w:val="single" w:color="auto" w:sz="6" w:space="0"/>
            </w:tcBorders>
          </w:tcPr>
          <w:p w:rsidRPr="00FB11C7" w:rsidR="00EE5F6F" w:rsidP="007A140B" w:rsidRDefault="00EE5F6F" w14:paraId="6C5ECE08" w14:textId="7D4959EE">
            <w:pPr>
              <w:spacing w:after="0"/>
              <w:jc w:val="center"/>
              <w:rPr>
                <w:rFonts w:cstheme="minorHAnsi"/>
              </w:rPr>
            </w:pPr>
            <w:r w:rsidRPr="00FB11C7">
              <w:rPr>
                <w:rFonts w:cstheme="minorHAnsi"/>
              </w:rPr>
              <w:t>$</w:t>
            </w:r>
            <w:r w:rsidR="00CA6BDA">
              <w:rPr>
                <w:rFonts w:cstheme="minorHAnsi"/>
              </w:rPr>
              <w:t>55.93</w:t>
            </w:r>
          </w:p>
        </w:tc>
        <w:tc>
          <w:tcPr>
            <w:tcW w:w="1601" w:type="dxa"/>
            <w:tcBorders>
              <w:top w:val="single" w:color="auto" w:sz="6" w:space="0"/>
              <w:left w:val="single" w:color="auto" w:sz="6" w:space="0"/>
              <w:right w:val="single" w:color="auto" w:sz="6" w:space="0"/>
            </w:tcBorders>
          </w:tcPr>
          <w:p w:rsidRPr="00FB11C7" w:rsidR="00EE5F6F" w:rsidP="007A140B" w:rsidRDefault="00EE5F6F" w14:paraId="0C12F40F" w14:textId="0F003E13">
            <w:pPr>
              <w:spacing w:after="0"/>
              <w:jc w:val="center"/>
              <w:rPr>
                <w:rFonts w:cstheme="minorHAnsi"/>
              </w:rPr>
            </w:pPr>
            <w:r w:rsidRPr="00FB11C7">
              <w:rPr>
                <w:rFonts w:cstheme="minorHAnsi"/>
              </w:rPr>
              <w:t>$</w:t>
            </w:r>
            <w:r w:rsidR="00015B98">
              <w:rPr>
                <w:rFonts w:cstheme="minorHAnsi"/>
              </w:rPr>
              <w:t>9.32</w:t>
            </w:r>
          </w:p>
        </w:tc>
      </w:tr>
      <w:tr w:rsidRPr="00FB11C7" w:rsidR="00EE5F6F" w:rsidTr="007A140B" w14:paraId="7F779B26" w14:textId="77777777">
        <w:trPr>
          <w:cantSplit/>
          <w:trHeight w:val="372"/>
          <w:jc w:val="center"/>
        </w:trPr>
        <w:tc>
          <w:tcPr>
            <w:tcW w:w="2152" w:type="dxa"/>
            <w:tcBorders>
              <w:top w:val="single" w:color="auto" w:sz="6" w:space="0"/>
              <w:left w:val="single" w:color="auto" w:sz="6" w:space="0"/>
              <w:bottom w:val="single" w:color="auto" w:sz="6" w:space="0"/>
            </w:tcBorders>
          </w:tcPr>
          <w:p w:rsidRPr="00FB11C7" w:rsidR="00EE5F6F" w:rsidP="007A140B" w:rsidRDefault="00EE5F6F" w14:paraId="2318B061" w14:textId="77777777">
            <w:pPr>
              <w:spacing w:after="0"/>
              <w:jc w:val="center"/>
              <w:rPr>
                <w:rFonts w:cstheme="minorHAnsi"/>
              </w:rPr>
            </w:pPr>
          </w:p>
        </w:tc>
        <w:tc>
          <w:tcPr>
            <w:tcW w:w="1530" w:type="dxa"/>
            <w:tcBorders>
              <w:top w:val="single" w:color="auto" w:sz="6" w:space="0"/>
              <w:left w:val="single" w:color="auto" w:sz="6" w:space="0"/>
              <w:bottom w:val="single" w:color="auto" w:sz="6" w:space="0"/>
            </w:tcBorders>
          </w:tcPr>
          <w:p w:rsidRPr="00FB11C7" w:rsidR="00EE5F6F" w:rsidP="007A140B" w:rsidRDefault="00EE5F6F" w14:paraId="05333902" w14:textId="77777777">
            <w:pPr>
              <w:spacing w:after="0"/>
              <w:jc w:val="center"/>
              <w:rPr>
                <w:rFonts w:cstheme="minorHAnsi"/>
              </w:rPr>
            </w:pPr>
          </w:p>
        </w:tc>
        <w:tc>
          <w:tcPr>
            <w:tcW w:w="2340" w:type="dxa"/>
            <w:tcBorders>
              <w:top w:val="single" w:color="auto" w:sz="6" w:space="0"/>
              <w:left w:val="single" w:color="auto" w:sz="6" w:space="0"/>
              <w:bottom w:val="single" w:color="auto" w:sz="6" w:space="0"/>
              <w:right w:val="single" w:color="auto" w:sz="6" w:space="0"/>
            </w:tcBorders>
          </w:tcPr>
          <w:p w:rsidRPr="00FB11C7" w:rsidR="00EE5F6F" w:rsidP="007A140B" w:rsidRDefault="00EE5F6F" w14:paraId="191EA4F2" w14:textId="77777777">
            <w:pPr>
              <w:spacing w:after="0"/>
              <w:jc w:val="center"/>
              <w:rPr>
                <w:rFonts w:cstheme="minorHAnsi"/>
              </w:rPr>
            </w:pPr>
          </w:p>
        </w:tc>
        <w:tc>
          <w:tcPr>
            <w:tcW w:w="1710" w:type="dxa"/>
            <w:tcBorders>
              <w:top w:val="single" w:color="auto" w:sz="6" w:space="0"/>
              <w:left w:val="single" w:color="auto" w:sz="6" w:space="0"/>
              <w:bottom w:val="single" w:color="auto" w:sz="6" w:space="0"/>
            </w:tcBorders>
          </w:tcPr>
          <w:p w:rsidRPr="00FB11C7" w:rsidR="00EE5F6F" w:rsidP="007A140B" w:rsidRDefault="00EE5F6F" w14:paraId="47AA99A0" w14:textId="77777777">
            <w:pPr>
              <w:spacing w:after="0"/>
              <w:jc w:val="center"/>
              <w:rPr>
                <w:rFonts w:cstheme="minorHAnsi"/>
              </w:rPr>
            </w:pPr>
          </w:p>
        </w:tc>
        <w:tc>
          <w:tcPr>
            <w:tcW w:w="1350" w:type="dxa"/>
            <w:tcBorders>
              <w:top w:val="single" w:color="auto" w:sz="6" w:space="0"/>
              <w:left w:val="single" w:color="auto" w:sz="6" w:space="0"/>
              <w:bottom w:val="single" w:color="auto" w:sz="6" w:space="0"/>
            </w:tcBorders>
          </w:tcPr>
          <w:p w:rsidRPr="00FB11C7" w:rsidR="00EE5F6F" w:rsidP="007A140B" w:rsidRDefault="00EE5F6F" w14:paraId="76D4746D" w14:textId="77777777">
            <w:pPr>
              <w:spacing w:after="0"/>
              <w:jc w:val="center"/>
              <w:rPr>
                <w:rFonts w:cstheme="minorHAnsi"/>
              </w:rPr>
            </w:pPr>
          </w:p>
        </w:tc>
        <w:tc>
          <w:tcPr>
            <w:tcW w:w="1601" w:type="dxa"/>
            <w:tcBorders>
              <w:top w:val="single" w:color="auto" w:sz="6" w:space="0"/>
              <w:left w:val="single" w:color="auto" w:sz="6" w:space="0"/>
              <w:bottom w:val="single" w:color="auto" w:sz="6" w:space="0"/>
              <w:right w:val="single" w:color="auto" w:sz="6" w:space="0"/>
            </w:tcBorders>
          </w:tcPr>
          <w:p w:rsidRPr="00FB11C7" w:rsidR="00EE5F6F" w:rsidP="007A140B" w:rsidRDefault="00EE5F6F" w14:paraId="4F83699D" w14:textId="77777777">
            <w:pPr>
              <w:spacing w:after="0"/>
              <w:jc w:val="center"/>
              <w:rPr>
                <w:rFonts w:cstheme="minorHAnsi"/>
              </w:rPr>
            </w:pPr>
          </w:p>
        </w:tc>
      </w:tr>
      <w:tr w:rsidRPr="00FB11C7" w:rsidR="00EE5F6F" w:rsidTr="007A140B" w14:paraId="573EA4C1" w14:textId="77777777">
        <w:trPr>
          <w:cantSplit/>
          <w:trHeight w:val="183"/>
          <w:jc w:val="center"/>
        </w:trPr>
        <w:tc>
          <w:tcPr>
            <w:tcW w:w="2152" w:type="dxa"/>
            <w:tcBorders>
              <w:top w:val="single" w:color="auto" w:sz="6" w:space="0"/>
              <w:left w:val="single" w:color="auto" w:sz="6" w:space="0"/>
              <w:bottom w:val="single" w:color="auto" w:sz="4" w:space="0"/>
            </w:tcBorders>
          </w:tcPr>
          <w:p w:rsidRPr="00FB11C7" w:rsidR="00EE5F6F" w:rsidP="007A140B" w:rsidRDefault="00EE5F6F" w14:paraId="2A880F52" w14:textId="77777777">
            <w:pPr>
              <w:spacing w:after="0"/>
              <w:jc w:val="center"/>
              <w:rPr>
                <w:rFonts w:cstheme="minorHAnsi"/>
                <w:b/>
                <w:bCs/>
              </w:rPr>
            </w:pPr>
            <w:r w:rsidRPr="00FB11C7">
              <w:rPr>
                <w:rFonts w:cstheme="minorHAnsi"/>
                <w:b/>
                <w:bCs/>
              </w:rPr>
              <w:t>Total</w:t>
            </w:r>
          </w:p>
        </w:tc>
        <w:tc>
          <w:tcPr>
            <w:tcW w:w="1530" w:type="dxa"/>
            <w:tcBorders>
              <w:top w:val="single" w:color="auto" w:sz="6" w:space="0"/>
              <w:left w:val="single" w:color="auto" w:sz="6" w:space="0"/>
              <w:bottom w:val="single" w:color="auto" w:sz="4" w:space="0"/>
            </w:tcBorders>
          </w:tcPr>
          <w:p w:rsidRPr="00FB11C7" w:rsidR="00EE5F6F" w:rsidP="007A140B" w:rsidRDefault="00EE5F6F" w14:paraId="40C082D9" w14:textId="77777777">
            <w:pPr>
              <w:spacing w:after="0"/>
              <w:jc w:val="center"/>
              <w:rPr>
                <w:rFonts w:cstheme="minorHAnsi"/>
                <w:b/>
                <w:bCs/>
              </w:rPr>
            </w:pPr>
            <w:r w:rsidRPr="00FB11C7">
              <w:rPr>
                <w:rFonts w:cstheme="minorHAnsi"/>
                <w:b/>
                <w:bCs/>
              </w:rPr>
              <w:t>--</w:t>
            </w:r>
          </w:p>
        </w:tc>
        <w:tc>
          <w:tcPr>
            <w:tcW w:w="2340" w:type="dxa"/>
            <w:tcBorders>
              <w:top w:val="single" w:color="auto" w:sz="6" w:space="0"/>
              <w:left w:val="single" w:color="auto" w:sz="6" w:space="0"/>
              <w:bottom w:val="single" w:color="auto" w:sz="4" w:space="0"/>
              <w:right w:val="single" w:color="auto" w:sz="6" w:space="0"/>
            </w:tcBorders>
          </w:tcPr>
          <w:p w:rsidRPr="00FB11C7" w:rsidR="00EE5F6F" w:rsidP="007A140B" w:rsidRDefault="00EE5F6F" w14:paraId="3468924E" w14:textId="77777777">
            <w:pPr>
              <w:spacing w:after="0"/>
              <w:jc w:val="center"/>
              <w:rPr>
                <w:rFonts w:cstheme="minorHAnsi"/>
                <w:b/>
                <w:bCs/>
              </w:rPr>
            </w:pPr>
            <w:r w:rsidRPr="00FB11C7">
              <w:rPr>
                <w:rFonts w:cstheme="minorHAnsi"/>
                <w:b/>
                <w:bCs/>
              </w:rPr>
              <w:t>--</w:t>
            </w:r>
          </w:p>
        </w:tc>
        <w:tc>
          <w:tcPr>
            <w:tcW w:w="1710" w:type="dxa"/>
            <w:tcBorders>
              <w:top w:val="single" w:color="auto" w:sz="6" w:space="0"/>
              <w:left w:val="single" w:color="auto" w:sz="6" w:space="0"/>
              <w:bottom w:val="single" w:color="auto" w:sz="4" w:space="0"/>
            </w:tcBorders>
          </w:tcPr>
          <w:p w:rsidRPr="00FB11C7" w:rsidR="00EE5F6F" w:rsidP="007A140B" w:rsidRDefault="00EE5F6F" w14:paraId="2AC17B27" w14:textId="77777777">
            <w:pPr>
              <w:spacing w:after="0"/>
              <w:jc w:val="center"/>
              <w:rPr>
                <w:rFonts w:cstheme="minorHAnsi"/>
                <w:b/>
                <w:bCs/>
              </w:rPr>
            </w:pPr>
            <w:r w:rsidRPr="00FB11C7">
              <w:rPr>
                <w:rFonts w:cstheme="minorHAnsi"/>
                <w:b/>
                <w:bCs/>
              </w:rPr>
              <w:t>--</w:t>
            </w:r>
          </w:p>
        </w:tc>
        <w:tc>
          <w:tcPr>
            <w:tcW w:w="1350" w:type="dxa"/>
            <w:tcBorders>
              <w:top w:val="single" w:color="auto" w:sz="6" w:space="0"/>
              <w:left w:val="single" w:color="auto" w:sz="6" w:space="0"/>
              <w:bottom w:val="single" w:color="auto" w:sz="4" w:space="0"/>
            </w:tcBorders>
          </w:tcPr>
          <w:p w:rsidRPr="00FB11C7" w:rsidR="00EE5F6F" w:rsidP="007A140B" w:rsidRDefault="00EE5F6F" w14:paraId="5B9E3F37" w14:textId="77777777">
            <w:pPr>
              <w:spacing w:after="0"/>
              <w:jc w:val="center"/>
              <w:rPr>
                <w:rFonts w:cstheme="minorHAnsi"/>
                <w:b/>
                <w:bCs/>
              </w:rPr>
            </w:pPr>
            <w:r w:rsidRPr="00FB11C7">
              <w:rPr>
                <w:rFonts w:cstheme="minorHAnsi"/>
                <w:b/>
                <w:bCs/>
              </w:rPr>
              <w:t>--</w:t>
            </w:r>
          </w:p>
        </w:tc>
        <w:tc>
          <w:tcPr>
            <w:tcW w:w="1601" w:type="dxa"/>
            <w:tcBorders>
              <w:top w:val="single" w:color="auto" w:sz="6" w:space="0"/>
              <w:left w:val="single" w:color="auto" w:sz="6" w:space="0"/>
              <w:bottom w:val="single" w:color="auto" w:sz="4" w:space="0"/>
              <w:right w:val="single" w:color="auto" w:sz="6" w:space="0"/>
            </w:tcBorders>
          </w:tcPr>
          <w:p w:rsidRPr="00FB11C7" w:rsidR="00EE5F6F" w:rsidP="007A140B" w:rsidRDefault="00EE5F6F" w14:paraId="60EBF5B9" w14:textId="3830D718">
            <w:pPr>
              <w:spacing w:after="0"/>
              <w:jc w:val="center"/>
              <w:rPr>
                <w:rFonts w:cstheme="minorHAnsi"/>
                <w:b/>
                <w:bCs/>
              </w:rPr>
            </w:pPr>
            <w:r w:rsidRPr="00FB11C7">
              <w:rPr>
                <w:rFonts w:cstheme="minorHAnsi"/>
                <w:b/>
                <w:bCs/>
              </w:rPr>
              <w:t>$</w:t>
            </w:r>
            <w:r w:rsidR="00236B1A">
              <w:rPr>
                <w:rFonts w:cstheme="minorHAnsi"/>
                <w:b/>
                <w:bCs/>
              </w:rPr>
              <w:t>9321</w:t>
            </w:r>
          </w:p>
        </w:tc>
      </w:tr>
    </w:tbl>
    <w:p w:rsidR="00EE5F6F" w:rsidP="00EE5F6F" w:rsidRDefault="00EE5F6F" w14:paraId="19436532" w14:textId="34649FF9">
      <w:pPr>
        <w:spacing w:after="0"/>
        <w:rPr>
          <w:b/>
          <w:bCs/>
          <w:color w:val="0563C1" w:themeColor="hyperlink"/>
          <w:sz w:val="20"/>
          <w:szCs w:val="20"/>
          <w:u w:val="single"/>
        </w:rPr>
      </w:pPr>
      <w:r w:rsidRPr="00FB11C7">
        <w:rPr>
          <w:sz w:val="20"/>
          <w:szCs w:val="20"/>
        </w:rPr>
        <w:t xml:space="preserve"> </w:t>
      </w:r>
      <w:r w:rsidRPr="00FB11C7">
        <w:rPr>
          <w:b/>
          <w:bCs/>
          <w:color w:val="FF0000"/>
          <w:sz w:val="20"/>
          <w:szCs w:val="20"/>
        </w:rPr>
        <w:t xml:space="preserve">* </w:t>
      </w:r>
      <w:hyperlink w:history="1" r:id="rId6">
        <w:r w:rsidRPr="00FB11C7">
          <w:rPr>
            <w:b/>
            <w:bCs/>
            <w:color w:val="0563C1" w:themeColor="hyperlink"/>
            <w:sz w:val="20"/>
            <w:szCs w:val="20"/>
            <w:u w:val="single"/>
          </w:rPr>
          <w:t>https://www.bls.gov/bls/blswage.htm</w:t>
        </w:r>
      </w:hyperlink>
    </w:p>
    <w:p w:rsidRPr="00845459" w:rsidR="00EE5F6F" w:rsidP="00EE5F6F" w:rsidRDefault="00EE5F6F" w14:paraId="498DE3EA" w14:textId="77777777">
      <w:pPr>
        <w:spacing w:after="0" w:line="240" w:lineRule="auto"/>
        <w:rPr>
          <w:rFonts w:ascii="Arial" w:hAnsi="Arial" w:cs="Arial"/>
          <w:sz w:val="16"/>
          <w:szCs w:val="16"/>
          <w:highlight w:val="yellow"/>
        </w:rPr>
      </w:pPr>
    </w:p>
    <w:p w:rsidR="00FB11C7" w:rsidP="00FB11C7" w:rsidRDefault="00FB11C7" w14:paraId="582972DE" w14:textId="353EC72E">
      <w:pPr>
        <w:spacing w:line="240" w:lineRule="auto"/>
        <w:rPr>
          <w:rFonts w:ascii="Arial" w:hAnsi="Arial" w:cs="Arial"/>
          <w:b/>
          <w:bCs/>
          <w:sz w:val="24"/>
          <w:szCs w:val="24"/>
        </w:rPr>
      </w:pPr>
      <w:r w:rsidRPr="00FB11C7">
        <w:rPr>
          <w:rFonts w:ascii="Arial" w:hAnsi="Arial" w:cs="Arial"/>
          <w:b/>
          <w:bCs/>
          <w:sz w:val="24"/>
          <w:szCs w:val="24"/>
        </w:rPr>
        <w:t>13. Provide an estimate for the total annual cost burden to respondents or record keepers resulting from the collection of information. (Do not include the cost of any burden</w:t>
      </w:r>
      <w:r w:rsidR="003459D3">
        <w:rPr>
          <w:rFonts w:ascii="Arial" w:hAnsi="Arial" w:cs="Arial"/>
          <w:b/>
          <w:bCs/>
          <w:sz w:val="24"/>
          <w:szCs w:val="24"/>
        </w:rPr>
        <w:t xml:space="preserve"> costs</w:t>
      </w:r>
      <w:r w:rsidRPr="00FB11C7">
        <w:rPr>
          <w:rFonts w:ascii="Arial" w:hAnsi="Arial" w:cs="Arial"/>
          <w:b/>
          <w:bCs/>
          <w:sz w:val="24"/>
          <w:szCs w:val="24"/>
        </w:rPr>
        <w:t xml:space="preserve"> already reflected on the burden worksheet). </w:t>
      </w:r>
    </w:p>
    <w:p w:rsidRPr="00C25AAE" w:rsidR="00AF371F" w:rsidP="00C25AAE" w:rsidRDefault="00C25AAE" w14:paraId="578CFF55" w14:textId="35F18A00">
      <w:pPr>
        <w:spacing w:line="240" w:lineRule="auto"/>
        <w:rPr>
          <w:rFonts w:ascii="Arial" w:hAnsi="Arial" w:cs="Arial"/>
          <w:sz w:val="24"/>
          <w:szCs w:val="24"/>
        </w:rPr>
      </w:pPr>
      <w:r w:rsidRPr="00C25AAE">
        <w:rPr>
          <w:rFonts w:ascii="Arial" w:hAnsi="Arial" w:cs="Arial"/>
          <w:sz w:val="24"/>
          <w:szCs w:val="24"/>
        </w:rPr>
        <w:t xml:space="preserve">There are no annualized costs to respondents other than the labor burden costs addressed in Section 12 of this document to complete this collection. </w:t>
      </w:r>
    </w:p>
    <w:p w:rsidRPr="00FB11C7" w:rsidR="00FB11C7" w:rsidP="00FB11C7" w:rsidRDefault="00FB11C7" w14:paraId="70DADE7C" w14:textId="594DCB3A">
      <w:pPr>
        <w:spacing w:line="240" w:lineRule="auto"/>
        <w:rPr>
          <w:rFonts w:ascii="Arial" w:hAnsi="Arial" w:cs="Arial"/>
          <w:b/>
          <w:bCs/>
          <w:sz w:val="24"/>
          <w:szCs w:val="24"/>
        </w:rPr>
      </w:pPr>
      <w:r w:rsidRPr="00FB11C7">
        <w:rPr>
          <w:rFonts w:ascii="Arial" w:hAnsi="Arial" w:cs="Arial"/>
          <w:b/>
          <w:bCs/>
          <w:sz w:val="24"/>
          <w:szCs w:val="24"/>
        </w:rPr>
        <w:t xml:space="preserve">14. Provide estimates of annualized cost to the Federal government. </w:t>
      </w:r>
    </w:p>
    <w:p w:rsidRPr="00D36598" w:rsidR="00D36598" w:rsidP="00D36598" w:rsidRDefault="00D36598" w14:paraId="55899205" w14:textId="77777777">
      <w:pPr>
        <w:jc w:val="center"/>
        <w:rPr>
          <w:rFonts w:ascii="Arial" w:hAnsi="Arial" w:cs="Arial"/>
          <w:b/>
          <w:iCs/>
          <w:sz w:val="24"/>
          <w:szCs w:val="24"/>
        </w:rPr>
      </w:pPr>
      <w:r w:rsidRPr="00D36598">
        <w:rPr>
          <w:rFonts w:ascii="Arial" w:hAnsi="Arial" w:cs="Arial"/>
          <w:b/>
          <w:iCs/>
          <w:sz w:val="24"/>
          <w:szCs w:val="24"/>
        </w:rPr>
        <w:t>Table – Annualized Costs to the Federal Government</w:t>
      </w:r>
    </w:p>
    <w:tbl>
      <w:tblPr>
        <w:tblW w:w="0" w:type="auto"/>
        <w:tblInd w:w="260" w:type="dxa"/>
        <w:tblCellMar>
          <w:left w:w="0" w:type="dxa"/>
          <w:right w:w="0" w:type="dxa"/>
        </w:tblCellMar>
        <w:tblLook w:val="04A0" w:firstRow="1" w:lastRow="0" w:firstColumn="1" w:lastColumn="0" w:noHBand="0" w:noVBand="1"/>
      </w:tblPr>
      <w:tblGrid>
        <w:gridCol w:w="2946"/>
        <w:gridCol w:w="1924"/>
        <w:gridCol w:w="1074"/>
        <w:gridCol w:w="1847"/>
        <w:gridCol w:w="2729"/>
      </w:tblGrid>
      <w:tr w:rsidRPr="00D36598" w:rsidR="00D36598" w:rsidTr="0048491D" w14:paraId="31218AB7" w14:textId="77777777">
        <w:trPr>
          <w:trHeight w:val="520"/>
        </w:trPr>
        <w:tc>
          <w:tcPr>
            <w:tcW w:w="2946" w:type="dxa"/>
            <w:tcBorders>
              <w:top w:val="single" w:color="auto" w:sz="8" w:space="0"/>
              <w:left w:val="single" w:color="auto" w:sz="8" w:space="0"/>
              <w:bottom w:val="single" w:color="auto" w:sz="8" w:space="0"/>
              <w:right w:val="single" w:color="auto" w:sz="8" w:space="0"/>
            </w:tcBorders>
            <w:shd w:val="clear" w:color="auto" w:fill="9CC2E5" w:themeFill="accent5" w:themeFillTint="99"/>
            <w:tcMar>
              <w:top w:w="0" w:type="dxa"/>
              <w:left w:w="30" w:type="dxa"/>
              <w:bottom w:w="0" w:type="dxa"/>
              <w:right w:w="30" w:type="dxa"/>
            </w:tcMar>
            <w:hideMark/>
          </w:tcPr>
          <w:p w:rsidRPr="0048491D" w:rsidR="0048491D" w:rsidP="00E649B1" w:rsidRDefault="0048491D" w14:paraId="3747D671" w14:textId="77777777">
            <w:pPr>
              <w:autoSpaceDE w:val="0"/>
              <w:autoSpaceDN w:val="0"/>
              <w:spacing w:after="0"/>
              <w:jc w:val="center"/>
              <w:rPr>
                <w:rFonts w:ascii="Arial" w:hAnsi="Arial" w:cs="Arial"/>
                <w:b/>
                <w:bCs/>
                <w:color w:val="000000"/>
                <w:sz w:val="16"/>
                <w:szCs w:val="16"/>
              </w:rPr>
            </w:pPr>
          </w:p>
          <w:p w:rsidRPr="00DC78DB" w:rsidR="00E649B1" w:rsidP="00E649B1" w:rsidRDefault="00E649B1" w14:paraId="1CCAF5B4" w14:textId="6635C15C">
            <w:pPr>
              <w:autoSpaceDE w:val="0"/>
              <w:autoSpaceDN w:val="0"/>
              <w:spacing w:after="0"/>
              <w:jc w:val="center"/>
              <w:rPr>
                <w:rFonts w:ascii="Arial" w:hAnsi="Arial" w:cs="Arial"/>
                <w:b/>
                <w:bCs/>
                <w:color w:val="000000"/>
              </w:rPr>
            </w:pPr>
            <w:r w:rsidRPr="00DC78DB">
              <w:rPr>
                <w:rFonts w:ascii="Arial" w:hAnsi="Arial" w:cs="Arial"/>
                <w:b/>
                <w:bCs/>
                <w:color w:val="000000"/>
              </w:rPr>
              <w:t>Personnel</w:t>
            </w:r>
          </w:p>
        </w:tc>
        <w:tc>
          <w:tcPr>
            <w:tcW w:w="1924" w:type="dxa"/>
            <w:tcBorders>
              <w:top w:val="single" w:color="auto" w:sz="8" w:space="0"/>
              <w:left w:val="nil"/>
              <w:bottom w:val="single" w:color="auto" w:sz="8" w:space="0"/>
              <w:right w:val="single" w:color="auto" w:sz="8" w:space="0"/>
            </w:tcBorders>
            <w:shd w:val="clear" w:color="auto" w:fill="9CC2E5" w:themeFill="accent5" w:themeFillTint="99"/>
            <w:tcMar>
              <w:top w:w="0" w:type="dxa"/>
              <w:left w:w="30" w:type="dxa"/>
              <w:bottom w:w="0" w:type="dxa"/>
              <w:right w:w="30" w:type="dxa"/>
            </w:tcMar>
            <w:hideMark/>
          </w:tcPr>
          <w:p w:rsidRPr="0048491D" w:rsidR="0048491D" w:rsidP="00E649B1" w:rsidRDefault="0048491D" w14:paraId="3C1C3F9F" w14:textId="77777777">
            <w:pPr>
              <w:autoSpaceDE w:val="0"/>
              <w:autoSpaceDN w:val="0"/>
              <w:spacing w:after="0"/>
              <w:jc w:val="center"/>
              <w:rPr>
                <w:rFonts w:ascii="Arial" w:hAnsi="Arial" w:cs="Arial"/>
                <w:b/>
                <w:bCs/>
                <w:color w:val="000000"/>
                <w:sz w:val="16"/>
                <w:szCs w:val="16"/>
              </w:rPr>
            </w:pPr>
          </w:p>
          <w:p w:rsidRPr="00DC78DB" w:rsidR="00E649B1" w:rsidP="00E649B1" w:rsidRDefault="00E649B1" w14:paraId="3140ABFF" w14:textId="643E10ED">
            <w:pPr>
              <w:autoSpaceDE w:val="0"/>
              <w:autoSpaceDN w:val="0"/>
              <w:spacing w:after="0"/>
              <w:jc w:val="center"/>
              <w:rPr>
                <w:rFonts w:ascii="Arial" w:hAnsi="Arial" w:cs="Arial"/>
                <w:b/>
                <w:bCs/>
                <w:color w:val="000000"/>
              </w:rPr>
            </w:pPr>
            <w:r w:rsidRPr="00DC78DB">
              <w:rPr>
                <w:rFonts w:ascii="Arial" w:hAnsi="Arial" w:cs="Arial"/>
                <w:b/>
                <w:bCs/>
                <w:color w:val="000000"/>
              </w:rPr>
              <w:t>Grade/Step</w:t>
            </w:r>
          </w:p>
        </w:tc>
        <w:tc>
          <w:tcPr>
            <w:tcW w:w="1074" w:type="dxa"/>
            <w:tcBorders>
              <w:top w:val="single" w:color="auto" w:sz="8" w:space="0"/>
              <w:left w:val="nil"/>
              <w:bottom w:val="single" w:color="auto" w:sz="8" w:space="0"/>
              <w:right w:val="single" w:color="auto" w:sz="8" w:space="0"/>
            </w:tcBorders>
            <w:shd w:val="clear" w:color="auto" w:fill="9CC2E5" w:themeFill="accent5" w:themeFillTint="99"/>
            <w:tcMar>
              <w:top w:w="0" w:type="dxa"/>
              <w:left w:w="30" w:type="dxa"/>
              <w:bottom w:w="0" w:type="dxa"/>
              <w:right w:w="30" w:type="dxa"/>
            </w:tcMar>
            <w:hideMark/>
          </w:tcPr>
          <w:p w:rsidRPr="0048491D" w:rsidR="0048491D" w:rsidP="00E649B1" w:rsidRDefault="0048491D" w14:paraId="5C17EAB8" w14:textId="77777777">
            <w:pPr>
              <w:autoSpaceDE w:val="0"/>
              <w:autoSpaceDN w:val="0"/>
              <w:spacing w:after="0"/>
              <w:jc w:val="center"/>
              <w:rPr>
                <w:rFonts w:ascii="Arial" w:hAnsi="Arial" w:cs="Arial"/>
                <w:b/>
                <w:bCs/>
                <w:color w:val="000000"/>
                <w:sz w:val="16"/>
                <w:szCs w:val="16"/>
              </w:rPr>
            </w:pPr>
          </w:p>
          <w:p w:rsidRPr="00DC78DB" w:rsidR="00E649B1" w:rsidP="00E649B1" w:rsidRDefault="00E649B1" w14:paraId="1913128E" w14:textId="2DC79124">
            <w:pPr>
              <w:autoSpaceDE w:val="0"/>
              <w:autoSpaceDN w:val="0"/>
              <w:spacing w:after="0"/>
              <w:jc w:val="center"/>
              <w:rPr>
                <w:rFonts w:ascii="Arial" w:hAnsi="Arial" w:cs="Arial"/>
                <w:b/>
                <w:bCs/>
                <w:color w:val="000000"/>
              </w:rPr>
            </w:pPr>
            <w:r w:rsidRPr="00DC78DB">
              <w:rPr>
                <w:rFonts w:ascii="Arial" w:hAnsi="Arial" w:cs="Arial"/>
                <w:b/>
                <w:bCs/>
                <w:color w:val="000000"/>
              </w:rPr>
              <w:t>Hours</w:t>
            </w:r>
          </w:p>
        </w:tc>
        <w:tc>
          <w:tcPr>
            <w:tcW w:w="1847" w:type="dxa"/>
            <w:tcBorders>
              <w:top w:val="single" w:color="auto" w:sz="8" w:space="0"/>
              <w:left w:val="nil"/>
              <w:bottom w:val="single" w:color="auto" w:sz="8" w:space="0"/>
              <w:right w:val="single" w:color="auto" w:sz="8" w:space="0"/>
            </w:tcBorders>
            <w:shd w:val="clear" w:color="auto" w:fill="9CC2E5" w:themeFill="accent5" w:themeFillTint="99"/>
            <w:tcMar>
              <w:top w:w="0" w:type="dxa"/>
              <w:left w:w="30" w:type="dxa"/>
              <w:bottom w:w="0" w:type="dxa"/>
              <w:right w:w="30" w:type="dxa"/>
            </w:tcMar>
            <w:hideMark/>
          </w:tcPr>
          <w:p w:rsidRPr="00DC78DB" w:rsidR="00E649B1" w:rsidP="00E649B1" w:rsidRDefault="00E649B1" w14:paraId="0BBB9EEA" w14:textId="0C4E6124">
            <w:pPr>
              <w:autoSpaceDE w:val="0"/>
              <w:autoSpaceDN w:val="0"/>
              <w:spacing w:after="0"/>
              <w:jc w:val="center"/>
              <w:rPr>
                <w:rFonts w:ascii="Arial" w:hAnsi="Arial" w:cs="Arial"/>
                <w:b/>
                <w:bCs/>
                <w:color w:val="000000"/>
              </w:rPr>
            </w:pPr>
            <w:r w:rsidRPr="00DC78DB">
              <w:rPr>
                <w:rFonts w:ascii="Arial" w:hAnsi="Arial" w:cs="Arial"/>
                <w:b/>
                <w:bCs/>
                <w:color w:val="000000"/>
              </w:rPr>
              <w:t>Hourly Wage (dollars)</w:t>
            </w:r>
          </w:p>
        </w:tc>
        <w:tc>
          <w:tcPr>
            <w:tcW w:w="2729" w:type="dxa"/>
            <w:tcBorders>
              <w:top w:val="single" w:color="auto" w:sz="8" w:space="0"/>
              <w:left w:val="nil"/>
              <w:bottom w:val="single" w:color="auto" w:sz="8" w:space="0"/>
              <w:right w:val="single" w:color="auto" w:sz="8" w:space="0"/>
            </w:tcBorders>
            <w:shd w:val="clear" w:color="auto" w:fill="9CC2E5" w:themeFill="accent5" w:themeFillTint="99"/>
            <w:tcMar>
              <w:top w:w="0" w:type="dxa"/>
              <w:left w:w="30" w:type="dxa"/>
              <w:bottom w:w="0" w:type="dxa"/>
              <w:right w:w="30" w:type="dxa"/>
            </w:tcMar>
            <w:hideMark/>
          </w:tcPr>
          <w:p w:rsidRPr="0048491D" w:rsidR="0048491D" w:rsidP="00E649B1" w:rsidRDefault="0048491D" w14:paraId="009A00A7" w14:textId="77777777">
            <w:pPr>
              <w:autoSpaceDE w:val="0"/>
              <w:autoSpaceDN w:val="0"/>
              <w:spacing w:after="0"/>
              <w:jc w:val="center"/>
              <w:rPr>
                <w:rFonts w:ascii="Arial" w:hAnsi="Arial" w:cs="Arial"/>
                <w:b/>
                <w:bCs/>
                <w:color w:val="000000"/>
                <w:sz w:val="16"/>
                <w:szCs w:val="16"/>
              </w:rPr>
            </w:pPr>
          </w:p>
          <w:p w:rsidRPr="00DC78DB" w:rsidR="00E649B1" w:rsidP="00E649B1" w:rsidRDefault="00E649B1" w14:paraId="37CC3BDE" w14:textId="14E06BF3">
            <w:pPr>
              <w:autoSpaceDE w:val="0"/>
              <w:autoSpaceDN w:val="0"/>
              <w:spacing w:after="0"/>
              <w:jc w:val="center"/>
              <w:rPr>
                <w:rFonts w:ascii="Arial" w:hAnsi="Arial" w:cs="Arial"/>
                <w:b/>
                <w:bCs/>
                <w:color w:val="000000"/>
              </w:rPr>
            </w:pPr>
            <w:r w:rsidRPr="00DC78DB">
              <w:rPr>
                <w:rFonts w:ascii="Arial" w:hAnsi="Arial" w:cs="Arial"/>
                <w:b/>
                <w:bCs/>
                <w:color w:val="000000"/>
              </w:rPr>
              <w:t>Annual Costs (dollars)</w:t>
            </w:r>
          </w:p>
        </w:tc>
      </w:tr>
      <w:tr w:rsidRPr="00D36598" w:rsidR="00E649B1" w:rsidTr="00D36598" w14:paraId="0F00BABE"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6ED36ADD" w14:textId="42740D1F">
            <w:pPr>
              <w:autoSpaceDE w:val="0"/>
              <w:autoSpaceDN w:val="0"/>
              <w:spacing w:after="0"/>
              <w:jc w:val="center"/>
              <w:rPr>
                <w:rFonts w:ascii="Arial" w:hAnsi="Arial" w:cs="Arial"/>
                <w:b/>
                <w:bCs/>
                <w:color w:val="000000"/>
              </w:rPr>
            </w:pPr>
            <w:r w:rsidRPr="00DC78DB">
              <w:rPr>
                <w:rFonts w:ascii="Arial" w:hAnsi="Arial" w:cs="Arial"/>
                <w:b/>
                <w:bCs/>
                <w:color w:val="000000"/>
              </w:rPr>
              <w:t>Federal Staff</w:t>
            </w:r>
          </w:p>
        </w:tc>
        <w:tc>
          <w:tcPr>
            <w:tcW w:w="192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3FB79F10" w14:textId="77777777">
            <w:pPr>
              <w:autoSpaceDE w:val="0"/>
              <w:autoSpaceDN w:val="0"/>
              <w:spacing w:after="0"/>
              <w:jc w:val="center"/>
              <w:rPr>
                <w:rFonts w:ascii="Arial" w:hAnsi="Arial" w:cs="Arial"/>
                <w:color w:val="000000"/>
              </w:rPr>
            </w:pPr>
            <w:r w:rsidRPr="00DC78DB">
              <w:rPr>
                <w:rFonts w:ascii="Arial" w:hAnsi="Arial" w:cs="Arial"/>
                <w:color w:val="000000"/>
              </w:rPr>
              <w:t>Band 3/3</w:t>
            </w:r>
          </w:p>
        </w:tc>
        <w:tc>
          <w:tcPr>
            <w:tcW w:w="107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025E0F8B" w14:textId="77777777">
            <w:pPr>
              <w:autoSpaceDE w:val="0"/>
              <w:autoSpaceDN w:val="0"/>
              <w:spacing w:after="0"/>
              <w:jc w:val="center"/>
              <w:rPr>
                <w:rFonts w:ascii="Arial" w:hAnsi="Arial" w:cs="Arial"/>
                <w:color w:val="000000"/>
              </w:rPr>
            </w:pPr>
            <w:r w:rsidRPr="00DC78DB">
              <w:rPr>
                <w:rFonts w:ascii="Arial" w:hAnsi="Arial" w:cs="Arial"/>
                <w:color w:val="000000"/>
              </w:rPr>
              <w:t>1.5</w:t>
            </w:r>
          </w:p>
        </w:tc>
        <w:tc>
          <w:tcPr>
            <w:tcW w:w="1847"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6D86FC18" w14:textId="3637E4FF">
            <w:pPr>
              <w:autoSpaceDE w:val="0"/>
              <w:autoSpaceDN w:val="0"/>
              <w:spacing w:after="0"/>
              <w:jc w:val="center"/>
              <w:rPr>
                <w:rFonts w:ascii="Arial" w:hAnsi="Arial" w:cs="Arial"/>
                <w:color w:val="000000"/>
              </w:rPr>
            </w:pPr>
            <w:r w:rsidRPr="00DC78DB">
              <w:rPr>
                <w:rFonts w:ascii="Arial" w:hAnsi="Arial" w:cs="Arial"/>
                <w:color w:val="000000"/>
              </w:rPr>
              <w:t>$73.39</w:t>
            </w:r>
          </w:p>
        </w:tc>
        <w:tc>
          <w:tcPr>
            <w:tcW w:w="2729"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6E821230" w14:textId="77777777">
            <w:pPr>
              <w:autoSpaceDE w:val="0"/>
              <w:autoSpaceDN w:val="0"/>
              <w:spacing w:after="0"/>
              <w:rPr>
                <w:rFonts w:ascii="Arial" w:hAnsi="Arial" w:cs="Arial"/>
                <w:color w:val="000000"/>
              </w:rPr>
            </w:pPr>
            <w:r w:rsidRPr="00DC78DB">
              <w:rPr>
                <w:rFonts w:ascii="Arial" w:hAnsi="Arial" w:cs="Arial"/>
                <w:color w:val="000000"/>
              </w:rPr>
              <w:t xml:space="preserve"> $                       7,339.00 </w:t>
            </w:r>
          </w:p>
        </w:tc>
      </w:tr>
      <w:tr w:rsidRPr="00D36598" w:rsidR="00E649B1" w:rsidTr="00D36598" w14:paraId="6AFBDC50"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2A08D5E1" w14:textId="287F01BC">
            <w:pPr>
              <w:autoSpaceDE w:val="0"/>
              <w:autoSpaceDN w:val="0"/>
              <w:spacing w:after="0"/>
              <w:jc w:val="center"/>
              <w:rPr>
                <w:rFonts w:ascii="Arial" w:hAnsi="Arial" w:cs="Arial"/>
                <w:b/>
                <w:bCs/>
                <w:color w:val="000000"/>
              </w:rPr>
            </w:pPr>
            <w:r w:rsidRPr="00DC78DB">
              <w:rPr>
                <w:rFonts w:ascii="Arial" w:hAnsi="Arial" w:cs="Arial"/>
                <w:b/>
                <w:bCs/>
                <w:color w:val="000000"/>
              </w:rPr>
              <w:t>Federal Staff</w:t>
            </w:r>
          </w:p>
        </w:tc>
        <w:tc>
          <w:tcPr>
            <w:tcW w:w="192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3001DDD3" w14:textId="77777777">
            <w:pPr>
              <w:autoSpaceDE w:val="0"/>
              <w:autoSpaceDN w:val="0"/>
              <w:spacing w:after="0"/>
              <w:jc w:val="center"/>
              <w:rPr>
                <w:rFonts w:ascii="Arial" w:hAnsi="Arial" w:cs="Arial"/>
                <w:color w:val="000000"/>
              </w:rPr>
            </w:pPr>
            <w:r w:rsidRPr="00DC78DB">
              <w:rPr>
                <w:rFonts w:ascii="Arial" w:hAnsi="Arial" w:cs="Arial"/>
                <w:color w:val="000000"/>
              </w:rPr>
              <w:t>Band 3/3</w:t>
            </w:r>
          </w:p>
        </w:tc>
        <w:tc>
          <w:tcPr>
            <w:tcW w:w="107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52A7AD43" w14:textId="77777777">
            <w:pPr>
              <w:autoSpaceDE w:val="0"/>
              <w:autoSpaceDN w:val="0"/>
              <w:spacing w:after="0"/>
              <w:jc w:val="center"/>
              <w:rPr>
                <w:rFonts w:ascii="Arial" w:hAnsi="Arial" w:cs="Arial"/>
                <w:color w:val="000000"/>
              </w:rPr>
            </w:pPr>
            <w:r w:rsidRPr="00DC78DB">
              <w:rPr>
                <w:rFonts w:ascii="Arial" w:hAnsi="Arial" w:cs="Arial"/>
                <w:color w:val="000000"/>
              </w:rPr>
              <w:t>1.5</w:t>
            </w:r>
          </w:p>
        </w:tc>
        <w:tc>
          <w:tcPr>
            <w:tcW w:w="1847"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05AEB35E" w14:textId="48A745AE">
            <w:pPr>
              <w:autoSpaceDE w:val="0"/>
              <w:autoSpaceDN w:val="0"/>
              <w:spacing w:after="0"/>
              <w:jc w:val="center"/>
              <w:rPr>
                <w:rFonts w:ascii="Arial" w:hAnsi="Arial" w:cs="Arial"/>
                <w:color w:val="000000"/>
              </w:rPr>
            </w:pPr>
            <w:r w:rsidRPr="00DC78DB">
              <w:rPr>
                <w:rFonts w:ascii="Arial" w:hAnsi="Arial" w:cs="Arial"/>
                <w:color w:val="000000"/>
              </w:rPr>
              <w:t>$73.39</w:t>
            </w:r>
          </w:p>
        </w:tc>
        <w:tc>
          <w:tcPr>
            <w:tcW w:w="2729"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1A23D054" w14:textId="77777777">
            <w:pPr>
              <w:autoSpaceDE w:val="0"/>
              <w:autoSpaceDN w:val="0"/>
              <w:spacing w:after="0"/>
              <w:rPr>
                <w:rFonts w:ascii="Arial" w:hAnsi="Arial" w:cs="Arial"/>
                <w:color w:val="000000"/>
              </w:rPr>
            </w:pPr>
            <w:r w:rsidRPr="00DC78DB">
              <w:rPr>
                <w:rFonts w:ascii="Arial" w:hAnsi="Arial" w:cs="Arial"/>
                <w:color w:val="000000"/>
              </w:rPr>
              <w:t xml:space="preserve"> $                       7,339.00 </w:t>
            </w:r>
          </w:p>
        </w:tc>
      </w:tr>
      <w:tr w:rsidRPr="00D36598" w:rsidR="00E649B1" w:rsidTr="00D36598" w14:paraId="56A3CE35"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5B3FD2EF" w14:textId="590DE40A">
            <w:pPr>
              <w:autoSpaceDE w:val="0"/>
              <w:autoSpaceDN w:val="0"/>
              <w:spacing w:after="0"/>
              <w:jc w:val="center"/>
              <w:rPr>
                <w:rFonts w:ascii="Arial" w:hAnsi="Arial" w:cs="Arial"/>
                <w:b/>
                <w:bCs/>
                <w:color w:val="000000"/>
              </w:rPr>
            </w:pPr>
            <w:r w:rsidRPr="00DC78DB">
              <w:rPr>
                <w:rFonts w:ascii="Arial" w:hAnsi="Arial" w:cs="Arial"/>
                <w:b/>
                <w:bCs/>
                <w:color w:val="000000"/>
              </w:rPr>
              <w:t>Federal Staff</w:t>
            </w:r>
          </w:p>
        </w:tc>
        <w:tc>
          <w:tcPr>
            <w:tcW w:w="192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3A8C0DFD" w14:textId="5537FC2B">
            <w:pPr>
              <w:autoSpaceDE w:val="0"/>
              <w:autoSpaceDN w:val="0"/>
              <w:spacing w:after="0"/>
              <w:jc w:val="center"/>
              <w:rPr>
                <w:rFonts w:ascii="Arial" w:hAnsi="Arial" w:cs="Arial"/>
                <w:color w:val="000000"/>
              </w:rPr>
            </w:pPr>
            <w:r w:rsidRPr="00DC78DB">
              <w:rPr>
                <w:rFonts w:ascii="Arial" w:hAnsi="Arial" w:cs="Arial"/>
                <w:color w:val="000000"/>
              </w:rPr>
              <w:t>ZA-IV</w:t>
            </w:r>
          </w:p>
        </w:tc>
        <w:tc>
          <w:tcPr>
            <w:tcW w:w="107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2A0183B8" w14:textId="77777777">
            <w:pPr>
              <w:autoSpaceDE w:val="0"/>
              <w:autoSpaceDN w:val="0"/>
              <w:spacing w:after="0"/>
              <w:jc w:val="center"/>
              <w:rPr>
                <w:rFonts w:ascii="Arial" w:hAnsi="Arial" w:cs="Arial"/>
                <w:color w:val="000000"/>
              </w:rPr>
            </w:pPr>
            <w:r w:rsidRPr="00DC78DB">
              <w:rPr>
                <w:rFonts w:ascii="Arial" w:hAnsi="Arial" w:cs="Arial"/>
                <w:color w:val="000000"/>
              </w:rPr>
              <w:t>10</w:t>
            </w:r>
          </w:p>
        </w:tc>
        <w:tc>
          <w:tcPr>
            <w:tcW w:w="1847"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1726F766" w14:textId="6B0A95C4">
            <w:pPr>
              <w:autoSpaceDE w:val="0"/>
              <w:autoSpaceDN w:val="0"/>
              <w:spacing w:after="0"/>
              <w:jc w:val="center"/>
              <w:rPr>
                <w:rFonts w:ascii="Arial" w:hAnsi="Arial" w:cs="Arial"/>
                <w:color w:val="000000"/>
              </w:rPr>
            </w:pPr>
            <w:r w:rsidRPr="00DC78DB">
              <w:rPr>
                <w:rFonts w:ascii="Arial" w:hAnsi="Arial" w:cs="Arial"/>
                <w:color w:val="000000"/>
              </w:rPr>
              <w:t>$76.50</w:t>
            </w:r>
          </w:p>
        </w:tc>
        <w:tc>
          <w:tcPr>
            <w:tcW w:w="2729"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D36598" w14:paraId="4CEDB774" w14:textId="1051DA2C">
            <w:pPr>
              <w:autoSpaceDE w:val="0"/>
              <w:autoSpaceDN w:val="0"/>
              <w:spacing w:after="0"/>
              <w:rPr>
                <w:rFonts w:ascii="Arial" w:hAnsi="Arial" w:cs="Arial"/>
                <w:color w:val="000000"/>
              </w:rPr>
            </w:pPr>
            <w:r w:rsidRPr="00DC78DB">
              <w:rPr>
                <w:rFonts w:ascii="Arial" w:hAnsi="Arial" w:cs="Arial"/>
                <w:color w:val="000000"/>
              </w:rPr>
              <w:t xml:space="preserve"> </w:t>
            </w:r>
            <w:r w:rsidRPr="00DC78DB" w:rsidR="00E649B1">
              <w:rPr>
                <w:rFonts w:ascii="Arial" w:hAnsi="Arial" w:cs="Arial"/>
                <w:color w:val="000000"/>
              </w:rPr>
              <w:t xml:space="preserve">$                   </w:t>
            </w:r>
            <w:r w:rsidRPr="00DC78DB">
              <w:rPr>
                <w:rFonts w:ascii="Arial" w:hAnsi="Arial" w:cs="Arial"/>
                <w:color w:val="000000"/>
              </w:rPr>
              <w:t xml:space="preserve">  </w:t>
            </w:r>
            <w:r w:rsidRPr="00DC78DB" w:rsidR="00E649B1">
              <w:rPr>
                <w:rFonts w:ascii="Arial" w:hAnsi="Arial" w:cs="Arial"/>
                <w:color w:val="000000"/>
              </w:rPr>
              <w:t xml:space="preserve">39,780.00 </w:t>
            </w:r>
          </w:p>
        </w:tc>
      </w:tr>
      <w:tr w:rsidRPr="00D36598" w:rsidR="00E649B1" w:rsidTr="00D36598" w14:paraId="46039224"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652AA4C3" w14:textId="5BE6942F">
            <w:pPr>
              <w:autoSpaceDE w:val="0"/>
              <w:autoSpaceDN w:val="0"/>
              <w:spacing w:after="0"/>
              <w:jc w:val="center"/>
              <w:rPr>
                <w:rFonts w:ascii="Arial" w:hAnsi="Arial" w:cs="Arial"/>
                <w:b/>
                <w:bCs/>
                <w:color w:val="000000"/>
              </w:rPr>
            </w:pPr>
            <w:r w:rsidRPr="00DC78DB">
              <w:rPr>
                <w:rFonts w:ascii="Arial" w:hAnsi="Arial" w:cs="Arial"/>
                <w:b/>
                <w:bCs/>
                <w:color w:val="000000"/>
              </w:rPr>
              <w:t>Federal Staff</w:t>
            </w:r>
          </w:p>
        </w:tc>
        <w:tc>
          <w:tcPr>
            <w:tcW w:w="192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2FFFC10E" w14:textId="6081736C">
            <w:pPr>
              <w:autoSpaceDE w:val="0"/>
              <w:autoSpaceDN w:val="0"/>
              <w:spacing w:after="0"/>
              <w:jc w:val="center"/>
              <w:rPr>
                <w:rFonts w:ascii="Arial" w:hAnsi="Arial" w:cs="Arial"/>
                <w:color w:val="000000"/>
              </w:rPr>
            </w:pPr>
            <w:r w:rsidRPr="00DC78DB">
              <w:rPr>
                <w:rFonts w:ascii="Arial" w:hAnsi="Arial" w:cs="Arial"/>
                <w:color w:val="000000"/>
              </w:rPr>
              <w:t>ZA-IV</w:t>
            </w:r>
          </w:p>
        </w:tc>
        <w:tc>
          <w:tcPr>
            <w:tcW w:w="107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019E055D" w14:textId="77777777">
            <w:pPr>
              <w:autoSpaceDE w:val="0"/>
              <w:autoSpaceDN w:val="0"/>
              <w:spacing w:after="0"/>
              <w:jc w:val="center"/>
              <w:rPr>
                <w:rFonts w:ascii="Arial" w:hAnsi="Arial" w:cs="Arial"/>
                <w:color w:val="000000"/>
              </w:rPr>
            </w:pPr>
            <w:r w:rsidRPr="00DC78DB">
              <w:rPr>
                <w:rFonts w:ascii="Arial" w:hAnsi="Arial" w:cs="Arial"/>
                <w:color w:val="000000"/>
              </w:rPr>
              <w:t>10</w:t>
            </w:r>
          </w:p>
        </w:tc>
        <w:tc>
          <w:tcPr>
            <w:tcW w:w="1847"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26407B02" w14:textId="1D7DF97C">
            <w:pPr>
              <w:autoSpaceDE w:val="0"/>
              <w:autoSpaceDN w:val="0"/>
              <w:spacing w:after="0"/>
              <w:jc w:val="center"/>
              <w:rPr>
                <w:rFonts w:ascii="Arial" w:hAnsi="Arial" w:cs="Arial"/>
                <w:color w:val="000000"/>
              </w:rPr>
            </w:pPr>
            <w:r w:rsidRPr="00DC78DB">
              <w:rPr>
                <w:rFonts w:ascii="Arial" w:hAnsi="Arial" w:cs="Arial"/>
                <w:color w:val="000000"/>
              </w:rPr>
              <w:t>$81.00</w:t>
            </w:r>
          </w:p>
        </w:tc>
        <w:tc>
          <w:tcPr>
            <w:tcW w:w="2729"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12BBB460" w14:textId="77777777">
            <w:pPr>
              <w:autoSpaceDE w:val="0"/>
              <w:autoSpaceDN w:val="0"/>
              <w:spacing w:after="0"/>
              <w:rPr>
                <w:rFonts w:ascii="Arial" w:hAnsi="Arial" w:cs="Arial"/>
                <w:color w:val="000000"/>
              </w:rPr>
            </w:pPr>
            <w:r w:rsidRPr="00DC78DB">
              <w:rPr>
                <w:rFonts w:ascii="Arial" w:hAnsi="Arial" w:cs="Arial"/>
                <w:color w:val="000000"/>
              </w:rPr>
              <w:t xml:space="preserve"> $                       8,100.00 </w:t>
            </w:r>
          </w:p>
        </w:tc>
      </w:tr>
      <w:tr w:rsidRPr="00D36598" w:rsidR="00E649B1" w:rsidTr="00D36598" w14:paraId="41410064"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120A474F" w14:textId="3880DD49">
            <w:pPr>
              <w:autoSpaceDE w:val="0"/>
              <w:autoSpaceDN w:val="0"/>
              <w:spacing w:after="0"/>
              <w:jc w:val="center"/>
              <w:rPr>
                <w:rFonts w:ascii="Arial" w:hAnsi="Arial" w:cs="Arial"/>
                <w:b/>
                <w:bCs/>
                <w:color w:val="000000"/>
              </w:rPr>
            </w:pPr>
            <w:r w:rsidRPr="00DC78DB">
              <w:rPr>
                <w:rFonts w:ascii="Arial" w:hAnsi="Arial" w:cs="Arial"/>
                <w:b/>
                <w:bCs/>
                <w:color w:val="000000"/>
              </w:rPr>
              <w:t>Federal Staff</w:t>
            </w:r>
          </w:p>
        </w:tc>
        <w:tc>
          <w:tcPr>
            <w:tcW w:w="192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2F5E63CA" w14:textId="2E0139E1">
            <w:pPr>
              <w:autoSpaceDE w:val="0"/>
              <w:autoSpaceDN w:val="0"/>
              <w:spacing w:after="0"/>
              <w:jc w:val="center"/>
              <w:rPr>
                <w:rFonts w:ascii="Arial" w:hAnsi="Arial" w:cs="Arial"/>
                <w:color w:val="000000"/>
              </w:rPr>
            </w:pPr>
            <w:r w:rsidRPr="00DC78DB">
              <w:rPr>
                <w:rFonts w:ascii="Arial" w:hAnsi="Arial" w:cs="Arial"/>
                <w:color w:val="000000"/>
              </w:rPr>
              <w:t>GS-14 step 1</w:t>
            </w:r>
          </w:p>
        </w:tc>
        <w:tc>
          <w:tcPr>
            <w:tcW w:w="107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5326F7CD" w14:textId="77777777">
            <w:pPr>
              <w:autoSpaceDE w:val="0"/>
              <w:autoSpaceDN w:val="0"/>
              <w:spacing w:after="0"/>
              <w:jc w:val="center"/>
              <w:rPr>
                <w:rFonts w:ascii="Arial" w:hAnsi="Arial" w:cs="Arial"/>
                <w:color w:val="000000"/>
              </w:rPr>
            </w:pPr>
            <w:r w:rsidRPr="00DC78DB">
              <w:rPr>
                <w:rFonts w:ascii="Arial" w:hAnsi="Arial" w:cs="Arial"/>
                <w:color w:val="000000"/>
              </w:rPr>
              <w:t>1.5</w:t>
            </w:r>
          </w:p>
        </w:tc>
        <w:tc>
          <w:tcPr>
            <w:tcW w:w="1847"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18FD4EE3" w14:textId="3290520E">
            <w:pPr>
              <w:autoSpaceDE w:val="0"/>
              <w:autoSpaceDN w:val="0"/>
              <w:spacing w:after="0"/>
              <w:jc w:val="center"/>
              <w:rPr>
                <w:rFonts w:ascii="Arial" w:hAnsi="Arial" w:cs="Arial"/>
                <w:color w:val="000000"/>
              </w:rPr>
            </w:pPr>
            <w:r w:rsidRPr="00DC78DB">
              <w:rPr>
                <w:rFonts w:ascii="Arial" w:hAnsi="Arial" w:cs="Arial"/>
                <w:color w:val="000000"/>
              </w:rPr>
              <w:t>$58.71</w:t>
            </w:r>
          </w:p>
        </w:tc>
        <w:tc>
          <w:tcPr>
            <w:tcW w:w="2729"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48C82505" w14:textId="77777777">
            <w:pPr>
              <w:autoSpaceDE w:val="0"/>
              <w:autoSpaceDN w:val="0"/>
              <w:spacing w:after="0"/>
              <w:rPr>
                <w:rFonts w:ascii="Arial" w:hAnsi="Arial" w:cs="Arial"/>
                <w:color w:val="000000"/>
              </w:rPr>
            </w:pPr>
            <w:r w:rsidRPr="00DC78DB">
              <w:rPr>
                <w:rFonts w:ascii="Arial" w:hAnsi="Arial" w:cs="Arial"/>
                <w:color w:val="000000"/>
              </w:rPr>
              <w:t xml:space="preserve"> $                       1,409.00 </w:t>
            </w:r>
          </w:p>
        </w:tc>
      </w:tr>
      <w:tr w:rsidRPr="00D36598" w:rsidR="00E649B1" w:rsidTr="00D36598" w14:paraId="6F02BD90"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75B8D26B" w14:textId="5FB24F57">
            <w:pPr>
              <w:autoSpaceDE w:val="0"/>
              <w:autoSpaceDN w:val="0"/>
              <w:spacing w:after="0"/>
              <w:jc w:val="center"/>
              <w:rPr>
                <w:rFonts w:ascii="Arial" w:hAnsi="Arial" w:cs="Arial"/>
                <w:b/>
                <w:bCs/>
                <w:color w:val="000000"/>
              </w:rPr>
            </w:pPr>
            <w:r w:rsidRPr="00DC78DB">
              <w:rPr>
                <w:rFonts w:ascii="Arial" w:hAnsi="Arial" w:cs="Arial"/>
                <w:b/>
                <w:bCs/>
                <w:color w:val="000000"/>
              </w:rPr>
              <w:t>Federal Staff</w:t>
            </w:r>
          </w:p>
        </w:tc>
        <w:tc>
          <w:tcPr>
            <w:tcW w:w="192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4E6D47C2" w14:textId="1CB117D0">
            <w:pPr>
              <w:autoSpaceDE w:val="0"/>
              <w:autoSpaceDN w:val="0"/>
              <w:spacing w:after="0"/>
              <w:jc w:val="center"/>
              <w:rPr>
                <w:rFonts w:ascii="Arial" w:hAnsi="Arial" w:cs="Arial"/>
                <w:color w:val="000000"/>
              </w:rPr>
            </w:pPr>
            <w:r w:rsidRPr="00DC78DB">
              <w:rPr>
                <w:rFonts w:ascii="Arial" w:hAnsi="Arial" w:cs="Arial"/>
                <w:color w:val="000000"/>
              </w:rPr>
              <w:t>GS-7</w:t>
            </w:r>
            <w:r w:rsidRPr="00DC78DB" w:rsidR="00D36598">
              <w:rPr>
                <w:rFonts w:ascii="Arial" w:hAnsi="Arial" w:cs="Arial"/>
                <w:color w:val="000000"/>
              </w:rPr>
              <w:t xml:space="preserve"> step </w:t>
            </w:r>
            <w:r w:rsidRPr="00DC78DB">
              <w:rPr>
                <w:rFonts w:ascii="Arial" w:hAnsi="Arial" w:cs="Arial"/>
                <w:color w:val="000000"/>
              </w:rPr>
              <w:t>3</w:t>
            </w:r>
          </w:p>
        </w:tc>
        <w:tc>
          <w:tcPr>
            <w:tcW w:w="107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5166C51A" w14:textId="77777777">
            <w:pPr>
              <w:autoSpaceDE w:val="0"/>
              <w:autoSpaceDN w:val="0"/>
              <w:spacing w:after="0"/>
              <w:jc w:val="center"/>
              <w:rPr>
                <w:rFonts w:ascii="Arial" w:hAnsi="Arial" w:cs="Arial"/>
                <w:color w:val="000000"/>
              </w:rPr>
            </w:pPr>
            <w:r w:rsidRPr="00DC78DB">
              <w:rPr>
                <w:rFonts w:ascii="Arial" w:hAnsi="Arial" w:cs="Arial"/>
                <w:color w:val="000000"/>
              </w:rPr>
              <w:t>2</w:t>
            </w:r>
          </w:p>
        </w:tc>
        <w:tc>
          <w:tcPr>
            <w:tcW w:w="1847"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6EA4584D" w14:textId="6150BEE2">
            <w:pPr>
              <w:autoSpaceDE w:val="0"/>
              <w:autoSpaceDN w:val="0"/>
              <w:spacing w:after="0"/>
              <w:jc w:val="center"/>
              <w:rPr>
                <w:rFonts w:ascii="Arial" w:hAnsi="Arial" w:cs="Arial"/>
                <w:color w:val="000000"/>
              </w:rPr>
            </w:pPr>
            <w:r w:rsidRPr="00DC78DB">
              <w:rPr>
                <w:rFonts w:ascii="Arial" w:hAnsi="Arial" w:cs="Arial"/>
                <w:color w:val="000000"/>
              </w:rPr>
              <w:t>$25.12</w:t>
            </w:r>
          </w:p>
        </w:tc>
        <w:tc>
          <w:tcPr>
            <w:tcW w:w="2729"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D36598" w14:paraId="31DC645B" w14:textId="7C431FE2">
            <w:pPr>
              <w:autoSpaceDE w:val="0"/>
              <w:autoSpaceDN w:val="0"/>
              <w:spacing w:after="0"/>
              <w:rPr>
                <w:rFonts w:ascii="Arial" w:hAnsi="Arial" w:cs="Arial"/>
                <w:color w:val="000000"/>
              </w:rPr>
            </w:pPr>
            <w:r w:rsidRPr="00DC78DB">
              <w:rPr>
                <w:rFonts w:ascii="Arial" w:hAnsi="Arial" w:cs="Arial"/>
                <w:color w:val="000000"/>
              </w:rPr>
              <w:t xml:space="preserve"> </w:t>
            </w:r>
            <w:r w:rsidRPr="00DC78DB" w:rsidR="00E649B1">
              <w:rPr>
                <w:rFonts w:ascii="Arial" w:hAnsi="Arial" w:cs="Arial"/>
                <w:color w:val="000000"/>
              </w:rPr>
              <w:t xml:space="preserve">$                   </w:t>
            </w:r>
            <w:r w:rsidRPr="00DC78DB">
              <w:rPr>
                <w:rFonts w:ascii="Arial" w:hAnsi="Arial" w:cs="Arial"/>
                <w:color w:val="000000"/>
              </w:rPr>
              <w:t xml:space="preserve">  </w:t>
            </w:r>
            <w:r w:rsidRPr="00DC78DB" w:rsidR="00E649B1">
              <w:rPr>
                <w:rFonts w:ascii="Arial" w:hAnsi="Arial" w:cs="Arial"/>
                <w:color w:val="000000"/>
              </w:rPr>
              <w:t xml:space="preserve">11,304.00 </w:t>
            </w:r>
          </w:p>
        </w:tc>
      </w:tr>
      <w:tr w:rsidRPr="00D36598" w:rsidR="00E649B1" w:rsidTr="00D36598" w14:paraId="1168A6DC"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572F3A97" w14:textId="05E8E9CD">
            <w:pPr>
              <w:autoSpaceDE w:val="0"/>
              <w:autoSpaceDN w:val="0"/>
              <w:spacing w:after="0"/>
              <w:jc w:val="center"/>
              <w:rPr>
                <w:rFonts w:ascii="Arial" w:hAnsi="Arial" w:cs="Arial"/>
                <w:b/>
                <w:bCs/>
                <w:color w:val="000000"/>
              </w:rPr>
            </w:pPr>
            <w:r w:rsidRPr="00DC78DB">
              <w:rPr>
                <w:rFonts w:ascii="Arial" w:hAnsi="Arial" w:cs="Arial"/>
                <w:b/>
                <w:bCs/>
                <w:color w:val="000000"/>
              </w:rPr>
              <w:t>Federal Staff</w:t>
            </w:r>
          </w:p>
        </w:tc>
        <w:tc>
          <w:tcPr>
            <w:tcW w:w="192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49E7A7AB" w14:textId="36D32056">
            <w:pPr>
              <w:autoSpaceDE w:val="0"/>
              <w:autoSpaceDN w:val="0"/>
              <w:spacing w:after="0"/>
              <w:jc w:val="center"/>
              <w:rPr>
                <w:rFonts w:ascii="Arial" w:hAnsi="Arial" w:cs="Arial"/>
                <w:color w:val="000000"/>
              </w:rPr>
            </w:pPr>
            <w:r w:rsidRPr="00DC78DB">
              <w:rPr>
                <w:rFonts w:ascii="Arial" w:hAnsi="Arial" w:cs="Arial"/>
                <w:color w:val="000000"/>
              </w:rPr>
              <w:t>GS-11</w:t>
            </w:r>
            <w:r w:rsidRPr="00DC78DB" w:rsidR="00D36598">
              <w:rPr>
                <w:rFonts w:ascii="Arial" w:hAnsi="Arial" w:cs="Arial"/>
                <w:color w:val="000000"/>
              </w:rPr>
              <w:t xml:space="preserve"> step </w:t>
            </w:r>
            <w:r w:rsidRPr="00DC78DB">
              <w:rPr>
                <w:rFonts w:ascii="Arial" w:hAnsi="Arial" w:cs="Arial"/>
                <w:color w:val="000000"/>
              </w:rPr>
              <w:t>2</w:t>
            </w:r>
          </w:p>
        </w:tc>
        <w:tc>
          <w:tcPr>
            <w:tcW w:w="107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57182BC7" w14:textId="77777777">
            <w:pPr>
              <w:autoSpaceDE w:val="0"/>
              <w:autoSpaceDN w:val="0"/>
              <w:spacing w:after="0"/>
              <w:jc w:val="center"/>
              <w:rPr>
                <w:rFonts w:ascii="Arial" w:hAnsi="Arial" w:cs="Arial"/>
                <w:color w:val="000000"/>
              </w:rPr>
            </w:pPr>
            <w:r w:rsidRPr="00DC78DB">
              <w:rPr>
                <w:rFonts w:ascii="Arial" w:hAnsi="Arial" w:cs="Arial"/>
                <w:color w:val="000000"/>
              </w:rPr>
              <w:t>2</w:t>
            </w:r>
          </w:p>
        </w:tc>
        <w:tc>
          <w:tcPr>
            <w:tcW w:w="1847"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55545745" w14:textId="699C2D72">
            <w:pPr>
              <w:autoSpaceDE w:val="0"/>
              <w:autoSpaceDN w:val="0"/>
              <w:spacing w:after="0"/>
              <w:jc w:val="center"/>
              <w:rPr>
                <w:rFonts w:ascii="Arial" w:hAnsi="Arial" w:cs="Arial"/>
                <w:color w:val="000000"/>
              </w:rPr>
            </w:pPr>
            <w:r w:rsidRPr="00DC78DB">
              <w:rPr>
                <w:rFonts w:ascii="Arial" w:hAnsi="Arial" w:cs="Arial"/>
                <w:color w:val="000000"/>
              </w:rPr>
              <w:t>$24.34</w:t>
            </w:r>
          </w:p>
        </w:tc>
        <w:tc>
          <w:tcPr>
            <w:tcW w:w="2729"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FF43B4" w:rsidRDefault="00E649B1" w14:paraId="1FA4D413" w14:textId="362B25A7">
            <w:pPr>
              <w:autoSpaceDE w:val="0"/>
              <w:autoSpaceDN w:val="0"/>
              <w:spacing w:after="0"/>
              <w:rPr>
                <w:rFonts w:ascii="Arial" w:hAnsi="Arial" w:cs="Arial"/>
                <w:color w:val="000000"/>
              </w:rPr>
            </w:pPr>
            <w:r w:rsidRPr="00DC78DB">
              <w:rPr>
                <w:rFonts w:ascii="Arial" w:hAnsi="Arial" w:cs="Arial"/>
                <w:color w:val="000000"/>
              </w:rPr>
              <w:t> $                 </w:t>
            </w:r>
            <w:r w:rsidRPr="00DC78DB" w:rsidR="00D36598">
              <w:rPr>
                <w:rFonts w:ascii="Arial" w:hAnsi="Arial" w:cs="Arial"/>
                <w:color w:val="000000"/>
              </w:rPr>
              <w:t xml:space="preserve"> </w:t>
            </w:r>
            <w:r w:rsidRPr="00DC78DB">
              <w:rPr>
                <w:rFonts w:ascii="Arial" w:hAnsi="Arial" w:cs="Arial"/>
                <w:color w:val="000000"/>
              </w:rPr>
              <w:t xml:space="preserve">   10,953.00 </w:t>
            </w:r>
          </w:p>
        </w:tc>
      </w:tr>
      <w:tr w:rsidRPr="00D36598" w:rsidR="00E649B1" w:rsidTr="00D36598" w14:paraId="625A7042"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76D6041C" w14:textId="5C97569C">
            <w:pPr>
              <w:autoSpaceDE w:val="0"/>
              <w:autoSpaceDN w:val="0"/>
              <w:spacing w:after="0"/>
              <w:jc w:val="center"/>
              <w:rPr>
                <w:rFonts w:ascii="Arial" w:hAnsi="Arial" w:cs="Arial"/>
                <w:b/>
                <w:bCs/>
                <w:color w:val="000000"/>
              </w:rPr>
            </w:pPr>
            <w:r w:rsidRPr="00DC78DB">
              <w:rPr>
                <w:rFonts w:ascii="Arial" w:hAnsi="Arial" w:cs="Arial"/>
                <w:b/>
                <w:bCs/>
                <w:color w:val="000000"/>
              </w:rPr>
              <w:t>Federal Staff</w:t>
            </w:r>
          </w:p>
        </w:tc>
        <w:tc>
          <w:tcPr>
            <w:tcW w:w="192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0B689D3D" w14:textId="58F6AB47">
            <w:pPr>
              <w:autoSpaceDE w:val="0"/>
              <w:autoSpaceDN w:val="0"/>
              <w:spacing w:after="0"/>
              <w:jc w:val="center"/>
              <w:rPr>
                <w:rFonts w:ascii="Arial" w:hAnsi="Arial" w:cs="Arial"/>
                <w:color w:val="000000"/>
              </w:rPr>
            </w:pPr>
            <w:r w:rsidRPr="00DC78DB">
              <w:rPr>
                <w:rFonts w:ascii="Arial" w:hAnsi="Arial" w:cs="Arial"/>
                <w:color w:val="000000"/>
              </w:rPr>
              <w:t>GS-11</w:t>
            </w:r>
            <w:r w:rsidRPr="00DC78DB" w:rsidR="00D36598">
              <w:rPr>
                <w:rFonts w:ascii="Arial" w:hAnsi="Arial" w:cs="Arial"/>
                <w:color w:val="000000"/>
              </w:rPr>
              <w:t xml:space="preserve"> step </w:t>
            </w:r>
            <w:r w:rsidRPr="00DC78DB">
              <w:rPr>
                <w:rFonts w:ascii="Arial" w:hAnsi="Arial" w:cs="Arial"/>
                <w:color w:val="000000"/>
              </w:rPr>
              <w:t>2</w:t>
            </w:r>
          </w:p>
        </w:tc>
        <w:tc>
          <w:tcPr>
            <w:tcW w:w="107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4764D266" w14:textId="77777777">
            <w:pPr>
              <w:autoSpaceDE w:val="0"/>
              <w:autoSpaceDN w:val="0"/>
              <w:spacing w:after="0"/>
              <w:jc w:val="center"/>
              <w:rPr>
                <w:rFonts w:ascii="Arial" w:hAnsi="Arial" w:cs="Arial"/>
                <w:color w:val="000000"/>
              </w:rPr>
            </w:pPr>
            <w:r w:rsidRPr="00DC78DB">
              <w:rPr>
                <w:rFonts w:ascii="Arial" w:hAnsi="Arial" w:cs="Arial"/>
                <w:color w:val="000000"/>
              </w:rPr>
              <w:t>8</w:t>
            </w:r>
          </w:p>
        </w:tc>
        <w:tc>
          <w:tcPr>
            <w:tcW w:w="1847"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01E87776" w14:textId="17F4ACB2">
            <w:pPr>
              <w:autoSpaceDE w:val="0"/>
              <w:autoSpaceDN w:val="0"/>
              <w:spacing w:after="0"/>
              <w:jc w:val="center"/>
              <w:rPr>
                <w:rFonts w:ascii="Arial" w:hAnsi="Arial" w:cs="Arial"/>
                <w:color w:val="000000"/>
              </w:rPr>
            </w:pPr>
            <w:r w:rsidRPr="00DC78DB">
              <w:rPr>
                <w:rFonts w:ascii="Arial" w:hAnsi="Arial" w:cs="Arial"/>
                <w:color w:val="000000"/>
              </w:rPr>
              <w:t>$36.02</w:t>
            </w:r>
          </w:p>
        </w:tc>
        <w:tc>
          <w:tcPr>
            <w:tcW w:w="2729"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D36598" w14:paraId="4E3BACA1" w14:textId="0E8F1229">
            <w:pPr>
              <w:autoSpaceDE w:val="0"/>
              <w:autoSpaceDN w:val="0"/>
              <w:spacing w:after="0"/>
              <w:rPr>
                <w:rFonts w:ascii="Arial" w:hAnsi="Arial" w:cs="Arial"/>
                <w:color w:val="000000"/>
              </w:rPr>
            </w:pPr>
            <w:r w:rsidRPr="00DC78DB">
              <w:rPr>
                <w:rFonts w:ascii="Arial" w:hAnsi="Arial" w:cs="Arial"/>
                <w:color w:val="000000"/>
              </w:rPr>
              <w:t xml:space="preserve"> </w:t>
            </w:r>
            <w:r w:rsidRPr="00DC78DB" w:rsidR="00E649B1">
              <w:rPr>
                <w:rFonts w:ascii="Arial" w:hAnsi="Arial" w:cs="Arial"/>
                <w:color w:val="000000"/>
              </w:rPr>
              <w:t>$           </w:t>
            </w:r>
            <w:r w:rsidRPr="00DC78DB">
              <w:rPr>
                <w:rFonts w:ascii="Arial" w:hAnsi="Arial" w:cs="Arial"/>
                <w:color w:val="000000"/>
              </w:rPr>
              <w:t xml:space="preserve"> </w:t>
            </w:r>
            <w:r w:rsidRPr="00DC78DB" w:rsidR="00E649B1">
              <w:rPr>
                <w:rFonts w:ascii="Arial" w:hAnsi="Arial" w:cs="Arial"/>
                <w:color w:val="000000"/>
              </w:rPr>
              <w:t xml:space="preserve">        </w:t>
            </w:r>
            <w:r w:rsidRPr="00DC78DB">
              <w:rPr>
                <w:rFonts w:ascii="Arial" w:hAnsi="Arial" w:cs="Arial"/>
                <w:color w:val="000000"/>
              </w:rPr>
              <w:t xml:space="preserve"> </w:t>
            </w:r>
            <w:r w:rsidRPr="00DC78DB" w:rsidR="00E649B1">
              <w:rPr>
                <w:rFonts w:ascii="Arial" w:hAnsi="Arial" w:cs="Arial"/>
                <w:color w:val="000000"/>
              </w:rPr>
              <w:t xml:space="preserve">28,816.00 </w:t>
            </w:r>
          </w:p>
        </w:tc>
      </w:tr>
      <w:tr w:rsidRPr="00D36598" w:rsidR="00E649B1" w:rsidTr="00D36598" w14:paraId="11824638"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429187AA" w14:textId="70BA19CD">
            <w:pPr>
              <w:autoSpaceDE w:val="0"/>
              <w:autoSpaceDN w:val="0"/>
              <w:spacing w:after="0"/>
              <w:jc w:val="center"/>
              <w:rPr>
                <w:rFonts w:ascii="Arial" w:hAnsi="Arial" w:cs="Arial"/>
                <w:b/>
                <w:bCs/>
                <w:color w:val="000000"/>
              </w:rPr>
            </w:pPr>
            <w:r w:rsidRPr="00DC78DB">
              <w:rPr>
                <w:rFonts w:ascii="Arial" w:hAnsi="Arial" w:cs="Arial"/>
                <w:b/>
                <w:bCs/>
                <w:color w:val="000000"/>
              </w:rPr>
              <w:t>Federal Staff</w:t>
            </w:r>
          </w:p>
        </w:tc>
        <w:tc>
          <w:tcPr>
            <w:tcW w:w="192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640E6FFA" w14:textId="5D5A72EE">
            <w:pPr>
              <w:autoSpaceDE w:val="0"/>
              <w:autoSpaceDN w:val="0"/>
              <w:spacing w:after="0"/>
              <w:jc w:val="center"/>
              <w:rPr>
                <w:rFonts w:ascii="Arial" w:hAnsi="Arial" w:cs="Arial"/>
                <w:color w:val="000000"/>
              </w:rPr>
            </w:pPr>
            <w:r w:rsidRPr="00DC78DB">
              <w:rPr>
                <w:rFonts w:ascii="Arial" w:hAnsi="Arial" w:cs="Arial"/>
                <w:color w:val="000000"/>
              </w:rPr>
              <w:t>GS-12</w:t>
            </w:r>
            <w:r w:rsidRPr="00DC78DB" w:rsidR="00D36598">
              <w:rPr>
                <w:rFonts w:ascii="Arial" w:hAnsi="Arial" w:cs="Arial"/>
                <w:color w:val="000000"/>
              </w:rPr>
              <w:t xml:space="preserve"> step </w:t>
            </w:r>
            <w:r w:rsidRPr="00DC78DB">
              <w:rPr>
                <w:rFonts w:ascii="Arial" w:hAnsi="Arial" w:cs="Arial"/>
                <w:color w:val="000000"/>
              </w:rPr>
              <w:t>1</w:t>
            </w:r>
          </w:p>
        </w:tc>
        <w:tc>
          <w:tcPr>
            <w:tcW w:w="107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18EAC741" w14:textId="77777777">
            <w:pPr>
              <w:autoSpaceDE w:val="0"/>
              <w:autoSpaceDN w:val="0"/>
              <w:spacing w:after="0"/>
              <w:jc w:val="center"/>
              <w:rPr>
                <w:rFonts w:ascii="Arial" w:hAnsi="Arial" w:cs="Arial"/>
                <w:color w:val="000000"/>
              </w:rPr>
            </w:pPr>
            <w:r w:rsidRPr="00DC78DB">
              <w:rPr>
                <w:rFonts w:ascii="Arial" w:hAnsi="Arial" w:cs="Arial"/>
                <w:color w:val="000000"/>
              </w:rPr>
              <w:t>8</w:t>
            </w:r>
          </w:p>
        </w:tc>
        <w:tc>
          <w:tcPr>
            <w:tcW w:w="1847"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01EABEA4" w14:textId="5BD8D4CC">
            <w:pPr>
              <w:autoSpaceDE w:val="0"/>
              <w:autoSpaceDN w:val="0"/>
              <w:spacing w:after="0"/>
              <w:jc w:val="center"/>
              <w:rPr>
                <w:rFonts w:ascii="Arial" w:hAnsi="Arial" w:cs="Arial"/>
                <w:color w:val="000000"/>
              </w:rPr>
            </w:pPr>
            <w:r w:rsidRPr="00DC78DB">
              <w:rPr>
                <w:rFonts w:ascii="Arial" w:hAnsi="Arial" w:cs="Arial"/>
                <w:color w:val="000000"/>
              </w:rPr>
              <w:t>$41.78</w:t>
            </w:r>
          </w:p>
        </w:tc>
        <w:tc>
          <w:tcPr>
            <w:tcW w:w="2729"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D36598" w14:paraId="25A04BA2" w14:textId="397E43AD">
            <w:pPr>
              <w:autoSpaceDE w:val="0"/>
              <w:autoSpaceDN w:val="0"/>
              <w:spacing w:after="0"/>
              <w:rPr>
                <w:rFonts w:ascii="Arial" w:hAnsi="Arial" w:cs="Arial"/>
                <w:color w:val="000000"/>
              </w:rPr>
            </w:pPr>
            <w:r w:rsidRPr="00DC78DB">
              <w:rPr>
                <w:rFonts w:ascii="Arial" w:hAnsi="Arial" w:cs="Arial"/>
                <w:color w:val="000000"/>
              </w:rPr>
              <w:t xml:space="preserve"> </w:t>
            </w:r>
            <w:r w:rsidRPr="00DC78DB" w:rsidR="00E649B1">
              <w:rPr>
                <w:rFonts w:ascii="Arial" w:hAnsi="Arial" w:cs="Arial"/>
                <w:color w:val="000000"/>
              </w:rPr>
              <w:t>$       </w:t>
            </w:r>
            <w:r w:rsidRPr="00DC78DB">
              <w:rPr>
                <w:rFonts w:ascii="Arial" w:hAnsi="Arial" w:cs="Arial"/>
                <w:color w:val="000000"/>
              </w:rPr>
              <w:t xml:space="preserve"> </w:t>
            </w:r>
            <w:r w:rsidRPr="00DC78DB" w:rsidR="00E649B1">
              <w:rPr>
                <w:rFonts w:ascii="Arial" w:hAnsi="Arial" w:cs="Arial"/>
                <w:color w:val="000000"/>
              </w:rPr>
              <w:t xml:space="preserve">             33,424.00 </w:t>
            </w:r>
          </w:p>
        </w:tc>
      </w:tr>
      <w:tr w:rsidRPr="00D36598" w:rsidR="00E649B1" w:rsidTr="00D36598" w14:paraId="6D56385D" w14:textId="77777777">
        <w:trPr>
          <w:trHeight w:val="2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4DCC9DF2" w14:textId="7D7D02A6">
            <w:pPr>
              <w:autoSpaceDE w:val="0"/>
              <w:autoSpaceDN w:val="0"/>
              <w:spacing w:after="0"/>
              <w:jc w:val="center"/>
              <w:rPr>
                <w:rFonts w:ascii="Arial" w:hAnsi="Arial" w:cs="Arial"/>
                <w:b/>
                <w:bCs/>
                <w:color w:val="000000"/>
              </w:rPr>
            </w:pPr>
            <w:r w:rsidRPr="00DC78DB">
              <w:rPr>
                <w:rFonts w:ascii="Arial" w:hAnsi="Arial" w:cs="Arial"/>
                <w:b/>
                <w:bCs/>
                <w:color w:val="000000"/>
              </w:rPr>
              <w:t>Federal Staff</w:t>
            </w:r>
          </w:p>
        </w:tc>
        <w:tc>
          <w:tcPr>
            <w:tcW w:w="192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3DD43152" w14:textId="6C2F90D3">
            <w:pPr>
              <w:autoSpaceDE w:val="0"/>
              <w:autoSpaceDN w:val="0"/>
              <w:spacing w:after="0"/>
              <w:jc w:val="center"/>
              <w:rPr>
                <w:rFonts w:ascii="Arial" w:hAnsi="Arial" w:cs="Arial"/>
                <w:color w:val="000000"/>
              </w:rPr>
            </w:pPr>
            <w:r w:rsidRPr="00DC78DB">
              <w:rPr>
                <w:rFonts w:ascii="Arial" w:hAnsi="Arial" w:cs="Arial"/>
                <w:color w:val="000000"/>
              </w:rPr>
              <w:t>GS-12</w:t>
            </w:r>
            <w:r w:rsidRPr="00DC78DB" w:rsidR="00D36598">
              <w:rPr>
                <w:rFonts w:ascii="Arial" w:hAnsi="Arial" w:cs="Arial"/>
                <w:color w:val="000000"/>
              </w:rPr>
              <w:t xml:space="preserve"> step </w:t>
            </w:r>
            <w:r w:rsidRPr="00DC78DB">
              <w:rPr>
                <w:rFonts w:ascii="Arial" w:hAnsi="Arial" w:cs="Arial"/>
                <w:color w:val="000000"/>
              </w:rPr>
              <w:t>9</w:t>
            </w:r>
          </w:p>
        </w:tc>
        <w:tc>
          <w:tcPr>
            <w:tcW w:w="107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1074D98E" w14:textId="77777777">
            <w:pPr>
              <w:autoSpaceDE w:val="0"/>
              <w:autoSpaceDN w:val="0"/>
              <w:spacing w:after="0"/>
              <w:jc w:val="center"/>
              <w:rPr>
                <w:rFonts w:ascii="Arial" w:hAnsi="Arial" w:cs="Arial"/>
                <w:color w:val="000000"/>
              </w:rPr>
            </w:pPr>
            <w:r w:rsidRPr="00DC78DB">
              <w:rPr>
                <w:rFonts w:ascii="Arial" w:hAnsi="Arial" w:cs="Arial"/>
                <w:color w:val="000000"/>
              </w:rPr>
              <w:t>8</w:t>
            </w:r>
          </w:p>
        </w:tc>
        <w:tc>
          <w:tcPr>
            <w:tcW w:w="1847"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6DCAC9FD" w14:textId="70ECD2F0">
            <w:pPr>
              <w:autoSpaceDE w:val="0"/>
              <w:autoSpaceDN w:val="0"/>
              <w:spacing w:after="0"/>
              <w:jc w:val="center"/>
              <w:rPr>
                <w:rFonts w:ascii="Arial" w:hAnsi="Arial" w:cs="Arial"/>
                <w:color w:val="000000"/>
              </w:rPr>
            </w:pPr>
            <w:r w:rsidRPr="00DC78DB">
              <w:rPr>
                <w:rFonts w:ascii="Arial" w:hAnsi="Arial" w:cs="Arial"/>
                <w:color w:val="000000"/>
              </w:rPr>
              <w:t>$52.93</w:t>
            </w:r>
          </w:p>
        </w:tc>
        <w:tc>
          <w:tcPr>
            <w:tcW w:w="2729"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D36598" w14:paraId="17B3F1F6" w14:textId="40EC0E5C">
            <w:pPr>
              <w:autoSpaceDE w:val="0"/>
              <w:autoSpaceDN w:val="0"/>
              <w:spacing w:after="0"/>
              <w:rPr>
                <w:rFonts w:ascii="Arial" w:hAnsi="Arial" w:cs="Arial"/>
                <w:color w:val="000000"/>
              </w:rPr>
            </w:pPr>
            <w:r w:rsidRPr="00DC78DB">
              <w:rPr>
                <w:rFonts w:ascii="Arial" w:hAnsi="Arial" w:cs="Arial"/>
                <w:color w:val="000000"/>
              </w:rPr>
              <w:t xml:space="preserve"> </w:t>
            </w:r>
            <w:r w:rsidRPr="00DC78DB" w:rsidR="00E649B1">
              <w:rPr>
                <w:rFonts w:ascii="Arial" w:hAnsi="Arial" w:cs="Arial"/>
                <w:color w:val="000000"/>
              </w:rPr>
              <w:t>$            </w:t>
            </w:r>
            <w:r w:rsidRPr="00DC78DB">
              <w:rPr>
                <w:rFonts w:ascii="Arial" w:hAnsi="Arial" w:cs="Arial"/>
                <w:color w:val="000000"/>
              </w:rPr>
              <w:t xml:space="preserve">  </w:t>
            </w:r>
            <w:r w:rsidRPr="00DC78DB" w:rsidR="00E649B1">
              <w:rPr>
                <w:rFonts w:ascii="Arial" w:hAnsi="Arial" w:cs="Arial"/>
                <w:color w:val="000000"/>
              </w:rPr>
              <w:t xml:space="preserve">       42,344.00 </w:t>
            </w:r>
          </w:p>
        </w:tc>
      </w:tr>
      <w:tr w:rsidRPr="00D36598" w:rsidR="00E649B1" w:rsidTr="00985D02" w14:paraId="25652905" w14:textId="77777777">
        <w:trPr>
          <w:trHeight w:val="115"/>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1FBD4B5D" w14:textId="68EACA21">
            <w:pPr>
              <w:autoSpaceDE w:val="0"/>
              <w:autoSpaceDN w:val="0"/>
              <w:spacing w:after="0"/>
              <w:jc w:val="center"/>
              <w:rPr>
                <w:rFonts w:ascii="Arial" w:hAnsi="Arial" w:cs="Arial"/>
                <w:b/>
                <w:bCs/>
                <w:color w:val="000000"/>
              </w:rPr>
            </w:pPr>
            <w:r w:rsidRPr="00DC78DB">
              <w:rPr>
                <w:rFonts w:ascii="Arial" w:hAnsi="Arial" w:cs="Arial"/>
                <w:b/>
                <w:bCs/>
                <w:color w:val="000000"/>
              </w:rPr>
              <w:t>Federal Staff</w:t>
            </w:r>
          </w:p>
        </w:tc>
        <w:tc>
          <w:tcPr>
            <w:tcW w:w="192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3C00E0C3" w14:textId="671EE3B7">
            <w:pPr>
              <w:autoSpaceDE w:val="0"/>
              <w:autoSpaceDN w:val="0"/>
              <w:spacing w:after="0"/>
              <w:jc w:val="center"/>
              <w:rPr>
                <w:rFonts w:ascii="Arial" w:hAnsi="Arial" w:cs="Arial"/>
                <w:color w:val="000000"/>
              </w:rPr>
            </w:pPr>
            <w:r w:rsidRPr="00DC78DB">
              <w:rPr>
                <w:rFonts w:ascii="Arial" w:hAnsi="Arial" w:cs="Arial"/>
                <w:color w:val="000000"/>
              </w:rPr>
              <w:t>GS-12</w:t>
            </w:r>
            <w:r w:rsidRPr="00DC78DB" w:rsidR="00D36598">
              <w:rPr>
                <w:rFonts w:ascii="Arial" w:hAnsi="Arial" w:cs="Arial"/>
                <w:color w:val="000000"/>
              </w:rPr>
              <w:t xml:space="preserve"> step </w:t>
            </w:r>
            <w:r w:rsidRPr="00DC78DB">
              <w:rPr>
                <w:rFonts w:ascii="Arial" w:hAnsi="Arial" w:cs="Arial"/>
                <w:color w:val="000000"/>
              </w:rPr>
              <w:t>1</w:t>
            </w:r>
          </w:p>
        </w:tc>
        <w:tc>
          <w:tcPr>
            <w:tcW w:w="107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08BB789A" w14:textId="77777777">
            <w:pPr>
              <w:autoSpaceDE w:val="0"/>
              <w:autoSpaceDN w:val="0"/>
              <w:spacing w:after="0"/>
              <w:jc w:val="center"/>
              <w:rPr>
                <w:rFonts w:ascii="Arial" w:hAnsi="Arial" w:cs="Arial"/>
                <w:color w:val="000000"/>
              </w:rPr>
            </w:pPr>
            <w:r w:rsidRPr="00DC78DB">
              <w:rPr>
                <w:rFonts w:ascii="Arial" w:hAnsi="Arial" w:cs="Arial"/>
                <w:color w:val="000000"/>
              </w:rPr>
              <w:t>8</w:t>
            </w:r>
          </w:p>
        </w:tc>
        <w:tc>
          <w:tcPr>
            <w:tcW w:w="1847"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1B0E64AB" w14:textId="2ED6CEC5">
            <w:pPr>
              <w:autoSpaceDE w:val="0"/>
              <w:autoSpaceDN w:val="0"/>
              <w:spacing w:after="0"/>
              <w:jc w:val="center"/>
              <w:rPr>
                <w:rFonts w:ascii="Arial" w:hAnsi="Arial" w:cs="Arial"/>
                <w:color w:val="000000"/>
              </w:rPr>
            </w:pPr>
            <w:r w:rsidRPr="00DC78DB">
              <w:rPr>
                <w:rFonts w:ascii="Arial" w:hAnsi="Arial" w:cs="Arial"/>
                <w:color w:val="000000"/>
              </w:rPr>
              <w:t>$41.78</w:t>
            </w:r>
          </w:p>
        </w:tc>
        <w:tc>
          <w:tcPr>
            <w:tcW w:w="2729"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8E2721" w:rsidRDefault="00E649B1" w14:paraId="1238BADB" w14:textId="0C2FFF4F">
            <w:pPr>
              <w:autoSpaceDE w:val="0"/>
              <w:autoSpaceDN w:val="0"/>
              <w:spacing w:after="0"/>
              <w:rPr>
                <w:rFonts w:ascii="Arial" w:hAnsi="Arial" w:cs="Arial"/>
                <w:color w:val="000000"/>
              </w:rPr>
            </w:pPr>
            <w:r w:rsidRPr="00DC78DB">
              <w:rPr>
                <w:rFonts w:ascii="Arial" w:hAnsi="Arial" w:cs="Arial"/>
                <w:color w:val="000000"/>
              </w:rPr>
              <w:t> $   </w:t>
            </w:r>
            <w:r w:rsidRPr="00DC78DB" w:rsidR="00D36598">
              <w:rPr>
                <w:rFonts w:ascii="Arial" w:hAnsi="Arial" w:cs="Arial"/>
                <w:color w:val="000000"/>
              </w:rPr>
              <w:t xml:space="preserve">  </w:t>
            </w:r>
            <w:r w:rsidRPr="00DC78DB">
              <w:rPr>
                <w:rFonts w:ascii="Arial" w:hAnsi="Arial" w:cs="Arial"/>
                <w:color w:val="000000"/>
              </w:rPr>
              <w:t xml:space="preserve">                33,424.00 </w:t>
            </w:r>
          </w:p>
        </w:tc>
      </w:tr>
      <w:tr w:rsidRPr="00D36598" w:rsidR="00E649B1" w:rsidTr="00985D02" w14:paraId="7C8ABD31" w14:textId="77777777">
        <w:trPr>
          <w:trHeight w:val="1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hideMark/>
          </w:tcPr>
          <w:p w:rsidRPr="00DC78DB" w:rsidR="00E649B1" w:rsidP="00985D02" w:rsidRDefault="00E649B1" w14:paraId="34E366E7" w14:textId="05116F3B">
            <w:pPr>
              <w:autoSpaceDE w:val="0"/>
              <w:autoSpaceDN w:val="0"/>
              <w:spacing w:after="0"/>
              <w:jc w:val="center"/>
              <w:rPr>
                <w:rFonts w:ascii="Arial" w:hAnsi="Arial" w:cs="Arial"/>
                <w:b/>
                <w:bCs/>
                <w:color w:val="000000"/>
              </w:rPr>
            </w:pPr>
            <w:r w:rsidRPr="00DC78DB">
              <w:rPr>
                <w:rFonts w:ascii="Arial" w:hAnsi="Arial" w:cs="Arial"/>
                <w:b/>
                <w:bCs/>
                <w:color w:val="000000"/>
              </w:rPr>
              <w:t>Federal Staff</w:t>
            </w:r>
          </w:p>
        </w:tc>
        <w:tc>
          <w:tcPr>
            <w:tcW w:w="192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985D02" w:rsidRDefault="00E649B1" w14:paraId="12EF8DB4" w14:textId="52AA9233">
            <w:pPr>
              <w:autoSpaceDE w:val="0"/>
              <w:autoSpaceDN w:val="0"/>
              <w:spacing w:after="0"/>
              <w:jc w:val="center"/>
              <w:rPr>
                <w:rFonts w:ascii="Arial" w:hAnsi="Arial" w:cs="Arial"/>
                <w:color w:val="000000"/>
              </w:rPr>
            </w:pPr>
            <w:r w:rsidRPr="00DC78DB">
              <w:rPr>
                <w:rFonts w:ascii="Arial" w:hAnsi="Arial" w:cs="Arial"/>
                <w:color w:val="000000"/>
              </w:rPr>
              <w:t>GS-13</w:t>
            </w:r>
            <w:r w:rsidRPr="00DC78DB" w:rsidR="00D36598">
              <w:rPr>
                <w:rFonts w:ascii="Arial" w:hAnsi="Arial" w:cs="Arial"/>
                <w:color w:val="000000"/>
              </w:rPr>
              <w:t xml:space="preserve"> step </w:t>
            </w:r>
            <w:r w:rsidRPr="00DC78DB">
              <w:rPr>
                <w:rFonts w:ascii="Arial" w:hAnsi="Arial" w:cs="Arial"/>
                <w:color w:val="000000"/>
              </w:rPr>
              <w:t>3</w:t>
            </w:r>
          </w:p>
        </w:tc>
        <w:tc>
          <w:tcPr>
            <w:tcW w:w="1074"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985D02" w:rsidRDefault="00E649B1" w14:paraId="0B1BE772" w14:textId="77777777">
            <w:pPr>
              <w:autoSpaceDE w:val="0"/>
              <w:autoSpaceDN w:val="0"/>
              <w:spacing w:after="0"/>
              <w:jc w:val="center"/>
              <w:rPr>
                <w:rFonts w:ascii="Arial" w:hAnsi="Arial" w:cs="Arial"/>
                <w:color w:val="000000"/>
              </w:rPr>
            </w:pPr>
            <w:r w:rsidRPr="00DC78DB">
              <w:rPr>
                <w:rFonts w:ascii="Arial" w:hAnsi="Arial" w:cs="Arial"/>
                <w:color w:val="000000"/>
              </w:rPr>
              <w:t>8</w:t>
            </w:r>
          </w:p>
        </w:tc>
        <w:tc>
          <w:tcPr>
            <w:tcW w:w="1847"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985D02" w:rsidRDefault="00E649B1" w14:paraId="488AA49B" w14:textId="25FBC314">
            <w:pPr>
              <w:autoSpaceDE w:val="0"/>
              <w:autoSpaceDN w:val="0"/>
              <w:spacing w:after="0"/>
              <w:jc w:val="center"/>
              <w:rPr>
                <w:rFonts w:ascii="Arial" w:hAnsi="Arial" w:cs="Arial"/>
                <w:color w:val="000000"/>
              </w:rPr>
            </w:pPr>
            <w:r w:rsidRPr="00DC78DB">
              <w:rPr>
                <w:rFonts w:ascii="Arial" w:hAnsi="Arial" w:cs="Arial"/>
                <w:color w:val="000000"/>
              </w:rPr>
              <w:t>$53.00</w:t>
            </w:r>
          </w:p>
        </w:tc>
        <w:tc>
          <w:tcPr>
            <w:tcW w:w="2729" w:type="dxa"/>
            <w:tcBorders>
              <w:top w:val="nil"/>
              <w:left w:val="nil"/>
              <w:bottom w:val="single" w:color="auto" w:sz="8" w:space="0"/>
              <w:right w:val="single" w:color="auto" w:sz="8" w:space="0"/>
            </w:tcBorders>
            <w:tcMar>
              <w:top w:w="0" w:type="dxa"/>
              <w:left w:w="30" w:type="dxa"/>
              <w:bottom w:w="0" w:type="dxa"/>
              <w:right w:w="30" w:type="dxa"/>
            </w:tcMar>
            <w:hideMark/>
          </w:tcPr>
          <w:p w:rsidRPr="00DC78DB" w:rsidR="00E649B1" w:rsidP="00985D02" w:rsidRDefault="00D36598" w14:paraId="09D99DE3" w14:textId="5F28DFF1">
            <w:pPr>
              <w:autoSpaceDE w:val="0"/>
              <w:autoSpaceDN w:val="0"/>
              <w:spacing w:after="0"/>
              <w:rPr>
                <w:rFonts w:ascii="Arial" w:hAnsi="Arial" w:cs="Arial"/>
                <w:color w:val="000000"/>
              </w:rPr>
            </w:pPr>
            <w:r w:rsidRPr="00DC78DB">
              <w:rPr>
                <w:rFonts w:ascii="Arial" w:hAnsi="Arial" w:cs="Arial"/>
                <w:color w:val="000000"/>
              </w:rPr>
              <w:t xml:space="preserve"> </w:t>
            </w:r>
            <w:r w:rsidRPr="00DC78DB" w:rsidR="00E649B1">
              <w:rPr>
                <w:rFonts w:ascii="Arial" w:hAnsi="Arial" w:cs="Arial"/>
                <w:color w:val="000000"/>
              </w:rPr>
              <w:t>$     </w:t>
            </w:r>
            <w:r w:rsidRPr="00DC78DB">
              <w:rPr>
                <w:rFonts w:ascii="Arial" w:hAnsi="Arial" w:cs="Arial"/>
                <w:color w:val="000000"/>
              </w:rPr>
              <w:t xml:space="preserve">   </w:t>
            </w:r>
            <w:r w:rsidRPr="00DC78DB" w:rsidR="00E649B1">
              <w:rPr>
                <w:rFonts w:ascii="Arial" w:hAnsi="Arial" w:cs="Arial"/>
                <w:color w:val="000000"/>
              </w:rPr>
              <w:t>    </w:t>
            </w:r>
            <w:r w:rsidRPr="00DC78DB">
              <w:rPr>
                <w:rFonts w:ascii="Arial" w:hAnsi="Arial" w:cs="Arial"/>
                <w:color w:val="000000"/>
              </w:rPr>
              <w:t xml:space="preserve">   </w:t>
            </w:r>
            <w:r w:rsidRPr="00DC78DB" w:rsidR="00E649B1">
              <w:rPr>
                <w:rFonts w:ascii="Arial" w:hAnsi="Arial" w:cs="Arial"/>
                <w:color w:val="000000"/>
              </w:rPr>
              <w:t>      21,200.00</w:t>
            </w:r>
          </w:p>
        </w:tc>
      </w:tr>
      <w:tr w:rsidRPr="00D36598" w:rsidR="0048491D" w:rsidTr="00985D02" w14:paraId="15030089" w14:textId="77777777">
        <w:trPr>
          <w:trHeight w:val="187"/>
        </w:trPr>
        <w:tc>
          <w:tcPr>
            <w:tcW w:w="2946" w:type="dxa"/>
            <w:tcBorders>
              <w:top w:val="nil"/>
              <w:left w:val="single" w:color="auto" w:sz="8" w:space="0"/>
              <w:bottom w:val="single" w:color="auto" w:sz="8" w:space="0"/>
              <w:right w:val="single" w:color="auto" w:sz="8" w:space="0"/>
            </w:tcBorders>
            <w:tcMar>
              <w:top w:w="0" w:type="dxa"/>
              <w:left w:w="30" w:type="dxa"/>
              <w:bottom w:w="0" w:type="dxa"/>
              <w:right w:w="30" w:type="dxa"/>
            </w:tcMar>
          </w:tcPr>
          <w:p w:rsidRPr="00DC78DB" w:rsidR="0048491D" w:rsidP="00985D02" w:rsidRDefault="00C6420A" w14:paraId="41645BA3" w14:textId="543F3CC3">
            <w:pPr>
              <w:autoSpaceDE w:val="0"/>
              <w:autoSpaceDN w:val="0"/>
              <w:spacing w:after="0"/>
              <w:jc w:val="center"/>
              <w:rPr>
                <w:rFonts w:ascii="Arial" w:hAnsi="Arial" w:cs="Arial"/>
                <w:b/>
                <w:bCs/>
                <w:color w:val="000000"/>
              </w:rPr>
            </w:pPr>
            <w:r>
              <w:rPr>
                <w:rFonts w:ascii="Arial" w:hAnsi="Arial" w:cs="Arial"/>
                <w:b/>
                <w:bCs/>
                <w:color w:val="000000"/>
              </w:rPr>
              <w:t>Printing</w:t>
            </w:r>
          </w:p>
        </w:tc>
        <w:tc>
          <w:tcPr>
            <w:tcW w:w="1924" w:type="dxa"/>
            <w:tcBorders>
              <w:top w:val="nil"/>
              <w:left w:val="nil"/>
              <w:bottom w:val="single" w:color="auto" w:sz="8" w:space="0"/>
              <w:right w:val="single" w:color="auto" w:sz="8" w:space="0"/>
            </w:tcBorders>
            <w:tcMar>
              <w:top w:w="0" w:type="dxa"/>
              <w:left w:w="30" w:type="dxa"/>
              <w:bottom w:w="0" w:type="dxa"/>
              <w:right w:w="30" w:type="dxa"/>
            </w:tcMar>
          </w:tcPr>
          <w:p w:rsidRPr="00DC78DB" w:rsidR="0048491D" w:rsidP="00985D02" w:rsidRDefault="0048491D" w14:paraId="421C4618" w14:textId="77777777">
            <w:pPr>
              <w:autoSpaceDE w:val="0"/>
              <w:autoSpaceDN w:val="0"/>
              <w:spacing w:after="0"/>
              <w:jc w:val="center"/>
              <w:rPr>
                <w:rFonts w:ascii="Arial" w:hAnsi="Arial" w:cs="Arial"/>
                <w:color w:val="000000"/>
              </w:rPr>
            </w:pPr>
          </w:p>
        </w:tc>
        <w:tc>
          <w:tcPr>
            <w:tcW w:w="1074" w:type="dxa"/>
            <w:tcBorders>
              <w:top w:val="nil"/>
              <w:left w:val="nil"/>
              <w:bottom w:val="single" w:color="auto" w:sz="8" w:space="0"/>
              <w:right w:val="single" w:color="auto" w:sz="8" w:space="0"/>
            </w:tcBorders>
            <w:tcMar>
              <w:top w:w="0" w:type="dxa"/>
              <w:left w:w="30" w:type="dxa"/>
              <w:bottom w:w="0" w:type="dxa"/>
              <w:right w:w="30" w:type="dxa"/>
            </w:tcMar>
          </w:tcPr>
          <w:p w:rsidRPr="00DC78DB" w:rsidR="0048491D" w:rsidP="00985D02" w:rsidRDefault="0048491D" w14:paraId="51B9E44E" w14:textId="77777777">
            <w:pPr>
              <w:autoSpaceDE w:val="0"/>
              <w:autoSpaceDN w:val="0"/>
              <w:spacing w:after="0"/>
              <w:jc w:val="center"/>
              <w:rPr>
                <w:rFonts w:ascii="Arial" w:hAnsi="Arial" w:cs="Arial"/>
                <w:color w:val="000000"/>
              </w:rPr>
            </w:pPr>
          </w:p>
        </w:tc>
        <w:tc>
          <w:tcPr>
            <w:tcW w:w="1847" w:type="dxa"/>
            <w:tcBorders>
              <w:top w:val="nil"/>
              <w:left w:val="nil"/>
              <w:bottom w:val="single" w:color="auto" w:sz="8" w:space="0"/>
              <w:right w:val="single" w:color="auto" w:sz="8" w:space="0"/>
            </w:tcBorders>
            <w:tcMar>
              <w:top w:w="0" w:type="dxa"/>
              <w:left w:w="30" w:type="dxa"/>
              <w:bottom w:w="0" w:type="dxa"/>
              <w:right w:w="30" w:type="dxa"/>
            </w:tcMar>
          </w:tcPr>
          <w:p w:rsidRPr="00DC78DB" w:rsidR="0048491D" w:rsidP="00985D02" w:rsidRDefault="0048491D" w14:paraId="63785927" w14:textId="77777777">
            <w:pPr>
              <w:autoSpaceDE w:val="0"/>
              <w:autoSpaceDN w:val="0"/>
              <w:spacing w:after="0"/>
              <w:jc w:val="center"/>
              <w:rPr>
                <w:rFonts w:ascii="Arial" w:hAnsi="Arial" w:cs="Arial"/>
                <w:color w:val="000000"/>
              </w:rPr>
            </w:pPr>
          </w:p>
        </w:tc>
        <w:tc>
          <w:tcPr>
            <w:tcW w:w="2729" w:type="dxa"/>
            <w:tcBorders>
              <w:top w:val="nil"/>
              <w:left w:val="nil"/>
              <w:bottom w:val="single" w:color="auto" w:sz="8" w:space="0"/>
              <w:right w:val="single" w:color="auto" w:sz="8" w:space="0"/>
            </w:tcBorders>
            <w:tcMar>
              <w:top w:w="0" w:type="dxa"/>
              <w:left w:w="30" w:type="dxa"/>
              <w:bottom w:w="0" w:type="dxa"/>
              <w:right w:w="30" w:type="dxa"/>
            </w:tcMar>
          </w:tcPr>
          <w:p w:rsidRPr="00DC78DB" w:rsidR="0048491D" w:rsidP="00985D02" w:rsidRDefault="00616475" w14:paraId="1B011EB0" w14:textId="47B297DC">
            <w:pPr>
              <w:autoSpaceDE w:val="0"/>
              <w:autoSpaceDN w:val="0"/>
              <w:spacing w:after="0"/>
              <w:rPr>
                <w:rFonts w:ascii="Arial" w:hAnsi="Arial" w:cs="Arial"/>
                <w:color w:val="000000"/>
              </w:rPr>
            </w:pPr>
            <w:r>
              <w:rPr>
                <w:rFonts w:ascii="Arial" w:hAnsi="Arial" w:cs="Arial"/>
                <w:color w:val="000000"/>
              </w:rPr>
              <w:t xml:space="preserve"> $                       2,000.00</w:t>
            </w:r>
          </w:p>
        </w:tc>
      </w:tr>
      <w:tr w:rsidRPr="00D36598" w:rsidR="00D36598" w:rsidTr="007945BB" w14:paraId="2E9CE8B0" w14:textId="77777777">
        <w:trPr>
          <w:trHeight w:val="187"/>
        </w:trPr>
        <w:tc>
          <w:tcPr>
            <w:tcW w:w="7791" w:type="dxa"/>
            <w:gridSpan w:val="4"/>
            <w:tcBorders>
              <w:top w:val="nil"/>
              <w:left w:val="single" w:color="auto" w:sz="8" w:space="0"/>
              <w:bottom w:val="single" w:color="auto" w:sz="8" w:space="0"/>
              <w:right w:val="single" w:color="auto" w:sz="8" w:space="0"/>
            </w:tcBorders>
            <w:shd w:val="clear" w:color="auto" w:fill="FFFF00"/>
            <w:tcMar>
              <w:top w:w="0" w:type="dxa"/>
              <w:left w:w="30" w:type="dxa"/>
              <w:bottom w:w="0" w:type="dxa"/>
              <w:right w:w="30" w:type="dxa"/>
            </w:tcMar>
            <w:hideMark/>
          </w:tcPr>
          <w:p w:rsidRPr="00985D02" w:rsidR="00D36598" w:rsidP="000B4CC9" w:rsidRDefault="00D36598" w14:paraId="595A9E3E" w14:textId="52E76675">
            <w:pPr>
              <w:autoSpaceDE w:val="0"/>
              <w:autoSpaceDN w:val="0"/>
              <w:spacing w:after="0"/>
              <w:jc w:val="center"/>
              <w:rPr>
                <w:rFonts w:ascii="Arial" w:hAnsi="Arial" w:cs="Arial"/>
                <w:b/>
                <w:bCs/>
                <w:color w:val="000000"/>
              </w:rPr>
            </w:pPr>
            <w:r w:rsidRPr="00985D02">
              <w:rPr>
                <w:rFonts w:ascii="Arial" w:hAnsi="Arial" w:cs="Arial"/>
                <w:b/>
                <w:bCs/>
                <w:color w:val="000000"/>
              </w:rPr>
              <w:t>Estimated Total Annual Cost to the Government</w:t>
            </w:r>
          </w:p>
        </w:tc>
        <w:tc>
          <w:tcPr>
            <w:tcW w:w="2729" w:type="dxa"/>
            <w:tcBorders>
              <w:top w:val="nil"/>
              <w:left w:val="nil"/>
              <w:bottom w:val="single" w:color="auto" w:sz="8" w:space="0"/>
              <w:right w:val="single" w:color="auto" w:sz="8" w:space="0"/>
            </w:tcBorders>
            <w:shd w:val="clear" w:color="auto" w:fill="FFFF00"/>
            <w:tcMar>
              <w:top w:w="0" w:type="dxa"/>
              <w:left w:w="30" w:type="dxa"/>
              <w:bottom w:w="0" w:type="dxa"/>
              <w:right w:w="30" w:type="dxa"/>
            </w:tcMar>
            <w:hideMark/>
          </w:tcPr>
          <w:p w:rsidRPr="00DC78DB" w:rsidR="00D36598" w:rsidP="00985D02" w:rsidRDefault="00D36598" w14:paraId="047599E0" w14:textId="1568E7F0">
            <w:pPr>
              <w:autoSpaceDE w:val="0"/>
              <w:autoSpaceDN w:val="0"/>
              <w:spacing w:after="0"/>
              <w:rPr>
                <w:rFonts w:ascii="Arial" w:hAnsi="Arial" w:cs="Arial"/>
                <w:b/>
                <w:bCs/>
                <w:color w:val="000000"/>
              </w:rPr>
            </w:pPr>
            <w:r w:rsidRPr="00985D02">
              <w:rPr>
                <w:rFonts w:ascii="Arial" w:hAnsi="Arial" w:cs="Arial"/>
                <w:b/>
                <w:bCs/>
                <w:color w:val="000000"/>
              </w:rPr>
              <w:t xml:space="preserve"> $                   24</w:t>
            </w:r>
            <w:r w:rsidR="00616475">
              <w:rPr>
                <w:rFonts w:ascii="Arial" w:hAnsi="Arial" w:cs="Arial"/>
                <w:b/>
                <w:bCs/>
                <w:color w:val="000000"/>
              </w:rPr>
              <w:t>7</w:t>
            </w:r>
            <w:r w:rsidRPr="00985D02">
              <w:rPr>
                <w:rFonts w:ascii="Arial" w:hAnsi="Arial" w:cs="Arial"/>
                <w:b/>
                <w:bCs/>
                <w:color w:val="000000"/>
              </w:rPr>
              <w:t>,432.00</w:t>
            </w:r>
            <w:r w:rsidRPr="00DC78DB">
              <w:rPr>
                <w:rFonts w:ascii="Arial" w:hAnsi="Arial" w:cs="Arial"/>
                <w:b/>
                <w:bCs/>
                <w:color w:val="000000"/>
              </w:rPr>
              <w:t xml:space="preserve"> </w:t>
            </w:r>
          </w:p>
        </w:tc>
      </w:tr>
    </w:tbl>
    <w:p w:rsidRPr="00D36598" w:rsidR="00E649B1" w:rsidP="00014C12" w:rsidRDefault="00E649B1" w14:paraId="1D488FAB" w14:textId="77777777">
      <w:pPr>
        <w:spacing w:after="0"/>
        <w:rPr>
          <w:rFonts w:ascii="Arial" w:hAnsi="Arial" w:cs="Arial"/>
          <w:sz w:val="24"/>
          <w:szCs w:val="24"/>
        </w:rPr>
      </w:pPr>
    </w:p>
    <w:p w:rsidRPr="00D36598" w:rsidR="00D36598" w:rsidP="00D36598" w:rsidRDefault="00D36598" w14:paraId="437F7712" w14:textId="77777777">
      <w:pPr>
        <w:rPr>
          <w:rFonts w:ascii="Arial" w:hAnsi="Arial" w:cs="Arial"/>
          <w:sz w:val="24"/>
          <w:szCs w:val="24"/>
        </w:rPr>
      </w:pPr>
      <w:r w:rsidRPr="00D36598">
        <w:rPr>
          <w:rFonts w:ascii="Arial" w:hAnsi="Arial" w:cs="Arial"/>
          <w:b/>
          <w:bCs/>
          <w:sz w:val="24"/>
          <w:szCs w:val="24"/>
        </w:rPr>
        <w:t>15. Explain the reasons for any program changes or adjustments reported in ROCIS.</w:t>
      </w:r>
    </w:p>
    <w:p w:rsidRPr="00D36598" w:rsidR="00D36598" w:rsidP="00D36598" w:rsidRDefault="00D36598" w14:paraId="0C07B7F2" w14:textId="0EAB7F7C">
      <w:pPr>
        <w:rPr>
          <w:rFonts w:ascii="Arial" w:hAnsi="Arial" w:cs="Arial"/>
          <w:sz w:val="24"/>
          <w:szCs w:val="24"/>
        </w:rPr>
      </w:pPr>
      <w:r w:rsidRPr="00D36598">
        <w:rPr>
          <w:rFonts w:ascii="Arial" w:hAnsi="Arial" w:cs="Arial"/>
          <w:sz w:val="24"/>
          <w:szCs w:val="24"/>
        </w:rPr>
        <w:t xml:space="preserve">This is a new information collection. </w:t>
      </w:r>
    </w:p>
    <w:p w:rsidR="00D36598" w:rsidP="00D36598" w:rsidRDefault="00D36598" w14:paraId="6FD87F8E" w14:textId="53AC37B0">
      <w:pPr>
        <w:rPr>
          <w:rFonts w:ascii="Arial" w:hAnsi="Arial" w:cs="Arial"/>
          <w:b/>
          <w:bCs/>
          <w:sz w:val="24"/>
          <w:szCs w:val="24"/>
        </w:rPr>
      </w:pPr>
      <w:r w:rsidRPr="00D36598">
        <w:rPr>
          <w:rFonts w:ascii="Arial" w:hAnsi="Arial" w:cs="Arial"/>
          <w:b/>
          <w:bCs/>
          <w:sz w:val="24"/>
          <w:szCs w:val="24"/>
        </w:rPr>
        <w:lastRenderedPageBreak/>
        <w:t xml:space="preserve">16. For collections of information whose results will be published, outline plans for tabulation and publication.  </w:t>
      </w:r>
    </w:p>
    <w:p w:rsidRPr="00B85930" w:rsidR="00B85930" w:rsidP="00B85930" w:rsidRDefault="00CA4CCD" w14:paraId="1BAEBC72" w14:textId="4904D6CE">
      <w:pPr>
        <w:rPr>
          <w:rFonts w:ascii="Arial" w:hAnsi="Arial" w:cs="Arial"/>
          <w:sz w:val="24"/>
          <w:szCs w:val="24"/>
        </w:rPr>
      </w:pPr>
      <w:r w:rsidRPr="00CA4CCD">
        <w:rPr>
          <w:rFonts w:ascii="Arial" w:hAnsi="Arial" w:cs="Arial"/>
          <w:sz w:val="24"/>
          <w:szCs w:val="24"/>
        </w:rPr>
        <w:t>DOC will not publish t</w:t>
      </w:r>
      <w:r w:rsidRPr="00B85930" w:rsidR="00B85930">
        <w:rPr>
          <w:rFonts w:ascii="Arial" w:hAnsi="Arial" w:cs="Arial"/>
          <w:sz w:val="24"/>
          <w:szCs w:val="24"/>
        </w:rPr>
        <w:t>he results of this information collection</w:t>
      </w:r>
      <w:r w:rsidRPr="00CA4CCD">
        <w:rPr>
          <w:rFonts w:ascii="Arial" w:hAnsi="Arial" w:cs="Arial"/>
          <w:sz w:val="24"/>
          <w:szCs w:val="24"/>
        </w:rPr>
        <w:t>.</w:t>
      </w:r>
      <w:r w:rsidRPr="00B85930" w:rsidR="00B85930">
        <w:rPr>
          <w:rFonts w:ascii="Arial" w:hAnsi="Arial" w:cs="Arial"/>
          <w:sz w:val="24"/>
          <w:szCs w:val="24"/>
        </w:rPr>
        <w:t xml:space="preserve"> </w:t>
      </w:r>
    </w:p>
    <w:p w:rsidR="00BD5EC5" w:rsidRDefault="00AB7FC0" w14:paraId="6082E929" w14:textId="5DF8280A">
      <w:pPr>
        <w:rPr>
          <w:rFonts w:ascii="Arial" w:hAnsi="Arial" w:cs="Arial"/>
          <w:sz w:val="24"/>
          <w:szCs w:val="24"/>
        </w:rPr>
      </w:pPr>
      <w:r>
        <w:rPr>
          <w:rFonts w:ascii="Arial" w:hAnsi="Arial" w:cs="Arial"/>
          <w:sz w:val="24"/>
          <w:szCs w:val="24"/>
        </w:rPr>
        <w:t>However, t</w:t>
      </w:r>
      <w:r w:rsidR="00BD5EC5">
        <w:rPr>
          <w:rFonts w:ascii="Arial" w:hAnsi="Arial" w:cs="Arial"/>
          <w:sz w:val="24"/>
          <w:szCs w:val="24"/>
        </w:rPr>
        <w:t xml:space="preserve">his data will be provided to the CDC in an aggregate form. </w:t>
      </w:r>
      <w:r w:rsidR="0041678F">
        <w:rPr>
          <w:rFonts w:ascii="Arial" w:hAnsi="Arial" w:cs="Arial"/>
          <w:sz w:val="24"/>
          <w:szCs w:val="24"/>
        </w:rPr>
        <w:t xml:space="preserve">Also, </w:t>
      </w:r>
      <w:r w:rsidR="00CA4CCD">
        <w:rPr>
          <w:rFonts w:ascii="Arial" w:hAnsi="Arial" w:cs="Arial"/>
          <w:sz w:val="24"/>
          <w:szCs w:val="24"/>
        </w:rPr>
        <w:t>t</w:t>
      </w:r>
      <w:r w:rsidR="00BD5EC5">
        <w:rPr>
          <w:rFonts w:ascii="Arial" w:hAnsi="Arial" w:cs="Arial"/>
          <w:sz w:val="24"/>
          <w:szCs w:val="24"/>
        </w:rPr>
        <w:t>he Department is required to report to OMB on the total number of employees who are fully vaccinated, partially vaccinated, requesting reasonable accommodations, or not vaccinated.</w:t>
      </w:r>
    </w:p>
    <w:p w:rsidRPr="00BD5EC5" w:rsidR="00BD5EC5" w:rsidP="00BD5EC5" w:rsidRDefault="00BD5EC5" w14:paraId="771A30E7" w14:textId="77777777">
      <w:pPr>
        <w:spacing w:line="240" w:lineRule="auto"/>
        <w:rPr>
          <w:rFonts w:ascii="Arial" w:hAnsi="Arial" w:cs="Arial"/>
          <w:b/>
          <w:bCs/>
          <w:sz w:val="24"/>
          <w:szCs w:val="24"/>
        </w:rPr>
      </w:pPr>
      <w:r w:rsidRPr="00BD5EC5">
        <w:rPr>
          <w:rFonts w:ascii="Arial" w:hAnsi="Arial" w:cs="Arial"/>
          <w:b/>
          <w:bCs/>
          <w:sz w:val="24"/>
          <w:szCs w:val="24"/>
        </w:rPr>
        <w:t>17. If seeking approval to not display the expiration date for OMB approval of the information collection, explain the reasons that display would be inappropriate.</w:t>
      </w:r>
    </w:p>
    <w:p w:rsidRPr="00BD5EC5" w:rsidR="00BD5EC5" w:rsidP="00BD5EC5" w:rsidRDefault="00BD5EC5" w14:paraId="42D2FED6" w14:textId="77777777">
      <w:pPr>
        <w:spacing w:line="240" w:lineRule="auto"/>
        <w:rPr>
          <w:rFonts w:ascii="Arial" w:hAnsi="Arial" w:cs="Arial"/>
          <w:sz w:val="24"/>
          <w:szCs w:val="24"/>
        </w:rPr>
      </w:pPr>
      <w:r w:rsidRPr="00BD5EC5">
        <w:rPr>
          <w:rFonts w:ascii="Arial" w:hAnsi="Arial" w:cs="Arial"/>
          <w:sz w:val="24"/>
          <w:szCs w:val="24"/>
        </w:rPr>
        <w:t xml:space="preserve">The OMB Expiration Date will be displayed on every data collection instrument. </w:t>
      </w:r>
    </w:p>
    <w:p w:rsidRPr="00BD5EC5" w:rsidR="00BD5EC5" w:rsidP="00BD5EC5" w:rsidRDefault="00BD5EC5" w14:paraId="33872764" w14:textId="77777777">
      <w:pPr>
        <w:spacing w:after="0"/>
        <w:rPr>
          <w:rFonts w:ascii="Arial" w:hAnsi="Arial" w:cs="Arial"/>
          <w:b/>
          <w:bCs/>
          <w:sz w:val="24"/>
          <w:szCs w:val="24"/>
        </w:rPr>
      </w:pPr>
      <w:r w:rsidRPr="00BD5EC5">
        <w:rPr>
          <w:rFonts w:ascii="Arial" w:hAnsi="Arial" w:cs="Arial"/>
          <w:b/>
          <w:bCs/>
          <w:sz w:val="24"/>
          <w:szCs w:val="24"/>
        </w:rPr>
        <w:t>18. Explain each exception to the certification statement identified in “Certification for</w:t>
      </w:r>
    </w:p>
    <w:p w:rsidRPr="00BD5EC5" w:rsidR="00BD5EC5" w:rsidP="00BD5EC5" w:rsidRDefault="00BD5EC5" w14:paraId="62FF0463" w14:textId="77777777">
      <w:pPr>
        <w:spacing w:after="0"/>
        <w:rPr>
          <w:rFonts w:ascii="Arial" w:hAnsi="Arial" w:cs="Arial"/>
          <w:b/>
          <w:bCs/>
          <w:sz w:val="24"/>
          <w:szCs w:val="24"/>
        </w:rPr>
      </w:pPr>
      <w:r w:rsidRPr="00BD5EC5">
        <w:rPr>
          <w:rFonts w:ascii="Arial" w:hAnsi="Arial" w:cs="Arial"/>
          <w:b/>
          <w:bCs/>
          <w:sz w:val="24"/>
          <w:szCs w:val="24"/>
        </w:rPr>
        <w:t xml:space="preserve">      Paperwork Reduction Act Submissions."</w:t>
      </w:r>
    </w:p>
    <w:p w:rsidRPr="00BD5EC5" w:rsidR="00BD5EC5" w:rsidP="00BD5EC5" w:rsidRDefault="00BD5EC5" w14:paraId="6C583ABB" w14:textId="77777777">
      <w:pPr>
        <w:spacing w:after="0"/>
        <w:rPr>
          <w:rFonts w:ascii="Arial" w:hAnsi="Arial" w:cs="Arial"/>
          <w:sz w:val="10"/>
          <w:szCs w:val="10"/>
        </w:rPr>
      </w:pPr>
    </w:p>
    <w:p w:rsidRPr="00BD5EC5" w:rsidR="00BD5EC5" w:rsidP="00BD5EC5" w:rsidRDefault="00BD5EC5" w14:paraId="0FD1FFF0" w14:textId="77777777">
      <w:pPr>
        <w:spacing w:after="0"/>
        <w:rPr>
          <w:rFonts w:ascii="Arial" w:hAnsi="Arial" w:cs="Arial"/>
          <w:b/>
          <w:bCs/>
          <w:sz w:val="24"/>
          <w:szCs w:val="24"/>
        </w:rPr>
      </w:pPr>
      <w:r w:rsidRPr="00BD5EC5">
        <w:rPr>
          <w:rFonts w:ascii="Arial" w:hAnsi="Arial" w:cs="Arial"/>
          <w:i/>
          <w:iCs/>
          <w:sz w:val="24"/>
          <w:szCs w:val="24"/>
        </w:rPr>
        <w:t xml:space="preserve">The agency certifies compliance with </w:t>
      </w:r>
      <w:hyperlink w:history="1" r:id="rId7">
        <w:r w:rsidRPr="00BD5EC5">
          <w:rPr>
            <w:rFonts w:ascii="Arial" w:hAnsi="Arial" w:cs="Arial"/>
            <w:i/>
            <w:iCs/>
            <w:color w:val="0563C1" w:themeColor="hyperlink"/>
            <w:sz w:val="24"/>
            <w:szCs w:val="24"/>
            <w:u w:val="single"/>
          </w:rPr>
          <w:t>5 CFR 1320.9</w:t>
        </w:r>
      </w:hyperlink>
      <w:r w:rsidRPr="00BD5EC5">
        <w:rPr>
          <w:rFonts w:ascii="Arial" w:hAnsi="Arial" w:cs="Arial"/>
          <w:i/>
          <w:iCs/>
          <w:sz w:val="24"/>
          <w:szCs w:val="24"/>
        </w:rPr>
        <w:t xml:space="preserve"> and the related provisions of </w:t>
      </w:r>
      <w:hyperlink w:history="1" r:id="rId8">
        <w:r w:rsidRPr="00BD5EC5">
          <w:rPr>
            <w:rFonts w:ascii="Arial" w:hAnsi="Arial" w:cs="Arial"/>
            <w:i/>
            <w:iCs/>
            <w:color w:val="0563C1" w:themeColor="hyperlink"/>
            <w:sz w:val="24"/>
            <w:szCs w:val="24"/>
            <w:u w:val="single"/>
          </w:rPr>
          <w:t>5 CFR 1320.8(b)(3)</w:t>
        </w:r>
      </w:hyperlink>
      <w:r w:rsidRPr="00BD5EC5">
        <w:rPr>
          <w:rFonts w:ascii="Arial" w:hAnsi="Arial" w:cs="Arial"/>
          <w:i/>
          <w:iCs/>
          <w:sz w:val="24"/>
          <w:szCs w:val="24"/>
        </w:rPr>
        <w:t xml:space="preserve">.  </w:t>
      </w:r>
    </w:p>
    <w:p w:rsidRPr="009B0146" w:rsidR="00BD5EC5" w:rsidRDefault="00BD5EC5" w14:paraId="06ED30D6" w14:textId="77777777">
      <w:pPr>
        <w:rPr>
          <w:rFonts w:ascii="Arial" w:hAnsi="Arial" w:cs="Arial"/>
          <w:sz w:val="24"/>
          <w:szCs w:val="24"/>
        </w:rPr>
      </w:pPr>
    </w:p>
    <w:sectPr w:rsidRPr="009B0146" w:rsidR="00BD5EC5" w:rsidSect="009B01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46"/>
    <w:rsid w:val="00014C12"/>
    <w:rsid w:val="00015B98"/>
    <w:rsid w:val="000B4CC9"/>
    <w:rsid w:val="000B56C5"/>
    <w:rsid w:val="000D2D7C"/>
    <w:rsid w:val="00101D3E"/>
    <w:rsid w:val="0012255E"/>
    <w:rsid w:val="0013145F"/>
    <w:rsid w:val="00151F3D"/>
    <w:rsid w:val="002100BE"/>
    <w:rsid w:val="00236B1A"/>
    <w:rsid w:val="002A517A"/>
    <w:rsid w:val="002B0AC9"/>
    <w:rsid w:val="002B48A6"/>
    <w:rsid w:val="00310778"/>
    <w:rsid w:val="003459D3"/>
    <w:rsid w:val="003D25E6"/>
    <w:rsid w:val="003E7113"/>
    <w:rsid w:val="003F3A88"/>
    <w:rsid w:val="0041678F"/>
    <w:rsid w:val="0046309E"/>
    <w:rsid w:val="0048491D"/>
    <w:rsid w:val="004A6B11"/>
    <w:rsid w:val="004B2B47"/>
    <w:rsid w:val="00506677"/>
    <w:rsid w:val="0052341A"/>
    <w:rsid w:val="005B7FE3"/>
    <w:rsid w:val="005C1423"/>
    <w:rsid w:val="005D1EB0"/>
    <w:rsid w:val="00600CFB"/>
    <w:rsid w:val="00616475"/>
    <w:rsid w:val="00647AB6"/>
    <w:rsid w:val="006C09F9"/>
    <w:rsid w:val="0072056F"/>
    <w:rsid w:val="00721FC5"/>
    <w:rsid w:val="0077112D"/>
    <w:rsid w:val="007945BB"/>
    <w:rsid w:val="007D0EA1"/>
    <w:rsid w:val="00815C10"/>
    <w:rsid w:val="008344E8"/>
    <w:rsid w:val="00845459"/>
    <w:rsid w:val="0085447D"/>
    <w:rsid w:val="008E2721"/>
    <w:rsid w:val="00985D02"/>
    <w:rsid w:val="009B0146"/>
    <w:rsid w:val="00A3244B"/>
    <w:rsid w:val="00AB7FC0"/>
    <w:rsid w:val="00AF371F"/>
    <w:rsid w:val="00B57502"/>
    <w:rsid w:val="00B85930"/>
    <w:rsid w:val="00BD5EC5"/>
    <w:rsid w:val="00C25AAE"/>
    <w:rsid w:val="00C6420A"/>
    <w:rsid w:val="00CA4CCD"/>
    <w:rsid w:val="00CA6BDA"/>
    <w:rsid w:val="00CC170B"/>
    <w:rsid w:val="00CD1CC4"/>
    <w:rsid w:val="00D24BBD"/>
    <w:rsid w:val="00D36598"/>
    <w:rsid w:val="00D76E50"/>
    <w:rsid w:val="00DC78DB"/>
    <w:rsid w:val="00E357CB"/>
    <w:rsid w:val="00E47409"/>
    <w:rsid w:val="00E649B1"/>
    <w:rsid w:val="00EA0ACE"/>
    <w:rsid w:val="00EE5F6F"/>
    <w:rsid w:val="00F11703"/>
    <w:rsid w:val="00FB11C7"/>
    <w:rsid w:val="00FF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E5B0"/>
  <w15:chartTrackingRefBased/>
  <w15:docId w15:val="{F6AE71D5-0CF8-4D13-A1CA-41A824D6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0146"/>
    <w:rPr>
      <w:sz w:val="16"/>
      <w:szCs w:val="16"/>
    </w:rPr>
  </w:style>
  <w:style w:type="paragraph" w:styleId="CommentText">
    <w:name w:val="annotation text"/>
    <w:basedOn w:val="Normal"/>
    <w:link w:val="CommentTextChar"/>
    <w:uiPriority w:val="99"/>
    <w:unhideWhenUsed/>
    <w:rsid w:val="009B0146"/>
    <w:pPr>
      <w:spacing w:line="240" w:lineRule="auto"/>
    </w:pPr>
    <w:rPr>
      <w:sz w:val="20"/>
      <w:szCs w:val="20"/>
    </w:rPr>
  </w:style>
  <w:style w:type="character" w:customStyle="1" w:styleId="CommentTextChar">
    <w:name w:val="Comment Text Char"/>
    <w:basedOn w:val="DefaultParagraphFont"/>
    <w:link w:val="CommentText"/>
    <w:uiPriority w:val="99"/>
    <w:rsid w:val="009B01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4-title5-vol3/pdf/CFR-2014-title5-vol3-sec1320-8.pdf" TargetMode="External"/><Relationship Id="rId3" Type="http://schemas.openxmlformats.org/officeDocument/2006/relationships/settings" Target="settings.xml"/><Relationship Id="rId7" Type="http://schemas.openxmlformats.org/officeDocument/2006/relationships/hyperlink" Target="http://www.gpo.gov/fdsys/pkg/CFR-2014-title5-vol3/pdf/CFR-2014-title5-vol3-sec132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bls/blswage.htm" TargetMode="External"/><Relationship Id="rId5" Type="http://schemas.openxmlformats.org/officeDocument/2006/relationships/hyperlink" Target="https://www.commerce.gov/sites/default/files/2021-10/DOC_Medical_Exception_Request_Form_Fillable-1006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Dumas, Sheleen (Federal)</cp:lastModifiedBy>
  <cp:revision>64</cp:revision>
  <dcterms:created xsi:type="dcterms:W3CDTF">2021-10-25T15:59:00Z</dcterms:created>
  <dcterms:modified xsi:type="dcterms:W3CDTF">2021-10-26T17:28:00Z</dcterms:modified>
</cp:coreProperties>
</file>