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15C6A" w:rsidR="00015C6A" w:rsidP="00015C6A" w:rsidRDefault="00015C6A" w14:paraId="4C0A3E03" w14:textId="77777777">
      <w:pPr>
        <w:keepNext/>
        <w:keepLines/>
        <w:spacing w:before="480" w:after="0" w:line="276" w:lineRule="auto"/>
        <w:outlineLvl w:val="0"/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</w:pPr>
      <w:bookmarkStart w:name="_Toc60319541" w:id="0"/>
      <w:r w:rsidRPr="00015C6A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 xml:space="preserve">Appendix </w:t>
      </w:r>
      <w:r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C</w:t>
      </w:r>
      <w:r w:rsidRPr="00015C6A">
        <w:rPr>
          <w:rFonts w:asciiTheme="majorHAnsi" w:hAnsiTheme="majorHAnsi" w:eastAsiaTheme="majorEastAsia" w:cstheme="majorBidi"/>
          <w:b/>
          <w:bCs/>
          <w:color w:val="2F5496" w:themeColor="accent1" w:themeShade="BF"/>
          <w:sz w:val="28"/>
          <w:szCs w:val="28"/>
        </w:rPr>
        <w:t>: Table 1 Examination Components and Survey List</w:t>
      </w:r>
      <w:bookmarkEnd w:id="0"/>
    </w:p>
    <w:p w:rsidRPr="00015C6A" w:rsidR="00015C6A" w:rsidP="00015C6A" w:rsidRDefault="00015C6A" w14:paraId="3FF9DC4C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Georgia" w:cs="Times New Roman"/>
          <w:b/>
          <w:bCs/>
          <w:sz w:val="24"/>
          <w:szCs w:val="24"/>
        </w:rPr>
      </w:pPr>
      <w:r w:rsidRPr="00015C6A">
        <w:rPr>
          <w:rFonts w:ascii="Times New Roman" w:hAnsi="Times New Roman" w:eastAsia="Georgia" w:cs="Times New Roman"/>
          <w:b/>
          <w:bCs/>
          <w:sz w:val="24"/>
          <w:szCs w:val="24"/>
        </w:rPr>
        <w:t>Table 1. Examination Components and Survey List</w:t>
      </w:r>
    </w:p>
    <w:tbl>
      <w:tblPr>
        <w:tblW w:w="8190" w:type="dxa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0"/>
      </w:tblGrid>
      <w:tr w:rsidRPr="00015C6A" w:rsidR="00015C6A" w:rsidTr="00A34275" w14:paraId="5FA89413" w14:textId="77777777">
        <w:trPr>
          <w:trHeight w:val="277"/>
        </w:trPr>
        <w:tc>
          <w:tcPr>
            <w:tcW w:w="8190" w:type="dxa"/>
            <w:vAlign w:val="center"/>
          </w:tcPr>
          <w:p w:rsidRPr="00015C6A" w:rsidR="00015C6A" w:rsidP="00015C6A" w:rsidRDefault="00015C6A" w14:paraId="6F8515F7" w14:textId="77777777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Personal History</w:t>
            </w:r>
          </w:p>
        </w:tc>
      </w:tr>
      <w:tr w:rsidRPr="00015C6A" w:rsidR="00015C6A" w:rsidTr="00A34275" w14:paraId="40762DDE" w14:textId="77777777">
        <w:trPr>
          <w:trHeight w:val="500"/>
        </w:trPr>
        <w:tc>
          <w:tcPr>
            <w:tcW w:w="8190" w:type="dxa"/>
            <w:vAlign w:val="center"/>
          </w:tcPr>
          <w:p w:rsidRPr="00015C6A" w:rsidR="00015C6A" w:rsidP="00015C6A" w:rsidRDefault="00015C6A" w14:paraId="614573BE" w14:textId="77777777">
            <w:pPr>
              <w:widowControl w:val="0"/>
              <w:autoSpaceDE w:val="0"/>
              <w:autoSpaceDN w:val="0"/>
              <w:spacing w:before="1" w:after="0" w:line="250" w:lineRule="exact"/>
              <w:ind w:left="107" w:right="1610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sz w:val="24"/>
                <w:szCs w:val="24"/>
              </w:rPr>
              <w:t>Personal History, Medical History</w:t>
            </w:r>
          </w:p>
        </w:tc>
      </w:tr>
      <w:tr w:rsidRPr="00015C6A" w:rsidR="00015C6A" w:rsidTr="00A34275" w14:paraId="43FA7533" w14:textId="77777777">
        <w:trPr>
          <w:trHeight w:val="249"/>
        </w:trPr>
        <w:tc>
          <w:tcPr>
            <w:tcW w:w="8190" w:type="dxa"/>
            <w:vAlign w:val="center"/>
          </w:tcPr>
          <w:p w:rsidRPr="00015C6A" w:rsidR="00015C6A" w:rsidP="00015C6A" w:rsidRDefault="00015C6A" w14:paraId="10CA826E" w14:textId="77777777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Questionnaires</w:t>
            </w:r>
          </w:p>
        </w:tc>
      </w:tr>
      <w:tr w:rsidRPr="00015C6A" w:rsidR="00015C6A" w:rsidTr="00A34275" w14:paraId="1107F6A6" w14:textId="77777777">
        <w:trPr>
          <w:trHeight w:val="1102"/>
        </w:trPr>
        <w:tc>
          <w:tcPr>
            <w:tcW w:w="8190" w:type="dxa"/>
            <w:vAlign w:val="center"/>
          </w:tcPr>
          <w:p w:rsidRPr="00015C6A" w:rsidR="00015C6A" w:rsidP="00015C6A" w:rsidRDefault="00015C6A" w14:paraId="7A6F0B0D" w14:textId="77777777">
            <w:pPr>
              <w:widowControl w:val="0"/>
              <w:autoSpaceDE w:val="0"/>
              <w:autoSpaceDN w:val="0"/>
              <w:spacing w:before="1" w:after="0" w:line="250" w:lineRule="exact"/>
              <w:ind w:left="107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sz w:val="24"/>
                <w:szCs w:val="24"/>
              </w:rPr>
              <w:t>Beck Anxiety Inventory (BAI), CES-D, Beck Hopelessness Scale, Connor-Davidson Resilience Scale 10, Brief COPE, Beck Depression Inventory-II, Organizational Support, Maslach Burnout Inventory-GS; Fatigue scale; Spielberger Stress Survey</w:t>
            </w:r>
          </w:p>
        </w:tc>
      </w:tr>
      <w:tr w:rsidRPr="00015C6A" w:rsidR="00015C6A" w:rsidTr="00A34275" w14:paraId="56DA47CF" w14:textId="77777777">
        <w:trPr>
          <w:trHeight w:val="359"/>
        </w:trPr>
        <w:tc>
          <w:tcPr>
            <w:tcW w:w="8190" w:type="dxa"/>
            <w:vAlign w:val="center"/>
          </w:tcPr>
          <w:p w:rsidRPr="00015C6A" w:rsidR="00015C6A" w:rsidP="00015C6A" w:rsidRDefault="00015C6A" w14:paraId="798DFAC5" w14:textId="77777777">
            <w:pPr>
              <w:widowControl w:val="0"/>
              <w:autoSpaceDE w:val="0"/>
              <w:autoSpaceDN w:val="0"/>
              <w:spacing w:after="0" w:line="250" w:lineRule="exact"/>
              <w:ind w:left="107" w:right="380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sz w:val="24"/>
                <w:szCs w:val="24"/>
              </w:rPr>
              <w:t>PCL-PTSD Checklist for DSM-5,</w:t>
            </w:r>
          </w:p>
        </w:tc>
      </w:tr>
      <w:tr w:rsidRPr="00015C6A" w:rsidR="00015C6A" w:rsidTr="00A34275" w14:paraId="4E7A8C94" w14:textId="77777777">
        <w:trPr>
          <w:trHeight w:val="341"/>
        </w:trPr>
        <w:tc>
          <w:tcPr>
            <w:tcW w:w="8190" w:type="dxa"/>
            <w:vAlign w:val="center"/>
          </w:tcPr>
          <w:p w:rsidRPr="00015C6A" w:rsidR="00015C6A" w:rsidP="00015C6A" w:rsidRDefault="00015C6A" w14:paraId="0F01ADF0" w14:textId="77777777">
            <w:pPr>
              <w:widowControl w:val="0"/>
              <w:autoSpaceDE w:val="0"/>
              <w:autoSpaceDN w:val="0"/>
              <w:spacing w:after="0" w:line="250" w:lineRule="exact"/>
              <w:ind w:left="107" w:right="380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sz w:val="24"/>
                <w:szCs w:val="24"/>
              </w:rPr>
              <w:t>COVID specific questions/ civil unrest</w:t>
            </w:r>
          </w:p>
        </w:tc>
      </w:tr>
      <w:tr w:rsidRPr="00015C6A" w:rsidR="00015C6A" w:rsidTr="00A34275" w14:paraId="37CBA857" w14:textId="77777777">
        <w:trPr>
          <w:trHeight w:val="250"/>
        </w:trPr>
        <w:tc>
          <w:tcPr>
            <w:tcW w:w="8190" w:type="dxa"/>
            <w:vAlign w:val="center"/>
          </w:tcPr>
          <w:p w:rsidRPr="00015C6A" w:rsidR="00015C6A" w:rsidP="00015C6A" w:rsidRDefault="00015C6A" w14:paraId="4E6FF30A" w14:textId="77777777">
            <w:pPr>
              <w:widowControl w:val="0"/>
              <w:autoSpaceDE w:val="0"/>
              <w:autoSpaceDN w:val="0"/>
              <w:spacing w:after="0" w:line="230" w:lineRule="exact"/>
              <w:ind w:right="2824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Lifestyle Factors</w:t>
            </w:r>
          </w:p>
        </w:tc>
      </w:tr>
      <w:tr w:rsidRPr="00015C6A" w:rsidR="00015C6A" w:rsidTr="00A34275" w14:paraId="4C574F66" w14:textId="77777777">
        <w:trPr>
          <w:trHeight w:val="498"/>
        </w:trPr>
        <w:tc>
          <w:tcPr>
            <w:tcW w:w="8190" w:type="dxa"/>
            <w:vAlign w:val="center"/>
          </w:tcPr>
          <w:p w:rsidRPr="00015C6A" w:rsidR="00015C6A" w:rsidP="00015C6A" w:rsidRDefault="00015C6A" w14:paraId="1B05E60D" w14:textId="77777777">
            <w:pPr>
              <w:widowControl w:val="0"/>
              <w:autoSpaceDE w:val="0"/>
              <w:autoSpaceDN w:val="0"/>
              <w:spacing w:after="0" w:line="250" w:lineRule="exact"/>
              <w:ind w:left="107" w:right="427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sz w:val="24"/>
                <w:szCs w:val="24"/>
              </w:rPr>
              <w:t>Pittsburgh Sleep Quality Index</w:t>
            </w:r>
          </w:p>
        </w:tc>
      </w:tr>
      <w:tr w:rsidRPr="00015C6A" w:rsidR="00015C6A" w:rsidTr="00A34275" w14:paraId="76BB5639" w14:textId="77777777">
        <w:trPr>
          <w:trHeight w:val="250"/>
        </w:trPr>
        <w:tc>
          <w:tcPr>
            <w:tcW w:w="8190" w:type="dxa"/>
            <w:vAlign w:val="center"/>
          </w:tcPr>
          <w:p w:rsidRPr="00015C6A" w:rsidR="00015C6A" w:rsidP="00015C6A" w:rsidRDefault="00015C6A" w14:paraId="4C8DCB41" w14:textId="77777777">
            <w:pPr>
              <w:widowControl w:val="0"/>
              <w:autoSpaceDE w:val="0"/>
              <w:autoSpaceDN w:val="0"/>
              <w:spacing w:before="1" w:after="0" w:line="230" w:lineRule="exact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Physical Measurements</w:t>
            </w:r>
          </w:p>
        </w:tc>
      </w:tr>
      <w:tr w:rsidRPr="00015C6A" w:rsidR="00015C6A" w:rsidTr="00A34275" w14:paraId="5777D45B" w14:textId="77777777">
        <w:trPr>
          <w:trHeight w:val="250"/>
        </w:trPr>
        <w:tc>
          <w:tcPr>
            <w:tcW w:w="8190" w:type="dxa"/>
            <w:vAlign w:val="center"/>
          </w:tcPr>
          <w:p w:rsidRPr="00015C6A" w:rsidR="00015C6A" w:rsidP="00015C6A" w:rsidRDefault="00015C6A" w14:paraId="0BE7D234" w14:textId="77777777">
            <w:pPr>
              <w:widowControl w:val="0"/>
              <w:autoSpaceDE w:val="0"/>
              <w:autoSpaceDN w:val="0"/>
              <w:spacing w:after="0" w:line="230" w:lineRule="exact"/>
              <w:ind w:left="107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sz w:val="24"/>
                <w:szCs w:val="24"/>
              </w:rPr>
              <w:t>Physical Measurements (Anthropometrics, Blood Pressure, Pulse)</w:t>
            </w:r>
          </w:p>
        </w:tc>
      </w:tr>
      <w:tr w:rsidRPr="00015C6A" w:rsidR="00015C6A" w:rsidTr="00A34275" w14:paraId="31F27330" w14:textId="77777777">
        <w:trPr>
          <w:trHeight w:val="249"/>
        </w:trPr>
        <w:tc>
          <w:tcPr>
            <w:tcW w:w="8190" w:type="dxa"/>
            <w:vAlign w:val="center"/>
          </w:tcPr>
          <w:p w:rsidRPr="00015C6A" w:rsidR="00015C6A" w:rsidP="00015C6A" w:rsidRDefault="00015C6A" w14:paraId="2B1A7B21" w14:textId="77777777">
            <w:pPr>
              <w:widowControl w:val="0"/>
              <w:autoSpaceDE w:val="0"/>
              <w:autoSpaceDN w:val="0"/>
              <w:spacing w:after="0" w:line="229" w:lineRule="exact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Biological Measures</w:t>
            </w:r>
          </w:p>
        </w:tc>
      </w:tr>
      <w:tr w:rsidRPr="00015C6A" w:rsidR="00015C6A" w:rsidTr="00A34275" w14:paraId="6A03507A" w14:textId="77777777">
        <w:trPr>
          <w:trHeight w:val="500"/>
        </w:trPr>
        <w:tc>
          <w:tcPr>
            <w:tcW w:w="8190" w:type="dxa"/>
            <w:vAlign w:val="center"/>
          </w:tcPr>
          <w:p w:rsidRPr="00015C6A" w:rsidR="00015C6A" w:rsidP="00015C6A" w:rsidRDefault="00015C6A" w14:paraId="3D39B5E1" w14:textId="77777777">
            <w:pPr>
              <w:widowControl w:val="0"/>
              <w:autoSpaceDE w:val="0"/>
              <w:autoSpaceDN w:val="0"/>
              <w:spacing w:before="2" w:after="0" w:line="250" w:lineRule="exact"/>
              <w:ind w:left="107" w:right="203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sz w:val="24"/>
                <w:szCs w:val="24"/>
              </w:rPr>
              <w:t>Pre-qualifying Blood Draw and Cortisol Form, Survey, Saliva Take Home Questionnaires</w:t>
            </w:r>
          </w:p>
        </w:tc>
      </w:tr>
      <w:tr w:rsidRPr="00015C6A" w:rsidR="00015C6A" w:rsidTr="00A34275" w14:paraId="77201223" w14:textId="77777777">
        <w:trPr>
          <w:trHeight w:val="305"/>
        </w:trPr>
        <w:tc>
          <w:tcPr>
            <w:tcW w:w="8190" w:type="dxa"/>
            <w:vAlign w:val="center"/>
          </w:tcPr>
          <w:p w:rsidRPr="00015C6A" w:rsidR="00015C6A" w:rsidP="00015C6A" w:rsidRDefault="00015C6A" w14:paraId="1C334D10" w14:textId="77777777">
            <w:pPr>
              <w:widowControl w:val="0"/>
              <w:autoSpaceDE w:val="0"/>
              <w:autoSpaceDN w:val="0"/>
              <w:spacing w:before="2" w:after="0" w:line="250" w:lineRule="exact"/>
              <w:ind w:left="107" w:right="203"/>
              <w:rPr>
                <w:rFonts w:ascii="Times New Roman" w:hAnsi="Times New Roman" w:eastAsia="Georgia" w:cs="Times New Roman"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sz w:val="24"/>
                <w:szCs w:val="24"/>
              </w:rPr>
              <w:t>Telomere Length</w:t>
            </w:r>
          </w:p>
        </w:tc>
      </w:tr>
      <w:tr w:rsidRPr="00015C6A" w:rsidR="00015C6A" w:rsidTr="00A34275" w14:paraId="462CB732" w14:textId="77777777">
        <w:trPr>
          <w:trHeight w:val="248"/>
        </w:trPr>
        <w:tc>
          <w:tcPr>
            <w:tcW w:w="8190" w:type="dxa"/>
            <w:vAlign w:val="center"/>
          </w:tcPr>
          <w:p w:rsidRPr="00015C6A" w:rsidR="00015C6A" w:rsidP="00015C6A" w:rsidRDefault="00015C6A" w14:paraId="2464B2D1" w14:textId="77777777">
            <w:pPr>
              <w:widowControl w:val="0"/>
              <w:autoSpaceDE w:val="0"/>
              <w:autoSpaceDN w:val="0"/>
              <w:spacing w:after="0" w:line="228" w:lineRule="exact"/>
              <w:ind w:left="-90" w:firstLine="90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b/>
                <w:sz w:val="24"/>
                <w:szCs w:val="24"/>
              </w:rPr>
              <w:t>Screening Forms</w:t>
            </w:r>
          </w:p>
        </w:tc>
      </w:tr>
      <w:tr w:rsidRPr="00015C6A" w:rsidR="00015C6A" w:rsidTr="00A34275" w14:paraId="19DD5460" w14:textId="77777777">
        <w:trPr>
          <w:trHeight w:val="248"/>
        </w:trPr>
        <w:tc>
          <w:tcPr>
            <w:tcW w:w="8190" w:type="dxa"/>
            <w:vAlign w:val="center"/>
          </w:tcPr>
          <w:p w:rsidRPr="00015C6A" w:rsidR="00015C6A" w:rsidP="00015C6A" w:rsidRDefault="00015C6A" w14:paraId="3C7CC6A4" w14:textId="77777777">
            <w:pPr>
              <w:widowControl w:val="0"/>
              <w:autoSpaceDE w:val="0"/>
              <w:autoSpaceDN w:val="0"/>
              <w:spacing w:after="0" w:line="228" w:lineRule="exact"/>
              <w:rPr>
                <w:rFonts w:ascii="Times New Roman" w:hAnsi="Times New Roman" w:eastAsia="Georgia" w:cs="Times New Roman"/>
                <w:b/>
                <w:sz w:val="24"/>
                <w:szCs w:val="24"/>
              </w:rPr>
            </w:pPr>
            <w:r w:rsidRPr="00015C6A">
              <w:rPr>
                <w:rFonts w:ascii="Times New Roman" w:hAnsi="Times New Roman" w:eastAsia="Georgia" w:cs="Times New Roman"/>
                <w:sz w:val="24"/>
                <w:szCs w:val="24"/>
              </w:rPr>
              <w:t>Eligibility Screening Form</w:t>
            </w:r>
          </w:p>
        </w:tc>
      </w:tr>
    </w:tbl>
    <w:p w:rsidR="00015C6A" w:rsidP="00015C6A" w:rsidRDefault="00015C6A" w14:paraId="16EEAD37" w14:textId="77777777">
      <w:pPr>
        <w:rPr>
          <w:rFonts w:cstheme="minorHAnsi"/>
          <w:sz w:val="24"/>
          <w:szCs w:val="24"/>
        </w:rPr>
      </w:pPr>
    </w:p>
    <w:p w:rsidR="00794121" w:rsidRDefault="00794121" w14:paraId="5F197129" w14:textId="73941801"/>
    <w:sectPr w:rsidR="0079412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7C229" w14:textId="77777777" w:rsidR="00015C6A" w:rsidRDefault="00015C6A" w:rsidP="00015C6A">
      <w:pPr>
        <w:spacing w:after="0" w:line="240" w:lineRule="auto"/>
      </w:pPr>
      <w:r>
        <w:separator/>
      </w:r>
    </w:p>
  </w:endnote>
  <w:endnote w:type="continuationSeparator" w:id="0">
    <w:p w14:paraId="557D8C9A" w14:textId="77777777" w:rsidR="00015C6A" w:rsidRDefault="00015C6A" w:rsidP="0001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49E4D" w14:textId="77777777" w:rsidR="00015C6A" w:rsidRDefault="00015C6A" w:rsidP="00015C6A">
      <w:pPr>
        <w:spacing w:after="0" w:line="240" w:lineRule="auto"/>
      </w:pPr>
      <w:r>
        <w:separator/>
      </w:r>
    </w:p>
  </w:footnote>
  <w:footnote w:type="continuationSeparator" w:id="0">
    <w:p w14:paraId="10566E45" w14:textId="77777777" w:rsidR="00015C6A" w:rsidRDefault="00015C6A" w:rsidP="00015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6A"/>
    <w:rsid w:val="00015C6A"/>
    <w:rsid w:val="00794121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BDA572"/>
  <w15:chartTrackingRefBased/>
  <w15:docId w15:val="{2F2AA568-B594-4A76-88CB-D59658D9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C6A"/>
  </w:style>
  <w:style w:type="paragraph" w:styleId="Footer">
    <w:name w:val="footer"/>
    <w:basedOn w:val="Normal"/>
    <w:link w:val="FooterChar"/>
    <w:uiPriority w:val="99"/>
    <w:unhideWhenUsed/>
    <w:rsid w:val="00015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4" ma:contentTypeDescription="Create a new document." ma:contentTypeScope="" ma:versionID="41c3c8b9a5a26fb75c78bbffc96c9de5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targetNamespace="http://schemas.microsoft.com/office/2006/metadata/properties" ma:root="true" ma:fieldsID="d218df3a327a11b67f0b2bb5dd003723" ns1:_="" ns3:_="">
    <xsd:import namespace="http://schemas.microsoft.com/sharepoint/v3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3D787-2AF4-40C5-BDCE-32083D4527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D20133-260D-44AA-B7BF-D2FC026CB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275165-CBE1-49E5-A7E7-57C79899F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Company>Centers for Disease Control and Prevention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Sims, Thelma (CDC/DDPHSS/OS/OSI)</cp:lastModifiedBy>
  <cp:revision>2</cp:revision>
  <dcterms:created xsi:type="dcterms:W3CDTF">2021-01-08T18:01:00Z</dcterms:created>
  <dcterms:modified xsi:type="dcterms:W3CDTF">2021-05-27T12:07:00Z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2021-01-08T18:02:53Z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4b8cd74b-90e1-4267-ac1b-d0b0c0ecd415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