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953" w:rsidP="00424953" w:rsidRDefault="00190A71" w14:paraId="58091612" w14:textId="50D766BA">
      <w:pPr>
        <w:pStyle w:val="Heading2"/>
      </w:pPr>
      <w:bookmarkStart w:name="_Toc6809640" w:id="0"/>
      <w:bookmarkStart w:name="_GoBack" w:id="1"/>
      <w:bookmarkEnd w:id="1"/>
      <w:r>
        <w:t xml:space="preserve">4b. </w:t>
      </w:r>
      <w:r w:rsidR="00424953">
        <w:t xml:space="preserve">CQM </w:t>
      </w:r>
      <w:r w:rsidR="009B068D">
        <w:t xml:space="preserve">Health Department </w:t>
      </w:r>
      <w:r w:rsidR="00424953">
        <w:t>Group Discussion Guide</w:t>
      </w:r>
      <w:bookmarkEnd w:id="0"/>
    </w:p>
    <w:p w:rsidRPr="00310FF0" w:rsidR="00821B30" w:rsidP="00821B30" w:rsidRDefault="00821B30" w14:paraId="6285DCF6" w14:textId="77777777">
      <w:pPr>
        <w:pStyle w:val="NoSpacing"/>
        <w:rPr>
          <w:rFonts w:ascii="Times New Roman" w:hAnsi="Times New Roman" w:cs="Times New Roman"/>
          <w:b/>
          <w:i/>
        </w:rPr>
      </w:pPr>
      <w:bookmarkStart w:name="_4.2_Appendix_B:" w:id="2"/>
      <w:bookmarkStart w:name="_5.2_Appendix_B:" w:id="3"/>
      <w:bookmarkEnd w:id="2"/>
      <w:bookmarkEnd w:id="3"/>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2 hours</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302F33" w:rsidR="00424953" w:rsidP="00424953" w:rsidRDefault="00424953" w14:paraId="6FA09CE2" w14:textId="77777777">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26"/>
        <w:gridCol w:w="2074"/>
        <w:gridCol w:w="2075"/>
        <w:gridCol w:w="2075"/>
      </w:tblGrid>
      <w:tr w:rsidRPr="00302F33" w:rsidR="00424953" w:rsidTr="00CD0ACD" w14:paraId="3902F98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424953" w:rsidP="00CD0ACD" w:rsidRDefault="00424953" w14:paraId="7FAF7CF7" w14:textId="7AAFD9DB">
            <w:pPr>
              <w:pStyle w:val="NoSpacing"/>
              <w:rPr>
                <w:rFonts w:ascii="Times New Roman" w:hAnsi="Times New Roman" w:cs="Times New Roman"/>
              </w:rPr>
            </w:pPr>
            <w:r w:rsidRPr="00302F33">
              <w:rPr>
                <w:rFonts w:ascii="Times New Roman" w:hAnsi="Times New Roman" w:cs="Times New Roman"/>
              </w:rPr>
              <w:t xml:space="preserve">Date of </w:t>
            </w:r>
            <w:r w:rsidR="007E6A96">
              <w:rPr>
                <w:rFonts w:ascii="Times New Roman" w:hAnsi="Times New Roman" w:cs="Times New Roman"/>
              </w:rPr>
              <w:t>Discussion</w:t>
            </w:r>
            <w:r w:rsidR="00B372F4">
              <w:rPr>
                <w:rFonts w:ascii="Times New Roman" w:hAnsi="Times New Roman" w:cs="Times New Roman"/>
              </w:rPr>
              <w:t>:</w:t>
            </w:r>
          </w:p>
        </w:tc>
        <w:tc>
          <w:tcPr>
            <w:tcW w:w="6224" w:type="dxa"/>
            <w:gridSpan w:val="3"/>
            <w:tcBorders>
              <w:left w:val="single" w:color="FFFFFF" w:themeColor="background1" w:sz="4" w:space="0"/>
            </w:tcBorders>
          </w:tcPr>
          <w:p w:rsidRPr="00302F33" w:rsidR="00424953" w:rsidP="00CD0ACD" w:rsidRDefault="00424953" w14:paraId="0A59FB1B" w14:textId="77777777">
            <w:pPr>
              <w:pStyle w:val="NoSpacing"/>
              <w:rPr>
                <w:rFonts w:ascii="Times New Roman" w:hAnsi="Times New Roman" w:cs="Times New Roman"/>
              </w:rPr>
            </w:pPr>
            <w:r w:rsidRPr="00302F33">
              <w:rPr>
                <w:rFonts w:ascii="Times New Roman" w:hAnsi="Times New Roman" w:cs="Times New Roman"/>
              </w:rPr>
              <w:t>MM/DD/YYYY</w:t>
            </w:r>
          </w:p>
        </w:tc>
      </w:tr>
      <w:tr w:rsidRPr="00302F33" w:rsidR="00424953" w:rsidTr="00CD0ACD" w14:paraId="7E46E970"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424953" w:rsidP="00CD0ACD" w:rsidRDefault="00424953" w14:paraId="422B64CB" w14:textId="39F9B473">
            <w:pPr>
              <w:pStyle w:val="NoSpacing"/>
              <w:rPr>
                <w:rFonts w:ascii="Times New Roman" w:hAnsi="Times New Roman" w:cs="Times New Roman"/>
              </w:rPr>
            </w:pPr>
            <w:r w:rsidRPr="00302F33">
              <w:rPr>
                <w:rFonts w:ascii="Times New Roman" w:hAnsi="Times New Roman" w:cs="Times New Roman"/>
              </w:rPr>
              <w:t>Facilitator</w:t>
            </w:r>
            <w:r w:rsidR="007E6A96">
              <w:rPr>
                <w:rFonts w:ascii="Times New Roman" w:hAnsi="Times New Roman" w:cs="Times New Roman"/>
              </w:rPr>
              <w:t>s</w:t>
            </w:r>
            <w:r w:rsidR="00B372F4">
              <w:rPr>
                <w:rFonts w:ascii="Times New Roman" w:hAnsi="Times New Roman" w:cs="Times New Roman"/>
              </w:rPr>
              <w:t>:</w:t>
            </w:r>
          </w:p>
        </w:tc>
        <w:tc>
          <w:tcPr>
            <w:tcW w:w="6224" w:type="dxa"/>
            <w:gridSpan w:val="3"/>
            <w:tcBorders>
              <w:left w:val="single" w:color="FFFFFF" w:themeColor="background1" w:sz="4" w:space="0"/>
            </w:tcBorders>
          </w:tcPr>
          <w:p w:rsidRPr="00302F33" w:rsidR="00424953" w:rsidP="00CD0ACD" w:rsidRDefault="00424953" w14:paraId="15C694CB" w14:textId="77777777">
            <w:pPr>
              <w:pStyle w:val="NoSpacing"/>
              <w:rPr>
                <w:rFonts w:ascii="Times New Roman" w:hAnsi="Times New Roman" w:cs="Times New Roman"/>
              </w:rPr>
            </w:pPr>
          </w:p>
        </w:tc>
      </w:tr>
      <w:tr w:rsidRPr="00302F33" w:rsidR="00B372F4" w:rsidTr="00CD0ACD" w14:paraId="35965554"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B372F4" w:rsidP="00CD0ACD" w:rsidRDefault="00B372F4" w14:paraId="5CAAC35B" w14:textId="3C6BB10B">
            <w:pPr>
              <w:pStyle w:val="NoSpacing"/>
              <w:rPr>
                <w:rFonts w:ascii="Times New Roman" w:hAnsi="Times New Roman" w:cs="Times New Roman"/>
              </w:rPr>
            </w:pPr>
            <w:r>
              <w:rPr>
                <w:rFonts w:ascii="Times New Roman" w:hAnsi="Times New Roman" w:cs="Times New Roman"/>
              </w:rPr>
              <w:t>State:</w:t>
            </w:r>
          </w:p>
        </w:tc>
        <w:tc>
          <w:tcPr>
            <w:tcW w:w="6224" w:type="dxa"/>
            <w:gridSpan w:val="3"/>
            <w:tcBorders>
              <w:left w:val="single" w:color="FFFFFF" w:themeColor="background1" w:sz="4" w:space="0"/>
            </w:tcBorders>
          </w:tcPr>
          <w:p w:rsidRPr="00302F33" w:rsidR="00B372F4" w:rsidP="00CD0ACD" w:rsidRDefault="00B372F4" w14:paraId="1E15637C" w14:textId="77777777">
            <w:pPr>
              <w:pStyle w:val="NoSpacing"/>
              <w:rPr>
                <w:rFonts w:ascii="Times New Roman" w:hAnsi="Times New Roman" w:cs="Times New Roman"/>
              </w:rPr>
            </w:pPr>
          </w:p>
        </w:tc>
      </w:tr>
      <w:tr w:rsidRPr="00302F33" w:rsidR="00FF6851" w:rsidTr="00E73985" w14:paraId="686AF645"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FF6851" w:rsidP="00CD0ACD" w:rsidRDefault="00FF6851" w14:paraId="017668A6" w14:textId="77777777">
            <w:pPr>
              <w:pStyle w:val="NoSpacing"/>
              <w:rPr>
                <w:rFonts w:ascii="Times New Roman" w:hAnsi="Times New Roman" w:cs="Times New Roman"/>
              </w:rPr>
            </w:pPr>
            <w:r w:rsidRPr="00302F33">
              <w:rPr>
                <w:rFonts w:ascii="Times New Roman" w:hAnsi="Times New Roman" w:cs="Times New Roman"/>
              </w:rPr>
              <w:t xml:space="preserve">Strategies Implemented </w:t>
            </w:r>
          </w:p>
          <w:p w:rsidRPr="00302F33" w:rsidR="00FF6851" w:rsidP="00CD0ACD" w:rsidRDefault="00FF6851" w14:paraId="36995EA1" w14:textId="77777777">
            <w:pPr>
              <w:pStyle w:val="NoSpacing"/>
              <w:rPr>
                <w:rFonts w:ascii="Times New Roman" w:hAnsi="Times New Roman" w:cs="Times New Roman"/>
              </w:rPr>
            </w:pPr>
            <w:r w:rsidRPr="00302F33">
              <w:rPr>
                <w:rFonts w:ascii="Times New Roman" w:hAnsi="Times New Roman" w:cs="Times New Roman"/>
              </w:rPr>
              <w:t>(select one):</w:t>
            </w:r>
          </w:p>
        </w:tc>
        <w:tc>
          <w:tcPr>
            <w:tcW w:w="2074" w:type="dxa"/>
            <w:tcBorders>
              <w:left w:val="single" w:color="FFFFFF" w:themeColor="background1" w:sz="4" w:space="0"/>
            </w:tcBorders>
          </w:tcPr>
          <w:p w:rsidRPr="00302F33" w:rsidR="00FF6851" w:rsidP="00CD0ACD" w:rsidRDefault="00FF6851" w14:paraId="497DBF27" w14:textId="77777777">
            <w:pPr>
              <w:pStyle w:val="NoSpacing"/>
              <w:rPr>
                <w:rFonts w:ascii="Times New Roman" w:hAnsi="Times New Roman" w:cs="Times New Roman"/>
              </w:rPr>
            </w:pPr>
            <w:r w:rsidRPr="00302F33">
              <w:rPr>
                <w:rFonts w:ascii="Times New Roman" w:hAnsi="Times New Roman" w:cs="Times New Roman"/>
              </w:rPr>
              <w:t xml:space="preserve"> </w:t>
            </w:r>
            <w:sdt>
              <w:sdtPr>
                <w:rPr>
                  <w:rFonts w:ascii="Times New Roman" w:hAnsi="Times New Roman" w:cs="Times New Roman"/>
                </w:rPr>
                <w:id w:val="131064879"/>
                <w14:checkbox>
                  <w14:checked w14:val="0"/>
                  <w14:checkedState w14:font="MS Gothic" w14:val="2612"/>
                  <w14:uncheckedState w14:font="MS Gothic" w14:val="2610"/>
                </w14:checkbox>
              </w:sdtPr>
              <w:sdtEndPr/>
              <w:sdtContent>
                <w:r w:rsidRPr="00302F33">
                  <w:rPr>
                    <w:rFonts w:ascii="Segoe UI Symbol" w:hAnsi="Segoe UI Symbol" w:eastAsia="MS Gothic" w:cs="Segoe UI Symbol"/>
                  </w:rPr>
                  <w:t>☐</w:t>
                </w:r>
              </w:sdtContent>
            </w:sdt>
            <w:r w:rsidRPr="00302F33">
              <w:rPr>
                <w:rFonts w:ascii="Times New Roman" w:hAnsi="Times New Roman" w:cs="Times New Roman"/>
              </w:rPr>
              <w:t xml:space="preserve"> B1 </w:t>
            </w:r>
          </w:p>
        </w:tc>
        <w:tc>
          <w:tcPr>
            <w:tcW w:w="2075" w:type="dxa"/>
            <w:tcBorders>
              <w:left w:val="single" w:color="FFFFFF" w:themeColor="background1" w:sz="4" w:space="0"/>
            </w:tcBorders>
          </w:tcPr>
          <w:p w:rsidRPr="00302F33" w:rsidR="00FF6851" w:rsidP="00CD0ACD" w:rsidRDefault="00FF6851" w14:paraId="1788408D" w14:textId="0812EE40">
            <w:pPr>
              <w:pStyle w:val="NoSpacing"/>
              <w:rPr>
                <w:rFonts w:ascii="Times New Roman" w:hAnsi="Times New Roman" w:cs="Times New Roman"/>
              </w:rPr>
            </w:pPr>
            <w:r w:rsidRPr="00302F33">
              <w:rPr>
                <w:rFonts w:ascii="Times New Roman" w:hAnsi="Times New Roman" w:cs="Times New Roman"/>
              </w:rPr>
              <w:t xml:space="preserve"> </w:t>
            </w:r>
            <w:sdt>
              <w:sdtPr>
                <w:rPr>
                  <w:rFonts w:ascii="Times New Roman" w:hAnsi="Times New Roman" w:cs="Times New Roman"/>
                </w:rPr>
                <w:id w:val="1553498672"/>
                <w14:checkbox>
                  <w14:checked w14:val="0"/>
                  <w14:checkedState w14:font="MS Gothic" w14:val="2612"/>
                  <w14:uncheckedState w14:font="MS Gothic" w14:val="2610"/>
                </w14:checkbox>
              </w:sdtPr>
              <w:sdtEndPr/>
              <w:sdtContent>
                <w:r>
                  <w:rPr>
                    <w:rFonts w:hint="eastAsia" w:ascii="MS Gothic" w:hAnsi="MS Gothic" w:eastAsia="MS Gothic" w:cs="Segoe UI Symbol"/>
                  </w:rPr>
                  <w:t>☐</w:t>
                </w:r>
              </w:sdtContent>
            </w:sdt>
            <w:r w:rsidRPr="00302F33">
              <w:rPr>
                <w:rFonts w:ascii="Times New Roman" w:hAnsi="Times New Roman" w:cs="Times New Roman"/>
              </w:rPr>
              <w:t xml:space="preserve"> B2 </w:t>
            </w:r>
          </w:p>
        </w:tc>
        <w:tc>
          <w:tcPr>
            <w:tcW w:w="2075" w:type="dxa"/>
            <w:tcBorders>
              <w:left w:val="single" w:color="FFFFFF" w:themeColor="background1" w:sz="4" w:space="0"/>
            </w:tcBorders>
          </w:tcPr>
          <w:p w:rsidRPr="00302F33" w:rsidR="00FF6851" w:rsidP="00CD0ACD" w:rsidRDefault="00FF6851" w14:paraId="3BC3FA6D" w14:textId="55FAF4A5">
            <w:pPr>
              <w:pStyle w:val="NoSpacing"/>
              <w:rPr>
                <w:rFonts w:ascii="Times New Roman" w:hAnsi="Times New Roman" w:cs="Times New Roman"/>
              </w:rPr>
            </w:pPr>
            <w:r w:rsidRPr="00302F33">
              <w:rPr>
                <w:rFonts w:ascii="Times New Roman" w:hAnsi="Times New Roman" w:cs="Times New Roman"/>
              </w:rPr>
              <w:t xml:space="preserve"> </w:t>
            </w:r>
            <w:sdt>
              <w:sdtPr>
                <w:rPr>
                  <w:rFonts w:ascii="Times New Roman" w:hAnsi="Times New Roman" w:cs="Times New Roman"/>
                </w:rPr>
                <w:id w:val="-629408696"/>
                <w14:checkbox>
                  <w14:checked w14:val="0"/>
                  <w14:checkedState w14:font="MS Gothic" w14:val="2612"/>
                  <w14:uncheckedState w14:font="MS Gothic" w14:val="2610"/>
                </w14:checkbox>
              </w:sdtPr>
              <w:sdtEndPr/>
              <w:sdtContent>
                <w:r w:rsidRPr="00302F33">
                  <w:rPr>
                    <w:rFonts w:ascii="Segoe UI Symbol" w:hAnsi="Segoe UI Symbol" w:eastAsia="MS Gothic" w:cs="Segoe UI Symbol"/>
                  </w:rPr>
                  <w:t>☐</w:t>
                </w:r>
              </w:sdtContent>
            </w:sdt>
            <w:r w:rsidRPr="00302F33">
              <w:rPr>
                <w:rFonts w:ascii="Times New Roman" w:hAnsi="Times New Roman" w:cs="Times New Roman"/>
              </w:rPr>
              <w:t xml:space="preserve"> B1 &amp; B2</w:t>
            </w:r>
          </w:p>
        </w:tc>
      </w:tr>
      <w:tr w:rsidRPr="00302F33" w:rsidR="00B372F4" w:rsidTr="00CD0ACD" w14:paraId="0EA9BC6A"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00B372F4" w:rsidP="00CD0ACD" w:rsidRDefault="00B372F4" w14:paraId="147F2D34" w14:textId="117AC8AA">
            <w:pPr>
              <w:pStyle w:val="NoSpacing"/>
              <w:rPr>
                <w:rFonts w:ascii="Times New Roman" w:hAnsi="Times New Roman" w:cs="Times New Roman"/>
              </w:rPr>
            </w:pPr>
            <w:r>
              <w:rPr>
                <w:rFonts w:ascii="Times New Roman" w:hAnsi="Times New Roman" w:cs="Times New Roman"/>
              </w:rPr>
              <w:t>Number participants in group:</w:t>
            </w:r>
          </w:p>
        </w:tc>
        <w:tc>
          <w:tcPr>
            <w:tcW w:w="6224" w:type="dxa"/>
            <w:gridSpan w:val="3"/>
            <w:tcBorders>
              <w:left w:val="single" w:color="FFFFFF" w:themeColor="background1" w:sz="4" w:space="0"/>
            </w:tcBorders>
          </w:tcPr>
          <w:p w:rsidRPr="00302F33" w:rsidR="00B372F4" w:rsidP="00CD0ACD" w:rsidRDefault="00B372F4" w14:paraId="6DF5ED9E" w14:textId="77777777">
            <w:pPr>
              <w:pStyle w:val="NoSpacing"/>
              <w:rPr>
                <w:rFonts w:ascii="Times New Roman" w:hAnsi="Times New Roman" w:cs="Times New Roman"/>
              </w:rPr>
            </w:pPr>
          </w:p>
        </w:tc>
      </w:tr>
    </w:tbl>
    <w:p w:rsidRPr="00302F33" w:rsidR="00424953" w:rsidP="00424953" w:rsidRDefault="00424953" w14:paraId="6A76AAA0" w14:textId="77777777">
      <w:pPr>
        <w:pStyle w:val="NoSpacing"/>
        <w:rPr>
          <w:rFonts w:ascii="Times New Roman" w:hAnsi="Times New Roman" w:cs="Times New Roman"/>
          <w:b/>
          <w:sz w:val="20"/>
          <w:szCs w:val="28"/>
        </w:rPr>
      </w:pPr>
    </w:p>
    <w:p w:rsidRPr="00302F33" w:rsidR="00424953" w:rsidP="00424953" w:rsidRDefault="00424953" w14:paraId="657CBC1A" w14:textId="77777777">
      <w:pPr>
        <w:pStyle w:val="NoSpacing"/>
        <w:rPr>
          <w:rFonts w:ascii="Times New Roman" w:hAnsi="Times New Roman" w:cs="Times New Roman"/>
          <w:b/>
          <w:sz w:val="24"/>
        </w:rPr>
      </w:pPr>
      <w:r w:rsidRPr="00302F33">
        <w:rPr>
          <w:rFonts w:ascii="Times New Roman" w:hAnsi="Times New Roman" w:cs="Times New Roman"/>
          <w:b/>
          <w:sz w:val="24"/>
        </w:rPr>
        <w:t>Introduction</w:t>
      </w:r>
    </w:p>
    <w:p w:rsidR="00746CFA" w:rsidP="00746CFA" w:rsidRDefault="00746CFA" w14:paraId="744633D8" w14:textId="67BA618E">
      <w:pPr>
        <w:pStyle w:val="NoSpacing"/>
        <w:rPr>
          <w:rFonts w:ascii="Times New Roman" w:hAnsi="Times New Roman" w:cs="Times New Roman"/>
          <w:i/>
        </w:rPr>
      </w:pPr>
      <w:r w:rsidRPr="008200AA">
        <w:rPr>
          <w:rFonts w:ascii="Times New Roman" w:hAnsi="Times New Roman" w:cs="Times New Roman"/>
          <w:i/>
        </w:rPr>
        <w:t xml:space="preserve">Thank you for taking the time to participate in </w:t>
      </w:r>
      <w:r>
        <w:rPr>
          <w:rFonts w:ascii="Times New Roman" w:hAnsi="Times New Roman" w:cs="Times New Roman"/>
          <w:i/>
        </w:rPr>
        <w:t xml:space="preserve">this discussion. My name is </w:t>
      </w:r>
      <w:r w:rsidRPr="00EC5C70">
        <w:rPr>
          <w:rFonts w:ascii="Times New Roman" w:hAnsi="Times New Roman" w:cs="Times New Roman"/>
          <w:i/>
          <w:color w:val="4472C4" w:themeColor="accent1"/>
          <w:highlight w:val="yellow"/>
        </w:rPr>
        <w:t>[Insert name]</w:t>
      </w:r>
      <w:r w:rsidRPr="00743E0E">
        <w:rPr>
          <w:rFonts w:ascii="Times New Roman" w:hAnsi="Times New Roman" w:cs="Times New Roman"/>
          <w:i/>
          <w:color w:val="4472C4" w:themeColor="accent1"/>
        </w:rPr>
        <w:t xml:space="preserve"> </w:t>
      </w:r>
      <w:r>
        <w:rPr>
          <w:rFonts w:ascii="Times New Roman" w:hAnsi="Times New Roman" w:cs="Times New Roman"/>
          <w:i/>
        </w:rPr>
        <w:t xml:space="preserve">and I am with the Deloitte evaluation team. Our team is working with the CDC Division for Heart Disease and Stroke Prevention to evaluate </w:t>
      </w:r>
      <w:r w:rsidRPr="00B53DD0">
        <w:rPr>
          <w:rFonts w:ascii="Times New Roman" w:hAnsi="Times New Roman" w:cs="Times New Roman"/>
          <w:i/>
        </w:rPr>
        <w:t>the</w:t>
      </w:r>
      <w:r w:rsidR="00873B85">
        <w:rPr>
          <w:rFonts w:ascii="Times New Roman" w:hAnsi="Times New Roman" w:cs="Times New Roman"/>
          <w:i/>
        </w:rPr>
        <w:t xml:space="preserve"> DP18-1815 Cooperative Agreement</w:t>
      </w:r>
      <w:r w:rsidR="0004565E">
        <w:rPr>
          <w:rFonts w:ascii="Times New Roman" w:hAnsi="Times New Roman" w:cs="Times New Roman"/>
          <w:i/>
        </w:rPr>
        <w:t xml:space="preserve"> -</w:t>
      </w:r>
      <w:r w:rsidRPr="00B53DD0">
        <w:rPr>
          <w:rFonts w:ascii="Times New Roman" w:hAnsi="Times New Roman" w:cs="Times New Roman"/>
          <w:i/>
        </w:rPr>
        <w:t xml:space="preserve"> Improving the Health of Americans Through Prevention and Management of Diabetes and Heart Disease and Stroke</w:t>
      </w:r>
      <w:r>
        <w:rPr>
          <w:rFonts w:ascii="Times New Roman" w:hAnsi="Times New Roman" w:cs="Times New Roman"/>
          <w:i/>
        </w:rPr>
        <w:t xml:space="preserve"> - which we will refer to as the 1815 program. As part of the larger national evaluation of 1815, we are conducting a case study focused on </w:t>
      </w:r>
      <w:r w:rsidR="00CE555C">
        <w:rPr>
          <w:rFonts w:ascii="Times New Roman" w:hAnsi="Times New Roman" w:cs="Times New Roman"/>
          <w:i/>
        </w:rPr>
        <w:t>c</w:t>
      </w:r>
      <w:r>
        <w:rPr>
          <w:rFonts w:ascii="Times New Roman" w:hAnsi="Times New Roman" w:cs="Times New Roman"/>
          <w:i/>
        </w:rPr>
        <w:t xml:space="preserve">linical </w:t>
      </w:r>
      <w:r w:rsidR="00CE555C">
        <w:rPr>
          <w:rFonts w:ascii="Times New Roman" w:hAnsi="Times New Roman" w:cs="Times New Roman"/>
          <w:i/>
        </w:rPr>
        <w:t>q</w:t>
      </w:r>
      <w:r>
        <w:rPr>
          <w:rFonts w:ascii="Times New Roman" w:hAnsi="Times New Roman" w:cs="Times New Roman"/>
          <w:i/>
        </w:rPr>
        <w:t xml:space="preserve">uality </w:t>
      </w:r>
      <w:r w:rsidR="00CE555C">
        <w:rPr>
          <w:rFonts w:ascii="Times New Roman" w:hAnsi="Times New Roman" w:cs="Times New Roman"/>
          <w:i/>
        </w:rPr>
        <w:t>m</w:t>
      </w:r>
      <w:r>
        <w:rPr>
          <w:rFonts w:ascii="Times New Roman" w:hAnsi="Times New Roman" w:cs="Times New Roman"/>
          <w:i/>
        </w:rPr>
        <w:t>easures</w:t>
      </w:r>
      <w:r w:rsidR="00CE555C">
        <w:rPr>
          <w:rFonts w:ascii="Times New Roman" w:hAnsi="Times New Roman" w:cs="Times New Roman"/>
          <w:i/>
        </w:rPr>
        <w:t xml:space="preserve"> (CQM)</w:t>
      </w:r>
      <w:r>
        <w:rPr>
          <w:rFonts w:ascii="Times New Roman" w:hAnsi="Times New Roman" w:cs="Times New Roman"/>
          <w:i/>
        </w:rPr>
        <w:t xml:space="preserve"> to better understand how state health departments are supporting the improvement and use of health information technology for better patient management and quality improvement, as it relates to prevention and management of high blood pressure and high blood cholesterol.  </w:t>
      </w:r>
    </w:p>
    <w:p w:rsidR="00746CFA" w:rsidP="00424953" w:rsidRDefault="00746CFA" w14:paraId="20082A29" w14:textId="77777777">
      <w:pPr>
        <w:pStyle w:val="NoSpacing"/>
        <w:rPr>
          <w:rFonts w:ascii="Times New Roman" w:hAnsi="Times New Roman" w:cs="Times New Roman"/>
          <w:i/>
        </w:rPr>
      </w:pPr>
    </w:p>
    <w:p w:rsidR="00ED60E3" w:rsidP="00ED60E3" w:rsidRDefault="00746CFA" w14:paraId="2B2A5647" w14:textId="7292BF4D">
      <w:pPr>
        <w:pStyle w:val="NoSpacing"/>
        <w:rPr>
          <w:rFonts w:ascii="Times New Roman" w:hAnsi="Times New Roman" w:cs="Times New Roman"/>
          <w:i/>
        </w:rPr>
      </w:pPr>
      <w:r>
        <w:rPr>
          <w:rFonts w:ascii="Times New Roman" w:hAnsi="Times New Roman" w:cs="Times New Roman"/>
          <w:i/>
        </w:rPr>
        <w:t xml:space="preserve">We have convened this group to hear your perspectives on </w:t>
      </w:r>
      <w:r w:rsidR="00ED60E3">
        <w:rPr>
          <w:rFonts w:ascii="Times New Roman" w:hAnsi="Times New Roman" w:cs="Times New Roman"/>
          <w:i/>
        </w:rPr>
        <w:t xml:space="preserve">how well the implementation of the 1815 </w:t>
      </w:r>
      <w:r w:rsidRPr="00165961" w:rsidR="00CE555C">
        <w:rPr>
          <w:rFonts w:ascii="Times New Roman" w:hAnsi="Times New Roman" w:cs="Times New Roman"/>
          <w:i/>
        </w:rPr>
        <w:t>CQM</w:t>
      </w:r>
      <w:r w:rsidR="00ED60E3">
        <w:rPr>
          <w:rFonts w:ascii="Times New Roman" w:hAnsi="Times New Roman" w:cs="Times New Roman"/>
          <w:i/>
        </w:rPr>
        <w:t xml:space="preserve"> strategies is progressing within your partner sites, challenges encountered, factors outside of the 1815 program that influence the implementation of these strategies, and your thoughts about the effectiveness of these strategies in changing organizational level processes and their contribution to patient care and management. </w:t>
      </w:r>
      <w:r w:rsidRPr="008200AA" w:rsidR="00ED60E3">
        <w:rPr>
          <w:rFonts w:ascii="Times New Roman" w:hAnsi="Times New Roman" w:cs="Times New Roman"/>
          <w:i/>
        </w:rPr>
        <w:t xml:space="preserve">The information </w:t>
      </w:r>
      <w:r w:rsidR="00ED60E3">
        <w:rPr>
          <w:rFonts w:ascii="Times New Roman" w:hAnsi="Times New Roman" w:cs="Times New Roman"/>
          <w:i/>
        </w:rPr>
        <w:t xml:space="preserve">gathered from this discussion will be analyzed together with information gained from individual interviews we conducted with some of you as well as your colleagues within partner sites, and other </w:t>
      </w:r>
      <w:r w:rsidR="00873B85">
        <w:rPr>
          <w:rFonts w:ascii="Times New Roman" w:hAnsi="Times New Roman" w:cs="Times New Roman"/>
          <w:i/>
        </w:rPr>
        <w:t>h</w:t>
      </w:r>
      <w:r w:rsidR="00ED60E3">
        <w:rPr>
          <w:rFonts w:ascii="Times New Roman" w:hAnsi="Times New Roman" w:cs="Times New Roman"/>
          <w:i/>
        </w:rPr>
        <w:t xml:space="preserve">ealth </w:t>
      </w:r>
      <w:r w:rsidR="00873B85">
        <w:rPr>
          <w:rFonts w:ascii="Times New Roman" w:hAnsi="Times New Roman" w:cs="Times New Roman"/>
          <w:i/>
        </w:rPr>
        <w:t>d</w:t>
      </w:r>
      <w:r w:rsidR="00ED60E3">
        <w:rPr>
          <w:rFonts w:ascii="Times New Roman" w:hAnsi="Times New Roman" w:cs="Times New Roman"/>
          <w:i/>
        </w:rPr>
        <w:t xml:space="preserve">epartments. The information you share will provide valuable insights on different approaches for promoting use of electronic health records and health information technology for </w:t>
      </w:r>
      <w:r w:rsidR="00CE555C">
        <w:rPr>
          <w:rFonts w:ascii="Times New Roman" w:hAnsi="Times New Roman" w:cs="Times New Roman"/>
          <w:i/>
        </w:rPr>
        <w:t>CQM</w:t>
      </w:r>
      <w:r w:rsidR="00ED60E3">
        <w:rPr>
          <w:rFonts w:ascii="Times New Roman" w:hAnsi="Times New Roman" w:cs="Times New Roman"/>
          <w:i/>
        </w:rPr>
        <w:t xml:space="preserve"> and improved patient </w:t>
      </w:r>
      <w:proofErr w:type="gramStart"/>
      <w:r w:rsidR="00ED60E3">
        <w:rPr>
          <w:rFonts w:ascii="Times New Roman" w:hAnsi="Times New Roman" w:cs="Times New Roman"/>
          <w:i/>
        </w:rPr>
        <w:t>management, and</w:t>
      </w:r>
      <w:proofErr w:type="gramEnd"/>
      <w:r w:rsidR="00ED60E3">
        <w:rPr>
          <w:rFonts w:ascii="Times New Roman" w:hAnsi="Times New Roman" w:cs="Times New Roman"/>
          <w:i/>
        </w:rPr>
        <w:t xml:space="preserve"> help us understand which approaches seem to work well in specific contexts. </w:t>
      </w:r>
    </w:p>
    <w:p w:rsidR="00ED60E3" w:rsidP="00424953" w:rsidRDefault="00ED60E3" w14:paraId="4C82543D" w14:textId="77777777">
      <w:pPr>
        <w:pStyle w:val="NoSpacing"/>
        <w:rPr>
          <w:rFonts w:ascii="Times New Roman" w:hAnsi="Times New Roman" w:cs="Times New Roman"/>
          <w:i/>
        </w:rPr>
      </w:pPr>
    </w:p>
    <w:p w:rsidRPr="00302F33" w:rsidR="00424953" w:rsidP="00424953" w:rsidRDefault="00424953" w14:paraId="641598C8" w14:textId="0519F967">
      <w:pPr>
        <w:pStyle w:val="NormalWeb"/>
        <w:rPr>
          <w:rFonts w:ascii="Times New Roman" w:hAnsi="Times New Roman"/>
          <w:i/>
          <w:sz w:val="22"/>
          <w:szCs w:val="22"/>
        </w:rPr>
      </w:pPr>
      <w:r w:rsidRPr="00302F33">
        <w:rPr>
          <w:rFonts w:ascii="Times New Roman" w:hAnsi="Times New Roman"/>
          <w:i/>
          <w:sz w:val="22"/>
          <w:szCs w:val="22"/>
        </w:rPr>
        <w:t>Th</w:t>
      </w:r>
      <w:r w:rsidR="00ED60E3">
        <w:rPr>
          <w:rFonts w:ascii="Times New Roman" w:hAnsi="Times New Roman"/>
          <w:i/>
          <w:sz w:val="22"/>
          <w:szCs w:val="22"/>
        </w:rPr>
        <w:t xml:space="preserve">is </w:t>
      </w:r>
      <w:r w:rsidRPr="00302F33">
        <w:rPr>
          <w:rFonts w:ascii="Times New Roman" w:hAnsi="Times New Roman"/>
          <w:i/>
          <w:sz w:val="22"/>
          <w:szCs w:val="22"/>
        </w:rPr>
        <w:t xml:space="preserve">discussion </w:t>
      </w:r>
      <w:r w:rsidR="009F4F5B">
        <w:rPr>
          <w:rFonts w:ascii="Times New Roman" w:hAnsi="Times New Roman"/>
          <w:i/>
          <w:sz w:val="22"/>
          <w:szCs w:val="22"/>
        </w:rPr>
        <w:t>will take</w:t>
      </w:r>
      <w:r w:rsidRPr="00302F33">
        <w:rPr>
          <w:rFonts w:ascii="Times New Roman" w:hAnsi="Times New Roman"/>
          <w:i/>
          <w:sz w:val="22"/>
          <w:szCs w:val="22"/>
        </w:rPr>
        <w:t xml:space="preserve"> no longer than 2</w:t>
      </w:r>
      <w:r w:rsidR="002E764D">
        <w:rPr>
          <w:rFonts w:ascii="Times New Roman" w:hAnsi="Times New Roman"/>
          <w:i/>
          <w:sz w:val="22"/>
          <w:szCs w:val="22"/>
        </w:rPr>
        <w:t xml:space="preserve"> </w:t>
      </w:r>
      <w:r w:rsidRPr="00302F33">
        <w:rPr>
          <w:rFonts w:ascii="Times New Roman" w:hAnsi="Times New Roman"/>
          <w:i/>
          <w:sz w:val="22"/>
          <w:szCs w:val="22"/>
        </w:rPr>
        <w:t>hours. Your participation in this group discussion is completely voluntary. You may choose not to respond to questions at any time and it will not in any way impact the funding or technical assistance you</w:t>
      </w:r>
      <w:r w:rsidR="00ED60E3">
        <w:rPr>
          <w:rFonts w:ascii="Times New Roman" w:hAnsi="Times New Roman"/>
          <w:i/>
          <w:sz w:val="22"/>
          <w:szCs w:val="22"/>
        </w:rPr>
        <w:t>r organization</w:t>
      </w:r>
      <w:r w:rsidRPr="00302F33">
        <w:rPr>
          <w:rFonts w:ascii="Times New Roman" w:hAnsi="Times New Roman"/>
          <w:i/>
          <w:sz w:val="22"/>
          <w:szCs w:val="22"/>
        </w:rPr>
        <w:t xml:space="preserve"> receive</w:t>
      </w:r>
      <w:r w:rsidR="00ED60E3">
        <w:rPr>
          <w:rFonts w:ascii="Times New Roman" w:hAnsi="Times New Roman"/>
          <w:i/>
          <w:sz w:val="22"/>
          <w:szCs w:val="22"/>
        </w:rPr>
        <w:t>s</w:t>
      </w:r>
      <w:r w:rsidRPr="00302F33">
        <w:rPr>
          <w:rFonts w:ascii="Times New Roman" w:hAnsi="Times New Roman"/>
          <w:i/>
          <w:sz w:val="22"/>
          <w:szCs w:val="22"/>
        </w:rPr>
        <w:t xml:space="preserve"> from CDC. All information will be kept secure and any</w:t>
      </w:r>
      <w:r w:rsidRPr="00302F33" w:rsidDel="00B23E18">
        <w:rPr>
          <w:rFonts w:ascii="Times New Roman" w:hAnsi="Times New Roman"/>
          <w:i/>
          <w:sz w:val="22"/>
          <w:szCs w:val="22"/>
        </w:rPr>
        <w:t xml:space="preserve"> </w:t>
      </w:r>
      <w:proofErr w:type="gramStart"/>
      <w:r w:rsidR="00916D15">
        <w:rPr>
          <w:rFonts w:ascii="Times New Roman" w:hAnsi="Times New Roman"/>
          <w:i/>
          <w:sz w:val="22"/>
          <w:szCs w:val="22"/>
        </w:rPr>
        <w:t>personally-</w:t>
      </w:r>
      <w:r w:rsidRPr="00302F33">
        <w:rPr>
          <w:rFonts w:ascii="Times New Roman" w:hAnsi="Times New Roman"/>
          <w:i/>
          <w:sz w:val="22"/>
          <w:szCs w:val="22"/>
        </w:rPr>
        <w:t>identifiable</w:t>
      </w:r>
      <w:proofErr w:type="gramEnd"/>
      <w:r w:rsidRPr="00302F33">
        <w:rPr>
          <w:rFonts w:ascii="Times New Roman" w:hAnsi="Times New Roman"/>
          <w:i/>
          <w:sz w:val="22"/>
          <w:szCs w:val="22"/>
        </w:rPr>
        <w:t xml:space="preserve"> information will be removed when results are aggregated for analysis.</w:t>
      </w:r>
    </w:p>
    <w:p w:rsidR="00424953" w:rsidP="00424953" w:rsidRDefault="00424953" w14:paraId="2B9314FD" w14:textId="77777777">
      <w:pPr>
        <w:pStyle w:val="NormalWeb"/>
        <w:rPr>
          <w:rFonts w:ascii="Times New Roman" w:hAnsi="Times New Roman"/>
          <w:i/>
          <w:sz w:val="22"/>
          <w:szCs w:val="22"/>
        </w:rPr>
      </w:pPr>
    </w:p>
    <w:p w:rsidR="00424953" w:rsidP="00424953" w:rsidRDefault="00424953" w14:paraId="4498E9B4" w14:textId="77777777">
      <w:pPr>
        <w:pStyle w:val="NormalWeb"/>
        <w:rPr>
          <w:rFonts w:ascii="Times New Roman" w:hAnsi="Times New Roman"/>
          <w:i/>
          <w:sz w:val="22"/>
          <w:szCs w:val="22"/>
        </w:rPr>
      </w:pPr>
      <w:r w:rsidRPr="00302F33">
        <w:rPr>
          <w:rFonts w:ascii="Times New Roman" w:hAnsi="Times New Roman"/>
          <w:i/>
          <w:sz w:val="22"/>
          <w:szCs w:val="22"/>
        </w:rPr>
        <w:t>If at any time during the group discussion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w:t>
      </w:r>
    </w:p>
    <w:p w:rsidR="00424953" w:rsidP="00424953" w:rsidRDefault="00424953" w14:paraId="394A7648" w14:textId="77777777">
      <w:pPr>
        <w:pStyle w:val="NormalWeb"/>
        <w:rPr>
          <w:rFonts w:ascii="Times New Roman" w:hAnsi="Times New Roman"/>
          <w:i/>
          <w:sz w:val="22"/>
          <w:szCs w:val="22"/>
        </w:rPr>
      </w:pPr>
    </w:p>
    <w:p w:rsidR="00424953" w:rsidP="00424953" w:rsidRDefault="00424953" w14:paraId="78A88477" w14:textId="77777777">
      <w:pPr>
        <w:pStyle w:val="NormalWeb"/>
        <w:rPr>
          <w:rFonts w:ascii="Times New Roman" w:hAnsi="Times New Roman"/>
          <w:i/>
          <w:sz w:val="22"/>
          <w:szCs w:val="22"/>
        </w:rPr>
      </w:pPr>
      <w:r>
        <w:rPr>
          <w:rFonts w:ascii="Times New Roman" w:hAnsi="Times New Roman"/>
          <w:i/>
          <w:sz w:val="22"/>
          <w:szCs w:val="22"/>
        </w:rPr>
        <w:lastRenderedPageBreak/>
        <w:t>With your permission, we would like to record this group discussion for transcription purposes.</w:t>
      </w:r>
    </w:p>
    <w:p w:rsidR="00424953" w:rsidP="00424953" w:rsidRDefault="00424953" w14:paraId="73EEC10A" w14:textId="77777777">
      <w:pPr>
        <w:pStyle w:val="NormalWeb"/>
        <w:rPr>
          <w:rFonts w:ascii="Times New Roman" w:hAnsi="Times New Roman"/>
          <w:i/>
          <w:sz w:val="22"/>
          <w:szCs w:val="22"/>
        </w:rPr>
      </w:pPr>
    </w:p>
    <w:p w:rsidR="00424953" w:rsidP="00424953" w:rsidRDefault="00424953" w14:paraId="2970878F" w14:textId="77777777">
      <w:pPr>
        <w:pStyle w:val="NormalWeb"/>
        <w:rPr>
          <w:rFonts w:ascii="Times New Roman" w:hAnsi="Times New Roman"/>
          <w:i/>
          <w:sz w:val="22"/>
          <w:szCs w:val="22"/>
        </w:rPr>
      </w:pPr>
      <w:r>
        <w:rPr>
          <w:rFonts w:ascii="Times New Roman" w:hAnsi="Times New Roman"/>
          <w:b/>
          <w:i/>
          <w:sz w:val="22"/>
          <w:szCs w:val="22"/>
        </w:rPr>
        <w:t>Do we have your permission to record?</w:t>
      </w:r>
      <w:r>
        <w:rPr>
          <w:rFonts w:ascii="Times New Roman" w:hAnsi="Times New Roman"/>
          <w:i/>
          <w:sz w:val="22"/>
          <w:szCs w:val="22"/>
        </w:rPr>
        <w:t xml:space="preserve"> (ask everyone)</w:t>
      </w:r>
    </w:p>
    <w:p w:rsidRPr="008200AA" w:rsidR="00424953" w:rsidP="00424953" w:rsidRDefault="00D11E8C" w14:paraId="5D0D3437" w14:textId="77777777">
      <w:pPr>
        <w:pStyle w:val="NoSpacing"/>
        <w:ind w:left="630"/>
        <w:rPr>
          <w:rFonts w:ascii="Times New Roman" w:hAnsi="Times New Roman" w:cs="Times New Roman"/>
        </w:rPr>
      </w:pPr>
      <w:sdt>
        <w:sdtPr>
          <w:rPr>
            <w:rFonts w:ascii="Times New Roman" w:hAnsi="Times New Roman" w:cs="Times New Roman"/>
          </w:rPr>
          <w:id w:val="-518785700"/>
          <w14:checkbox>
            <w14:checked w14:val="0"/>
            <w14:checkedState w14:font="MS Gothic" w14:val="2612"/>
            <w14:uncheckedState w14:font="MS Gothic" w14:val="2610"/>
          </w14:checkbox>
        </w:sdtPr>
        <w:sdtEndPr/>
        <w:sdtContent>
          <w:r w:rsidRPr="008200AA" w:rsidR="00424953">
            <w:rPr>
              <w:rFonts w:ascii="Segoe UI Symbol" w:hAnsi="Segoe UI Symbol" w:eastAsia="MS Gothic" w:cs="Segoe UI Symbol"/>
            </w:rPr>
            <w:t>☐</w:t>
          </w:r>
        </w:sdtContent>
      </w:sdt>
      <w:r w:rsidRPr="008200AA" w:rsidR="00424953">
        <w:rPr>
          <w:rFonts w:ascii="Times New Roman" w:hAnsi="Times New Roman" w:cs="Times New Roman"/>
        </w:rPr>
        <w:t xml:space="preserve"> </w:t>
      </w:r>
      <w:r w:rsidR="00424953">
        <w:rPr>
          <w:rFonts w:ascii="Times New Roman" w:hAnsi="Times New Roman" w:cs="Times New Roman"/>
        </w:rPr>
        <w:t>Yes</w:t>
      </w:r>
    </w:p>
    <w:p w:rsidRPr="008200AA" w:rsidR="00424953" w:rsidP="00424953" w:rsidRDefault="007A168C" w14:paraId="5E9915D1" w14:textId="65962C03">
      <w:pPr>
        <w:pStyle w:val="NoSpacing"/>
        <w:ind w:left="630"/>
        <w:rPr>
          <w:rFonts w:ascii="Times New Roman" w:hAnsi="Times New Roman" w:cs="Times New Roman"/>
        </w:rPr>
      </w:pPr>
      <w:r>
        <w:rPr>
          <w:rFonts w:hint="eastAsia" w:ascii="MS Gothic" w:hAnsi="MS Gothic" w:eastAsia="MS Gothic" w:cs="Times New Roman"/>
        </w:rPr>
        <w:t>☐</w:t>
      </w:r>
      <w:r w:rsidR="00424953">
        <w:rPr>
          <w:rFonts w:ascii="Times New Roman" w:hAnsi="Times New Roman" w:cs="Times New Roman"/>
        </w:rPr>
        <w:t xml:space="preserve"> No</w:t>
      </w:r>
    </w:p>
    <w:p w:rsidRPr="009A78B1" w:rsidR="00424953" w:rsidP="00424953" w:rsidRDefault="00424953" w14:paraId="31E6EC16" w14:textId="77777777">
      <w:pPr>
        <w:pStyle w:val="NormalWeb"/>
        <w:rPr>
          <w:rFonts w:ascii="Times New Roman" w:hAnsi="Times New Roman"/>
          <w:i/>
          <w:sz w:val="22"/>
          <w:szCs w:val="22"/>
        </w:rPr>
      </w:pPr>
    </w:p>
    <w:p w:rsidR="00424953" w:rsidP="00424953" w:rsidRDefault="00424953" w14:paraId="02FBD6D2" w14:textId="250E6626">
      <w:pPr>
        <w:pStyle w:val="NoSpacing"/>
        <w:rPr>
          <w:rFonts w:ascii="Times New Roman" w:hAnsi="Times New Roman" w:cs="Times New Roman"/>
          <w:b/>
          <w:i/>
        </w:rPr>
      </w:pPr>
      <w:r w:rsidRPr="009A78B1">
        <w:rPr>
          <w:rFonts w:ascii="Times New Roman" w:hAnsi="Times New Roman" w:cs="Times New Roman"/>
          <w:b/>
          <w:i/>
        </w:rPr>
        <w:t>Do you have any questions or concerns before we start the discussion?</w:t>
      </w:r>
    </w:p>
    <w:p w:rsidRPr="009A78B1" w:rsidR="003C4F2F" w:rsidP="00424953" w:rsidRDefault="003C4F2F" w14:paraId="34717322" w14:textId="77777777">
      <w:pPr>
        <w:pStyle w:val="NoSpacing"/>
        <w:rPr>
          <w:rFonts w:ascii="Times New Roman" w:hAnsi="Times New Roman" w:cs="Times New Roman"/>
          <w:b/>
          <w:i/>
        </w:rPr>
      </w:pPr>
    </w:p>
    <w:p w:rsidRPr="002B54F7" w:rsidR="00424953" w:rsidP="00424953" w:rsidRDefault="00FF6851" w14:paraId="08185DD8" w14:textId="6E729260">
      <w:pPr>
        <w:pStyle w:val="Default"/>
        <w:rPr>
          <w:b/>
          <w:i/>
          <w:sz w:val="28"/>
          <w:szCs w:val="28"/>
        </w:rPr>
      </w:pPr>
      <w:r>
        <w:rPr>
          <w:b/>
          <w:i/>
          <w:sz w:val="28"/>
          <w:szCs w:val="28"/>
        </w:rPr>
        <w:t xml:space="preserve">Welcome and </w:t>
      </w:r>
      <w:r w:rsidR="00424953">
        <w:rPr>
          <w:b/>
          <w:i/>
          <w:sz w:val="28"/>
          <w:szCs w:val="28"/>
        </w:rPr>
        <w:t xml:space="preserve">Participant Introductions </w:t>
      </w:r>
      <w:bookmarkStart w:name="_Hlk8592129" w:id="4"/>
      <w:r w:rsidR="00424953">
        <w:rPr>
          <w:i/>
          <w:sz w:val="22"/>
          <w:szCs w:val="22"/>
        </w:rPr>
        <w:t>(10 mins)</w:t>
      </w:r>
      <w:bookmarkEnd w:id="4"/>
    </w:p>
    <w:p w:rsidRPr="002B54F7" w:rsidR="00424953" w:rsidP="00424953" w:rsidRDefault="00424953" w14:paraId="29D4D82C" w14:textId="77777777">
      <w:pPr>
        <w:pStyle w:val="Default"/>
        <w:rPr>
          <w:i/>
          <w:sz w:val="28"/>
          <w:szCs w:val="28"/>
        </w:rPr>
      </w:pPr>
    </w:p>
    <w:p w:rsidRPr="002B54F7" w:rsidR="00424953" w:rsidP="00424953" w:rsidRDefault="00FF6851" w14:paraId="6575EC5E" w14:textId="3E447405">
      <w:pPr>
        <w:pStyle w:val="Default"/>
        <w:rPr>
          <w:i/>
          <w:sz w:val="22"/>
          <w:szCs w:val="22"/>
        </w:rPr>
      </w:pPr>
      <w:r w:rsidRPr="00FE3605">
        <w:rPr>
          <w:i/>
          <w:sz w:val="22"/>
        </w:rPr>
        <w:t>We would like to welcome you all to this group discussion. Thank you again for agreeing to participate</w:t>
      </w:r>
      <w:r w:rsidRPr="00AB40F2">
        <w:rPr>
          <w:i/>
        </w:rPr>
        <w:t xml:space="preserve">. </w:t>
      </w:r>
      <w:proofErr w:type="gramStart"/>
      <w:r w:rsidRPr="002B54F7" w:rsidR="00424953">
        <w:rPr>
          <w:i/>
          <w:sz w:val="22"/>
          <w:szCs w:val="22"/>
        </w:rPr>
        <w:t>So</w:t>
      </w:r>
      <w:proofErr w:type="gramEnd"/>
      <w:r w:rsidRPr="002B54F7" w:rsidR="00424953">
        <w:rPr>
          <w:i/>
          <w:sz w:val="22"/>
          <w:szCs w:val="22"/>
        </w:rPr>
        <w:t xml:space="preserve"> we can get to know who is in the room, let’s go around and introduce ourselves. Please tell us your name, your position, and your role with the </w:t>
      </w:r>
      <w:r w:rsidR="00424953">
        <w:rPr>
          <w:i/>
          <w:sz w:val="22"/>
          <w:szCs w:val="22"/>
        </w:rPr>
        <w:t>CQM strategies</w:t>
      </w:r>
      <w:r w:rsidRPr="002B54F7" w:rsidR="00424953">
        <w:rPr>
          <w:i/>
          <w:sz w:val="22"/>
          <w:szCs w:val="22"/>
        </w:rPr>
        <w:t xml:space="preserve"> within your health department. </w:t>
      </w:r>
    </w:p>
    <w:p w:rsidR="00424953" w:rsidP="00424953" w:rsidRDefault="00424953" w14:paraId="77F9D0ED" w14:textId="77777777">
      <w:pPr>
        <w:pStyle w:val="Default"/>
        <w:rPr>
          <w:b/>
          <w:i/>
          <w:sz w:val="22"/>
          <w:szCs w:val="22"/>
        </w:rPr>
      </w:pPr>
    </w:p>
    <w:p w:rsidRPr="002B54F7" w:rsidR="00424953" w:rsidP="00424953" w:rsidRDefault="00424953" w14:paraId="45D0FAD3" w14:textId="1E409DE0">
      <w:pPr>
        <w:pStyle w:val="Default"/>
        <w:rPr>
          <w:b/>
          <w:i/>
          <w:sz w:val="28"/>
          <w:szCs w:val="28"/>
        </w:rPr>
      </w:pPr>
      <w:r w:rsidRPr="002B54F7">
        <w:rPr>
          <w:b/>
          <w:i/>
          <w:sz w:val="28"/>
          <w:szCs w:val="28"/>
        </w:rPr>
        <w:t>Verifying the Logic Model</w:t>
      </w:r>
      <w:r>
        <w:rPr>
          <w:b/>
          <w:i/>
          <w:sz w:val="28"/>
          <w:szCs w:val="28"/>
        </w:rPr>
        <w:t xml:space="preserve"> </w:t>
      </w:r>
    </w:p>
    <w:p w:rsidRPr="002B54F7" w:rsidR="00424953" w:rsidP="00424953" w:rsidRDefault="00424953" w14:paraId="7D334BB0" w14:textId="77777777">
      <w:pPr>
        <w:pStyle w:val="Default"/>
        <w:rPr>
          <w:b/>
          <w:sz w:val="22"/>
          <w:szCs w:val="22"/>
        </w:rPr>
      </w:pPr>
    </w:p>
    <w:p w:rsidR="00424953" w:rsidP="00424953" w:rsidRDefault="00C41F01" w14:paraId="33EB9361" w14:textId="4ACD5381">
      <w:pPr>
        <w:pStyle w:val="Default"/>
        <w:rPr>
          <w:i/>
          <w:sz w:val="22"/>
          <w:szCs w:val="22"/>
        </w:rPr>
      </w:pPr>
      <w:r>
        <w:rPr>
          <w:i/>
          <w:sz w:val="22"/>
          <w:szCs w:val="22"/>
        </w:rPr>
        <w:t>We will start our</w:t>
      </w:r>
      <w:r w:rsidRPr="002B54F7" w:rsidR="00424953">
        <w:rPr>
          <w:i/>
          <w:sz w:val="22"/>
          <w:szCs w:val="22"/>
        </w:rPr>
        <w:t xml:space="preserve"> </w:t>
      </w:r>
      <w:r w:rsidR="00424953">
        <w:rPr>
          <w:i/>
          <w:sz w:val="22"/>
          <w:szCs w:val="22"/>
        </w:rPr>
        <w:t xml:space="preserve">discussion today </w:t>
      </w:r>
      <w:r>
        <w:rPr>
          <w:i/>
          <w:sz w:val="22"/>
          <w:szCs w:val="22"/>
        </w:rPr>
        <w:t xml:space="preserve">by reviewing and validating </w:t>
      </w:r>
      <w:r w:rsidR="00424953">
        <w:rPr>
          <w:i/>
          <w:sz w:val="22"/>
          <w:szCs w:val="22"/>
        </w:rPr>
        <w:t>a theory of change of how the CQM strategies are supported by your health department, how they are implemented at the</w:t>
      </w:r>
      <w:r w:rsidR="00EF2EC4">
        <w:rPr>
          <w:i/>
          <w:sz w:val="22"/>
          <w:szCs w:val="22"/>
        </w:rPr>
        <w:t xml:space="preserve"> partner-</w:t>
      </w:r>
      <w:r w:rsidR="00424953">
        <w:rPr>
          <w:i/>
          <w:sz w:val="22"/>
          <w:szCs w:val="22"/>
        </w:rPr>
        <w:t xml:space="preserve">site level, the organizational and behavioral changes observed at the </w:t>
      </w:r>
      <w:r w:rsidR="00EF2EC4">
        <w:rPr>
          <w:i/>
          <w:sz w:val="22"/>
          <w:szCs w:val="22"/>
        </w:rPr>
        <w:t>partner-</w:t>
      </w:r>
      <w:r w:rsidR="00424953">
        <w:rPr>
          <w:i/>
          <w:sz w:val="22"/>
          <w:szCs w:val="22"/>
        </w:rPr>
        <w:t xml:space="preserve">site level </w:t>
      </w:r>
      <w:r w:rsidR="00C53ECB">
        <w:rPr>
          <w:i/>
          <w:sz w:val="22"/>
          <w:szCs w:val="22"/>
        </w:rPr>
        <w:t>because</w:t>
      </w:r>
      <w:r>
        <w:rPr>
          <w:i/>
          <w:sz w:val="22"/>
          <w:szCs w:val="22"/>
        </w:rPr>
        <w:t xml:space="preserve"> </w:t>
      </w:r>
      <w:r w:rsidR="00424953">
        <w:rPr>
          <w:i/>
          <w:sz w:val="22"/>
          <w:szCs w:val="22"/>
        </w:rPr>
        <w:t>of these activities, and how these changes support patient care and management. We would also like to understand other programs/initiatives beyond 1815 that contribute to CQ</w:t>
      </w:r>
      <w:r w:rsidR="00EE78C6">
        <w:rPr>
          <w:i/>
          <w:sz w:val="22"/>
          <w:szCs w:val="22"/>
        </w:rPr>
        <w:t>M</w:t>
      </w:r>
      <w:r w:rsidR="00424953">
        <w:rPr>
          <w:i/>
          <w:sz w:val="22"/>
          <w:szCs w:val="22"/>
        </w:rPr>
        <w:t xml:space="preserve"> </w:t>
      </w:r>
      <w:r>
        <w:rPr>
          <w:i/>
          <w:sz w:val="22"/>
          <w:szCs w:val="22"/>
        </w:rPr>
        <w:t xml:space="preserve">efforts within healthcare organizations </w:t>
      </w:r>
      <w:r w:rsidR="00424953">
        <w:rPr>
          <w:i/>
          <w:sz w:val="22"/>
          <w:szCs w:val="22"/>
        </w:rPr>
        <w:t xml:space="preserve">and how these other initiatives interact with the 1815 </w:t>
      </w:r>
      <w:r>
        <w:rPr>
          <w:i/>
          <w:sz w:val="22"/>
          <w:szCs w:val="22"/>
        </w:rPr>
        <w:t>activities</w:t>
      </w:r>
      <w:r w:rsidR="00424953">
        <w:rPr>
          <w:i/>
          <w:sz w:val="22"/>
          <w:szCs w:val="22"/>
        </w:rPr>
        <w:t xml:space="preserve">. We will </w:t>
      </w:r>
      <w:r w:rsidR="00C53ECB">
        <w:rPr>
          <w:i/>
          <w:sz w:val="22"/>
          <w:szCs w:val="22"/>
        </w:rPr>
        <w:t>walk through each of the strategy-specific logic models as a framework for our discussion.</w:t>
      </w:r>
    </w:p>
    <w:p w:rsidR="00C41F01" w:rsidP="00424953" w:rsidRDefault="00C41F01" w14:paraId="6CDB527E" w14:textId="77777777">
      <w:pPr>
        <w:pStyle w:val="Default"/>
        <w:rPr>
          <w:b/>
          <w:i/>
          <w:sz w:val="28"/>
          <w:szCs w:val="28"/>
        </w:rPr>
      </w:pPr>
    </w:p>
    <w:p w:rsidRPr="002A509D" w:rsidR="00605E91" w:rsidP="00165961" w:rsidRDefault="00605E91" w14:paraId="5CE37AC9" w14:textId="139E1DE9">
      <w:pPr>
        <w:pStyle w:val="Default"/>
        <w:jc w:val="center"/>
        <w:rPr>
          <w:b/>
          <w:i/>
          <w:sz w:val="28"/>
        </w:rPr>
      </w:pPr>
      <w:r w:rsidRPr="002A509D">
        <w:rPr>
          <w:b/>
          <w:i/>
          <w:sz w:val="28"/>
        </w:rPr>
        <w:t xml:space="preserve">For Health Departments implementing </w:t>
      </w:r>
      <w:r w:rsidRPr="002A509D" w:rsidR="00CE555C">
        <w:rPr>
          <w:b/>
          <w:i/>
          <w:sz w:val="28"/>
        </w:rPr>
        <w:t>Strategy B1</w:t>
      </w:r>
      <w:r w:rsidRPr="002A509D" w:rsidR="00B53C41">
        <w:rPr>
          <w:b/>
          <w:i/>
          <w:sz w:val="28"/>
        </w:rPr>
        <w:t xml:space="preserve"> </w:t>
      </w:r>
      <w:r w:rsidRPr="002A509D" w:rsidR="00B53C41">
        <w:rPr>
          <w:i/>
          <w:szCs w:val="22"/>
        </w:rPr>
        <w:t>(60-90 mins)</w:t>
      </w:r>
    </w:p>
    <w:p w:rsidR="002D611A" w:rsidP="002D611A" w:rsidRDefault="002D611A" w14:paraId="67D2DB40" w14:textId="77777777">
      <w:pPr>
        <w:pStyle w:val="NoSpacing"/>
        <w:rPr>
          <w:rFonts w:ascii="Times New Roman" w:hAnsi="Times New Roman" w:cs="Times New Roman"/>
          <w:i/>
          <w:color w:val="FF0000"/>
          <w:szCs w:val="24"/>
        </w:rPr>
      </w:pPr>
    </w:p>
    <w:p w:rsidRPr="00165961" w:rsidR="002D611A" w:rsidP="00165961" w:rsidRDefault="002D611A" w14:paraId="43E27457" w14:textId="5B084884">
      <w:pPr>
        <w:pStyle w:val="NoSpacing"/>
        <w:jc w:val="center"/>
        <w:rPr>
          <w:rFonts w:ascii="Times New Roman" w:hAnsi="Times New Roman" w:cs="Times New Roman"/>
          <w:i/>
          <w:szCs w:val="24"/>
        </w:rPr>
      </w:pPr>
      <w:r w:rsidRPr="00165961">
        <w:rPr>
          <w:rFonts w:ascii="Times New Roman" w:hAnsi="Times New Roman" w:cs="Times New Roman"/>
          <w:i/>
          <w:szCs w:val="24"/>
        </w:rPr>
        <w:t>[Show the B1 Logic Model on the screen]</w:t>
      </w:r>
    </w:p>
    <w:p w:rsidR="00605E91" w:rsidP="00424953" w:rsidRDefault="00605E91" w14:paraId="402FACA1" w14:textId="77777777">
      <w:pPr>
        <w:pStyle w:val="Default"/>
        <w:rPr>
          <w:b/>
          <w:i/>
          <w:sz w:val="22"/>
          <w:szCs w:val="22"/>
        </w:rPr>
      </w:pPr>
    </w:p>
    <w:p w:rsidR="002D611A" w:rsidRDefault="002D611A" w14:paraId="65512F53" w14:textId="77777777">
      <w:pPr>
        <w:pStyle w:val="Default"/>
        <w:jc w:val="center"/>
        <w:rPr>
          <w:b/>
          <w:i/>
          <w:sz w:val="22"/>
          <w:szCs w:val="22"/>
        </w:rPr>
      </w:pPr>
    </w:p>
    <w:p w:rsidRPr="00CE555C" w:rsidR="00424953" w:rsidP="00165961" w:rsidRDefault="00026528" w14:paraId="1D33024E" w14:textId="6F4FD953">
      <w:pPr>
        <w:pStyle w:val="Default"/>
        <w:jc w:val="center"/>
        <w:rPr>
          <w:b/>
          <w:i/>
          <w:sz w:val="22"/>
          <w:szCs w:val="22"/>
        </w:rPr>
      </w:pPr>
      <w:r w:rsidRPr="00CE555C">
        <w:rPr>
          <w:b/>
          <w:i/>
          <w:sz w:val="22"/>
          <w:szCs w:val="22"/>
        </w:rPr>
        <w:t>HD-supported a</w:t>
      </w:r>
      <w:r w:rsidRPr="00CE555C" w:rsidR="00424953">
        <w:rPr>
          <w:b/>
          <w:i/>
          <w:sz w:val="22"/>
          <w:szCs w:val="22"/>
        </w:rPr>
        <w:t xml:space="preserve">ctivities </w:t>
      </w:r>
      <w:r w:rsidRPr="00CE555C" w:rsidR="00675350">
        <w:rPr>
          <w:b/>
          <w:i/>
          <w:sz w:val="22"/>
          <w:szCs w:val="22"/>
        </w:rPr>
        <w:t>[Activities]</w:t>
      </w:r>
    </w:p>
    <w:p w:rsidR="00DD0631" w:rsidP="00424953" w:rsidRDefault="00DD0631" w14:paraId="0B92D679" w14:textId="77777777">
      <w:pPr>
        <w:pStyle w:val="Default"/>
        <w:rPr>
          <w:sz w:val="22"/>
          <w:szCs w:val="22"/>
        </w:rPr>
      </w:pPr>
    </w:p>
    <w:p w:rsidRPr="00DD0631" w:rsidR="00DD0631" w:rsidP="00424953" w:rsidRDefault="00DD0631" w14:paraId="6238CD78" w14:textId="2FF5666E">
      <w:pPr>
        <w:pStyle w:val="Default"/>
        <w:rPr>
          <w:sz w:val="22"/>
          <w:szCs w:val="22"/>
        </w:rPr>
      </w:pPr>
      <w:r>
        <w:rPr>
          <w:sz w:val="22"/>
          <w:szCs w:val="22"/>
        </w:rPr>
        <w:t xml:space="preserve">Starting on the left-hand side of the </w:t>
      </w:r>
      <w:r w:rsidR="002D611A">
        <w:rPr>
          <w:sz w:val="22"/>
          <w:szCs w:val="22"/>
        </w:rPr>
        <w:t>B1</w:t>
      </w:r>
      <w:r>
        <w:rPr>
          <w:sz w:val="22"/>
          <w:szCs w:val="22"/>
        </w:rPr>
        <w:t xml:space="preserve"> logic model…</w:t>
      </w:r>
    </w:p>
    <w:p w:rsidR="00C53ECB" w:rsidP="00C53ECB" w:rsidRDefault="00C53ECB" w14:paraId="5E3FB1A3" w14:textId="10426494">
      <w:pPr>
        <w:pStyle w:val="Default"/>
        <w:rPr>
          <w:i/>
          <w:color w:val="FF0000"/>
          <w:sz w:val="22"/>
          <w:szCs w:val="22"/>
        </w:rPr>
      </w:pPr>
    </w:p>
    <w:p w:rsidR="00C53ECB" w:rsidP="002D611A" w:rsidRDefault="00DD0631" w14:paraId="28C18F77" w14:textId="05CC3C70">
      <w:pPr>
        <w:pStyle w:val="Default"/>
        <w:numPr>
          <w:ilvl w:val="0"/>
          <w:numId w:val="8"/>
        </w:numPr>
        <w:ind w:left="360"/>
        <w:rPr>
          <w:sz w:val="22"/>
          <w:szCs w:val="22"/>
        </w:rPr>
      </w:pPr>
      <w:r>
        <w:rPr>
          <w:sz w:val="22"/>
          <w:szCs w:val="22"/>
        </w:rPr>
        <w:t>C</w:t>
      </w:r>
      <w:r w:rsidRPr="002D6818" w:rsidR="00C53ECB">
        <w:rPr>
          <w:sz w:val="22"/>
          <w:szCs w:val="22"/>
        </w:rPr>
        <w:t>an you describe to me the types of activities that your health department is support</w:t>
      </w:r>
      <w:r w:rsidR="00C53ECB">
        <w:rPr>
          <w:sz w:val="22"/>
          <w:szCs w:val="22"/>
        </w:rPr>
        <w:t>ing</w:t>
      </w:r>
      <w:r w:rsidRPr="002D6818" w:rsidR="00C53ECB">
        <w:rPr>
          <w:sz w:val="22"/>
          <w:szCs w:val="22"/>
        </w:rPr>
        <w:t xml:space="preserve"> </w:t>
      </w:r>
      <w:r w:rsidR="002318B4">
        <w:rPr>
          <w:sz w:val="22"/>
          <w:szCs w:val="22"/>
        </w:rPr>
        <w:t xml:space="preserve">regarding </w:t>
      </w:r>
      <w:r w:rsidR="00C53ECB">
        <w:rPr>
          <w:sz w:val="22"/>
          <w:szCs w:val="22"/>
        </w:rPr>
        <w:t xml:space="preserve">the adoption and use of EHRs and HIT? </w:t>
      </w:r>
    </w:p>
    <w:p w:rsidR="00605E91" w:rsidP="00165961" w:rsidRDefault="00605E91" w14:paraId="60B97061" w14:textId="77777777">
      <w:pPr>
        <w:pStyle w:val="Default"/>
        <w:rPr>
          <w:sz w:val="22"/>
          <w:szCs w:val="22"/>
        </w:rPr>
      </w:pPr>
    </w:p>
    <w:p w:rsidRPr="00EB239D" w:rsidR="00424953" w:rsidP="00424953" w:rsidRDefault="00424953" w14:paraId="48F72B77" w14:textId="0CB918F0">
      <w:pPr>
        <w:pStyle w:val="Default"/>
        <w:rPr>
          <w:i/>
          <w:sz w:val="22"/>
          <w:szCs w:val="22"/>
        </w:rPr>
      </w:pPr>
    </w:p>
    <w:p w:rsidR="00F80B0B" w:rsidP="00F80B0B" w:rsidRDefault="00F80B0B" w14:paraId="70212D2B" w14:textId="74890EDE">
      <w:pPr>
        <w:pStyle w:val="Default"/>
        <w:jc w:val="center"/>
        <w:rPr>
          <w:b/>
          <w:i/>
          <w:sz w:val="22"/>
          <w:szCs w:val="22"/>
        </w:rPr>
      </w:pPr>
      <w:r>
        <w:rPr>
          <w:b/>
          <w:i/>
          <w:sz w:val="22"/>
          <w:szCs w:val="22"/>
        </w:rPr>
        <w:t>Perspective on site-level changes [Short-Term Outcomes]</w:t>
      </w:r>
    </w:p>
    <w:p w:rsidR="00B626C1" w:rsidP="00165961" w:rsidRDefault="00B626C1" w14:paraId="7095E011" w14:textId="77777777">
      <w:pPr>
        <w:pStyle w:val="Default"/>
        <w:rPr>
          <w:b/>
          <w:i/>
          <w:sz w:val="22"/>
          <w:szCs w:val="22"/>
        </w:rPr>
      </w:pPr>
    </w:p>
    <w:p w:rsidR="00424953" w:rsidP="002D611A" w:rsidRDefault="002D611A" w14:paraId="5D10196F" w14:textId="490C58AD">
      <w:pPr>
        <w:pStyle w:val="Default"/>
        <w:numPr>
          <w:ilvl w:val="0"/>
          <w:numId w:val="8"/>
        </w:numPr>
        <w:ind w:left="360"/>
        <w:rPr>
          <w:sz w:val="22"/>
          <w:szCs w:val="22"/>
        </w:rPr>
      </w:pPr>
      <w:r>
        <w:rPr>
          <w:sz w:val="22"/>
          <w:szCs w:val="22"/>
        </w:rPr>
        <w:t>As a result</w:t>
      </w:r>
      <w:r w:rsidR="00424953">
        <w:rPr>
          <w:sz w:val="22"/>
          <w:szCs w:val="22"/>
        </w:rPr>
        <w:t xml:space="preserve"> of the support </w:t>
      </w:r>
      <w:r>
        <w:rPr>
          <w:sz w:val="22"/>
          <w:szCs w:val="22"/>
        </w:rPr>
        <w:t>your team is</w:t>
      </w:r>
      <w:r w:rsidR="00424953">
        <w:rPr>
          <w:sz w:val="22"/>
          <w:szCs w:val="22"/>
        </w:rPr>
        <w:t xml:space="preserve"> providing to healthcare organizations, what types of changes are taking place </w:t>
      </w:r>
      <w:r w:rsidR="00C41F01">
        <w:rPr>
          <w:sz w:val="22"/>
          <w:szCs w:val="22"/>
        </w:rPr>
        <w:t xml:space="preserve">at </w:t>
      </w:r>
      <w:r w:rsidR="00424953">
        <w:rPr>
          <w:sz w:val="22"/>
          <w:szCs w:val="22"/>
        </w:rPr>
        <w:t>the organizational level within these sites</w:t>
      </w:r>
      <w:r w:rsidR="00F91181">
        <w:rPr>
          <w:sz w:val="22"/>
          <w:szCs w:val="22"/>
        </w:rPr>
        <w:t>?</w:t>
      </w:r>
    </w:p>
    <w:p w:rsidR="00F80B0B" w:rsidP="00F80B0B" w:rsidRDefault="00F80B0B" w14:paraId="05A87D52" w14:textId="77777777">
      <w:pPr>
        <w:pStyle w:val="Default"/>
        <w:ind w:left="1080"/>
        <w:rPr>
          <w:b/>
          <w:i/>
          <w:sz w:val="22"/>
        </w:rPr>
      </w:pPr>
    </w:p>
    <w:p w:rsidR="00F80B0B" w:rsidP="002A509D" w:rsidRDefault="00F80B0B" w14:paraId="702C33AA" w14:textId="20916A52">
      <w:pPr>
        <w:pStyle w:val="Default"/>
        <w:ind w:left="1080" w:hanging="720"/>
        <w:rPr>
          <w:sz w:val="22"/>
          <w:szCs w:val="22"/>
        </w:rPr>
      </w:pPr>
      <w:r w:rsidRPr="00165961">
        <w:rPr>
          <w:b/>
          <w:sz w:val="22"/>
        </w:rPr>
        <w:t>Probe:</w:t>
      </w:r>
      <w:r w:rsidRPr="00605E91">
        <w:rPr>
          <w:b/>
          <w:sz w:val="22"/>
        </w:rPr>
        <w:t xml:space="preserve"> </w:t>
      </w:r>
      <w:r>
        <w:rPr>
          <w:sz w:val="22"/>
          <w:szCs w:val="22"/>
        </w:rPr>
        <w:t xml:space="preserve">Are there other organizational-level changes not reflected in the logic model?  </w:t>
      </w:r>
    </w:p>
    <w:p w:rsidRPr="00345E5E" w:rsidR="00424953" w:rsidP="00165961" w:rsidRDefault="00424953" w14:paraId="4DAC9E5A" w14:textId="60E9170F">
      <w:pPr>
        <w:pStyle w:val="Default"/>
        <w:rPr>
          <w:strike/>
          <w:color w:val="FF0000"/>
          <w:sz w:val="22"/>
          <w:szCs w:val="22"/>
        </w:rPr>
      </w:pPr>
    </w:p>
    <w:p w:rsidR="00424953" w:rsidP="00424953" w:rsidRDefault="00424953" w14:paraId="7243B32A" w14:textId="77777777">
      <w:pPr>
        <w:pStyle w:val="Default"/>
        <w:rPr>
          <w:sz w:val="22"/>
          <w:szCs w:val="22"/>
        </w:rPr>
      </w:pPr>
    </w:p>
    <w:p w:rsidR="00DD0631" w:rsidP="002A509D" w:rsidRDefault="00424953" w14:paraId="7B122B7F" w14:textId="37881154">
      <w:pPr>
        <w:pStyle w:val="Default"/>
        <w:numPr>
          <w:ilvl w:val="0"/>
          <w:numId w:val="8"/>
        </w:numPr>
        <w:ind w:left="360"/>
        <w:rPr>
          <w:sz w:val="22"/>
          <w:szCs w:val="22"/>
        </w:rPr>
      </w:pPr>
      <w:r w:rsidRPr="00B626C1">
        <w:rPr>
          <w:sz w:val="22"/>
          <w:szCs w:val="22"/>
        </w:rPr>
        <w:t xml:space="preserve">To what extent do you think these </w:t>
      </w:r>
      <w:r w:rsidR="00F80B0B">
        <w:rPr>
          <w:sz w:val="22"/>
          <w:szCs w:val="22"/>
        </w:rPr>
        <w:t>organizational</w:t>
      </w:r>
      <w:r w:rsidRPr="00B626C1">
        <w:rPr>
          <w:sz w:val="22"/>
          <w:szCs w:val="22"/>
        </w:rPr>
        <w:t>-level changes are affecting the quality of patient care and management among their patients?</w:t>
      </w:r>
      <w:r w:rsidRPr="00B626C1" w:rsidR="008E331C">
        <w:rPr>
          <w:sz w:val="22"/>
          <w:szCs w:val="22"/>
        </w:rPr>
        <w:t xml:space="preserve"> </w:t>
      </w:r>
    </w:p>
    <w:p w:rsidRPr="00165961" w:rsidR="00B626C1" w:rsidP="002A509D" w:rsidRDefault="00B626C1" w14:paraId="23541B45" w14:textId="77777777">
      <w:pPr>
        <w:pStyle w:val="Default"/>
        <w:ind w:left="360"/>
        <w:rPr>
          <w:sz w:val="22"/>
          <w:szCs w:val="22"/>
        </w:rPr>
      </w:pPr>
    </w:p>
    <w:p w:rsidR="00C9420D" w:rsidP="00C9420D" w:rsidRDefault="00C9420D" w14:paraId="1A2B0DCE" w14:textId="56A81D81">
      <w:pPr>
        <w:pStyle w:val="Default"/>
        <w:numPr>
          <w:ilvl w:val="0"/>
          <w:numId w:val="8"/>
        </w:numPr>
        <w:ind w:left="360"/>
        <w:rPr>
          <w:sz w:val="22"/>
          <w:szCs w:val="22"/>
        </w:rPr>
      </w:pPr>
      <w:r w:rsidRPr="00B626C1">
        <w:rPr>
          <w:sz w:val="22"/>
          <w:szCs w:val="22"/>
        </w:rPr>
        <w:lastRenderedPageBreak/>
        <w:t xml:space="preserve">How might those changes be affecting the </w:t>
      </w:r>
      <w:r w:rsidRPr="00165961">
        <w:rPr>
          <w:b/>
          <w:i/>
          <w:sz w:val="22"/>
          <w:szCs w:val="22"/>
        </w:rPr>
        <w:t>identification</w:t>
      </w:r>
      <w:r>
        <w:rPr>
          <w:sz w:val="22"/>
          <w:szCs w:val="22"/>
        </w:rPr>
        <w:t xml:space="preserve"> of patients with</w:t>
      </w:r>
      <w:r w:rsidRPr="00B626C1">
        <w:rPr>
          <w:sz w:val="22"/>
          <w:szCs w:val="22"/>
        </w:rPr>
        <w:t xml:space="preserve"> high blood pressure?</w:t>
      </w:r>
      <w:r>
        <w:rPr>
          <w:sz w:val="22"/>
          <w:szCs w:val="22"/>
        </w:rPr>
        <w:t xml:space="preserve"> How about patients with high blood cholesterol?</w:t>
      </w:r>
    </w:p>
    <w:p w:rsidR="00C9420D" w:rsidP="00345E5E" w:rsidRDefault="00C9420D" w14:paraId="0A80BDB3" w14:textId="23964560">
      <w:pPr>
        <w:pStyle w:val="Default"/>
        <w:rPr>
          <w:sz w:val="22"/>
          <w:szCs w:val="22"/>
        </w:rPr>
      </w:pPr>
    </w:p>
    <w:p w:rsidR="00C9420D" w:rsidP="00C9420D" w:rsidRDefault="00C9420D" w14:paraId="4F1E1B14" w14:textId="510F216C">
      <w:pPr>
        <w:pStyle w:val="Default"/>
        <w:numPr>
          <w:ilvl w:val="0"/>
          <w:numId w:val="8"/>
        </w:numPr>
        <w:ind w:left="360"/>
        <w:rPr>
          <w:sz w:val="22"/>
          <w:szCs w:val="22"/>
        </w:rPr>
      </w:pPr>
      <w:r w:rsidRPr="00B626C1" w:rsidDel="00605E91">
        <w:rPr>
          <w:i/>
          <w:color w:val="FF0000"/>
          <w:sz w:val="22"/>
        </w:rPr>
        <w:t xml:space="preserve"> </w:t>
      </w:r>
      <w:r w:rsidRPr="00B626C1" w:rsidR="00424953">
        <w:rPr>
          <w:sz w:val="22"/>
          <w:szCs w:val="22"/>
        </w:rPr>
        <w:t xml:space="preserve">How might those changes be affecting the </w:t>
      </w:r>
      <w:r w:rsidRPr="00165961" w:rsidR="00424953">
        <w:rPr>
          <w:b/>
          <w:i/>
          <w:sz w:val="22"/>
          <w:szCs w:val="22"/>
        </w:rPr>
        <w:t>management</w:t>
      </w:r>
      <w:r w:rsidRPr="00B626C1" w:rsidR="00424953">
        <w:rPr>
          <w:sz w:val="22"/>
          <w:szCs w:val="22"/>
        </w:rPr>
        <w:t xml:space="preserve"> of </w:t>
      </w:r>
      <w:r>
        <w:rPr>
          <w:sz w:val="22"/>
          <w:szCs w:val="22"/>
        </w:rPr>
        <w:t xml:space="preserve">patients with </w:t>
      </w:r>
      <w:r w:rsidRPr="00B626C1" w:rsidR="00424953">
        <w:rPr>
          <w:sz w:val="22"/>
          <w:szCs w:val="22"/>
        </w:rPr>
        <w:t>high blood pressure?</w:t>
      </w:r>
      <w:r>
        <w:rPr>
          <w:sz w:val="22"/>
          <w:szCs w:val="22"/>
        </w:rPr>
        <w:t xml:space="preserve"> How about patients with high blood cholesterol?</w:t>
      </w:r>
    </w:p>
    <w:p w:rsidR="00424953" w:rsidP="00424953" w:rsidRDefault="00424953" w14:paraId="6A4BC5AF" w14:textId="77777777">
      <w:pPr>
        <w:pStyle w:val="Default"/>
        <w:rPr>
          <w:sz w:val="22"/>
          <w:szCs w:val="22"/>
        </w:rPr>
      </w:pPr>
    </w:p>
    <w:p w:rsidR="00424953" w:rsidP="00B626C1" w:rsidRDefault="00424953" w14:paraId="77EBBF3C" w14:textId="3153529F">
      <w:pPr>
        <w:pStyle w:val="Default"/>
        <w:jc w:val="center"/>
        <w:rPr>
          <w:b/>
          <w:i/>
          <w:sz w:val="22"/>
          <w:szCs w:val="22"/>
        </w:rPr>
      </w:pPr>
      <w:r>
        <w:rPr>
          <w:b/>
          <w:i/>
          <w:sz w:val="22"/>
          <w:szCs w:val="22"/>
        </w:rPr>
        <w:t>External Factors</w:t>
      </w:r>
      <w:r w:rsidR="00675350">
        <w:rPr>
          <w:b/>
          <w:i/>
          <w:sz w:val="22"/>
          <w:szCs w:val="22"/>
        </w:rPr>
        <w:t xml:space="preserve"> [Inputs/Context]</w:t>
      </w:r>
    </w:p>
    <w:p w:rsidR="00B626C1" w:rsidP="00165961" w:rsidRDefault="00B626C1" w14:paraId="649574FA" w14:textId="77777777">
      <w:pPr>
        <w:pStyle w:val="Default"/>
        <w:jc w:val="center"/>
        <w:rPr>
          <w:sz w:val="22"/>
          <w:szCs w:val="22"/>
        </w:rPr>
      </w:pPr>
    </w:p>
    <w:p w:rsidR="00424953" w:rsidP="00345E5E" w:rsidRDefault="00424953" w14:paraId="2A1459E2" w14:textId="3C95C092">
      <w:pPr>
        <w:pStyle w:val="Default"/>
        <w:numPr>
          <w:ilvl w:val="0"/>
          <w:numId w:val="8"/>
        </w:numPr>
        <w:ind w:left="360"/>
        <w:rPr>
          <w:sz w:val="22"/>
          <w:szCs w:val="22"/>
        </w:rPr>
      </w:pPr>
      <w:r w:rsidRPr="00DE3378">
        <w:rPr>
          <w:sz w:val="22"/>
          <w:szCs w:val="22"/>
        </w:rPr>
        <w:t xml:space="preserve">What state policies related to </w:t>
      </w:r>
      <w:r>
        <w:rPr>
          <w:sz w:val="22"/>
          <w:szCs w:val="22"/>
        </w:rPr>
        <w:t>EHRs/HIT might</w:t>
      </w:r>
      <w:r w:rsidRPr="00DE3378">
        <w:rPr>
          <w:sz w:val="22"/>
          <w:szCs w:val="22"/>
        </w:rPr>
        <w:t xml:space="preserve"> influence the</w:t>
      </w:r>
      <w:r>
        <w:rPr>
          <w:sz w:val="22"/>
          <w:szCs w:val="22"/>
        </w:rPr>
        <w:t xml:space="preserve">se </w:t>
      </w:r>
      <w:r w:rsidR="00B53C41">
        <w:rPr>
          <w:sz w:val="22"/>
          <w:szCs w:val="22"/>
        </w:rPr>
        <w:t>activities and organizational level processes</w:t>
      </w:r>
      <w:r>
        <w:rPr>
          <w:sz w:val="22"/>
          <w:szCs w:val="22"/>
        </w:rPr>
        <w:t>?</w:t>
      </w:r>
    </w:p>
    <w:p w:rsidR="00B626C1" w:rsidP="00345E5E" w:rsidRDefault="00B626C1" w14:paraId="3E22E793" w14:textId="77777777">
      <w:pPr>
        <w:pStyle w:val="Default"/>
        <w:ind w:left="360"/>
        <w:rPr>
          <w:sz w:val="22"/>
          <w:szCs w:val="22"/>
        </w:rPr>
      </w:pPr>
    </w:p>
    <w:p w:rsidR="00424953" w:rsidP="00345E5E" w:rsidRDefault="00424953" w14:paraId="69C8FAF5" w14:textId="7EDE59DB">
      <w:pPr>
        <w:pStyle w:val="Default"/>
        <w:numPr>
          <w:ilvl w:val="0"/>
          <w:numId w:val="8"/>
        </w:numPr>
        <w:ind w:left="360"/>
        <w:rPr>
          <w:sz w:val="22"/>
          <w:szCs w:val="22"/>
        </w:rPr>
      </w:pPr>
      <w:r>
        <w:rPr>
          <w:sz w:val="22"/>
          <w:szCs w:val="22"/>
        </w:rPr>
        <w:t>What are other initiatives that may also affect the</w:t>
      </w:r>
      <w:r w:rsidR="00B53C41">
        <w:rPr>
          <w:sz w:val="22"/>
          <w:szCs w:val="22"/>
        </w:rPr>
        <w:t xml:space="preserve"> use of </w:t>
      </w:r>
      <w:r w:rsidR="00996C78">
        <w:rPr>
          <w:sz w:val="22"/>
          <w:szCs w:val="22"/>
        </w:rPr>
        <w:t xml:space="preserve">EHRs/HIT </w:t>
      </w:r>
      <w:bookmarkStart w:name="_Hlk17842087" w:id="5"/>
      <w:r w:rsidR="00B53C41">
        <w:rPr>
          <w:sz w:val="22"/>
          <w:szCs w:val="22"/>
        </w:rPr>
        <w:t>for management of patients with high blood pressure or high blood cholesterol</w:t>
      </w:r>
      <w:bookmarkEnd w:id="5"/>
      <w:r>
        <w:rPr>
          <w:sz w:val="22"/>
          <w:szCs w:val="22"/>
        </w:rPr>
        <w:t>?</w:t>
      </w:r>
    </w:p>
    <w:p w:rsidR="00B626C1" w:rsidP="00345E5E" w:rsidRDefault="00B626C1" w14:paraId="087C7655" w14:textId="77777777">
      <w:pPr>
        <w:pStyle w:val="Default"/>
        <w:rPr>
          <w:sz w:val="22"/>
          <w:szCs w:val="22"/>
        </w:rPr>
      </w:pPr>
    </w:p>
    <w:p w:rsidR="00996C78" w:rsidP="00345E5E" w:rsidRDefault="00424953" w14:paraId="03B07DD8" w14:textId="50E8A991">
      <w:pPr>
        <w:pStyle w:val="Default"/>
        <w:numPr>
          <w:ilvl w:val="0"/>
          <w:numId w:val="8"/>
        </w:numPr>
        <w:ind w:left="360"/>
        <w:rPr>
          <w:sz w:val="22"/>
          <w:szCs w:val="22"/>
        </w:rPr>
      </w:pPr>
      <w:r>
        <w:rPr>
          <w:sz w:val="22"/>
          <w:szCs w:val="22"/>
        </w:rPr>
        <w:t>Are there any other contextual influences that need to be taken into consideration regarding these strategies among the sites that you currently partner with?</w:t>
      </w:r>
      <w:r w:rsidR="008E331C">
        <w:rPr>
          <w:sz w:val="22"/>
          <w:szCs w:val="22"/>
        </w:rPr>
        <w:t xml:space="preserve"> </w:t>
      </w:r>
    </w:p>
    <w:p w:rsidR="00826C33" w:rsidP="00826C33" w:rsidRDefault="00826C33" w14:paraId="5C7F79B3" w14:textId="77777777">
      <w:pPr>
        <w:pStyle w:val="Default"/>
        <w:ind w:left="360"/>
        <w:rPr>
          <w:sz w:val="22"/>
          <w:szCs w:val="22"/>
        </w:rPr>
      </w:pPr>
      <w:r w:rsidRPr="00914E9A">
        <w:rPr>
          <w:b/>
          <w:bCs/>
          <w:sz w:val="22"/>
          <w:szCs w:val="22"/>
        </w:rPr>
        <w:t>Probe</w:t>
      </w:r>
      <w:r>
        <w:rPr>
          <w:sz w:val="22"/>
          <w:szCs w:val="22"/>
        </w:rPr>
        <w:t xml:space="preserve"> [Year 3]: What has been the effect of the COVID-19 pandemic on the activities and strategies?</w:t>
      </w:r>
    </w:p>
    <w:p w:rsidR="00B626C1" w:rsidP="00826C33" w:rsidRDefault="00B626C1" w14:paraId="08BDFA58" w14:textId="77777777">
      <w:pPr>
        <w:pStyle w:val="Default"/>
        <w:ind w:left="360"/>
        <w:rPr>
          <w:sz w:val="22"/>
          <w:szCs w:val="22"/>
        </w:rPr>
      </w:pPr>
    </w:p>
    <w:p w:rsidRPr="00B626C1" w:rsidR="00996C78" w:rsidP="00345E5E" w:rsidRDefault="00996C78" w14:paraId="47E51E04" w14:textId="5D7B5877">
      <w:pPr>
        <w:pStyle w:val="Default"/>
        <w:numPr>
          <w:ilvl w:val="0"/>
          <w:numId w:val="8"/>
        </w:numPr>
        <w:ind w:left="360"/>
        <w:rPr>
          <w:sz w:val="22"/>
          <w:szCs w:val="22"/>
        </w:rPr>
      </w:pPr>
      <w:r>
        <w:rPr>
          <w:sz w:val="22"/>
          <w:szCs w:val="22"/>
        </w:rPr>
        <w:t>What organizational level factors influenc</w:t>
      </w:r>
      <w:r w:rsidR="00B626C1">
        <w:rPr>
          <w:sz w:val="22"/>
          <w:szCs w:val="22"/>
        </w:rPr>
        <w:t>e t</w:t>
      </w:r>
      <w:r w:rsidRPr="00B626C1">
        <w:rPr>
          <w:sz w:val="22"/>
          <w:szCs w:val="22"/>
        </w:rPr>
        <w:t xml:space="preserve">he use of </w:t>
      </w:r>
      <w:r w:rsidR="00B53C41">
        <w:rPr>
          <w:sz w:val="22"/>
          <w:szCs w:val="22"/>
        </w:rPr>
        <w:t xml:space="preserve">EHRs/HIT for diagnosing and managing patient with </w:t>
      </w:r>
      <w:r w:rsidRPr="00B626C1">
        <w:rPr>
          <w:sz w:val="22"/>
          <w:szCs w:val="22"/>
        </w:rPr>
        <w:t xml:space="preserve">high blood pressure and high blood cholesterol? </w:t>
      </w:r>
    </w:p>
    <w:p w:rsidRPr="00354B19" w:rsidR="00424953" w:rsidP="00424953" w:rsidRDefault="00424953" w14:paraId="77C1DE08" w14:textId="20F45A6F">
      <w:pPr>
        <w:pStyle w:val="Default"/>
        <w:rPr>
          <w:sz w:val="28"/>
          <w:szCs w:val="28"/>
        </w:rPr>
      </w:pPr>
    </w:p>
    <w:p w:rsidR="00424953" w:rsidP="00345E5E" w:rsidRDefault="00424953" w14:paraId="636FDF1A" w14:textId="434F4D3D">
      <w:pPr>
        <w:pStyle w:val="Default"/>
        <w:jc w:val="center"/>
        <w:rPr>
          <w:b/>
          <w:i/>
          <w:sz w:val="22"/>
          <w:szCs w:val="22"/>
        </w:rPr>
      </w:pPr>
      <w:r w:rsidRPr="00345E5E">
        <w:rPr>
          <w:b/>
          <w:i/>
          <w:sz w:val="22"/>
          <w:szCs w:val="22"/>
        </w:rPr>
        <w:t xml:space="preserve">Impact </w:t>
      </w:r>
      <w:r w:rsidRPr="00911623" w:rsidR="00911623">
        <w:rPr>
          <w:b/>
          <w:i/>
          <w:sz w:val="22"/>
          <w:szCs w:val="28"/>
        </w:rPr>
        <w:t>[for the Y4 and Y5 discussion only]</w:t>
      </w:r>
      <w:r w:rsidRPr="00911623">
        <w:rPr>
          <w:b/>
          <w:i/>
          <w:sz w:val="22"/>
          <w:szCs w:val="28"/>
        </w:rPr>
        <w:t xml:space="preserve"> </w:t>
      </w:r>
    </w:p>
    <w:p w:rsidR="00036DC0" w:rsidP="00345E5E" w:rsidRDefault="00036DC0" w14:paraId="272AAB9C" w14:textId="77777777">
      <w:pPr>
        <w:pStyle w:val="Default"/>
        <w:ind w:left="360"/>
        <w:rPr>
          <w:sz w:val="22"/>
          <w:szCs w:val="22"/>
        </w:rPr>
      </w:pPr>
    </w:p>
    <w:p w:rsidR="00424953" w:rsidP="00E72724" w:rsidRDefault="00C9420D" w14:paraId="360E705B" w14:textId="26AB60C1">
      <w:pPr>
        <w:pStyle w:val="Default"/>
        <w:numPr>
          <w:ilvl w:val="0"/>
          <w:numId w:val="8"/>
        </w:numPr>
        <w:ind w:left="360"/>
        <w:rPr>
          <w:sz w:val="22"/>
          <w:szCs w:val="22"/>
        </w:rPr>
      </w:pPr>
      <w:r>
        <w:rPr>
          <w:sz w:val="22"/>
          <w:szCs w:val="22"/>
        </w:rPr>
        <w:t>Over the past three years, since implementing these interventions, w</w:t>
      </w:r>
      <w:r w:rsidR="00911623">
        <w:rPr>
          <w:sz w:val="22"/>
          <w:szCs w:val="22"/>
        </w:rPr>
        <w:t xml:space="preserve">hat changes have you seen in </w:t>
      </w:r>
      <w:r w:rsidR="00424953">
        <w:rPr>
          <w:sz w:val="22"/>
          <w:szCs w:val="22"/>
        </w:rPr>
        <w:t>referral</w:t>
      </w:r>
      <w:r>
        <w:rPr>
          <w:sz w:val="22"/>
          <w:szCs w:val="22"/>
        </w:rPr>
        <w:t xml:space="preserve"> of patients with high blood pressure</w:t>
      </w:r>
      <w:r w:rsidR="00424953">
        <w:rPr>
          <w:sz w:val="22"/>
          <w:szCs w:val="22"/>
        </w:rPr>
        <w:t xml:space="preserve"> to lifestyle change programs? </w:t>
      </w:r>
    </w:p>
    <w:p w:rsidR="00C9420D" w:rsidP="00345E5E" w:rsidRDefault="00C9420D" w14:paraId="40255779" w14:textId="5C9CC0B6">
      <w:pPr>
        <w:pStyle w:val="Default"/>
        <w:ind w:firstLine="360"/>
        <w:rPr>
          <w:sz w:val="22"/>
          <w:szCs w:val="22"/>
        </w:rPr>
      </w:pPr>
      <w:r w:rsidRPr="00165961">
        <w:rPr>
          <w:b/>
          <w:sz w:val="22"/>
          <w:szCs w:val="22"/>
        </w:rPr>
        <w:t>Probe</w:t>
      </w:r>
      <w:r w:rsidRPr="00165961">
        <w:rPr>
          <w:sz w:val="22"/>
          <w:szCs w:val="22"/>
        </w:rPr>
        <w:t>:</w:t>
      </w:r>
      <w:r>
        <w:rPr>
          <w:sz w:val="22"/>
          <w:szCs w:val="22"/>
        </w:rPr>
        <w:t xml:space="preserve"> How has the use of EHRs/HIT influence</w:t>
      </w:r>
      <w:r w:rsidR="00F91181">
        <w:rPr>
          <w:sz w:val="22"/>
          <w:szCs w:val="22"/>
        </w:rPr>
        <w:t>d</w:t>
      </w:r>
      <w:r>
        <w:rPr>
          <w:sz w:val="22"/>
          <w:szCs w:val="22"/>
        </w:rPr>
        <w:t xml:space="preserve"> these changes?</w:t>
      </w:r>
    </w:p>
    <w:p w:rsidR="00036DC0" w:rsidP="00345E5E" w:rsidRDefault="00036DC0" w14:paraId="56385343" w14:textId="77777777">
      <w:pPr>
        <w:pStyle w:val="Default"/>
        <w:ind w:left="360"/>
        <w:rPr>
          <w:sz w:val="22"/>
          <w:szCs w:val="22"/>
        </w:rPr>
      </w:pPr>
    </w:p>
    <w:p w:rsidR="00C9420D" w:rsidP="00E72724" w:rsidRDefault="00C9420D" w14:paraId="37DD335F" w14:textId="69FABD13">
      <w:pPr>
        <w:pStyle w:val="Default"/>
        <w:numPr>
          <w:ilvl w:val="0"/>
          <w:numId w:val="8"/>
        </w:numPr>
        <w:ind w:left="360"/>
        <w:rPr>
          <w:sz w:val="22"/>
          <w:szCs w:val="22"/>
        </w:rPr>
      </w:pPr>
      <w:r>
        <w:rPr>
          <w:sz w:val="22"/>
          <w:szCs w:val="22"/>
        </w:rPr>
        <w:t>How would you say the use of EHRs/HIT influences health outcomes for patients with high blood pressure?  How about for patients with high blood cholesterol?</w:t>
      </w:r>
    </w:p>
    <w:p w:rsidR="00C9420D" w:rsidP="00345E5E" w:rsidRDefault="00C9420D" w14:paraId="53346854" w14:textId="77777777">
      <w:pPr>
        <w:pStyle w:val="Default"/>
        <w:ind w:left="360"/>
        <w:rPr>
          <w:sz w:val="22"/>
          <w:szCs w:val="22"/>
        </w:rPr>
      </w:pPr>
    </w:p>
    <w:p w:rsidR="00424953" w:rsidP="00345E5E" w:rsidRDefault="00424953" w14:paraId="62F923AE" w14:textId="17AB9193">
      <w:pPr>
        <w:pStyle w:val="Default"/>
        <w:numPr>
          <w:ilvl w:val="0"/>
          <w:numId w:val="8"/>
        </w:numPr>
        <w:ind w:left="360"/>
        <w:rPr>
          <w:sz w:val="22"/>
          <w:szCs w:val="22"/>
        </w:rPr>
      </w:pPr>
      <w:r>
        <w:rPr>
          <w:sz w:val="22"/>
          <w:szCs w:val="22"/>
        </w:rPr>
        <w:t xml:space="preserve">What other outcomes have </w:t>
      </w:r>
      <w:r w:rsidR="00911623">
        <w:rPr>
          <w:sz w:val="22"/>
          <w:szCs w:val="22"/>
        </w:rPr>
        <w:t xml:space="preserve">you observed as a result of </w:t>
      </w:r>
      <w:r w:rsidR="007A168C">
        <w:rPr>
          <w:sz w:val="22"/>
          <w:szCs w:val="22"/>
        </w:rPr>
        <w:t xml:space="preserve">implementing the </w:t>
      </w:r>
      <w:r>
        <w:rPr>
          <w:sz w:val="22"/>
          <w:szCs w:val="22"/>
        </w:rPr>
        <w:t>1815-funded</w:t>
      </w:r>
      <w:r w:rsidR="007A168C">
        <w:rPr>
          <w:sz w:val="22"/>
          <w:szCs w:val="22"/>
        </w:rPr>
        <w:t xml:space="preserve"> strategy B</w:t>
      </w:r>
      <w:r w:rsidR="00036DC0">
        <w:rPr>
          <w:sz w:val="22"/>
          <w:szCs w:val="22"/>
        </w:rPr>
        <w:t>1</w:t>
      </w:r>
      <w:r>
        <w:rPr>
          <w:sz w:val="22"/>
          <w:szCs w:val="22"/>
        </w:rPr>
        <w:t xml:space="preserve"> activities?</w:t>
      </w:r>
    </w:p>
    <w:p w:rsidR="00424953" w:rsidP="00165961" w:rsidRDefault="00B53C41" w14:paraId="0363BAEA" w14:textId="2BFC767E">
      <w:pPr>
        <w:pStyle w:val="Default"/>
        <w:ind w:left="360"/>
        <w:rPr>
          <w:sz w:val="22"/>
          <w:szCs w:val="22"/>
        </w:rPr>
      </w:pPr>
      <w:r w:rsidRPr="00165961">
        <w:rPr>
          <w:b/>
          <w:i/>
          <w:sz w:val="22"/>
        </w:rPr>
        <w:t>Probe:</w:t>
      </w:r>
      <w:r>
        <w:rPr>
          <w:sz w:val="22"/>
          <w:szCs w:val="22"/>
        </w:rPr>
        <w:t xml:space="preserve"> </w:t>
      </w:r>
      <w:r w:rsidR="00424953">
        <w:rPr>
          <w:sz w:val="22"/>
          <w:szCs w:val="22"/>
        </w:rPr>
        <w:t xml:space="preserve">Were these surprising? </w:t>
      </w:r>
      <w:r>
        <w:rPr>
          <w:sz w:val="22"/>
          <w:szCs w:val="22"/>
        </w:rPr>
        <w:t xml:space="preserve"> </w:t>
      </w:r>
      <w:r w:rsidR="00424953">
        <w:rPr>
          <w:sz w:val="22"/>
          <w:szCs w:val="22"/>
        </w:rPr>
        <w:t>Why or why not?</w:t>
      </w:r>
    </w:p>
    <w:p w:rsidR="00424953" w:rsidP="00424953" w:rsidRDefault="00424953" w14:paraId="24064327" w14:textId="77777777">
      <w:pPr>
        <w:pStyle w:val="Default"/>
        <w:rPr>
          <w:sz w:val="22"/>
          <w:szCs w:val="22"/>
        </w:rPr>
      </w:pPr>
    </w:p>
    <w:p w:rsidR="00CE555C" w:rsidP="008C6272" w:rsidRDefault="00CE555C" w14:paraId="62BA814E" w14:textId="27FF872C">
      <w:pPr>
        <w:pStyle w:val="NoSpacing"/>
      </w:pPr>
    </w:p>
    <w:p w:rsidR="00CE555C" w:rsidRDefault="00CE555C" w14:paraId="10F163CD" w14:textId="178E6786">
      <w:pPr>
        <w:spacing w:after="160" w:line="259" w:lineRule="auto"/>
        <w:rPr>
          <w:rFonts w:asciiTheme="minorHAnsi" w:hAnsiTheme="minorHAnsi"/>
          <w:sz w:val="22"/>
        </w:rPr>
      </w:pPr>
      <w:r>
        <w:br w:type="page"/>
      </w:r>
    </w:p>
    <w:p w:rsidRPr="00165961" w:rsidR="003D7CC6" w:rsidP="00165961" w:rsidRDefault="00D353BA" w14:paraId="7164E743" w14:textId="1D0DBE0B">
      <w:pPr>
        <w:pStyle w:val="Default"/>
        <w:jc w:val="center"/>
        <w:rPr>
          <w:i/>
          <w:sz w:val="22"/>
          <w:szCs w:val="22"/>
        </w:rPr>
      </w:pPr>
      <w:r w:rsidRPr="002A509D">
        <w:rPr>
          <w:b/>
          <w:i/>
          <w:sz w:val="28"/>
        </w:rPr>
        <w:lastRenderedPageBreak/>
        <w:t>For Health Departments implementing Strategy B2</w:t>
      </w:r>
      <w:r w:rsidR="00B53C41">
        <w:rPr>
          <w:b/>
          <w:i/>
        </w:rPr>
        <w:t xml:space="preserve"> </w:t>
      </w:r>
      <w:r w:rsidR="00B53C41">
        <w:rPr>
          <w:i/>
          <w:sz w:val="22"/>
          <w:szCs w:val="22"/>
        </w:rPr>
        <w:t>(60-90 mins)</w:t>
      </w:r>
    </w:p>
    <w:p w:rsidR="003D7CC6" w:rsidP="003D7CC6" w:rsidRDefault="003D7CC6" w14:paraId="36802FED" w14:textId="77777777">
      <w:pPr>
        <w:pStyle w:val="NoSpacing"/>
        <w:rPr>
          <w:rFonts w:ascii="Times New Roman" w:hAnsi="Times New Roman" w:cs="Times New Roman"/>
          <w:i/>
          <w:color w:val="FF0000"/>
          <w:szCs w:val="24"/>
        </w:rPr>
      </w:pPr>
    </w:p>
    <w:p w:rsidRPr="00A231B5" w:rsidR="003D7CC6" w:rsidP="003D7CC6" w:rsidRDefault="003D7CC6" w14:paraId="6EBB6A31" w14:textId="57B02F27">
      <w:pPr>
        <w:pStyle w:val="NoSpacing"/>
        <w:jc w:val="center"/>
        <w:rPr>
          <w:rFonts w:ascii="Times New Roman" w:hAnsi="Times New Roman" w:cs="Times New Roman"/>
          <w:i/>
          <w:szCs w:val="24"/>
        </w:rPr>
      </w:pPr>
      <w:r w:rsidRPr="00A231B5">
        <w:rPr>
          <w:rFonts w:ascii="Times New Roman" w:hAnsi="Times New Roman" w:cs="Times New Roman"/>
          <w:i/>
          <w:szCs w:val="24"/>
        </w:rPr>
        <w:t>[Show the B</w:t>
      </w:r>
      <w:r>
        <w:rPr>
          <w:rFonts w:ascii="Times New Roman" w:hAnsi="Times New Roman" w:cs="Times New Roman"/>
          <w:i/>
          <w:szCs w:val="24"/>
        </w:rPr>
        <w:t>2</w:t>
      </w:r>
      <w:r w:rsidRPr="00A231B5">
        <w:rPr>
          <w:rFonts w:ascii="Times New Roman" w:hAnsi="Times New Roman" w:cs="Times New Roman"/>
          <w:i/>
          <w:szCs w:val="24"/>
        </w:rPr>
        <w:t xml:space="preserve"> Logic Model on the screen]</w:t>
      </w:r>
    </w:p>
    <w:p w:rsidR="00D353BA" w:rsidP="00D353BA" w:rsidRDefault="00D353BA" w14:paraId="15B3EF53" w14:textId="77777777">
      <w:pPr>
        <w:pStyle w:val="Default"/>
        <w:rPr>
          <w:b/>
          <w:i/>
          <w:sz w:val="22"/>
          <w:szCs w:val="22"/>
        </w:rPr>
      </w:pPr>
    </w:p>
    <w:p w:rsidRPr="006C4B15" w:rsidR="00D353BA" w:rsidP="00D353BA" w:rsidRDefault="00D353BA" w14:paraId="32F0F67B" w14:textId="77777777">
      <w:pPr>
        <w:pStyle w:val="Default"/>
        <w:jc w:val="center"/>
        <w:rPr>
          <w:b/>
          <w:i/>
          <w:sz w:val="22"/>
          <w:szCs w:val="22"/>
        </w:rPr>
      </w:pPr>
      <w:r w:rsidRPr="006C4B15">
        <w:rPr>
          <w:b/>
          <w:i/>
          <w:sz w:val="22"/>
          <w:szCs w:val="22"/>
        </w:rPr>
        <w:t>HD-supported activities [Activities]</w:t>
      </w:r>
    </w:p>
    <w:p w:rsidR="00CE555C" w:rsidP="00165961" w:rsidRDefault="00CE555C" w14:paraId="4D262E0F" w14:textId="406AD71D">
      <w:pPr>
        <w:pStyle w:val="Default"/>
      </w:pPr>
    </w:p>
    <w:p w:rsidR="00CE555C" w:rsidP="00CE555C" w:rsidRDefault="00CE555C" w14:paraId="5A365B20" w14:textId="6F8FF1C6">
      <w:pPr>
        <w:pStyle w:val="Default"/>
        <w:rPr>
          <w:sz w:val="22"/>
          <w:szCs w:val="22"/>
        </w:rPr>
      </w:pPr>
      <w:r>
        <w:rPr>
          <w:sz w:val="22"/>
          <w:szCs w:val="22"/>
        </w:rPr>
        <w:t xml:space="preserve">Starting on the left-hand side of the </w:t>
      </w:r>
      <w:r w:rsidR="002318B4">
        <w:rPr>
          <w:sz w:val="22"/>
          <w:szCs w:val="22"/>
        </w:rPr>
        <w:t>B2</w:t>
      </w:r>
      <w:r>
        <w:rPr>
          <w:sz w:val="22"/>
          <w:szCs w:val="22"/>
        </w:rPr>
        <w:t xml:space="preserve"> logic model…</w:t>
      </w:r>
    </w:p>
    <w:p w:rsidR="00CE555C" w:rsidP="00CE555C" w:rsidRDefault="00CE555C" w14:paraId="44B685A6" w14:textId="77777777">
      <w:pPr>
        <w:pStyle w:val="Default"/>
        <w:rPr>
          <w:i/>
          <w:color w:val="FF0000"/>
          <w:sz w:val="22"/>
          <w:szCs w:val="22"/>
        </w:rPr>
      </w:pPr>
    </w:p>
    <w:p w:rsidRPr="004F5A29" w:rsidR="00CE555C" w:rsidP="00345E5E" w:rsidRDefault="00CE555C" w14:paraId="00A2F374" w14:textId="659C86B1">
      <w:pPr>
        <w:pStyle w:val="Default"/>
        <w:numPr>
          <w:ilvl w:val="0"/>
          <w:numId w:val="15"/>
        </w:numPr>
        <w:ind w:left="360"/>
        <w:rPr>
          <w:sz w:val="22"/>
          <w:szCs w:val="22"/>
        </w:rPr>
      </w:pPr>
      <w:r>
        <w:rPr>
          <w:sz w:val="22"/>
          <w:szCs w:val="22"/>
        </w:rPr>
        <w:t>Can you describe to me the types of activities that your health department is supporting regard</w:t>
      </w:r>
      <w:r w:rsidR="002318B4">
        <w:rPr>
          <w:sz w:val="22"/>
          <w:szCs w:val="22"/>
        </w:rPr>
        <w:t>ing</w:t>
      </w:r>
      <w:r>
        <w:rPr>
          <w:sz w:val="22"/>
          <w:szCs w:val="22"/>
        </w:rPr>
        <w:t xml:space="preserve"> the use of CQMs to specifically address health disparities?</w:t>
      </w:r>
    </w:p>
    <w:p w:rsidRPr="00EB239D" w:rsidR="00CE555C" w:rsidP="00CE555C" w:rsidRDefault="00CE555C" w14:paraId="385D5C68" w14:textId="77777777">
      <w:pPr>
        <w:pStyle w:val="Default"/>
        <w:rPr>
          <w:i/>
          <w:sz w:val="22"/>
          <w:szCs w:val="22"/>
        </w:rPr>
      </w:pPr>
    </w:p>
    <w:p w:rsidR="00F91181" w:rsidP="00F91181" w:rsidRDefault="00F91181" w14:paraId="6B9A06C4" w14:textId="77777777">
      <w:pPr>
        <w:pStyle w:val="Default"/>
        <w:jc w:val="center"/>
        <w:rPr>
          <w:b/>
          <w:i/>
          <w:sz w:val="22"/>
          <w:szCs w:val="22"/>
        </w:rPr>
      </w:pPr>
      <w:r>
        <w:rPr>
          <w:b/>
          <w:i/>
          <w:sz w:val="22"/>
          <w:szCs w:val="22"/>
        </w:rPr>
        <w:t>Perspective on site-level changes [Short-Term Outcomes]</w:t>
      </w:r>
    </w:p>
    <w:p w:rsidR="007B295F" w:rsidP="00165961" w:rsidRDefault="007B295F" w14:paraId="79F6B4C6" w14:textId="77777777">
      <w:pPr>
        <w:pStyle w:val="Default"/>
        <w:jc w:val="center"/>
        <w:rPr>
          <w:b/>
          <w:i/>
          <w:sz w:val="22"/>
          <w:szCs w:val="22"/>
        </w:rPr>
      </w:pPr>
    </w:p>
    <w:p w:rsidR="000045A0" w:rsidP="000045A0" w:rsidRDefault="00CE555C" w14:paraId="0B2AC12F" w14:textId="3D3A5442">
      <w:pPr>
        <w:pStyle w:val="Default"/>
        <w:numPr>
          <w:ilvl w:val="0"/>
          <w:numId w:val="15"/>
        </w:numPr>
        <w:ind w:left="360"/>
        <w:rPr>
          <w:sz w:val="22"/>
          <w:szCs w:val="22"/>
        </w:rPr>
      </w:pPr>
      <w:r>
        <w:rPr>
          <w:sz w:val="22"/>
          <w:szCs w:val="22"/>
        </w:rPr>
        <w:t>Because of the support you are providing to healthcare organizations, what types of changes are taking place at the organizational level within these sites</w:t>
      </w:r>
      <w:r w:rsidR="000045A0">
        <w:rPr>
          <w:sz w:val="22"/>
          <w:szCs w:val="22"/>
        </w:rPr>
        <w:t xml:space="preserve"> to improve clinical quality measurement?</w:t>
      </w:r>
      <w:r>
        <w:rPr>
          <w:sz w:val="22"/>
          <w:szCs w:val="22"/>
        </w:rPr>
        <w:t xml:space="preserve"> </w:t>
      </w:r>
    </w:p>
    <w:p w:rsidR="00CE555C" w:rsidP="00CE555C" w:rsidRDefault="00CE555C" w14:paraId="56E3D23D" w14:textId="77777777">
      <w:pPr>
        <w:pStyle w:val="Default"/>
        <w:rPr>
          <w:sz w:val="22"/>
          <w:szCs w:val="22"/>
        </w:rPr>
      </w:pPr>
    </w:p>
    <w:p w:rsidR="0098572D" w:rsidP="0098572D" w:rsidRDefault="00CE555C" w14:paraId="384050C0" w14:textId="4462817E">
      <w:pPr>
        <w:pStyle w:val="Default"/>
        <w:numPr>
          <w:ilvl w:val="0"/>
          <w:numId w:val="15"/>
        </w:numPr>
        <w:ind w:left="360"/>
        <w:rPr>
          <w:sz w:val="22"/>
          <w:szCs w:val="22"/>
        </w:rPr>
      </w:pPr>
      <w:r>
        <w:rPr>
          <w:sz w:val="22"/>
          <w:szCs w:val="22"/>
        </w:rPr>
        <w:t>To what extent do you think these site-level changes</w:t>
      </w:r>
      <w:r w:rsidR="00F91181">
        <w:rPr>
          <w:sz w:val="22"/>
          <w:szCs w:val="22"/>
        </w:rPr>
        <w:t xml:space="preserve"> related to CQM</w:t>
      </w:r>
      <w:r>
        <w:rPr>
          <w:sz w:val="22"/>
          <w:szCs w:val="22"/>
        </w:rPr>
        <w:t xml:space="preserve"> are </w:t>
      </w:r>
      <w:r w:rsidR="0098572D">
        <w:rPr>
          <w:sz w:val="22"/>
          <w:szCs w:val="22"/>
        </w:rPr>
        <w:t xml:space="preserve">helping to </w:t>
      </w:r>
      <w:r w:rsidR="00F91181">
        <w:rPr>
          <w:sz w:val="22"/>
          <w:szCs w:val="22"/>
        </w:rPr>
        <w:t>identify</w:t>
      </w:r>
      <w:r w:rsidR="0098572D">
        <w:rPr>
          <w:sz w:val="22"/>
          <w:szCs w:val="22"/>
        </w:rPr>
        <w:t xml:space="preserve"> </w:t>
      </w:r>
      <w:r w:rsidR="00F91181">
        <w:rPr>
          <w:sz w:val="22"/>
          <w:szCs w:val="22"/>
        </w:rPr>
        <w:t>disparities in clinical care and management</w:t>
      </w:r>
      <w:r w:rsidR="0098572D">
        <w:rPr>
          <w:sz w:val="22"/>
          <w:szCs w:val="22"/>
        </w:rPr>
        <w:t xml:space="preserve"> for patients with high blood pressure</w:t>
      </w:r>
      <w:r w:rsidRPr="00C9420D" w:rsidR="0098572D">
        <w:rPr>
          <w:sz w:val="22"/>
          <w:szCs w:val="22"/>
        </w:rPr>
        <w:t xml:space="preserve">? </w:t>
      </w:r>
      <w:r w:rsidR="0098572D">
        <w:rPr>
          <w:sz w:val="22"/>
          <w:szCs w:val="22"/>
        </w:rPr>
        <w:t xml:space="preserve">How about for patients with high blood cholesterol? </w:t>
      </w:r>
    </w:p>
    <w:p w:rsidRPr="00DD0631" w:rsidR="00D353BA" w:rsidP="00345E5E" w:rsidRDefault="00D353BA" w14:paraId="3F4E34C9" w14:textId="77777777">
      <w:pPr>
        <w:pStyle w:val="Default"/>
        <w:ind w:left="360"/>
        <w:rPr>
          <w:b/>
          <w:sz w:val="22"/>
          <w:szCs w:val="22"/>
        </w:rPr>
      </w:pPr>
    </w:p>
    <w:p w:rsidRPr="00C9420D" w:rsidR="00F91181" w:rsidP="00F91181" w:rsidRDefault="00F91181" w14:paraId="6FE30403" w14:textId="3FD9FC65">
      <w:pPr>
        <w:pStyle w:val="Default"/>
        <w:numPr>
          <w:ilvl w:val="0"/>
          <w:numId w:val="15"/>
        </w:numPr>
        <w:ind w:left="360"/>
        <w:rPr>
          <w:sz w:val="22"/>
          <w:szCs w:val="22"/>
        </w:rPr>
      </w:pPr>
      <w:r w:rsidRPr="00C9420D">
        <w:rPr>
          <w:sz w:val="22"/>
          <w:szCs w:val="22"/>
        </w:rPr>
        <w:t>What types of interventions or QI efforts have your partner sites developed or implemented to address any identified disparities in clinical care or health outcomes</w:t>
      </w:r>
      <w:r>
        <w:rPr>
          <w:sz w:val="22"/>
          <w:szCs w:val="22"/>
        </w:rPr>
        <w:t xml:space="preserve"> for patients with high blood pressure</w:t>
      </w:r>
      <w:r w:rsidRPr="00C9420D">
        <w:rPr>
          <w:sz w:val="22"/>
          <w:szCs w:val="22"/>
        </w:rPr>
        <w:t xml:space="preserve">? </w:t>
      </w:r>
      <w:r>
        <w:rPr>
          <w:sz w:val="22"/>
          <w:szCs w:val="22"/>
        </w:rPr>
        <w:t xml:space="preserve">How about for patients with high blood cholesterol? </w:t>
      </w:r>
    </w:p>
    <w:p w:rsidR="00CE555C" w:rsidP="00165961" w:rsidRDefault="00CE555C" w14:paraId="1EE9118E" w14:textId="77777777">
      <w:pPr>
        <w:pStyle w:val="Default"/>
        <w:rPr>
          <w:sz w:val="22"/>
          <w:szCs w:val="22"/>
        </w:rPr>
      </w:pPr>
    </w:p>
    <w:p w:rsidR="00CE555C" w:rsidP="00D353BA" w:rsidRDefault="00CE555C" w14:paraId="6E532C1B" w14:textId="6652350F">
      <w:pPr>
        <w:pStyle w:val="Default"/>
        <w:jc w:val="center"/>
        <w:rPr>
          <w:b/>
          <w:i/>
          <w:sz w:val="22"/>
          <w:szCs w:val="22"/>
        </w:rPr>
      </w:pPr>
      <w:r>
        <w:rPr>
          <w:b/>
          <w:i/>
          <w:sz w:val="22"/>
          <w:szCs w:val="22"/>
        </w:rPr>
        <w:t>External Factors [Inputs/Context]</w:t>
      </w:r>
    </w:p>
    <w:p w:rsidR="00D353BA" w:rsidP="00165961" w:rsidRDefault="00D353BA" w14:paraId="7ACA5D35" w14:textId="77777777">
      <w:pPr>
        <w:pStyle w:val="Default"/>
        <w:jc w:val="center"/>
        <w:rPr>
          <w:sz w:val="22"/>
          <w:szCs w:val="22"/>
        </w:rPr>
      </w:pPr>
    </w:p>
    <w:p w:rsidR="00524720" w:rsidP="00345E5E" w:rsidRDefault="00CE555C" w14:paraId="27B6BD37" w14:textId="584EE9DB">
      <w:pPr>
        <w:pStyle w:val="Default"/>
        <w:numPr>
          <w:ilvl w:val="0"/>
          <w:numId w:val="15"/>
        </w:numPr>
        <w:ind w:left="360"/>
        <w:rPr>
          <w:sz w:val="22"/>
          <w:szCs w:val="22"/>
        </w:rPr>
      </w:pPr>
      <w:r w:rsidRPr="00DE3378">
        <w:rPr>
          <w:sz w:val="22"/>
          <w:szCs w:val="22"/>
        </w:rPr>
        <w:t xml:space="preserve">What state policies </w:t>
      </w:r>
      <w:r>
        <w:rPr>
          <w:sz w:val="22"/>
          <w:szCs w:val="22"/>
        </w:rPr>
        <w:t>might</w:t>
      </w:r>
      <w:r w:rsidRPr="00DE3378">
        <w:rPr>
          <w:sz w:val="22"/>
          <w:szCs w:val="22"/>
        </w:rPr>
        <w:t xml:space="preserve"> influence </w:t>
      </w:r>
      <w:r w:rsidRPr="00DE3378" w:rsidR="00524720">
        <w:rPr>
          <w:sz w:val="22"/>
          <w:szCs w:val="22"/>
        </w:rPr>
        <w:t>the</w:t>
      </w:r>
      <w:r w:rsidR="00524720">
        <w:rPr>
          <w:sz w:val="22"/>
          <w:szCs w:val="22"/>
        </w:rPr>
        <w:t>se activities and organizational level processes around clinical quality measurement?</w:t>
      </w:r>
    </w:p>
    <w:p w:rsidR="00CE555C" w:rsidP="00345E5E" w:rsidRDefault="00CE555C" w14:paraId="07CFF881" w14:textId="31096AFD">
      <w:pPr>
        <w:pStyle w:val="Default"/>
        <w:ind w:left="360"/>
        <w:rPr>
          <w:sz w:val="22"/>
          <w:szCs w:val="22"/>
        </w:rPr>
      </w:pPr>
    </w:p>
    <w:p w:rsidRPr="007B295F" w:rsidR="007B295F" w:rsidP="00345E5E" w:rsidRDefault="00CE555C" w14:paraId="796EE041" w14:textId="2F0EC59F">
      <w:pPr>
        <w:pStyle w:val="Default"/>
        <w:numPr>
          <w:ilvl w:val="0"/>
          <w:numId w:val="15"/>
        </w:numPr>
        <w:ind w:left="360"/>
        <w:rPr>
          <w:sz w:val="22"/>
          <w:szCs w:val="22"/>
        </w:rPr>
      </w:pPr>
      <w:r>
        <w:rPr>
          <w:sz w:val="22"/>
          <w:szCs w:val="22"/>
        </w:rPr>
        <w:t xml:space="preserve">What other initiatives may also affect the adoption </w:t>
      </w:r>
      <w:r w:rsidR="00345E5E">
        <w:rPr>
          <w:sz w:val="22"/>
          <w:szCs w:val="22"/>
        </w:rPr>
        <w:t>of clinical quality measurement for high blood pressure or high blood cholesterol</w:t>
      </w:r>
      <w:r>
        <w:rPr>
          <w:sz w:val="22"/>
          <w:szCs w:val="22"/>
        </w:rPr>
        <w:t>?</w:t>
      </w:r>
    </w:p>
    <w:p w:rsidR="007B295F" w:rsidP="00C9420D" w:rsidRDefault="007B295F" w14:paraId="24A5DB5D" w14:textId="77777777">
      <w:pPr>
        <w:pStyle w:val="Default"/>
        <w:rPr>
          <w:sz w:val="22"/>
          <w:szCs w:val="22"/>
        </w:rPr>
      </w:pPr>
    </w:p>
    <w:p w:rsidR="00D353BA" w:rsidP="00345E5E" w:rsidRDefault="00CE555C" w14:paraId="6191818D" w14:textId="64C041E5">
      <w:pPr>
        <w:pStyle w:val="Default"/>
        <w:numPr>
          <w:ilvl w:val="0"/>
          <w:numId w:val="15"/>
        </w:numPr>
        <w:ind w:left="360"/>
        <w:rPr>
          <w:sz w:val="22"/>
          <w:szCs w:val="22"/>
        </w:rPr>
      </w:pPr>
      <w:r>
        <w:rPr>
          <w:sz w:val="22"/>
          <w:szCs w:val="22"/>
        </w:rPr>
        <w:t xml:space="preserve">Are there any other contextual influences that need to be taken into consideration regarding these strategies among the sites that you currently partner with? </w:t>
      </w:r>
    </w:p>
    <w:p w:rsidR="00826C33" w:rsidP="00826C33" w:rsidRDefault="00826C33" w14:paraId="3E832C88" w14:textId="4540C566">
      <w:pPr>
        <w:pStyle w:val="Default"/>
        <w:tabs>
          <w:tab w:val="left" w:pos="450"/>
        </w:tabs>
        <w:ind w:left="360"/>
        <w:rPr>
          <w:sz w:val="22"/>
          <w:szCs w:val="22"/>
        </w:rPr>
      </w:pPr>
      <w:r w:rsidRPr="00914E9A">
        <w:rPr>
          <w:b/>
          <w:bCs/>
          <w:sz w:val="22"/>
          <w:szCs w:val="22"/>
        </w:rPr>
        <w:t>Probe</w:t>
      </w:r>
      <w:r>
        <w:rPr>
          <w:sz w:val="22"/>
          <w:szCs w:val="22"/>
        </w:rPr>
        <w:t xml:space="preserve"> [Year 3]: What has been the effect of the COVID-19 pandemic on the activities and strategies?</w:t>
      </w:r>
    </w:p>
    <w:p w:rsidR="00D353BA" w:rsidP="00345E5E" w:rsidRDefault="00D353BA" w14:paraId="48EAEDD0" w14:textId="77777777">
      <w:pPr>
        <w:pStyle w:val="Default"/>
        <w:rPr>
          <w:sz w:val="22"/>
          <w:szCs w:val="22"/>
        </w:rPr>
      </w:pPr>
    </w:p>
    <w:p w:rsidRPr="00D353BA" w:rsidR="00CE555C" w:rsidP="00345E5E" w:rsidRDefault="00CE555C" w14:paraId="1743E1B0" w14:textId="09FD98FB">
      <w:pPr>
        <w:pStyle w:val="Default"/>
        <w:numPr>
          <w:ilvl w:val="0"/>
          <w:numId w:val="15"/>
        </w:numPr>
        <w:ind w:left="360"/>
        <w:rPr>
          <w:sz w:val="22"/>
          <w:szCs w:val="22"/>
        </w:rPr>
      </w:pPr>
      <w:r w:rsidRPr="00D353BA">
        <w:rPr>
          <w:sz w:val="22"/>
          <w:szCs w:val="22"/>
        </w:rPr>
        <w:t>What organizational level factors influenc</w:t>
      </w:r>
      <w:r w:rsidRPr="00D353BA" w:rsidR="00D353BA">
        <w:rPr>
          <w:sz w:val="22"/>
          <w:szCs w:val="22"/>
        </w:rPr>
        <w:t xml:space="preserve">e </w:t>
      </w:r>
      <w:r w:rsidR="00D353BA">
        <w:rPr>
          <w:sz w:val="22"/>
          <w:szCs w:val="22"/>
        </w:rPr>
        <w:t>t</w:t>
      </w:r>
      <w:r w:rsidRPr="00D353BA" w:rsidR="00D353BA">
        <w:rPr>
          <w:sz w:val="22"/>
          <w:szCs w:val="22"/>
        </w:rPr>
        <w:t>he use of clinical quality measures to</w:t>
      </w:r>
      <w:r w:rsidR="00345E5E">
        <w:rPr>
          <w:sz w:val="22"/>
          <w:szCs w:val="22"/>
        </w:rPr>
        <w:t xml:space="preserve"> monitor and</w:t>
      </w:r>
      <w:r w:rsidRPr="00D353BA" w:rsidR="00D353BA">
        <w:rPr>
          <w:sz w:val="22"/>
          <w:szCs w:val="22"/>
        </w:rPr>
        <w:t xml:space="preserve"> address health disparities?</w:t>
      </w:r>
    </w:p>
    <w:p w:rsidRPr="00354B19" w:rsidR="00CE555C" w:rsidRDefault="00D353BA" w14:paraId="6BB44A74" w14:textId="75D26629">
      <w:pPr>
        <w:pStyle w:val="Default"/>
        <w:rPr>
          <w:sz w:val="28"/>
          <w:szCs w:val="28"/>
        </w:rPr>
      </w:pPr>
      <w:r w:rsidDel="00D353BA">
        <w:rPr>
          <w:b/>
          <w:sz w:val="22"/>
          <w:szCs w:val="22"/>
        </w:rPr>
        <w:t xml:space="preserve"> </w:t>
      </w:r>
    </w:p>
    <w:p w:rsidR="00B3540E" w:rsidP="00B3540E" w:rsidRDefault="00B3540E" w14:paraId="3F20FB45" w14:textId="77777777">
      <w:pPr>
        <w:pStyle w:val="Default"/>
        <w:jc w:val="center"/>
        <w:rPr>
          <w:b/>
          <w:i/>
          <w:sz w:val="22"/>
          <w:szCs w:val="22"/>
        </w:rPr>
      </w:pPr>
      <w:r w:rsidRPr="00345E5E">
        <w:rPr>
          <w:b/>
          <w:i/>
          <w:sz w:val="22"/>
          <w:szCs w:val="22"/>
        </w:rPr>
        <w:t xml:space="preserve">Impact </w:t>
      </w:r>
      <w:r w:rsidRPr="00911623">
        <w:rPr>
          <w:b/>
          <w:i/>
          <w:sz w:val="22"/>
          <w:szCs w:val="28"/>
        </w:rPr>
        <w:t xml:space="preserve">[for the Y4 and Y5 discussion only] </w:t>
      </w:r>
    </w:p>
    <w:p w:rsidR="007B295F" w:rsidP="00165961" w:rsidRDefault="007B295F" w14:paraId="4949B793" w14:textId="77777777">
      <w:pPr>
        <w:pStyle w:val="Default"/>
        <w:ind w:left="1080"/>
        <w:rPr>
          <w:sz w:val="22"/>
          <w:szCs w:val="22"/>
        </w:rPr>
      </w:pPr>
    </w:p>
    <w:p w:rsidR="0098572D" w:rsidP="00345E5E" w:rsidRDefault="0098572D" w14:paraId="73FBB356" w14:textId="0D9B4D3C">
      <w:pPr>
        <w:pStyle w:val="Default"/>
        <w:numPr>
          <w:ilvl w:val="0"/>
          <w:numId w:val="15"/>
        </w:numPr>
        <w:ind w:left="450" w:hanging="450"/>
        <w:rPr>
          <w:sz w:val="22"/>
          <w:szCs w:val="22"/>
        </w:rPr>
      </w:pPr>
      <w:r>
        <w:rPr>
          <w:sz w:val="22"/>
          <w:szCs w:val="22"/>
        </w:rPr>
        <w:t xml:space="preserve">Over the past three years, since implementing these interventions, what changes have you seen in the </w:t>
      </w:r>
      <w:r w:rsidRPr="00345E5E">
        <w:rPr>
          <w:b/>
          <w:i/>
          <w:sz w:val="22"/>
          <w:szCs w:val="22"/>
        </w:rPr>
        <w:t>identification or diagnosis</w:t>
      </w:r>
      <w:r>
        <w:rPr>
          <w:sz w:val="22"/>
          <w:szCs w:val="22"/>
        </w:rPr>
        <w:t xml:space="preserve"> of patients with high blood pressure, from different population groups? How about the diagnosis of patients with high blood cholesterol, from different population groups?</w:t>
      </w:r>
    </w:p>
    <w:p w:rsidR="0098572D" w:rsidP="00345E5E" w:rsidRDefault="0098572D" w14:paraId="24F20ECB" w14:textId="77777777">
      <w:pPr>
        <w:pStyle w:val="Default"/>
        <w:ind w:left="360"/>
        <w:rPr>
          <w:sz w:val="22"/>
          <w:szCs w:val="22"/>
        </w:rPr>
      </w:pPr>
    </w:p>
    <w:p w:rsidR="0098572D" w:rsidP="0098572D" w:rsidRDefault="0098572D" w14:paraId="10415A24" w14:textId="154E9AFD">
      <w:pPr>
        <w:pStyle w:val="Default"/>
        <w:numPr>
          <w:ilvl w:val="0"/>
          <w:numId w:val="15"/>
        </w:numPr>
        <w:ind w:left="450" w:hanging="450"/>
        <w:rPr>
          <w:sz w:val="22"/>
          <w:szCs w:val="22"/>
        </w:rPr>
      </w:pPr>
      <w:r>
        <w:rPr>
          <w:sz w:val="22"/>
          <w:szCs w:val="22"/>
        </w:rPr>
        <w:t>Over the past three years, since implementing these interventions, what changes</w:t>
      </w:r>
      <w:r w:rsidR="00673D82">
        <w:rPr>
          <w:sz w:val="22"/>
          <w:szCs w:val="22"/>
        </w:rPr>
        <w:t xml:space="preserve"> between different population groups</w:t>
      </w:r>
      <w:r>
        <w:rPr>
          <w:sz w:val="22"/>
          <w:szCs w:val="22"/>
        </w:rPr>
        <w:t xml:space="preserve"> have you seen in the </w:t>
      </w:r>
      <w:r>
        <w:rPr>
          <w:b/>
          <w:i/>
          <w:sz w:val="22"/>
          <w:szCs w:val="22"/>
        </w:rPr>
        <w:t>referral</w:t>
      </w:r>
      <w:r>
        <w:rPr>
          <w:sz w:val="22"/>
          <w:szCs w:val="22"/>
        </w:rPr>
        <w:t xml:space="preserve"> of</w:t>
      </w:r>
      <w:r w:rsidR="00673D82">
        <w:rPr>
          <w:sz w:val="22"/>
          <w:szCs w:val="22"/>
        </w:rPr>
        <w:t xml:space="preserve"> these</w:t>
      </w:r>
      <w:r>
        <w:rPr>
          <w:sz w:val="22"/>
          <w:szCs w:val="22"/>
        </w:rPr>
        <w:t xml:space="preserve"> patients with high blood pressure</w:t>
      </w:r>
      <w:r w:rsidR="00673D82">
        <w:rPr>
          <w:sz w:val="22"/>
          <w:szCs w:val="22"/>
        </w:rPr>
        <w:t xml:space="preserve"> </w:t>
      </w:r>
      <w:r>
        <w:rPr>
          <w:sz w:val="22"/>
          <w:szCs w:val="22"/>
        </w:rPr>
        <w:t>to lifestyle change programs? How about the referral of patients with high blood cholesterol, from different population groups?</w:t>
      </w:r>
    </w:p>
    <w:p w:rsidR="00D353BA" w:rsidP="00345E5E" w:rsidRDefault="00D353BA" w14:paraId="77E2BDBB" w14:textId="77777777">
      <w:pPr>
        <w:pStyle w:val="Default"/>
        <w:rPr>
          <w:sz w:val="22"/>
          <w:szCs w:val="22"/>
        </w:rPr>
      </w:pPr>
    </w:p>
    <w:p w:rsidR="00CE555C" w:rsidP="00345E5E" w:rsidRDefault="0098572D" w14:paraId="1478E89B" w14:textId="17B71BB1">
      <w:pPr>
        <w:pStyle w:val="Default"/>
        <w:numPr>
          <w:ilvl w:val="0"/>
          <w:numId w:val="15"/>
        </w:numPr>
        <w:ind w:left="360"/>
        <w:rPr>
          <w:sz w:val="22"/>
          <w:szCs w:val="22"/>
        </w:rPr>
      </w:pPr>
      <w:r>
        <w:rPr>
          <w:sz w:val="22"/>
          <w:szCs w:val="22"/>
        </w:rPr>
        <w:t xml:space="preserve">In your opinion, how does tracking and reporting or clinical quality measures </w:t>
      </w:r>
      <w:r w:rsidR="00CE555C">
        <w:rPr>
          <w:sz w:val="22"/>
          <w:szCs w:val="22"/>
        </w:rPr>
        <w:t xml:space="preserve">affect </w:t>
      </w:r>
      <w:r w:rsidRPr="00165961" w:rsidR="00524720">
        <w:rPr>
          <w:b/>
          <w:sz w:val="22"/>
          <w:szCs w:val="22"/>
        </w:rPr>
        <w:t xml:space="preserve">disparities in </w:t>
      </w:r>
      <w:r w:rsidRPr="00165961">
        <w:rPr>
          <w:b/>
          <w:sz w:val="22"/>
          <w:szCs w:val="22"/>
        </w:rPr>
        <w:t>clinical care</w:t>
      </w:r>
      <w:r>
        <w:rPr>
          <w:sz w:val="22"/>
          <w:szCs w:val="22"/>
        </w:rPr>
        <w:t xml:space="preserve"> for patients</w:t>
      </w:r>
      <w:r w:rsidR="00524720">
        <w:rPr>
          <w:sz w:val="22"/>
          <w:szCs w:val="22"/>
        </w:rPr>
        <w:t xml:space="preserve"> </w:t>
      </w:r>
      <w:r>
        <w:rPr>
          <w:sz w:val="22"/>
          <w:szCs w:val="22"/>
        </w:rPr>
        <w:t>with</w:t>
      </w:r>
      <w:r w:rsidR="00524720">
        <w:rPr>
          <w:sz w:val="22"/>
          <w:szCs w:val="22"/>
        </w:rPr>
        <w:t xml:space="preserve"> </w:t>
      </w:r>
      <w:r>
        <w:rPr>
          <w:sz w:val="22"/>
          <w:szCs w:val="22"/>
        </w:rPr>
        <w:t>for high blood pressure and high blood cholesterol</w:t>
      </w:r>
      <w:r w:rsidR="00CE555C">
        <w:rPr>
          <w:sz w:val="22"/>
          <w:szCs w:val="22"/>
        </w:rPr>
        <w:t>? Why?</w:t>
      </w:r>
    </w:p>
    <w:p w:rsidR="00D353BA" w:rsidP="00E72724" w:rsidRDefault="00D353BA" w14:paraId="54D10E6F" w14:textId="63E75936">
      <w:pPr>
        <w:pStyle w:val="Default"/>
        <w:rPr>
          <w:sz w:val="22"/>
          <w:szCs w:val="22"/>
        </w:rPr>
      </w:pPr>
    </w:p>
    <w:p w:rsidR="00524720" w:rsidP="00524720" w:rsidRDefault="00524720" w14:paraId="6D1CB704" w14:textId="4664CF82">
      <w:pPr>
        <w:pStyle w:val="Default"/>
        <w:numPr>
          <w:ilvl w:val="0"/>
          <w:numId w:val="15"/>
        </w:numPr>
        <w:ind w:left="360"/>
        <w:rPr>
          <w:sz w:val="22"/>
          <w:szCs w:val="22"/>
        </w:rPr>
      </w:pPr>
      <w:r>
        <w:rPr>
          <w:sz w:val="22"/>
          <w:szCs w:val="22"/>
        </w:rPr>
        <w:t xml:space="preserve">In your opinion, how does tracking and reporting or clinical quality measures affect </w:t>
      </w:r>
      <w:r w:rsidRPr="00145A09">
        <w:rPr>
          <w:b/>
          <w:sz w:val="22"/>
          <w:szCs w:val="22"/>
        </w:rPr>
        <w:t xml:space="preserve">disparities in clinical </w:t>
      </w:r>
      <w:r>
        <w:rPr>
          <w:b/>
          <w:sz w:val="22"/>
          <w:szCs w:val="22"/>
        </w:rPr>
        <w:t>outcomes</w:t>
      </w:r>
      <w:r>
        <w:rPr>
          <w:sz w:val="22"/>
          <w:szCs w:val="22"/>
        </w:rPr>
        <w:t xml:space="preserve"> for patients with for high blood pressure and high blood cholesterol? Why?</w:t>
      </w:r>
    </w:p>
    <w:p w:rsidR="007B295F" w:rsidP="00345E5E" w:rsidRDefault="007B295F" w14:paraId="64DC2B16" w14:textId="77777777">
      <w:pPr>
        <w:pStyle w:val="Default"/>
        <w:rPr>
          <w:sz w:val="22"/>
          <w:szCs w:val="22"/>
        </w:rPr>
      </w:pPr>
    </w:p>
    <w:p w:rsidR="00CE555C" w:rsidP="00345E5E" w:rsidRDefault="00CE555C" w14:paraId="3B70E81F" w14:textId="564F5644">
      <w:pPr>
        <w:pStyle w:val="Default"/>
        <w:numPr>
          <w:ilvl w:val="0"/>
          <w:numId w:val="15"/>
        </w:numPr>
        <w:ind w:left="360"/>
        <w:rPr>
          <w:sz w:val="22"/>
          <w:szCs w:val="22"/>
        </w:rPr>
      </w:pPr>
      <w:r>
        <w:rPr>
          <w:sz w:val="22"/>
          <w:szCs w:val="22"/>
        </w:rPr>
        <w:t>What other outcomes have you observed as a result of implementing the 1815-funded strategy B2 activities?</w:t>
      </w:r>
    </w:p>
    <w:p w:rsidRPr="00524720" w:rsidR="00CE555C" w:rsidP="00345E5E" w:rsidRDefault="00524720" w14:paraId="286D7F88" w14:textId="3CAD4CE3">
      <w:pPr>
        <w:pStyle w:val="Default"/>
        <w:ind w:left="360"/>
        <w:rPr>
          <w:sz w:val="22"/>
          <w:szCs w:val="22"/>
        </w:rPr>
      </w:pPr>
      <w:r w:rsidRPr="00165961">
        <w:rPr>
          <w:b/>
          <w:i/>
          <w:sz w:val="22"/>
        </w:rPr>
        <w:t>Probe:</w:t>
      </w:r>
      <w:r>
        <w:rPr>
          <w:sz w:val="22"/>
          <w:szCs w:val="22"/>
        </w:rPr>
        <w:t xml:space="preserve"> </w:t>
      </w:r>
      <w:r w:rsidR="00CE555C">
        <w:rPr>
          <w:sz w:val="22"/>
          <w:szCs w:val="22"/>
        </w:rPr>
        <w:t xml:space="preserve">Were these surprising? </w:t>
      </w:r>
      <w:r w:rsidRPr="00524720" w:rsidR="00CE555C">
        <w:rPr>
          <w:sz w:val="22"/>
          <w:szCs w:val="22"/>
        </w:rPr>
        <w:t>Why or why not?</w:t>
      </w:r>
    </w:p>
    <w:p w:rsidR="00524720" w:rsidP="00CE555C" w:rsidRDefault="00524720" w14:paraId="392652AC" w14:textId="77777777">
      <w:pPr>
        <w:pStyle w:val="Default"/>
        <w:rPr>
          <w:sz w:val="22"/>
          <w:szCs w:val="22"/>
        </w:rPr>
      </w:pPr>
    </w:p>
    <w:p w:rsidRPr="00165961" w:rsidR="00CE555C" w:rsidP="00CE555C" w:rsidRDefault="00CE555C" w14:paraId="39C072E8" w14:textId="77777777">
      <w:pPr>
        <w:pStyle w:val="Default"/>
        <w:rPr>
          <w:b/>
          <w:sz w:val="28"/>
          <w:szCs w:val="28"/>
        </w:rPr>
      </w:pPr>
      <w:r w:rsidRPr="00165961">
        <w:rPr>
          <w:b/>
          <w:sz w:val="28"/>
          <w:szCs w:val="28"/>
        </w:rPr>
        <w:t>Exit</w:t>
      </w:r>
    </w:p>
    <w:p w:rsidRPr="00165961" w:rsidR="00CE555C" w:rsidP="00345E5E" w:rsidRDefault="00CE555C" w14:paraId="2704F816" w14:textId="3B1A1EAB">
      <w:pPr>
        <w:pStyle w:val="Default"/>
        <w:numPr>
          <w:ilvl w:val="0"/>
          <w:numId w:val="15"/>
        </w:numPr>
        <w:ind w:left="450" w:hanging="450"/>
        <w:rPr>
          <w:sz w:val="22"/>
          <w:szCs w:val="22"/>
        </w:rPr>
      </w:pPr>
      <w:r w:rsidRPr="007B295F">
        <w:rPr>
          <w:sz w:val="22"/>
          <w:szCs w:val="22"/>
        </w:rPr>
        <w:t xml:space="preserve">Is there anything else you would like to add about the </w:t>
      </w:r>
      <w:r w:rsidR="00E72724">
        <w:rPr>
          <w:sz w:val="22"/>
          <w:szCs w:val="22"/>
        </w:rPr>
        <w:t>implementation</w:t>
      </w:r>
      <w:r w:rsidRPr="007B295F">
        <w:rPr>
          <w:sz w:val="22"/>
          <w:szCs w:val="22"/>
        </w:rPr>
        <w:t xml:space="preserve"> of these CQM strategies or </w:t>
      </w:r>
      <w:r w:rsidR="00E72724">
        <w:rPr>
          <w:sz w:val="22"/>
          <w:szCs w:val="22"/>
        </w:rPr>
        <w:t>their</w:t>
      </w:r>
      <w:r w:rsidRPr="007B295F">
        <w:rPr>
          <w:sz w:val="22"/>
          <w:szCs w:val="22"/>
        </w:rPr>
        <w:t xml:space="preserve"> outcomes?</w:t>
      </w:r>
    </w:p>
    <w:p w:rsidRPr="00302F33" w:rsidR="00CE555C" w:rsidP="00CE555C" w:rsidRDefault="00CE555C" w14:paraId="04AE3A9D" w14:textId="77777777">
      <w:pPr>
        <w:pStyle w:val="Default"/>
        <w:rPr>
          <w:b/>
          <w:i/>
          <w:sz w:val="28"/>
          <w:szCs w:val="28"/>
        </w:rPr>
      </w:pPr>
    </w:p>
    <w:p w:rsidRPr="00165961" w:rsidR="00CE555C" w:rsidP="00CE555C" w:rsidRDefault="00CE555C" w14:paraId="2B0B4B9D" w14:textId="77777777">
      <w:pPr>
        <w:pStyle w:val="Default"/>
        <w:rPr>
          <w:b/>
          <w:sz w:val="28"/>
          <w:szCs w:val="28"/>
        </w:rPr>
      </w:pPr>
      <w:r w:rsidRPr="00165961">
        <w:rPr>
          <w:b/>
          <w:sz w:val="28"/>
          <w:szCs w:val="28"/>
        </w:rPr>
        <w:t>Close</w:t>
      </w:r>
    </w:p>
    <w:p w:rsidRPr="00302F33" w:rsidR="00CE555C" w:rsidP="00CE555C" w:rsidRDefault="00CE555C" w14:paraId="6B6090D0" w14:textId="77777777">
      <w:pPr>
        <w:pStyle w:val="Default"/>
        <w:rPr>
          <w:b/>
          <w:i/>
          <w:sz w:val="22"/>
          <w:szCs w:val="22"/>
        </w:rPr>
      </w:pPr>
      <w:r w:rsidRPr="00302F33">
        <w:rPr>
          <w:b/>
          <w:i/>
          <w:sz w:val="22"/>
          <w:szCs w:val="22"/>
        </w:rPr>
        <w:t xml:space="preserve"> </w:t>
      </w:r>
    </w:p>
    <w:p w:rsidRPr="00CE555C" w:rsidR="00CE555C" w:rsidRDefault="00CE555C" w14:paraId="5DCB4581" w14:textId="4BB35A56">
      <w:pPr>
        <w:pStyle w:val="NoSpacing"/>
      </w:pPr>
      <w:r w:rsidRPr="00302F33">
        <w:rPr>
          <w:rFonts w:ascii="Times New Roman" w:hAnsi="Times New Roman" w:cs="Times New Roman"/>
          <w:b/>
          <w:i/>
        </w:rPr>
        <w:t xml:space="preserve">Thank you so much for your time. This concludes our group discussion about the 1815-funded activities related to the clinical quality </w:t>
      </w:r>
      <w:r>
        <w:rPr>
          <w:rFonts w:ascii="Times New Roman" w:hAnsi="Times New Roman" w:cs="Times New Roman"/>
          <w:b/>
          <w:i/>
        </w:rPr>
        <w:t>measurement</w:t>
      </w:r>
      <w:r w:rsidRPr="00302F33">
        <w:rPr>
          <w:rFonts w:ascii="Times New Roman" w:hAnsi="Times New Roman" w:cs="Times New Roman"/>
          <w:b/>
          <w:i/>
        </w:rPr>
        <w:t xml:space="preserve"> strategies. If you have any additional questions, please feel free to contact </w:t>
      </w:r>
      <w:r w:rsidRPr="00165961" w:rsidR="00B3540E">
        <w:rPr>
          <w:rFonts w:ascii="Times New Roman" w:hAnsi="Times New Roman" w:cs="Times New Roman"/>
          <w:b/>
          <w:i/>
        </w:rPr>
        <w:t>Gizelle Gopez, ggopez@deloitte.com.</w:t>
      </w:r>
    </w:p>
    <w:sectPr w:rsidRPr="00CE555C" w:rsidR="00CE55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56F78" w14:textId="77777777" w:rsidR="00F56A5E" w:rsidRDefault="00F56A5E" w:rsidP="008C6272">
      <w:pPr>
        <w:spacing w:after="0"/>
      </w:pPr>
      <w:r>
        <w:separator/>
      </w:r>
    </w:p>
  </w:endnote>
  <w:endnote w:type="continuationSeparator" w:id="0">
    <w:p w14:paraId="6FFB85D2" w14:textId="77777777" w:rsidR="00F56A5E" w:rsidRDefault="00F56A5E" w:rsidP="008C6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3B73" w14:textId="77777777" w:rsidR="00826C33" w:rsidRDefault="00826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476294510"/>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D3D898E" w14:textId="2FEA8BC6" w:rsidR="00BE0DBF" w:rsidRPr="00BE0DBF" w:rsidRDefault="00BE0DBF">
            <w:pPr>
              <w:pStyle w:val="Footer"/>
              <w:jc w:val="right"/>
              <w:rPr>
                <w:rFonts w:ascii="Times New Roman" w:hAnsi="Times New Roman" w:cs="Times New Roman"/>
                <w:sz w:val="20"/>
                <w:szCs w:val="20"/>
              </w:rPr>
            </w:pPr>
            <w:r w:rsidRPr="00BE0DBF">
              <w:rPr>
                <w:rFonts w:ascii="Times New Roman" w:hAnsi="Times New Roman" w:cs="Times New Roman"/>
                <w:sz w:val="20"/>
                <w:szCs w:val="20"/>
              </w:rPr>
              <w:t xml:space="preserve">Page </w:t>
            </w:r>
            <w:r w:rsidRPr="00BE0DBF">
              <w:rPr>
                <w:rFonts w:ascii="Times New Roman" w:hAnsi="Times New Roman" w:cs="Times New Roman"/>
                <w:b/>
                <w:bCs/>
                <w:sz w:val="20"/>
                <w:szCs w:val="20"/>
              </w:rPr>
              <w:fldChar w:fldCharType="begin"/>
            </w:r>
            <w:r w:rsidRPr="00BE0DBF">
              <w:rPr>
                <w:rFonts w:ascii="Times New Roman" w:hAnsi="Times New Roman" w:cs="Times New Roman"/>
                <w:b/>
                <w:bCs/>
                <w:sz w:val="20"/>
                <w:szCs w:val="20"/>
              </w:rPr>
              <w:instrText xml:space="preserve"> PAGE </w:instrText>
            </w:r>
            <w:r w:rsidRPr="00BE0DBF">
              <w:rPr>
                <w:rFonts w:ascii="Times New Roman" w:hAnsi="Times New Roman" w:cs="Times New Roman"/>
                <w:b/>
                <w:bCs/>
                <w:sz w:val="20"/>
                <w:szCs w:val="20"/>
              </w:rPr>
              <w:fldChar w:fldCharType="separate"/>
            </w:r>
            <w:r w:rsidRPr="00BE0DBF">
              <w:rPr>
                <w:rFonts w:ascii="Times New Roman" w:hAnsi="Times New Roman" w:cs="Times New Roman"/>
                <w:b/>
                <w:bCs/>
                <w:noProof/>
                <w:sz w:val="20"/>
                <w:szCs w:val="20"/>
              </w:rPr>
              <w:t>2</w:t>
            </w:r>
            <w:r w:rsidRPr="00BE0DBF">
              <w:rPr>
                <w:rFonts w:ascii="Times New Roman" w:hAnsi="Times New Roman" w:cs="Times New Roman"/>
                <w:b/>
                <w:bCs/>
                <w:sz w:val="20"/>
                <w:szCs w:val="20"/>
              </w:rPr>
              <w:fldChar w:fldCharType="end"/>
            </w:r>
            <w:r w:rsidRPr="00BE0DBF">
              <w:rPr>
                <w:rFonts w:ascii="Times New Roman" w:hAnsi="Times New Roman" w:cs="Times New Roman"/>
                <w:sz w:val="20"/>
                <w:szCs w:val="20"/>
              </w:rPr>
              <w:t xml:space="preserve"> of </w:t>
            </w:r>
            <w:r w:rsidRPr="00BE0DBF">
              <w:rPr>
                <w:rFonts w:ascii="Times New Roman" w:hAnsi="Times New Roman" w:cs="Times New Roman"/>
                <w:b/>
                <w:bCs/>
                <w:sz w:val="20"/>
                <w:szCs w:val="20"/>
              </w:rPr>
              <w:fldChar w:fldCharType="begin"/>
            </w:r>
            <w:r w:rsidRPr="00BE0DBF">
              <w:rPr>
                <w:rFonts w:ascii="Times New Roman" w:hAnsi="Times New Roman" w:cs="Times New Roman"/>
                <w:b/>
                <w:bCs/>
                <w:sz w:val="20"/>
                <w:szCs w:val="20"/>
              </w:rPr>
              <w:instrText xml:space="preserve"> NUMPAGES  </w:instrText>
            </w:r>
            <w:r w:rsidRPr="00BE0DBF">
              <w:rPr>
                <w:rFonts w:ascii="Times New Roman" w:hAnsi="Times New Roman" w:cs="Times New Roman"/>
                <w:b/>
                <w:bCs/>
                <w:sz w:val="20"/>
                <w:szCs w:val="20"/>
              </w:rPr>
              <w:fldChar w:fldCharType="separate"/>
            </w:r>
            <w:r w:rsidRPr="00BE0DBF">
              <w:rPr>
                <w:rFonts w:ascii="Times New Roman" w:hAnsi="Times New Roman" w:cs="Times New Roman"/>
                <w:b/>
                <w:bCs/>
                <w:noProof/>
                <w:sz w:val="20"/>
                <w:szCs w:val="20"/>
              </w:rPr>
              <w:t>2</w:t>
            </w:r>
            <w:r w:rsidRPr="00BE0DBF">
              <w:rPr>
                <w:rFonts w:ascii="Times New Roman" w:hAnsi="Times New Roman" w:cs="Times New Roman"/>
                <w:b/>
                <w:bCs/>
                <w:sz w:val="20"/>
                <w:szCs w:val="20"/>
              </w:rPr>
              <w:fldChar w:fldCharType="end"/>
            </w:r>
          </w:p>
        </w:sdtContent>
      </w:sdt>
    </w:sdtContent>
  </w:sdt>
  <w:p w14:paraId="1D67B814" w14:textId="77777777" w:rsidR="008C6272" w:rsidRDefault="008C6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0B7F" w14:textId="77777777" w:rsidR="00826C33" w:rsidRDefault="00826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84207" w14:textId="77777777" w:rsidR="00F56A5E" w:rsidRDefault="00F56A5E" w:rsidP="008C6272">
      <w:pPr>
        <w:spacing w:after="0"/>
      </w:pPr>
      <w:r>
        <w:separator/>
      </w:r>
    </w:p>
  </w:footnote>
  <w:footnote w:type="continuationSeparator" w:id="0">
    <w:p w14:paraId="64D7E154" w14:textId="77777777" w:rsidR="00F56A5E" w:rsidRDefault="00F56A5E" w:rsidP="008C62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A46C" w14:textId="02B805DF" w:rsidR="00442A8C" w:rsidRDefault="0044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AA2F5" w14:textId="7B664DFC" w:rsidR="00F92CDD" w:rsidRPr="0095213A" w:rsidRDefault="00F92CDD" w:rsidP="00F92CDD">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41BA53B1" w14:textId="77777777" w:rsidR="00F92CDD" w:rsidRPr="004943C8" w:rsidRDefault="00F92CDD" w:rsidP="00F92CDD">
    <w:pPr>
      <w:pStyle w:val="Default"/>
      <w:jc w:val="right"/>
      <w:rPr>
        <w:sz w:val="20"/>
        <w:szCs w:val="20"/>
      </w:rPr>
    </w:pPr>
    <w:r w:rsidRPr="004943C8">
      <w:rPr>
        <w:b/>
        <w:bCs/>
        <w:sz w:val="20"/>
        <w:szCs w:val="20"/>
      </w:rPr>
      <w:t xml:space="preserve">OMB No. 0920-xxxx </w:t>
    </w:r>
  </w:p>
  <w:p w14:paraId="3646C72D" w14:textId="68C5E140" w:rsidR="00442A8C" w:rsidRPr="00F92CDD" w:rsidRDefault="00F92CDD" w:rsidP="00F92CDD">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5C22" w14:textId="52B4F216" w:rsidR="00442A8C" w:rsidRDefault="0044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075"/>
    <w:multiLevelType w:val="hybridMultilevel"/>
    <w:tmpl w:val="7BDE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767A1"/>
    <w:multiLevelType w:val="hybridMultilevel"/>
    <w:tmpl w:val="420AC4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06371"/>
    <w:multiLevelType w:val="hybridMultilevel"/>
    <w:tmpl w:val="7A60294A"/>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47355"/>
    <w:multiLevelType w:val="hybridMultilevel"/>
    <w:tmpl w:val="C0D2E498"/>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4112"/>
    <w:multiLevelType w:val="hybridMultilevel"/>
    <w:tmpl w:val="430CA3F0"/>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44658"/>
    <w:multiLevelType w:val="hybridMultilevel"/>
    <w:tmpl w:val="BCE88A62"/>
    <w:lvl w:ilvl="0" w:tplc="C980EE62">
      <w:start w:val="1"/>
      <w:numFmt w:val="bullet"/>
      <w:lvlText w:val=""/>
      <w:lvlJc w:val="left"/>
      <w:pPr>
        <w:ind w:left="790" w:hanging="288"/>
      </w:pPr>
      <w:rPr>
        <w:rFonts w:ascii="Symbol" w:hAnsi="Symbol" w:hint="default"/>
      </w:rPr>
    </w:lvl>
    <w:lvl w:ilvl="1" w:tplc="04090019">
      <w:start w:val="1"/>
      <w:numFmt w:val="lowerLetter"/>
      <w:lvlText w:val="%2."/>
      <w:lvlJc w:val="left"/>
      <w:pPr>
        <w:ind w:left="1510" w:hanging="360"/>
      </w:pPr>
      <w:rPr>
        <w:rFonts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 w15:restartNumberingAfterBreak="0">
    <w:nsid w:val="16FF70FD"/>
    <w:multiLevelType w:val="hybridMultilevel"/>
    <w:tmpl w:val="4EBAB3A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A2C0D"/>
    <w:multiLevelType w:val="hybridMultilevel"/>
    <w:tmpl w:val="57E8CAE2"/>
    <w:lvl w:ilvl="0" w:tplc="0409000F">
      <w:start w:val="1"/>
      <w:numFmt w:val="decimal"/>
      <w:lvlText w:val="%1."/>
      <w:lvlJc w:val="left"/>
      <w:pPr>
        <w:ind w:left="720" w:hanging="288"/>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353BD"/>
    <w:multiLevelType w:val="hybridMultilevel"/>
    <w:tmpl w:val="A7A28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325DD1"/>
    <w:multiLevelType w:val="hybridMultilevel"/>
    <w:tmpl w:val="C3006EAA"/>
    <w:lvl w:ilvl="0" w:tplc="04090019">
      <w:start w:val="1"/>
      <w:numFmt w:val="lowerLetter"/>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A6C26"/>
    <w:multiLevelType w:val="hybridMultilevel"/>
    <w:tmpl w:val="57A4C0FE"/>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67985"/>
    <w:multiLevelType w:val="hybridMultilevel"/>
    <w:tmpl w:val="4B1CFCE4"/>
    <w:lvl w:ilvl="0" w:tplc="04090001">
      <w:start w:val="1"/>
      <w:numFmt w:val="bullet"/>
      <w:lvlText w:val=""/>
      <w:lvlJc w:val="left"/>
      <w:pPr>
        <w:ind w:left="8208" w:hanging="360"/>
      </w:pPr>
      <w:rPr>
        <w:rFonts w:ascii="Symbol" w:hAnsi="Symbol" w:hint="default"/>
      </w:rPr>
    </w:lvl>
    <w:lvl w:ilvl="1" w:tplc="04090003" w:tentative="1">
      <w:start w:val="1"/>
      <w:numFmt w:val="bullet"/>
      <w:lvlText w:val="o"/>
      <w:lvlJc w:val="left"/>
      <w:pPr>
        <w:ind w:left="8928" w:hanging="360"/>
      </w:pPr>
      <w:rPr>
        <w:rFonts w:ascii="Courier New" w:hAnsi="Courier New" w:cs="Courier New" w:hint="default"/>
      </w:rPr>
    </w:lvl>
    <w:lvl w:ilvl="2" w:tplc="04090005" w:tentative="1">
      <w:start w:val="1"/>
      <w:numFmt w:val="bullet"/>
      <w:lvlText w:val=""/>
      <w:lvlJc w:val="left"/>
      <w:pPr>
        <w:ind w:left="9648" w:hanging="360"/>
      </w:pPr>
      <w:rPr>
        <w:rFonts w:ascii="Wingdings" w:hAnsi="Wingdings" w:hint="default"/>
      </w:rPr>
    </w:lvl>
    <w:lvl w:ilvl="3" w:tplc="04090001">
      <w:start w:val="1"/>
      <w:numFmt w:val="bullet"/>
      <w:lvlText w:val=""/>
      <w:lvlJc w:val="left"/>
      <w:pPr>
        <w:ind w:left="10368" w:hanging="360"/>
      </w:pPr>
      <w:rPr>
        <w:rFonts w:ascii="Symbol" w:hAnsi="Symbol" w:hint="default"/>
      </w:rPr>
    </w:lvl>
    <w:lvl w:ilvl="4" w:tplc="04090003" w:tentative="1">
      <w:start w:val="1"/>
      <w:numFmt w:val="bullet"/>
      <w:lvlText w:val="o"/>
      <w:lvlJc w:val="left"/>
      <w:pPr>
        <w:ind w:left="11088" w:hanging="360"/>
      </w:pPr>
      <w:rPr>
        <w:rFonts w:ascii="Courier New" w:hAnsi="Courier New" w:cs="Courier New" w:hint="default"/>
      </w:rPr>
    </w:lvl>
    <w:lvl w:ilvl="5" w:tplc="04090005" w:tentative="1">
      <w:start w:val="1"/>
      <w:numFmt w:val="bullet"/>
      <w:lvlText w:val=""/>
      <w:lvlJc w:val="left"/>
      <w:pPr>
        <w:ind w:left="11808" w:hanging="360"/>
      </w:pPr>
      <w:rPr>
        <w:rFonts w:ascii="Wingdings" w:hAnsi="Wingdings" w:hint="default"/>
      </w:rPr>
    </w:lvl>
    <w:lvl w:ilvl="6" w:tplc="04090001" w:tentative="1">
      <w:start w:val="1"/>
      <w:numFmt w:val="bullet"/>
      <w:lvlText w:val=""/>
      <w:lvlJc w:val="left"/>
      <w:pPr>
        <w:ind w:left="12528" w:hanging="360"/>
      </w:pPr>
      <w:rPr>
        <w:rFonts w:ascii="Symbol" w:hAnsi="Symbol" w:hint="default"/>
      </w:rPr>
    </w:lvl>
    <w:lvl w:ilvl="7" w:tplc="04090003" w:tentative="1">
      <w:start w:val="1"/>
      <w:numFmt w:val="bullet"/>
      <w:lvlText w:val="o"/>
      <w:lvlJc w:val="left"/>
      <w:pPr>
        <w:ind w:left="13248" w:hanging="360"/>
      </w:pPr>
      <w:rPr>
        <w:rFonts w:ascii="Courier New" w:hAnsi="Courier New" w:cs="Courier New" w:hint="default"/>
      </w:rPr>
    </w:lvl>
    <w:lvl w:ilvl="8" w:tplc="04090005" w:tentative="1">
      <w:start w:val="1"/>
      <w:numFmt w:val="bullet"/>
      <w:lvlText w:val=""/>
      <w:lvlJc w:val="left"/>
      <w:pPr>
        <w:ind w:left="13968" w:hanging="360"/>
      </w:pPr>
      <w:rPr>
        <w:rFonts w:ascii="Wingdings" w:hAnsi="Wingdings" w:hint="default"/>
      </w:rPr>
    </w:lvl>
  </w:abstractNum>
  <w:abstractNum w:abstractNumId="12" w15:restartNumberingAfterBreak="0">
    <w:nsid w:val="4D6A2981"/>
    <w:multiLevelType w:val="hybridMultilevel"/>
    <w:tmpl w:val="F362AB74"/>
    <w:lvl w:ilvl="0" w:tplc="C980EE62">
      <w:start w:val="1"/>
      <w:numFmt w:val="bullet"/>
      <w:lvlText w:val=""/>
      <w:lvlJc w:val="left"/>
      <w:pPr>
        <w:ind w:left="720"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523FC"/>
    <w:multiLevelType w:val="hybridMultilevel"/>
    <w:tmpl w:val="7E76041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643E4"/>
    <w:multiLevelType w:val="hybridMultilevel"/>
    <w:tmpl w:val="0BC6F6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7B5BD1"/>
    <w:multiLevelType w:val="hybridMultilevel"/>
    <w:tmpl w:val="424CCD7A"/>
    <w:lvl w:ilvl="0" w:tplc="C980EE62">
      <w:start w:val="1"/>
      <w:numFmt w:val="bullet"/>
      <w:lvlText w:val=""/>
      <w:lvlJc w:val="left"/>
      <w:pPr>
        <w:ind w:left="720"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92877"/>
    <w:multiLevelType w:val="hybridMultilevel"/>
    <w:tmpl w:val="4CC6A9D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317C7"/>
    <w:multiLevelType w:val="hybridMultilevel"/>
    <w:tmpl w:val="5F8ACAA6"/>
    <w:lvl w:ilvl="0" w:tplc="C980EE62">
      <w:start w:val="1"/>
      <w:numFmt w:val="bullet"/>
      <w:lvlText w:val=""/>
      <w:lvlJc w:val="left"/>
      <w:pPr>
        <w:ind w:left="790" w:hanging="288"/>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8" w15:restartNumberingAfterBreak="0">
    <w:nsid w:val="79B57036"/>
    <w:multiLevelType w:val="hybridMultilevel"/>
    <w:tmpl w:val="2772C898"/>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15"/>
  </w:num>
  <w:num w:numId="5">
    <w:abstractNumId w:val="12"/>
  </w:num>
  <w:num w:numId="6">
    <w:abstractNumId w:val="17"/>
  </w:num>
  <w:num w:numId="7">
    <w:abstractNumId w:val="6"/>
  </w:num>
  <w:num w:numId="8">
    <w:abstractNumId w:val="1"/>
  </w:num>
  <w:num w:numId="9">
    <w:abstractNumId w:val="8"/>
  </w:num>
  <w:num w:numId="10">
    <w:abstractNumId w:val="10"/>
  </w:num>
  <w:num w:numId="11">
    <w:abstractNumId w:val="18"/>
  </w:num>
  <w:num w:numId="12">
    <w:abstractNumId w:val="7"/>
  </w:num>
  <w:num w:numId="13">
    <w:abstractNumId w:val="16"/>
  </w:num>
  <w:num w:numId="14">
    <w:abstractNumId w:val="3"/>
  </w:num>
  <w:num w:numId="15">
    <w:abstractNumId w:val="14"/>
  </w:num>
  <w:num w:numId="16">
    <w:abstractNumId w:val="0"/>
  </w:num>
  <w:num w:numId="17">
    <w:abstractNumId w:val="5"/>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53"/>
    <w:rsid w:val="000045A0"/>
    <w:rsid w:val="00026528"/>
    <w:rsid w:val="00036DC0"/>
    <w:rsid w:val="0004565E"/>
    <w:rsid w:val="00045954"/>
    <w:rsid w:val="00060407"/>
    <w:rsid w:val="000A33CD"/>
    <w:rsid w:val="000D6EF3"/>
    <w:rsid w:val="00165961"/>
    <w:rsid w:val="00190A71"/>
    <w:rsid w:val="001B5BAA"/>
    <w:rsid w:val="001C1BD6"/>
    <w:rsid w:val="001E6389"/>
    <w:rsid w:val="002318B4"/>
    <w:rsid w:val="00243CCF"/>
    <w:rsid w:val="00271D14"/>
    <w:rsid w:val="00280157"/>
    <w:rsid w:val="002A509D"/>
    <w:rsid w:val="002D611A"/>
    <w:rsid w:val="002E764D"/>
    <w:rsid w:val="003139F6"/>
    <w:rsid w:val="00345E5E"/>
    <w:rsid w:val="003C4F2F"/>
    <w:rsid w:val="003D7CC6"/>
    <w:rsid w:val="003F077D"/>
    <w:rsid w:val="00424953"/>
    <w:rsid w:val="00442A8C"/>
    <w:rsid w:val="00447BF2"/>
    <w:rsid w:val="00477A89"/>
    <w:rsid w:val="004F5A29"/>
    <w:rsid w:val="005040A3"/>
    <w:rsid w:val="00524720"/>
    <w:rsid w:val="00605E91"/>
    <w:rsid w:val="0062586F"/>
    <w:rsid w:val="00626A91"/>
    <w:rsid w:val="006325FC"/>
    <w:rsid w:val="00643659"/>
    <w:rsid w:val="00673D82"/>
    <w:rsid w:val="00675350"/>
    <w:rsid w:val="006A774B"/>
    <w:rsid w:val="006E45E6"/>
    <w:rsid w:val="00746CFA"/>
    <w:rsid w:val="007A168C"/>
    <w:rsid w:val="007B295F"/>
    <w:rsid w:val="007E6A96"/>
    <w:rsid w:val="00821B30"/>
    <w:rsid w:val="00826C33"/>
    <w:rsid w:val="00873B85"/>
    <w:rsid w:val="008C6272"/>
    <w:rsid w:val="008E331C"/>
    <w:rsid w:val="008E558B"/>
    <w:rsid w:val="008F0F4E"/>
    <w:rsid w:val="00911492"/>
    <w:rsid w:val="00911623"/>
    <w:rsid w:val="00916D15"/>
    <w:rsid w:val="00963FBA"/>
    <w:rsid w:val="0098572D"/>
    <w:rsid w:val="00996C78"/>
    <w:rsid w:val="009B068D"/>
    <w:rsid w:val="009F4F5B"/>
    <w:rsid w:val="00AB40F2"/>
    <w:rsid w:val="00B15FA7"/>
    <w:rsid w:val="00B3540E"/>
    <w:rsid w:val="00B372F4"/>
    <w:rsid w:val="00B53C41"/>
    <w:rsid w:val="00B626C1"/>
    <w:rsid w:val="00BA2F50"/>
    <w:rsid w:val="00BA60F1"/>
    <w:rsid w:val="00BE0DBF"/>
    <w:rsid w:val="00C41F01"/>
    <w:rsid w:val="00C43063"/>
    <w:rsid w:val="00C52F54"/>
    <w:rsid w:val="00C53ECB"/>
    <w:rsid w:val="00C9420D"/>
    <w:rsid w:val="00CA0903"/>
    <w:rsid w:val="00CC442B"/>
    <w:rsid w:val="00CE555C"/>
    <w:rsid w:val="00D11E8C"/>
    <w:rsid w:val="00D353BA"/>
    <w:rsid w:val="00DC7D9C"/>
    <w:rsid w:val="00DD0631"/>
    <w:rsid w:val="00DF5876"/>
    <w:rsid w:val="00E72724"/>
    <w:rsid w:val="00EB239D"/>
    <w:rsid w:val="00ED60E3"/>
    <w:rsid w:val="00EE78C6"/>
    <w:rsid w:val="00EF2EC4"/>
    <w:rsid w:val="00F01668"/>
    <w:rsid w:val="00F2716A"/>
    <w:rsid w:val="00F43D5D"/>
    <w:rsid w:val="00F548E5"/>
    <w:rsid w:val="00F56A5E"/>
    <w:rsid w:val="00F66992"/>
    <w:rsid w:val="00F80B0B"/>
    <w:rsid w:val="00F91181"/>
    <w:rsid w:val="00F92CDD"/>
    <w:rsid w:val="00FE3605"/>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727E9"/>
  <w15:chartTrackingRefBased/>
  <w15:docId w15:val="{E6EF6BBA-F15B-4727-8D6C-56D2D940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4953"/>
    <w:pPr>
      <w:spacing w:after="200" w:line="240" w:lineRule="auto"/>
    </w:pPr>
    <w:rPr>
      <w:rFonts w:ascii="Courier New" w:hAnsi="Courier New"/>
      <w:sz w:val="24"/>
    </w:rPr>
  </w:style>
  <w:style w:type="paragraph" w:styleId="Heading2">
    <w:name w:val="heading 2"/>
    <w:next w:val="BodyText"/>
    <w:link w:val="Heading2Char"/>
    <w:qFormat/>
    <w:rsid w:val="00424953"/>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953"/>
    <w:rPr>
      <w:rFonts w:ascii="Times New Roman" w:eastAsiaTheme="majorEastAsia" w:hAnsi="Times New Roman" w:cstheme="majorBidi"/>
      <w:b/>
      <w:sz w:val="26"/>
      <w:szCs w:val="2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4249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24953"/>
    <w:pPr>
      <w:spacing w:after="0"/>
    </w:pPr>
    <w:rPr>
      <w:rFonts w:ascii="robotoregular" w:eastAsia="Times New Roman" w:hAnsi="robotoregular" w:cs="Times New Roman"/>
      <w:szCs w:val="24"/>
    </w:rPr>
  </w:style>
  <w:style w:type="paragraph" w:customStyle="1" w:styleId="Default">
    <w:name w:val="Default"/>
    <w:rsid w:val="0042495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424953"/>
    <w:pPr>
      <w:spacing w:after="0" w:line="240" w:lineRule="auto"/>
    </w:pPr>
  </w:style>
  <w:style w:type="character" w:customStyle="1" w:styleId="NoSpacingChar">
    <w:name w:val="No Spacing Char"/>
    <w:basedOn w:val="DefaultParagraphFont"/>
    <w:link w:val="NoSpacing"/>
    <w:uiPriority w:val="1"/>
    <w:locked/>
    <w:rsid w:val="00424953"/>
  </w:style>
  <w:style w:type="paragraph" w:styleId="BodyText">
    <w:name w:val="Body Text"/>
    <w:basedOn w:val="Normal"/>
    <w:link w:val="BodyTextChar"/>
    <w:uiPriority w:val="99"/>
    <w:semiHidden/>
    <w:unhideWhenUsed/>
    <w:rsid w:val="00424953"/>
    <w:pPr>
      <w:spacing w:after="120"/>
    </w:pPr>
  </w:style>
  <w:style w:type="character" w:customStyle="1" w:styleId="BodyTextChar">
    <w:name w:val="Body Text Char"/>
    <w:basedOn w:val="DefaultParagraphFont"/>
    <w:link w:val="BodyText"/>
    <w:uiPriority w:val="99"/>
    <w:semiHidden/>
    <w:rsid w:val="00424953"/>
    <w:rPr>
      <w:rFonts w:ascii="Courier New" w:hAnsi="Courier New"/>
      <w:sz w:val="24"/>
    </w:rPr>
  </w:style>
  <w:style w:type="character" w:styleId="CommentReference">
    <w:name w:val="annotation reference"/>
    <w:basedOn w:val="DefaultParagraphFont"/>
    <w:uiPriority w:val="99"/>
    <w:semiHidden/>
    <w:unhideWhenUsed/>
    <w:rsid w:val="00911492"/>
    <w:rPr>
      <w:sz w:val="16"/>
      <w:szCs w:val="16"/>
    </w:rPr>
  </w:style>
  <w:style w:type="paragraph" w:styleId="CommentText">
    <w:name w:val="annotation text"/>
    <w:basedOn w:val="Normal"/>
    <w:link w:val="CommentTextChar"/>
    <w:uiPriority w:val="99"/>
    <w:semiHidden/>
    <w:unhideWhenUsed/>
    <w:rsid w:val="00911492"/>
    <w:rPr>
      <w:sz w:val="20"/>
      <w:szCs w:val="20"/>
    </w:rPr>
  </w:style>
  <w:style w:type="character" w:customStyle="1" w:styleId="CommentTextChar">
    <w:name w:val="Comment Text Char"/>
    <w:basedOn w:val="DefaultParagraphFont"/>
    <w:link w:val="CommentText"/>
    <w:uiPriority w:val="99"/>
    <w:semiHidden/>
    <w:rsid w:val="00911492"/>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911492"/>
    <w:rPr>
      <w:b/>
      <w:bCs/>
    </w:rPr>
  </w:style>
  <w:style w:type="character" w:customStyle="1" w:styleId="CommentSubjectChar">
    <w:name w:val="Comment Subject Char"/>
    <w:basedOn w:val="CommentTextChar"/>
    <w:link w:val="CommentSubject"/>
    <w:uiPriority w:val="99"/>
    <w:semiHidden/>
    <w:rsid w:val="00911492"/>
    <w:rPr>
      <w:rFonts w:ascii="Courier New" w:hAnsi="Courier New"/>
      <w:b/>
      <w:bCs/>
      <w:sz w:val="20"/>
      <w:szCs w:val="20"/>
    </w:rPr>
  </w:style>
  <w:style w:type="paragraph" w:styleId="BalloonText">
    <w:name w:val="Balloon Text"/>
    <w:basedOn w:val="Normal"/>
    <w:link w:val="BalloonTextChar"/>
    <w:uiPriority w:val="99"/>
    <w:semiHidden/>
    <w:unhideWhenUsed/>
    <w:rsid w:val="009114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92"/>
    <w:rPr>
      <w:rFonts w:ascii="Segoe UI" w:hAnsi="Segoe UI" w:cs="Segoe UI"/>
      <w:sz w:val="18"/>
      <w:szCs w:val="18"/>
    </w:rPr>
  </w:style>
  <w:style w:type="paragraph" w:styleId="Header">
    <w:name w:val="header"/>
    <w:basedOn w:val="Normal"/>
    <w:link w:val="HeaderChar"/>
    <w:uiPriority w:val="99"/>
    <w:unhideWhenUsed/>
    <w:rsid w:val="008C6272"/>
    <w:pPr>
      <w:tabs>
        <w:tab w:val="center" w:pos="4680"/>
        <w:tab w:val="right" w:pos="9360"/>
      </w:tabs>
      <w:spacing w:after="0"/>
    </w:pPr>
  </w:style>
  <w:style w:type="character" w:customStyle="1" w:styleId="HeaderChar">
    <w:name w:val="Header Char"/>
    <w:basedOn w:val="DefaultParagraphFont"/>
    <w:link w:val="Header"/>
    <w:uiPriority w:val="99"/>
    <w:rsid w:val="008C6272"/>
    <w:rPr>
      <w:rFonts w:ascii="Courier New" w:hAnsi="Courier New"/>
      <w:sz w:val="24"/>
    </w:rPr>
  </w:style>
  <w:style w:type="paragraph" w:styleId="Footer">
    <w:name w:val="footer"/>
    <w:basedOn w:val="Normal"/>
    <w:link w:val="FooterChar"/>
    <w:uiPriority w:val="99"/>
    <w:unhideWhenUsed/>
    <w:rsid w:val="008C6272"/>
    <w:pPr>
      <w:tabs>
        <w:tab w:val="center" w:pos="4680"/>
        <w:tab w:val="right" w:pos="9360"/>
      </w:tabs>
      <w:spacing w:after="0"/>
    </w:pPr>
  </w:style>
  <w:style w:type="character" w:customStyle="1" w:styleId="FooterChar">
    <w:name w:val="Footer Char"/>
    <w:basedOn w:val="DefaultParagraphFont"/>
    <w:link w:val="Footer"/>
    <w:uiPriority w:val="99"/>
    <w:rsid w:val="008C6272"/>
    <w:rPr>
      <w:rFonts w:ascii="Courier New" w:hAnsi="Courier New"/>
      <w:sz w:val="24"/>
    </w:rPr>
  </w:style>
  <w:style w:type="paragraph" w:styleId="Revision">
    <w:name w:val="Revision"/>
    <w:hidden/>
    <w:uiPriority w:val="99"/>
    <w:semiHidden/>
    <w:rsid w:val="007E6A96"/>
    <w:pPr>
      <w:spacing w:after="0" w:line="240" w:lineRule="auto"/>
    </w:pPr>
    <w:rPr>
      <w:rFonts w:ascii="Courier New" w:hAnsi="Courier New"/>
      <w:sz w:val="24"/>
    </w:rPr>
  </w:style>
  <w:style w:type="paragraph" w:styleId="ListParagraph">
    <w:name w:val="List Paragraph"/>
    <w:basedOn w:val="Normal"/>
    <w:uiPriority w:val="34"/>
    <w:qFormat/>
    <w:rsid w:val="00B62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A22TNDR37WPX-1143218240-324</_dlc_DocId>
    <_dlc_DocIdUrl xmlns="2b13dd97-7bb8-4fef-b994-c93242b87804">
      <Url>https://esp.cdc.gov/sites/nccdphp/APPS/grants/PM/1815-17/_layouts/15/DocIdRedir.aspx?ID=A22TNDR37WPX-1143218240-324</Url>
      <Description>A22TNDR37WPX-1143218240-324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DA150-522E-43E1-8416-7A0EA1C218BA}">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1911D080-5FD1-4958-BC7F-80DA388E7DF8}">
  <ds:schemaRefs>
    <ds:schemaRef ds:uri="http://schemas.microsoft.com/sharepoint/v3/contenttype/forms"/>
  </ds:schemaRefs>
</ds:datastoreItem>
</file>

<file path=customXml/itemProps3.xml><?xml version="1.0" encoding="utf-8"?>
<ds:datastoreItem xmlns:ds="http://schemas.openxmlformats.org/officeDocument/2006/customXml" ds:itemID="{DA52CDDB-8188-44F5-AA67-A57CCE03CEDD}">
  <ds:schemaRefs>
    <ds:schemaRef ds:uri="http://schemas.microsoft.com/sharepoint/events"/>
  </ds:schemaRefs>
</ds:datastoreItem>
</file>

<file path=customXml/itemProps4.xml><?xml version="1.0" encoding="utf-8"?>
<ds:datastoreItem xmlns:ds="http://schemas.openxmlformats.org/officeDocument/2006/customXml" ds:itemID="{894E27C9-14FE-4136-87A0-00C4A872C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1549</Words>
  <Characters>8830</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3b: CQM Health Department Group Discussion Guide</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Macaluso, Renita (CDC/DDPHSS/OS/OSI)</cp:lastModifiedBy>
  <cp:revision>12</cp:revision>
  <cp:lastPrinted>2019-09-09T15:10:00Z</cp:lastPrinted>
  <dcterms:created xsi:type="dcterms:W3CDTF">2019-08-29T03:33:00Z</dcterms:created>
  <dcterms:modified xsi:type="dcterms:W3CDTF">2020-12-02T17:05:00Z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dadf1737-42f3-4e60-a254-b0ef390e3a7b</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2020-12-01T21:29:29Z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108de182-e6cf-4a25-88e6-3fcf8f47d518</vt:lpwstr>
  </property>
  <property fmtid="{D5CDD505-2E9C-101B-9397-08002B2CF9AE}" pid="10" name="MSIP_Label_7b94a7b8-f06c-4dfe-bdcc-9b548fd58c31_ContentBits">
    <vt:lpwstr>0</vt:lpwstr>
  </property>
</Properties>
</file>