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66D4" w:rsidRDefault="007166D4" w14:paraId="21983F43" w14:textId="77777777"/>
    <w:p w:rsidR="007166D4" w:rsidP="007166D4" w:rsidRDefault="003F72DE" w14:paraId="68BFB9EA" w14:textId="77777777">
      <w:pPr>
        <w:framePr w:w="11448" w:h="1486" w:wrap="auto" w:hAnchor="page" w:vAnchor="text" w:x="271" w:y="1" w:hRule="exact"/>
        <w:pBdr>
          <w:top w:val="single" w:color="FFFFFF" w:sz="6" w:space="0"/>
          <w:left w:val="single" w:color="FFFFFF" w:sz="6" w:space="0"/>
          <w:bottom w:val="single" w:color="FFFFFF" w:sz="6" w:space="0"/>
          <w:right w:val="single" w:color="FFFFFF" w:sz="6" w:space="0"/>
        </w:pBdr>
        <w:rPr>
          <w:sz w:val="20"/>
        </w:rPr>
      </w:pPr>
      <w:r w:rsidRPr="007166D4">
        <w:rPr>
          <w:noProof/>
          <w:sz w:val="20"/>
        </w:rPr>
        <w:drawing>
          <wp:inline distT="0" distB="0" distL="0" distR="0" wp14:anchorId="47452BD2" wp14:editId="43AEF540">
            <wp:extent cx="7261860" cy="937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491" t="-465" r="-491" b="-465"/>
                    <a:stretch>
                      <a:fillRect/>
                    </a:stretch>
                  </pic:blipFill>
                  <pic:spPr bwMode="auto">
                    <a:xfrm>
                      <a:off x="0" y="0"/>
                      <a:ext cx="7261860" cy="937260"/>
                    </a:xfrm>
                    <a:prstGeom prst="rect">
                      <a:avLst/>
                    </a:prstGeom>
                    <a:noFill/>
                    <a:ln>
                      <a:noFill/>
                    </a:ln>
                  </pic:spPr>
                </pic:pic>
              </a:graphicData>
            </a:graphic>
          </wp:inline>
        </w:drawing>
      </w:r>
    </w:p>
    <w:p w:rsidR="00403FD8" w:rsidP="007166D4" w:rsidRDefault="00403FD8" w14:paraId="1E4C3847" w14:textId="77777777"/>
    <w:p w:rsidRPr="00A21C7D" w:rsidR="007166D4" w:rsidP="007166D4" w:rsidRDefault="007166D4" w14:paraId="6D17AF57" w14:textId="0480F22A">
      <w:r w:rsidRPr="00A21C7D">
        <w:t>DATE:</w:t>
      </w:r>
      <w:r w:rsidRPr="00A21C7D">
        <w:tab/>
      </w:r>
      <w:r w:rsidRPr="00A21C7D">
        <w:tab/>
      </w:r>
      <w:r w:rsidR="00303C79">
        <w:t>September</w:t>
      </w:r>
      <w:r w:rsidR="00836465">
        <w:t xml:space="preserve"> </w:t>
      </w:r>
      <w:r w:rsidR="00303C79">
        <w:t>2</w:t>
      </w:r>
      <w:r w:rsidR="00A02F92">
        <w:t>9</w:t>
      </w:r>
      <w:r w:rsidR="00836465">
        <w:t>, 202</w:t>
      </w:r>
      <w:r w:rsidR="00303C79">
        <w:t>1</w:t>
      </w:r>
    </w:p>
    <w:p w:rsidRPr="00A21C7D" w:rsidR="00D4642D" w:rsidP="007166D4" w:rsidRDefault="00D4642D" w14:paraId="40AE9B9C" w14:textId="77777777"/>
    <w:p w:rsidR="007166D4" w:rsidP="00303C79" w:rsidRDefault="00273DFF" w14:paraId="30366A4A" w14:textId="256751CE">
      <w:r w:rsidRPr="00273DFF">
        <w:t>TO:</w:t>
      </w:r>
      <w:r w:rsidRPr="00273DFF">
        <w:tab/>
      </w:r>
      <w:r w:rsidRPr="00273DFF">
        <w:tab/>
      </w:r>
      <w:r w:rsidRPr="00303C79" w:rsidR="00303C79">
        <w:t>Office of Management and Budget (OMB)</w:t>
      </w:r>
    </w:p>
    <w:p w:rsidRPr="00273DFF" w:rsidR="00303C79" w:rsidP="00303C79" w:rsidRDefault="00303C79" w14:paraId="07BA05FC" w14:textId="3FBA6479">
      <w:r>
        <w:t xml:space="preserve">                        Matt Eliseo, Desk Officer</w:t>
      </w:r>
    </w:p>
    <w:p w:rsidRPr="00273DFF" w:rsidR="007166D4" w:rsidP="007166D4" w:rsidRDefault="007166D4" w14:paraId="329876FE" w14:textId="77777777"/>
    <w:p w:rsidRPr="00273DFF" w:rsidR="007166D4" w:rsidP="007166D4" w:rsidRDefault="00273DFF" w14:paraId="1E19CD82" w14:textId="77777777">
      <w:r>
        <w:t>FROM:</w:t>
      </w:r>
      <w:r>
        <w:tab/>
        <w:t>Mikia P. Currie</w:t>
      </w:r>
      <w:r w:rsidRPr="00273DFF" w:rsidR="007166D4">
        <w:tab/>
      </w:r>
    </w:p>
    <w:p w:rsidRPr="00A21C7D" w:rsidR="007166D4" w:rsidP="007166D4" w:rsidRDefault="007166D4" w14:paraId="5EEDC8E5" w14:textId="77777777">
      <w:r w:rsidRPr="00273DFF">
        <w:tab/>
      </w:r>
      <w:r w:rsidRPr="00273DFF">
        <w:tab/>
        <w:t>Chief, Project Clearance Branch</w:t>
      </w:r>
      <w:r w:rsidRPr="00A21C7D">
        <w:t xml:space="preserve"> </w:t>
      </w:r>
    </w:p>
    <w:p w:rsidRPr="00A21C7D" w:rsidR="007166D4" w:rsidP="007166D4" w:rsidRDefault="007166D4" w14:paraId="6340DCC5" w14:textId="77777777"/>
    <w:p w:rsidR="00846B2D" w:rsidP="00846B2D" w:rsidRDefault="007166D4" w14:paraId="4A86461D" w14:textId="16FD4F63">
      <w:pPr>
        <w:ind w:left="1440" w:hanging="1440"/>
      </w:pPr>
      <w:r w:rsidRPr="00A21C7D">
        <w:t>SUBJECT:</w:t>
      </w:r>
      <w:r w:rsidR="00846B2D">
        <w:t xml:space="preserve">      Non-material/Non-substantive change request for:</w:t>
      </w:r>
      <w:r w:rsidRPr="00A02F92" w:rsidR="00A02F92">
        <w:t xml:space="preserve"> NIH COVID-Vaccination Attestation Intake Form, OMB 09</w:t>
      </w:r>
      <w:r w:rsidR="00A02F92">
        <w:t>2</w:t>
      </w:r>
      <w:r w:rsidRPr="00A02F92" w:rsidR="00A02F92">
        <w:t xml:space="preserve">5-0771, </w:t>
      </w:r>
      <w:r w:rsidR="00A02F92">
        <w:t>E</w:t>
      </w:r>
      <w:r w:rsidRPr="00A02F92" w:rsidR="00A02F92">
        <w:t>xpiration 3/31/2022</w:t>
      </w:r>
    </w:p>
    <w:p w:rsidR="00846B2D" w:rsidP="00A02F92" w:rsidRDefault="00846B2D" w14:paraId="7B5217B2" w14:textId="3C735B45"/>
    <w:p w:rsidR="004C1BC1" w:rsidP="00846B2D" w:rsidRDefault="004C1BC1" w14:paraId="6BFABD60" w14:textId="0A8D69F0">
      <w:pPr>
        <w:widowControl w:val="0"/>
        <w:tabs>
          <w:tab w:val="left" w:pos="1080"/>
          <w:tab w:val="left" w:pos="1440"/>
        </w:tabs>
        <w:rPr>
          <w:highlight w:val="yellow"/>
        </w:rPr>
      </w:pPr>
    </w:p>
    <w:p w:rsidR="00A02F92" w:rsidP="00846B2D" w:rsidRDefault="00A02F92" w14:paraId="1BBB2E51" w14:textId="0634E7FA">
      <w:pPr>
        <w:widowControl w:val="0"/>
        <w:tabs>
          <w:tab w:val="left" w:pos="1080"/>
          <w:tab w:val="left" w:pos="1440"/>
        </w:tabs>
      </w:pPr>
      <w:r w:rsidRPr="00A02F92">
        <w:t>This is a request for OMB to approve a modification of</w:t>
      </w:r>
      <w:r>
        <w:t xml:space="preserve"> a name change to the</w:t>
      </w:r>
      <w:r w:rsidRPr="00A02F92">
        <w:t xml:space="preserve"> NIH COVID-Vaccination Attestation Intake Form</w:t>
      </w:r>
      <w:r>
        <w:t xml:space="preserve"> in addition to other minor changes</w:t>
      </w:r>
      <w:r w:rsidRPr="00A02F92">
        <w:t xml:space="preserve">.  Initially, this request was submitted to comply with the vaccination attestation requirements for the Federal Safer Workforce Taskforce. While the OMB approval was processing, the White House issued two Executive Orders that changed requirements in terms of the information collected and how they were to be collected. </w:t>
      </w:r>
    </w:p>
    <w:p w:rsidR="00A02F92" w:rsidP="00846B2D" w:rsidRDefault="00A02F92" w14:paraId="6F98010A" w14:textId="77777777">
      <w:pPr>
        <w:widowControl w:val="0"/>
        <w:tabs>
          <w:tab w:val="left" w:pos="1080"/>
          <w:tab w:val="left" w:pos="1440"/>
        </w:tabs>
      </w:pPr>
    </w:p>
    <w:p w:rsidR="00A02F92" w:rsidP="00846B2D" w:rsidRDefault="00A02F92" w14:paraId="6E25D761" w14:textId="76ECA58D">
      <w:pPr>
        <w:widowControl w:val="0"/>
        <w:tabs>
          <w:tab w:val="left" w:pos="1080"/>
          <w:tab w:val="left" w:pos="1440"/>
        </w:tabs>
      </w:pPr>
      <w:r w:rsidRPr="00A02F92">
        <w:t>Executive Order 14043 Requiring Coronavirus Disease 2019 Vaccination for Federal Employees requires that each agency implement a program to require COVID-19 vaccination for all Federal employees. Executive Order 14042 Ensuring Adequate COVID Safety Protocols for Federal Contractors requires that parties that contract with the Federal Government comply with guidance published by the Safer Federal Workforce Taskforce. Additionally, the NIH now has a mandatory vaccination requirement that affects several thousand staff working in our healthcare areas. This includes staff that are not federal employees or contractors. Our Division, through the Occupational Medical Service, has been providing contractors, tenants, fellows and other staff access to testing and vaccines during this pandemic. The information to be collected is needed to ensure we have the vaccination details for our staff (e.g., those providing essential services to the NIH via use agreements, visiting scientists, fellows and contractors, food service providers and our three separate childcare providers) to comply with Executive Order 14042, Executive Order 14043, and U.S. Department of Health and Human Services’ (HHS) policy to mandate COVID-19 vaccinations for healthcare support and patient facing health care staff.</w:t>
      </w:r>
    </w:p>
    <w:p w:rsidR="00A02F92" w:rsidP="00846B2D" w:rsidRDefault="00A02F92" w14:paraId="386D017A" w14:textId="77777777">
      <w:pPr>
        <w:widowControl w:val="0"/>
        <w:tabs>
          <w:tab w:val="left" w:pos="1080"/>
          <w:tab w:val="left" w:pos="1440"/>
        </w:tabs>
        <w:rPr>
          <w:highlight w:val="yellow"/>
        </w:rPr>
      </w:pPr>
    </w:p>
    <w:p w:rsidRPr="00846B2D" w:rsidR="00A02F92" w:rsidP="00846B2D" w:rsidRDefault="00A02F92" w14:paraId="5BFFB62A" w14:textId="77777777">
      <w:pPr>
        <w:widowControl w:val="0"/>
        <w:tabs>
          <w:tab w:val="left" w:pos="1080"/>
          <w:tab w:val="left" w:pos="1440"/>
        </w:tabs>
        <w:rPr>
          <w:highlight w:val="yellow"/>
        </w:rPr>
      </w:pPr>
    </w:p>
    <w:p w:rsidRPr="00846B2D" w:rsidR="00846B2D" w:rsidP="00846B2D" w:rsidRDefault="00846B2D" w14:paraId="079C176E" w14:textId="77777777">
      <w:pPr>
        <w:widowControl w:val="0"/>
      </w:pPr>
    </w:p>
    <w:p w:rsidRPr="00A02F92" w:rsidR="00A02F92" w:rsidP="00A02F92" w:rsidRDefault="00A02F92" w14:paraId="4751F181" w14:textId="77777777">
      <w:pPr>
        <w:widowControl w:val="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10"/>
        <w:gridCol w:w="3495"/>
        <w:gridCol w:w="2925"/>
      </w:tblGrid>
      <w:tr w:rsidRPr="00A02F92" w:rsidR="00A02F92" w:rsidTr="00D60DEA" w14:paraId="60071F47" w14:textId="77777777">
        <w:tc>
          <w:tcPr>
            <w:tcW w:w="2448" w:type="dxa"/>
            <w:shd w:val="clear" w:color="auto" w:fill="auto"/>
          </w:tcPr>
          <w:p w:rsidRPr="00A02F92" w:rsidR="00A02F92" w:rsidP="00A02F92" w:rsidRDefault="00A02F92" w14:paraId="2DAACAEA" w14:textId="77777777">
            <w:pPr>
              <w:widowControl w:val="0"/>
            </w:pPr>
          </w:p>
        </w:tc>
        <w:tc>
          <w:tcPr>
            <w:tcW w:w="3936" w:type="dxa"/>
            <w:shd w:val="clear" w:color="auto" w:fill="auto"/>
          </w:tcPr>
          <w:p w:rsidRPr="00A02F92" w:rsidR="00A02F92" w:rsidP="00A02F92" w:rsidRDefault="00A02F92" w14:paraId="0C373FD0" w14:textId="77777777">
            <w:pPr>
              <w:widowControl w:val="0"/>
            </w:pPr>
            <w:r w:rsidRPr="00A02F92">
              <w:t>Previous Version</w:t>
            </w:r>
          </w:p>
        </w:tc>
        <w:tc>
          <w:tcPr>
            <w:tcW w:w="3192" w:type="dxa"/>
            <w:shd w:val="clear" w:color="auto" w:fill="auto"/>
          </w:tcPr>
          <w:p w:rsidRPr="00A02F92" w:rsidR="00A02F92" w:rsidP="00A02F92" w:rsidRDefault="00A02F92" w14:paraId="3E97C902" w14:textId="77777777">
            <w:pPr>
              <w:widowControl w:val="0"/>
            </w:pPr>
            <w:r w:rsidRPr="00A02F92">
              <w:t>Proposed Version</w:t>
            </w:r>
          </w:p>
        </w:tc>
      </w:tr>
      <w:tr w:rsidRPr="00A02F92" w:rsidR="00A02F92" w:rsidTr="00D60DEA" w14:paraId="7C4C3E8F" w14:textId="77777777">
        <w:tc>
          <w:tcPr>
            <w:tcW w:w="2448" w:type="dxa"/>
            <w:shd w:val="clear" w:color="auto" w:fill="auto"/>
          </w:tcPr>
          <w:p w:rsidRPr="00A02F92" w:rsidR="00A02F92" w:rsidP="00A02F92" w:rsidRDefault="00A02F92" w14:paraId="0C47C08F" w14:textId="77777777">
            <w:pPr>
              <w:widowControl w:val="0"/>
            </w:pPr>
            <w:r w:rsidRPr="00A02F92">
              <w:t>Name</w:t>
            </w:r>
          </w:p>
        </w:tc>
        <w:tc>
          <w:tcPr>
            <w:tcW w:w="3936" w:type="dxa"/>
            <w:shd w:val="clear" w:color="auto" w:fill="auto"/>
          </w:tcPr>
          <w:p w:rsidRPr="00A02F92" w:rsidR="00A02F92" w:rsidP="00A02F92" w:rsidRDefault="00A02F92" w14:paraId="37B2F8A7" w14:textId="77777777">
            <w:pPr>
              <w:widowControl w:val="0"/>
            </w:pPr>
            <w:r w:rsidRPr="00A02F92">
              <w:rPr>
                <w:i/>
              </w:rPr>
              <w:t>NIH COVID-Vaccination Attestation Intake Form</w:t>
            </w:r>
          </w:p>
        </w:tc>
        <w:tc>
          <w:tcPr>
            <w:tcW w:w="3192" w:type="dxa"/>
            <w:shd w:val="clear" w:color="auto" w:fill="auto"/>
          </w:tcPr>
          <w:p w:rsidRPr="00A02F92" w:rsidR="00A02F92" w:rsidP="00A02F92" w:rsidRDefault="00A02F92" w14:paraId="67F9FC2D" w14:textId="77777777">
            <w:pPr>
              <w:widowControl w:val="0"/>
            </w:pPr>
            <w:r w:rsidRPr="00A02F92">
              <w:t>NIH Vaccination Status Form</w:t>
            </w:r>
          </w:p>
        </w:tc>
      </w:tr>
      <w:tr w:rsidRPr="00A02F92" w:rsidR="00A02F92" w:rsidTr="00D60DEA" w14:paraId="364154EA" w14:textId="77777777">
        <w:tc>
          <w:tcPr>
            <w:tcW w:w="2448" w:type="dxa"/>
            <w:shd w:val="clear" w:color="auto" w:fill="auto"/>
          </w:tcPr>
          <w:p w:rsidRPr="00A02F92" w:rsidR="00A02F92" w:rsidP="00A02F92" w:rsidRDefault="00A02F92" w14:paraId="1408E997" w14:textId="77777777">
            <w:pPr>
              <w:widowControl w:val="0"/>
            </w:pPr>
            <w:r w:rsidRPr="00A02F92">
              <w:t>Form elements</w:t>
            </w:r>
          </w:p>
        </w:tc>
        <w:tc>
          <w:tcPr>
            <w:tcW w:w="3936" w:type="dxa"/>
            <w:shd w:val="clear" w:color="auto" w:fill="auto"/>
          </w:tcPr>
          <w:p w:rsidRPr="00A02F92" w:rsidR="00A02F92" w:rsidP="00A02F92" w:rsidRDefault="00A02F92" w14:paraId="34F6003A" w14:textId="77777777">
            <w:pPr>
              <w:widowControl w:val="0"/>
            </w:pPr>
            <w:r w:rsidRPr="00A02F92">
              <w:t>Based on attestation process</w:t>
            </w:r>
          </w:p>
        </w:tc>
        <w:tc>
          <w:tcPr>
            <w:tcW w:w="3192" w:type="dxa"/>
            <w:shd w:val="clear" w:color="auto" w:fill="auto"/>
          </w:tcPr>
          <w:p w:rsidRPr="00A02F92" w:rsidR="00A02F92" w:rsidP="00A02F92" w:rsidRDefault="00A02F92" w14:paraId="5C7377A7" w14:textId="77777777">
            <w:pPr>
              <w:widowControl w:val="0"/>
            </w:pPr>
            <w:r w:rsidRPr="00A02F92">
              <w:t>Add: location of vaccination, Lot number (if known), upload feature for vaccine documentation</w:t>
            </w:r>
          </w:p>
          <w:p w:rsidRPr="00A02F92" w:rsidR="00A02F92" w:rsidP="00A02F92" w:rsidRDefault="00A02F92" w14:paraId="54C21F8D" w14:textId="77777777">
            <w:pPr>
              <w:widowControl w:val="0"/>
            </w:pPr>
            <w:r w:rsidRPr="00A02F92">
              <w:t>Remove: Attestation button, uploads for medical/ religious exemptions, decline to respond</w:t>
            </w:r>
          </w:p>
        </w:tc>
      </w:tr>
    </w:tbl>
    <w:p w:rsidR="00A02F92" w:rsidP="00846B2D" w:rsidRDefault="00A02F92" w14:paraId="1A14672F" w14:textId="77777777">
      <w:pPr>
        <w:widowControl w:val="0"/>
      </w:pPr>
    </w:p>
    <w:p w:rsidR="00A02F92" w:rsidP="00846B2D" w:rsidRDefault="00A02F92" w14:paraId="4401C757" w14:textId="77777777">
      <w:pPr>
        <w:widowControl w:val="0"/>
      </w:pPr>
    </w:p>
    <w:p w:rsidRPr="00A02F92" w:rsidR="00A02F92" w:rsidP="00A02F92" w:rsidRDefault="00A02F92" w14:paraId="4DDF82D3" w14:textId="77777777">
      <w:r w:rsidRPr="00A02F92">
        <w:t xml:space="preserve">The information being collected will be added to the staff members OMS file. It is being collected to ensure compliance with our vaccination policies, and to provide the highest levels of safety to our workforce and patient populations. The timeframe and the burden on respondents due to this change is unchanged. </w:t>
      </w:r>
    </w:p>
    <w:p w:rsidR="00A02F92" w:rsidP="00846B2D" w:rsidRDefault="00A02F92" w14:paraId="3B012CC3" w14:textId="77777777">
      <w:pPr>
        <w:widowControl w:val="0"/>
      </w:pPr>
    </w:p>
    <w:p w:rsidR="00A02F92" w:rsidP="00846B2D" w:rsidRDefault="00A02F92" w14:paraId="15386CA4" w14:textId="77777777">
      <w:pPr>
        <w:widowControl w:val="0"/>
      </w:pPr>
    </w:p>
    <w:p w:rsidRPr="00846B2D" w:rsidR="00846B2D" w:rsidP="00846B2D" w:rsidRDefault="00846B2D" w14:paraId="0A3B8891" w14:textId="7030A50A">
      <w:pPr>
        <w:widowControl w:val="0"/>
      </w:pPr>
      <w:r w:rsidRPr="00846B2D">
        <w:t>Your full consideration is appreciated.</w:t>
      </w:r>
    </w:p>
    <w:p w:rsidRPr="00846B2D" w:rsidR="00846B2D" w:rsidP="00846B2D" w:rsidRDefault="00846B2D" w14:paraId="28F2DF98" w14:textId="77777777">
      <w:pPr>
        <w:widowControl w:val="0"/>
      </w:pPr>
    </w:p>
    <w:p w:rsidRPr="00846B2D" w:rsidR="00846B2D" w:rsidP="00846B2D" w:rsidRDefault="00846B2D" w14:paraId="29ABD835" w14:textId="77777777">
      <w:pPr>
        <w:ind w:left="1440" w:hanging="1440"/>
      </w:pPr>
    </w:p>
    <w:p w:rsidRPr="00846B2D" w:rsidR="007166D4" w:rsidRDefault="007166D4" w14:paraId="67A8551D" w14:textId="77777777"/>
    <w:sectPr w:rsidRPr="00846B2D" w:rsidR="007166D4" w:rsidSect="00A015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27000"/>
    <w:multiLevelType w:val="hybridMultilevel"/>
    <w:tmpl w:val="EDEC3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008B8"/>
    <w:multiLevelType w:val="hybridMultilevel"/>
    <w:tmpl w:val="56C083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A17AF6"/>
    <w:multiLevelType w:val="hybridMultilevel"/>
    <w:tmpl w:val="E79C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C71607"/>
    <w:multiLevelType w:val="hybridMultilevel"/>
    <w:tmpl w:val="F842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9E3B7E"/>
    <w:multiLevelType w:val="hybridMultilevel"/>
    <w:tmpl w:val="4678F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E604F7"/>
    <w:multiLevelType w:val="hybridMultilevel"/>
    <w:tmpl w:val="4872A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9D9283F"/>
    <w:multiLevelType w:val="hybridMultilevel"/>
    <w:tmpl w:val="5134C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7BF6AE4"/>
    <w:multiLevelType w:val="hybridMultilevel"/>
    <w:tmpl w:val="EA1A9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1C606B6"/>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0"/>
  </w:num>
  <w:num w:numId="3">
    <w:abstractNumId w:val="8"/>
  </w:num>
  <w:num w:numId="4">
    <w:abstractNumId w:val="1"/>
  </w:num>
  <w:num w:numId="5">
    <w:abstractNumId w:val="2"/>
  </w:num>
  <w:num w:numId="6">
    <w:abstractNumId w:val="6"/>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F0"/>
    <w:rsid w:val="00013D6F"/>
    <w:rsid w:val="00022871"/>
    <w:rsid w:val="00037D1C"/>
    <w:rsid w:val="00041194"/>
    <w:rsid w:val="000737A6"/>
    <w:rsid w:val="00083344"/>
    <w:rsid w:val="000B1F7C"/>
    <w:rsid w:val="000C1FF2"/>
    <w:rsid w:val="000C5EBA"/>
    <w:rsid w:val="000D7224"/>
    <w:rsid w:val="000E1386"/>
    <w:rsid w:val="000E5EF8"/>
    <w:rsid w:val="000F1831"/>
    <w:rsid w:val="000F482A"/>
    <w:rsid w:val="001324D2"/>
    <w:rsid w:val="00134C5A"/>
    <w:rsid w:val="001A5276"/>
    <w:rsid w:val="001C1FD5"/>
    <w:rsid w:val="001D5037"/>
    <w:rsid w:val="001F26DC"/>
    <w:rsid w:val="001F78B6"/>
    <w:rsid w:val="00221478"/>
    <w:rsid w:val="00260D02"/>
    <w:rsid w:val="00273DFF"/>
    <w:rsid w:val="002835F8"/>
    <w:rsid w:val="00284CED"/>
    <w:rsid w:val="002919B0"/>
    <w:rsid w:val="002A72E7"/>
    <w:rsid w:val="002B0B1F"/>
    <w:rsid w:val="002B4520"/>
    <w:rsid w:val="002B6138"/>
    <w:rsid w:val="002C231B"/>
    <w:rsid w:val="002C483B"/>
    <w:rsid w:val="002E5ACC"/>
    <w:rsid w:val="002F4FD4"/>
    <w:rsid w:val="002F7317"/>
    <w:rsid w:val="00303C79"/>
    <w:rsid w:val="00340F34"/>
    <w:rsid w:val="00352AE8"/>
    <w:rsid w:val="003560CC"/>
    <w:rsid w:val="003575B3"/>
    <w:rsid w:val="00361D4D"/>
    <w:rsid w:val="003A0492"/>
    <w:rsid w:val="003A5F09"/>
    <w:rsid w:val="003D0FAC"/>
    <w:rsid w:val="003E0B90"/>
    <w:rsid w:val="003E2F43"/>
    <w:rsid w:val="003F72DE"/>
    <w:rsid w:val="00400A5A"/>
    <w:rsid w:val="00403FD8"/>
    <w:rsid w:val="00443230"/>
    <w:rsid w:val="00445A59"/>
    <w:rsid w:val="00453385"/>
    <w:rsid w:val="00467F87"/>
    <w:rsid w:val="004A240A"/>
    <w:rsid w:val="004A58EC"/>
    <w:rsid w:val="004C1BC1"/>
    <w:rsid w:val="004D14A9"/>
    <w:rsid w:val="004D3D52"/>
    <w:rsid w:val="004D5998"/>
    <w:rsid w:val="004E108F"/>
    <w:rsid w:val="004E58D0"/>
    <w:rsid w:val="004F4639"/>
    <w:rsid w:val="0050018C"/>
    <w:rsid w:val="00504BE5"/>
    <w:rsid w:val="00534FBA"/>
    <w:rsid w:val="005555FC"/>
    <w:rsid w:val="005853EB"/>
    <w:rsid w:val="005F1765"/>
    <w:rsid w:val="005F32DE"/>
    <w:rsid w:val="0061182F"/>
    <w:rsid w:val="00620789"/>
    <w:rsid w:val="006468D9"/>
    <w:rsid w:val="00653B6D"/>
    <w:rsid w:val="006713D9"/>
    <w:rsid w:val="0068180D"/>
    <w:rsid w:val="00695A6C"/>
    <w:rsid w:val="006B0997"/>
    <w:rsid w:val="006B37DE"/>
    <w:rsid w:val="006C1BCF"/>
    <w:rsid w:val="006D74BF"/>
    <w:rsid w:val="00703C1D"/>
    <w:rsid w:val="0071229C"/>
    <w:rsid w:val="007166D4"/>
    <w:rsid w:val="0072009B"/>
    <w:rsid w:val="007248B4"/>
    <w:rsid w:val="00743027"/>
    <w:rsid w:val="00745ED6"/>
    <w:rsid w:val="007563BA"/>
    <w:rsid w:val="007653B1"/>
    <w:rsid w:val="007663E7"/>
    <w:rsid w:val="007757CD"/>
    <w:rsid w:val="0077645D"/>
    <w:rsid w:val="00783864"/>
    <w:rsid w:val="007A648A"/>
    <w:rsid w:val="007B5282"/>
    <w:rsid w:val="007C0A4E"/>
    <w:rsid w:val="007E62D9"/>
    <w:rsid w:val="0080373F"/>
    <w:rsid w:val="00807A14"/>
    <w:rsid w:val="00836465"/>
    <w:rsid w:val="00846B2D"/>
    <w:rsid w:val="0086571F"/>
    <w:rsid w:val="00891C65"/>
    <w:rsid w:val="00893E26"/>
    <w:rsid w:val="00897B9C"/>
    <w:rsid w:val="008C7D71"/>
    <w:rsid w:val="008F0277"/>
    <w:rsid w:val="00902FA8"/>
    <w:rsid w:val="009122FF"/>
    <w:rsid w:val="0092210A"/>
    <w:rsid w:val="00934735"/>
    <w:rsid w:val="009531E4"/>
    <w:rsid w:val="0095378B"/>
    <w:rsid w:val="00957CB8"/>
    <w:rsid w:val="00971E72"/>
    <w:rsid w:val="009B7432"/>
    <w:rsid w:val="009E128A"/>
    <w:rsid w:val="009F3CD5"/>
    <w:rsid w:val="00A015D5"/>
    <w:rsid w:val="00A02F92"/>
    <w:rsid w:val="00A1382B"/>
    <w:rsid w:val="00A20BDE"/>
    <w:rsid w:val="00A21C7D"/>
    <w:rsid w:val="00A42006"/>
    <w:rsid w:val="00A63626"/>
    <w:rsid w:val="00A72A09"/>
    <w:rsid w:val="00A74EBA"/>
    <w:rsid w:val="00A95AC0"/>
    <w:rsid w:val="00A97523"/>
    <w:rsid w:val="00AB6B22"/>
    <w:rsid w:val="00AC620A"/>
    <w:rsid w:val="00AF085C"/>
    <w:rsid w:val="00B72A1D"/>
    <w:rsid w:val="00B90023"/>
    <w:rsid w:val="00BA7483"/>
    <w:rsid w:val="00BB2696"/>
    <w:rsid w:val="00BD0E56"/>
    <w:rsid w:val="00BE295F"/>
    <w:rsid w:val="00C04EEB"/>
    <w:rsid w:val="00C15EE6"/>
    <w:rsid w:val="00C26EAF"/>
    <w:rsid w:val="00C4724F"/>
    <w:rsid w:val="00C51C6A"/>
    <w:rsid w:val="00C6551F"/>
    <w:rsid w:val="00C65C06"/>
    <w:rsid w:val="00C735F3"/>
    <w:rsid w:val="00C8749F"/>
    <w:rsid w:val="00C9376D"/>
    <w:rsid w:val="00CB4BD2"/>
    <w:rsid w:val="00CC1BB8"/>
    <w:rsid w:val="00CC3C94"/>
    <w:rsid w:val="00CD5010"/>
    <w:rsid w:val="00CE536C"/>
    <w:rsid w:val="00D069CF"/>
    <w:rsid w:val="00D075B9"/>
    <w:rsid w:val="00D262C7"/>
    <w:rsid w:val="00D41B04"/>
    <w:rsid w:val="00D445AF"/>
    <w:rsid w:val="00D4642D"/>
    <w:rsid w:val="00D53624"/>
    <w:rsid w:val="00D53ED7"/>
    <w:rsid w:val="00D6799D"/>
    <w:rsid w:val="00D82089"/>
    <w:rsid w:val="00D82EFD"/>
    <w:rsid w:val="00D904A4"/>
    <w:rsid w:val="00D944C1"/>
    <w:rsid w:val="00D96B3F"/>
    <w:rsid w:val="00D97A9D"/>
    <w:rsid w:val="00DA5A9D"/>
    <w:rsid w:val="00DA6CBE"/>
    <w:rsid w:val="00DB66F0"/>
    <w:rsid w:val="00E077D6"/>
    <w:rsid w:val="00E15D39"/>
    <w:rsid w:val="00E15EFD"/>
    <w:rsid w:val="00E41C43"/>
    <w:rsid w:val="00E4700D"/>
    <w:rsid w:val="00E60D33"/>
    <w:rsid w:val="00EB3B10"/>
    <w:rsid w:val="00EC00FB"/>
    <w:rsid w:val="00EE567A"/>
    <w:rsid w:val="00F47B23"/>
    <w:rsid w:val="00F635DC"/>
    <w:rsid w:val="00F73C41"/>
    <w:rsid w:val="00F97A19"/>
    <w:rsid w:val="00FA100B"/>
    <w:rsid w:val="00FB345E"/>
    <w:rsid w:val="00FC7934"/>
    <w:rsid w:val="00FE6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4FCC5"/>
  <w15:chartTrackingRefBased/>
  <w15:docId w15:val="{926BE15C-439B-4E03-B2BB-68D2B725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5D5"/>
    <w:rPr>
      <w:sz w:val="24"/>
      <w:szCs w:val="24"/>
    </w:rPr>
  </w:style>
  <w:style w:type="paragraph" w:styleId="Heading1">
    <w:name w:val="heading 1"/>
    <w:basedOn w:val="Normal"/>
    <w:next w:val="BodyText"/>
    <w:link w:val="Heading1Char"/>
    <w:rsid w:val="002B6138"/>
    <w:pPr>
      <w:keepNext/>
      <w:numPr>
        <w:numId w:val="3"/>
      </w:numPr>
      <w:spacing w:before="480" w:after="360"/>
      <w:outlineLvl w:val="0"/>
    </w:pPr>
    <w:rPr>
      <w:rFonts w:ascii="Arial" w:hAnsi="Arial"/>
      <w:b/>
      <w:sz w:val="32"/>
      <w:szCs w:val="20"/>
      <w:lang w:bidi="he-IL"/>
    </w:rPr>
  </w:style>
  <w:style w:type="paragraph" w:styleId="Heading2">
    <w:name w:val="heading 2"/>
    <w:basedOn w:val="Normal"/>
    <w:next w:val="BodyText"/>
    <w:link w:val="Heading2Char"/>
    <w:rsid w:val="002B6138"/>
    <w:pPr>
      <w:keepNext/>
      <w:numPr>
        <w:ilvl w:val="1"/>
        <w:numId w:val="3"/>
      </w:numPr>
      <w:spacing w:before="360" w:after="240"/>
      <w:outlineLvl w:val="1"/>
    </w:pPr>
    <w:rPr>
      <w:rFonts w:ascii="Arial" w:hAnsi="Arial" w:cs="Arial"/>
      <w:b/>
      <w:bCs/>
      <w:i/>
      <w:iCs/>
      <w:sz w:val="28"/>
      <w:szCs w:val="28"/>
    </w:rPr>
  </w:style>
  <w:style w:type="paragraph" w:styleId="Heading3">
    <w:name w:val="heading 3"/>
    <w:basedOn w:val="Normal"/>
    <w:next w:val="BodyText"/>
    <w:link w:val="Heading3Char"/>
    <w:rsid w:val="002B6138"/>
    <w:pPr>
      <w:keepNext/>
      <w:numPr>
        <w:ilvl w:val="2"/>
        <w:numId w:val="3"/>
      </w:numPr>
      <w:spacing w:before="240" w:after="120"/>
      <w:outlineLvl w:val="2"/>
    </w:pPr>
    <w:rPr>
      <w:rFonts w:ascii="Arial" w:hAnsi="Arial"/>
      <w:b/>
      <w:sz w:val="26"/>
      <w:szCs w:val="20"/>
      <w:lang w:bidi="he-IL"/>
    </w:rPr>
  </w:style>
  <w:style w:type="paragraph" w:styleId="Heading4">
    <w:name w:val="heading 4"/>
    <w:basedOn w:val="Normal"/>
    <w:next w:val="Normal"/>
    <w:link w:val="Heading4Char"/>
    <w:semiHidden/>
    <w:unhideWhenUsed/>
    <w:qFormat/>
    <w:rsid w:val="002B6138"/>
    <w:pPr>
      <w:keepNext/>
      <w:keepLines/>
      <w:numPr>
        <w:ilvl w:val="3"/>
        <w:numId w:val="3"/>
      </w:numPr>
      <w:spacing w:before="200"/>
      <w:outlineLvl w:val="3"/>
    </w:pPr>
    <w:rPr>
      <w:rFonts w:ascii="Cambria" w:hAnsi="Cambria"/>
      <w:b/>
      <w:bCs/>
      <w:i/>
      <w:iCs/>
      <w:color w:val="4F81BD"/>
      <w:szCs w:val="20"/>
    </w:rPr>
  </w:style>
  <w:style w:type="paragraph" w:styleId="Heading5">
    <w:name w:val="heading 5"/>
    <w:basedOn w:val="Normal"/>
    <w:next w:val="Normal"/>
    <w:link w:val="Heading5Char"/>
    <w:semiHidden/>
    <w:unhideWhenUsed/>
    <w:qFormat/>
    <w:rsid w:val="002B6138"/>
    <w:pPr>
      <w:keepNext/>
      <w:keepLines/>
      <w:numPr>
        <w:ilvl w:val="4"/>
        <w:numId w:val="3"/>
      </w:numPr>
      <w:spacing w:before="200"/>
      <w:outlineLvl w:val="4"/>
    </w:pPr>
    <w:rPr>
      <w:rFonts w:ascii="Cambria" w:hAnsi="Cambria"/>
      <w:color w:val="243F60"/>
      <w:szCs w:val="20"/>
    </w:rPr>
  </w:style>
  <w:style w:type="paragraph" w:styleId="Heading6">
    <w:name w:val="heading 6"/>
    <w:basedOn w:val="Normal"/>
    <w:next w:val="Normal"/>
    <w:link w:val="Heading6Char"/>
    <w:semiHidden/>
    <w:unhideWhenUsed/>
    <w:qFormat/>
    <w:rsid w:val="002B6138"/>
    <w:pPr>
      <w:keepNext/>
      <w:keepLines/>
      <w:numPr>
        <w:ilvl w:val="5"/>
        <w:numId w:val="3"/>
      </w:numPr>
      <w:spacing w:before="200"/>
      <w:outlineLvl w:val="5"/>
    </w:pPr>
    <w:rPr>
      <w:rFonts w:ascii="Cambria" w:hAnsi="Cambria"/>
      <w:i/>
      <w:iCs/>
      <w:color w:val="243F60"/>
      <w:szCs w:val="20"/>
    </w:rPr>
  </w:style>
  <w:style w:type="paragraph" w:styleId="Heading7">
    <w:name w:val="heading 7"/>
    <w:basedOn w:val="Normal"/>
    <w:next w:val="Normal"/>
    <w:link w:val="Heading7Char"/>
    <w:semiHidden/>
    <w:unhideWhenUsed/>
    <w:qFormat/>
    <w:rsid w:val="002B6138"/>
    <w:pPr>
      <w:keepNext/>
      <w:keepLines/>
      <w:numPr>
        <w:ilvl w:val="6"/>
        <w:numId w:val="3"/>
      </w:numPr>
      <w:spacing w:before="200"/>
      <w:outlineLvl w:val="6"/>
    </w:pPr>
    <w:rPr>
      <w:rFonts w:ascii="Cambria" w:hAnsi="Cambria"/>
      <w:i/>
      <w:iCs/>
      <w:color w:val="404040"/>
      <w:szCs w:val="20"/>
    </w:rPr>
  </w:style>
  <w:style w:type="paragraph" w:styleId="Heading8">
    <w:name w:val="heading 8"/>
    <w:basedOn w:val="Normal"/>
    <w:next w:val="Normal"/>
    <w:link w:val="Heading8Char"/>
    <w:semiHidden/>
    <w:unhideWhenUsed/>
    <w:qFormat/>
    <w:rsid w:val="002B6138"/>
    <w:pPr>
      <w:keepNext/>
      <w:keepLines/>
      <w:numPr>
        <w:ilvl w:val="7"/>
        <w:numId w:val="3"/>
      </w:numPr>
      <w:spacing w:before="200"/>
      <w:outlineLvl w:val="7"/>
    </w:pPr>
    <w:rPr>
      <w:rFonts w:ascii="Cambria" w:hAnsi="Cambria"/>
      <w:color w:val="404040"/>
      <w:sz w:val="20"/>
      <w:szCs w:val="20"/>
    </w:rPr>
  </w:style>
  <w:style w:type="paragraph" w:styleId="Heading9">
    <w:name w:val="heading 9"/>
    <w:basedOn w:val="Normal"/>
    <w:next w:val="Normal"/>
    <w:link w:val="Heading9Char"/>
    <w:rsid w:val="002B6138"/>
    <w:pPr>
      <w:numPr>
        <w:ilvl w:val="8"/>
        <w:numId w:val="3"/>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B1F"/>
    <w:pPr>
      <w:ind w:left="720"/>
      <w:contextualSpacing/>
    </w:pPr>
  </w:style>
  <w:style w:type="character" w:styleId="Hyperlink">
    <w:name w:val="Hyperlink"/>
    <w:rsid w:val="002B0B1F"/>
    <w:rPr>
      <w:color w:val="0000FF"/>
      <w:u w:val="single"/>
    </w:rPr>
  </w:style>
  <w:style w:type="character" w:styleId="CommentReference">
    <w:name w:val="annotation reference"/>
    <w:rsid w:val="00443230"/>
    <w:rPr>
      <w:sz w:val="16"/>
      <w:szCs w:val="16"/>
    </w:rPr>
  </w:style>
  <w:style w:type="paragraph" w:styleId="CommentText">
    <w:name w:val="annotation text"/>
    <w:basedOn w:val="Normal"/>
    <w:link w:val="CommentTextChar"/>
    <w:rsid w:val="00443230"/>
    <w:rPr>
      <w:sz w:val="20"/>
      <w:szCs w:val="20"/>
    </w:rPr>
  </w:style>
  <w:style w:type="character" w:customStyle="1" w:styleId="CommentTextChar">
    <w:name w:val="Comment Text Char"/>
    <w:basedOn w:val="DefaultParagraphFont"/>
    <w:link w:val="CommentText"/>
    <w:rsid w:val="00443230"/>
  </w:style>
  <w:style w:type="paragraph" w:styleId="CommentSubject">
    <w:name w:val="annotation subject"/>
    <w:basedOn w:val="CommentText"/>
    <w:next w:val="CommentText"/>
    <w:link w:val="CommentSubjectChar"/>
    <w:rsid w:val="00443230"/>
    <w:rPr>
      <w:b/>
      <w:bCs/>
    </w:rPr>
  </w:style>
  <w:style w:type="character" w:customStyle="1" w:styleId="CommentSubjectChar">
    <w:name w:val="Comment Subject Char"/>
    <w:link w:val="CommentSubject"/>
    <w:rsid w:val="00443230"/>
    <w:rPr>
      <w:b/>
      <w:bCs/>
    </w:rPr>
  </w:style>
  <w:style w:type="paragraph" w:styleId="BalloonText">
    <w:name w:val="Balloon Text"/>
    <w:basedOn w:val="Normal"/>
    <w:link w:val="BalloonTextChar"/>
    <w:rsid w:val="00443230"/>
    <w:rPr>
      <w:rFonts w:ascii="Tahoma" w:hAnsi="Tahoma" w:cs="Tahoma"/>
      <w:sz w:val="16"/>
      <w:szCs w:val="16"/>
    </w:rPr>
  </w:style>
  <w:style w:type="character" w:customStyle="1" w:styleId="BalloonTextChar">
    <w:name w:val="Balloon Text Char"/>
    <w:link w:val="BalloonText"/>
    <w:rsid w:val="00443230"/>
    <w:rPr>
      <w:rFonts w:ascii="Tahoma" w:hAnsi="Tahoma" w:cs="Tahoma"/>
      <w:sz w:val="16"/>
      <w:szCs w:val="16"/>
    </w:rPr>
  </w:style>
  <w:style w:type="character" w:customStyle="1" w:styleId="Heading1Char">
    <w:name w:val="Heading 1 Char"/>
    <w:link w:val="Heading1"/>
    <w:rsid w:val="002B6138"/>
    <w:rPr>
      <w:rFonts w:ascii="Arial" w:hAnsi="Arial"/>
      <w:b/>
      <w:sz w:val="32"/>
      <w:lang w:bidi="he-IL"/>
    </w:rPr>
  </w:style>
  <w:style w:type="character" w:customStyle="1" w:styleId="Heading2Char">
    <w:name w:val="Heading 2 Char"/>
    <w:link w:val="Heading2"/>
    <w:rsid w:val="002B6138"/>
    <w:rPr>
      <w:rFonts w:ascii="Arial" w:hAnsi="Arial" w:cs="Arial"/>
      <w:b/>
      <w:bCs/>
      <w:i/>
      <w:iCs/>
      <w:sz w:val="28"/>
      <w:szCs w:val="28"/>
    </w:rPr>
  </w:style>
  <w:style w:type="character" w:customStyle="1" w:styleId="Heading3Char">
    <w:name w:val="Heading 3 Char"/>
    <w:link w:val="Heading3"/>
    <w:rsid w:val="002B6138"/>
    <w:rPr>
      <w:rFonts w:ascii="Arial" w:hAnsi="Arial"/>
      <w:b/>
      <w:sz w:val="26"/>
      <w:lang w:bidi="he-IL"/>
    </w:rPr>
  </w:style>
  <w:style w:type="character" w:customStyle="1" w:styleId="Heading4Char">
    <w:name w:val="Heading 4 Char"/>
    <w:link w:val="Heading4"/>
    <w:semiHidden/>
    <w:rsid w:val="002B6138"/>
    <w:rPr>
      <w:rFonts w:ascii="Cambria" w:hAnsi="Cambria"/>
      <w:b/>
      <w:bCs/>
      <w:i/>
      <w:iCs/>
      <w:color w:val="4F81BD"/>
      <w:sz w:val="24"/>
    </w:rPr>
  </w:style>
  <w:style w:type="character" w:customStyle="1" w:styleId="Heading5Char">
    <w:name w:val="Heading 5 Char"/>
    <w:link w:val="Heading5"/>
    <w:semiHidden/>
    <w:rsid w:val="002B6138"/>
    <w:rPr>
      <w:rFonts w:ascii="Cambria" w:hAnsi="Cambria"/>
      <w:color w:val="243F60"/>
      <w:sz w:val="24"/>
    </w:rPr>
  </w:style>
  <w:style w:type="character" w:customStyle="1" w:styleId="Heading6Char">
    <w:name w:val="Heading 6 Char"/>
    <w:link w:val="Heading6"/>
    <w:semiHidden/>
    <w:rsid w:val="002B6138"/>
    <w:rPr>
      <w:rFonts w:ascii="Cambria" w:hAnsi="Cambria"/>
      <w:i/>
      <w:iCs/>
      <w:color w:val="243F60"/>
      <w:sz w:val="24"/>
    </w:rPr>
  </w:style>
  <w:style w:type="character" w:customStyle="1" w:styleId="Heading7Char">
    <w:name w:val="Heading 7 Char"/>
    <w:link w:val="Heading7"/>
    <w:semiHidden/>
    <w:rsid w:val="002B6138"/>
    <w:rPr>
      <w:rFonts w:ascii="Cambria" w:hAnsi="Cambria"/>
      <w:i/>
      <w:iCs/>
      <w:color w:val="404040"/>
      <w:sz w:val="24"/>
    </w:rPr>
  </w:style>
  <w:style w:type="character" w:customStyle="1" w:styleId="Heading8Char">
    <w:name w:val="Heading 8 Char"/>
    <w:link w:val="Heading8"/>
    <w:semiHidden/>
    <w:rsid w:val="002B6138"/>
    <w:rPr>
      <w:rFonts w:ascii="Cambria" w:hAnsi="Cambria"/>
      <w:color w:val="404040"/>
    </w:rPr>
  </w:style>
  <w:style w:type="character" w:customStyle="1" w:styleId="Heading9Char">
    <w:name w:val="Heading 9 Char"/>
    <w:link w:val="Heading9"/>
    <w:rsid w:val="002B6138"/>
    <w:rPr>
      <w:rFonts w:ascii="Arial" w:hAnsi="Arial"/>
      <w:b/>
      <w:i/>
      <w:sz w:val="18"/>
    </w:rPr>
  </w:style>
  <w:style w:type="paragraph" w:styleId="BodyText">
    <w:name w:val="Body Text"/>
    <w:basedOn w:val="Normal"/>
    <w:link w:val="BodyTextChar"/>
    <w:rsid w:val="002B6138"/>
    <w:pPr>
      <w:spacing w:after="120"/>
    </w:pPr>
  </w:style>
  <w:style w:type="character" w:customStyle="1" w:styleId="BodyTextChar">
    <w:name w:val="Body Text Char"/>
    <w:link w:val="BodyText"/>
    <w:rsid w:val="002B6138"/>
    <w:rPr>
      <w:sz w:val="24"/>
      <w:szCs w:val="24"/>
    </w:rPr>
  </w:style>
  <w:style w:type="character" w:styleId="IntenseEmphasis">
    <w:name w:val="Intense Emphasis"/>
    <w:uiPriority w:val="21"/>
    <w:qFormat/>
    <w:rsid w:val="00A21C7D"/>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720918">
      <w:bodyDiv w:val="1"/>
      <w:marLeft w:val="0"/>
      <w:marRight w:val="0"/>
      <w:marTop w:val="0"/>
      <w:marBottom w:val="0"/>
      <w:divBdr>
        <w:top w:val="none" w:sz="0" w:space="0" w:color="auto"/>
        <w:left w:val="none" w:sz="0" w:space="0" w:color="auto"/>
        <w:bottom w:val="none" w:sz="0" w:space="0" w:color="auto"/>
        <w:right w:val="none" w:sz="0" w:space="0" w:color="auto"/>
      </w:divBdr>
    </w:div>
    <w:div w:id="390616022">
      <w:bodyDiv w:val="1"/>
      <w:marLeft w:val="0"/>
      <w:marRight w:val="0"/>
      <w:marTop w:val="0"/>
      <w:marBottom w:val="0"/>
      <w:divBdr>
        <w:top w:val="none" w:sz="0" w:space="0" w:color="auto"/>
        <w:left w:val="none" w:sz="0" w:space="0" w:color="auto"/>
        <w:bottom w:val="none" w:sz="0" w:space="0" w:color="auto"/>
        <w:right w:val="none" w:sz="0" w:space="0" w:color="auto"/>
      </w:divBdr>
    </w:div>
    <w:div w:id="770201828">
      <w:bodyDiv w:val="1"/>
      <w:marLeft w:val="0"/>
      <w:marRight w:val="0"/>
      <w:marTop w:val="0"/>
      <w:marBottom w:val="0"/>
      <w:divBdr>
        <w:top w:val="none" w:sz="0" w:space="0" w:color="auto"/>
        <w:left w:val="none" w:sz="0" w:space="0" w:color="auto"/>
        <w:bottom w:val="none" w:sz="0" w:space="0" w:color="auto"/>
        <w:right w:val="none" w:sz="0" w:space="0" w:color="auto"/>
      </w:divBdr>
      <w:divsChild>
        <w:div w:id="1018117772">
          <w:marLeft w:val="0"/>
          <w:marRight w:val="0"/>
          <w:marTop w:val="0"/>
          <w:marBottom w:val="0"/>
          <w:divBdr>
            <w:top w:val="single" w:sz="2" w:space="0" w:color="000000"/>
            <w:left w:val="single" w:sz="2" w:space="0" w:color="000000"/>
            <w:bottom w:val="single" w:sz="2" w:space="31" w:color="000000"/>
            <w:right w:val="single" w:sz="2" w:space="0" w:color="000000"/>
          </w:divBdr>
        </w:div>
      </w:divsChild>
    </w:div>
    <w:div w:id="904413925">
      <w:bodyDiv w:val="1"/>
      <w:marLeft w:val="0"/>
      <w:marRight w:val="0"/>
      <w:marTop w:val="0"/>
      <w:marBottom w:val="0"/>
      <w:divBdr>
        <w:top w:val="none" w:sz="0" w:space="0" w:color="auto"/>
        <w:left w:val="none" w:sz="0" w:space="0" w:color="auto"/>
        <w:bottom w:val="none" w:sz="0" w:space="0" w:color="auto"/>
        <w:right w:val="none" w:sz="0" w:space="0" w:color="auto"/>
      </w:divBdr>
    </w:div>
    <w:div w:id="979189229">
      <w:bodyDiv w:val="1"/>
      <w:marLeft w:val="0"/>
      <w:marRight w:val="0"/>
      <w:marTop w:val="0"/>
      <w:marBottom w:val="0"/>
      <w:divBdr>
        <w:top w:val="none" w:sz="0" w:space="0" w:color="auto"/>
        <w:left w:val="none" w:sz="0" w:space="0" w:color="auto"/>
        <w:bottom w:val="none" w:sz="0" w:space="0" w:color="auto"/>
        <w:right w:val="none" w:sz="0" w:space="0" w:color="auto"/>
      </w:divBdr>
    </w:div>
    <w:div w:id="1113088088">
      <w:bodyDiv w:val="1"/>
      <w:marLeft w:val="0"/>
      <w:marRight w:val="0"/>
      <w:marTop w:val="0"/>
      <w:marBottom w:val="0"/>
      <w:divBdr>
        <w:top w:val="none" w:sz="0" w:space="0" w:color="auto"/>
        <w:left w:val="none" w:sz="0" w:space="0" w:color="auto"/>
        <w:bottom w:val="none" w:sz="0" w:space="0" w:color="auto"/>
        <w:right w:val="none" w:sz="0" w:space="0" w:color="auto"/>
      </w:divBdr>
    </w:div>
    <w:div w:id="151985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77A01-280F-4DA1-8D72-563766E74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394</Words>
  <Characters>2426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currend</dc:creator>
  <cp:keywords/>
  <cp:lastModifiedBy>Abdelmouti, Tawanda (NIH/OD) [E]</cp:lastModifiedBy>
  <cp:revision>2</cp:revision>
  <cp:lastPrinted>2013-05-24T18:32:00Z</cp:lastPrinted>
  <dcterms:created xsi:type="dcterms:W3CDTF">2021-10-04T20:55:00Z</dcterms:created>
  <dcterms:modified xsi:type="dcterms:W3CDTF">2021-10-04T20:55:00Z</dcterms:modified>
</cp:coreProperties>
</file>