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071851" w14:textId="77777777" w:rsidR="00051AB6" w:rsidRDefault="00051AB6">
      <w:pPr>
        <w:pStyle w:val="BodyText"/>
        <w:rPr>
          <w:rFonts w:ascii="Times New Roman"/>
          <w:sz w:val="20"/>
        </w:rPr>
      </w:pPr>
      <w:bookmarkStart w:id="0" w:name="_GoBack"/>
      <w:bookmarkEnd w:id="0"/>
    </w:p>
    <w:p w14:paraId="2C3CE080" w14:textId="77777777" w:rsidR="00051AB6" w:rsidRDefault="00051AB6">
      <w:pPr>
        <w:pStyle w:val="BodyText"/>
        <w:rPr>
          <w:rFonts w:ascii="Times New Roman"/>
          <w:sz w:val="20"/>
        </w:rPr>
      </w:pPr>
    </w:p>
    <w:p w14:paraId="367D58C1" w14:textId="77777777" w:rsidR="00051AB6" w:rsidRDefault="00051AB6">
      <w:pPr>
        <w:pStyle w:val="BodyText"/>
        <w:rPr>
          <w:rFonts w:ascii="Times New Roman"/>
          <w:sz w:val="20"/>
        </w:rPr>
      </w:pPr>
    </w:p>
    <w:p w14:paraId="01C2BE2E" w14:textId="77777777" w:rsidR="00051AB6" w:rsidRDefault="00051AB6">
      <w:pPr>
        <w:pStyle w:val="BodyText"/>
        <w:rPr>
          <w:rFonts w:ascii="Times New Roman"/>
          <w:sz w:val="20"/>
        </w:rPr>
      </w:pPr>
    </w:p>
    <w:p w14:paraId="2706AAED" w14:textId="77777777" w:rsidR="00051AB6" w:rsidRDefault="00051AB6">
      <w:pPr>
        <w:pStyle w:val="BodyText"/>
        <w:rPr>
          <w:rFonts w:ascii="Times New Roman"/>
          <w:sz w:val="20"/>
        </w:rPr>
      </w:pPr>
    </w:p>
    <w:p w14:paraId="45D81320" w14:textId="77777777" w:rsidR="00051AB6" w:rsidRDefault="00051AB6">
      <w:pPr>
        <w:pStyle w:val="BodyText"/>
        <w:rPr>
          <w:rFonts w:ascii="Times New Roman"/>
          <w:sz w:val="20"/>
        </w:rPr>
      </w:pPr>
    </w:p>
    <w:p w14:paraId="0D6298FB" w14:textId="77777777" w:rsidR="00051AB6" w:rsidRDefault="00051AB6">
      <w:pPr>
        <w:pStyle w:val="BodyText"/>
        <w:rPr>
          <w:rFonts w:ascii="Times New Roman"/>
          <w:sz w:val="20"/>
        </w:rPr>
      </w:pPr>
    </w:p>
    <w:p w14:paraId="1A938D4F" w14:textId="77777777" w:rsidR="00051AB6" w:rsidRDefault="00051AB6">
      <w:pPr>
        <w:pStyle w:val="BodyText"/>
        <w:rPr>
          <w:rFonts w:ascii="Times New Roman"/>
          <w:sz w:val="20"/>
        </w:rPr>
      </w:pPr>
    </w:p>
    <w:p w14:paraId="29A0C50D" w14:textId="77777777" w:rsidR="00051AB6" w:rsidRDefault="00051AB6">
      <w:pPr>
        <w:pStyle w:val="BodyText"/>
        <w:rPr>
          <w:rFonts w:ascii="Times New Roman"/>
          <w:sz w:val="20"/>
        </w:rPr>
      </w:pPr>
    </w:p>
    <w:p w14:paraId="17B443CA" w14:textId="77777777" w:rsidR="00051AB6" w:rsidRDefault="00051AB6">
      <w:pPr>
        <w:pStyle w:val="BodyText"/>
        <w:rPr>
          <w:rFonts w:ascii="Times New Roman"/>
          <w:sz w:val="20"/>
        </w:rPr>
      </w:pPr>
      <w:bookmarkStart w:id="1" w:name="_Toc182719046"/>
    </w:p>
    <w:p w14:paraId="79995B78" w14:textId="77777777" w:rsidR="00051AB6" w:rsidRDefault="00051AB6">
      <w:pPr>
        <w:pStyle w:val="BodyText"/>
        <w:rPr>
          <w:rFonts w:ascii="Times New Roman"/>
          <w:sz w:val="20"/>
        </w:rPr>
      </w:pPr>
      <w:bookmarkStart w:id="2" w:name="_Toc182719047"/>
      <w:bookmarkEnd w:id="1"/>
    </w:p>
    <w:bookmarkEnd w:id="2"/>
    <w:p w14:paraId="0B57088D" w14:textId="77777777" w:rsidR="00051AB6" w:rsidRDefault="00051AB6">
      <w:pPr>
        <w:pStyle w:val="BodyText"/>
        <w:rPr>
          <w:rFonts w:ascii="Times New Roman"/>
          <w:sz w:val="20"/>
        </w:rPr>
      </w:pPr>
    </w:p>
    <w:p w14:paraId="24EFC9BD" w14:textId="77777777" w:rsidR="00051AB6" w:rsidRDefault="00051AB6">
      <w:pPr>
        <w:pStyle w:val="BodyText"/>
        <w:rPr>
          <w:rFonts w:ascii="Times New Roman"/>
          <w:sz w:val="20"/>
        </w:rPr>
      </w:pPr>
    </w:p>
    <w:p w14:paraId="1E1B1A33" w14:textId="4B92DBF2" w:rsidR="00051AB6" w:rsidRDefault="00C002E1">
      <w:pPr>
        <w:spacing w:before="151"/>
        <w:ind w:right="836"/>
        <w:jc w:val="right"/>
        <w:rPr>
          <w:b/>
          <w:sz w:val="56"/>
        </w:rPr>
      </w:pPr>
      <w:r>
        <w:rPr>
          <w:b/>
          <w:sz w:val="56"/>
        </w:rPr>
        <w:t>NIMH Data</w:t>
      </w:r>
      <w:r>
        <w:rPr>
          <w:b/>
          <w:spacing w:val="-12"/>
          <w:sz w:val="56"/>
        </w:rPr>
        <w:t xml:space="preserve"> </w:t>
      </w:r>
      <w:r>
        <w:rPr>
          <w:b/>
          <w:sz w:val="56"/>
        </w:rPr>
        <w:t>Archive</w:t>
      </w:r>
    </w:p>
    <w:p w14:paraId="10C8D565" w14:textId="77777777" w:rsidR="00051AB6" w:rsidRDefault="00C002E1">
      <w:pPr>
        <w:spacing w:before="2" w:line="536" w:lineRule="exact"/>
        <w:ind w:right="840"/>
        <w:jc w:val="right"/>
        <w:rPr>
          <w:sz w:val="44"/>
        </w:rPr>
      </w:pPr>
      <w:r>
        <w:rPr>
          <w:sz w:val="44"/>
        </w:rPr>
        <w:t>Data Submission</w:t>
      </w:r>
      <w:r>
        <w:rPr>
          <w:spacing w:val="-13"/>
          <w:sz w:val="44"/>
        </w:rPr>
        <w:t xml:space="preserve"> </w:t>
      </w:r>
      <w:r>
        <w:rPr>
          <w:sz w:val="44"/>
        </w:rPr>
        <w:t>Agreement</w:t>
      </w:r>
    </w:p>
    <w:p w14:paraId="03AF4662" w14:textId="5C0C9F0A" w:rsidR="00051AB6" w:rsidRDefault="00C002E1">
      <w:pPr>
        <w:spacing w:line="243" w:lineRule="exact"/>
        <w:ind w:right="840"/>
        <w:jc w:val="right"/>
        <w:rPr>
          <w:b/>
          <w:i/>
          <w:sz w:val="20"/>
        </w:rPr>
      </w:pPr>
      <w:r>
        <w:rPr>
          <w:b/>
          <w:i/>
          <w:sz w:val="20"/>
        </w:rPr>
        <w:t xml:space="preserve">Last updated: </w:t>
      </w:r>
      <w:r w:rsidR="00C329C7">
        <w:rPr>
          <w:b/>
          <w:i/>
          <w:sz w:val="20"/>
        </w:rPr>
        <w:t>August</w:t>
      </w:r>
      <w:r w:rsidR="00A7055B" w:rsidRPr="002420ED">
        <w:rPr>
          <w:b/>
          <w:i/>
          <w:sz w:val="20"/>
        </w:rPr>
        <w:t xml:space="preserve"> 2019</w:t>
      </w:r>
    </w:p>
    <w:p w14:paraId="762BC409" w14:textId="4BFBFB6B" w:rsidR="00051AB6" w:rsidRDefault="00051AB6">
      <w:pPr>
        <w:spacing w:line="243" w:lineRule="exact"/>
        <w:jc w:val="right"/>
        <w:rPr>
          <w:sz w:val="20"/>
        </w:rPr>
        <w:sectPr w:rsidR="00051AB6">
          <w:headerReference w:type="default" r:id="rId9"/>
          <w:footerReference w:type="default" r:id="rId10"/>
          <w:type w:val="continuous"/>
          <w:pgSz w:w="12240" w:h="15840"/>
          <w:pgMar w:top="1240" w:right="600" w:bottom="900" w:left="600" w:header="763" w:footer="703" w:gutter="0"/>
          <w:pgBorders w:offsetFrom="page">
            <w:top w:val="single" w:sz="12" w:space="24" w:color="000000"/>
            <w:left w:val="single" w:sz="12" w:space="24" w:color="000000"/>
            <w:bottom w:val="single" w:sz="12" w:space="24" w:color="000000"/>
            <w:right w:val="single" w:sz="12" w:space="24" w:color="000000"/>
          </w:pgBorders>
          <w:cols w:space="720"/>
        </w:sectPr>
      </w:pPr>
    </w:p>
    <w:p w14:paraId="080C9472" w14:textId="77777777" w:rsidR="00051AB6" w:rsidRDefault="00051AB6">
      <w:pPr>
        <w:pStyle w:val="BodyText"/>
        <w:spacing w:before="4"/>
        <w:rPr>
          <w:b/>
          <w:i/>
          <w:sz w:val="19"/>
        </w:rPr>
      </w:pPr>
    </w:p>
    <w:p w14:paraId="65A78099" w14:textId="77777777" w:rsidR="00051AB6" w:rsidRDefault="00C002E1">
      <w:pPr>
        <w:spacing w:before="35"/>
        <w:ind w:left="2320"/>
        <w:rPr>
          <w:b/>
          <w:sz w:val="32"/>
        </w:rPr>
      </w:pPr>
      <w:bookmarkStart w:id="3" w:name="_Toc185061585"/>
      <w:bookmarkStart w:id="4" w:name="_Toc390177007"/>
      <w:r>
        <w:rPr>
          <w:b/>
          <w:sz w:val="32"/>
        </w:rPr>
        <w:t xml:space="preserve">NIMH Data </w:t>
      </w:r>
      <w:bookmarkEnd w:id="3"/>
      <w:r>
        <w:rPr>
          <w:b/>
          <w:sz w:val="32"/>
        </w:rPr>
        <w:t xml:space="preserve">Archive Data Submission </w:t>
      </w:r>
      <w:bookmarkEnd w:id="4"/>
      <w:r>
        <w:rPr>
          <w:b/>
          <w:sz w:val="32"/>
        </w:rPr>
        <w:t>Agreement</w:t>
      </w:r>
    </w:p>
    <w:p w14:paraId="65FD6DB5" w14:textId="77777777" w:rsidR="00051AB6" w:rsidRDefault="00C002E1">
      <w:pPr>
        <w:pStyle w:val="Heading1"/>
        <w:spacing w:before="240"/>
      </w:pPr>
      <w:bookmarkStart w:id="5" w:name="Introduction"/>
      <w:bookmarkStart w:id="6" w:name="_Toc450732900"/>
      <w:bookmarkEnd w:id="5"/>
      <w:r>
        <w:t>Introduction</w:t>
      </w:r>
      <w:bookmarkEnd w:id="6"/>
    </w:p>
    <w:p w14:paraId="4666A9D2" w14:textId="0776FCCE" w:rsidR="00051AB6" w:rsidRPr="002420ED" w:rsidRDefault="00C002E1">
      <w:pPr>
        <w:pStyle w:val="BodyText"/>
        <w:spacing w:before="61"/>
        <w:ind w:left="840" w:right="1380"/>
      </w:pPr>
      <w:r>
        <w:t xml:space="preserve">The National Institute of Mental Health (NIMH) </w:t>
      </w:r>
      <w:r w:rsidRPr="002420ED">
        <w:t>Data Archive (NDA) is a</w:t>
      </w:r>
      <w:r w:rsidR="00A70569" w:rsidRPr="002420ED">
        <w:t>n NIH-funded</w:t>
      </w:r>
      <w:r w:rsidRPr="002420ED">
        <w:t xml:space="preserve"> collaborative resource that contains human subjects research data</w:t>
      </w:r>
      <w:r w:rsidR="00A70569" w:rsidRPr="002420ED">
        <w:t xml:space="preserve"> from multiple research data repositories.</w:t>
      </w:r>
    </w:p>
    <w:p w14:paraId="6B8DBACC" w14:textId="77777777" w:rsidR="00051AB6" w:rsidRPr="002420ED" w:rsidRDefault="00051AB6">
      <w:pPr>
        <w:pStyle w:val="BodyText"/>
        <w:spacing w:before="10"/>
      </w:pPr>
    </w:p>
    <w:p w14:paraId="37441853" w14:textId="29B4B8E0" w:rsidR="00051AB6" w:rsidRDefault="00C002E1">
      <w:pPr>
        <w:pStyle w:val="BodyText"/>
        <w:ind w:left="839" w:right="929"/>
      </w:pPr>
      <w:r w:rsidRPr="002420ED">
        <w:t xml:space="preserve">The NIMH Data Archive Data Submission Agreement (DSA) is used to request permission to submit data to </w:t>
      </w:r>
      <w:r w:rsidR="00A70569" w:rsidRPr="002420ED">
        <w:t xml:space="preserve">a data repository within </w:t>
      </w:r>
      <w:r w:rsidRPr="002420ED">
        <w:t xml:space="preserve">the NIMH Data Archive. When completing the </w:t>
      </w:r>
      <w:r w:rsidRPr="002420ED">
        <w:rPr>
          <w:i/>
        </w:rPr>
        <w:t xml:space="preserve">Data Submitter Information and Certifications </w:t>
      </w:r>
      <w:r w:rsidRPr="002420ED">
        <w:t>form in this document, a data access</w:t>
      </w:r>
      <w:r>
        <w:t xml:space="preserve"> sponsorship type must be selected to specify whether data access requestors must be sponsored by an institution (Institutional sponsorship) or self-sponsored (Individual sponsorship).</w:t>
      </w:r>
      <w:r w:rsidR="004A5C96">
        <w:t xml:space="preserve"> </w:t>
      </w:r>
    </w:p>
    <w:p w14:paraId="4A65F780" w14:textId="77777777" w:rsidR="00051AB6" w:rsidRDefault="00051AB6">
      <w:pPr>
        <w:pStyle w:val="BodyText"/>
        <w:spacing w:before="11"/>
      </w:pPr>
    </w:p>
    <w:p w14:paraId="44D4D10D" w14:textId="4E434CAC" w:rsidR="00051AB6" w:rsidRDefault="00C002E1">
      <w:pPr>
        <w:pStyle w:val="ListParagraph"/>
        <w:numPr>
          <w:ilvl w:val="0"/>
          <w:numId w:val="5"/>
        </w:numPr>
        <w:tabs>
          <w:tab w:val="left" w:pos="1559"/>
          <w:tab w:val="left" w:pos="1560"/>
        </w:tabs>
        <w:spacing w:before="1"/>
        <w:ind w:right="876" w:hanging="360"/>
      </w:pPr>
      <w:r>
        <w:t>Institutional sponsorship requires a Recipient to be affiliated with an NIH recognized institution (foreign or domestic), based upon registration in the NIH’s eRA Commons system, with an active Federal Wide Assurance (FWA) issued by the Department of Health and Human Services, Office for Human Research Protections (OHRP). The signature of an Authorized Institutional Business Official is also required.</w:t>
      </w:r>
    </w:p>
    <w:p w14:paraId="3364BA9D" w14:textId="77777777" w:rsidR="00051AB6" w:rsidRDefault="00C002E1">
      <w:pPr>
        <w:pStyle w:val="ListParagraph"/>
        <w:numPr>
          <w:ilvl w:val="0"/>
          <w:numId w:val="5"/>
        </w:numPr>
        <w:tabs>
          <w:tab w:val="left" w:pos="1559"/>
          <w:tab w:val="left" w:pos="1560"/>
        </w:tabs>
        <w:spacing w:before="1"/>
        <w:ind w:right="953" w:hanging="360"/>
      </w:pPr>
      <w:r>
        <w:t>Individual sponsorship may be requested by a Recipient without the need for sponsorship by or affiliation with an NIH recognized institution and, therefore, the signature of an Authorized Institutional Business Official or an active institutional FWA is not</w:t>
      </w:r>
      <w:r>
        <w:rPr>
          <w:spacing w:val="-10"/>
        </w:rPr>
        <w:t xml:space="preserve"> </w:t>
      </w:r>
      <w:r>
        <w:t>required.</w:t>
      </w:r>
    </w:p>
    <w:p w14:paraId="3A57D92D" w14:textId="77777777" w:rsidR="00051AB6" w:rsidRDefault="00051AB6">
      <w:pPr>
        <w:pStyle w:val="BodyText"/>
        <w:spacing w:before="10"/>
      </w:pPr>
    </w:p>
    <w:p w14:paraId="57335968" w14:textId="06E15235" w:rsidR="00051AB6" w:rsidRDefault="00C002E1">
      <w:pPr>
        <w:pStyle w:val="BodyText"/>
        <w:ind w:left="839" w:right="1391"/>
        <w:jc w:val="both"/>
      </w:pPr>
      <w:r>
        <w:t>All requests require acceptance of the Data Use Terms and Conditions contained in the NIMH Data Archive Data Use Certification (DUC), which is a separate document, regardless of the type of data access sponsorship requested.</w:t>
      </w:r>
    </w:p>
    <w:p w14:paraId="67F9BE40" w14:textId="77777777" w:rsidR="00051AB6" w:rsidRDefault="00051AB6">
      <w:pPr>
        <w:pStyle w:val="BodyText"/>
        <w:rPr>
          <w:sz w:val="23"/>
        </w:rPr>
      </w:pPr>
      <w:bookmarkStart w:id="7" w:name="_Toc182719049"/>
      <w:bookmarkStart w:id="8" w:name="_Toc182741274"/>
      <w:bookmarkStart w:id="9" w:name="_Toc196721478"/>
      <w:bookmarkStart w:id="10" w:name="_Toc390177009"/>
    </w:p>
    <w:p w14:paraId="7304846C" w14:textId="77777777" w:rsidR="00051AB6" w:rsidRDefault="00C002E1">
      <w:pPr>
        <w:pStyle w:val="Heading1"/>
        <w:spacing w:before="0"/>
      </w:pPr>
      <w:bookmarkStart w:id="11" w:name="Data_Submission_Terms_and_Conditions"/>
      <w:bookmarkStart w:id="12" w:name="_Toc450732903"/>
      <w:bookmarkEnd w:id="11"/>
      <w:r>
        <w:t xml:space="preserve">Data Submission </w:t>
      </w:r>
      <w:bookmarkEnd w:id="7"/>
      <w:bookmarkEnd w:id="8"/>
      <w:bookmarkEnd w:id="9"/>
      <w:bookmarkEnd w:id="10"/>
      <w:r>
        <w:t>Terms and Conditions</w:t>
      </w:r>
      <w:bookmarkEnd w:id="12"/>
    </w:p>
    <w:p w14:paraId="0F592803" w14:textId="77777777" w:rsidR="00051AB6" w:rsidRDefault="00C002E1">
      <w:pPr>
        <w:pStyle w:val="BodyText"/>
        <w:spacing w:before="61"/>
        <w:ind w:left="839" w:right="880"/>
      </w:pPr>
      <w:r>
        <w:t>I request permission to submit data to the NIMH Data Archive for the purpose of scientific investigation, scholarship or teaching, or other forms of research and research development as described in the following NIMH Data Archive Data Submission Agreement (DSA). I, and any other staff involved in the submission of data, agree to the following terms:</w:t>
      </w:r>
    </w:p>
    <w:p w14:paraId="6A60A978" w14:textId="77777777" w:rsidR="00051AB6" w:rsidRDefault="00051AB6">
      <w:pPr>
        <w:pStyle w:val="BodyText"/>
        <w:spacing w:before="10"/>
        <w:rPr>
          <w:sz w:val="21"/>
        </w:rPr>
      </w:pPr>
    </w:p>
    <w:p w14:paraId="19524B25" w14:textId="0D1B6811" w:rsidR="00051AB6" w:rsidRDefault="00C002E1">
      <w:pPr>
        <w:pStyle w:val="Heading3"/>
        <w:numPr>
          <w:ilvl w:val="0"/>
          <w:numId w:val="4"/>
        </w:numPr>
        <w:tabs>
          <w:tab w:val="left" w:pos="1200"/>
        </w:tabs>
        <w:spacing w:before="1"/>
        <w:ind w:hanging="360"/>
      </w:pPr>
      <w:r>
        <w:t>Research</w:t>
      </w:r>
      <w:r>
        <w:rPr>
          <w:spacing w:val="-3"/>
        </w:rPr>
        <w:t xml:space="preserve"> </w:t>
      </w:r>
      <w:r>
        <w:t>Project</w:t>
      </w:r>
    </w:p>
    <w:p w14:paraId="05198929" w14:textId="6F73F91D" w:rsidR="00051AB6" w:rsidRDefault="00C002E1">
      <w:pPr>
        <w:pStyle w:val="BodyText"/>
        <w:ind w:left="839" w:right="1130"/>
      </w:pPr>
      <w:r>
        <w:t xml:space="preserve">Data will be submitted solely in connection with the "Research Project", specifically indicated and described in </w:t>
      </w:r>
      <w:r>
        <w:rPr>
          <w:i/>
        </w:rPr>
        <w:t xml:space="preserve">Submitter Information and Certifications </w:t>
      </w:r>
      <w:r>
        <w:t>form of this document. Submitter will complete and submit a separate DSA for each research project for which submission is requested.</w:t>
      </w:r>
    </w:p>
    <w:p w14:paraId="3FAF9EA5" w14:textId="77777777" w:rsidR="00051AB6" w:rsidRDefault="00051AB6">
      <w:pPr>
        <w:pStyle w:val="BodyText"/>
      </w:pPr>
    </w:p>
    <w:p w14:paraId="4F65F4FC" w14:textId="77777777" w:rsidR="00051AB6" w:rsidRDefault="00C002E1">
      <w:pPr>
        <w:pStyle w:val="Heading3"/>
        <w:numPr>
          <w:ilvl w:val="0"/>
          <w:numId w:val="4"/>
        </w:numPr>
        <w:tabs>
          <w:tab w:val="left" w:pos="1201"/>
        </w:tabs>
        <w:ind w:left="1200" w:hanging="360"/>
      </w:pPr>
      <w:r>
        <w:t>Non-transferability of Agreement</w:t>
      </w:r>
    </w:p>
    <w:p w14:paraId="1574479C" w14:textId="4F28BC6E" w:rsidR="00051AB6" w:rsidRDefault="00C002E1">
      <w:pPr>
        <w:pStyle w:val="BodyText"/>
        <w:spacing w:before="1"/>
        <w:ind w:left="839" w:right="922"/>
      </w:pPr>
      <w:r>
        <w:t>This DSA is not transferable. Submitter agrees that substantive changes made to the Research Project will require the execution of a new DSA, in which the new Research Project is designated. If the Submitter changes institutions, a new DSA in which the new institution acknowledges and agrees to the provisions of the DSA is required.</w:t>
      </w:r>
    </w:p>
    <w:p w14:paraId="28EBD9E8" w14:textId="77777777" w:rsidR="00051AB6" w:rsidRDefault="00051AB6">
      <w:pPr>
        <w:pStyle w:val="BodyText"/>
        <w:spacing w:before="10"/>
        <w:rPr>
          <w:sz w:val="21"/>
        </w:rPr>
      </w:pPr>
    </w:p>
    <w:p w14:paraId="7B134F87" w14:textId="77777777" w:rsidR="00051AB6" w:rsidRDefault="00C002E1">
      <w:pPr>
        <w:pStyle w:val="Heading3"/>
        <w:numPr>
          <w:ilvl w:val="0"/>
          <w:numId w:val="4"/>
        </w:numPr>
        <w:tabs>
          <w:tab w:val="left" w:pos="1200"/>
        </w:tabs>
        <w:ind w:hanging="360"/>
      </w:pPr>
      <w:r>
        <w:t>Non-Identification of</w:t>
      </w:r>
      <w:r>
        <w:rPr>
          <w:spacing w:val="-2"/>
        </w:rPr>
        <w:t xml:space="preserve"> </w:t>
      </w:r>
      <w:r>
        <w:t>Subjects</w:t>
      </w:r>
    </w:p>
    <w:p w14:paraId="2EDEDB5D" w14:textId="68D19B34" w:rsidR="00051AB6" w:rsidRDefault="00C002E1">
      <w:pPr>
        <w:pStyle w:val="BodyText"/>
        <w:spacing w:before="1"/>
        <w:ind w:left="839" w:right="1047"/>
      </w:pPr>
      <w:r>
        <w:t xml:space="preserve">Submitter agrees that all submitted data have been ‘de-identified’ so that the identities of subjects cannot be readily ascertained or otherwise associated with the data by the NIMH Data Archive staff or </w:t>
      </w:r>
      <w:r>
        <w:lastRenderedPageBreak/>
        <w:t>secondary data users (45 C.F.R. 46.102(f)). Submitter also agrees to verify that submitted data lack</w:t>
      </w:r>
    </w:p>
    <w:p w14:paraId="36925939" w14:textId="77777777" w:rsidR="00051AB6" w:rsidRDefault="00051AB6">
      <w:pPr>
        <w:sectPr w:rsidR="00051AB6">
          <w:footerReference w:type="default" r:id="rId11"/>
          <w:pgSz w:w="12240" w:h="15840"/>
          <w:pgMar w:top="1240" w:right="600" w:bottom="1160" w:left="600" w:header="763" w:footer="972" w:gutter="0"/>
          <w:cols w:space="720"/>
        </w:sectPr>
      </w:pPr>
    </w:p>
    <w:p w14:paraId="2775C2C4" w14:textId="77777777" w:rsidR="00051AB6" w:rsidRDefault="00051AB6">
      <w:pPr>
        <w:pStyle w:val="BodyText"/>
        <w:spacing w:before="9"/>
        <w:rPr>
          <w:sz w:val="17"/>
        </w:rPr>
      </w:pPr>
    </w:p>
    <w:p w14:paraId="6BBD919F" w14:textId="4C3C1286" w:rsidR="00051AB6" w:rsidRDefault="00C002E1">
      <w:pPr>
        <w:pStyle w:val="BodyText"/>
        <w:spacing w:before="56"/>
        <w:ind w:left="840" w:right="1427"/>
      </w:pPr>
      <w:r>
        <w:t>identifying information after submission. Submitter further agrees to not disclose the identities of research participants to the NIMH Data Archive staff in the future and to notify the NIH as soon as possible after submission if the Submitter discovers identifying information in the data that are submitted.</w:t>
      </w:r>
    </w:p>
    <w:p w14:paraId="62887858" w14:textId="77777777" w:rsidR="00051AB6" w:rsidRDefault="00051AB6">
      <w:pPr>
        <w:pStyle w:val="BodyText"/>
        <w:spacing w:before="11"/>
        <w:rPr>
          <w:sz w:val="21"/>
        </w:rPr>
      </w:pPr>
    </w:p>
    <w:p w14:paraId="287DC447" w14:textId="77777777" w:rsidR="00051AB6" w:rsidRDefault="00C002E1">
      <w:pPr>
        <w:pStyle w:val="Heading3"/>
        <w:numPr>
          <w:ilvl w:val="0"/>
          <w:numId w:val="4"/>
        </w:numPr>
        <w:tabs>
          <w:tab w:val="left" w:pos="1201"/>
        </w:tabs>
        <w:ind w:left="1200" w:hanging="360"/>
      </w:pPr>
      <w:r>
        <w:t>Use of the NIH Global Unique Identifier</w:t>
      </w:r>
      <w:r>
        <w:rPr>
          <w:spacing w:val="-6"/>
        </w:rPr>
        <w:t xml:space="preserve"> </w:t>
      </w:r>
      <w:r>
        <w:t>(GUID)</w:t>
      </w:r>
    </w:p>
    <w:p w14:paraId="7BDF9861" w14:textId="7E68FAC2" w:rsidR="00051AB6" w:rsidRDefault="00C002E1">
      <w:pPr>
        <w:pStyle w:val="BodyText"/>
        <w:ind w:left="839" w:right="870"/>
      </w:pPr>
      <w:r>
        <w:t>The Global Unique Identifier (GUID) is a computer-generated alphanumeric code that is unique to each research participant. The GUID allows the NIMH Data Archive to link together all submitted information on a single participant, giving researchers access to information even if the data were collected at different locations or through different studies. Submitter agrees to use the software program, provided free-of-charge by the NIH, to assign Global Unique Identifiers (GUID), or to generate random identifiers if the information needed to create a GUID is not available. Submitter further agrees to submit all subject data to the NIMH Data Archive with a</w:t>
      </w:r>
      <w:r>
        <w:rPr>
          <w:spacing w:val="-7"/>
        </w:rPr>
        <w:t xml:space="preserve"> </w:t>
      </w:r>
      <w:r>
        <w:t>GUID.</w:t>
      </w:r>
    </w:p>
    <w:p w14:paraId="4BE5B11B" w14:textId="77777777" w:rsidR="00051AB6" w:rsidRDefault="00051AB6">
      <w:pPr>
        <w:pStyle w:val="BodyText"/>
        <w:spacing w:before="11"/>
        <w:rPr>
          <w:sz w:val="21"/>
        </w:rPr>
      </w:pPr>
      <w:bookmarkStart w:id="13" w:name="_DV_M25"/>
      <w:bookmarkStart w:id="14" w:name="_DV_M27"/>
      <w:bookmarkEnd w:id="13"/>
      <w:bookmarkEnd w:id="14"/>
    </w:p>
    <w:p w14:paraId="45C839FE" w14:textId="77777777" w:rsidR="00051AB6" w:rsidRDefault="00C002E1">
      <w:pPr>
        <w:pStyle w:val="Heading3"/>
        <w:numPr>
          <w:ilvl w:val="0"/>
          <w:numId w:val="4"/>
        </w:numPr>
        <w:tabs>
          <w:tab w:val="left" w:pos="1200"/>
        </w:tabs>
        <w:ind w:hanging="360"/>
      </w:pPr>
      <w:r>
        <w:t>Data</w:t>
      </w:r>
      <w:r>
        <w:rPr>
          <w:spacing w:val="-2"/>
        </w:rPr>
        <w:t xml:space="preserve"> </w:t>
      </w:r>
      <w:r>
        <w:t>Disclaimers</w:t>
      </w:r>
    </w:p>
    <w:p w14:paraId="2D658F4E" w14:textId="77777777" w:rsidR="00051AB6" w:rsidRDefault="00C002E1">
      <w:pPr>
        <w:pStyle w:val="BodyText"/>
        <w:spacing w:before="1"/>
        <w:ind w:left="839" w:right="866"/>
      </w:pPr>
      <w:r>
        <w:t>Submitter acknowledges that the NIH does not and cannot warrant the results that may be obtained by using any data or data analysis tools included in the NIMH Data Archive. The NIH disclaims all warranties as to the accuracy of the data in NIMH Data Archive or the performance or fitness of the data or data analysis tools for any particular purpose.</w:t>
      </w:r>
    </w:p>
    <w:p w14:paraId="2C37687F" w14:textId="77777777" w:rsidR="00051AB6" w:rsidRDefault="00051AB6">
      <w:pPr>
        <w:pStyle w:val="BodyText"/>
      </w:pPr>
    </w:p>
    <w:p w14:paraId="64B09CB6" w14:textId="77777777" w:rsidR="00051AB6" w:rsidRDefault="00C002E1">
      <w:pPr>
        <w:pStyle w:val="Heading3"/>
        <w:numPr>
          <w:ilvl w:val="0"/>
          <w:numId w:val="4"/>
        </w:numPr>
        <w:tabs>
          <w:tab w:val="left" w:pos="1200"/>
        </w:tabs>
        <w:spacing w:line="268" w:lineRule="exact"/>
        <w:ind w:hanging="360"/>
      </w:pPr>
      <w:r>
        <w:t>Data</w:t>
      </w:r>
      <w:r>
        <w:rPr>
          <w:spacing w:val="-1"/>
        </w:rPr>
        <w:t xml:space="preserve"> </w:t>
      </w:r>
      <w:r>
        <w:t>Accuracy</w:t>
      </w:r>
    </w:p>
    <w:p w14:paraId="6678E461" w14:textId="42ABF4C0" w:rsidR="00051AB6" w:rsidRDefault="00C002E1">
      <w:pPr>
        <w:pStyle w:val="BodyText"/>
        <w:ind w:left="837" w:right="1005" w:firstLine="1"/>
      </w:pPr>
      <w:r>
        <w:t xml:space="preserve">Submitter certifies to the best of his/her knowledge and belief that the data submitted to the NIMH Data Archive are complete and accurate. Submitter also agrees to perform quality control activities </w:t>
      </w:r>
      <w:r w:rsidRPr="002420ED">
        <w:t>within four months from the end of the submission cycle (</w:t>
      </w:r>
      <w:r w:rsidR="002C40D7" w:rsidRPr="002420ED">
        <w:t xml:space="preserve">see </w:t>
      </w:r>
      <w:hyperlink r:id="rId12" w:history="1">
        <w:r w:rsidR="002C40D7" w:rsidRPr="002420ED">
          <w:rPr>
            <w:rStyle w:val="Hyperlink"/>
          </w:rPr>
          <w:t>https://nda.nih.gov/contribute/sharing-regimen.html</w:t>
        </w:r>
      </w:hyperlink>
      <w:r w:rsidR="002C40D7" w:rsidRPr="002420ED">
        <w:t xml:space="preserve"> for submission cycle dates</w:t>
      </w:r>
      <w:r w:rsidRPr="002420ED">
        <w:t>). Additionally, the Submitter certifies that no personally identifiable information (PII) is present in the submission</w:t>
      </w:r>
      <w:r w:rsidR="002C40D7" w:rsidRPr="002420ED">
        <w:t xml:space="preserve"> (</w:t>
      </w:r>
      <w:hyperlink r:id="rId13" w:anchor="sop5" w:history="1">
        <w:r w:rsidR="002C40D7" w:rsidRPr="002420ED">
          <w:rPr>
            <w:rStyle w:val="Hyperlink"/>
          </w:rPr>
          <w:t>https://nda.nih.gov/about/standard-operating-procedures.html#sop5</w:t>
        </w:r>
      </w:hyperlink>
      <w:r w:rsidR="002C40D7" w:rsidRPr="002420ED">
        <w:t>)</w:t>
      </w:r>
      <w:r w:rsidRPr="002420ED">
        <w:t xml:space="preserve">. Submitter further agrees to notify the NIH as soon as possible if the Submitter discovers quality concerns or PII in the data that are submitted. Additionally, the Submitter agrees to correct data quality concerns, whether identified by the Submitter or by the NIMH Data Archive </w:t>
      </w:r>
      <w:r w:rsidR="00A7055B" w:rsidRPr="002420ED">
        <w:t>staff and</w:t>
      </w:r>
      <w:r w:rsidRPr="002420ED">
        <w:t xml:space="preserve"> re-submit data as soon as possible.</w:t>
      </w:r>
    </w:p>
    <w:p w14:paraId="46DE5D84" w14:textId="77777777" w:rsidR="00051AB6" w:rsidRDefault="00051AB6">
      <w:pPr>
        <w:pStyle w:val="BodyText"/>
        <w:spacing w:before="1"/>
      </w:pPr>
    </w:p>
    <w:p w14:paraId="5BB66998" w14:textId="77777777" w:rsidR="00051AB6" w:rsidRDefault="00C002E1">
      <w:pPr>
        <w:pStyle w:val="Heading3"/>
        <w:numPr>
          <w:ilvl w:val="0"/>
          <w:numId w:val="4"/>
        </w:numPr>
        <w:tabs>
          <w:tab w:val="left" w:pos="1198"/>
        </w:tabs>
        <w:ind w:left="1197" w:hanging="360"/>
      </w:pPr>
      <w:r>
        <w:t>Data Access for</w:t>
      </w:r>
      <w:r>
        <w:rPr>
          <w:spacing w:val="-3"/>
        </w:rPr>
        <w:t xml:space="preserve"> </w:t>
      </w:r>
      <w:r>
        <w:t>Research</w:t>
      </w:r>
    </w:p>
    <w:p w14:paraId="7FFDC17C" w14:textId="59D93580" w:rsidR="00051AB6" w:rsidRDefault="00C002E1">
      <w:pPr>
        <w:pStyle w:val="BodyText"/>
        <w:ind w:left="839" w:right="893"/>
      </w:pPr>
      <w:r>
        <w:t xml:space="preserve">Submitter agrees that data and Supporting Documentation submitted to the NIMH Data Archive may be accessed and </w:t>
      </w:r>
      <w:r>
        <w:rPr>
          <w:b/>
          <w:u w:val="single"/>
        </w:rPr>
        <w:t>used broadly</w:t>
      </w:r>
      <w:r>
        <w:rPr>
          <w:b/>
        </w:rPr>
        <w:t xml:space="preserve"> </w:t>
      </w:r>
      <w:r>
        <w:t>by approved users for research and other activities as authorized by and consistent with law.</w:t>
      </w:r>
    </w:p>
    <w:p w14:paraId="44F4A703" w14:textId="77777777" w:rsidR="00051AB6" w:rsidRDefault="00051AB6">
      <w:pPr>
        <w:pStyle w:val="BodyText"/>
      </w:pPr>
    </w:p>
    <w:p w14:paraId="78B7E664" w14:textId="77777777" w:rsidR="00051AB6" w:rsidRDefault="00C002E1">
      <w:pPr>
        <w:pStyle w:val="Heading3"/>
        <w:numPr>
          <w:ilvl w:val="0"/>
          <w:numId w:val="4"/>
        </w:numPr>
        <w:tabs>
          <w:tab w:val="left" w:pos="1201"/>
        </w:tabs>
        <w:spacing w:before="1"/>
        <w:ind w:left="1200" w:hanging="360"/>
      </w:pPr>
      <w:r>
        <w:t>Supporting Documentation</w:t>
      </w:r>
    </w:p>
    <w:p w14:paraId="420E9565" w14:textId="7CE661D6" w:rsidR="00051AB6" w:rsidRDefault="00C002E1">
      <w:pPr>
        <w:pStyle w:val="BodyText"/>
        <w:ind w:left="840" w:right="914"/>
      </w:pPr>
      <w:r>
        <w:t>Submitter agrees to provide the NIMH Data Archive with supporting information, materials, and documentation (“Supporting Documentation”) to enable efficient use of the submitted data by investigators unfamiliar with the data or the research project. Supporting documentation is expected to be submitted to the Research Project’s NIMH Data Archive Collection and shared prior to the end of the project. Examples of supporting documentation include:</w:t>
      </w:r>
    </w:p>
    <w:p w14:paraId="538498EB" w14:textId="77777777" w:rsidR="00C329C7" w:rsidRDefault="00C329C7">
      <w:pPr>
        <w:pStyle w:val="BodyText"/>
        <w:ind w:left="840" w:right="914"/>
      </w:pPr>
    </w:p>
    <w:p w14:paraId="44862253" w14:textId="77777777" w:rsidR="00051AB6" w:rsidRDefault="00C002E1">
      <w:pPr>
        <w:pStyle w:val="ListParagraph"/>
        <w:numPr>
          <w:ilvl w:val="1"/>
          <w:numId w:val="4"/>
        </w:numPr>
        <w:tabs>
          <w:tab w:val="left" w:pos="1560"/>
          <w:tab w:val="left" w:pos="1561"/>
        </w:tabs>
        <w:spacing w:line="279" w:lineRule="exact"/>
        <w:ind w:hanging="360"/>
      </w:pPr>
      <w:r>
        <w:t>Research</w:t>
      </w:r>
      <w:r>
        <w:rPr>
          <w:spacing w:val="-2"/>
        </w:rPr>
        <w:t xml:space="preserve"> </w:t>
      </w:r>
      <w:r>
        <w:t>protocol(s)</w:t>
      </w:r>
    </w:p>
    <w:p w14:paraId="68DFB3CD" w14:textId="77777777" w:rsidR="00051AB6" w:rsidRDefault="00C002E1">
      <w:pPr>
        <w:pStyle w:val="ListParagraph"/>
        <w:numPr>
          <w:ilvl w:val="1"/>
          <w:numId w:val="4"/>
        </w:numPr>
        <w:tabs>
          <w:tab w:val="left" w:pos="1560"/>
          <w:tab w:val="left" w:pos="1561"/>
        </w:tabs>
        <w:ind w:hanging="360"/>
      </w:pPr>
      <w:r>
        <w:t>Questionnaire(s)</w:t>
      </w:r>
    </w:p>
    <w:p w14:paraId="69019DA8" w14:textId="77777777" w:rsidR="00051AB6" w:rsidRDefault="00C002E1">
      <w:pPr>
        <w:pStyle w:val="ListParagraph"/>
        <w:numPr>
          <w:ilvl w:val="1"/>
          <w:numId w:val="4"/>
        </w:numPr>
        <w:tabs>
          <w:tab w:val="left" w:pos="1560"/>
          <w:tab w:val="left" w:pos="1561"/>
        </w:tabs>
        <w:spacing w:before="1"/>
        <w:ind w:hanging="360"/>
      </w:pPr>
      <w:r>
        <w:t>Study manuals</w:t>
      </w:r>
    </w:p>
    <w:p w14:paraId="7E0A1C3B" w14:textId="77777777" w:rsidR="00051AB6" w:rsidRDefault="00051AB6">
      <w:pPr>
        <w:sectPr w:rsidR="00051AB6">
          <w:pgSz w:w="12240" w:h="15840"/>
          <w:pgMar w:top="1240" w:right="600" w:bottom="1160" w:left="600" w:header="763" w:footer="972" w:gutter="0"/>
          <w:cols w:space="720"/>
        </w:sectPr>
      </w:pPr>
    </w:p>
    <w:p w14:paraId="64E9FA58" w14:textId="77777777" w:rsidR="00051AB6" w:rsidRDefault="00051AB6">
      <w:pPr>
        <w:pStyle w:val="BodyText"/>
        <w:spacing w:before="9"/>
        <w:rPr>
          <w:sz w:val="17"/>
        </w:rPr>
      </w:pPr>
    </w:p>
    <w:p w14:paraId="7F35E5FF" w14:textId="2D4455FD" w:rsidR="00051AB6" w:rsidRDefault="00C002E1">
      <w:pPr>
        <w:pStyle w:val="Heading3"/>
        <w:numPr>
          <w:ilvl w:val="0"/>
          <w:numId w:val="4"/>
        </w:numPr>
        <w:tabs>
          <w:tab w:val="left" w:pos="1201"/>
        </w:tabs>
        <w:spacing w:before="56" w:line="268" w:lineRule="exact"/>
        <w:ind w:left="1200" w:hanging="360"/>
      </w:pPr>
      <w:r>
        <w:t xml:space="preserve">Sharing of </w:t>
      </w:r>
      <w:r w:rsidR="00A7055B">
        <w:t>a</w:t>
      </w:r>
      <w:r>
        <w:t xml:space="preserve"> NIMH Data Archive</w:t>
      </w:r>
      <w:r>
        <w:rPr>
          <w:spacing w:val="-5"/>
        </w:rPr>
        <w:t xml:space="preserve"> </w:t>
      </w:r>
      <w:r>
        <w:t>Study/Acknowledgements</w:t>
      </w:r>
    </w:p>
    <w:p w14:paraId="50846B19" w14:textId="5BA89931" w:rsidR="00051AB6" w:rsidRDefault="00C002E1" w:rsidP="00A7055B">
      <w:pPr>
        <w:pStyle w:val="BodyText"/>
        <w:ind w:left="839" w:right="891" w:firstLine="1"/>
      </w:pPr>
      <w:r>
        <w:t xml:space="preserve">Submitters agree to create and share an NIMH Data Archive Study </w:t>
      </w:r>
      <w:r w:rsidRPr="002420ED">
        <w:t>(</w:t>
      </w:r>
      <w:hyperlink r:id="rId14" w:history="1">
        <w:r w:rsidR="0069045F" w:rsidRPr="002420ED">
          <w:rPr>
            <w:rStyle w:val="Hyperlink"/>
          </w:rPr>
          <w:t>https://nda.nih.gov/contribute/manuscript-preparation.html</w:t>
        </w:r>
      </w:hyperlink>
      <w:r w:rsidR="00E362A7" w:rsidRPr="002420ED">
        <w:t xml:space="preserve">) </w:t>
      </w:r>
      <w:r w:rsidRPr="002420ED">
        <w:t>for each publication (or other public disclosure) of results from the analysis of data submitted to the NIMH Data Archive, whether reporting positive or negative results, thereby linking it to the underlying data. Submitters agree to create the NIMH Data Archive Study when a manuscript is submitted for review and share the Study when the publication is released. Submitters agree to acknowledge the</w:t>
      </w:r>
      <w:r w:rsidR="00A70569" w:rsidRPr="002420ED">
        <w:t xml:space="preserve"> appropriate</w:t>
      </w:r>
      <w:r w:rsidRPr="002420ED">
        <w:t xml:space="preserve"> NIMH Data Archive</w:t>
      </w:r>
      <w:r w:rsidR="00A70569" w:rsidRPr="002420ED">
        <w:t xml:space="preserve"> Data Repository</w:t>
      </w:r>
      <w:r w:rsidRPr="002420ED">
        <w:t xml:space="preserve"> and the relevant Digital Object Identifier(s) (DOI), which will be created by NIMH Data Archive staff, in any and all oral and written presentations, disclosures, and publications (including abstracts, as space allows) resulting from any and all analyses of data. The oral or written presentation, disclosure, or publication should include </w:t>
      </w:r>
      <w:r w:rsidR="004A5C96" w:rsidRPr="002420ED">
        <w:t>an</w:t>
      </w:r>
      <w:r w:rsidRPr="002420ED">
        <w:t xml:space="preserve"> acknowledgement or other similar language, which includes a disclaimer of NIH endorsement, as appropriate</w:t>
      </w:r>
      <w:r w:rsidR="004A5C96" w:rsidRPr="002420ED">
        <w:t xml:space="preserve">.  Acknowledgements specific to each NDA data repository are maintained at </w:t>
      </w:r>
      <w:hyperlink r:id="rId15" w:history="1">
        <w:r w:rsidR="004A5C96" w:rsidRPr="002420ED">
          <w:rPr>
            <w:rStyle w:val="Hyperlink"/>
          </w:rPr>
          <w:t>https://nda.nih.gov/contribute/manuscript-preparation.html</w:t>
        </w:r>
      </w:hyperlink>
      <w:r w:rsidR="004A5C96" w:rsidRPr="002420ED">
        <w:t>.</w:t>
      </w:r>
    </w:p>
    <w:p w14:paraId="030D8749" w14:textId="77777777" w:rsidR="00051AB6" w:rsidRDefault="00051AB6">
      <w:pPr>
        <w:pStyle w:val="BodyText"/>
        <w:spacing w:before="11"/>
        <w:rPr>
          <w:sz w:val="21"/>
        </w:rPr>
      </w:pPr>
    </w:p>
    <w:p w14:paraId="390BAFE5" w14:textId="77777777" w:rsidR="00051AB6" w:rsidRDefault="00C002E1">
      <w:pPr>
        <w:pStyle w:val="BodyText"/>
        <w:spacing w:before="1"/>
        <w:ind w:left="839" w:right="1282"/>
      </w:pPr>
      <w:r>
        <w:t>If the Research Project involves collaboration with Submitters or NIH staff (as indicated in the DUC), then Recipient will acknowledge Submitters or NIH staff as co-authors, if appropriate, on any presentation, disclosure, or publication.</w:t>
      </w:r>
    </w:p>
    <w:p w14:paraId="1067BCC3" w14:textId="77777777" w:rsidR="00051AB6" w:rsidRDefault="00051AB6">
      <w:pPr>
        <w:pStyle w:val="BodyText"/>
      </w:pPr>
    </w:p>
    <w:p w14:paraId="76C143C7" w14:textId="77777777" w:rsidR="00051AB6" w:rsidRDefault="00C002E1">
      <w:pPr>
        <w:pStyle w:val="Heading3"/>
        <w:numPr>
          <w:ilvl w:val="0"/>
          <w:numId w:val="4"/>
        </w:numPr>
        <w:tabs>
          <w:tab w:val="left" w:pos="1200"/>
        </w:tabs>
        <w:ind w:hanging="360"/>
      </w:pPr>
      <w:r>
        <w:t>Non-Research</w:t>
      </w:r>
      <w:r>
        <w:rPr>
          <w:spacing w:val="-4"/>
        </w:rPr>
        <w:t xml:space="preserve"> </w:t>
      </w:r>
      <w:r>
        <w:t>Access</w:t>
      </w:r>
    </w:p>
    <w:p w14:paraId="6F52194F" w14:textId="53D7D82F" w:rsidR="00051AB6" w:rsidRDefault="00C002E1">
      <w:pPr>
        <w:pStyle w:val="BodyText"/>
        <w:ind w:left="839" w:right="910"/>
        <w:jc w:val="both"/>
      </w:pPr>
      <w:r>
        <w:t>Submitter acknowledges that data and Supporting Documentation submitted to the NIMH Data Archive become U.S. Government records that are subject to the Freedom of Information Act (FOIA). The NIH is required to release U.S. Government records in response to FOIA requests unless they are exempt from release under one of the FOIA exemptions.</w:t>
      </w:r>
    </w:p>
    <w:p w14:paraId="3BA1DAD2" w14:textId="77777777" w:rsidR="00051AB6" w:rsidRDefault="00051AB6">
      <w:pPr>
        <w:pStyle w:val="BodyText"/>
        <w:spacing w:before="11"/>
        <w:rPr>
          <w:sz w:val="21"/>
        </w:rPr>
      </w:pPr>
    </w:p>
    <w:p w14:paraId="4B546C27" w14:textId="77777777" w:rsidR="00051AB6" w:rsidRDefault="00C002E1">
      <w:pPr>
        <w:pStyle w:val="Heading3"/>
        <w:numPr>
          <w:ilvl w:val="0"/>
          <w:numId w:val="4"/>
        </w:numPr>
        <w:tabs>
          <w:tab w:val="left" w:pos="1200"/>
        </w:tabs>
        <w:ind w:hanging="360"/>
      </w:pPr>
      <w:r>
        <w:t>Non-Governmental Endorsement;</w:t>
      </w:r>
      <w:r>
        <w:rPr>
          <w:spacing w:val="-1"/>
        </w:rPr>
        <w:t xml:space="preserve"> </w:t>
      </w:r>
      <w:r>
        <w:t>Liability</w:t>
      </w:r>
    </w:p>
    <w:p w14:paraId="00C5E10C" w14:textId="1A8D6A07" w:rsidR="00051AB6" w:rsidRDefault="00C002E1">
      <w:pPr>
        <w:pStyle w:val="BodyText"/>
        <w:ind w:left="839" w:right="840"/>
      </w:pPr>
      <w:r>
        <w:t xml:space="preserve">Submitter agrees not to claim, infer, or imply endorsement of the "Research Project" indicated and described in </w:t>
      </w:r>
      <w:r>
        <w:rPr>
          <w:i/>
        </w:rPr>
        <w:t>Submitter Information and Certifications</w:t>
      </w:r>
      <w:r>
        <w:t>, the entity, or personnel conducting the research project or any resulting commercial product(s) by the United States Government, the Department of Health &amp; Human Services, the National Institutes of Health, or the National Institute of Mental Health. The United States Government assumes no liability except to the extent provided under the Federal Tort Claims Act (28 U.S.C. § 2671-2680).</w:t>
      </w:r>
    </w:p>
    <w:p w14:paraId="42574AC6" w14:textId="77777777" w:rsidR="00051AB6" w:rsidRDefault="00051AB6">
      <w:pPr>
        <w:pStyle w:val="BodyText"/>
        <w:spacing w:before="11"/>
        <w:rPr>
          <w:sz w:val="21"/>
        </w:rPr>
      </w:pPr>
    </w:p>
    <w:p w14:paraId="29DC575D" w14:textId="77777777" w:rsidR="00051AB6" w:rsidRDefault="00C002E1">
      <w:pPr>
        <w:pStyle w:val="Heading3"/>
        <w:numPr>
          <w:ilvl w:val="0"/>
          <w:numId w:val="4"/>
        </w:numPr>
        <w:tabs>
          <w:tab w:val="left" w:pos="1200"/>
        </w:tabs>
        <w:ind w:hanging="360"/>
      </w:pPr>
      <w:r>
        <w:t>Submitter's Compliance with Institutional</w:t>
      </w:r>
      <w:r>
        <w:rPr>
          <w:spacing w:val="-6"/>
        </w:rPr>
        <w:t xml:space="preserve"> </w:t>
      </w:r>
      <w:r>
        <w:t>Requirements</w:t>
      </w:r>
    </w:p>
    <w:p w14:paraId="31B8D751" w14:textId="3E29580C" w:rsidR="00051AB6" w:rsidRDefault="00C002E1" w:rsidP="00C329C7">
      <w:pPr>
        <w:pStyle w:val="BodyText"/>
        <w:spacing w:before="1"/>
        <w:ind w:left="839" w:right="1000"/>
      </w:pPr>
      <w:r>
        <w:t>Submitter acknowledges that these data were collected in a manner consistent with all applicable laws and regulations, as well as institutional policies. Submitter further acknowledges that the data were collected pursuant to an informed consent that is consistent with the data submission.</w:t>
      </w:r>
    </w:p>
    <w:p w14:paraId="08A8B07A" w14:textId="77777777" w:rsidR="00C329C7" w:rsidRDefault="00C329C7" w:rsidP="00C329C7">
      <w:pPr>
        <w:pStyle w:val="BodyText"/>
        <w:spacing w:before="1"/>
        <w:ind w:left="839" w:right="1000"/>
        <w:rPr>
          <w:sz w:val="17"/>
        </w:rPr>
      </w:pPr>
    </w:p>
    <w:p w14:paraId="1B28FABF" w14:textId="77777777" w:rsidR="00051AB6" w:rsidRDefault="00C002E1">
      <w:pPr>
        <w:pStyle w:val="Heading3"/>
        <w:numPr>
          <w:ilvl w:val="0"/>
          <w:numId w:val="4"/>
        </w:numPr>
        <w:tabs>
          <w:tab w:val="left" w:pos="1201"/>
        </w:tabs>
        <w:spacing w:before="56" w:line="268" w:lineRule="exact"/>
        <w:ind w:left="1200" w:hanging="360"/>
      </w:pPr>
      <w:r>
        <w:t>Submitter’s Permission to Post Information</w:t>
      </w:r>
      <w:r>
        <w:rPr>
          <w:spacing w:val="-5"/>
        </w:rPr>
        <w:t xml:space="preserve"> </w:t>
      </w:r>
      <w:r>
        <w:t>Publicly</w:t>
      </w:r>
    </w:p>
    <w:p w14:paraId="0E282D55" w14:textId="5323A577" w:rsidR="00051AB6" w:rsidRDefault="00C002E1">
      <w:pPr>
        <w:pStyle w:val="BodyText"/>
        <w:ind w:left="839" w:right="1380"/>
      </w:pPr>
      <w:r>
        <w:t>Submitter agrees to permit the NIMH Data Archive to publicly summarize the Submitter’s research project and release supporting documentation along with the Submitter’s name and organizational/institutional affiliation.</w:t>
      </w:r>
    </w:p>
    <w:p w14:paraId="365FD558" w14:textId="77777777" w:rsidR="00051AB6" w:rsidRDefault="00051AB6">
      <w:pPr>
        <w:pStyle w:val="BodyText"/>
      </w:pPr>
    </w:p>
    <w:p w14:paraId="1588650B" w14:textId="77777777" w:rsidR="00051AB6" w:rsidRDefault="00C002E1">
      <w:pPr>
        <w:pStyle w:val="Heading3"/>
        <w:numPr>
          <w:ilvl w:val="0"/>
          <w:numId w:val="4"/>
        </w:numPr>
        <w:tabs>
          <w:tab w:val="left" w:pos="1201"/>
        </w:tabs>
        <w:ind w:left="1200"/>
      </w:pPr>
      <w:r>
        <w:t>Privacy Act</w:t>
      </w:r>
      <w:r>
        <w:rPr>
          <w:spacing w:val="-2"/>
        </w:rPr>
        <w:t xml:space="preserve"> </w:t>
      </w:r>
      <w:r>
        <w:t>Notification</w:t>
      </w:r>
    </w:p>
    <w:p w14:paraId="5DE117E4" w14:textId="38528950" w:rsidR="00C329C7" w:rsidRDefault="00C002E1">
      <w:pPr>
        <w:pStyle w:val="BodyText"/>
        <w:ind w:left="838" w:right="836" w:firstLine="1"/>
      </w:pPr>
      <w:r>
        <w:t>Submitter agrees that information collected by the NIH from the Submitter, as part of the DSA, may be made public in part or in whole for tracking and reporting purposes. This Privacy Act Notification is provided pursuant to Public Law 93-579, Privacy Act of 1974, 5 U.S.C. Section 552a. Authority for the collection of the information requested below from the Submitter comes from the authorities regarding the establishment of the National Institutes of Health, its general authority to conduct and fund  research and to provide training assistance, and its general authority to maintain records in connection</w:t>
      </w:r>
    </w:p>
    <w:p w14:paraId="043B0145" w14:textId="77777777" w:rsidR="00C329C7" w:rsidRDefault="00C329C7">
      <w:pPr>
        <w:pStyle w:val="BodyText"/>
        <w:ind w:left="838" w:right="836" w:firstLine="1"/>
      </w:pPr>
    </w:p>
    <w:p w14:paraId="709D3F05" w14:textId="77777777" w:rsidR="00C329C7" w:rsidRDefault="00C329C7">
      <w:pPr>
        <w:pStyle w:val="BodyText"/>
        <w:ind w:left="838" w:right="836" w:firstLine="1"/>
      </w:pPr>
    </w:p>
    <w:p w14:paraId="2C9902D5" w14:textId="3232BA49" w:rsidR="00051AB6" w:rsidRDefault="00C002E1">
      <w:pPr>
        <w:pStyle w:val="BodyText"/>
        <w:ind w:left="838" w:right="836" w:firstLine="1"/>
      </w:pPr>
      <w:r>
        <w:t xml:space="preserve">with these and its other functions (42 U.S.C. 203, 241, 289l-1 and 44 U.S.C. 3101), and Sections 301 and 493 of the Public Health Service Act.  These records will be maintained in accordance with the Privacy Act System of Record Notice 09-25-0156 </w:t>
      </w:r>
      <w:r>
        <w:rPr>
          <w:spacing w:val="-1"/>
        </w:rPr>
        <w:t>(</w:t>
      </w:r>
      <w:hyperlink r:id="rId16">
        <w:r>
          <w:rPr>
            <w:color w:val="0000FF"/>
            <w:spacing w:val="-1"/>
            <w:u w:val="single" w:color="0000FF"/>
          </w:rPr>
          <w:t>https://oma.od.nih.gov/forms/Privacy%20Documents/Documents/Privacy%20Act%20Systems%20of%2</w:t>
        </w:r>
      </w:hyperlink>
      <w:r>
        <w:rPr>
          <w:color w:val="0000FF"/>
          <w:spacing w:val="-1"/>
        </w:rPr>
        <w:t xml:space="preserve"> </w:t>
      </w:r>
      <w:hyperlink r:id="rId17">
        <w:r>
          <w:rPr>
            <w:color w:val="0000FF"/>
            <w:u w:val="single" w:color="0000FF"/>
          </w:rPr>
          <w:t>0Records%20Notices%20(SORNs)%205-1-15.pdf</w:t>
        </w:r>
      </w:hyperlink>
      <w:r>
        <w:t>)) covering “Records of Participants in Programs and Respondents in Surveys Used to Evaluate Programs of the Public Health Service, HHS/PHS/NIH/OD.” The primary uses of this information are to document, track, monitor, and evaluate the submission of data from clinical, basic, and population-based research activities and to notify Submitters in the event a potential error in the dataset is identified, or in the event of updates or other changes to the</w:t>
      </w:r>
      <w:r>
        <w:rPr>
          <w:spacing w:val="-31"/>
        </w:rPr>
        <w:t xml:space="preserve"> </w:t>
      </w:r>
      <w:r>
        <w:t>database.</w:t>
      </w:r>
    </w:p>
    <w:p w14:paraId="050E62D3" w14:textId="77777777" w:rsidR="00051AB6" w:rsidRDefault="00051AB6">
      <w:pPr>
        <w:pStyle w:val="BodyText"/>
        <w:spacing w:before="11"/>
        <w:rPr>
          <w:sz w:val="21"/>
        </w:rPr>
      </w:pPr>
    </w:p>
    <w:p w14:paraId="13F1EA08" w14:textId="5F214A00" w:rsidR="00051AB6" w:rsidRDefault="00C002E1">
      <w:pPr>
        <w:pStyle w:val="BodyText"/>
        <w:ind w:left="840" w:right="963" w:hanging="1"/>
      </w:pPr>
      <w:r>
        <w:t>The Federal Privacy Act protects the confidentiality of some NIH records. The NIH will use the information collected for the purposes described above. In addition, the Act allows the release of some information in the Submitter’s records without the Submitter’s permission; for example, if it is requested by members of Congress or other authorized individuals. The information requested in the DSA is voluntary, but necessary for submitting data to the NIMH Data Archive.</w:t>
      </w:r>
    </w:p>
    <w:p w14:paraId="42AC0348" w14:textId="77777777" w:rsidR="00051AB6" w:rsidRDefault="00051AB6">
      <w:pPr>
        <w:pStyle w:val="BodyText"/>
        <w:spacing w:before="1"/>
      </w:pPr>
    </w:p>
    <w:p w14:paraId="5C06BAD8" w14:textId="77777777" w:rsidR="00051AB6" w:rsidRDefault="00C002E1">
      <w:pPr>
        <w:pStyle w:val="Heading3"/>
        <w:numPr>
          <w:ilvl w:val="0"/>
          <w:numId w:val="4"/>
        </w:numPr>
        <w:tabs>
          <w:tab w:val="left" w:pos="1201"/>
        </w:tabs>
        <w:ind w:left="1200"/>
      </w:pPr>
      <w:r>
        <w:t>Security</w:t>
      </w:r>
    </w:p>
    <w:p w14:paraId="093ADA92" w14:textId="5376A5E5" w:rsidR="00051AB6" w:rsidRDefault="00C002E1">
      <w:pPr>
        <w:pStyle w:val="BodyText"/>
        <w:ind w:left="840" w:right="929"/>
      </w:pPr>
      <w:r>
        <w:t>Submitters acknowledge that users submitting data will utilize the NIMH Data Archive in a manner consistent with security best practices. Such practices include, but are not limited to, the following:</w:t>
      </w:r>
    </w:p>
    <w:p w14:paraId="31DFCE4F" w14:textId="09C727B9" w:rsidR="00051AB6" w:rsidRDefault="00C002E1">
      <w:pPr>
        <w:pStyle w:val="ListParagraph"/>
        <w:numPr>
          <w:ilvl w:val="1"/>
          <w:numId w:val="4"/>
        </w:numPr>
        <w:tabs>
          <w:tab w:val="left" w:pos="1560"/>
          <w:tab w:val="left" w:pos="1561"/>
        </w:tabs>
        <w:spacing w:line="279" w:lineRule="exact"/>
        <w:ind w:hanging="360"/>
      </w:pPr>
      <w:r>
        <w:t>Accounts and passwords will not be</w:t>
      </w:r>
      <w:r>
        <w:rPr>
          <w:spacing w:val="-7"/>
        </w:rPr>
        <w:t xml:space="preserve"> </w:t>
      </w:r>
      <w:r>
        <w:t>shared.</w:t>
      </w:r>
    </w:p>
    <w:p w14:paraId="71FA7A2C" w14:textId="47BBFE19" w:rsidR="00051AB6" w:rsidRDefault="00C002E1">
      <w:pPr>
        <w:pStyle w:val="ListParagraph"/>
        <w:numPr>
          <w:ilvl w:val="1"/>
          <w:numId w:val="4"/>
        </w:numPr>
        <w:tabs>
          <w:tab w:val="left" w:pos="1560"/>
          <w:tab w:val="left" w:pos="1561"/>
        </w:tabs>
        <w:spacing w:before="1"/>
        <w:ind w:right="1399" w:hanging="360"/>
      </w:pPr>
      <w:r>
        <w:t>Data are protected from anonymous access. Any data transferred or stored outside of the NIMH Data Archive will be protected using standard encryption protocols and/or strong password</w:t>
      </w:r>
      <w:r>
        <w:rPr>
          <w:spacing w:val="-2"/>
        </w:rPr>
        <w:t xml:space="preserve"> </w:t>
      </w:r>
      <w:r>
        <w:t>protection.</w:t>
      </w:r>
    </w:p>
    <w:p w14:paraId="312DE325" w14:textId="120FE764" w:rsidR="00051AB6" w:rsidRDefault="00051AB6">
      <w:pPr>
        <w:pStyle w:val="BodyText"/>
        <w:spacing w:before="1"/>
      </w:pPr>
    </w:p>
    <w:p w14:paraId="486FD157" w14:textId="77777777" w:rsidR="00051AB6" w:rsidRDefault="00C002E1">
      <w:pPr>
        <w:pStyle w:val="Heading3"/>
        <w:numPr>
          <w:ilvl w:val="0"/>
          <w:numId w:val="4"/>
        </w:numPr>
        <w:tabs>
          <w:tab w:val="left" w:pos="1201"/>
        </w:tabs>
        <w:ind w:left="1200"/>
      </w:pPr>
      <w:r>
        <w:t>Amendments</w:t>
      </w:r>
    </w:p>
    <w:p w14:paraId="04BEDAB7" w14:textId="072CA6CC" w:rsidR="00051AB6" w:rsidRDefault="00C002E1">
      <w:pPr>
        <w:pStyle w:val="BodyText"/>
        <w:spacing w:before="2" w:line="237" w:lineRule="auto"/>
        <w:ind w:left="839" w:right="1490"/>
      </w:pPr>
      <w:r>
        <w:t>Amendments to this DSA must be made in writing and signed by authorized representatives of all parties.</w:t>
      </w:r>
    </w:p>
    <w:p w14:paraId="28D9455F" w14:textId="77777777" w:rsidR="00051AB6" w:rsidRDefault="00051AB6">
      <w:pPr>
        <w:pStyle w:val="BodyText"/>
        <w:spacing w:before="1"/>
      </w:pPr>
    </w:p>
    <w:p w14:paraId="32470B67" w14:textId="77777777" w:rsidR="00051AB6" w:rsidRDefault="00C002E1">
      <w:pPr>
        <w:pStyle w:val="Heading3"/>
        <w:numPr>
          <w:ilvl w:val="0"/>
          <w:numId w:val="4"/>
        </w:numPr>
        <w:tabs>
          <w:tab w:val="left" w:pos="1200"/>
        </w:tabs>
        <w:spacing w:before="1"/>
        <w:ind w:hanging="360"/>
      </w:pPr>
      <w:r>
        <w:t>Termination</w:t>
      </w:r>
    </w:p>
    <w:p w14:paraId="6A8D499A" w14:textId="22795211" w:rsidR="00051AB6" w:rsidRDefault="00C002E1">
      <w:pPr>
        <w:pStyle w:val="BodyText"/>
        <w:ind w:left="839" w:right="929"/>
      </w:pPr>
      <w:r>
        <w:t>Either party may terminate this DSA, without cause, provided 30 days’ advanced written notice to the other party. The NIMH Data Archive will retain a copy of all data already submitted to the NIMH Data Archive for which data quality activities have been completed, except in the event that research participants withdraw consent for sharing of their data through the NIMH Data Archive and the NIH is informed by the Submitter to withdraw the data. In this case, the NIH will, consistent with law, remove data from further distribution through the NIMH Data Archive, but it will not seek to retrieve data from</w:t>
      </w:r>
    </w:p>
    <w:p w14:paraId="494D9B52" w14:textId="77777777" w:rsidR="00051AB6" w:rsidRDefault="00051AB6">
      <w:pPr>
        <w:sectPr w:rsidR="00051AB6">
          <w:pgSz w:w="12240" w:h="15840"/>
          <w:pgMar w:top="1240" w:right="600" w:bottom="1160" w:left="600" w:header="763" w:footer="972" w:gutter="0"/>
          <w:cols w:space="720"/>
        </w:sectPr>
      </w:pPr>
    </w:p>
    <w:p w14:paraId="414C74BA" w14:textId="77777777" w:rsidR="00051AB6" w:rsidRDefault="00051AB6">
      <w:pPr>
        <w:pStyle w:val="BodyText"/>
        <w:spacing w:before="9"/>
        <w:rPr>
          <w:sz w:val="17"/>
        </w:rPr>
      </w:pPr>
    </w:p>
    <w:p w14:paraId="2D26D88A" w14:textId="032A8601" w:rsidR="00051AB6" w:rsidRDefault="00C002E1">
      <w:pPr>
        <w:pStyle w:val="BodyText"/>
        <w:spacing w:before="56"/>
        <w:ind w:left="839" w:right="929"/>
      </w:pPr>
      <w:r>
        <w:t>authorized data Recipients. Submitters agree to immediately report violations of this agreement to the appropriate NIMH Data Archive Data Access Committee. Additionally, the NIH may terminate this agreement with 5 days’ advanced written notice if the NIH determines, in its sole discretion, that the Submitter has committed a material breach of this DSA. The NIH may, in its sole discretion, provide Submitter with 30 days’ advanced written notice to remedy a breach before termination.</w:t>
      </w:r>
    </w:p>
    <w:p w14:paraId="464DFF39" w14:textId="77777777" w:rsidR="00051AB6" w:rsidRDefault="00051AB6">
      <w:pPr>
        <w:pStyle w:val="BodyText"/>
        <w:spacing w:before="11"/>
        <w:rPr>
          <w:sz w:val="21"/>
        </w:rPr>
      </w:pPr>
    </w:p>
    <w:p w14:paraId="3945066C" w14:textId="77777777" w:rsidR="00051AB6" w:rsidRDefault="00C002E1">
      <w:pPr>
        <w:pStyle w:val="Heading3"/>
        <w:numPr>
          <w:ilvl w:val="0"/>
          <w:numId w:val="4"/>
        </w:numPr>
        <w:tabs>
          <w:tab w:val="left" w:pos="1200"/>
        </w:tabs>
        <w:ind w:hanging="360"/>
      </w:pPr>
      <w:bookmarkStart w:id="15" w:name="_Toc213751113"/>
      <w:r>
        <w:t>Accurate</w:t>
      </w:r>
      <w:r>
        <w:rPr>
          <w:spacing w:val="-2"/>
        </w:rPr>
        <w:t xml:space="preserve"> </w:t>
      </w:r>
      <w:r>
        <w:t>Representations</w:t>
      </w:r>
    </w:p>
    <w:p w14:paraId="28143979" w14:textId="77777777" w:rsidR="00051AB6" w:rsidRDefault="00C002E1">
      <w:pPr>
        <w:pStyle w:val="BodyText"/>
        <w:ind w:left="839" w:right="833"/>
      </w:pPr>
      <w:r>
        <w:t>Submitter expressly certifies that the contents of any statements made or reflected in this document are truthful and accurate.</w:t>
      </w:r>
      <w:bookmarkStart w:id="16" w:name="_DV_M28"/>
      <w:bookmarkStart w:id="17" w:name="_DV_M29"/>
      <w:bookmarkStart w:id="18" w:name="_DV_M34"/>
      <w:bookmarkStart w:id="19" w:name="_DV_M60"/>
      <w:bookmarkStart w:id="20" w:name="_DV_M61"/>
      <w:bookmarkEnd w:id="15"/>
      <w:bookmarkEnd w:id="16"/>
      <w:bookmarkEnd w:id="17"/>
      <w:bookmarkEnd w:id="18"/>
      <w:bookmarkEnd w:id="19"/>
      <w:bookmarkEnd w:id="20"/>
    </w:p>
    <w:p w14:paraId="2AEDA170" w14:textId="77777777" w:rsidR="00051AB6" w:rsidRDefault="00051AB6">
      <w:pPr>
        <w:pStyle w:val="BodyText"/>
        <w:spacing w:before="1"/>
      </w:pPr>
    </w:p>
    <w:p w14:paraId="79570E4A" w14:textId="77777777" w:rsidR="00051AB6" w:rsidRDefault="00C002E1">
      <w:pPr>
        <w:pStyle w:val="Heading3"/>
        <w:numPr>
          <w:ilvl w:val="0"/>
          <w:numId w:val="4"/>
        </w:numPr>
        <w:tabs>
          <w:tab w:val="left" w:pos="1200"/>
        </w:tabs>
        <w:spacing w:line="268" w:lineRule="exact"/>
        <w:ind w:hanging="360"/>
      </w:pPr>
      <w:r>
        <w:t>Institutional and Individual Data Access</w:t>
      </w:r>
      <w:r>
        <w:rPr>
          <w:spacing w:val="-3"/>
        </w:rPr>
        <w:t xml:space="preserve"> </w:t>
      </w:r>
      <w:r>
        <w:t>Sponsorship</w:t>
      </w:r>
    </w:p>
    <w:p w14:paraId="1BCC2D76" w14:textId="11638FA2" w:rsidR="00051AB6" w:rsidRDefault="00C002E1">
      <w:pPr>
        <w:pStyle w:val="BodyText"/>
        <w:ind w:left="839" w:right="1021"/>
      </w:pPr>
      <w:r>
        <w:t xml:space="preserve">Submitter expressly certifies that the NIMH Data Archive has permission to provide access to data submitted as part of this Data Submission Agreement according to the type of data access sponsorship selected by the Submitter on the </w:t>
      </w:r>
      <w:r>
        <w:rPr>
          <w:i/>
        </w:rPr>
        <w:t xml:space="preserve">Submitter Information and Certifications </w:t>
      </w:r>
      <w:r>
        <w:t>form contained herein.</w:t>
      </w:r>
    </w:p>
    <w:p w14:paraId="02F8D605" w14:textId="338A0755" w:rsidR="00051AB6" w:rsidRDefault="00C002E1">
      <w:pPr>
        <w:pStyle w:val="BodyText"/>
        <w:ind w:left="839" w:right="974"/>
      </w:pPr>
      <w:r>
        <w:t>Submitter acknowledges that selecting Institutional sponsorship for access to data submitted as part of this Research Project will require Recipients to be affiliated with an NIH recognized institution (foreign or domestic), based upon registration in the NIH’s eRA Commons system, with an active Federal Wide Assurance (FWA) issued by the Department of Health and Human Services, Office for Human Research Protections (OHRP), as certified through the signature of an Authorized Institutional Business Official while selecting Individual sponsorship will allow a Recipient to request access to data without the need for sponsorship by or affiliation with an NIH recognized institution and, therefore, will not require the signature of an Authorized Institutional Business Official or an active FWA. Submitter understands that the type of data access sponsorship may be changed by the Submitter with 30 days’ advanced written notice to the NIMH Data Archive by completing a new Data Submission Agreement.</w:t>
      </w:r>
      <w:bookmarkStart w:id="21" w:name="_Toc184696631"/>
      <w:bookmarkStart w:id="22" w:name="_Toc185061586"/>
      <w:bookmarkStart w:id="23" w:name="_Toc196721479"/>
      <w:bookmarkStart w:id="24" w:name="_Toc390177010"/>
    </w:p>
    <w:p w14:paraId="1F37429A" w14:textId="77777777" w:rsidR="00051AB6" w:rsidRDefault="00051AB6">
      <w:pPr>
        <w:sectPr w:rsidR="00051AB6" w:rsidSect="00CE268B">
          <w:headerReference w:type="even" r:id="rId18"/>
          <w:footerReference w:type="even" r:id="rId19"/>
          <w:headerReference w:type="first" r:id="rId20"/>
          <w:footerReference w:type="first" r:id="rId21"/>
          <w:pgSz w:w="12240" w:h="15840"/>
          <w:pgMar w:top="1240" w:right="600" w:bottom="1160" w:left="600" w:header="763" w:footer="972" w:gutter="0"/>
          <w:cols w:space="720"/>
          <w:titlePg/>
        </w:sectPr>
      </w:pPr>
      <w:bookmarkStart w:id="25" w:name="_Toc450732904"/>
    </w:p>
    <w:p w14:paraId="2602DE0C" w14:textId="77777777" w:rsidR="00051AB6" w:rsidRDefault="00051AB6">
      <w:pPr>
        <w:pStyle w:val="BodyText"/>
        <w:spacing w:before="9"/>
        <w:rPr>
          <w:sz w:val="18"/>
        </w:rPr>
      </w:pPr>
    </w:p>
    <w:p w14:paraId="570D4381" w14:textId="77777777" w:rsidR="00051AB6" w:rsidRDefault="00C002E1">
      <w:pPr>
        <w:pStyle w:val="Heading1"/>
      </w:pPr>
      <w:bookmarkStart w:id="26" w:name="Burden_Disclosure_Statement"/>
      <w:bookmarkStart w:id="27" w:name="_Toc390942705"/>
      <w:bookmarkStart w:id="28" w:name="_Toc450732905"/>
      <w:bookmarkStart w:id="29" w:name="_Toc183341394"/>
      <w:bookmarkStart w:id="30" w:name="_Toc185061660"/>
      <w:bookmarkEnd w:id="21"/>
      <w:bookmarkEnd w:id="22"/>
      <w:bookmarkEnd w:id="23"/>
      <w:bookmarkEnd w:id="24"/>
      <w:bookmarkEnd w:id="25"/>
      <w:bookmarkEnd w:id="26"/>
      <w:r>
        <w:t>Burden Disclosure Statement</w:t>
      </w:r>
      <w:bookmarkEnd w:id="27"/>
      <w:bookmarkEnd w:id="28"/>
    </w:p>
    <w:p w14:paraId="32E3A134" w14:textId="5C663108" w:rsidR="00051AB6" w:rsidRDefault="00C002E1">
      <w:pPr>
        <w:spacing w:before="59"/>
        <w:ind w:left="840" w:right="888"/>
      </w:pPr>
      <w:r>
        <w:t xml:space="preserve">Public reporting burden for this collection of information is estimated to </w:t>
      </w:r>
      <w:r w:rsidR="002B3256">
        <w:t>take up</w:t>
      </w:r>
      <w:r>
        <w:t xml:space="preserve"> to </w:t>
      </w:r>
      <w:r w:rsidR="002B3256">
        <w:t>90 minutes</w:t>
      </w:r>
      <w:r>
        <w:t xml:space="preserve"> per response, including the time for reviewing instructions, searching existing data sources, gathering and maintaining the data needed, and completing and reviewing the collection of information. </w:t>
      </w:r>
      <w:r>
        <w:rPr>
          <w:b/>
        </w:rPr>
        <w:t xml:space="preserve">An agency may not conduct or sponsor, and a person is not required to respond to, a collection of information unless it displays a currently valid OMB control number. </w:t>
      </w:r>
      <w:r>
        <w:t>Send comments regarding this burden estimate or any other aspect of this collection of information, including suggestions for reducing this burden, to: NIH, Project Clearance Branch, 6705 Rockledge Drive, MSC 7974, Bethesda, MD 20892- 7974, ATTN: PRA (0925-0667). Do not return the completed form to this address.</w:t>
      </w:r>
    </w:p>
    <w:p w14:paraId="61AC0C99" w14:textId="77777777" w:rsidR="00051AB6" w:rsidRDefault="00051AB6">
      <w:pPr>
        <w:sectPr w:rsidR="00051AB6" w:rsidSect="00CE268B">
          <w:headerReference w:type="even" r:id="rId22"/>
          <w:headerReference w:type="default" r:id="rId23"/>
          <w:headerReference w:type="first" r:id="rId24"/>
          <w:pgSz w:w="12240" w:h="15840"/>
          <w:pgMar w:top="1240" w:right="600" w:bottom="1160" w:left="600" w:header="763" w:footer="972" w:gutter="0"/>
          <w:cols w:space="720"/>
          <w:titlePg/>
        </w:sectPr>
      </w:pPr>
    </w:p>
    <w:bookmarkEnd w:id="29"/>
    <w:bookmarkEnd w:id="30"/>
    <w:p w14:paraId="72D67287" w14:textId="77777777" w:rsidR="00051AB6" w:rsidRDefault="00051AB6">
      <w:pPr>
        <w:pStyle w:val="BodyText"/>
        <w:spacing w:before="1"/>
        <w:rPr>
          <w:sz w:val="16"/>
        </w:rPr>
      </w:pPr>
    </w:p>
    <w:p w14:paraId="2F612961" w14:textId="77777777" w:rsidR="002420ED" w:rsidRDefault="00C002E1" w:rsidP="002420ED">
      <w:pPr>
        <w:pStyle w:val="Heading1"/>
        <w:ind w:left="120"/>
      </w:pPr>
      <w:bookmarkStart w:id="31" w:name="_Toc450732906"/>
      <w:r>
        <w:t>NIMH Data Archive Submitter Information and Certifications</w:t>
      </w:r>
      <w:bookmarkEnd w:id="31"/>
      <w:r w:rsidR="002420ED">
        <w:t xml:space="preserve"> </w:t>
      </w:r>
    </w:p>
    <w:p w14:paraId="62E26BE1" w14:textId="696DABB5" w:rsidR="00051AB6" w:rsidRDefault="00C002E1" w:rsidP="002420ED">
      <w:pPr>
        <w:pStyle w:val="Heading1"/>
        <w:ind w:left="120"/>
      </w:pPr>
      <w:r>
        <w:t>Submitter</w:t>
      </w:r>
      <w:r>
        <w:rPr>
          <w:spacing w:val="-2"/>
        </w:rPr>
        <w:t xml:space="preserve"> </w:t>
      </w:r>
      <w:r>
        <w:t>Information:</w:t>
      </w:r>
    </w:p>
    <w:p w14:paraId="3035E078" w14:textId="0A6C5E0C" w:rsidR="002420ED" w:rsidRDefault="00C002E1" w:rsidP="002420ED">
      <w:pPr>
        <w:pStyle w:val="BodyText"/>
        <w:tabs>
          <w:tab w:val="left" w:pos="4816"/>
        </w:tabs>
        <w:spacing w:before="100" w:beforeAutospacing="1"/>
        <w:ind w:left="120"/>
        <w:rPr>
          <w:u w:val="single"/>
        </w:rPr>
      </w:pPr>
      <w:r>
        <w:t>First</w:t>
      </w:r>
      <w:r>
        <w:rPr>
          <w:spacing w:val="-4"/>
        </w:rPr>
        <w:t xml:space="preserve"> </w:t>
      </w:r>
      <w:r>
        <w:t>Name:</w:t>
      </w:r>
      <w:r>
        <w:rPr>
          <w:spacing w:val="-1"/>
        </w:rPr>
        <w:t xml:space="preserve"> </w:t>
      </w:r>
      <w:r>
        <w:rPr>
          <w:u w:val="single"/>
        </w:rPr>
        <w:t xml:space="preserve"> </w:t>
      </w:r>
      <w:r>
        <w:rPr>
          <w:u w:val="single"/>
        </w:rPr>
        <w:tab/>
      </w:r>
      <w:r w:rsidR="002420ED">
        <w:rPr>
          <w:u w:val="single"/>
        </w:rPr>
        <w:tab/>
      </w:r>
      <w:r w:rsidR="002420ED">
        <w:tab/>
      </w:r>
      <w:r>
        <w:t>Last</w:t>
      </w:r>
      <w:r>
        <w:rPr>
          <w:spacing w:val="-2"/>
        </w:rPr>
        <w:t xml:space="preserve"> </w:t>
      </w:r>
      <w:r>
        <w:t>Name:</w:t>
      </w:r>
      <w:r>
        <w:rPr>
          <w:spacing w:val="1"/>
        </w:rPr>
        <w:t xml:space="preserve"> </w:t>
      </w:r>
      <w:r>
        <w:rPr>
          <w:u w:val="single"/>
        </w:rPr>
        <w:t xml:space="preserve"> </w:t>
      </w:r>
      <w:r>
        <w:rPr>
          <w:u w:val="single"/>
        </w:rPr>
        <w:tab/>
      </w:r>
      <w:r w:rsidR="002420ED">
        <w:rPr>
          <w:u w:val="single"/>
        </w:rPr>
        <w:tab/>
      </w:r>
      <w:r w:rsidR="002420ED">
        <w:rPr>
          <w:u w:val="single"/>
        </w:rPr>
        <w:tab/>
      </w:r>
      <w:r w:rsidR="002420ED">
        <w:rPr>
          <w:u w:val="single"/>
        </w:rPr>
        <w:tab/>
      </w:r>
      <w:r w:rsidR="002420ED">
        <w:rPr>
          <w:u w:val="single"/>
        </w:rPr>
        <w:tab/>
      </w:r>
      <w:r w:rsidR="002420ED">
        <w:rPr>
          <w:u w:val="single"/>
        </w:rPr>
        <w:tab/>
      </w:r>
    </w:p>
    <w:p w14:paraId="72A0B091" w14:textId="329C5343" w:rsidR="00051AB6" w:rsidRDefault="00C002E1" w:rsidP="002420ED">
      <w:pPr>
        <w:pStyle w:val="BodyText"/>
        <w:tabs>
          <w:tab w:val="left" w:pos="4816"/>
        </w:tabs>
        <w:spacing w:before="100" w:beforeAutospacing="1"/>
        <w:ind w:left="120"/>
      </w:pPr>
      <w:r>
        <w:t>Degree:</w:t>
      </w:r>
      <w:r>
        <w:rPr>
          <w:u w:val="single"/>
        </w:rPr>
        <w:t xml:space="preserve"> </w:t>
      </w:r>
      <w:r>
        <w:rPr>
          <w:u w:val="single"/>
        </w:rPr>
        <w:tab/>
      </w:r>
      <w:r w:rsidR="002420ED">
        <w:tab/>
      </w:r>
      <w:r w:rsidR="002420ED">
        <w:tab/>
      </w:r>
      <w:r>
        <w:t xml:space="preserve">Institution: </w:t>
      </w:r>
      <w:r>
        <w:rPr>
          <w:spacing w:val="-1"/>
        </w:rPr>
        <w:t xml:space="preserve"> </w:t>
      </w:r>
      <w:r>
        <w:rPr>
          <w:u w:val="single"/>
        </w:rPr>
        <w:t xml:space="preserve"> </w:t>
      </w:r>
      <w:r w:rsidR="002420ED">
        <w:rPr>
          <w:u w:val="single"/>
        </w:rPr>
        <w:tab/>
      </w:r>
      <w:r w:rsidR="002420ED">
        <w:rPr>
          <w:u w:val="single"/>
        </w:rPr>
        <w:tab/>
      </w:r>
      <w:r w:rsidR="002420ED">
        <w:rPr>
          <w:u w:val="single"/>
        </w:rPr>
        <w:tab/>
      </w:r>
      <w:r w:rsidR="002420ED">
        <w:rPr>
          <w:u w:val="single"/>
        </w:rPr>
        <w:tab/>
      </w:r>
      <w:r w:rsidR="002420ED">
        <w:rPr>
          <w:u w:val="single"/>
        </w:rPr>
        <w:tab/>
      </w:r>
      <w:r>
        <w:rPr>
          <w:u w:val="single"/>
        </w:rPr>
        <w:tab/>
      </w:r>
    </w:p>
    <w:p w14:paraId="19A28E8F" w14:textId="5B890E71" w:rsidR="00051AB6" w:rsidRDefault="00C002E1" w:rsidP="002420ED">
      <w:pPr>
        <w:pStyle w:val="BodyText"/>
        <w:tabs>
          <w:tab w:val="left" w:pos="3529"/>
          <w:tab w:val="left" w:pos="7410"/>
          <w:tab w:val="left" w:pos="10914"/>
        </w:tabs>
        <w:spacing w:before="100" w:beforeAutospacing="1"/>
        <w:ind w:left="119"/>
      </w:pPr>
      <w:r>
        <w:t>City:</w:t>
      </w:r>
      <w:r>
        <w:rPr>
          <w:u w:val="single"/>
        </w:rPr>
        <w:t xml:space="preserve"> </w:t>
      </w:r>
      <w:r>
        <w:rPr>
          <w:u w:val="single"/>
        </w:rPr>
        <w:tab/>
      </w:r>
      <w:r>
        <w:t>State/Province:</w:t>
      </w:r>
      <w:r>
        <w:rPr>
          <w:u w:val="single"/>
        </w:rPr>
        <w:t xml:space="preserve"> </w:t>
      </w:r>
      <w:r>
        <w:rPr>
          <w:u w:val="single"/>
        </w:rPr>
        <w:tab/>
      </w:r>
      <w:r>
        <w:t>Country:</w:t>
      </w:r>
      <w:r>
        <w:rPr>
          <w:spacing w:val="-1"/>
        </w:rPr>
        <w:t xml:space="preserve"> </w:t>
      </w:r>
      <w:r>
        <w:rPr>
          <w:u w:val="single"/>
        </w:rPr>
        <w:t xml:space="preserve"> </w:t>
      </w:r>
      <w:r w:rsidR="002420ED">
        <w:rPr>
          <w:u w:val="single"/>
        </w:rPr>
        <w:tab/>
      </w:r>
    </w:p>
    <w:p w14:paraId="0C43BC60" w14:textId="1970F6F9" w:rsidR="00051AB6" w:rsidRDefault="00C002E1" w:rsidP="002420ED">
      <w:pPr>
        <w:pStyle w:val="BodyText"/>
        <w:tabs>
          <w:tab w:val="left" w:pos="3757"/>
          <w:tab w:val="left" w:pos="10868"/>
        </w:tabs>
        <w:spacing w:before="100" w:beforeAutospacing="1"/>
        <w:ind w:left="119"/>
      </w:pPr>
      <w:r>
        <w:t>Phone:</w:t>
      </w:r>
      <w:r>
        <w:rPr>
          <w:u w:val="single"/>
        </w:rPr>
        <w:t xml:space="preserve"> </w:t>
      </w:r>
      <w:r>
        <w:rPr>
          <w:u w:val="single"/>
        </w:rPr>
        <w:tab/>
      </w:r>
      <w:r>
        <w:t>E-mail</w:t>
      </w:r>
      <w:r>
        <w:rPr>
          <w:spacing w:val="-4"/>
        </w:rPr>
        <w:t xml:space="preserve"> </w:t>
      </w:r>
      <w:r>
        <w:t xml:space="preserve">Address: </w:t>
      </w:r>
      <w:r>
        <w:rPr>
          <w:spacing w:val="-1"/>
        </w:rPr>
        <w:t xml:space="preserve"> </w:t>
      </w:r>
      <w:r>
        <w:rPr>
          <w:u w:val="single"/>
        </w:rPr>
        <w:t xml:space="preserve"> </w:t>
      </w:r>
      <w:r>
        <w:rPr>
          <w:u w:val="single"/>
        </w:rPr>
        <w:tab/>
      </w:r>
    </w:p>
    <w:p w14:paraId="1D9E59BD" w14:textId="77777777" w:rsidR="00051AB6" w:rsidRDefault="00051AB6">
      <w:pPr>
        <w:pStyle w:val="BodyText"/>
        <w:rPr>
          <w:sz w:val="20"/>
        </w:rPr>
      </w:pPr>
    </w:p>
    <w:p w14:paraId="5EE5573D" w14:textId="77777777" w:rsidR="00051AB6" w:rsidRDefault="00051AB6">
      <w:pPr>
        <w:pStyle w:val="BodyText"/>
        <w:spacing w:before="9"/>
        <w:rPr>
          <w:sz w:val="18"/>
        </w:rPr>
      </w:pPr>
    </w:p>
    <w:p w14:paraId="12040E24" w14:textId="23DF4007" w:rsidR="007B5E7A" w:rsidRPr="002420ED" w:rsidRDefault="007B5E7A" w:rsidP="00A7055B">
      <w:pPr>
        <w:pStyle w:val="ListParagraph"/>
        <w:numPr>
          <w:ilvl w:val="0"/>
          <w:numId w:val="3"/>
        </w:numPr>
        <w:tabs>
          <w:tab w:val="left" w:pos="480"/>
        </w:tabs>
        <w:spacing w:before="51"/>
      </w:pPr>
      <w:r w:rsidRPr="002420ED">
        <w:rPr>
          <w:b/>
        </w:rPr>
        <w:t>Data Repository</w:t>
      </w:r>
      <w:r w:rsidRPr="002420ED">
        <w:t xml:space="preserve">:  </w:t>
      </w:r>
      <w:r w:rsidR="00EC5E26" w:rsidRPr="002420ED">
        <w:t xml:space="preserve">See </w:t>
      </w:r>
      <w:hyperlink r:id="rId25" w:history="1">
        <w:r w:rsidR="007E717B" w:rsidRPr="002420ED">
          <w:rPr>
            <w:rStyle w:val="Hyperlink"/>
          </w:rPr>
          <w:t>https://nda.nih.gov/about/about-us.html</w:t>
        </w:r>
      </w:hyperlink>
      <w:r w:rsidR="007E717B" w:rsidRPr="002420ED">
        <w:t xml:space="preserve"> for a current list of NDA data repositories.</w:t>
      </w:r>
    </w:p>
    <w:p w14:paraId="64355268" w14:textId="77777777" w:rsidR="007B5E7A" w:rsidRPr="00A7055B" w:rsidRDefault="007B5E7A" w:rsidP="00A7055B">
      <w:pPr>
        <w:pStyle w:val="ListParagraph"/>
        <w:tabs>
          <w:tab w:val="left" w:pos="480"/>
        </w:tabs>
        <w:spacing w:before="51"/>
        <w:ind w:left="480" w:firstLine="0"/>
      </w:pPr>
    </w:p>
    <w:p w14:paraId="1F50A61D" w14:textId="79C8FF70" w:rsidR="00051AB6" w:rsidRDefault="00C002E1">
      <w:pPr>
        <w:pStyle w:val="ListParagraph"/>
        <w:numPr>
          <w:ilvl w:val="0"/>
          <w:numId w:val="3"/>
        </w:numPr>
        <w:tabs>
          <w:tab w:val="left" w:pos="480"/>
        </w:tabs>
        <w:spacing w:before="51"/>
      </w:pPr>
      <w:r>
        <w:rPr>
          <w:b/>
          <w:sz w:val="24"/>
        </w:rPr>
        <w:t xml:space="preserve">Research Project: </w:t>
      </w:r>
      <w:r>
        <w:t>Items marked with an asterisk (*) are required for non-NIH funded projects</w:t>
      </w:r>
      <w:r>
        <w:rPr>
          <w:spacing w:val="-23"/>
        </w:rPr>
        <w:t xml:space="preserve"> </w:t>
      </w:r>
      <w:r>
        <w:t>only.</w:t>
      </w:r>
    </w:p>
    <w:p w14:paraId="74017009" w14:textId="1DBF6F92" w:rsidR="00051AB6" w:rsidRDefault="00C002E1">
      <w:pPr>
        <w:pStyle w:val="BodyText"/>
        <w:tabs>
          <w:tab w:val="left" w:pos="10826"/>
        </w:tabs>
        <w:spacing w:before="60"/>
        <w:ind w:left="120"/>
      </w:pPr>
      <w:r>
        <w:t>Research Project</w:t>
      </w:r>
      <w:r>
        <w:rPr>
          <w:spacing w:val="-9"/>
        </w:rPr>
        <w:t xml:space="preserve"> </w:t>
      </w:r>
      <w:r>
        <w:t>Title:</w:t>
      </w:r>
      <w:r>
        <w:rPr>
          <w:spacing w:val="1"/>
        </w:rPr>
        <w:t xml:space="preserve"> </w:t>
      </w:r>
      <w:r>
        <w:rPr>
          <w:u w:val="single"/>
        </w:rPr>
        <w:t xml:space="preserve"> </w:t>
      </w:r>
      <w:r>
        <w:rPr>
          <w:u w:val="single"/>
        </w:rPr>
        <w:tab/>
      </w:r>
    </w:p>
    <w:p w14:paraId="763410BD" w14:textId="3DB388FA" w:rsidR="00051AB6" w:rsidRDefault="00C002E1">
      <w:pPr>
        <w:pStyle w:val="BodyText"/>
        <w:tabs>
          <w:tab w:val="left" w:pos="6211"/>
          <w:tab w:val="left" w:pos="10859"/>
        </w:tabs>
        <w:spacing w:before="120"/>
        <w:ind w:left="120"/>
      </w:pPr>
      <w:r>
        <w:t>Funding</w:t>
      </w:r>
      <w:r>
        <w:rPr>
          <w:spacing w:val="-2"/>
        </w:rPr>
        <w:t xml:space="preserve"> </w:t>
      </w:r>
      <w:r>
        <w:t>Source:</w:t>
      </w:r>
      <w:r>
        <w:rPr>
          <w:u w:val="single"/>
        </w:rPr>
        <w:t xml:space="preserve"> </w:t>
      </w:r>
      <w:r>
        <w:rPr>
          <w:u w:val="single"/>
        </w:rPr>
        <w:tab/>
      </w:r>
      <w:r>
        <w:t>Grant/Contract</w:t>
      </w:r>
      <w:r>
        <w:rPr>
          <w:spacing w:val="-10"/>
        </w:rPr>
        <w:t xml:space="preserve"> </w:t>
      </w:r>
      <w:r>
        <w:t xml:space="preserve">Number: </w:t>
      </w:r>
      <w:r>
        <w:rPr>
          <w:spacing w:val="-1"/>
        </w:rPr>
        <w:t xml:space="preserve"> </w:t>
      </w:r>
      <w:r>
        <w:rPr>
          <w:u w:val="single"/>
        </w:rPr>
        <w:t xml:space="preserve"> </w:t>
      </w:r>
      <w:r>
        <w:rPr>
          <w:u w:val="single"/>
        </w:rPr>
        <w:tab/>
      </w:r>
    </w:p>
    <w:p w14:paraId="46730C16" w14:textId="6D2B62EF" w:rsidR="00051AB6" w:rsidRDefault="00C002E1">
      <w:pPr>
        <w:tabs>
          <w:tab w:val="left" w:pos="7326"/>
        </w:tabs>
        <w:spacing w:before="121"/>
        <w:ind w:left="120"/>
      </w:pPr>
      <w:r>
        <w:rPr>
          <w:i/>
        </w:rPr>
        <w:t xml:space="preserve">Clinical Trials Only - </w:t>
      </w:r>
      <w:r>
        <w:t>Clinical Trial</w:t>
      </w:r>
      <w:r>
        <w:rPr>
          <w:spacing w:val="-18"/>
        </w:rPr>
        <w:t xml:space="preserve"> </w:t>
      </w:r>
      <w:r>
        <w:t xml:space="preserve">ID: </w:t>
      </w:r>
      <w:r>
        <w:rPr>
          <w:spacing w:val="-1"/>
        </w:rPr>
        <w:t xml:space="preserve"> </w:t>
      </w:r>
      <w:r>
        <w:rPr>
          <w:u w:val="single"/>
        </w:rPr>
        <w:t xml:space="preserve"> </w:t>
      </w:r>
      <w:r>
        <w:rPr>
          <w:u w:val="single"/>
        </w:rPr>
        <w:tab/>
      </w:r>
    </w:p>
    <w:p w14:paraId="46A37159" w14:textId="13B12359" w:rsidR="00051AB6" w:rsidRDefault="00C002E1">
      <w:pPr>
        <w:pStyle w:val="BodyText"/>
        <w:tabs>
          <w:tab w:val="left" w:pos="1560"/>
          <w:tab w:val="left" w:pos="10795"/>
        </w:tabs>
        <w:spacing w:before="121"/>
        <w:ind w:left="120"/>
      </w:pPr>
      <w:r>
        <w:t>Data</w:t>
      </w:r>
      <w:r>
        <w:rPr>
          <w:spacing w:val="-1"/>
        </w:rPr>
        <w:t xml:space="preserve"> </w:t>
      </w:r>
      <w:r>
        <w:t>Source:</w:t>
      </w:r>
      <w:r>
        <w:tab/>
      </w:r>
      <w:r w:rsidR="00A7055B">
        <w:rPr>
          <w:rFonts w:ascii="Segoe UI Symbol" w:hAnsi="Segoe UI Symbol"/>
        </w:rPr>
        <w:t>☐ Existing</w:t>
      </w:r>
      <w:r>
        <w:t xml:space="preserve"> Samples/Data -</w:t>
      </w:r>
      <w:r>
        <w:rPr>
          <w:spacing w:val="-35"/>
        </w:rPr>
        <w:t xml:space="preserve"> </w:t>
      </w:r>
      <w:r>
        <w:t xml:space="preserve">Source(s): </w:t>
      </w:r>
      <w:r>
        <w:rPr>
          <w:spacing w:val="-1"/>
        </w:rPr>
        <w:t xml:space="preserve"> </w:t>
      </w:r>
      <w:r>
        <w:rPr>
          <w:u w:val="single"/>
        </w:rPr>
        <w:t xml:space="preserve"> </w:t>
      </w:r>
      <w:r>
        <w:rPr>
          <w:u w:val="single"/>
        </w:rPr>
        <w:tab/>
      </w:r>
    </w:p>
    <w:p w14:paraId="07403682" w14:textId="72F61DC8" w:rsidR="00051AB6" w:rsidRDefault="00C002E1">
      <w:pPr>
        <w:pStyle w:val="ListParagraph"/>
        <w:numPr>
          <w:ilvl w:val="1"/>
          <w:numId w:val="3"/>
        </w:numPr>
        <w:tabs>
          <w:tab w:val="left" w:pos="1851"/>
          <w:tab w:val="left" w:pos="10807"/>
        </w:tabs>
        <w:spacing w:before="118"/>
        <w:ind w:hanging="290"/>
      </w:pPr>
      <w:r>
        <w:t>Subject Enrollment - Targeted/Planned</w:t>
      </w:r>
      <w:r>
        <w:rPr>
          <w:spacing w:val="-18"/>
        </w:rPr>
        <w:t xml:space="preserve"> </w:t>
      </w:r>
      <w:r>
        <w:t xml:space="preserve">Enrollment: </w:t>
      </w:r>
      <w:r>
        <w:rPr>
          <w:spacing w:val="-1"/>
        </w:rPr>
        <w:t xml:space="preserve"> </w:t>
      </w:r>
      <w:r>
        <w:rPr>
          <w:u w:val="single"/>
        </w:rPr>
        <w:t xml:space="preserve"> </w:t>
      </w:r>
      <w:r>
        <w:rPr>
          <w:u w:val="single"/>
        </w:rPr>
        <w:tab/>
      </w:r>
    </w:p>
    <w:p w14:paraId="4577BE2B" w14:textId="284C3463" w:rsidR="00051AB6" w:rsidRDefault="00C002E1">
      <w:pPr>
        <w:tabs>
          <w:tab w:val="left" w:pos="4898"/>
          <w:tab w:val="left" w:pos="8779"/>
          <w:tab w:val="left" w:pos="10900"/>
        </w:tabs>
        <w:spacing w:before="120"/>
        <w:ind w:left="120"/>
        <w:rPr>
          <w:i/>
        </w:rPr>
      </w:pPr>
      <w:r>
        <w:t>*Funding</w:t>
      </w:r>
      <w:r>
        <w:rPr>
          <w:spacing w:val="-2"/>
        </w:rPr>
        <w:t xml:space="preserve"> </w:t>
      </w:r>
      <w:r>
        <w:t>Amount:</w:t>
      </w:r>
      <w:r>
        <w:rPr>
          <w:u w:val="single"/>
        </w:rPr>
        <w:t xml:space="preserve"> </w:t>
      </w:r>
      <w:r>
        <w:rPr>
          <w:u w:val="single"/>
        </w:rPr>
        <w:tab/>
      </w:r>
      <w:r>
        <w:t>*Project</w:t>
      </w:r>
      <w:r>
        <w:rPr>
          <w:spacing w:val="-3"/>
        </w:rPr>
        <w:t xml:space="preserve"> </w:t>
      </w:r>
      <w:r>
        <w:t>Dates:</w:t>
      </w:r>
      <w:r>
        <w:rPr>
          <w:spacing w:val="49"/>
        </w:rPr>
        <w:t xml:space="preserve"> </w:t>
      </w:r>
      <w:r>
        <w:rPr>
          <w:i/>
        </w:rPr>
        <w:t>From</w:t>
      </w:r>
      <w:r>
        <w:rPr>
          <w:i/>
          <w:u w:val="single"/>
        </w:rPr>
        <w:t xml:space="preserve"> </w:t>
      </w:r>
      <w:r>
        <w:rPr>
          <w:i/>
          <w:u w:val="single"/>
        </w:rPr>
        <w:tab/>
      </w:r>
      <w:r>
        <w:rPr>
          <w:i/>
        </w:rPr>
        <w:t>To</w:t>
      </w:r>
      <w:r>
        <w:rPr>
          <w:i/>
          <w:spacing w:val="-3"/>
        </w:rPr>
        <w:t xml:space="preserve"> </w:t>
      </w:r>
      <w:r>
        <w:rPr>
          <w:i/>
          <w:u w:val="single"/>
        </w:rPr>
        <w:t xml:space="preserve"> </w:t>
      </w:r>
      <w:r>
        <w:rPr>
          <w:i/>
          <w:u w:val="single"/>
        </w:rPr>
        <w:tab/>
      </w:r>
    </w:p>
    <w:p w14:paraId="1DC74027" w14:textId="3FA43795" w:rsidR="00051AB6" w:rsidRDefault="00C002E1">
      <w:pPr>
        <w:pStyle w:val="BodyText"/>
        <w:tabs>
          <w:tab w:val="left" w:pos="4904"/>
          <w:tab w:val="left" w:pos="10882"/>
        </w:tabs>
        <w:spacing w:before="121"/>
        <w:ind w:left="119"/>
      </w:pPr>
      <w:r>
        <w:t>*Program</w:t>
      </w:r>
      <w:r>
        <w:rPr>
          <w:spacing w:val="-3"/>
        </w:rPr>
        <w:t xml:space="preserve"> </w:t>
      </w:r>
      <w:r>
        <w:t>Official:</w:t>
      </w:r>
      <w:r>
        <w:rPr>
          <w:u w:val="single"/>
        </w:rPr>
        <w:t xml:space="preserve"> </w:t>
      </w:r>
      <w:r>
        <w:rPr>
          <w:u w:val="single"/>
        </w:rPr>
        <w:tab/>
      </w:r>
      <w:r>
        <w:t>*Program Official</w:t>
      </w:r>
      <w:r>
        <w:rPr>
          <w:spacing w:val="-10"/>
        </w:rPr>
        <w:t xml:space="preserve"> </w:t>
      </w:r>
      <w:r>
        <w:t>Email:</w:t>
      </w:r>
      <w:r>
        <w:rPr>
          <w:spacing w:val="-1"/>
        </w:rPr>
        <w:t xml:space="preserve"> </w:t>
      </w:r>
      <w:r>
        <w:rPr>
          <w:u w:val="single"/>
        </w:rPr>
        <w:t xml:space="preserve"> </w:t>
      </w:r>
      <w:r>
        <w:rPr>
          <w:u w:val="single"/>
        </w:rPr>
        <w:tab/>
      </w:r>
    </w:p>
    <w:p w14:paraId="7FF4EB69" w14:textId="6B0F5C56" w:rsidR="00051AB6" w:rsidRDefault="00C002E1">
      <w:pPr>
        <w:pStyle w:val="BodyText"/>
        <w:tabs>
          <w:tab w:val="left" w:pos="6803"/>
          <w:tab w:val="left" w:pos="10897"/>
        </w:tabs>
        <w:spacing w:before="120"/>
        <w:ind w:left="119"/>
      </w:pPr>
      <w:r>
        <w:t>*Grant Management</w:t>
      </w:r>
      <w:r>
        <w:rPr>
          <w:spacing w:val="-7"/>
        </w:rPr>
        <w:t xml:space="preserve"> </w:t>
      </w:r>
      <w:r>
        <w:t>(GM)</w:t>
      </w:r>
      <w:r>
        <w:rPr>
          <w:spacing w:val="-3"/>
        </w:rPr>
        <w:t xml:space="preserve"> </w:t>
      </w:r>
      <w:r>
        <w:t>Contact:</w:t>
      </w:r>
      <w:r>
        <w:rPr>
          <w:u w:val="single"/>
        </w:rPr>
        <w:t xml:space="preserve"> </w:t>
      </w:r>
      <w:r>
        <w:rPr>
          <w:u w:val="single"/>
        </w:rPr>
        <w:tab/>
      </w:r>
      <w:r>
        <w:t>*GM</w:t>
      </w:r>
      <w:r>
        <w:rPr>
          <w:spacing w:val="-2"/>
        </w:rPr>
        <w:t xml:space="preserve"> </w:t>
      </w:r>
      <w:r>
        <w:t>Email:</w:t>
      </w:r>
      <w:r>
        <w:rPr>
          <w:spacing w:val="-1"/>
        </w:rPr>
        <w:t xml:space="preserve"> </w:t>
      </w:r>
      <w:r>
        <w:rPr>
          <w:u w:val="single"/>
        </w:rPr>
        <w:t xml:space="preserve"> </w:t>
      </w:r>
      <w:r>
        <w:rPr>
          <w:u w:val="single"/>
        </w:rPr>
        <w:tab/>
      </w:r>
    </w:p>
    <w:p w14:paraId="71F813C7" w14:textId="27AF91BB" w:rsidR="00051AB6" w:rsidRDefault="00C002E1">
      <w:pPr>
        <w:tabs>
          <w:tab w:val="left" w:pos="10895"/>
        </w:tabs>
        <w:spacing w:before="118"/>
        <w:ind w:left="119"/>
      </w:pPr>
      <w:r>
        <w:t>*Project Description (</w:t>
      </w:r>
      <w:r>
        <w:rPr>
          <w:i/>
          <w:sz w:val="20"/>
        </w:rPr>
        <w:t>Use additional sheets as</w:t>
      </w:r>
      <w:r>
        <w:rPr>
          <w:i/>
          <w:spacing w:val="-28"/>
          <w:sz w:val="20"/>
        </w:rPr>
        <w:t xml:space="preserve"> </w:t>
      </w:r>
      <w:r>
        <w:rPr>
          <w:i/>
          <w:sz w:val="20"/>
        </w:rPr>
        <w:t>needed.)</w:t>
      </w:r>
      <w:r>
        <w:t>:</w:t>
      </w:r>
      <w:r>
        <w:rPr>
          <w:spacing w:val="-1"/>
        </w:rPr>
        <w:t xml:space="preserve"> </w:t>
      </w:r>
      <w:r>
        <w:rPr>
          <w:u w:val="single"/>
        </w:rPr>
        <w:t xml:space="preserve"> </w:t>
      </w:r>
      <w:r>
        <w:rPr>
          <w:u w:val="single"/>
        </w:rPr>
        <w:tab/>
      </w:r>
    </w:p>
    <w:p w14:paraId="551BA437" w14:textId="13043057" w:rsidR="00051AB6" w:rsidRDefault="000F69CA">
      <w:pPr>
        <w:pStyle w:val="BodyText"/>
        <w:spacing w:before="7"/>
        <w:rPr>
          <w:sz w:val="23"/>
        </w:rPr>
      </w:pPr>
      <w:r>
        <w:rPr>
          <w:noProof/>
          <w:lang w:bidi="ar-SA"/>
        </w:rPr>
        <mc:AlternateContent>
          <mc:Choice Requires="wps">
            <w:drawing>
              <wp:anchor distT="0" distB="0" distL="0" distR="0" simplePos="0" relativeHeight="251651584" behindDoc="1" locked="0" layoutInCell="1" allowOverlap="1" wp14:anchorId="434A9B65" wp14:editId="4F97F0F8">
                <wp:simplePos x="0" y="0"/>
                <wp:positionH relativeFrom="page">
                  <wp:posOffset>457200</wp:posOffset>
                </wp:positionH>
                <wp:positionV relativeFrom="paragraph">
                  <wp:posOffset>213360</wp:posOffset>
                </wp:positionV>
                <wp:extent cx="6818630" cy="0"/>
                <wp:effectExtent l="9525" t="6350" r="10795" b="12700"/>
                <wp:wrapTopAndBottom/>
                <wp:docPr id="18"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8630"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454A042" id="Line 14" o:spid="_x0000_s1026" style="position:absolute;z-index:-251664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6.8pt" to="572.9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HciEwIAACoEAAAOAAAAZHJzL2Uyb0RvYy54bWysU8GO2jAQvVfqP1i+QxI2Sy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" strokeweight=".25292mm">
                <w10:wrap type="topAndBottom" anchorx="page"/>
              </v:line>
            </w:pict>
          </mc:Fallback>
        </mc:AlternateContent>
      </w:r>
      <w:r>
        <w:rPr>
          <w:noProof/>
          <w:lang w:bidi="ar-SA"/>
        </w:rPr>
        <mc:AlternateContent>
          <mc:Choice Requires="wps">
            <w:drawing>
              <wp:anchor distT="0" distB="0" distL="0" distR="0" simplePos="0" relativeHeight="251652608" behindDoc="1" locked="0" layoutInCell="1" allowOverlap="1" wp14:anchorId="203853DA" wp14:editId="0807D0B4">
                <wp:simplePos x="0" y="0"/>
                <wp:positionH relativeFrom="page">
                  <wp:posOffset>457200</wp:posOffset>
                </wp:positionH>
                <wp:positionV relativeFrom="paragraph">
                  <wp:posOffset>469265</wp:posOffset>
                </wp:positionV>
                <wp:extent cx="6818630" cy="0"/>
                <wp:effectExtent l="9525" t="5080" r="10795" b="13970"/>
                <wp:wrapTopAndBottom/>
                <wp:docPr id="17"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8630"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1E8F7C4" id="Line 13" o:spid="_x0000_s1026" style="position:absolute;z-index:-251663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36.95pt" to="572.9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u4DFAIAACo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" strokeweight=".25292mm">
                <w10:wrap type="topAndBottom" anchorx="page"/>
              </v:line>
            </w:pict>
          </mc:Fallback>
        </mc:AlternateContent>
      </w:r>
      <w:r>
        <w:rPr>
          <w:noProof/>
          <w:lang w:bidi="ar-SA"/>
        </w:rPr>
        <mc:AlternateContent>
          <mc:Choice Requires="wps">
            <w:drawing>
              <wp:anchor distT="0" distB="0" distL="0" distR="0" simplePos="0" relativeHeight="251653632" behindDoc="1" locked="0" layoutInCell="1" allowOverlap="1" wp14:anchorId="2BF583B9" wp14:editId="7788E136">
                <wp:simplePos x="0" y="0"/>
                <wp:positionH relativeFrom="page">
                  <wp:posOffset>457200</wp:posOffset>
                </wp:positionH>
                <wp:positionV relativeFrom="paragraph">
                  <wp:posOffset>725170</wp:posOffset>
                </wp:positionV>
                <wp:extent cx="6818630" cy="0"/>
                <wp:effectExtent l="9525" t="13335" r="10795" b="5715"/>
                <wp:wrapTopAndBottom/>
                <wp:docPr id="16"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8630"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6532B25" id="Line 12" o:spid="_x0000_s1026" style="position:absolute;z-index:-251662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57.1pt" to="572.9pt,5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" strokeweight=".25292mm">
                <w10:wrap type="topAndBottom" anchorx="page"/>
              </v:line>
            </w:pict>
          </mc:Fallback>
        </mc:AlternateContent>
      </w:r>
      <w:r>
        <w:rPr>
          <w:noProof/>
          <w:lang w:bidi="ar-SA"/>
        </w:rPr>
        <mc:AlternateContent>
          <mc:Choice Requires="wps">
            <w:drawing>
              <wp:anchor distT="0" distB="0" distL="0" distR="0" simplePos="0" relativeHeight="251654656" behindDoc="1" locked="0" layoutInCell="1" allowOverlap="1" wp14:anchorId="04CB2C86" wp14:editId="6AFBAC6A">
                <wp:simplePos x="0" y="0"/>
                <wp:positionH relativeFrom="page">
                  <wp:posOffset>457200</wp:posOffset>
                </wp:positionH>
                <wp:positionV relativeFrom="paragraph">
                  <wp:posOffset>981075</wp:posOffset>
                </wp:positionV>
                <wp:extent cx="6818630" cy="0"/>
                <wp:effectExtent l="9525" t="12065" r="10795" b="6985"/>
                <wp:wrapTopAndBottom/>
                <wp:docPr id="15"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8630"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7316760" id="Line 11" o:spid="_x0000_s1026" style="position:absolute;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77.25pt" to="572.9pt,7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" strokeweight=".25292mm">
                <w10:wrap type="topAndBottom" anchorx="page"/>
              </v:line>
            </w:pict>
          </mc:Fallback>
        </mc:AlternateContent>
      </w:r>
      <w:r>
        <w:rPr>
          <w:noProof/>
          <w:lang w:bidi="ar-SA"/>
        </w:rPr>
        <mc:AlternateContent>
          <mc:Choice Requires="wps">
            <w:drawing>
              <wp:anchor distT="0" distB="0" distL="0" distR="0" simplePos="0" relativeHeight="251655680" behindDoc="1" locked="0" layoutInCell="1" allowOverlap="1" wp14:anchorId="0177BBC5" wp14:editId="3FE5A627">
                <wp:simplePos x="0" y="0"/>
                <wp:positionH relativeFrom="page">
                  <wp:posOffset>457200</wp:posOffset>
                </wp:positionH>
                <wp:positionV relativeFrom="paragraph">
                  <wp:posOffset>1236980</wp:posOffset>
                </wp:positionV>
                <wp:extent cx="6818630" cy="0"/>
                <wp:effectExtent l="9525" t="10795" r="10795" b="8255"/>
                <wp:wrapTopAndBottom/>
                <wp:docPr id="1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8630"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E9C5605" id="Line 10" o:spid="_x0000_s1026" style="position:absolute;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97.4pt" to="572.9pt,9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" strokeweight=".25292mm">
                <w10:wrap type="topAndBottom" anchorx="page"/>
              </v:line>
            </w:pict>
          </mc:Fallback>
        </mc:AlternateContent>
      </w:r>
      <w:r>
        <w:rPr>
          <w:noProof/>
          <w:lang w:bidi="ar-SA"/>
        </w:rPr>
        <mc:AlternateContent>
          <mc:Choice Requires="wps">
            <w:drawing>
              <wp:anchor distT="0" distB="0" distL="0" distR="0" simplePos="0" relativeHeight="251656704" behindDoc="1" locked="0" layoutInCell="1" allowOverlap="1" wp14:anchorId="696B12AF" wp14:editId="78C67ECD">
                <wp:simplePos x="0" y="0"/>
                <wp:positionH relativeFrom="page">
                  <wp:posOffset>457200</wp:posOffset>
                </wp:positionH>
                <wp:positionV relativeFrom="paragraph">
                  <wp:posOffset>1493520</wp:posOffset>
                </wp:positionV>
                <wp:extent cx="6818630" cy="0"/>
                <wp:effectExtent l="9525" t="10160" r="10795" b="8890"/>
                <wp:wrapTopAndBottom/>
                <wp:docPr id="1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8630"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A22B91F" id="Line 9" o:spid="_x0000_s1026" style="position:absolute;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17.6pt" to="572.9pt,1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TJEgIAACk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" strokeweight=".25292mm">
                <w10:wrap type="topAndBottom" anchorx="page"/>
              </v:line>
            </w:pict>
          </mc:Fallback>
        </mc:AlternateContent>
      </w:r>
      <w:r>
        <w:rPr>
          <w:noProof/>
          <w:lang w:bidi="ar-SA"/>
        </w:rPr>
        <mc:AlternateContent>
          <mc:Choice Requires="wps">
            <w:drawing>
              <wp:anchor distT="0" distB="0" distL="0" distR="0" simplePos="0" relativeHeight="251657728" behindDoc="1" locked="0" layoutInCell="1" allowOverlap="1" wp14:anchorId="4BB8C487" wp14:editId="18283596">
                <wp:simplePos x="0" y="0"/>
                <wp:positionH relativeFrom="page">
                  <wp:posOffset>457200</wp:posOffset>
                </wp:positionH>
                <wp:positionV relativeFrom="paragraph">
                  <wp:posOffset>1747520</wp:posOffset>
                </wp:positionV>
                <wp:extent cx="6818630" cy="0"/>
                <wp:effectExtent l="9525" t="6985" r="10795" b="12065"/>
                <wp:wrapTopAndBottom/>
                <wp:docPr id="1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8630"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8EFEB66" id="Line 8" o:spid="_x0000_s1026"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37.6pt" to="572.9pt,13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" strokeweight=".25292mm">
                <w10:wrap type="topAndBottom" anchorx="page"/>
              </v:line>
            </w:pict>
          </mc:Fallback>
        </mc:AlternateContent>
      </w:r>
      <w:r>
        <w:rPr>
          <w:noProof/>
          <w:lang w:bidi="ar-SA"/>
        </w:rPr>
        <mc:AlternateContent>
          <mc:Choice Requires="wps">
            <w:drawing>
              <wp:anchor distT="0" distB="0" distL="0" distR="0" simplePos="0" relativeHeight="251658752" behindDoc="1" locked="0" layoutInCell="1" allowOverlap="1" wp14:anchorId="0A584524" wp14:editId="015A4751">
                <wp:simplePos x="0" y="0"/>
                <wp:positionH relativeFrom="page">
                  <wp:posOffset>457200</wp:posOffset>
                </wp:positionH>
                <wp:positionV relativeFrom="paragraph">
                  <wp:posOffset>2003425</wp:posOffset>
                </wp:positionV>
                <wp:extent cx="6818630" cy="0"/>
                <wp:effectExtent l="9525" t="5715" r="10795" b="13335"/>
                <wp:wrapTopAndBottom/>
                <wp:docPr id="1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8630"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179F38F" id="Line 7" o:spid="_x0000_s1026" style="position:absolute;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57.75pt" to="572.9pt,15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SYAEwIAACk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" strokeweight=".25292mm">
                <w10:wrap type="topAndBottom" anchorx="page"/>
              </v:line>
            </w:pict>
          </mc:Fallback>
        </mc:AlternateContent>
      </w:r>
      <w:r>
        <w:rPr>
          <w:noProof/>
          <w:lang w:bidi="ar-SA"/>
        </w:rPr>
        <mc:AlternateContent>
          <mc:Choice Requires="wps">
            <w:drawing>
              <wp:anchor distT="0" distB="0" distL="0" distR="0" simplePos="0" relativeHeight="251659776" behindDoc="1" locked="0" layoutInCell="1" allowOverlap="1" wp14:anchorId="77611E3D" wp14:editId="5AD4EB9A">
                <wp:simplePos x="0" y="0"/>
                <wp:positionH relativeFrom="page">
                  <wp:posOffset>457200</wp:posOffset>
                </wp:positionH>
                <wp:positionV relativeFrom="paragraph">
                  <wp:posOffset>2259965</wp:posOffset>
                </wp:positionV>
                <wp:extent cx="6818630" cy="0"/>
                <wp:effectExtent l="9525" t="5080" r="10795" b="13970"/>
                <wp:wrapTopAndBottom/>
                <wp:docPr id="10"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8630"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8E27612" id="Line 6" o:spid="_x0000_s1026" style="position:absolute;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77.95pt" to="572.9pt,17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" strokeweight=".25292mm">
                <w10:wrap type="topAndBottom" anchorx="page"/>
              </v:line>
            </w:pict>
          </mc:Fallback>
        </mc:AlternateContent>
      </w:r>
    </w:p>
    <w:p w14:paraId="2077B39D" w14:textId="77777777" w:rsidR="00051AB6" w:rsidRDefault="00051AB6">
      <w:pPr>
        <w:pStyle w:val="BodyText"/>
        <w:spacing w:before="1"/>
        <w:rPr>
          <w:sz w:val="26"/>
        </w:rPr>
      </w:pPr>
    </w:p>
    <w:p w14:paraId="2B325B83" w14:textId="77777777" w:rsidR="00051AB6" w:rsidRDefault="00051AB6">
      <w:pPr>
        <w:pStyle w:val="BodyText"/>
        <w:spacing w:before="1"/>
        <w:rPr>
          <w:sz w:val="26"/>
        </w:rPr>
      </w:pPr>
    </w:p>
    <w:p w14:paraId="45ED8363" w14:textId="77777777" w:rsidR="00051AB6" w:rsidRDefault="00051AB6">
      <w:pPr>
        <w:pStyle w:val="BodyText"/>
        <w:spacing w:before="1"/>
        <w:rPr>
          <w:sz w:val="26"/>
        </w:rPr>
      </w:pPr>
    </w:p>
    <w:p w14:paraId="43D63BCA" w14:textId="77777777" w:rsidR="00051AB6" w:rsidRDefault="00051AB6">
      <w:pPr>
        <w:pStyle w:val="BodyText"/>
        <w:spacing w:before="1"/>
        <w:rPr>
          <w:sz w:val="26"/>
        </w:rPr>
      </w:pPr>
    </w:p>
    <w:p w14:paraId="0CC09186" w14:textId="77777777" w:rsidR="00051AB6" w:rsidRDefault="00051AB6">
      <w:pPr>
        <w:pStyle w:val="BodyText"/>
        <w:spacing w:before="1"/>
        <w:rPr>
          <w:sz w:val="26"/>
        </w:rPr>
      </w:pPr>
    </w:p>
    <w:p w14:paraId="529B6CB0" w14:textId="77777777" w:rsidR="00051AB6" w:rsidRDefault="00051AB6">
      <w:pPr>
        <w:pStyle w:val="BodyText"/>
        <w:spacing w:before="11"/>
        <w:rPr>
          <w:sz w:val="25"/>
        </w:rPr>
      </w:pPr>
    </w:p>
    <w:p w14:paraId="2FA57FD1" w14:textId="77777777" w:rsidR="00051AB6" w:rsidRDefault="00051AB6">
      <w:pPr>
        <w:pStyle w:val="BodyText"/>
        <w:spacing w:before="1"/>
        <w:rPr>
          <w:sz w:val="26"/>
        </w:rPr>
      </w:pPr>
    </w:p>
    <w:p w14:paraId="7B2553A2" w14:textId="77777777" w:rsidR="00051AB6" w:rsidRDefault="00051AB6">
      <w:pPr>
        <w:pStyle w:val="BodyText"/>
        <w:spacing w:before="1"/>
        <w:rPr>
          <w:sz w:val="26"/>
        </w:rPr>
      </w:pPr>
    </w:p>
    <w:p w14:paraId="62065E78" w14:textId="09A8969B" w:rsidR="00051AB6" w:rsidRDefault="00051AB6">
      <w:pPr>
        <w:pStyle w:val="BodyText"/>
        <w:spacing w:before="6"/>
      </w:pPr>
    </w:p>
    <w:p w14:paraId="39FA622E" w14:textId="1944AD12" w:rsidR="002376DD" w:rsidRPr="002420ED" w:rsidRDefault="002376DD" w:rsidP="00F9337B">
      <w:pPr>
        <w:pStyle w:val="Heading2"/>
        <w:numPr>
          <w:ilvl w:val="0"/>
          <w:numId w:val="3"/>
        </w:numPr>
        <w:tabs>
          <w:tab w:val="left" w:pos="480"/>
        </w:tabs>
        <w:rPr>
          <w:b w:val="0"/>
        </w:rPr>
      </w:pPr>
      <w:r w:rsidRPr="002420ED">
        <w:t xml:space="preserve">Check here if data will be made available through controlled </w:t>
      </w:r>
      <w:r w:rsidR="00A7055B" w:rsidRPr="002420ED">
        <w:t xml:space="preserve">access </w:t>
      </w:r>
      <w:r w:rsidR="00A7055B" w:rsidRPr="002420ED">
        <w:rPr>
          <w:rFonts w:ascii="Segoe UI Symbol" w:hAnsi="Segoe UI Symbol" w:cs="Segoe UI Symbol"/>
        </w:rPr>
        <w:t>☐</w:t>
      </w:r>
    </w:p>
    <w:p w14:paraId="563FBEC7" w14:textId="77777777" w:rsidR="002420ED" w:rsidRDefault="002376DD" w:rsidP="00A7055B">
      <w:pPr>
        <w:pStyle w:val="Heading2"/>
        <w:tabs>
          <w:tab w:val="left" w:pos="480"/>
        </w:tabs>
        <w:ind w:firstLine="0"/>
        <w:rPr>
          <w:b w:val="0"/>
          <w:sz w:val="22"/>
          <w:szCs w:val="22"/>
        </w:rPr>
      </w:pPr>
      <w:r w:rsidRPr="002420ED">
        <w:rPr>
          <w:b w:val="0"/>
          <w:sz w:val="22"/>
          <w:szCs w:val="22"/>
        </w:rPr>
        <w:t xml:space="preserve">Controlled access dataset submissions must be accompanied by an Institutional Certification, signed by the </w:t>
      </w:r>
      <w:r w:rsidR="00E7079C" w:rsidRPr="002420ED">
        <w:rPr>
          <w:b w:val="0"/>
          <w:sz w:val="22"/>
          <w:szCs w:val="22"/>
        </w:rPr>
        <w:t>Submitter</w:t>
      </w:r>
      <w:r w:rsidRPr="002420ED">
        <w:rPr>
          <w:b w:val="0"/>
          <w:sz w:val="22"/>
          <w:szCs w:val="22"/>
        </w:rPr>
        <w:t xml:space="preserve"> and an Authorized Institutional Business Official, that describes consent-based data use limitations.</w:t>
      </w:r>
      <w:r w:rsidRPr="00A7055B">
        <w:rPr>
          <w:b w:val="0"/>
          <w:sz w:val="22"/>
          <w:szCs w:val="22"/>
        </w:rPr>
        <w:t xml:space="preserve"> </w:t>
      </w:r>
    </w:p>
    <w:p w14:paraId="58753F19" w14:textId="77777777" w:rsidR="002420ED" w:rsidRDefault="002420ED" w:rsidP="00A7055B">
      <w:pPr>
        <w:pStyle w:val="Heading2"/>
        <w:tabs>
          <w:tab w:val="left" w:pos="480"/>
        </w:tabs>
        <w:ind w:firstLine="0"/>
        <w:rPr>
          <w:b w:val="0"/>
          <w:sz w:val="22"/>
          <w:szCs w:val="22"/>
        </w:rPr>
      </w:pPr>
    </w:p>
    <w:p w14:paraId="225BE243" w14:textId="6686B25B" w:rsidR="00F9337B" w:rsidRPr="00A7055B" w:rsidRDefault="002376DD" w:rsidP="00A7055B">
      <w:pPr>
        <w:pStyle w:val="Heading2"/>
        <w:tabs>
          <w:tab w:val="left" w:pos="480"/>
        </w:tabs>
        <w:ind w:firstLine="0"/>
        <w:rPr>
          <w:b w:val="0"/>
          <w:sz w:val="22"/>
          <w:szCs w:val="22"/>
        </w:rPr>
      </w:pPr>
      <w:r w:rsidRPr="00A7055B">
        <w:rPr>
          <w:b w:val="0"/>
          <w:sz w:val="22"/>
          <w:szCs w:val="22"/>
        </w:rPr>
        <w:t xml:space="preserve">   </w:t>
      </w:r>
    </w:p>
    <w:p w14:paraId="23A66352" w14:textId="77777777" w:rsidR="00F9337B" w:rsidRDefault="00F9337B">
      <w:pPr>
        <w:pStyle w:val="BodyText"/>
        <w:spacing w:before="6"/>
      </w:pPr>
    </w:p>
    <w:p w14:paraId="2962FBBC" w14:textId="77777777" w:rsidR="00051AB6" w:rsidRDefault="00C002E1" w:rsidP="00F9337B">
      <w:pPr>
        <w:pStyle w:val="Heading2"/>
        <w:numPr>
          <w:ilvl w:val="0"/>
          <w:numId w:val="3"/>
        </w:numPr>
        <w:tabs>
          <w:tab w:val="left" w:pos="480"/>
        </w:tabs>
      </w:pPr>
      <w:r>
        <w:t>Has and/or will this project submit the following to another</w:t>
      </w:r>
      <w:r>
        <w:rPr>
          <w:spacing w:val="-5"/>
        </w:rPr>
        <w:t xml:space="preserve"> </w:t>
      </w:r>
      <w:r>
        <w:t>repository?</w:t>
      </w:r>
    </w:p>
    <w:p w14:paraId="5560227A" w14:textId="089134C9" w:rsidR="00051AB6" w:rsidRDefault="00C002E1">
      <w:pPr>
        <w:pStyle w:val="BodyText"/>
        <w:tabs>
          <w:tab w:val="left" w:pos="2999"/>
          <w:tab w:val="left" w:pos="10844"/>
        </w:tabs>
        <w:ind w:left="479" w:right="193"/>
        <w:jc w:val="both"/>
      </w:pPr>
      <w:r>
        <w:t>Tissue/Biomedical</w:t>
      </w:r>
      <w:r>
        <w:tab/>
      </w:r>
      <w:r>
        <w:rPr>
          <w:rFonts w:ascii="Segoe UI Symbol" w:hAnsi="Segoe UI Symbol"/>
        </w:rPr>
        <w:t xml:space="preserve">☐ </w:t>
      </w:r>
      <w:r>
        <w:t xml:space="preserve">No   </w:t>
      </w:r>
      <w:r>
        <w:rPr>
          <w:rFonts w:ascii="Segoe UI Symbol" w:hAnsi="Segoe UI Symbol"/>
        </w:rPr>
        <w:t xml:space="preserve">☐ </w:t>
      </w:r>
      <w:r>
        <w:t xml:space="preserve">Yes   If </w:t>
      </w:r>
      <w:r w:rsidR="00A7055B">
        <w:t xml:space="preserve">Yes, </w:t>
      </w:r>
      <w:r w:rsidR="00A7055B">
        <w:rPr>
          <w:spacing w:val="16"/>
        </w:rPr>
        <w:t>provide</w:t>
      </w:r>
      <w:r>
        <w:t xml:space="preserve"> repository name:</w:t>
      </w:r>
      <w:r>
        <w:rPr>
          <w:spacing w:val="1"/>
        </w:rPr>
        <w:t xml:space="preserve"> </w:t>
      </w:r>
      <w:r>
        <w:rPr>
          <w:u w:val="single"/>
        </w:rPr>
        <w:t xml:space="preserve"> </w:t>
      </w:r>
      <w:r>
        <w:rPr>
          <w:u w:val="single"/>
        </w:rPr>
        <w:tab/>
      </w:r>
      <w:r>
        <w:t xml:space="preserve"> Genomic</w:t>
      </w:r>
      <w:r>
        <w:rPr>
          <w:spacing w:val="-3"/>
        </w:rPr>
        <w:t xml:space="preserve"> </w:t>
      </w:r>
      <w:r>
        <w:t>Data</w:t>
      </w:r>
      <w:r>
        <w:tab/>
      </w:r>
      <w:r>
        <w:rPr>
          <w:rFonts w:ascii="Segoe UI Symbol" w:hAnsi="Segoe UI Symbol"/>
        </w:rPr>
        <w:t xml:space="preserve">☐ </w:t>
      </w:r>
      <w:r>
        <w:t xml:space="preserve">No   </w:t>
      </w:r>
      <w:r>
        <w:rPr>
          <w:rFonts w:ascii="Segoe UI Symbol" w:hAnsi="Segoe UI Symbol"/>
        </w:rPr>
        <w:t xml:space="preserve">☐ </w:t>
      </w:r>
      <w:r>
        <w:t xml:space="preserve">Yes   If </w:t>
      </w:r>
      <w:r w:rsidR="00A7055B">
        <w:t xml:space="preserve">Yes, </w:t>
      </w:r>
      <w:r w:rsidR="00A7055B">
        <w:rPr>
          <w:spacing w:val="17"/>
        </w:rPr>
        <w:t>provide</w:t>
      </w:r>
      <w:r>
        <w:t xml:space="preserve"> repository name:</w:t>
      </w:r>
      <w:r>
        <w:rPr>
          <w:spacing w:val="1"/>
        </w:rPr>
        <w:t xml:space="preserve"> </w:t>
      </w:r>
      <w:r>
        <w:rPr>
          <w:u w:val="single"/>
        </w:rPr>
        <w:t xml:space="preserve"> </w:t>
      </w:r>
      <w:r>
        <w:rPr>
          <w:u w:val="single"/>
        </w:rPr>
        <w:tab/>
      </w:r>
      <w:r>
        <w:t xml:space="preserve">                                                                Other</w:t>
      </w:r>
      <w:r>
        <w:rPr>
          <w:spacing w:val="-2"/>
        </w:rPr>
        <w:t xml:space="preserve"> </w:t>
      </w:r>
      <w:r>
        <w:t>Data</w:t>
      </w:r>
      <w:r>
        <w:tab/>
      </w:r>
      <w:r>
        <w:rPr>
          <w:rFonts w:ascii="Segoe UI Symbol" w:hAnsi="Segoe UI Symbol"/>
        </w:rPr>
        <w:t xml:space="preserve">☐ </w:t>
      </w:r>
      <w:r>
        <w:t xml:space="preserve">No   </w:t>
      </w:r>
      <w:r>
        <w:rPr>
          <w:rFonts w:ascii="Segoe UI Symbol" w:hAnsi="Segoe UI Symbol"/>
        </w:rPr>
        <w:t xml:space="preserve">☐ </w:t>
      </w:r>
      <w:r>
        <w:t xml:space="preserve">Yes   If </w:t>
      </w:r>
      <w:r w:rsidR="00A7055B">
        <w:t xml:space="preserve">Yes, </w:t>
      </w:r>
      <w:r w:rsidR="00A7055B">
        <w:rPr>
          <w:spacing w:val="17"/>
        </w:rPr>
        <w:t>provide</w:t>
      </w:r>
      <w:r>
        <w:t xml:space="preserve"> repository name:</w:t>
      </w:r>
      <w:r>
        <w:rPr>
          <w:spacing w:val="1"/>
        </w:rPr>
        <w:t xml:space="preserve"> </w:t>
      </w:r>
      <w:r>
        <w:rPr>
          <w:u w:val="single"/>
        </w:rPr>
        <w:t xml:space="preserve"> </w:t>
      </w:r>
      <w:r>
        <w:rPr>
          <w:u w:val="single"/>
        </w:rPr>
        <w:tab/>
      </w:r>
    </w:p>
    <w:p w14:paraId="64179196" w14:textId="77777777" w:rsidR="00051AB6" w:rsidRDefault="00051AB6">
      <w:pPr>
        <w:pStyle w:val="BodyText"/>
        <w:rPr>
          <w:sz w:val="21"/>
        </w:rPr>
      </w:pPr>
    </w:p>
    <w:p w14:paraId="77391D93" w14:textId="0F9EA809" w:rsidR="00051AB6" w:rsidRDefault="00C002E1" w:rsidP="00F9337B">
      <w:pPr>
        <w:pStyle w:val="ListParagraph"/>
        <w:numPr>
          <w:ilvl w:val="0"/>
          <w:numId w:val="3"/>
        </w:numPr>
        <w:tabs>
          <w:tab w:val="left" w:pos="480"/>
        </w:tabs>
        <w:spacing w:before="51"/>
        <w:ind w:right="669"/>
        <w:rPr>
          <w:i/>
        </w:rPr>
      </w:pPr>
      <w:r>
        <w:rPr>
          <w:b/>
          <w:sz w:val="24"/>
        </w:rPr>
        <w:t xml:space="preserve">Data Access Sponsorship: </w:t>
      </w:r>
      <w:r>
        <w:t xml:space="preserve">Select the type of sponsorship required for user access to data from this research project. </w:t>
      </w:r>
      <w:r>
        <w:rPr>
          <w:i/>
        </w:rPr>
        <w:t>(See the Introduction section on page 1 for more information on sponsorship</w:t>
      </w:r>
      <w:r>
        <w:rPr>
          <w:i/>
          <w:spacing w:val="-19"/>
        </w:rPr>
        <w:t xml:space="preserve"> </w:t>
      </w:r>
      <w:r>
        <w:rPr>
          <w:i/>
        </w:rPr>
        <w:t>types.)</w:t>
      </w:r>
    </w:p>
    <w:p w14:paraId="65309ACB" w14:textId="58DC9D7E" w:rsidR="00051AB6" w:rsidRDefault="00C002E1">
      <w:pPr>
        <w:pStyle w:val="ListParagraph"/>
        <w:numPr>
          <w:ilvl w:val="0"/>
          <w:numId w:val="2"/>
        </w:numPr>
        <w:tabs>
          <w:tab w:val="left" w:pos="802"/>
        </w:tabs>
        <w:spacing w:before="95"/>
      </w:pPr>
      <w:r>
        <w:t>Institutional - Data access requires sponsorship by an Institution on behalf of</w:t>
      </w:r>
      <w:r>
        <w:rPr>
          <w:spacing w:val="-36"/>
        </w:rPr>
        <w:t xml:space="preserve"> </w:t>
      </w:r>
      <w:r>
        <w:t>Recipient(s).</w:t>
      </w:r>
    </w:p>
    <w:p w14:paraId="14AF4A78" w14:textId="327B1CAD" w:rsidR="00051AB6" w:rsidRDefault="00C002E1">
      <w:pPr>
        <w:pStyle w:val="ListParagraph"/>
        <w:numPr>
          <w:ilvl w:val="0"/>
          <w:numId w:val="1"/>
        </w:numPr>
        <w:tabs>
          <w:tab w:val="left" w:pos="820"/>
        </w:tabs>
        <w:spacing w:before="47"/>
        <w:ind w:hanging="340"/>
      </w:pPr>
      <w:r>
        <w:t>Individual - Individual data access allowed without the need for Institutional</w:t>
      </w:r>
      <w:r>
        <w:rPr>
          <w:spacing w:val="-31"/>
        </w:rPr>
        <w:t xml:space="preserve"> </w:t>
      </w:r>
      <w:r>
        <w:t>sponsorship.</w:t>
      </w:r>
    </w:p>
    <w:p w14:paraId="0A13607C" w14:textId="77777777" w:rsidR="002376DD" w:rsidRPr="00A7055B" w:rsidRDefault="002376DD" w:rsidP="00A7055B">
      <w:pPr>
        <w:pStyle w:val="ListParagraph"/>
        <w:tabs>
          <w:tab w:val="left" w:pos="480"/>
        </w:tabs>
        <w:spacing w:before="25"/>
        <w:ind w:left="480" w:right="912" w:firstLine="0"/>
        <w:rPr>
          <w:i/>
        </w:rPr>
      </w:pPr>
    </w:p>
    <w:p w14:paraId="63AB2C18" w14:textId="3807F16A" w:rsidR="00051AB6" w:rsidRDefault="00C002E1" w:rsidP="00F9337B">
      <w:pPr>
        <w:pStyle w:val="ListParagraph"/>
        <w:numPr>
          <w:ilvl w:val="0"/>
          <w:numId w:val="3"/>
        </w:numPr>
        <w:tabs>
          <w:tab w:val="left" w:pos="480"/>
        </w:tabs>
        <w:spacing w:before="25"/>
        <w:ind w:right="912"/>
        <w:rPr>
          <w:i/>
        </w:rPr>
      </w:pPr>
      <w:r>
        <w:rPr>
          <w:b/>
          <w:sz w:val="24"/>
        </w:rPr>
        <w:t xml:space="preserve">Authorized Institutional Business Official: </w:t>
      </w:r>
      <w:r>
        <w:t>List an individual with an “SO” role as defined in the NIH eRA Commons -</w:t>
      </w:r>
      <w:r>
        <w:rPr>
          <w:color w:val="0000FF"/>
          <w:spacing w:val="-1"/>
        </w:rPr>
        <w:t xml:space="preserve"> </w:t>
      </w:r>
      <w:hyperlink r:id="rId26" w:history="1">
        <w:r>
          <w:rPr>
            <w:i/>
            <w:color w:val="0000FF"/>
            <w:u w:val="single" w:color="0000FF"/>
          </w:rPr>
          <w:t>https://commons.era.nih.gov/commons/</w:t>
        </w:r>
      </w:hyperlink>
    </w:p>
    <w:p w14:paraId="38C774A1" w14:textId="77777777" w:rsidR="00051AB6" w:rsidRDefault="00C002E1">
      <w:pPr>
        <w:pStyle w:val="BodyText"/>
        <w:tabs>
          <w:tab w:val="left" w:pos="5726"/>
          <w:tab w:val="left" w:pos="10754"/>
        </w:tabs>
        <w:spacing w:before="187"/>
        <w:ind w:left="479"/>
      </w:pPr>
      <w:r>
        <w:t>Name:</w:t>
      </w:r>
      <w:r>
        <w:rPr>
          <w:u w:val="single"/>
        </w:rPr>
        <w:t xml:space="preserve"> </w:t>
      </w:r>
      <w:r>
        <w:rPr>
          <w:u w:val="single"/>
        </w:rPr>
        <w:tab/>
      </w:r>
      <w:r>
        <w:t>Email:</w:t>
      </w:r>
      <w:r>
        <w:rPr>
          <w:spacing w:val="-1"/>
        </w:rPr>
        <w:t xml:space="preserve"> </w:t>
      </w:r>
      <w:r>
        <w:rPr>
          <w:u w:val="single"/>
        </w:rPr>
        <w:t xml:space="preserve"> </w:t>
      </w:r>
      <w:r>
        <w:rPr>
          <w:u w:val="single"/>
        </w:rPr>
        <w:tab/>
      </w:r>
    </w:p>
    <w:p w14:paraId="56D20B25" w14:textId="77777777" w:rsidR="00051AB6" w:rsidRDefault="00051AB6">
      <w:pPr>
        <w:pStyle w:val="BodyText"/>
        <w:spacing w:before="10"/>
        <w:rPr>
          <w:sz w:val="17"/>
        </w:rPr>
      </w:pPr>
    </w:p>
    <w:p w14:paraId="53026F4B" w14:textId="1A9F0186" w:rsidR="00051AB6" w:rsidRDefault="00C002E1" w:rsidP="00F9337B">
      <w:pPr>
        <w:pStyle w:val="ListParagraph"/>
        <w:numPr>
          <w:ilvl w:val="0"/>
          <w:numId w:val="3"/>
        </w:numPr>
        <w:tabs>
          <w:tab w:val="left" w:pos="480"/>
        </w:tabs>
        <w:spacing w:before="52"/>
        <w:ind w:right="174"/>
      </w:pPr>
      <w:r>
        <w:rPr>
          <w:b/>
          <w:sz w:val="24"/>
        </w:rPr>
        <w:t xml:space="preserve">Signatures: </w:t>
      </w:r>
      <w:r>
        <w:t xml:space="preserve">By signing and dating this DSA to submit data to the NIMH Data Archive, I and my Institutional Officials certify that we will abide by the Data Submission Terms and Conditions defined in this DSA. I further acknowledge that I have shared this document with any other staff and collaborating investigators who will use the NIMH Data Archive. My Institutional Business Official </w:t>
      </w:r>
      <w:r>
        <w:rPr>
          <w:i/>
        </w:rPr>
        <w:t xml:space="preserve">(if required) </w:t>
      </w:r>
      <w:r>
        <w:t>also acknowledges that they have shared this document with appropriate institutional</w:t>
      </w:r>
      <w:r>
        <w:rPr>
          <w:spacing w:val="-6"/>
        </w:rPr>
        <w:t xml:space="preserve"> </w:t>
      </w:r>
      <w:r>
        <w:t>organizations.</w:t>
      </w:r>
    </w:p>
    <w:p w14:paraId="1F747CD2" w14:textId="77777777" w:rsidR="00051AB6" w:rsidRDefault="00051AB6">
      <w:pPr>
        <w:pStyle w:val="BodyText"/>
        <w:rPr>
          <w:sz w:val="20"/>
        </w:rPr>
      </w:pPr>
    </w:p>
    <w:p w14:paraId="52E53F55" w14:textId="164CD944" w:rsidR="00051AB6" w:rsidRDefault="000F69CA">
      <w:pPr>
        <w:pStyle w:val="BodyText"/>
        <w:spacing w:before="9"/>
        <w:rPr>
          <w:sz w:val="17"/>
        </w:rPr>
      </w:pPr>
      <w:r>
        <w:rPr>
          <w:noProof/>
          <w:lang w:bidi="ar-SA"/>
        </w:rPr>
        <mc:AlternateContent>
          <mc:Choice Requires="wps">
            <w:drawing>
              <wp:anchor distT="0" distB="0" distL="0" distR="0" simplePos="0" relativeHeight="251660800" behindDoc="1" locked="0" layoutInCell="1" allowOverlap="1" wp14:anchorId="63D1F1C9" wp14:editId="6B00BC83">
                <wp:simplePos x="0" y="0"/>
                <wp:positionH relativeFrom="page">
                  <wp:posOffset>659765</wp:posOffset>
                </wp:positionH>
                <wp:positionV relativeFrom="paragraph">
                  <wp:posOffset>167640</wp:posOffset>
                </wp:positionV>
                <wp:extent cx="4065905" cy="0"/>
                <wp:effectExtent l="12065" t="7620" r="8255" b="11430"/>
                <wp:wrapTopAndBottom/>
                <wp:docPr id="9"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65905"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2D6A751" id="Line 5" o:spid="_x0000_s1026" style="position:absolute;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1.95pt,13.2pt" to="372.1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" strokeweight=".25292mm">
                <w10:wrap type="topAndBottom" anchorx="page"/>
              </v:line>
            </w:pict>
          </mc:Fallback>
        </mc:AlternateContent>
      </w:r>
      <w:r>
        <w:rPr>
          <w:noProof/>
          <w:lang w:bidi="ar-SA"/>
        </w:rPr>
        <mc:AlternateContent>
          <mc:Choice Requires="wps">
            <w:drawing>
              <wp:anchor distT="0" distB="0" distL="0" distR="0" simplePos="0" relativeHeight="251661824" behindDoc="1" locked="0" layoutInCell="1" allowOverlap="1" wp14:anchorId="08358DF4" wp14:editId="68485F8A">
                <wp:simplePos x="0" y="0"/>
                <wp:positionH relativeFrom="page">
                  <wp:posOffset>5429885</wp:posOffset>
                </wp:positionH>
                <wp:positionV relativeFrom="paragraph">
                  <wp:posOffset>167640</wp:posOffset>
                </wp:positionV>
                <wp:extent cx="1531620" cy="0"/>
                <wp:effectExtent l="10160" t="7620" r="10795" b="11430"/>
                <wp:wrapTopAndBottom/>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1620"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2518E6D" id="Line 4" o:spid="_x0000_s1026" style="position:absolute;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27.55pt,13.2pt" to="548.1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kGE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" strokeweight=".25292mm">
                <w10:wrap type="topAndBottom" anchorx="page"/>
              </v:line>
            </w:pict>
          </mc:Fallback>
        </mc:AlternateContent>
      </w:r>
    </w:p>
    <w:p w14:paraId="3FBB7ED0" w14:textId="77777777" w:rsidR="00051AB6" w:rsidRDefault="00C002E1">
      <w:pPr>
        <w:pStyle w:val="BodyText"/>
        <w:tabs>
          <w:tab w:val="left" w:pos="8942"/>
        </w:tabs>
        <w:ind w:left="2779"/>
      </w:pPr>
      <w:r>
        <w:t>Submitter</w:t>
      </w:r>
      <w:r>
        <w:rPr>
          <w:spacing w:val="-6"/>
        </w:rPr>
        <w:t xml:space="preserve"> </w:t>
      </w:r>
      <w:r>
        <w:t>Signature</w:t>
      </w:r>
      <w:r>
        <w:tab/>
        <w:t>Date</w:t>
      </w:r>
    </w:p>
    <w:p w14:paraId="16FCD0B9" w14:textId="77777777" w:rsidR="00051AB6" w:rsidRDefault="00051AB6">
      <w:pPr>
        <w:pStyle w:val="BodyText"/>
        <w:rPr>
          <w:sz w:val="20"/>
        </w:rPr>
      </w:pPr>
    </w:p>
    <w:p w14:paraId="7BE016E8" w14:textId="6720172F" w:rsidR="00051AB6" w:rsidRDefault="000F69CA">
      <w:pPr>
        <w:pStyle w:val="BodyText"/>
        <w:spacing w:before="3"/>
        <w:rPr>
          <w:sz w:val="12"/>
        </w:rPr>
      </w:pPr>
      <w:r>
        <w:rPr>
          <w:noProof/>
          <w:lang w:bidi="ar-SA"/>
        </w:rPr>
        <mc:AlternateContent>
          <mc:Choice Requires="wps">
            <w:drawing>
              <wp:anchor distT="0" distB="0" distL="0" distR="0" simplePos="0" relativeHeight="251662848" behindDoc="1" locked="0" layoutInCell="1" allowOverlap="1" wp14:anchorId="09938CA1" wp14:editId="53AB210F">
                <wp:simplePos x="0" y="0"/>
                <wp:positionH relativeFrom="page">
                  <wp:posOffset>679450</wp:posOffset>
                </wp:positionH>
                <wp:positionV relativeFrom="paragraph">
                  <wp:posOffset>125095</wp:posOffset>
                </wp:positionV>
                <wp:extent cx="4065905" cy="0"/>
                <wp:effectExtent l="12700" t="5080" r="7620" b="13970"/>
                <wp:wrapTopAndBottom/>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65905"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6523A50" id="Line 3" o:spid="_x0000_s1026" style="position:absolute;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3.5pt,9.85pt" to="373.6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" strokeweight=".25292mm">
                <w10:wrap type="topAndBottom" anchorx="page"/>
              </v:line>
            </w:pict>
          </mc:Fallback>
        </mc:AlternateContent>
      </w:r>
      <w:r>
        <w:rPr>
          <w:noProof/>
          <w:lang w:bidi="ar-SA"/>
        </w:rPr>
        <mc:AlternateContent>
          <mc:Choice Requires="wps">
            <w:drawing>
              <wp:anchor distT="0" distB="0" distL="0" distR="0" simplePos="0" relativeHeight="251663872" behindDoc="1" locked="0" layoutInCell="1" allowOverlap="1" wp14:anchorId="7C86BECC" wp14:editId="3136CB61">
                <wp:simplePos x="0" y="0"/>
                <wp:positionH relativeFrom="page">
                  <wp:posOffset>5429885</wp:posOffset>
                </wp:positionH>
                <wp:positionV relativeFrom="paragraph">
                  <wp:posOffset>125095</wp:posOffset>
                </wp:positionV>
                <wp:extent cx="1531620" cy="0"/>
                <wp:effectExtent l="10160" t="5080" r="10795" b="13970"/>
                <wp:wrapTopAndBottom/>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1620"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7289597" id="Line 2" o:spid="_x0000_s1026" style="position:absolute;z-index:-251652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27.55pt,9.85pt" to="548.1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hQN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" strokeweight=".25292mm">
                <w10:wrap type="topAndBottom" anchorx="page"/>
              </v:line>
            </w:pict>
          </mc:Fallback>
        </mc:AlternateContent>
      </w:r>
    </w:p>
    <w:p w14:paraId="5EDBA9FB" w14:textId="77777777" w:rsidR="00051AB6" w:rsidRDefault="00C002E1">
      <w:pPr>
        <w:pStyle w:val="BodyText"/>
        <w:tabs>
          <w:tab w:val="left" w:pos="8942"/>
        </w:tabs>
        <w:ind w:left="861"/>
      </w:pPr>
      <w:r>
        <w:t>Authorized Institutional Business Official Signature</w:t>
      </w:r>
      <w:r>
        <w:rPr>
          <w:spacing w:val="-21"/>
        </w:rPr>
        <w:t xml:space="preserve"> </w:t>
      </w:r>
      <w:r>
        <w:rPr>
          <w:i/>
        </w:rPr>
        <w:t>(if</w:t>
      </w:r>
      <w:r>
        <w:rPr>
          <w:i/>
          <w:spacing w:val="-8"/>
        </w:rPr>
        <w:t xml:space="preserve"> </w:t>
      </w:r>
      <w:r>
        <w:rPr>
          <w:i/>
        </w:rPr>
        <w:t>required)</w:t>
      </w:r>
      <w:r>
        <w:rPr>
          <w:i/>
        </w:rPr>
        <w:tab/>
      </w:r>
      <w:r>
        <w:t>Date</w:t>
      </w:r>
    </w:p>
    <w:p w14:paraId="2C14EB03" w14:textId="77777777" w:rsidR="00051AB6" w:rsidRDefault="00051AB6">
      <w:pPr>
        <w:pStyle w:val="BodyText"/>
      </w:pPr>
    </w:p>
    <w:p w14:paraId="398889FD" w14:textId="610A3484" w:rsidR="00051AB6" w:rsidRDefault="00C002E1">
      <w:pPr>
        <w:pStyle w:val="Heading2"/>
        <w:spacing w:before="0" w:line="293" w:lineRule="exact"/>
        <w:ind w:left="120" w:firstLine="0"/>
        <w:rPr>
          <w:b w:val="0"/>
        </w:rPr>
      </w:pPr>
      <w:r>
        <w:t>Inquiries and requests to submit data to the NIMH Data Archive should be sent to</w:t>
      </w:r>
      <w:r>
        <w:rPr>
          <w:b w:val="0"/>
        </w:rPr>
        <w:t>:</w:t>
      </w:r>
    </w:p>
    <w:p w14:paraId="462275B8" w14:textId="53750CDD" w:rsidR="00051AB6" w:rsidRDefault="00C002E1">
      <w:pPr>
        <w:pStyle w:val="BodyText"/>
        <w:ind w:left="120" w:right="3851" w:hanging="1"/>
      </w:pPr>
      <w:r>
        <w:t>Office of Technology Development and Coordination (OTDC), Program Director National Institute of Mental Health | National Institutes of Health</w:t>
      </w:r>
    </w:p>
    <w:p w14:paraId="330AE046" w14:textId="2BDCF6AB" w:rsidR="00051AB6" w:rsidRDefault="00C002E1">
      <w:pPr>
        <w:pStyle w:val="BodyText"/>
        <w:spacing w:before="1"/>
        <w:ind w:left="120" w:right="3851"/>
      </w:pPr>
      <w:r>
        <w:t xml:space="preserve">6001 Executive Boulevard, Room 8125, MSC 9640 | Bethesda, MD 20892-9640 Telephone: 301-443-3265 | Email: </w:t>
      </w:r>
      <w:hyperlink r:id="rId27">
        <w:r>
          <w:rPr>
            <w:color w:val="0000FF"/>
            <w:u w:val="single" w:color="0000FF"/>
          </w:rPr>
          <w:t>NDAHelp@mail.nih.gov</w:t>
        </w:r>
      </w:hyperlink>
    </w:p>
    <w:sectPr w:rsidR="00051AB6" w:rsidSect="002420ED">
      <w:headerReference w:type="default" r:id="rId28"/>
      <w:footerReference w:type="default" r:id="rId29"/>
      <w:pgSz w:w="12240" w:h="15840"/>
      <w:pgMar w:top="1340" w:right="600" w:bottom="880" w:left="600" w:header="576" w:footer="684"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247221" w14:textId="3B095A80" w:rsidR="00B432C8" w:rsidRDefault="00B432C8">
      <w:r>
        <w:separator/>
      </w:r>
    </w:p>
  </w:endnote>
  <w:endnote w:type="continuationSeparator" w:id="0">
    <w:p w14:paraId="66426E07" w14:textId="70E1A428" w:rsidR="00B432C8" w:rsidRDefault="00B432C8">
      <w:r>
        <w:continuationSeparator/>
      </w:r>
    </w:p>
  </w:endnote>
  <w:endnote w:type="continuationNotice" w:id="1">
    <w:p w14:paraId="63D33B60" w14:textId="77777777" w:rsidR="00B432C8" w:rsidRDefault="00B432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S Gothic">
    <w:altName w:val="ＭＳ ゴシック"/>
    <w:panose1 w:val="020B0609070205080204"/>
    <w:charset w:val="80"/>
    <w:family w:val="modern"/>
    <w:notTrueType/>
    <w:pitch w:val="fixed"/>
    <w:sig w:usb0="00000001" w:usb1="08070000"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F74892" w14:textId="5D25E622" w:rsidR="00051AB6" w:rsidRDefault="00051AB6">
    <w:pPr>
      <w:pStyle w:val="BodyText"/>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E855B4" w14:textId="639D92CB" w:rsidR="00051AB6" w:rsidRDefault="00051AB6">
    <w:pPr>
      <w:pStyle w:val="BodyText"/>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A330E9" w14:textId="77777777" w:rsidR="00CE268B" w:rsidRDefault="00CE268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0E3CBB" w14:textId="46BB0FDD" w:rsidR="00CE268B" w:rsidRDefault="00CE268B">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3B5EEF" w14:textId="2272F924" w:rsidR="00051AB6" w:rsidRDefault="00051AB6">
    <w:pPr>
      <w:pStyle w:val="BodyText"/>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2154A5" w14:textId="56EFC680" w:rsidR="00B432C8" w:rsidRDefault="00B432C8">
      <w:r>
        <w:separator/>
      </w:r>
    </w:p>
  </w:footnote>
  <w:footnote w:type="continuationSeparator" w:id="0">
    <w:p w14:paraId="1552E835" w14:textId="479F082C" w:rsidR="00B432C8" w:rsidRDefault="00B432C8">
      <w:r>
        <w:continuationSeparator/>
      </w:r>
    </w:p>
  </w:footnote>
  <w:footnote w:type="continuationNotice" w:id="1">
    <w:p w14:paraId="4D0B7AB3" w14:textId="77777777" w:rsidR="00B432C8" w:rsidRDefault="00B432C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A27B38" w14:textId="1C635BCC" w:rsidR="00051AB6" w:rsidRDefault="000F69CA">
    <w:pPr>
      <w:pStyle w:val="BodyText"/>
      <w:spacing w:line="14" w:lineRule="auto"/>
      <w:rPr>
        <w:sz w:val="20"/>
      </w:rPr>
    </w:pPr>
    <w:r>
      <w:rPr>
        <w:noProof/>
        <w:lang w:bidi="ar-SA"/>
      </w:rPr>
      <mc:AlternateContent>
        <mc:Choice Requires="wps">
          <w:drawing>
            <wp:anchor distT="0" distB="0" distL="114300" distR="114300" simplePos="0" relativeHeight="503307656" behindDoc="1" locked="0" layoutInCell="1" allowOverlap="1" wp14:anchorId="482A4AC8" wp14:editId="38291DA7">
              <wp:simplePos x="0" y="0"/>
              <wp:positionH relativeFrom="page">
                <wp:posOffset>4926330</wp:posOffset>
              </wp:positionH>
              <wp:positionV relativeFrom="page">
                <wp:posOffset>471805</wp:posOffset>
              </wp:positionV>
              <wp:extent cx="1944370" cy="336550"/>
              <wp:effectExtent l="1905" t="0" r="0" b="127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4370" cy="336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2F573F" w14:textId="77777777" w:rsidR="00051AB6" w:rsidRDefault="00C002E1">
                          <w:pPr>
                            <w:pStyle w:val="BodyText"/>
                            <w:spacing w:line="245" w:lineRule="exact"/>
                            <w:ind w:left="20"/>
                          </w:pPr>
                          <w:r>
                            <w:t>OMB Control Number:</w:t>
                          </w:r>
                          <w:r>
                            <w:rPr>
                              <w:spacing w:val="-12"/>
                            </w:rPr>
                            <w:t xml:space="preserve"> </w:t>
                          </w:r>
                          <w:r>
                            <w:t>0925-0667</w:t>
                          </w:r>
                        </w:p>
                        <w:p w14:paraId="1A32C5CF" w14:textId="77777777" w:rsidR="00051AB6" w:rsidRDefault="00C002E1">
                          <w:pPr>
                            <w:pStyle w:val="BodyText"/>
                            <w:ind w:left="492"/>
                          </w:pPr>
                          <w:r>
                            <w:t>Expiration Date:</w:t>
                          </w:r>
                          <w:r>
                            <w:rPr>
                              <w:spacing w:val="-16"/>
                            </w:rPr>
                            <w:t xml:space="preserve"> </w:t>
                          </w:r>
                          <w:r>
                            <w:t>11/30/2020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387.9pt;margin-top:37.15pt;width:153.1pt;height:26.5pt;z-index:-8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" filled="f" stroked="f">
              <v:textbox inset="0,0,0,0">
                <w:txbxContent>
                  <w:p w14:paraId="132F573F" w14:textId="77777777" w:rsidR="00051AB6" w:rsidRDefault="00C002E1">
                    <w:pPr>
                      <w:pStyle w:val="BodyText"/>
                      <w:spacing w:line="245" w:lineRule="exact"/>
                      <w:ind w:left="20"/>
                    </w:pPr>
                    <w:r>
                      <w:t>OMB Control Number:</w:t>
                    </w:r>
                    <w:r>
                      <w:rPr>
                        <w:spacing w:val="-12"/>
                      </w:rPr>
                      <w:t xml:space="preserve"> </w:t>
                    </w:r>
                    <w:r>
                      <w:t>0925-0667</w:t>
                    </w:r>
                  </w:p>
                  <w:p w14:paraId="1A32C5CF" w14:textId="77777777" w:rsidR="00051AB6" w:rsidRDefault="00C002E1">
                    <w:pPr>
                      <w:pStyle w:val="BodyText"/>
                      <w:ind w:left="492"/>
                    </w:pPr>
                    <w:r>
                      <w:t>Expiration Date:</w:t>
                    </w:r>
                    <w:r>
                      <w:rPr>
                        <w:spacing w:val="-16"/>
                      </w:rPr>
                      <w:t xml:space="preserve"> </w:t>
                    </w:r>
                    <w:r>
                      <w:t>11/30/2020</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3F7559" w14:textId="77777777" w:rsidR="00CE268B" w:rsidRDefault="00CE268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F4784C" w14:textId="363C69FE" w:rsidR="00CE268B" w:rsidRDefault="00CE268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290A7E" w14:textId="115C5BEB" w:rsidR="00CE268B" w:rsidRDefault="00CE268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7D22ED" w14:textId="77777777" w:rsidR="00CE268B" w:rsidRDefault="00CE268B">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73641A" w14:textId="4D855132" w:rsidR="00CE268B" w:rsidRDefault="00CE268B">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119BAE" w14:textId="77777777" w:rsidR="002420ED" w:rsidRDefault="002420ED" w:rsidP="002420ED">
    <w:pPr>
      <w:pStyle w:val="BodyText"/>
      <w:spacing w:before="32"/>
      <w:ind w:left="8371" w:right="117" w:hanging="473"/>
      <w:jc w:val="right"/>
    </w:pPr>
    <w:r>
      <w:t xml:space="preserve">OMB Control Number: 0925-0667 </w:t>
    </w:r>
    <w:bookmarkStart w:id="32" w:name="NIMH_Data_Archive_Submitter_Information_"/>
    <w:bookmarkEnd w:id="32"/>
    <w:r>
      <w:t>Expiration Date: 11/30/2020</w:t>
    </w:r>
  </w:p>
  <w:p w14:paraId="17B6D2B7" w14:textId="77777777" w:rsidR="00051AB6" w:rsidRDefault="00051AB6">
    <w:pPr>
      <w:pStyle w:val="BodyText"/>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430F93"/>
    <w:multiLevelType w:val="hybridMultilevel"/>
    <w:tmpl w:val="74881DBA"/>
    <w:lvl w:ilvl="0" w:tplc="EB442012">
      <w:numFmt w:val="bullet"/>
      <w:lvlText w:val="☐"/>
      <w:lvlJc w:val="left"/>
      <w:pPr>
        <w:ind w:left="801" w:hanging="322"/>
      </w:pPr>
      <w:rPr>
        <w:rFonts w:ascii="MS Gothic" w:eastAsia="MS Gothic" w:hAnsi="MS Gothic" w:cs="MS Gothic" w:hint="default"/>
        <w:w w:val="100"/>
        <w:sz w:val="22"/>
        <w:szCs w:val="22"/>
        <w:lang w:val="en-US" w:eastAsia="en-US" w:bidi="en-US"/>
      </w:rPr>
    </w:lvl>
    <w:lvl w:ilvl="1" w:tplc="D9201BFA">
      <w:numFmt w:val="bullet"/>
      <w:lvlText w:val="•"/>
      <w:lvlJc w:val="left"/>
      <w:pPr>
        <w:ind w:left="1824" w:hanging="322"/>
      </w:pPr>
      <w:rPr>
        <w:rFonts w:hint="default"/>
        <w:lang w:val="en-US" w:eastAsia="en-US" w:bidi="en-US"/>
      </w:rPr>
    </w:lvl>
    <w:lvl w:ilvl="2" w:tplc="AA0CFC48">
      <w:numFmt w:val="bullet"/>
      <w:lvlText w:val="•"/>
      <w:lvlJc w:val="left"/>
      <w:pPr>
        <w:ind w:left="2848" w:hanging="322"/>
      </w:pPr>
      <w:rPr>
        <w:rFonts w:hint="default"/>
        <w:lang w:val="en-US" w:eastAsia="en-US" w:bidi="en-US"/>
      </w:rPr>
    </w:lvl>
    <w:lvl w:ilvl="3" w:tplc="0586571C">
      <w:numFmt w:val="bullet"/>
      <w:lvlText w:val="•"/>
      <w:lvlJc w:val="left"/>
      <w:pPr>
        <w:ind w:left="3872" w:hanging="322"/>
      </w:pPr>
      <w:rPr>
        <w:rFonts w:hint="default"/>
        <w:lang w:val="en-US" w:eastAsia="en-US" w:bidi="en-US"/>
      </w:rPr>
    </w:lvl>
    <w:lvl w:ilvl="4" w:tplc="338ABD36">
      <w:numFmt w:val="bullet"/>
      <w:lvlText w:val="•"/>
      <w:lvlJc w:val="left"/>
      <w:pPr>
        <w:ind w:left="4896" w:hanging="322"/>
      </w:pPr>
      <w:rPr>
        <w:rFonts w:hint="default"/>
        <w:lang w:val="en-US" w:eastAsia="en-US" w:bidi="en-US"/>
      </w:rPr>
    </w:lvl>
    <w:lvl w:ilvl="5" w:tplc="4614F680">
      <w:numFmt w:val="bullet"/>
      <w:lvlText w:val="•"/>
      <w:lvlJc w:val="left"/>
      <w:pPr>
        <w:ind w:left="5920" w:hanging="322"/>
      </w:pPr>
      <w:rPr>
        <w:rFonts w:hint="default"/>
        <w:lang w:val="en-US" w:eastAsia="en-US" w:bidi="en-US"/>
      </w:rPr>
    </w:lvl>
    <w:lvl w:ilvl="6" w:tplc="28CEDFDE">
      <w:numFmt w:val="bullet"/>
      <w:lvlText w:val="•"/>
      <w:lvlJc w:val="left"/>
      <w:pPr>
        <w:ind w:left="6944" w:hanging="322"/>
      </w:pPr>
      <w:rPr>
        <w:rFonts w:hint="default"/>
        <w:lang w:val="en-US" w:eastAsia="en-US" w:bidi="en-US"/>
      </w:rPr>
    </w:lvl>
    <w:lvl w:ilvl="7" w:tplc="FB4E96D0">
      <w:numFmt w:val="bullet"/>
      <w:lvlText w:val="•"/>
      <w:lvlJc w:val="left"/>
      <w:pPr>
        <w:ind w:left="7968" w:hanging="322"/>
      </w:pPr>
      <w:rPr>
        <w:rFonts w:hint="default"/>
        <w:lang w:val="en-US" w:eastAsia="en-US" w:bidi="en-US"/>
      </w:rPr>
    </w:lvl>
    <w:lvl w:ilvl="8" w:tplc="47CA82F6">
      <w:numFmt w:val="bullet"/>
      <w:lvlText w:val="•"/>
      <w:lvlJc w:val="left"/>
      <w:pPr>
        <w:ind w:left="8992" w:hanging="322"/>
      </w:pPr>
      <w:rPr>
        <w:rFonts w:hint="default"/>
        <w:lang w:val="en-US" w:eastAsia="en-US" w:bidi="en-US"/>
      </w:rPr>
    </w:lvl>
  </w:abstractNum>
  <w:abstractNum w:abstractNumId="1">
    <w:nsid w:val="40F658F0"/>
    <w:multiLevelType w:val="hybridMultilevel"/>
    <w:tmpl w:val="B26EB31C"/>
    <w:lvl w:ilvl="0" w:tplc="C5C81FCE">
      <w:start w:val="1"/>
      <w:numFmt w:val="decimal"/>
      <w:lvlText w:val="%1."/>
      <w:lvlJc w:val="left"/>
      <w:pPr>
        <w:ind w:left="480" w:hanging="360"/>
      </w:pPr>
      <w:rPr>
        <w:rFonts w:ascii="Calibri" w:eastAsia="Calibri" w:hAnsi="Calibri" w:cs="Calibri" w:hint="default"/>
        <w:b/>
        <w:bCs/>
        <w:spacing w:val="-2"/>
        <w:w w:val="100"/>
        <w:sz w:val="24"/>
        <w:szCs w:val="24"/>
        <w:lang w:val="en-US" w:eastAsia="en-US" w:bidi="en-US"/>
      </w:rPr>
    </w:lvl>
    <w:lvl w:ilvl="1" w:tplc="6B949BD2">
      <w:numFmt w:val="bullet"/>
      <w:lvlText w:val="☐"/>
      <w:lvlJc w:val="left"/>
      <w:pPr>
        <w:ind w:left="1850" w:hanging="291"/>
      </w:pPr>
      <w:rPr>
        <w:rFonts w:ascii="Segoe UI Symbol" w:eastAsia="Segoe UI Symbol" w:hAnsi="Segoe UI Symbol" w:cs="Segoe UI Symbol" w:hint="default"/>
        <w:w w:val="100"/>
        <w:sz w:val="22"/>
        <w:szCs w:val="22"/>
        <w:lang w:val="en-US" w:eastAsia="en-US" w:bidi="en-US"/>
      </w:rPr>
    </w:lvl>
    <w:lvl w:ilvl="2" w:tplc="47004616">
      <w:numFmt w:val="bullet"/>
      <w:lvlText w:val="•"/>
      <w:lvlJc w:val="left"/>
      <w:pPr>
        <w:ind w:left="2188" w:hanging="291"/>
      </w:pPr>
      <w:rPr>
        <w:rFonts w:hint="default"/>
        <w:lang w:val="en-US" w:eastAsia="en-US" w:bidi="en-US"/>
      </w:rPr>
    </w:lvl>
    <w:lvl w:ilvl="3" w:tplc="3B84806C">
      <w:numFmt w:val="bullet"/>
      <w:lvlText w:val="•"/>
      <w:lvlJc w:val="left"/>
      <w:pPr>
        <w:ind w:left="2517" w:hanging="291"/>
      </w:pPr>
      <w:rPr>
        <w:rFonts w:hint="default"/>
        <w:lang w:val="en-US" w:eastAsia="en-US" w:bidi="en-US"/>
      </w:rPr>
    </w:lvl>
    <w:lvl w:ilvl="4" w:tplc="5224B58E">
      <w:numFmt w:val="bullet"/>
      <w:lvlText w:val="•"/>
      <w:lvlJc w:val="left"/>
      <w:pPr>
        <w:ind w:left="2845" w:hanging="291"/>
      </w:pPr>
      <w:rPr>
        <w:rFonts w:hint="default"/>
        <w:lang w:val="en-US" w:eastAsia="en-US" w:bidi="en-US"/>
      </w:rPr>
    </w:lvl>
    <w:lvl w:ilvl="5" w:tplc="BACEFF9C">
      <w:numFmt w:val="bullet"/>
      <w:lvlText w:val="•"/>
      <w:lvlJc w:val="left"/>
      <w:pPr>
        <w:ind w:left="3174" w:hanging="291"/>
      </w:pPr>
      <w:rPr>
        <w:rFonts w:hint="default"/>
        <w:lang w:val="en-US" w:eastAsia="en-US" w:bidi="en-US"/>
      </w:rPr>
    </w:lvl>
    <w:lvl w:ilvl="6" w:tplc="982A319E">
      <w:numFmt w:val="bullet"/>
      <w:lvlText w:val="•"/>
      <w:lvlJc w:val="left"/>
      <w:pPr>
        <w:ind w:left="3502" w:hanging="291"/>
      </w:pPr>
      <w:rPr>
        <w:rFonts w:hint="default"/>
        <w:lang w:val="en-US" w:eastAsia="en-US" w:bidi="en-US"/>
      </w:rPr>
    </w:lvl>
    <w:lvl w:ilvl="7" w:tplc="E4DAFD58">
      <w:numFmt w:val="bullet"/>
      <w:lvlText w:val="•"/>
      <w:lvlJc w:val="left"/>
      <w:pPr>
        <w:ind w:left="3831" w:hanging="291"/>
      </w:pPr>
      <w:rPr>
        <w:rFonts w:hint="default"/>
        <w:lang w:val="en-US" w:eastAsia="en-US" w:bidi="en-US"/>
      </w:rPr>
    </w:lvl>
    <w:lvl w:ilvl="8" w:tplc="C0064B02">
      <w:numFmt w:val="bullet"/>
      <w:lvlText w:val="•"/>
      <w:lvlJc w:val="left"/>
      <w:pPr>
        <w:ind w:left="4159" w:hanging="291"/>
      </w:pPr>
      <w:rPr>
        <w:rFonts w:hint="default"/>
        <w:lang w:val="en-US" w:eastAsia="en-US" w:bidi="en-US"/>
      </w:rPr>
    </w:lvl>
  </w:abstractNum>
  <w:abstractNum w:abstractNumId="2">
    <w:nsid w:val="41144F35"/>
    <w:multiLevelType w:val="hybridMultilevel"/>
    <w:tmpl w:val="67DE41E0"/>
    <w:lvl w:ilvl="0" w:tplc="C5C81FCE">
      <w:start w:val="1"/>
      <w:numFmt w:val="decimal"/>
      <w:lvlText w:val="%1."/>
      <w:lvlJc w:val="left"/>
      <w:pPr>
        <w:ind w:left="480" w:hanging="360"/>
      </w:pPr>
      <w:rPr>
        <w:rFonts w:ascii="Calibri" w:eastAsia="Calibri" w:hAnsi="Calibri" w:cs="Calibri" w:hint="default"/>
        <w:b/>
        <w:bCs/>
        <w:spacing w:val="-2"/>
        <w:w w:val="100"/>
        <w:sz w:val="24"/>
        <w:szCs w:val="24"/>
        <w:lang w:val="en-US" w:eastAsia="en-US" w:bidi="en-US"/>
      </w:rPr>
    </w:lvl>
    <w:lvl w:ilvl="1" w:tplc="6B949BD2">
      <w:numFmt w:val="bullet"/>
      <w:lvlText w:val="☐"/>
      <w:lvlJc w:val="left"/>
      <w:pPr>
        <w:ind w:left="1850" w:hanging="291"/>
      </w:pPr>
      <w:rPr>
        <w:rFonts w:ascii="Segoe UI Symbol" w:eastAsia="Segoe UI Symbol" w:hAnsi="Segoe UI Symbol" w:cs="Segoe UI Symbol" w:hint="default"/>
        <w:w w:val="100"/>
        <w:sz w:val="22"/>
        <w:szCs w:val="22"/>
        <w:lang w:val="en-US" w:eastAsia="en-US" w:bidi="en-US"/>
      </w:rPr>
    </w:lvl>
    <w:lvl w:ilvl="2" w:tplc="47004616">
      <w:numFmt w:val="bullet"/>
      <w:lvlText w:val="•"/>
      <w:lvlJc w:val="left"/>
      <w:pPr>
        <w:ind w:left="2188" w:hanging="291"/>
      </w:pPr>
      <w:rPr>
        <w:rFonts w:hint="default"/>
        <w:lang w:val="en-US" w:eastAsia="en-US" w:bidi="en-US"/>
      </w:rPr>
    </w:lvl>
    <w:lvl w:ilvl="3" w:tplc="3B84806C">
      <w:numFmt w:val="bullet"/>
      <w:lvlText w:val="•"/>
      <w:lvlJc w:val="left"/>
      <w:pPr>
        <w:ind w:left="2517" w:hanging="291"/>
      </w:pPr>
      <w:rPr>
        <w:rFonts w:hint="default"/>
        <w:lang w:val="en-US" w:eastAsia="en-US" w:bidi="en-US"/>
      </w:rPr>
    </w:lvl>
    <w:lvl w:ilvl="4" w:tplc="5224B58E">
      <w:numFmt w:val="bullet"/>
      <w:lvlText w:val="•"/>
      <w:lvlJc w:val="left"/>
      <w:pPr>
        <w:ind w:left="2845" w:hanging="291"/>
      </w:pPr>
      <w:rPr>
        <w:rFonts w:hint="default"/>
        <w:lang w:val="en-US" w:eastAsia="en-US" w:bidi="en-US"/>
      </w:rPr>
    </w:lvl>
    <w:lvl w:ilvl="5" w:tplc="BACEFF9C">
      <w:numFmt w:val="bullet"/>
      <w:lvlText w:val="•"/>
      <w:lvlJc w:val="left"/>
      <w:pPr>
        <w:ind w:left="3174" w:hanging="291"/>
      </w:pPr>
      <w:rPr>
        <w:rFonts w:hint="default"/>
        <w:lang w:val="en-US" w:eastAsia="en-US" w:bidi="en-US"/>
      </w:rPr>
    </w:lvl>
    <w:lvl w:ilvl="6" w:tplc="982A319E">
      <w:numFmt w:val="bullet"/>
      <w:lvlText w:val="•"/>
      <w:lvlJc w:val="left"/>
      <w:pPr>
        <w:ind w:left="3502" w:hanging="291"/>
      </w:pPr>
      <w:rPr>
        <w:rFonts w:hint="default"/>
        <w:lang w:val="en-US" w:eastAsia="en-US" w:bidi="en-US"/>
      </w:rPr>
    </w:lvl>
    <w:lvl w:ilvl="7" w:tplc="E4DAFD58">
      <w:numFmt w:val="bullet"/>
      <w:lvlText w:val="•"/>
      <w:lvlJc w:val="left"/>
      <w:pPr>
        <w:ind w:left="3831" w:hanging="291"/>
      </w:pPr>
      <w:rPr>
        <w:rFonts w:hint="default"/>
        <w:lang w:val="en-US" w:eastAsia="en-US" w:bidi="en-US"/>
      </w:rPr>
    </w:lvl>
    <w:lvl w:ilvl="8" w:tplc="C0064B02">
      <w:numFmt w:val="bullet"/>
      <w:lvlText w:val="•"/>
      <w:lvlJc w:val="left"/>
      <w:pPr>
        <w:ind w:left="4159" w:hanging="291"/>
      </w:pPr>
      <w:rPr>
        <w:rFonts w:hint="default"/>
        <w:lang w:val="en-US" w:eastAsia="en-US" w:bidi="en-US"/>
      </w:rPr>
    </w:lvl>
  </w:abstractNum>
  <w:abstractNum w:abstractNumId="3">
    <w:nsid w:val="462073AF"/>
    <w:multiLevelType w:val="hybridMultilevel"/>
    <w:tmpl w:val="804C67DE"/>
    <w:lvl w:ilvl="0" w:tplc="06485672">
      <w:numFmt w:val="bullet"/>
      <w:lvlText w:val="☐"/>
      <w:lvlJc w:val="left"/>
      <w:pPr>
        <w:ind w:left="819" w:hanging="341"/>
      </w:pPr>
      <w:rPr>
        <w:rFonts w:ascii="Segoe UI Symbol" w:eastAsia="Segoe UI Symbol" w:hAnsi="Segoe UI Symbol" w:cs="Segoe UI Symbol" w:hint="default"/>
        <w:w w:val="100"/>
        <w:sz w:val="22"/>
        <w:szCs w:val="22"/>
        <w:lang w:val="en-US" w:eastAsia="en-US" w:bidi="en-US"/>
      </w:rPr>
    </w:lvl>
    <w:lvl w:ilvl="1" w:tplc="C610D528">
      <w:numFmt w:val="bullet"/>
      <w:lvlText w:val="•"/>
      <w:lvlJc w:val="left"/>
      <w:pPr>
        <w:ind w:left="1842" w:hanging="341"/>
      </w:pPr>
      <w:rPr>
        <w:rFonts w:hint="default"/>
        <w:lang w:val="en-US" w:eastAsia="en-US" w:bidi="en-US"/>
      </w:rPr>
    </w:lvl>
    <w:lvl w:ilvl="2" w:tplc="02ACEE20">
      <w:numFmt w:val="bullet"/>
      <w:lvlText w:val="•"/>
      <w:lvlJc w:val="left"/>
      <w:pPr>
        <w:ind w:left="2864" w:hanging="341"/>
      </w:pPr>
      <w:rPr>
        <w:rFonts w:hint="default"/>
        <w:lang w:val="en-US" w:eastAsia="en-US" w:bidi="en-US"/>
      </w:rPr>
    </w:lvl>
    <w:lvl w:ilvl="3" w:tplc="E2E052C4">
      <w:numFmt w:val="bullet"/>
      <w:lvlText w:val="•"/>
      <w:lvlJc w:val="left"/>
      <w:pPr>
        <w:ind w:left="3886" w:hanging="341"/>
      </w:pPr>
      <w:rPr>
        <w:rFonts w:hint="default"/>
        <w:lang w:val="en-US" w:eastAsia="en-US" w:bidi="en-US"/>
      </w:rPr>
    </w:lvl>
    <w:lvl w:ilvl="4" w:tplc="8C1A2D0A">
      <w:numFmt w:val="bullet"/>
      <w:lvlText w:val="•"/>
      <w:lvlJc w:val="left"/>
      <w:pPr>
        <w:ind w:left="4908" w:hanging="341"/>
      </w:pPr>
      <w:rPr>
        <w:rFonts w:hint="default"/>
        <w:lang w:val="en-US" w:eastAsia="en-US" w:bidi="en-US"/>
      </w:rPr>
    </w:lvl>
    <w:lvl w:ilvl="5" w:tplc="4C48F956">
      <w:numFmt w:val="bullet"/>
      <w:lvlText w:val="•"/>
      <w:lvlJc w:val="left"/>
      <w:pPr>
        <w:ind w:left="5930" w:hanging="341"/>
      </w:pPr>
      <w:rPr>
        <w:rFonts w:hint="default"/>
        <w:lang w:val="en-US" w:eastAsia="en-US" w:bidi="en-US"/>
      </w:rPr>
    </w:lvl>
    <w:lvl w:ilvl="6" w:tplc="E4DC8AD6">
      <w:numFmt w:val="bullet"/>
      <w:lvlText w:val="•"/>
      <w:lvlJc w:val="left"/>
      <w:pPr>
        <w:ind w:left="6952" w:hanging="341"/>
      </w:pPr>
      <w:rPr>
        <w:rFonts w:hint="default"/>
        <w:lang w:val="en-US" w:eastAsia="en-US" w:bidi="en-US"/>
      </w:rPr>
    </w:lvl>
    <w:lvl w:ilvl="7" w:tplc="98E4F30C">
      <w:numFmt w:val="bullet"/>
      <w:lvlText w:val="•"/>
      <w:lvlJc w:val="left"/>
      <w:pPr>
        <w:ind w:left="7974" w:hanging="341"/>
      </w:pPr>
      <w:rPr>
        <w:rFonts w:hint="default"/>
        <w:lang w:val="en-US" w:eastAsia="en-US" w:bidi="en-US"/>
      </w:rPr>
    </w:lvl>
    <w:lvl w:ilvl="8" w:tplc="B43AA988">
      <w:numFmt w:val="bullet"/>
      <w:lvlText w:val="•"/>
      <w:lvlJc w:val="left"/>
      <w:pPr>
        <w:ind w:left="8996" w:hanging="341"/>
      </w:pPr>
      <w:rPr>
        <w:rFonts w:hint="default"/>
        <w:lang w:val="en-US" w:eastAsia="en-US" w:bidi="en-US"/>
      </w:rPr>
    </w:lvl>
  </w:abstractNum>
  <w:abstractNum w:abstractNumId="4">
    <w:nsid w:val="76321AFA"/>
    <w:multiLevelType w:val="hybridMultilevel"/>
    <w:tmpl w:val="2A0A2FAC"/>
    <w:lvl w:ilvl="0" w:tplc="47FA9238">
      <w:numFmt w:val="bullet"/>
      <w:lvlText w:val=""/>
      <w:lvlJc w:val="left"/>
      <w:pPr>
        <w:ind w:left="1559" w:hanging="361"/>
      </w:pPr>
      <w:rPr>
        <w:rFonts w:ascii="Symbol" w:eastAsia="Symbol" w:hAnsi="Symbol" w:cs="Symbol" w:hint="default"/>
        <w:w w:val="100"/>
        <w:sz w:val="22"/>
        <w:szCs w:val="22"/>
        <w:lang w:val="en-US" w:eastAsia="en-US" w:bidi="en-US"/>
      </w:rPr>
    </w:lvl>
    <w:lvl w:ilvl="1" w:tplc="F40026A8">
      <w:numFmt w:val="bullet"/>
      <w:lvlText w:val="•"/>
      <w:lvlJc w:val="left"/>
      <w:pPr>
        <w:ind w:left="2508" w:hanging="361"/>
      </w:pPr>
      <w:rPr>
        <w:rFonts w:hint="default"/>
        <w:lang w:val="en-US" w:eastAsia="en-US" w:bidi="en-US"/>
      </w:rPr>
    </w:lvl>
    <w:lvl w:ilvl="2" w:tplc="8402DE14">
      <w:numFmt w:val="bullet"/>
      <w:lvlText w:val="•"/>
      <w:lvlJc w:val="left"/>
      <w:pPr>
        <w:ind w:left="3456" w:hanging="361"/>
      </w:pPr>
      <w:rPr>
        <w:rFonts w:hint="default"/>
        <w:lang w:val="en-US" w:eastAsia="en-US" w:bidi="en-US"/>
      </w:rPr>
    </w:lvl>
    <w:lvl w:ilvl="3" w:tplc="4936FA0C">
      <w:numFmt w:val="bullet"/>
      <w:lvlText w:val="•"/>
      <w:lvlJc w:val="left"/>
      <w:pPr>
        <w:ind w:left="4404" w:hanging="361"/>
      </w:pPr>
      <w:rPr>
        <w:rFonts w:hint="default"/>
        <w:lang w:val="en-US" w:eastAsia="en-US" w:bidi="en-US"/>
      </w:rPr>
    </w:lvl>
    <w:lvl w:ilvl="4" w:tplc="4652456E">
      <w:numFmt w:val="bullet"/>
      <w:lvlText w:val="•"/>
      <w:lvlJc w:val="left"/>
      <w:pPr>
        <w:ind w:left="5352" w:hanging="361"/>
      </w:pPr>
      <w:rPr>
        <w:rFonts w:hint="default"/>
        <w:lang w:val="en-US" w:eastAsia="en-US" w:bidi="en-US"/>
      </w:rPr>
    </w:lvl>
    <w:lvl w:ilvl="5" w:tplc="DEE48A0E">
      <w:numFmt w:val="bullet"/>
      <w:lvlText w:val="•"/>
      <w:lvlJc w:val="left"/>
      <w:pPr>
        <w:ind w:left="6300" w:hanging="361"/>
      </w:pPr>
      <w:rPr>
        <w:rFonts w:hint="default"/>
        <w:lang w:val="en-US" w:eastAsia="en-US" w:bidi="en-US"/>
      </w:rPr>
    </w:lvl>
    <w:lvl w:ilvl="6" w:tplc="AE00D6B4">
      <w:numFmt w:val="bullet"/>
      <w:lvlText w:val="•"/>
      <w:lvlJc w:val="left"/>
      <w:pPr>
        <w:ind w:left="7248" w:hanging="361"/>
      </w:pPr>
      <w:rPr>
        <w:rFonts w:hint="default"/>
        <w:lang w:val="en-US" w:eastAsia="en-US" w:bidi="en-US"/>
      </w:rPr>
    </w:lvl>
    <w:lvl w:ilvl="7" w:tplc="78E67730">
      <w:numFmt w:val="bullet"/>
      <w:lvlText w:val="•"/>
      <w:lvlJc w:val="left"/>
      <w:pPr>
        <w:ind w:left="8196" w:hanging="361"/>
      </w:pPr>
      <w:rPr>
        <w:rFonts w:hint="default"/>
        <w:lang w:val="en-US" w:eastAsia="en-US" w:bidi="en-US"/>
      </w:rPr>
    </w:lvl>
    <w:lvl w:ilvl="8" w:tplc="0938053E">
      <w:numFmt w:val="bullet"/>
      <w:lvlText w:val="•"/>
      <w:lvlJc w:val="left"/>
      <w:pPr>
        <w:ind w:left="9144" w:hanging="361"/>
      </w:pPr>
      <w:rPr>
        <w:rFonts w:hint="default"/>
        <w:lang w:val="en-US" w:eastAsia="en-US" w:bidi="en-US"/>
      </w:rPr>
    </w:lvl>
  </w:abstractNum>
  <w:abstractNum w:abstractNumId="5">
    <w:nsid w:val="7B123275"/>
    <w:multiLevelType w:val="hybridMultilevel"/>
    <w:tmpl w:val="EBA0082A"/>
    <w:lvl w:ilvl="0" w:tplc="925E88B6">
      <w:start w:val="1"/>
      <w:numFmt w:val="decimal"/>
      <w:lvlText w:val="%1."/>
      <w:lvlJc w:val="left"/>
      <w:pPr>
        <w:ind w:left="1199" w:hanging="361"/>
      </w:pPr>
      <w:rPr>
        <w:rFonts w:ascii="Calibri" w:eastAsia="Calibri" w:hAnsi="Calibri" w:cs="Calibri" w:hint="default"/>
        <w:b/>
        <w:bCs/>
        <w:w w:val="100"/>
        <w:sz w:val="22"/>
        <w:szCs w:val="22"/>
        <w:lang w:val="en-US" w:eastAsia="en-US" w:bidi="en-US"/>
      </w:rPr>
    </w:lvl>
    <w:lvl w:ilvl="1" w:tplc="4272654E">
      <w:numFmt w:val="bullet"/>
      <w:lvlText w:val=""/>
      <w:lvlJc w:val="left"/>
      <w:pPr>
        <w:ind w:left="1560" w:hanging="361"/>
      </w:pPr>
      <w:rPr>
        <w:rFonts w:ascii="Symbol" w:eastAsia="Symbol" w:hAnsi="Symbol" w:cs="Symbol" w:hint="default"/>
        <w:w w:val="100"/>
        <w:sz w:val="22"/>
        <w:szCs w:val="22"/>
        <w:lang w:val="en-US" w:eastAsia="en-US" w:bidi="en-US"/>
      </w:rPr>
    </w:lvl>
    <w:lvl w:ilvl="2" w:tplc="DDDE5006">
      <w:numFmt w:val="bullet"/>
      <w:lvlText w:val="•"/>
      <w:lvlJc w:val="left"/>
      <w:pPr>
        <w:ind w:left="2613" w:hanging="361"/>
      </w:pPr>
      <w:rPr>
        <w:rFonts w:hint="default"/>
        <w:lang w:val="en-US" w:eastAsia="en-US" w:bidi="en-US"/>
      </w:rPr>
    </w:lvl>
    <w:lvl w:ilvl="3" w:tplc="5B0A0CE6">
      <w:numFmt w:val="bullet"/>
      <w:lvlText w:val="•"/>
      <w:lvlJc w:val="left"/>
      <w:pPr>
        <w:ind w:left="3666" w:hanging="361"/>
      </w:pPr>
      <w:rPr>
        <w:rFonts w:hint="default"/>
        <w:lang w:val="en-US" w:eastAsia="en-US" w:bidi="en-US"/>
      </w:rPr>
    </w:lvl>
    <w:lvl w:ilvl="4" w:tplc="28EA1D0C">
      <w:numFmt w:val="bullet"/>
      <w:lvlText w:val="•"/>
      <w:lvlJc w:val="left"/>
      <w:pPr>
        <w:ind w:left="4720" w:hanging="361"/>
      </w:pPr>
      <w:rPr>
        <w:rFonts w:hint="default"/>
        <w:lang w:val="en-US" w:eastAsia="en-US" w:bidi="en-US"/>
      </w:rPr>
    </w:lvl>
    <w:lvl w:ilvl="5" w:tplc="AA52A2E2">
      <w:numFmt w:val="bullet"/>
      <w:lvlText w:val="•"/>
      <w:lvlJc w:val="left"/>
      <w:pPr>
        <w:ind w:left="5773" w:hanging="361"/>
      </w:pPr>
      <w:rPr>
        <w:rFonts w:hint="default"/>
        <w:lang w:val="en-US" w:eastAsia="en-US" w:bidi="en-US"/>
      </w:rPr>
    </w:lvl>
    <w:lvl w:ilvl="6" w:tplc="27B24470">
      <w:numFmt w:val="bullet"/>
      <w:lvlText w:val="•"/>
      <w:lvlJc w:val="left"/>
      <w:pPr>
        <w:ind w:left="6826" w:hanging="361"/>
      </w:pPr>
      <w:rPr>
        <w:rFonts w:hint="default"/>
        <w:lang w:val="en-US" w:eastAsia="en-US" w:bidi="en-US"/>
      </w:rPr>
    </w:lvl>
    <w:lvl w:ilvl="7" w:tplc="DBB43592">
      <w:numFmt w:val="bullet"/>
      <w:lvlText w:val="•"/>
      <w:lvlJc w:val="left"/>
      <w:pPr>
        <w:ind w:left="7880" w:hanging="361"/>
      </w:pPr>
      <w:rPr>
        <w:rFonts w:hint="default"/>
        <w:lang w:val="en-US" w:eastAsia="en-US" w:bidi="en-US"/>
      </w:rPr>
    </w:lvl>
    <w:lvl w:ilvl="8" w:tplc="76901662">
      <w:numFmt w:val="bullet"/>
      <w:lvlText w:val="•"/>
      <w:lvlJc w:val="left"/>
      <w:pPr>
        <w:ind w:left="8933" w:hanging="361"/>
      </w:pPr>
      <w:rPr>
        <w:rFonts w:hint="default"/>
        <w:lang w:val="en-US" w:eastAsia="en-US" w:bidi="en-US"/>
      </w:rPr>
    </w:lvl>
  </w:abstractNum>
  <w:num w:numId="1">
    <w:abstractNumId w:val="3"/>
  </w:num>
  <w:num w:numId="2">
    <w:abstractNumId w:val="0"/>
  </w:num>
  <w:num w:numId="3">
    <w:abstractNumId w:val="2"/>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efaultTabStop w:val="720"/>
  <w:drawingGridHorizontalSpacing w:val="110"/>
  <w:displayHorizontalDrawingGridEvery w:val="2"/>
  <w:characterSpacingControl w:val="doNotCompress"/>
  <w:hdrShapeDefaults>
    <o:shapedefaults v:ext="edit" spidmax="2051"/>
  </w:hdrShapeDefaults>
  <w:footnotePr>
    <w:footnote w:id="-1"/>
    <w:footnote w:id="0"/>
    <w:footnote w:id="1"/>
  </w:footnotePr>
  <w:endnotePr>
    <w:endnote w:id="-1"/>
    <w:endnote w:id="0"/>
    <w:endnote w:id="1"/>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AB6"/>
    <w:rsid w:val="0000493A"/>
    <w:rsid w:val="00004C8A"/>
    <w:rsid w:val="0000776F"/>
    <w:rsid w:val="00017010"/>
    <w:rsid w:val="00023A39"/>
    <w:rsid w:val="00030D5F"/>
    <w:rsid w:val="00032459"/>
    <w:rsid w:val="00034D49"/>
    <w:rsid w:val="00035C02"/>
    <w:rsid w:val="00040E52"/>
    <w:rsid w:val="000426FC"/>
    <w:rsid w:val="00047963"/>
    <w:rsid w:val="00051AB6"/>
    <w:rsid w:val="00056A40"/>
    <w:rsid w:val="000603F8"/>
    <w:rsid w:val="00061FA2"/>
    <w:rsid w:val="000624AA"/>
    <w:rsid w:val="00062AD3"/>
    <w:rsid w:val="00064F10"/>
    <w:rsid w:val="00065C8B"/>
    <w:rsid w:val="0006615F"/>
    <w:rsid w:val="00070B4A"/>
    <w:rsid w:val="00071F9B"/>
    <w:rsid w:val="00076827"/>
    <w:rsid w:val="000804A7"/>
    <w:rsid w:val="00082493"/>
    <w:rsid w:val="000829E3"/>
    <w:rsid w:val="00083626"/>
    <w:rsid w:val="00084684"/>
    <w:rsid w:val="0008562D"/>
    <w:rsid w:val="0009101E"/>
    <w:rsid w:val="00092A11"/>
    <w:rsid w:val="000930A4"/>
    <w:rsid w:val="00094342"/>
    <w:rsid w:val="000952DA"/>
    <w:rsid w:val="000A0A86"/>
    <w:rsid w:val="000A6375"/>
    <w:rsid w:val="000A73A4"/>
    <w:rsid w:val="000B0941"/>
    <w:rsid w:val="000B2B6F"/>
    <w:rsid w:val="000B329B"/>
    <w:rsid w:val="000B4CCD"/>
    <w:rsid w:val="000B63FF"/>
    <w:rsid w:val="000B792C"/>
    <w:rsid w:val="000C06BA"/>
    <w:rsid w:val="000C1685"/>
    <w:rsid w:val="000C30A5"/>
    <w:rsid w:val="000C6A66"/>
    <w:rsid w:val="000D1344"/>
    <w:rsid w:val="000D64D1"/>
    <w:rsid w:val="000E1D8D"/>
    <w:rsid w:val="000E25FF"/>
    <w:rsid w:val="000E4CAB"/>
    <w:rsid w:val="000E6552"/>
    <w:rsid w:val="000E7893"/>
    <w:rsid w:val="000F14F1"/>
    <w:rsid w:val="000F69CA"/>
    <w:rsid w:val="0010006F"/>
    <w:rsid w:val="00100CFF"/>
    <w:rsid w:val="0010326F"/>
    <w:rsid w:val="00104499"/>
    <w:rsid w:val="001071CB"/>
    <w:rsid w:val="00112558"/>
    <w:rsid w:val="0011422F"/>
    <w:rsid w:val="00114B32"/>
    <w:rsid w:val="001157B1"/>
    <w:rsid w:val="00116A06"/>
    <w:rsid w:val="00121E2A"/>
    <w:rsid w:val="00122F2D"/>
    <w:rsid w:val="0013690A"/>
    <w:rsid w:val="00140B3C"/>
    <w:rsid w:val="001429CD"/>
    <w:rsid w:val="00145562"/>
    <w:rsid w:val="00147B30"/>
    <w:rsid w:val="00151975"/>
    <w:rsid w:val="00152A64"/>
    <w:rsid w:val="00155C8C"/>
    <w:rsid w:val="00156AC5"/>
    <w:rsid w:val="00164364"/>
    <w:rsid w:val="0016776F"/>
    <w:rsid w:val="001677B6"/>
    <w:rsid w:val="0017112F"/>
    <w:rsid w:val="00174CE1"/>
    <w:rsid w:val="001752F4"/>
    <w:rsid w:val="00177F3B"/>
    <w:rsid w:val="001842E9"/>
    <w:rsid w:val="00184E75"/>
    <w:rsid w:val="00184EC8"/>
    <w:rsid w:val="001874DF"/>
    <w:rsid w:val="00192255"/>
    <w:rsid w:val="00193A61"/>
    <w:rsid w:val="00193F98"/>
    <w:rsid w:val="00194054"/>
    <w:rsid w:val="00194FF9"/>
    <w:rsid w:val="001966FA"/>
    <w:rsid w:val="001A0DBB"/>
    <w:rsid w:val="001A2C9B"/>
    <w:rsid w:val="001A5FAA"/>
    <w:rsid w:val="001B3A56"/>
    <w:rsid w:val="001B6918"/>
    <w:rsid w:val="001B6EFF"/>
    <w:rsid w:val="001B7B63"/>
    <w:rsid w:val="001C3749"/>
    <w:rsid w:val="001C6C25"/>
    <w:rsid w:val="001D045E"/>
    <w:rsid w:val="001D226B"/>
    <w:rsid w:val="001D5B2B"/>
    <w:rsid w:val="001D65FE"/>
    <w:rsid w:val="001D6CD6"/>
    <w:rsid w:val="001D7B5C"/>
    <w:rsid w:val="001E3046"/>
    <w:rsid w:val="001E31FD"/>
    <w:rsid w:val="001E73A3"/>
    <w:rsid w:val="001E78DA"/>
    <w:rsid w:val="001F0D24"/>
    <w:rsid w:val="001F155A"/>
    <w:rsid w:val="001F3908"/>
    <w:rsid w:val="001F5269"/>
    <w:rsid w:val="001F640A"/>
    <w:rsid w:val="00204878"/>
    <w:rsid w:val="002050D4"/>
    <w:rsid w:val="002062E2"/>
    <w:rsid w:val="00215ADE"/>
    <w:rsid w:val="00215FC0"/>
    <w:rsid w:val="00220175"/>
    <w:rsid w:val="00221338"/>
    <w:rsid w:val="00225048"/>
    <w:rsid w:val="00226113"/>
    <w:rsid w:val="002311CD"/>
    <w:rsid w:val="00231BCB"/>
    <w:rsid w:val="002376DD"/>
    <w:rsid w:val="002420ED"/>
    <w:rsid w:val="00243DA0"/>
    <w:rsid w:val="00243E0C"/>
    <w:rsid w:val="00245073"/>
    <w:rsid w:val="002451EC"/>
    <w:rsid w:val="002454F1"/>
    <w:rsid w:val="00245B0A"/>
    <w:rsid w:val="002460EA"/>
    <w:rsid w:val="002461E6"/>
    <w:rsid w:val="002471F5"/>
    <w:rsid w:val="00250C07"/>
    <w:rsid w:val="002524A1"/>
    <w:rsid w:val="00264CBE"/>
    <w:rsid w:val="002706AB"/>
    <w:rsid w:val="00272166"/>
    <w:rsid w:val="0027709C"/>
    <w:rsid w:val="00277CCE"/>
    <w:rsid w:val="002826DD"/>
    <w:rsid w:val="00282AE6"/>
    <w:rsid w:val="00284409"/>
    <w:rsid w:val="00285968"/>
    <w:rsid w:val="00297B2C"/>
    <w:rsid w:val="002A0617"/>
    <w:rsid w:val="002A0F99"/>
    <w:rsid w:val="002A132A"/>
    <w:rsid w:val="002A79D0"/>
    <w:rsid w:val="002B1B20"/>
    <w:rsid w:val="002B28EA"/>
    <w:rsid w:val="002B3256"/>
    <w:rsid w:val="002B4017"/>
    <w:rsid w:val="002B4616"/>
    <w:rsid w:val="002B53C1"/>
    <w:rsid w:val="002B7B08"/>
    <w:rsid w:val="002C40D7"/>
    <w:rsid w:val="002D1E65"/>
    <w:rsid w:val="002D23A1"/>
    <w:rsid w:val="002D243C"/>
    <w:rsid w:val="002D25A8"/>
    <w:rsid w:val="002D2B02"/>
    <w:rsid w:val="002D3657"/>
    <w:rsid w:val="002D4044"/>
    <w:rsid w:val="002D40D5"/>
    <w:rsid w:val="002E2E10"/>
    <w:rsid w:val="002E2F71"/>
    <w:rsid w:val="002E44FC"/>
    <w:rsid w:val="002E5E0E"/>
    <w:rsid w:val="002E7D61"/>
    <w:rsid w:val="00300B1E"/>
    <w:rsid w:val="00301CF3"/>
    <w:rsid w:val="0030491D"/>
    <w:rsid w:val="003053A6"/>
    <w:rsid w:val="003065E7"/>
    <w:rsid w:val="0031150B"/>
    <w:rsid w:val="003120F0"/>
    <w:rsid w:val="003154C2"/>
    <w:rsid w:val="00317171"/>
    <w:rsid w:val="003268A4"/>
    <w:rsid w:val="00330288"/>
    <w:rsid w:val="0033166C"/>
    <w:rsid w:val="003360C9"/>
    <w:rsid w:val="00337F4C"/>
    <w:rsid w:val="00341044"/>
    <w:rsid w:val="00343B58"/>
    <w:rsid w:val="00344218"/>
    <w:rsid w:val="00344457"/>
    <w:rsid w:val="00352D38"/>
    <w:rsid w:val="0036041A"/>
    <w:rsid w:val="00363B6E"/>
    <w:rsid w:val="0036482F"/>
    <w:rsid w:val="00364CE9"/>
    <w:rsid w:val="00365393"/>
    <w:rsid w:val="00370742"/>
    <w:rsid w:val="00392B83"/>
    <w:rsid w:val="00393D40"/>
    <w:rsid w:val="003957A4"/>
    <w:rsid w:val="00397BB7"/>
    <w:rsid w:val="003A2275"/>
    <w:rsid w:val="003A6344"/>
    <w:rsid w:val="003A63FE"/>
    <w:rsid w:val="003A6B9D"/>
    <w:rsid w:val="003B2F68"/>
    <w:rsid w:val="003B48A3"/>
    <w:rsid w:val="003B62A1"/>
    <w:rsid w:val="003C002A"/>
    <w:rsid w:val="003C058C"/>
    <w:rsid w:val="003C61E5"/>
    <w:rsid w:val="003C68DB"/>
    <w:rsid w:val="003D274A"/>
    <w:rsid w:val="003D2BA2"/>
    <w:rsid w:val="003D5729"/>
    <w:rsid w:val="003E186B"/>
    <w:rsid w:val="003E1D67"/>
    <w:rsid w:val="003E542D"/>
    <w:rsid w:val="003F1CFB"/>
    <w:rsid w:val="00400AB2"/>
    <w:rsid w:val="00403ACB"/>
    <w:rsid w:val="004046D0"/>
    <w:rsid w:val="00404ED5"/>
    <w:rsid w:val="00405995"/>
    <w:rsid w:val="00406320"/>
    <w:rsid w:val="00411F0A"/>
    <w:rsid w:val="004146D2"/>
    <w:rsid w:val="004158F1"/>
    <w:rsid w:val="00416833"/>
    <w:rsid w:val="00416C79"/>
    <w:rsid w:val="004179B6"/>
    <w:rsid w:val="00420DAA"/>
    <w:rsid w:val="00423D94"/>
    <w:rsid w:val="0042535F"/>
    <w:rsid w:val="00426757"/>
    <w:rsid w:val="00430FE4"/>
    <w:rsid w:val="0043124F"/>
    <w:rsid w:val="00434BF9"/>
    <w:rsid w:val="00434D5B"/>
    <w:rsid w:val="00440663"/>
    <w:rsid w:val="00442FCE"/>
    <w:rsid w:val="00446AB9"/>
    <w:rsid w:val="0044734B"/>
    <w:rsid w:val="00464AC9"/>
    <w:rsid w:val="004674DA"/>
    <w:rsid w:val="00470882"/>
    <w:rsid w:val="004722B7"/>
    <w:rsid w:val="00477445"/>
    <w:rsid w:val="00480E09"/>
    <w:rsid w:val="00482D8E"/>
    <w:rsid w:val="004862BC"/>
    <w:rsid w:val="00486E1D"/>
    <w:rsid w:val="004912A7"/>
    <w:rsid w:val="00493342"/>
    <w:rsid w:val="004959F1"/>
    <w:rsid w:val="00496848"/>
    <w:rsid w:val="004A02AA"/>
    <w:rsid w:val="004A2103"/>
    <w:rsid w:val="004A24B9"/>
    <w:rsid w:val="004A5802"/>
    <w:rsid w:val="004A5C96"/>
    <w:rsid w:val="004A6754"/>
    <w:rsid w:val="004B37AB"/>
    <w:rsid w:val="004B45CE"/>
    <w:rsid w:val="004C3945"/>
    <w:rsid w:val="004C6C89"/>
    <w:rsid w:val="004D489B"/>
    <w:rsid w:val="004D546C"/>
    <w:rsid w:val="004D5BFB"/>
    <w:rsid w:val="004E1796"/>
    <w:rsid w:val="004E1BF9"/>
    <w:rsid w:val="004E1DFB"/>
    <w:rsid w:val="004E45FC"/>
    <w:rsid w:val="004F67A7"/>
    <w:rsid w:val="0050242B"/>
    <w:rsid w:val="00504637"/>
    <w:rsid w:val="005050BE"/>
    <w:rsid w:val="00511F57"/>
    <w:rsid w:val="00513356"/>
    <w:rsid w:val="00514116"/>
    <w:rsid w:val="0052102C"/>
    <w:rsid w:val="005222F3"/>
    <w:rsid w:val="00523A81"/>
    <w:rsid w:val="00527805"/>
    <w:rsid w:val="00531300"/>
    <w:rsid w:val="005317C1"/>
    <w:rsid w:val="0053483B"/>
    <w:rsid w:val="00553C01"/>
    <w:rsid w:val="00554571"/>
    <w:rsid w:val="00554FB5"/>
    <w:rsid w:val="00555D53"/>
    <w:rsid w:val="00566536"/>
    <w:rsid w:val="00567261"/>
    <w:rsid w:val="005713B2"/>
    <w:rsid w:val="0057690D"/>
    <w:rsid w:val="005825BF"/>
    <w:rsid w:val="00583430"/>
    <w:rsid w:val="00587ED0"/>
    <w:rsid w:val="00590A92"/>
    <w:rsid w:val="005972F9"/>
    <w:rsid w:val="005A042C"/>
    <w:rsid w:val="005A639B"/>
    <w:rsid w:val="005A7350"/>
    <w:rsid w:val="005A7751"/>
    <w:rsid w:val="005B3B21"/>
    <w:rsid w:val="005B411F"/>
    <w:rsid w:val="005B62D0"/>
    <w:rsid w:val="005B7E7D"/>
    <w:rsid w:val="005C0F97"/>
    <w:rsid w:val="005C5983"/>
    <w:rsid w:val="005C73F3"/>
    <w:rsid w:val="005D1416"/>
    <w:rsid w:val="005D2287"/>
    <w:rsid w:val="005D6F0A"/>
    <w:rsid w:val="005D6F54"/>
    <w:rsid w:val="005D7E50"/>
    <w:rsid w:val="005E05A1"/>
    <w:rsid w:val="005E0DC2"/>
    <w:rsid w:val="005E18D3"/>
    <w:rsid w:val="005E1E58"/>
    <w:rsid w:val="005E3D81"/>
    <w:rsid w:val="005E4DBC"/>
    <w:rsid w:val="005E4E9A"/>
    <w:rsid w:val="005F0604"/>
    <w:rsid w:val="005F0914"/>
    <w:rsid w:val="005F0AE7"/>
    <w:rsid w:val="005F1D08"/>
    <w:rsid w:val="005F2A1D"/>
    <w:rsid w:val="005F2D27"/>
    <w:rsid w:val="005F2D55"/>
    <w:rsid w:val="00600B8A"/>
    <w:rsid w:val="0060718C"/>
    <w:rsid w:val="00611007"/>
    <w:rsid w:val="0061104C"/>
    <w:rsid w:val="0061574C"/>
    <w:rsid w:val="0061714E"/>
    <w:rsid w:val="006176BC"/>
    <w:rsid w:val="006200D4"/>
    <w:rsid w:val="006213D6"/>
    <w:rsid w:val="0062165F"/>
    <w:rsid w:val="006244F4"/>
    <w:rsid w:val="006250D3"/>
    <w:rsid w:val="00627047"/>
    <w:rsid w:val="006410B9"/>
    <w:rsid w:val="00642711"/>
    <w:rsid w:val="006430E5"/>
    <w:rsid w:val="006472CC"/>
    <w:rsid w:val="006478FB"/>
    <w:rsid w:val="00653DAE"/>
    <w:rsid w:val="00656374"/>
    <w:rsid w:val="006568B4"/>
    <w:rsid w:val="00661B0A"/>
    <w:rsid w:val="0066247C"/>
    <w:rsid w:val="00664917"/>
    <w:rsid w:val="006659BF"/>
    <w:rsid w:val="00670A3B"/>
    <w:rsid w:val="00670DF6"/>
    <w:rsid w:val="00670E40"/>
    <w:rsid w:val="00671800"/>
    <w:rsid w:val="00671D23"/>
    <w:rsid w:val="006730C1"/>
    <w:rsid w:val="0067768D"/>
    <w:rsid w:val="00677AAE"/>
    <w:rsid w:val="00680C25"/>
    <w:rsid w:val="00681AED"/>
    <w:rsid w:val="00684FF7"/>
    <w:rsid w:val="00686DB1"/>
    <w:rsid w:val="0069045F"/>
    <w:rsid w:val="00690723"/>
    <w:rsid w:val="00691740"/>
    <w:rsid w:val="0069238D"/>
    <w:rsid w:val="006924CC"/>
    <w:rsid w:val="006A1807"/>
    <w:rsid w:val="006A2E3A"/>
    <w:rsid w:val="006A5E2E"/>
    <w:rsid w:val="006A7470"/>
    <w:rsid w:val="006A7681"/>
    <w:rsid w:val="006B0C6E"/>
    <w:rsid w:val="006C20F4"/>
    <w:rsid w:val="006C371F"/>
    <w:rsid w:val="006C3EDA"/>
    <w:rsid w:val="006C46A9"/>
    <w:rsid w:val="006C516F"/>
    <w:rsid w:val="006C53EE"/>
    <w:rsid w:val="006C7CAD"/>
    <w:rsid w:val="006D0216"/>
    <w:rsid w:val="006D3FBA"/>
    <w:rsid w:val="006D5CBE"/>
    <w:rsid w:val="006D7D03"/>
    <w:rsid w:val="006E4876"/>
    <w:rsid w:val="006E7C94"/>
    <w:rsid w:val="006F0824"/>
    <w:rsid w:val="006F12EA"/>
    <w:rsid w:val="006F34CF"/>
    <w:rsid w:val="006F48D4"/>
    <w:rsid w:val="006F7D1A"/>
    <w:rsid w:val="00703494"/>
    <w:rsid w:val="00705C5C"/>
    <w:rsid w:val="00706310"/>
    <w:rsid w:val="00707B84"/>
    <w:rsid w:val="00707E6A"/>
    <w:rsid w:val="00707F17"/>
    <w:rsid w:val="00710BD4"/>
    <w:rsid w:val="00712F6A"/>
    <w:rsid w:val="007131ED"/>
    <w:rsid w:val="00713681"/>
    <w:rsid w:val="007148F0"/>
    <w:rsid w:val="007157D7"/>
    <w:rsid w:val="007216F3"/>
    <w:rsid w:val="0072416F"/>
    <w:rsid w:val="00724F32"/>
    <w:rsid w:val="007306C0"/>
    <w:rsid w:val="007360A6"/>
    <w:rsid w:val="0074259A"/>
    <w:rsid w:val="00745655"/>
    <w:rsid w:val="007461C2"/>
    <w:rsid w:val="007534B7"/>
    <w:rsid w:val="00756445"/>
    <w:rsid w:val="00757142"/>
    <w:rsid w:val="00761CE6"/>
    <w:rsid w:val="00762956"/>
    <w:rsid w:val="00764DEA"/>
    <w:rsid w:val="00766148"/>
    <w:rsid w:val="00775DB4"/>
    <w:rsid w:val="0078087D"/>
    <w:rsid w:val="00783476"/>
    <w:rsid w:val="00787481"/>
    <w:rsid w:val="007909C8"/>
    <w:rsid w:val="007A4495"/>
    <w:rsid w:val="007A79B6"/>
    <w:rsid w:val="007B00A9"/>
    <w:rsid w:val="007B0F19"/>
    <w:rsid w:val="007B1BF7"/>
    <w:rsid w:val="007B2B68"/>
    <w:rsid w:val="007B5E7A"/>
    <w:rsid w:val="007C0981"/>
    <w:rsid w:val="007C0EE8"/>
    <w:rsid w:val="007C1634"/>
    <w:rsid w:val="007C31BA"/>
    <w:rsid w:val="007C53EA"/>
    <w:rsid w:val="007C5663"/>
    <w:rsid w:val="007D0603"/>
    <w:rsid w:val="007D1765"/>
    <w:rsid w:val="007D2073"/>
    <w:rsid w:val="007D27C0"/>
    <w:rsid w:val="007D4894"/>
    <w:rsid w:val="007E0D5D"/>
    <w:rsid w:val="007E1787"/>
    <w:rsid w:val="007E44C4"/>
    <w:rsid w:val="007E527A"/>
    <w:rsid w:val="007E56AD"/>
    <w:rsid w:val="007E717B"/>
    <w:rsid w:val="007F2166"/>
    <w:rsid w:val="007F22C2"/>
    <w:rsid w:val="007F2BA9"/>
    <w:rsid w:val="007F42E8"/>
    <w:rsid w:val="007F793E"/>
    <w:rsid w:val="00805E37"/>
    <w:rsid w:val="00805F61"/>
    <w:rsid w:val="00811FF2"/>
    <w:rsid w:val="00813001"/>
    <w:rsid w:val="00814A21"/>
    <w:rsid w:val="00815938"/>
    <w:rsid w:val="00817EBD"/>
    <w:rsid w:val="008218C8"/>
    <w:rsid w:val="008219CF"/>
    <w:rsid w:val="00821EC9"/>
    <w:rsid w:val="008236A3"/>
    <w:rsid w:val="008315CA"/>
    <w:rsid w:val="00833274"/>
    <w:rsid w:val="00833E12"/>
    <w:rsid w:val="00835363"/>
    <w:rsid w:val="0083545A"/>
    <w:rsid w:val="00836756"/>
    <w:rsid w:val="008369BA"/>
    <w:rsid w:val="00850467"/>
    <w:rsid w:val="00850555"/>
    <w:rsid w:val="008545F5"/>
    <w:rsid w:val="00864224"/>
    <w:rsid w:val="0087149F"/>
    <w:rsid w:val="008728A3"/>
    <w:rsid w:val="00874EF4"/>
    <w:rsid w:val="00882712"/>
    <w:rsid w:val="00883E6F"/>
    <w:rsid w:val="00885079"/>
    <w:rsid w:val="00887E2E"/>
    <w:rsid w:val="008958A2"/>
    <w:rsid w:val="008A1242"/>
    <w:rsid w:val="008A380E"/>
    <w:rsid w:val="008A418C"/>
    <w:rsid w:val="008A62C5"/>
    <w:rsid w:val="008B2512"/>
    <w:rsid w:val="008B370E"/>
    <w:rsid w:val="008B689B"/>
    <w:rsid w:val="008B7384"/>
    <w:rsid w:val="008C1BB0"/>
    <w:rsid w:val="008C2202"/>
    <w:rsid w:val="008C2229"/>
    <w:rsid w:val="008C2C64"/>
    <w:rsid w:val="008C4F75"/>
    <w:rsid w:val="008C5996"/>
    <w:rsid w:val="008C7879"/>
    <w:rsid w:val="008D37A2"/>
    <w:rsid w:val="008D3C5D"/>
    <w:rsid w:val="008D695A"/>
    <w:rsid w:val="008D781F"/>
    <w:rsid w:val="008E2B43"/>
    <w:rsid w:val="008E4D9A"/>
    <w:rsid w:val="008E569E"/>
    <w:rsid w:val="008F4123"/>
    <w:rsid w:val="008F42EF"/>
    <w:rsid w:val="008F64F2"/>
    <w:rsid w:val="008F66AE"/>
    <w:rsid w:val="00906036"/>
    <w:rsid w:val="00910C8E"/>
    <w:rsid w:val="00911964"/>
    <w:rsid w:val="009122FF"/>
    <w:rsid w:val="00912C20"/>
    <w:rsid w:val="009131FF"/>
    <w:rsid w:val="0091330C"/>
    <w:rsid w:val="009140A5"/>
    <w:rsid w:val="00914D6D"/>
    <w:rsid w:val="00915F76"/>
    <w:rsid w:val="00916A07"/>
    <w:rsid w:val="0091719A"/>
    <w:rsid w:val="00922D64"/>
    <w:rsid w:val="00923012"/>
    <w:rsid w:val="0092344A"/>
    <w:rsid w:val="0092434D"/>
    <w:rsid w:val="00924D20"/>
    <w:rsid w:val="00926C53"/>
    <w:rsid w:val="009342BD"/>
    <w:rsid w:val="009369E9"/>
    <w:rsid w:val="0094205D"/>
    <w:rsid w:val="009426D5"/>
    <w:rsid w:val="00951C3E"/>
    <w:rsid w:val="00952AA8"/>
    <w:rsid w:val="00953EE3"/>
    <w:rsid w:val="009542DF"/>
    <w:rsid w:val="00955CA9"/>
    <w:rsid w:val="009569F2"/>
    <w:rsid w:val="0095721F"/>
    <w:rsid w:val="009576EA"/>
    <w:rsid w:val="009603CC"/>
    <w:rsid w:val="00962EBC"/>
    <w:rsid w:val="00965840"/>
    <w:rsid w:val="00967834"/>
    <w:rsid w:val="0097342D"/>
    <w:rsid w:val="00973A03"/>
    <w:rsid w:val="00973C23"/>
    <w:rsid w:val="00974C86"/>
    <w:rsid w:val="00976258"/>
    <w:rsid w:val="00984568"/>
    <w:rsid w:val="00985CD0"/>
    <w:rsid w:val="0099081D"/>
    <w:rsid w:val="0099317A"/>
    <w:rsid w:val="009934CC"/>
    <w:rsid w:val="00995A68"/>
    <w:rsid w:val="009A672E"/>
    <w:rsid w:val="009B340F"/>
    <w:rsid w:val="009B35E9"/>
    <w:rsid w:val="009B3B2D"/>
    <w:rsid w:val="009B5B7B"/>
    <w:rsid w:val="009B6176"/>
    <w:rsid w:val="009C650D"/>
    <w:rsid w:val="009C6EA3"/>
    <w:rsid w:val="009D2925"/>
    <w:rsid w:val="009D33E5"/>
    <w:rsid w:val="009D4BA6"/>
    <w:rsid w:val="009D50AE"/>
    <w:rsid w:val="009E0B0F"/>
    <w:rsid w:val="009E5467"/>
    <w:rsid w:val="009E63E2"/>
    <w:rsid w:val="009F1B45"/>
    <w:rsid w:val="00A02566"/>
    <w:rsid w:val="00A0387C"/>
    <w:rsid w:val="00A1211A"/>
    <w:rsid w:val="00A125DB"/>
    <w:rsid w:val="00A1280E"/>
    <w:rsid w:val="00A140FE"/>
    <w:rsid w:val="00A14D6C"/>
    <w:rsid w:val="00A15CB2"/>
    <w:rsid w:val="00A16BED"/>
    <w:rsid w:val="00A23DD0"/>
    <w:rsid w:val="00A24B21"/>
    <w:rsid w:val="00A2564C"/>
    <w:rsid w:val="00A276A6"/>
    <w:rsid w:val="00A31FC0"/>
    <w:rsid w:val="00A32464"/>
    <w:rsid w:val="00A35AFC"/>
    <w:rsid w:val="00A372E4"/>
    <w:rsid w:val="00A43665"/>
    <w:rsid w:val="00A539E9"/>
    <w:rsid w:val="00A55F5A"/>
    <w:rsid w:val="00A57EC1"/>
    <w:rsid w:val="00A60B5D"/>
    <w:rsid w:val="00A63261"/>
    <w:rsid w:val="00A7055B"/>
    <w:rsid w:val="00A70569"/>
    <w:rsid w:val="00A706A5"/>
    <w:rsid w:val="00A74348"/>
    <w:rsid w:val="00A839BD"/>
    <w:rsid w:val="00A839FB"/>
    <w:rsid w:val="00A83FAD"/>
    <w:rsid w:val="00A84C35"/>
    <w:rsid w:val="00A85CAD"/>
    <w:rsid w:val="00A86808"/>
    <w:rsid w:val="00A86A70"/>
    <w:rsid w:val="00A876DF"/>
    <w:rsid w:val="00A90F7E"/>
    <w:rsid w:val="00A94AB6"/>
    <w:rsid w:val="00AA0DF0"/>
    <w:rsid w:val="00AA4AAB"/>
    <w:rsid w:val="00AA5E95"/>
    <w:rsid w:val="00AB37A5"/>
    <w:rsid w:val="00AB5242"/>
    <w:rsid w:val="00AC15F4"/>
    <w:rsid w:val="00AC235B"/>
    <w:rsid w:val="00AD0F11"/>
    <w:rsid w:val="00AD170F"/>
    <w:rsid w:val="00AD3162"/>
    <w:rsid w:val="00AD62BA"/>
    <w:rsid w:val="00AD6F12"/>
    <w:rsid w:val="00AD7213"/>
    <w:rsid w:val="00AE494F"/>
    <w:rsid w:val="00AE684B"/>
    <w:rsid w:val="00AF17CB"/>
    <w:rsid w:val="00AF2BC3"/>
    <w:rsid w:val="00AF4671"/>
    <w:rsid w:val="00AF4EF4"/>
    <w:rsid w:val="00AF561A"/>
    <w:rsid w:val="00AF601E"/>
    <w:rsid w:val="00AF6125"/>
    <w:rsid w:val="00AF6DBE"/>
    <w:rsid w:val="00AF7A36"/>
    <w:rsid w:val="00B00953"/>
    <w:rsid w:val="00B01F49"/>
    <w:rsid w:val="00B025BE"/>
    <w:rsid w:val="00B05C06"/>
    <w:rsid w:val="00B12C51"/>
    <w:rsid w:val="00B145A9"/>
    <w:rsid w:val="00B15B85"/>
    <w:rsid w:val="00B1659F"/>
    <w:rsid w:val="00B16AC1"/>
    <w:rsid w:val="00B2186B"/>
    <w:rsid w:val="00B228B8"/>
    <w:rsid w:val="00B34AC1"/>
    <w:rsid w:val="00B34CC9"/>
    <w:rsid w:val="00B36BCE"/>
    <w:rsid w:val="00B372E3"/>
    <w:rsid w:val="00B432C8"/>
    <w:rsid w:val="00B460E3"/>
    <w:rsid w:val="00B47895"/>
    <w:rsid w:val="00B50EAA"/>
    <w:rsid w:val="00B51068"/>
    <w:rsid w:val="00B5137F"/>
    <w:rsid w:val="00B533A4"/>
    <w:rsid w:val="00B53F04"/>
    <w:rsid w:val="00B54127"/>
    <w:rsid w:val="00B54D26"/>
    <w:rsid w:val="00B56C7B"/>
    <w:rsid w:val="00B57687"/>
    <w:rsid w:val="00B63B3D"/>
    <w:rsid w:val="00B66CEE"/>
    <w:rsid w:val="00B72CA0"/>
    <w:rsid w:val="00B72FAC"/>
    <w:rsid w:val="00B74FCE"/>
    <w:rsid w:val="00B85D40"/>
    <w:rsid w:val="00B86630"/>
    <w:rsid w:val="00B8736E"/>
    <w:rsid w:val="00B91163"/>
    <w:rsid w:val="00B94960"/>
    <w:rsid w:val="00BA09A4"/>
    <w:rsid w:val="00BA2D9B"/>
    <w:rsid w:val="00BA45FC"/>
    <w:rsid w:val="00BA63FF"/>
    <w:rsid w:val="00BB6653"/>
    <w:rsid w:val="00BC19ED"/>
    <w:rsid w:val="00BC4DC7"/>
    <w:rsid w:val="00BC4EB9"/>
    <w:rsid w:val="00BC5BBE"/>
    <w:rsid w:val="00BD467B"/>
    <w:rsid w:val="00BD5D84"/>
    <w:rsid w:val="00BD60BA"/>
    <w:rsid w:val="00BE16B1"/>
    <w:rsid w:val="00BE2AE4"/>
    <w:rsid w:val="00BE3609"/>
    <w:rsid w:val="00BE5C21"/>
    <w:rsid w:val="00BE6393"/>
    <w:rsid w:val="00BF112A"/>
    <w:rsid w:val="00C002E1"/>
    <w:rsid w:val="00C06091"/>
    <w:rsid w:val="00C075C3"/>
    <w:rsid w:val="00C07B94"/>
    <w:rsid w:val="00C13DFB"/>
    <w:rsid w:val="00C15C9D"/>
    <w:rsid w:val="00C16598"/>
    <w:rsid w:val="00C22168"/>
    <w:rsid w:val="00C22173"/>
    <w:rsid w:val="00C2342E"/>
    <w:rsid w:val="00C31438"/>
    <w:rsid w:val="00C329C7"/>
    <w:rsid w:val="00C357DA"/>
    <w:rsid w:val="00C35CFD"/>
    <w:rsid w:val="00C379BC"/>
    <w:rsid w:val="00C427DC"/>
    <w:rsid w:val="00C442B6"/>
    <w:rsid w:val="00C50EE3"/>
    <w:rsid w:val="00C5211B"/>
    <w:rsid w:val="00C54F3C"/>
    <w:rsid w:val="00C56B82"/>
    <w:rsid w:val="00C60942"/>
    <w:rsid w:val="00C60AD6"/>
    <w:rsid w:val="00C61370"/>
    <w:rsid w:val="00C62D77"/>
    <w:rsid w:val="00C62FF0"/>
    <w:rsid w:val="00C67F34"/>
    <w:rsid w:val="00C704A5"/>
    <w:rsid w:val="00C7242A"/>
    <w:rsid w:val="00C749CC"/>
    <w:rsid w:val="00C77CCD"/>
    <w:rsid w:val="00C80D3A"/>
    <w:rsid w:val="00C80E5A"/>
    <w:rsid w:val="00C85B55"/>
    <w:rsid w:val="00C85B90"/>
    <w:rsid w:val="00C8617A"/>
    <w:rsid w:val="00C97619"/>
    <w:rsid w:val="00CA18E9"/>
    <w:rsid w:val="00CA41FD"/>
    <w:rsid w:val="00CA686C"/>
    <w:rsid w:val="00CB4058"/>
    <w:rsid w:val="00CD110E"/>
    <w:rsid w:val="00CD4B7A"/>
    <w:rsid w:val="00CD5408"/>
    <w:rsid w:val="00CD5855"/>
    <w:rsid w:val="00CE021C"/>
    <w:rsid w:val="00CE0E43"/>
    <w:rsid w:val="00CE1BB9"/>
    <w:rsid w:val="00CE268B"/>
    <w:rsid w:val="00CF4CB9"/>
    <w:rsid w:val="00CF5E9A"/>
    <w:rsid w:val="00CF7C55"/>
    <w:rsid w:val="00D00324"/>
    <w:rsid w:val="00D04712"/>
    <w:rsid w:val="00D05B2C"/>
    <w:rsid w:val="00D076E8"/>
    <w:rsid w:val="00D11323"/>
    <w:rsid w:val="00D1459A"/>
    <w:rsid w:val="00D1500F"/>
    <w:rsid w:val="00D15A25"/>
    <w:rsid w:val="00D15DBE"/>
    <w:rsid w:val="00D164E0"/>
    <w:rsid w:val="00D1688B"/>
    <w:rsid w:val="00D1767E"/>
    <w:rsid w:val="00D255CE"/>
    <w:rsid w:val="00D25E96"/>
    <w:rsid w:val="00D26677"/>
    <w:rsid w:val="00D26CF2"/>
    <w:rsid w:val="00D26D31"/>
    <w:rsid w:val="00D3038C"/>
    <w:rsid w:val="00D31061"/>
    <w:rsid w:val="00D32BEE"/>
    <w:rsid w:val="00D37217"/>
    <w:rsid w:val="00D45D56"/>
    <w:rsid w:val="00D470DF"/>
    <w:rsid w:val="00D544A7"/>
    <w:rsid w:val="00D62907"/>
    <w:rsid w:val="00D62A70"/>
    <w:rsid w:val="00D654A1"/>
    <w:rsid w:val="00D67AD1"/>
    <w:rsid w:val="00D71478"/>
    <w:rsid w:val="00D81417"/>
    <w:rsid w:val="00D8168F"/>
    <w:rsid w:val="00D820BD"/>
    <w:rsid w:val="00D82214"/>
    <w:rsid w:val="00D82FA5"/>
    <w:rsid w:val="00D833AE"/>
    <w:rsid w:val="00D954F9"/>
    <w:rsid w:val="00D9550E"/>
    <w:rsid w:val="00D95605"/>
    <w:rsid w:val="00D95E98"/>
    <w:rsid w:val="00D9649F"/>
    <w:rsid w:val="00D97C49"/>
    <w:rsid w:val="00DA267D"/>
    <w:rsid w:val="00DA3D7B"/>
    <w:rsid w:val="00DA5B74"/>
    <w:rsid w:val="00DB181F"/>
    <w:rsid w:val="00DB2B6E"/>
    <w:rsid w:val="00DB6469"/>
    <w:rsid w:val="00DC1E62"/>
    <w:rsid w:val="00DC355C"/>
    <w:rsid w:val="00DC52B0"/>
    <w:rsid w:val="00DC5D29"/>
    <w:rsid w:val="00DC7501"/>
    <w:rsid w:val="00DD0C3B"/>
    <w:rsid w:val="00DD0D52"/>
    <w:rsid w:val="00DD1AA2"/>
    <w:rsid w:val="00DE1029"/>
    <w:rsid w:val="00DE1BF1"/>
    <w:rsid w:val="00DE47FB"/>
    <w:rsid w:val="00DE7DCE"/>
    <w:rsid w:val="00DF1131"/>
    <w:rsid w:val="00DF1B62"/>
    <w:rsid w:val="00DF2A40"/>
    <w:rsid w:val="00DF3B94"/>
    <w:rsid w:val="00DF58FC"/>
    <w:rsid w:val="00DF6CEB"/>
    <w:rsid w:val="00E1198A"/>
    <w:rsid w:val="00E23170"/>
    <w:rsid w:val="00E31433"/>
    <w:rsid w:val="00E362A7"/>
    <w:rsid w:val="00E40D14"/>
    <w:rsid w:val="00E46D6F"/>
    <w:rsid w:val="00E512B9"/>
    <w:rsid w:val="00E5314C"/>
    <w:rsid w:val="00E63632"/>
    <w:rsid w:val="00E63CF6"/>
    <w:rsid w:val="00E63F61"/>
    <w:rsid w:val="00E64E1C"/>
    <w:rsid w:val="00E666F8"/>
    <w:rsid w:val="00E7079C"/>
    <w:rsid w:val="00E71E91"/>
    <w:rsid w:val="00E76238"/>
    <w:rsid w:val="00E770EB"/>
    <w:rsid w:val="00E77622"/>
    <w:rsid w:val="00E77B9C"/>
    <w:rsid w:val="00E80383"/>
    <w:rsid w:val="00E806CB"/>
    <w:rsid w:val="00E808C8"/>
    <w:rsid w:val="00E82250"/>
    <w:rsid w:val="00E858DB"/>
    <w:rsid w:val="00E86237"/>
    <w:rsid w:val="00E875C2"/>
    <w:rsid w:val="00E940DA"/>
    <w:rsid w:val="00E94E75"/>
    <w:rsid w:val="00E96C03"/>
    <w:rsid w:val="00E97118"/>
    <w:rsid w:val="00EA561F"/>
    <w:rsid w:val="00EA7EB3"/>
    <w:rsid w:val="00EB0227"/>
    <w:rsid w:val="00EB0898"/>
    <w:rsid w:val="00EB1444"/>
    <w:rsid w:val="00EB2779"/>
    <w:rsid w:val="00EB616E"/>
    <w:rsid w:val="00EB7240"/>
    <w:rsid w:val="00EC4352"/>
    <w:rsid w:val="00EC5E26"/>
    <w:rsid w:val="00EC6D24"/>
    <w:rsid w:val="00ED1FA4"/>
    <w:rsid w:val="00ED51C1"/>
    <w:rsid w:val="00EE21B7"/>
    <w:rsid w:val="00EF0C69"/>
    <w:rsid w:val="00EF18EB"/>
    <w:rsid w:val="00EF1ACC"/>
    <w:rsid w:val="00EF367F"/>
    <w:rsid w:val="00EF6284"/>
    <w:rsid w:val="00EF7691"/>
    <w:rsid w:val="00EF7FCA"/>
    <w:rsid w:val="00F00A5D"/>
    <w:rsid w:val="00F00B8F"/>
    <w:rsid w:val="00F01307"/>
    <w:rsid w:val="00F02457"/>
    <w:rsid w:val="00F0567A"/>
    <w:rsid w:val="00F07138"/>
    <w:rsid w:val="00F10090"/>
    <w:rsid w:val="00F113D4"/>
    <w:rsid w:val="00F133CF"/>
    <w:rsid w:val="00F13B54"/>
    <w:rsid w:val="00F14711"/>
    <w:rsid w:val="00F157EA"/>
    <w:rsid w:val="00F230F7"/>
    <w:rsid w:val="00F251EB"/>
    <w:rsid w:val="00F317D2"/>
    <w:rsid w:val="00F31DF0"/>
    <w:rsid w:val="00F35F12"/>
    <w:rsid w:val="00F40C36"/>
    <w:rsid w:val="00F43EF0"/>
    <w:rsid w:val="00F46006"/>
    <w:rsid w:val="00F51A2A"/>
    <w:rsid w:val="00F5541A"/>
    <w:rsid w:val="00F5652F"/>
    <w:rsid w:val="00F57717"/>
    <w:rsid w:val="00F60EFB"/>
    <w:rsid w:val="00F63FA1"/>
    <w:rsid w:val="00F661D3"/>
    <w:rsid w:val="00F66844"/>
    <w:rsid w:val="00F70B71"/>
    <w:rsid w:val="00F77D3B"/>
    <w:rsid w:val="00F901BD"/>
    <w:rsid w:val="00F91F3E"/>
    <w:rsid w:val="00F932D4"/>
    <w:rsid w:val="00F9337B"/>
    <w:rsid w:val="00F964EA"/>
    <w:rsid w:val="00F978E8"/>
    <w:rsid w:val="00FA0976"/>
    <w:rsid w:val="00FA1627"/>
    <w:rsid w:val="00FA16C0"/>
    <w:rsid w:val="00FA1F18"/>
    <w:rsid w:val="00FA3E58"/>
    <w:rsid w:val="00FB1962"/>
    <w:rsid w:val="00FB24C6"/>
    <w:rsid w:val="00FB2593"/>
    <w:rsid w:val="00FB6FD1"/>
    <w:rsid w:val="00FB7090"/>
    <w:rsid w:val="00FC1ECD"/>
    <w:rsid w:val="00FC5772"/>
    <w:rsid w:val="00FC617D"/>
    <w:rsid w:val="00FC67CE"/>
    <w:rsid w:val="00FC69A1"/>
    <w:rsid w:val="00FD14EF"/>
    <w:rsid w:val="00FD17D4"/>
    <w:rsid w:val="00FD3E33"/>
    <w:rsid w:val="00FD4982"/>
    <w:rsid w:val="00FE1906"/>
    <w:rsid w:val="00FE1DBF"/>
    <w:rsid w:val="00FE2921"/>
    <w:rsid w:val="00FE5E8B"/>
    <w:rsid w:val="00FE6544"/>
    <w:rsid w:val="00FF4B77"/>
    <w:rsid w:val="00FF4DF6"/>
    <w:rsid w:val="00FF7A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1184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spacing w:before="44"/>
      <w:ind w:left="840"/>
      <w:outlineLvl w:val="0"/>
    </w:pPr>
    <w:rPr>
      <w:b/>
      <w:bCs/>
      <w:i/>
      <w:sz w:val="28"/>
      <w:szCs w:val="28"/>
    </w:rPr>
  </w:style>
  <w:style w:type="paragraph" w:styleId="Heading2">
    <w:name w:val="heading 2"/>
    <w:basedOn w:val="Normal"/>
    <w:uiPriority w:val="9"/>
    <w:unhideWhenUsed/>
    <w:qFormat/>
    <w:pPr>
      <w:spacing w:before="52"/>
      <w:ind w:left="480" w:hanging="360"/>
      <w:outlineLvl w:val="1"/>
    </w:pPr>
    <w:rPr>
      <w:b/>
      <w:bCs/>
      <w:sz w:val="24"/>
      <w:szCs w:val="24"/>
    </w:rPr>
  </w:style>
  <w:style w:type="paragraph" w:styleId="Heading3">
    <w:name w:val="heading 3"/>
    <w:basedOn w:val="Normal"/>
    <w:uiPriority w:val="9"/>
    <w:unhideWhenUsed/>
    <w:qFormat/>
    <w:pPr>
      <w:ind w:left="1199" w:hanging="36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style>
  <w:style w:type="paragraph" w:styleId="ListParagraph">
    <w:name w:val="List Paragraph"/>
    <w:basedOn w:val="Normal"/>
    <w:uiPriority w:val="34"/>
    <w:qFormat/>
    <w:pPr>
      <w:ind w:left="1199" w:hanging="36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C06091"/>
    <w:rPr>
      <w:sz w:val="16"/>
      <w:szCs w:val="16"/>
    </w:rPr>
  </w:style>
  <w:style w:type="paragraph" w:styleId="CommentText">
    <w:name w:val="annotation text"/>
    <w:basedOn w:val="Normal"/>
    <w:link w:val="CommentTextChar"/>
    <w:uiPriority w:val="99"/>
    <w:semiHidden/>
    <w:unhideWhenUsed/>
    <w:rsid w:val="00C06091"/>
    <w:rPr>
      <w:sz w:val="20"/>
      <w:szCs w:val="20"/>
    </w:rPr>
  </w:style>
  <w:style w:type="character" w:customStyle="1" w:styleId="CommentTextChar">
    <w:name w:val="Comment Text Char"/>
    <w:basedOn w:val="DefaultParagraphFont"/>
    <w:link w:val="CommentText"/>
    <w:uiPriority w:val="99"/>
    <w:semiHidden/>
    <w:rsid w:val="00C06091"/>
    <w:rPr>
      <w:rFonts w:ascii="Calibri" w:eastAsia="Calibri" w:hAnsi="Calibri" w:cs="Calibri"/>
      <w:sz w:val="20"/>
      <w:szCs w:val="20"/>
      <w:lang w:bidi="en-US"/>
    </w:rPr>
  </w:style>
  <w:style w:type="paragraph" w:styleId="CommentSubject">
    <w:name w:val="annotation subject"/>
    <w:basedOn w:val="CommentText"/>
    <w:next w:val="CommentText"/>
    <w:link w:val="CommentSubjectChar"/>
    <w:uiPriority w:val="99"/>
    <w:semiHidden/>
    <w:unhideWhenUsed/>
    <w:rsid w:val="00C06091"/>
    <w:rPr>
      <w:b/>
      <w:bCs/>
    </w:rPr>
  </w:style>
  <w:style w:type="character" w:customStyle="1" w:styleId="CommentSubjectChar">
    <w:name w:val="Comment Subject Char"/>
    <w:basedOn w:val="CommentTextChar"/>
    <w:link w:val="CommentSubject"/>
    <w:uiPriority w:val="99"/>
    <w:semiHidden/>
    <w:rsid w:val="00C06091"/>
    <w:rPr>
      <w:rFonts w:ascii="Calibri" w:eastAsia="Calibri" w:hAnsi="Calibri" w:cs="Calibri"/>
      <w:b/>
      <w:bCs/>
      <w:sz w:val="20"/>
      <w:szCs w:val="20"/>
      <w:lang w:bidi="en-US"/>
    </w:rPr>
  </w:style>
  <w:style w:type="paragraph" w:styleId="BalloonText">
    <w:name w:val="Balloon Text"/>
    <w:basedOn w:val="Normal"/>
    <w:link w:val="BalloonTextChar"/>
    <w:uiPriority w:val="99"/>
    <w:semiHidden/>
    <w:unhideWhenUsed/>
    <w:rsid w:val="00C060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6091"/>
    <w:rPr>
      <w:rFonts w:ascii="Segoe UI" w:eastAsia="Calibri" w:hAnsi="Segoe UI" w:cs="Segoe UI"/>
      <w:sz w:val="18"/>
      <w:szCs w:val="18"/>
      <w:lang w:bidi="en-US"/>
    </w:rPr>
  </w:style>
  <w:style w:type="character" w:styleId="Hyperlink">
    <w:name w:val="Hyperlink"/>
    <w:basedOn w:val="DefaultParagraphFont"/>
    <w:uiPriority w:val="99"/>
    <w:unhideWhenUsed/>
    <w:rsid w:val="0069045F"/>
    <w:rPr>
      <w:color w:val="0000FF"/>
      <w:u w:val="single"/>
    </w:rPr>
  </w:style>
  <w:style w:type="paragraph" w:styleId="Header">
    <w:name w:val="header"/>
    <w:basedOn w:val="Normal"/>
    <w:link w:val="HeaderChar"/>
    <w:uiPriority w:val="99"/>
    <w:unhideWhenUsed/>
    <w:rsid w:val="007B5E7A"/>
    <w:pPr>
      <w:tabs>
        <w:tab w:val="center" w:pos="4680"/>
        <w:tab w:val="right" w:pos="9360"/>
      </w:tabs>
    </w:pPr>
  </w:style>
  <w:style w:type="character" w:customStyle="1" w:styleId="HeaderChar">
    <w:name w:val="Header Char"/>
    <w:basedOn w:val="DefaultParagraphFont"/>
    <w:link w:val="Header"/>
    <w:uiPriority w:val="99"/>
    <w:rsid w:val="007B5E7A"/>
    <w:rPr>
      <w:rFonts w:ascii="Calibri" w:eastAsia="Calibri" w:hAnsi="Calibri" w:cs="Calibri"/>
      <w:lang w:bidi="en-US"/>
    </w:rPr>
  </w:style>
  <w:style w:type="paragraph" w:styleId="Footer">
    <w:name w:val="footer"/>
    <w:basedOn w:val="Normal"/>
    <w:link w:val="FooterChar"/>
    <w:uiPriority w:val="99"/>
    <w:unhideWhenUsed/>
    <w:rsid w:val="007B5E7A"/>
    <w:pPr>
      <w:tabs>
        <w:tab w:val="center" w:pos="4680"/>
        <w:tab w:val="right" w:pos="9360"/>
      </w:tabs>
    </w:pPr>
  </w:style>
  <w:style w:type="character" w:customStyle="1" w:styleId="FooterChar">
    <w:name w:val="Footer Char"/>
    <w:basedOn w:val="DefaultParagraphFont"/>
    <w:link w:val="Footer"/>
    <w:uiPriority w:val="99"/>
    <w:rsid w:val="007B5E7A"/>
    <w:rPr>
      <w:rFonts w:ascii="Calibri" w:eastAsia="Calibri" w:hAnsi="Calibri" w:cs="Calibri"/>
      <w:lang w:bidi="en-US"/>
    </w:rPr>
  </w:style>
  <w:style w:type="character" w:styleId="FollowedHyperlink">
    <w:name w:val="FollowedHyperlink"/>
    <w:basedOn w:val="DefaultParagraphFont"/>
    <w:uiPriority w:val="99"/>
    <w:semiHidden/>
    <w:unhideWhenUsed/>
    <w:rsid w:val="0017112F"/>
    <w:rPr>
      <w:color w:val="800080" w:themeColor="followedHyperlink"/>
      <w:u w:val="single"/>
    </w:rPr>
  </w:style>
  <w:style w:type="table" w:styleId="TableGrid">
    <w:name w:val="Table Grid"/>
    <w:basedOn w:val="TableNormal"/>
    <w:pPr>
      <w:widowControl/>
      <w:autoSpaceDE/>
      <w:autoSpaceDN/>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pPr>
      <w:widowControl/>
      <w:autoSpaceDE/>
      <w:autoSpaceDN/>
    </w:pPr>
    <w:rPr>
      <w:rFonts w:eastAsia="Times New Roman" w:cs="Times New Roman"/>
    </w:rPr>
  </w:style>
  <w:style w:type="character" w:styleId="PageNumber">
    <w:name w:val="page number"/>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spacing w:before="44"/>
      <w:ind w:left="840"/>
      <w:outlineLvl w:val="0"/>
    </w:pPr>
    <w:rPr>
      <w:b/>
      <w:bCs/>
      <w:i/>
      <w:sz w:val="28"/>
      <w:szCs w:val="28"/>
    </w:rPr>
  </w:style>
  <w:style w:type="paragraph" w:styleId="Heading2">
    <w:name w:val="heading 2"/>
    <w:basedOn w:val="Normal"/>
    <w:uiPriority w:val="9"/>
    <w:unhideWhenUsed/>
    <w:qFormat/>
    <w:pPr>
      <w:spacing w:before="52"/>
      <w:ind w:left="480" w:hanging="360"/>
      <w:outlineLvl w:val="1"/>
    </w:pPr>
    <w:rPr>
      <w:b/>
      <w:bCs/>
      <w:sz w:val="24"/>
      <w:szCs w:val="24"/>
    </w:rPr>
  </w:style>
  <w:style w:type="paragraph" w:styleId="Heading3">
    <w:name w:val="heading 3"/>
    <w:basedOn w:val="Normal"/>
    <w:uiPriority w:val="9"/>
    <w:unhideWhenUsed/>
    <w:qFormat/>
    <w:pPr>
      <w:ind w:left="1199" w:hanging="36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style>
  <w:style w:type="paragraph" w:styleId="ListParagraph">
    <w:name w:val="List Paragraph"/>
    <w:basedOn w:val="Normal"/>
    <w:uiPriority w:val="34"/>
    <w:qFormat/>
    <w:pPr>
      <w:ind w:left="1199" w:hanging="36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C06091"/>
    <w:rPr>
      <w:sz w:val="16"/>
      <w:szCs w:val="16"/>
    </w:rPr>
  </w:style>
  <w:style w:type="paragraph" w:styleId="CommentText">
    <w:name w:val="annotation text"/>
    <w:basedOn w:val="Normal"/>
    <w:link w:val="CommentTextChar"/>
    <w:uiPriority w:val="99"/>
    <w:semiHidden/>
    <w:unhideWhenUsed/>
    <w:rsid w:val="00C06091"/>
    <w:rPr>
      <w:sz w:val="20"/>
      <w:szCs w:val="20"/>
    </w:rPr>
  </w:style>
  <w:style w:type="character" w:customStyle="1" w:styleId="CommentTextChar">
    <w:name w:val="Comment Text Char"/>
    <w:basedOn w:val="DefaultParagraphFont"/>
    <w:link w:val="CommentText"/>
    <w:uiPriority w:val="99"/>
    <w:semiHidden/>
    <w:rsid w:val="00C06091"/>
    <w:rPr>
      <w:rFonts w:ascii="Calibri" w:eastAsia="Calibri" w:hAnsi="Calibri" w:cs="Calibri"/>
      <w:sz w:val="20"/>
      <w:szCs w:val="20"/>
      <w:lang w:bidi="en-US"/>
    </w:rPr>
  </w:style>
  <w:style w:type="paragraph" w:styleId="CommentSubject">
    <w:name w:val="annotation subject"/>
    <w:basedOn w:val="CommentText"/>
    <w:next w:val="CommentText"/>
    <w:link w:val="CommentSubjectChar"/>
    <w:uiPriority w:val="99"/>
    <w:semiHidden/>
    <w:unhideWhenUsed/>
    <w:rsid w:val="00C06091"/>
    <w:rPr>
      <w:b/>
      <w:bCs/>
    </w:rPr>
  </w:style>
  <w:style w:type="character" w:customStyle="1" w:styleId="CommentSubjectChar">
    <w:name w:val="Comment Subject Char"/>
    <w:basedOn w:val="CommentTextChar"/>
    <w:link w:val="CommentSubject"/>
    <w:uiPriority w:val="99"/>
    <w:semiHidden/>
    <w:rsid w:val="00C06091"/>
    <w:rPr>
      <w:rFonts w:ascii="Calibri" w:eastAsia="Calibri" w:hAnsi="Calibri" w:cs="Calibri"/>
      <w:b/>
      <w:bCs/>
      <w:sz w:val="20"/>
      <w:szCs w:val="20"/>
      <w:lang w:bidi="en-US"/>
    </w:rPr>
  </w:style>
  <w:style w:type="paragraph" w:styleId="BalloonText">
    <w:name w:val="Balloon Text"/>
    <w:basedOn w:val="Normal"/>
    <w:link w:val="BalloonTextChar"/>
    <w:uiPriority w:val="99"/>
    <w:semiHidden/>
    <w:unhideWhenUsed/>
    <w:rsid w:val="00C060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6091"/>
    <w:rPr>
      <w:rFonts w:ascii="Segoe UI" w:eastAsia="Calibri" w:hAnsi="Segoe UI" w:cs="Segoe UI"/>
      <w:sz w:val="18"/>
      <w:szCs w:val="18"/>
      <w:lang w:bidi="en-US"/>
    </w:rPr>
  </w:style>
  <w:style w:type="character" w:styleId="Hyperlink">
    <w:name w:val="Hyperlink"/>
    <w:basedOn w:val="DefaultParagraphFont"/>
    <w:uiPriority w:val="99"/>
    <w:unhideWhenUsed/>
    <w:rsid w:val="0069045F"/>
    <w:rPr>
      <w:color w:val="0000FF"/>
      <w:u w:val="single"/>
    </w:rPr>
  </w:style>
  <w:style w:type="paragraph" w:styleId="Header">
    <w:name w:val="header"/>
    <w:basedOn w:val="Normal"/>
    <w:link w:val="HeaderChar"/>
    <w:uiPriority w:val="99"/>
    <w:unhideWhenUsed/>
    <w:rsid w:val="007B5E7A"/>
    <w:pPr>
      <w:tabs>
        <w:tab w:val="center" w:pos="4680"/>
        <w:tab w:val="right" w:pos="9360"/>
      </w:tabs>
    </w:pPr>
  </w:style>
  <w:style w:type="character" w:customStyle="1" w:styleId="HeaderChar">
    <w:name w:val="Header Char"/>
    <w:basedOn w:val="DefaultParagraphFont"/>
    <w:link w:val="Header"/>
    <w:uiPriority w:val="99"/>
    <w:rsid w:val="007B5E7A"/>
    <w:rPr>
      <w:rFonts w:ascii="Calibri" w:eastAsia="Calibri" w:hAnsi="Calibri" w:cs="Calibri"/>
      <w:lang w:bidi="en-US"/>
    </w:rPr>
  </w:style>
  <w:style w:type="paragraph" w:styleId="Footer">
    <w:name w:val="footer"/>
    <w:basedOn w:val="Normal"/>
    <w:link w:val="FooterChar"/>
    <w:uiPriority w:val="99"/>
    <w:unhideWhenUsed/>
    <w:rsid w:val="007B5E7A"/>
    <w:pPr>
      <w:tabs>
        <w:tab w:val="center" w:pos="4680"/>
        <w:tab w:val="right" w:pos="9360"/>
      </w:tabs>
    </w:pPr>
  </w:style>
  <w:style w:type="character" w:customStyle="1" w:styleId="FooterChar">
    <w:name w:val="Footer Char"/>
    <w:basedOn w:val="DefaultParagraphFont"/>
    <w:link w:val="Footer"/>
    <w:uiPriority w:val="99"/>
    <w:rsid w:val="007B5E7A"/>
    <w:rPr>
      <w:rFonts w:ascii="Calibri" w:eastAsia="Calibri" w:hAnsi="Calibri" w:cs="Calibri"/>
      <w:lang w:bidi="en-US"/>
    </w:rPr>
  </w:style>
  <w:style w:type="character" w:styleId="FollowedHyperlink">
    <w:name w:val="FollowedHyperlink"/>
    <w:basedOn w:val="DefaultParagraphFont"/>
    <w:uiPriority w:val="99"/>
    <w:semiHidden/>
    <w:unhideWhenUsed/>
    <w:rsid w:val="0017112F"/>
    <w:rPr>
      <w:color w:val="800080" w:themeColor="followedHyperlink"/>
      <w:u w:val="single"/>
    </w:rPr>
  </w:style>
  <w:style w:type="table" w:styleId="TableGrid">
    <w:name w:val="Table Grid"/>
    <w:basedOn w:val="TableNormal"/>
    <w:pPr>
      <w:widowControl/>
      <w:autoSpaceDE/>
      <w:autoSpaceDN/>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pPr>
      <w:widowControl/>
      <w:autoSpaceDE/>
      <w:autoSpaceDN/>
    </w:pPr>
    <w:rPr>
      <w:rFonts w:eastAsia="Times New Roman" w:cs="Times New Roman"/>
    </w:r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nda.nih.gov/about/standard-operating-procedures.html" TargetMode="External"/><Relationship Id="rId18" Type="http://schemas.openxmlformats.org/officeDocument/2006/relationships/header" Target="header2.xml"/><Relationship Id="rId26" Type="http://schemas.openxmlformats.org/officeDocument/2006/relationships/hyperlink" Target="https://commons.era.nih.gov/commons/"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yperlink" Target="https://nda.nih.gov/contribute/sharing-regimen.html" TargetMode="External"/><Relationship Id="rId17" Type="http://schemas.openxmlformats.org/officeDocument/2006/relationships/hyperlink" Target="https://oma.od.nih.gov/forms/Privacy%20Documents/Documents/Privacy%20Act%20Systems%20of%20Records%20Notices%20(SORNs)%205-1-15.pdf" TargetMode="External"/><Relationship Id="rId25" Type="http://schemas.openxmlformats.org/officeDocument/2006/relationships/hyperlink" Target="https://nda.nih.gov/about/about-us.html" TargetMode="External"/><Relationship Id="rId2" Type="http://schemas.openxmlformats.org/officeDocument/2006/relationships/numbering" Target="numbering.xml"/><Relationship Id="rId16" Type="http://schemas.openxmlformats.org/officeDocument/2006/relationships/hyperlink" Target="https://oma.od.nih.gov/forms/Privacy%20Documents/Documents/Privacy%20Act%20Systems%20of%20Records%20Notices%20(SORNs)%205-1-15.pdf" TargetMode="External"/><Relationship Id="rId20" Type="http://schemas.openxmlformats.org/officeDocument/2006/relationships/header" Target="header3.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hyperlink" Target="https://nda.nih.gov/contribute/manuscript-preparation.html" TargetMode="External"/><Relationship Id="rId23" Type="http://schemas.openxmlformats.org/officeDocument/2006/relationships/header" Target="header5.xml"/><Relationship Id="rId28" Type="http://schemas.openxmlformats.org/officeDocument/2006/relationships/header" Target="header7.xml"/><Relationship Id="rId10" Type="http://schemas.openxmlformats.org/officeDocument/2006/relationships/footer" Target="footer1.xml"/><Relationship Id="rId19" Type="http://schemas.openxmlformats.org/officeDocument/2006/relationships/footer" Target="footer3.xm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nda.nih.gov/contribute/manuscript-preparation.html" TargetMode="External"/><Relationship Id="rId22" Type="http://schemas.openxmlformats.org/officeDocument/2006/relationships/header" Target="header4.xml"/><Relationship Id="rId27" Type="http://schemas.openxmlformats.org/officeDocument/2006/relationships/hyperlink" Target="mailto:ndahelp@mail.nih.gov"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683BD-E8E4-4B91-90B3-62B645E9F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2813</Words>
  <Characters>16039</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NIMH Data Archive Data Submission Agreement</vt:lpstr>
    </vt:vector>
  </TitlesOfParts>
  <Company/>
  <LinksUpToDate>false</LinksUpToDate>
  <CharactersWithSpaces>18815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NIMH Data Archive Data Submission Agreement</dc:title>
  <dc:creator>Navidi, Gretchen (NIH/NIMH) [C]</dc:creator>
  <cp:lastModifiedBy>SYSTEM</cp:lastModifiedBy>
  <cp:revision>2</cp:revision>
  <dcterms:created xsi:type="dcterms:W3CDTF">2019-08-15T17:29:00Z</dcterms:created>
  <dcterms:modified xsi:type="dcterms:W3CDTF">2019-08-15T17:29:00Z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2018-01-12T00:00:00Z</vt:filetime>
  </property>
  <property fmtid="{D5CDD505-2E9C-101B-9397-08002B2CF9AE}" pid="3" name="Creator">
    <vt:lpwstr>Acrobat PDFMaker 18 for Word</vt:lpwstr>
  </property>
  <property fmtid="{D5CDD505-2E9C-101B-9397-08002B2CF9AE}" pid="4" name="LastSaved">
    <vt:filetime>2019-06-19T00:00:00Z</vt:filetime>
  </property>
</Properties>
</file>