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459" w:rsidP="008D33BC" w:rsidRDefault="004E1547" w14:paraId="784F1568" w14:textId="641460F4">
      <w:pPr>
        <w:pStyle w:val="Heading1"/>
      </w:pPr>
      <w:bookmarkStart w:name="_GoBack" w:id="0"/>
      <w:bookmarkEnd w:id="0"/>
      <w:r>
        <w:t>NIMH Data Archive Data Use Certification</w:t>
      </w:r>
    </w:p>
    <w:p w:rsidR="004E1547" w:rsidRDefault="004E1547" w14:paraId="7CD86394" w14:textId="4FB13807"/>
    <w:p w:rsidR="00B54975" w:rsidP="00B54975" w:rsidRDefault="008B0E72" w14:paraId="3EC4F4D2" w14:textId="77D18D91">
      <w:pPr>
        <w:pStyle w:val="Heading2"/>
      </w:pPr>
      <w:r>
        <w:t xml:space="preserve">Introduction </w:t>
      </w:r>
    </w:p>
    <w:p w:rsidRPr="002D4027" w:rsidR="00ED17C0" w:rsidRDefault="00ED17C0" w14:paraId="5CBF3790" w14:textId="7B32963D">
      <w:r>
        <w:t xml:space="preserve">This Data Use Certification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w:rsidRPr="002D4027">
        <w:t xml:space="preserve"> Data Archive</w:t>
      </w:r>
      <w:r w:rsidRPr="002D4027" w:rsidR="00EE4C8F">
        <w:t xml:space="preserve"> (NDA)</w:t>
      </w:r>
      <w:r w:rsidRPr="002D4027">
        <w:t>.</w:t>
      </w:r>
    </w:p>
    <w:p w:rsidR="00EE410D" w:rsidP="00EE410D" w:rsidRDefault="00EE410D" w14:paraId="4CAA6DC6" w14:textId="1516152B">
      <w:pPr>
        <w:rPr>
          <w:lang w:bidi="en-US"/>
        </w:rPr>
      </w:pPr>
      <w:r w:rsidRPr="002D4027">
        <w:t xml:space="preserve">Researchers accessing human subjects’ data and their research institution are responsible for maintaining the privacy of those subjects and the confidentiality of their data.  By signing and submitting this NDA Data Use Certification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sidR="0077723A">
        <w:rPr>
          <w:lang w:bidi="en-US"/>
        </w:rPr>
        <w:t xml:space="preserve">Failure </w:t>
      </w:r>
      <w:r w:rsidR="0077723A">
        <w:rPr>
          <w:lang w:bidi="en-US"/>
        </w:rPr>
        <w:t>to adhere to the terms and conditions of this DUC</w:t>
      </w:r>
      <w:r w:rsidRPr="002D4027" w:rsidR="0077723A">
        <w:rPr>
          <w:lang w:bidi="en-US"/>
        </w:rPr>
        <w:t xml:space="preserve"> could result in denial of further access to NDA data and in other actions.</w:t>
      </w:r>
    </w:p>
    <w:p w:rsidR="0077723A" w:rsidP="00EE410D" w:rsidRDefault="0077723A" w14:paraId="381D994D" w14:textId="77777777"/>
    <w:p w:rsidR="00EE410D" w:rsidP="00EE410D" w:rsidRDefault="00EE410D" w14:paraId="6FB0DD68" w14:textId="25C341AC">
      <w:pPr>
        <w:pStyle w:val="Heading2"/>
      </w:pPr>
      <w:r>
        <w:t xml:space="preserve">The NIMH Data Archive </w:t>
      </w:r>
    </w:p>
    <w:p w:rsidR="00CF2335" w:rsidP="00CF2335" w:rsidRDefault="004E1547"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sidR="00CF2335">
        <w:rPr>
          <w:lang w:bidi="en-US"/>
        </w:rPr>
        <w:t xml:space="preserve">An NDA Collection generally contains data associated with a single grant award. </w:t>
      </w:r>
    </w:p>
    <w:p w:rsidR="00B54975" w:rsidP="00B54975" w:rsidRDefault="00B54975" w14:paraId="7BDE682A" w14:textId="48915555">
      <w:pPr>
        <w:rPr>
          <w:lang w:bidi="en-US"/>
        </w:rPr>
      </w:pPr>
      <w:r w:rsidRPr="00280763">
        <w:rPr>
          <w:iCs/>
          <w:lang w:bidi="en-US"/>
        </w:rPr>
        <w:t xml:space="preserve">See </w:t>
      </w:r>
      <w:hyperlink w:history="1" r:id="rId10">
        <w:r w:rsidRPr="00280763">
          <w:rPr>
            <w:rStyle w:val="Hyperlink"/>
            <w:iCs/>
            <w:lang w:bidi="en-US"/>
          </w:rPr>
          <w:t>https://nda.nih.gov/about/about-us.html</w:t>
        </w:r>
      </w:hyperlink>
      <w:r w:rsidRPr="00280763">
        <w:rPr>
          <w:iCs/>
          <w:lang w:bidi="en-US"/>
        </w:rPr>
        <w:t xml:space="preserve"> and </w:t>
      </w:r>
      <w:hyperlink w:history="1" r:id="rId11">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w:history="1" w:anchor="sop4" r:id="rId12">
        <w:r w:rsidR="00A3232C">
          <w:rPr>
            <w:rStyle w:val="Hyperlink"/>
          </w:rPr>
          <w:t>https://nda.nih.gov/about/standard-operating-procedures.html#sop4</w:t>
        </w:r>
      </w:hyperlink>
      <w:r w:rsidR="00EE4C8F">
        <w:t xml:space="preserve"> and include a description of sponsorship requirements</w:t>
      </w:r>
      <w:r w:rsidR="00A3232C">
        <w:t>.</w:t>
      </w:r>
    </w:p>
    <w:p w:rsidRPr="004E1547" w:rsidR="00A3232C" w:rsidP="00A3232C" w:rsidRDefault="00A3232C" w14:paraId="7B1924C8" w14:textId="70036E11">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 but the unique and intrinsically personal nature of genomics data, brain imaging, and other derivative data of which are included in these repositories, combined with the recent increase in the accessibility of conducting genotype and other sequence analyses (in terms of technological capacity and cost), has altered the framework through which “identify-ability” can be defined. 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Pr="004E1547" w:rsidR="00A3232C" w:rsidP="00A3232C" w:rsidRDefault="00A3232C" w14:paraId="20235187" w14:textId="77777777">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3">
        <w:r w:rsidRPr="004E1547">
          <w:rPr>
            <w:rStyle w:val="Hyperlink"/>
            <w:lang w:bidi="en-US"/>
          </w:rPr>
          <w:t>NOT-MH-19-033</w:t>
        </w:r>
      </w:hyperlink>
      <w:r w:rsidRPr="004E1547">
        <w:rPr>
          <w:lang w:bidi="en-US"/>
        </w:rPr>
        <w:t xml:space="preserve">). In order to take full advantage of such resources and maximize their research value, it is important </w:t>
      </w:r>
      <w:r w:rsidRPr="004E1547">
        <w:rPr>
          <w:lang w:bidi="en-US"/>
        </w:rPr>
        <w:lastRenderedPageBreak/>
        <w:t xml:space="preserve">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Pr="004E1547" w:rsidR="004E1547" w:rsidP="004E1547" w:rsidRDefault="004E1547" w14:paraId="08DF1E74" w14:textId="4BC0AF9B">
      <w:pPr>
        <w:rPr>
          <w:lang w:bidi="en-US"/>
        </w:rPr>
      </w:pPr>
      <w:r w:rsidRPr="004E1547">
        <w:rPr>
          <w:lang w:bidi="en-US"/>
        </w:rPr>
        <w:t>To submit data to the NIMH Data Archive, the NIMH Data Archive Data Submission Agreement (DSA) must be completed, which is a separate document</w:t>
      </w:r>
      <w:r w:rsidR="00A3232C">
        <w:rPr>
          <w:lang w:bidi="en-US"/>
        </w:rPr>
        <w:t xml:space="preserve"> (</w:t>
      </w:r>
      <w:hyperlink w:history="1" r:id="rId14">
        <w:r w:rsidR="00A3232C">
          <w:rPr>
            <w:rStyle w:val="Hyperlink"/>
          </w:rPr>
          <w:t>https://nda.nih.gov/ndapublicweb/Documents/NDA+Submission+Request.pdf</w:t>
        </w:r>
      </w:hyperlink>
      <w:r w:rsidR="00A3232C">
        <w:t>)</w:t>
      </w:r>
      <w:r w:rsidRPr="004E1547">
        <w:rPr>
          <w:lang w:bidi="en-US"/>
        </w:rPr>
        <w:t>.</w:t>
      </w:r>
    </w:p>
    <w:p w:rsidR="004E1547" w:rsidRDefault="004E1547" w14:paraId="6171ACE4" w14:textId="77777777"/>
    <w:p w:rsidR="004E1547" w:rsidP="008D33BC" w:rsidRDefault="004E1547" w14:paraId="3C0E43C1" w14:textId="31F228CB">
      <w:pPr>
        <w:pStyle w:val="Heading2"/>
      </w:pPr>
      <w:r>
        <w:t>Data Use Terms and Conditions</w:t>
      </w:r>
    </w:p>
    <w:p w:rsidRPr="004E1547" w:rsidR="004E1547" w:rsidP="004E1547" w:rsidRDefault="004E1547" w14:paraId="399829A2" w14:textId="77777777">
      <w:pPr>
        <w:rPr>
          <w:lang w:bidi="en-US"/>
        </w:rPr>
      </w:pPr>
      <w:r w:rsidRPr="004E1547">
        <w:rPr>
          <w:lang w:bidi="en-US"/>
        </w:rP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rsidR="00BA702E" w:rsidP="00BA702E" w:rsidRDefault="00BA702E" w14:paraId="2664584B" w14:textId="77777777">
      <w:pPr>
        <w:pStyle w:val="Heading3"/>
        <w:numPr>
          <w:ilvl w:val="0"/>
          <w:numId w:val="8"/>
        </w:numPr>
      </w:pPr>
      <w:r>
        <w:t>Non-transferability of Agreement</w:t>
      </w:r>
    </w:p>
    <w:p w:rsidRPr="004E1547" w:rsidR="00BA702E" w:rsidP="00BA702E" w:rsidRDefault="00BA702E" w14:paraId="729BF5C2" w14:textId="05C3CDB0">
      <w:pPr>
        <w:rPr>
          <w:lang w:bidi="en-US"/>
        </w:rPr>
      </w:pPr>
      <w:r w:rsidRPr="002D4027">
        <w:rPr>
          <w:lang w:bidi="en-US"/>
        </w:rPr>
        <w:t>This DUC is not transferable. Recipients must notify NDA of changes in institutional affiliation</w:t>
      </w:r>
      <w:r w:rsidRPr="002D4027" w:rsidR="00A21DCC">
        <w:rPr>
          <w:lang w:bidi="en-US"/>
        </w:rPr>
        <w:t>.  Recipients who change institutional affiliation will be removed from the DUC and they must submit a new DUC from the</w:t>
      </w:r>
      <w:r w:rsidRPr="002D4027" w:rsidR="00940797">
        <w:rPr>
          <w:lang w:bidi="en-US"/>
        </w:rPr>
        <w:t>ir</w:t>
      </w:r>
      <w:r w:rsidRPr="002D4027" w:rsidR="00A21DCC">
        <w:rPr>
          <w:lang w:bidi="en-US"/>
        </w:rPr>
        <w:t xml:space="preserve"> new institution in order to retain access</w:t>
      </w:r>
      <w:r w:rsidRPr="002D4027">
        <w:rPr>
          <w:lang w:bidi="en-US"/>
        </w:rPr>
        <w:t>. If the Lead Recipient changes institutions, they may identify another Recipient on the DUC as a replacement.</w:t>
      </w:r>
      <w:r>
        <w:rPr>
          <w:lang w:bidi="en-US"/>
        </w:rPr>
        <w:t xml:space="preserve">  </w:t>
      </w:r>
    </w:p>
    <w:p w:rsidR="004E1547" w:rsidP="008D33BC" w:rsidRDefault="00BA702E" w14:paraId="3F36286B" w14:textId="22FE478E">
      <w:pPr>
        <w:pStyle w:val="Heading3"/>
        <w:numPr>
          <w:ilvl w:val="0"/>
          <w:numId w:val="8"/>
        </w:numPr>
      </w:pPr>
      <w:r>
        <w:t xml:space="preserve">Data for Research Use </w:t>
      </w:r>
    </w:p>
    <w:p w:rsidRPr="004E1547" w:rsidR="004E1547" w:rsidP="004E1547" w:rsidRDefault="00531F32" w14:paraId="39AC130D" w14:textId="313568E8">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Pr="004E1547" w:rsidR="004E1547">
        <w:rPr>
          <w:lang w:bidi="en-US"/>
        </w:rPr>
        <w:t xml:space="preserve">Generally, data will be used by the Recipient in connection with the purpose indicated and described in the </w:t>
      </w:r>
      <w:r w:rsidRPr="004E1547" w:rsidR="004E1547">
        <w:rPr>
          <w:i/>
          <w:lang w:bidi="en-US"/>
        </w:rPr>
        <w:t xml:space="preserve">Research Data Use Statement </w:t>
      </w:r>
      <w:r w:rsidRPr="004E1547" w:rsidR="004E1547">
        <w:rPr>
          <w:lang w:bidi="en-US"/>
        </w:rPr>
        <w:t>on the DUC. Recipients are encouraged to explore shared</w:t>
      </w:r>
      <w:r w:rsidR="002D4027">
        <w:rPr>
          <w:lang w:bidi="en-US"/>
        </w:rPr>
        <w:t xml:space="preserve">, </w:t>
      </w:r>
      <w:r w:rsidRPr="00280763" w:rsidR="002D4027">
        <w:rPr>
          <w:i/>
          <w:iCs/>
          <w:lang w:bidi="en-US"/>
        </w:rPr>
        <w:t>broadly consented</w:t>
      </w:r>
      <w:r w:rsidRPr="004E1547" w:rsidR="004E1547">
        <w:rPr>
          <w:lang w:bidi="en-US"/>
        </w:rPr>
        <w:t xml:space="preserve">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sidRPr="004E1547" w:rsidR="004E1547">
        <w:rPr>
          <w:i/>
          <w:lang w:bidi="en-US"/>
        </w:rPr>
        <w:t>Research Data Use Statement</w:t>
      </w:r>
      <w:r>
        <w:rPr>
          <w:iCs/>
          <w:lang w:bidi="en-US"/>
        </w:rPr>
        <w:t>.</w:t>
      </w:r>
    </w:p>
    <w:p w:rsidR="001B7AE1" w:rsidP="001B7AE1" w:rsidRDefault="001B7AE1" w14:paraId="33A212C3" w14:textId="77777777">
      <w:pPr>
        <w:pStyle w:val="Heading3"/>
        <w:numPr>
          <w:ilvl w:val="0"/>
          <w:numId w:val="8"/>
        </w:numPr>
        <w:rPr>
          <w:lang w:bidi="en-US"/>
        </w:rPr>
      </w:pPr>
      <w:r>
        <w:rPr>
          <w:lang w:bidi="en-US"/>
        </w:rPr>
        <w:t>No Distribution of Data</w:t>
      </w:r>
    </w:p>
    <w:p w:rsidR="001B7AE1" w:rsidP="001B7AE1" w:rsidRDefault="00B60459" w14:paraId="6BB68A52" w14:textId="5CEC5117">
      <w:r>
        <w:rPr>
          <w:lang w:bidi="en-US"/>
        </w:rPr>
        <w:t xml:space="preserve">Recipients agree to </w:t>
      </w:r>
      <w:r w:rsidRPr="00582B3A" w:rsidR="001B7AE1">
        <w:rPr>
          <w:lang w:bidi="en-US"/>
        </w:rPr>
        <w:t xml:space="preserve">retain control over data </w:t>
      </w:r>
      <w:r>
        <w:rPr>
          <w:lang w:bidi="en-US"/>
        </w:rPr>
        <w:t>and to</w:t>
      </w:r>
      <w:r w:rsidRPr="00582B3A" w:rsidR="001B7AE1">
        <w:rPr>
          <w:lang w:bidi="en-US"/>
        </w:rPr>
        <w:t xml:space="preserve"> not </w:t>
      </w:r>
      <w:r w:rsidR="00CE704D">
        <w:rPr>
          <w:lang w:bidi="en-US"/>
        </w:rPr>
        <w:t>distribute</w:t>
      </w:r>
      <w:r w:rsidR="00A523EC">
        <w:rPr>
          <w:lang w:bidi="en-US"/>
        </w:rPr>
        <w:t xml:space="preserve">, </w:t>
      </w:r>
      <w:r w:rsidRPr="00582B3A" w:rsidR="001B7AE1">
        <w:rPr>
          <w:lang w:bidi="en-US"/>
        </w:rPr>
        <w:t>sell</w:t>
      </w:r>
      <w:r w:rsidR="00A523EC">
        <w:rPr>
          <w:lang w:bidi="en-US"/>
        </w:rPr>
        <w:t>, or move</w:t>
      </w:r>
      <w:r w:rsidRPr="00582B3A" w:rsidR="001B7AE1">
        <w:rPr>
          <w:lang w:bidi="en-US"/>
        </w:rPr>
        <w:t xml:space="preserve"> data, with or without charge, in any form</w:t>
      </w:r>
      <w:r w:rsidR="00CE704D">
        <w:rPr>
          <w:lang w:bidi="en-US"/>
        </w:rPr>
        <w:t xml:space="preserve">, to any other </w:t>
      </w:r>
      <w:r w:rsidR="00A523EC">
        <w:rPr>
          <w:lang w:bidi="en-US"/>
        </w:rPr>
        <w:t xml:space="preserve">individual, </w:t>
      </w:r>
      <w:r w:rsidR="00CE704D">
        <w:rPr>
          <w:lang w:bidi="en-US"/>
        </w:rPr>
        <w:t>entity</w:t>
      </w:r>
      <w:r w:rsidR="00A523EC">
        <w:rPr>
          <w:lang w:bidi="en-US"/>
        </w:rPr>
        <w:t>,</w:t>
      </w:r>
      <w:r w:rsidR="00CE704D">
        <w:rPr>
          <w:lang w:bidi="en-US"/>
        </w:rPr>
        <w:t xml:space="preserve"> or </w:t>
      </w:r>
      <w:r w:rsidR="00A523EC">
        <w:rPr>
          <w:lang w:bidi="en-US"/>
        </w:rPr>
        <w:t>third-party system</w:t>
      </w:r>
      <w:r w:rsidR="00CE704D">
        <w:rPr>
          <w:lang w:bidi="en-US"/>
        </w:rPr>
        <w:t xml:space="preserve"> except to authorized collaborators as specifi</w:t>
      </w:r>
      <w:r w:rsidR="0029300C">
        <w:rPr>
          <w:lang w:bidi="en-US"/>
        </w:rPr>
        <w:t>ed</w:t>
      </w:r>
      <w:r w:rsidR="00CE704D">
        <w:rPr>
          <w:lang w:bidi="en-US"/>
        </w:rPr>
        <w:t xml:space="preserve"> below.  This includes </w:t>
      </w:r>
      <w:r w:rsidR="0081534F">
        <w:rPr>
          <w:lang w:bidi="en-US"/>
        </w:rPr>
        <w:t xml:space="preserve">raw </w:t>
      </w:r>
      <w:r w:rsidR="00CE704D">
        <w:t>data from any individual participant</w:t>
      </w:r>
      <w:r w:rsidR="0081534F">
        <w:t xml:space="preserve"> and derived </w:t>
      </w:r>
      <w:r w:rsidR="00AB26A9">
        <w:t>subject</w:t>
      </w:r>
      <w:r w:rsidR="0081534F">
        <w:t>-level data</w:t>
      </w:r>
      <w:r w:rsidRPr="00CE704D" w:rsidR="00CE704D">
        <w:rPr>
          <w:lang w:bidi="en-US"/>
        </w:rPr>
        <w:t xml:space="preserve"> </w:t>
      </w:r>
      <w:r w:rsidRPr="00582B3A" w:rsidR="00CE704D">
        <w:rPr>
          <w:lang w:bidi="en-US"/>
        </w:rPr>
        <w:t>if the derived data can aid in the re- identification of a research participant.</w:t>
      </w:r>
      <w:r w:rsidR="00CE704D">
        <w:t xml:space="preserve"> </w:t>
      </w:r>
    </w:p>
    <w:p w:rsidR="00FB7B1C" w:rsidP="001B7AE1" w:rsidRDefault="00FB7B1C" w14:paraId="767A00A6" w14:textId="01D4F4A7">
      <w:r>
        <w:t xml:space="preserve">There may be some judgement concerning whether derived data can aid in the re-identification of a research participant especially for imaging data.  Any questions concerning this issue should </w:t>
      </w:r>
      <w:r w:rsidR="00AB26A9">
        <w:t>be directed to your IRB or sent to</w:t>
      </w:r>
      <w:r>
        <w:t xml:space="preserve"> the Help Desk (</w:t>
      </w:r>
      <w:hyperlink w:history="1" r:id="rId15">
        <w:r>
          <w:rPr>
            <w:rStyle w:val="Hyperlink"/>
          </w:rPr>
          <w:t>ndahelp@mail.nih.gov</w:t>
        </w:r>
      </w:hyperlink>
      <w:r>
        <w:rPr>
          <w:rStyle w:val="Hyperlink"/>
        </w:rPr>
        <w:t xml:space="preserve">) </w:t>
      </w:r>
      <w:r>
        <w:t>at the NIMH Data Archive</w:t>
      </w:r>
      <w:r w:rsidR="00AB26A9">
        <w:t>.  B</w:t>
      </w:r>
      <w:r>
        <w:t xml:space="preserve">efore </w:t>
      </w:r>
      <w:r w:rsidR="00AB26A9">
        <w:t xml:space="preserve">subject-level </w:t>
      </w:r>
      <w:r>
        <w:t xml:space="preserve">derived data are </w:t>
      </w:r>
      <w:r w:rsidRPr="002D4027" w:rsidR="0029300C">
        <w:t>distributed</w:t>
      </w:r>
      <w:r w:rsidR="00AB26A9">
        <w:t xml:space="preserve"> outside of an NDA Study, approval should be sought from the Help Desk</w:t>
      </w:r>
      <w:r>
        <w:t xml:space="preserve">.  </w:t>
      </w:r>
    </w:p>
    <w:p w:rsidR="00B60459" w:rsidP="00B60459" w:rsidRDefault="00B60459" w14:paraId="5792974D" w14:textId="4ACAFD52">
      <w:pPr>
        <w:pStyle w:val="Heading3"/>
        <w:numPr>
          <w:ilvl w:val="0"/>
          <w:numId w:val="8"/>
        </w:numPr>
        <w:rPr>
          <w:lang w:bidi="en-US"/>
        </w:rPr>
      </w:pPr>
      <w:r>
        <w:rPr>
          <w:lang w:bidi="en-US"/>
        </w:rPr>
        <w:t xml:space="preserve">Collaboration with </w:t>
      </w:r>
      <w:r w:rsidR="0081534F">
        <w:rPr>
          <w:lang w:bidi="en-US"/>
        </w:rPr>
        <w:t xml:space="preserve">Shared </w:t>
      </w:r>
      <w:r>
        <w:rPr>
          <w:lang w:bidi="en-US"/>
        </w:rPr>
        <w:t>Data</w:t>
      </w:r>
    </w:p>
    <w:p w:rsidRPr="00582B3A" w:rsidR="00B60459" w:rsidP="001B7AE1" w:rsidRDefault="00CE704D" w14:paraId="0847C7AB" w14:textId="2A85211C">
      <w:r>
        <w:t xml:space="preserve">Recipients may </w:t>
      </w:r>
      <w:r w:rsidRPr="002D4027" w:rsidR="0029300C">
        <w:t>distribute (</w:t>
      </w:r>
      <w:r w:rsidRPr="002D4027">
        <w:t>share</w:t>
      </w:r>
      <w:r w:rsidRPr="002D4027" w:rsidR="0029300C">
        <w:t>)</w:t>
      </w:r>
      <w:r>
        <w:t xml:space="preserve"> data </w:t>
      </w:r>
      <w:r>
        <w:rPr>
          <w:lang w:bidi="en-US"/>
        </w:rPr>
        <w:t>from the NIMH Data Archive</w:t>
      </w:r>
      <w:r>
        <w:t xml:space="preserve"> with authorized researchers (collaborators) who are listed on a non-expired DUC for the same Permission Group and have agreed to the terms in this DUC, for the purpose of collaboration on research projects only.  Recipients are responsible for ensuring that collaborators are authorized</w:t>
      </w:r>
      <w:r w:rsidR="0081534F">
        <w:t xml:space="preserve"> researchers.  Recipients may</w:t>
      </w:r>
      <w:r>
        <w:t xml:space="preserve"> contact the NDA </w:t>
      </w:r>
      <w:r>
        <w:lastRenderedPageBreak/>
        <w:t>help desk at </w:t>
      </w:r>
      <w:hyperlink w:history="1" r:id="rId16">
        <w:r>
          <w:rPr>
            <w:rStyle w:val="Hyperlink"/>
          </w:rPr>
          <w:t>ndahelp@mail.nih.gov</w:t>
        </w:r>
      </w:hyperlink>
      <w:r>
        <w:t> </w:t>
      </w:r>
      <w:r w:rsidR="0081534F">
        <w:t>to</w:t>
      </w:r>
      <w:r>
        <w:t xml:space="preserve"> receive written confirmation that the DUC</w:t>
      </w:r>
      <w:r w:rsidR="00FB7B1C">
        <w:t xml:space="preserve"> for collaborators</w:t>
      </w:r>
      <w:r>
        <w:t xml:space="preserve"> </w:t>
      </w:r>
      <w:r w:rsidR="0081534F">
        <w:t>is not currently</w:t>
      </w:r>
      <w:r>
        <w:t xml:space="preserve"> expired. If the DUC has expired, or will expire within one calendar month, it must be renewed prior to sharing data.</w:t>
      </w:r>
    </w:p>
    <w:p w:rsidR="0081534F" w:rsidP="0081534F" w:rsidRDefault="0081534F" w14:paraId="5CD074BC" w14:textId="77777777">
      <w:pPr>
        <w:pStyle w:val="Heading3"/>
        <w:numPr>
          <w:ilvl w:val="0"/>
          <w:numId w:val="8"/>
        </w:numPr>
      </w:pPr>
      <w:r>
        <w:t>No Re-identification of Subjects</w:t>
      </w:r>
    </w:p>
    <w:p w:rsidRPr="004E1547" w:rsidR="00077B51" w:rsidP="00077B51" w:rsidRDefault="0081534F" w14:paraId="5D31F372" w14:textId="77777777">
      <w:pPr>
        <w:rPr>
          <w:lang w:bidi="en-US"/>
        </w:rPr>
      </w:pPr>
      <w:r w:rsidRPr="004E1547">
        <w:rPr>
          <w:lang w:bidi="en-US"/>
        </w:rPr>
        <w:t xml:space="preserve">Recipients agree that data will not be used to </w:t>
      </w:r>
      <w:r w:rsidR="00BA7159">
        <w:rPr>
          <w:lang w:bidi="en-US"/>
        </w:rPr>
        <w:t xml:space="preserve">attempt to </w:t>
      </w:r>
      <w:r w:rsidRPr="004E1547">
        <w:rPr>
          <w:lang w:bidi="en-US"/>
        </w:rPr>
        <w:t xml:space="preserve">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w:t>
      </w:r>
      <w:r w:rsidRPr="004E1547" w:rsidR="00077B51">
        <w:rPr>
          <w:lang w:bidi="en-US"/>
        </w:rPr>
        <w:t xml:space="preserve">Recipients agree to notify the NIH at </w:t>
      </w:r>
      <w:hyperlink r:id="rId17">
        <w:r w:rsidRPr="004E1547" w:rsidR="00077B51">
          <w:rPr>
            <w:rStyle w:val="Hyperlink"/>
            <w:lang w:bidi="en-US"/>
          </w:rPr>
          <w:t xml:space="preserve">NDAHelp@mail.nih.gov </w:t>
        </w:r>
      </w:hyperlink>
      <w:r w:rsidRPr="004E1547" w:rsidR="00077B51">
        <w:rPr>
          <w:lang w:bidi="en-US"/>
        </w:rPr>
        <w:t>as soon as possible if, upon use of NIMH Data Archive data, identifying information is discovered.</w:t>
      </w:r>
    </w:p>
    <w:p w:rsidR="00077B51" w:rsidP="0081534F" w:rsidRDefault="0081534F" w14:paraId="6C18080E" w14:textId="331523F3">
      <w:r w:rsidRPr="00A03AF2">
        <w:t>Recipients agree to not publish</w:t>
      </w:r>
      <w:r>
        <w:t xml:space="preserve"> </w:t>
      </w:r>
      <w:r w:rsidRPr="002D4027">
        <w:t xml:space="preserve">or </w:t>
      </w:r>
      <w:r w:rsidRPr="002D4027" w:rsidR="0029300C">
        <w:t>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rsidR="00077B51">
        <w:t>), including</w:t>
      </w:r>
      <w:r w:rsidR="00BA7159">
        <w:t xml:space="preserve"> structural MRI images</w:t>
      </w:r>
      <w:r w:rsidR="001C261C">
        <w:t xml:space="preserve"> or genomic data</w:t>
      </w:r>
      <w:r w:rsidR="00BA7159">
        <w:t xml:space="preserve"> that have been reprocessed using data obtained from NDA.  </w:t>
      </w:r>
      <w:r w:rsidR="00077B51">
        <w:t>Any questions concerning this issue should be directed to your IRB or sent to the Help Desk (</w:t>
      </w:r>
      <w:hyperlink w:history="1" r:id="rId18">
        <w:r w:rsidR="00077B51">
          <w:rPr>
            <w:rStyle w:val="Hyperlink"/>
          </w:rPr>
          <w:t>ndahelp@mail.nih.gov</w:t>
        </w:r>
      </w:hyperlink>
      <w:r w:rsidR="00077B51">
        <w:rPr>
          <w:rStyle w:val="Hyperlink"/>
        </w:rPr>
        <w:t xml:space="preserve">) </w:t>
      </w:r>
      <w:r w:rsidR="00077B51">
        <w:t xml:space="preserve">at the NIMH Data Archive.  </w:t>
      </w:r>
    </w:p>
    <w:p w:rsidR="00837F42" w:rsidP="00837F42" w:rsidRDefault="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837F42" w:rsidP="00837F42" w:rsidRDefault="00837F42" w14:paraId="07F8F431" w14:textId="77777777">
      <w:pPr>
        <w:rPr>
          <w:lang w:bidi="en-US"/>
        </w:rPr>
      </w:pPr>
      <w:r w:rsidRPr="00582B3A">
        <w:rPr>
          <w:lang w:bidi="en-US"/>
        </w:rPr>
        <w:t>Recipients agree to comply with all applicable rules for the protection of human subjects, which may include Department of Health and Human Services regulations at 45 C.F.R. Part 46, and other federal and state laws for the use of this data. 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rsidRDefault="00837F42" w14:paraId="37AB1B8D" w14:textId="74BCADED">
      <w:r w:rsidRPr="00582B3A">
        <w:rPr>
          <w:lang w:bidi="en-US"/>
        </w:rPr>
        <w:t>Recipients with Institutional sponsorship acknowledge that access, if provided, is for research that is approved by the Institution with which they are affiliated, which must be operating under an active Federal Wide Assurance (FWA) issued by the Department of Health &amp; Human Services, Office for Human Research Protections (OHRP).</w:t>
      </w:r>
    </w:p>
    <w:p w:rsidR="004E1547" w:rsidP="00837F42" w:rsidRDefault="00837F42" w14:paraId="5131E624" w14:textId="577F4CC4">
      <w:pPr>
        <w:pStyle w:val="Heading3"/>
        <w:numPr>
          <w:ilvl w:val="0"/>
          <w:numId w:val="8"/>
        </w:numPr>
      </w:pPr>
      <w:r>
        <w:t>Additional</w:t>
      </w:r>
      <w:r w:rsidR="0081534F">
        <w:t xml:space="preserve"> Human Subjects Research Requirements</w:t>
      </w:r>
    </w:p>
    <w:p w:rsidR="004E1547" w:rsidP="004E1547" w:rsidRDefault="004E1547" w14:paraId="236575C9" w14:textId="137CECAC">
      <w:pPr>
        <w:rPr>
          <w:lang w:bidi="en-US"/>
        </w:rPr>
      </w:pPr>
      <w:r w:rsidRPr="004E1547">
        <w:rPr>
          <w:lang w:bidi="en-US"/>
        </w:rP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In this case, r</w:t>
      </w:r>
      <w:r w:rsidRPr="004E1547">
        <w:rPr>
          <w:lang w:bidi="en-US"/>
        </w:rPr>
        <w:t>ecipients must comply with the requirements contained in 45 C.F.R. 46, as applicable, which may require Institutional Review Board (IRB) approval of the Research Data Use Statement</w:t>
      </w:r>
      <w:r w:rsidR="00582B3A">
        <w:rPr>
          <w:lang w:bidi="en-US"/>
        </w:rPr>
        <w:t>.</w:t>
      </w:r>
    </w:p>
    <w:p w:rsidR="00A203EB" w:rsidP="00837F42" w:rsidRDefault="00A203EB" w14:paraId="4978B2BE" w14:textId="77777777">
      <w:pPr>
        <w:pStyle w:val="Heading3"/>
        <w:numPr>
          <w:ilvl w:val="0"/>
          <w:numId w:val="8"/>
        </w:numPr>
        <w:rPr>
          <w:lang w:bidi="en-US"/>
        </w:rPr>
      </w:pPr>
      <w:r>
        <w:rPr>
          <w:lang w:bidi="en-US"/>
        </w:rPr>
        <w:t>Security</w:t>
      </w:r>
    </w:p>
    <w:p w:rsidRPr="00582B3A" w:rsidR="00A203EB" w:rsidP="00A203EB" w:rsidRDefault="00A203EB" w14:paraId="366DFA2A" w14:textId="0A47BCD4">
      <w:pPr>
        <w:rPr>
          <w:lang w:bidi="en-US"/>
        </w:rPr>
      </w:pPr>
      <w:r w:rsidRPr="00582B3A">
        <w:rPr>
          <w:lang w:bidi="en-US"/>
        </w:rPr>
        <w:t>Recipients</w:t>
      </w:r>
      <w:r>
        <w:rPr>
          <w:lang w:bidi="en-US"/>
        </w:rPr>
        <w:t xml:space="preserve"> agree to </w:t>
      </w:r>
      <w:r w:rsidR="00A523EC">
        <w:rPr>
          <w:lang w:bidi="en-US"/>
        </w:rPr>
        <w:t xml:space="preserve">protect </w:t>
      </w:r>
      <w:r>
        <w:rPr>
          <w:lang w:bidi="en-US"/>
        </w:rPr>
        <w:t xml:space="preserve">data from the NIMH Data Archive </w:t>
      </w:r>
      <w:r w:rsidR="00A523EC">
        <w:rPr>
          <w:lang w:bidi="en-US"/>
        </w:rPr>
        <w:t>by implementing</w:t>
      </w:r>
      <w:r>
        <w:rPr>
          <w:lang w:bidi="en-US"/>
        </w:rPr>
        <w:t xml:space="preserve"> the controls </w:t>
      </w:r>
      <w:r w:rsidR="00A523EC">
        <w:rPr>
          <w:lang w:bidi="en-US"/>
        </w:rPr>
        <w:t xml:space="preserve">needed </w:t>
      </w:r>
      <w:r>
        <w:rPr>
          <w:lang w:bidi="en-US"/>
        </w:rPr>
        <w:t>to maintain the confidentiality integrity, and availability of the data.  By signing this agreement, Recipients</w:t>
      </w:r>
      <w:r w:rsidRPr="00582B3A">
        <w:rPr>
          <w:lang w:bidi="en-US"/>
        </w:rPr>
        <w:t xml:space="preserve"> acknowledge that</w:t>
      </w:r>
      <w:r>
        <w:rPr>
          <w:lang w:bidi="en-US"/>
        </w:rPr>
        <w:t xml:space="preserve"> they have implemented a</w:t>
      </w:r>
      <w:r w:rsidR="00A523EC">
        <w:rPr>
          <w:lang w:bidi="en-US"/>
        </w:rPr>
        <w:t xml:space="preserve"> </w:t>
      </w:r>
      <w:r>
        <w:rPr>
          <w:lang w:bidi="en-US"/>
        </w:rPr>
        <w:t>security plan to prevent data loss or breach</w:t>
      </w:r>
      <w:r w:rsidR="00A523EC">
        <w:rPr>
          <w:lang w:bidi="en-US"/>
        </w:rPr>
        <w:t>, whether the data are stored on local machines or with a cloud service provider</w:t>
      </w:r>
      <w:r w:rsidRPr="00582B3A" w:rsidR="00A523EC">
        <w:rPr>
          <w:lang w:bidi="en-US"/>
        </w:rPr>
        <w:t>.</w:t>
      </w:r>
      <w:r w:rsidR="00A523EC">
        <w:rPr>
          <w:lang w:bidi="en-US"/>
        </w:rPr>
        <w:t xml:space="preserve">  Recipients agree that the</w:t>
      </w:r>
      <w:r w:rsidRPr="00582B3A">
        <w:rPr>
          <w:lang w:bidi="en-US"/>
        </w:rPr>
        <w:t xml:space="preserve"> data will </w:t>
      </w:r>
      <w:r w:rsidRPr="00582B3A">
        <w:rPr>
          <w:lang w:bidi="en-US"/>
        </w:rPr>
        <w:lastRenderedPageBreak/>
        <w:t xml:space="preserve">be protected in a manner consistent with security best practices </w:t>
      </w:r>
      <w:r w:rsidR="00A523EC">
        <w:rPr>
          <w:lang w:bidi="en-US"/>
        </w:rPr>
        <w:t>which</w:t>
      </w:r>
      <w:r w:rsidRPr="00582B3A">
        <w:rPr>
          <w:lang w:bidi="en-US"/>
        </w:rPr>
        <w:t xml:space="preserve"> include, but are not limited to, the following:</w:t>
      </w:r>
    </w:p>
    <w:p w:rsidRPr="00582B3A" w:rsidR="00A203EB" w:rsidP="00A203EB" w:rsidRDefault="00A203EB" w14:paraId="3423009D" w14:textId="7D23D918">
      <w:pPr>
        <w:pStyle w:val="ListParagraph"/>
        <w:numPr>
          <w:ilvl w:val="0"/>
          <w:numId w:val="7"/>
        </w:numPr>
        <w:rPr>
          <w:lang w:bidi="en-US"/>
        </w:rPr>
      </w:pPr>
      <w:r w:rsidRPr="00582B3A">
        <w:rPr>
          <w:lang w:bidi="en-US"/>
        </w:rPr>
        <w:t xml:space="preserve">Accounts and passwords </w:t>
      </w:r>
      <w:r w:rsidR="00A523EC">
        <w:rPr>
          <w:lang w:bidi="en-US"/>
        </w:rPr>
        <w:t>are not</w:t>
      </w:r>
      <w:r w:rsidRPr="00582B3A">
        <w:rPr>
          <w:lang w:bidi="en-US"/>
        </w:rPr>
        <w:t xml:space="preserve"> shared.</w:t>
      </w:r>
    </w:p>
    <w:p w:rsidR="00A523EC" w:rsidP="00A203EB" w:rsidRDefault="00A203EB" w14:paraId="65849A8D" w14:textId="77777777">
      <w:pPr>
        <w:pStyle w:val="ListParagraph"/>
        <w:numPr>
          <w:ilvl w:val="0"/>
          <w:numId w:val="7"/>
        </w:numPr>
        <w:rPr>
          <w:lang w:bidi="en-US"/>
        </w:rPr>
      </w:pPr>
      <w:r w:rsidRPr="00582B3A">
        <w:rPr>
          <w:lang w:bidi="en-US"/>
        </w:rPr>
        <w:t>Data are protected from anonymous access</w:t>
      </w:r>
      <w:r w:rsidR="00A523EC">
        <w:rPr>
          <w:lang w:bidi="en-US"/>
        </w:rPr>
        <w:t xml:space="preserve"> and are never exposed to the internet</w:t>
      </w:r>
      <w:r w:rsidRPr="00582B3A">
        <w:rPr>
          <w:lang w:bidi="en-US"/>
        </w:rPr>
        <w:t>.</w:t>
      </w:r>
    </w:p>
    <w:p w:rsidR="00A203EB" w:rsidP="00A203EB" w:rsidRDefault="00A523EC" w14:paraId="3DDB5B54" w14:textId="634C63E1">
      <w:pPr>
        <w:pStyle w:val="ListParagraph"/>
        <w:numPr>
          <w:ilvl w:val="0"/>
          <w:numId w:val="7"/>
        </w:numPr>
        <w:rPr>
          <w:lang w:bidi="en-US"/>
        </w:rPr>
      </w:pPr>
      <w:r>
        <w:rPr>
          <w:lang w:bidi="en-US"/>
        </w:rPr>
        <w:t>Data are</w:t>
      </w:r>
      <w:r w:rsidRPr="00582B3A" w:rsidR="00A203EB">
        <w:rPr>
          <w:lang w:bidi="en-US"/>
        </w:rPr>
        <w:t xml:space="preserve"> protected using standard encryption protocols and/or strong password protection.</w:t>
      </w:r>
    </w:p>
    <w:p w:rsidRPr="00582B3A" w:rsidR="00A523EC" w:rsidP="00A203EB" w:rsidRDefault="00A523EC" w14:paraId="7692FD3D" w14:textId="459BD12B">
      <w:pPr>
        <w:pStyle w:val="ListParagraph"/>
        <w:numPr>
          <w:ilvl w:val="0"/>
          <w:numId w:val="7"/>
        </w:numPr>
        <w:rPr>
          <w:lang w:bidi="en-US"/>
        </w:rPr>
      </w:pPr>
      <w:r>
        <w:rPr>
          <w:lang w:bidi="en-US"/>
        </w:rPr>
        <w:t>Software patches are kept up to date.</w:t>
      </w:r>
    </w:p>
    <w:p w:rsidR="00BA702E" w:rsidP="00837F42" w:rsidRDefault="00BA702E" w14:paraId="2024369F" w14:textId="245E60D7">
      <w:pPr>
        <w:pStyle w:val="Heading3"/>
        <w:numPr>
          <w:ilvl w:val="0"/>
          <w:numId w:val="8"/>
        </w:numPr>
        <w:rPr>
          <w:lang w:bidi="en-US"/>
        </w:rPr>
      </w:pPr>
      <w:r>
        <w:rPr>
          <w:lang w:bidi="en-US"/>
        </w:rPr>
        <w:t>Deletion of Data</w:t>
      </w:r>
    </w:p>
    <w:p w:rsidRPr="00582B3A" w:rsidR="00BA702E" w:rsidP="00BA702E" w:rsidRDefault="00A203EB" w14:paraId="2850228B" w14:textId="5B9BCA2B">
      <w:pPr>
        <w:rPr>
          <w:lang w:bidi="en-US"/>
        </w:rPr>
      </w:pPr>
      <w:r w:rsidRPr="00A203EB">
        <w:rPr>
          <w:lang w:bidi="en-US"/>
        </w:rPr>
        <w:t>Recipients agree that data</w:t>
      </w:r>
      <w:r>
        <w:rPr>
          <w:lang w:bidi="en-US"/>
        </w:rPr>
        <w:t xml:space="preserve"> that has been downloaded</w:t>
      </w:r>
      <w:r w:rsidRPr="00A203EB">
        <w:rPr>
          <w:lang w:bidi="en-US"/>
        </w:rPr>
        <w:t xml:space="preserve"> will be permanently deleted from all </w:t>
      </w:r>
      <w:r>
        <w:rPr>
          <w:lang w:bidi="en-US"/>
        </w:rPr>
        <w:t xml:space="preserve">local or cloud-based </w:t>
      </w:r>
      <w:r w:rsidRPr="00A203EB">
        <w:rPr>
          <w:lang w:bidi="en-US"/>
        </w:rPr>
        <w:t xml:space="preserve">machines when research is completed or this </w:t>
      </w:r>
      <w:r>
        <w:rPr>
          <w:lang w:bidi="en-US"/>
        </w:rPr>
        <w:t>A</w:t>
      </w:r>
      <w:r w:rsidRPr="00A203EB">
        <w:rPr>
          <w:lang w:bidi="en-US"/>
        </w:rPr>
        <w:t xml:space="preserve">greement is expired, whichever comes first.  </w:t>
      </w:r>
      <w:r w:rsidRPr="00582B3A" w:rsidR="00BA702E">
        <w:rPr>
          <w:lang w:bidi="en-US"/>
        </w:rPr>
        <w:t>Recipients are</w:t>
      </w:r>
      <w:r w:rsidR="00A523EC">
        <w:rPr>
          <w:lang w:bidi="en-US"/>
        </w:rPr>
        <w:t xml:space="preserve"> strongly</w:t>
      </w:r>
      <w:r w:rsidRPr="00582B3A" w:rsidR="00BA702E">
        <w:rPr>
          <w:lang w:bidi="en-US"/>
        </w:rPr>
        <w:t xml:space="preserve"> encouraged to </w:t>
      </w:r>
      <w:r w:rsidR="00A523EC">
        <w:rPr>
          <w:lang w:bidi="en-US"/>
        </w:rPr>
        <w:t xml:space="preserve">keep data stored in the </w:t>
      </w:r>
      <w:r w:rsidR="00FB7B1C">
        <w:rPr>
          <w:lang w:bidi="en-US"/>
        </w:rPr>
        <w:t xml:space="preserve">NDA </w:t>
      </w:r>
      <w:r w:rsidR="00A523EC">
        <w:rPr>
          <w:lang w:bidi="en-US"/>
        </w:rPr>
        <w:t>cloud</w:t>
      </w:r>
      <w:r w:rsidR="00FB7B1C">
        <w:rPr>
          <w:lang w:bidi="en-US"/>
        </w:rPr>
        <w:t xml:space="preserve"> environment</w:t>
      </w:r>
      <w:r w:rsidR="00A523EC">
        <w:rPr>
          <w:lang w:bidi="en-US"/>
        </w:rPr>
        <w:t xml:space="preserve"> and not download data locally, to avoid download costs and unnecessary data duplication.  </w:t>
      </w:r>
    </w:p>
    <w:p w:rsidR="00582B3A" w:rsidP="00837F42" w:rsidRDefault="00582B3A" w14:paraId="331F64D8" w14:textId="285C1574">
      <w:pPr>
        <w:pStyle w:val="Heading3"/>
        <w:numPr>
          <w:ilvl w:val="0"/>
          <w:numId w:val="8"/>
        </w:numPr>
        <w:rPr>
          <w:lang w:bidi="en-US"/>
        </w:rPr>
      </w:pPr>
      <w:r>
        <w:rPr>
          <w:lang w:bidi="en-US"/>
        </w:rPr>
        <w:t>Supporting Documentation</w:t>
      </w:r>
    </w:p>
    <w:p w:rsidRPr="00582B3A" w:rsidR="00582B3A" w:rsidP="00582B3A" w:rsidRDefault="00A203EB"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sid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Pr="00582B3A" w:rsidR="00582B3A" w:rsidP="00582B3A" w:rsidRDefault="00582B3A" w14:paraId="6EA8EA99" w14:textId="77777777">
      <w:pPr>
        <w:pStyle w:val="ListParagraph"/>
        <w:numPr>
          <w:ilvl w:val="0"/>
          <w:numId w:val="5"/>
        </w:numPr>
        <w:rPr>
          <w:lang w:bidi="en-US"/>
        </w:rPr>
      </w:pPr>
      <w:r w:rsidRPr="00582B3A">
        <w:rPr>
          <w:lang w:bidi="en-US"/>
        </w:rPr>
        <w:t>Research protocol(s)</w:t>
      </w:r>
    </w:p>
    <w:p w:rsidRPr="00582B3A" w:rsidR="00582B3A" w:rsidP="00582B3A" w:rsidRDefault="00582B3A" w14:paraId="613CD389" w14:textId="77777777">
      <w:pPr>
        <w:pStyle w:val="ListParagraph"/>
        <w:numPr>
          <w:ilvl w:val="0"/>
          <w:numId w:val="5"/>
        </w:numPr>
        <w:rPr>
          <w:lang w:bidi="en-US"/>
        </w:rPr>
      </w:pPr>
      <w:r w:rsidRPr="00582B3A">
        <w:rPr>
          <w:lang w:bidi="en-US"/>
        </w:rPr>
        <w:t>Questionnaire(s)</w:t>
      </w:r>
    </w:p>
    <w:p w:rsidR="00582B3A" w:rsidP="00582B3A" w:rsidRDefault="00582B3A" w14:paraId="0A8F47AD" w14:textId="1A99BC5D">
      <w:pPr>
        <w:pStyle w:val="ListParagraph"/>
        <w:numPr>
          <w:ilvl w:val="0"/>
          <w:numId w:val="5"/>
        </w:numPr>
        <w:rPr>
          <w:lang w:bidi="en-US"/>
        </w:rPr>
      </w:pPr>
      <w:r w:rsidRPr="00582B3A">
        <w:rPr>
          <w:lang w:bidi="en-US"/>
        </w:rPr>
        <w:t>Study manuals</w:t>
      </w:r>
    </w:p>
    <w:p w:rsidR="00582B3A" w:rsidP="00837F42" w:rsidRDefault="00582B3A" w14:paraId="16DBEF57" w14:textId="248AFF82">
      <w:pPr>
        <w:pStyle w:val="Heading3"/>
        <w:numPr>
          <w:ilvl w:val="0"/>
          <w:numId w:val="8"/>
        </w:numPr>
        <w:rPr>
          <w:lang w:bidi="en-US"/>
        </w:rPr>
      </w:pPr>
      <w:r>
        <w:rPr>
          <w:lang w:bidi="en-US"/>
        </w:rPr>
        <w:t xml:space="preserve">Sharing </w:t>
      </w:r>
      <w:r w:rsidR="00656448">
        <w:rPr>
          <w:lang w:bidi="en-US"/>
        </w:rPr>
        <w:t xml:space="preserve">Results with </w:t>
      </w:r>
      <w:proofErr w:type="gramStart"/>
      <w:r>
        <w:rPr>
          <w:lang w:bidi="en-US"/>
        </w:rPr>
        <w:t>an</w:t>
      </w:r>
      <w:proofErr w:type="gramEnd"/>
      <w:r>
        <w:rPr>
          <w:lang w:bidi="en-US"/>
        </w:rPr>
        <w:t xml:space="preserve"> NIMH Data Archive Study</w:t>
      </w:r>
      <w:r w:rsidR="00656448">
        <w:rPr>
          <w:lang w:bidi="en-US"/>
        </w:rPr>
        <w:t xml:space="preserve"> </w:t>
      </w:r>
    </w:p>
    <w:p w:rsidR="00656448" w:rsidRDefault="00582B3A" w14:paraId="462F0AE4" w14:textId="2E67138E">
      <w:pPr>
        <w:rPr>
          <w:lang w:bidi="en-US"/>
        </w:rPr>
      </w:pPr>
      <w:r w:rsidRPr="00582B3A">
        <w:rPr>
          <w:lang w:bidi="en-US"/>
        </w:rPr>
        <w:t>Recipients agree to create and share an NIMH Data Archive Study (</w:t>
      </w:r>
      <w:hyperlink w:history="1" r:id="rId19">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sidR="00656448">
        <w:rPr>
          <w:lang w:bidi="en-US"/>
        </w:rPr>
        <w:t xml:space="preserve"> Recipients submitting renewal data access requests </w:t>
      </w:r>
      <w:r w:rsidR="00A17CCC">
        <w:rPr>
          <w:lang w:bidi="en-US"/>
        </w:rPr>
        <w:t>agree to</w:t>
      </w:r>
      <w:r w:rsidR="00656448">
        <w:rPr>
          <w:lang w:bidi="en-US"/>
        </w:rPr>
        <w:t xml:space="preserve"> report their results and list each related NIMH Data Archive Study in the </w:t>
      </w:r>
      <w:r w:rsidRPr="00280763" w:rsidR="00656448">
        <w:rPr>
          <w:i/>
          <w:iCs/>
          <w:lang w:bidi="en-US"/>
        </w:rPr>
        <w:t xml:space="preserve">Progress </w:t>
      </w:r>
      <w:r w:rsidR="00656448">
        <w:rPr>
          <w:i/>
          <w:iCs/>
          <w:lang w:bidi="en-US"/>
        </w:rPr>
        <w:t>Report</w:t>
      </w:r>
      <w:r w:rsidR="00656448">
        <w:rPr>
          <w:lang w:bidi="en-US"/>
        </w:rPr>
        <w:t xml:space="preserve"> section below.</w:t>
      </w:r>
    </w:p>
    <w:p w:rsidR="00656448" w:rsidP="00656448" w:rsidRDefault="00656448" w14:paraId="1EE8AA90" w14:textId="47D04666">
      <w:pPr>
        <w:pStyle w:val="Heading3"/>
        <w:numPr>
          <w:ilvl w:val="0"/>
          <w:numId w:val="8"/>
        </w:numPr>
        <w:rPr>
          <w:lang w:bidi="en-US"/>
        </w:rPr>
      </w:pPr>
      <w:r>
        <w:rPr>
          <w:lang w:bidi="en-US"/>
        </w:rPr>
        <w:t>Acknowledgements</w:t>
      </w:r>
    </w:p>
    <w:p w:rsidR="00656448" w:rsidP="00280763" w:rsidRDefault="00656448" w14:paraId="5EEA7B8A" w14:textId="5A78B0DC">
      <w:pPr>
        <w:rPr>
          <w:lang w:bidi="en-US"/>
        </w:rPr>
      </w:pPr>
      <w:r w:rsidRPr="00582B3A">
        <w:rPr>
          <w:lang w:bidi="en-US"/>
        </w:rPr>
        <w:t xml:space="preserve">Recipients agree to acknowledge the appropriate NIMH Data Archive data repository and the relevant Digital Object Identifier(s) (DOI), which will be created by NIMH Data Archive staff, in any and all oral and written presentations, disclosures, and publications (including abstracts, as space allows) resulting from any and all analyses of data. Acknowledgements specific to each NDA data repository are maintained at </w:t>
      </w:r>
      <w:hyperlink w:history="1" r:id="rId20">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4549C7" w:rsidP="00656448" w:rsidRDefault="004549C7" w14:paraId="0903F558" w14:textId="79C6E920">
      <w:pPr>
        <w:pStyle w:val="Heading3"/>
        <w:numPr>
          <w:ilvl w:val="0"/>
          <w:numId w:val="8"/>
        </w:numPr>
        <w:rPr>
          <w:lang w:bidi="en-US"/>
        </w:rPr>
      </w:pPr>
      <w:r>
        <w:rPr>
          <w:lang w:bidi="en-US"/>
        </w:rPr>
        <w:t>Data Disclaimers</w:t>
      </w:r>
    </w:p>
    <w:p w:rsidRPr="00582B3A" w:rsidR="004549C7" w:rsidP="004549C7" w:rsidRDefault="004549C7" w14:paraId="77E7E57E" w14:textId="77777777">
      <w:pPr>
        <w:rPr>
          <w:rFonts w:ascii="Calibri" w:hAnsi="Calibri" w:eastAsia="Calibri" w:cs="Calibri"/>
          <w:lang w:bidi="en-US"/>
        </w:rPr>
      </w:pPr>
      <w:r w:rsidRPr="00582B3A">
        <w:rPr>
          <w:lang w:bidi="en-US"/>
        </w:rPr>
        <w:t>Recipients acknowledge that the NIH does not and cannot warrant the results that may be obtained by using any data or data analysis tools included in the NIMH Data Archive. The NIH disclaims all warranties</w:t>
      </w:r>
      <w:r>
        <w:rPr>
          <w:rFonts w:ascii="Calibri" w:hAnsi="Calibri" w:eastAsia="Calibri" w:cs="Calibri"/>
          <w:lang w:bidi="en-US"/>
        </w:rPr>
        <w:t xml:space="preserve"> </w:t>
      </w:r>
      <w:r w:rsidRPr="00582B3A">
        <w:rPr>
          <w:lang w:bidi="en-US"/>
        </w:rPr>
        <w:lastRenderedPageBreak/>
        <w:t>as to the accuracy of the data in the NIMH Data Archive or the performance or fitness of the data or data analysis tools for any particular purpose.</w:t>
      </w:r>
    </w:p>
    <w:p w:rsidR="00582B3A" w:rsidP="00656448" w:rsidRDefault="00582B3A" w14:paraId="7FB04E1A" w14:textId="2BBFF901">
      <w:pPr>
        <w:pStyle w:val="Heading3"/>
        <w:numPr>
          <w:ilvl w:val="0"/>
          <w:numId w:val="8"/>
        </w:numPr>
        <w:rPr>
          <w:lang w:bidi="en-US"/>
        </w:rPr>
      </w:pPr>
      <w:r>
        <w:rPr>
          <w:lang w:bidi="en-US"/>
        </w:rPr>
        <w:t>Non-Governmental Endorsement; Liability</w:t>
      </w:r>
    </w:p>
    <w:p w:rsidRPr="00582B3A" w:rsidR="00837F42" w:rsidP="00582B3A" w:rsidRDefault="00582B3A" w14:paraId="4D2D2382" w14:textId="725AD610">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rsidRDefault="00582B3A" w14:paraId="4666CC54" w14:textId="13CB9744">
      <w:pPr>
        <w:pStyle w:val="Heading3"/>
        <w:numPr>
          <w:ilvl w:val="0"/>
          <w:numId w:val="8"/>
        </w:numPr>
        <w:rPr>
          <w:lang w:bidi="en-US"/>
        </w:rPr>
      </w:pPr>
      <w:r>
        <w:rPr>
          <w:lang w:bidi="en-US"/>
        </w:rPr>
        <w:t>Recipient’s Permission to Post Information Publicly</w:t>
      </w:r>
    </w:p>
    <w:p w:rsidR="00582B3A" w:rsidP="00582B3A" w:rsidRDefault="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rsidRDefault="00582B3A" w14:paraId="5D544FF0" w14:textId="3DFDBC60">
      <w:pPr>
        <w:pStyle w:val="Heading3"/>
        <w:numPr>
          <w:ilvl w:val="0"/>
          <w:numId w:val="8"/>
        </w:numPr>
        <w:rPr>
          <w:lang w:bidi="en-US"/>
        </w:rPr>
      </w:pPr>
      <w:r>
        <w:rPr>
          <w:lang w:bidi="en-US"/>
        </w:rPr>
        <w:t>Privacy Act Notification</w:t>
      </w:r>
    </w:p>
    <w:p w:rsidRPr="00582B3A" w:rsidR="00582B3A" w:rsidP="00582B3A" w:rsidRDefault="00582B3A" w14:paraId="68F80989" w14:textId="77777777">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21">
        <w:r w:rsidRPr="00582B3A">
          <w:rPr>
            <w:rStyle w:val="Hyperlink"/>
            <w:lang w:bidi="en-US"/>
          </w:rPr>
          <w:t>https://oma.od.nih.gov/forms/Privacy%20Documents/Documents/Privacy%20Act%20Systems%20of%2</w:t>
        </w:r>
      </w:hyperlink>
      <w:r w:rsidRPr="00582B3A">
        <w:rPr>
          <w:lang w:bidi="en-US"/>
        </w:rPr>
        <w:t xml:space="preserve"> </w:t>
      </w:r>
      <w:hyperlink r:id="rId22">
        <w:r w:rsidRPr="00582B3A">
          <w:rPr>
            <w:rStyle w:val="Hyperlink"/>
            <w:lang w:bidi="en-US"/>
          </w:rPr>
          <w:t>0Records%20Notices%20(SORNs)%205-1-15.pdf</w:t>
        </w:r>
      </w:hyperlink>
      <w:r w:rsidRPr="00582B3A">
        <w:rPr>
          <w:lang w:bidi="en-US"/>
        </w:rP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rsidR="00582B3A" w:rsidP="00582B3A" w:rsidRDefault="00582B3A" w14:paraId="27FF3425" w14:textId="1D43568D">
      <w:pPr>
        <w:rPr>
          <w:lang w:bidi="en-US"/>
        </w:rPr>
      </w:pPr>
      <w:r w:rsidRPr="00582B3A">
        <w:rPr>
          <w:lang w:bidi="en-US"/>
        </w:rP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rsidR="00582B3A" w:rsidP="00656448" w:rsidRDefault="00582B3A" w14:paraId="7104D2FD" w14:textId="75EAC978">
      <w:pPr>
        <w:pStyle w:val="Heading3"/>
        <w:numPr>
          <w:ilvl w:val="0"/>
          <w:numId w:val="8"/>
        </w:numPr>
        <w:rPr>
          <w:lang w:bidi="en-US"/>
        </w:rPr>
      </w:pPr>
      <w:r>
        <w:rPr>
          <w:lang w:bidi="en-US"/>
        </w:rPr>
        <w:t>Amendments</w:t>
      </w:r>
    </w:p>
    <w:p w:rsidR="00582B3A" w:rsidP="00582B3A" w:rsidRDefault="00582B3A" w14:paraId="0A010B04" w14:textId="1B15D2BF">
      <w:pPr>
        <w:rPr>
          <w:lang w:bidi="en-US"/>
        </w:rPr>
      </w:pPr>
      <w:r w:rsidRPr="00582B3A">
        <w:rPr>
          <w:lang w:bidi="en-US"/>
        </w:rPr>
        <w:t>Amendments to this DUC must be in writing and signed by authorized representatives of all parties.</w:t>
      </w:r>
    </w:p>
    <w:p w:rsidR="00582B3A" w:rsidP="00656448" w:rsidRDefault="00582B3A" w14:paraId="2F429705" w14:textId="6CD023DC">
      <w:pPr>
        <w:pStyle w:val="Heading3"/>
        <w:numPr>
          <w:ilvl w:val="0"/>
          <w:numId w:val="8"/>
        </w:numPr>
        <w:rPr>
          <w:lang w:bidi="en-US"/>
        </w:rPr>
      </w:pPr>
      <w:r>
        <w:rPr>
          <w:lang w:bidi="en-US"/>
        </w:rPr>
        <w:t>Termination</w:t>
      </w:r>
    </w:p>
    <w:p w:rsidRPr="00582B3A" w:rsidR="00582B3A" w:rsidP="00582B3A" w:rsidRDefault="00582B3A" w14:paraId="4B9A4D30" w14:textId="19E27C93">
      <w:pPr>
        <w:rPr>
          <w:lang w:bidi="en-US"/>
        </w:rPr>
      </w:pPr>
      <w:r w:rsidRPr="00582B3A">
        <w:rPr>
          <w:lang w:bidi="en-US"/>
        </w:rPr>
        <w:t xml:space="preserve">Either party may terminate this DUC, without cause, provided 30 days’ advanced written notice to the other party. Additionally, the NIH may terminate this agreement </w:t>
      </w:r>
      <w:r w:rsidR="00842428">
        <w:rPr>
          <w:lang w:bidi="en-US"/>
        </w:rPr>
        <w:t xml:space="preserve">immediately </w:t>
      </w:r>
      <w:r w:rsidRPr="00582B3A">
        <w:rPr>
          <w:lang w:bidi="en-US"/>
        </w:rPr>
        <w:t xml:space="preserve">if the NIH determines, in its sole discretion, that a Recipient has committed a material breach of this DUC. </w:t>
      </w:r>
      <w:r w:rsidR="00842428">
        <w:rPr>
          <w:lang w:bidi="en-US"/>
        </w:rPr>
        <w:t xml:space="preserve"> </w:t>
      </w:r>
      <w:r w:rsidRPr="00582B3A">
        <w:rPr>
          <w:lang w:bidi="en-US"/>
        </w:rPr>
        <w:t xml:space="preserve">The NIH may, in its </w:t>
      </w:r>
      <w:r w:rsidRPr="00582B3A">
        <w:rPr>
          <w:lang w:bidi="en-US"/>
        </w:rPr>
        <w:lastRenderedPageBreak/>
        <w:t>sole discretion, provide a Recipient with 30 days’ advanced written notice to remedy a breach before termination.</w:t>
      </w:r>
    </w:p>
    <w:p w:rsidR="00582B3A" w:rsidP="00656448" w:rsidRDefault="00582B3A" w14:paraId="09706518" w14:textId="76F5DFCB">
      <w:pPr>
        <w:pStyle w:val="Heading3"/>
        <w:numPr>
          <w:ilvl w:val="0"/>
          <w:numId w:val="8"/>
        </w:numPr>
        <w:rPr>
          <w:lang w:bidi="en-US"/>
        </w:rPr>
      </w:pPr>
      <w:r>
        <w:rPr>
          <w:lang w:bidi="en-US"/>
        </w:rPr>
        <w:t>Term and Access Period</w:t>
      </w:r>
    </w:p>
    <w:p w:rsidRPr="00582B3A" w:rsidR="00582B3A" w:rsidP="00582B3A" w:rsidRDefault="00582B3A" w14:paraId="774681E8" w14:textId="04E615FE">
      <w:pPr>
        <w:rPr>
          <w:lang w:bidi="en-US"/>
        </w:rPr>
      </w:pPr>
      <w:r w:rsidRPr="00582B3A">
        <w:rPr>
          <w:lang w:bidi="en-US"/>
        </w:rPr>
        <w:t>Recipients are granted permission to access requested and approved data from the NIMH Data Archive for a period of one year and this DUC will automatically terminate at that time. Data access may be renewed upon certification of a new DUC.</w:t>
      </w:r>
      <w:r w:rsidR="00FC26E6">
        <w:rPr>
          <w:lang w:bidi="en-US"/>
        </w:rPr>
        <w:t xml:space="preserve">  </w:t>
      </w:r>
      <w:r w:rsidRPr="00656448" w:rsidR="00FC26E6">
        <w:rPr>
          <w:lang w:bidi="en-US"/>
        </w:rPr>
        <w:t xml:space="preserve">Data access renewal requests will be reviewed for compliance with the terms and conditions of </w:t>
      </w:r>
      <w:r w:rsidRPr="00842428" w:rsidR="00FC26E6">
        <w:rPr>
          <w:lang w:bidi="en-US"/>
        </w:rPr>
        <w:t>this DUC.</w:t>
      </w:r>
    </w:p>
    <w:p w:rsidRPr="00FC26E6" w:rsidR="00A21DCC" w:rsidP="00656448" w:rsidRDefault="00A21DCC" w14:paraId="7F81A8B8" w14:textId="3CF5DC94">
      <w:pPr>
        <w:pStyle w:val="Heading3"/>
        <w:numPr>
          <w:ilvl w:val="0"/>
          <w:numId w:val="8"/>
        </w:numPr>
        <w:rPr>
          <w:lang w:bidi="en-US"/>
        </w:rPr>
      </w:pPr>
      <w:r w:rsidRPr="00FC26E6">
        <w:rPr>
          <w:lang w:bidi="en-US"/>
        </w:rPr>
        <w:t>Violations</w:t>
      </w:r>
    </w:p>
    <w:p w:rsidRPr="00311CCC" w:rsidR="00A21DCC" w:rsidP="00280763" w:rsidRDefault="00842428" w14:paraId="3F1BE5BE" w14:textId="4A7D2304">
      <w:pPr>
        <w:rPr>
          <w:lang w:bidi="en-US"/>
        </w:rPr>
      </w:pPr>
      <w:r w:rsidRPr="00311CCC">
        <w:rPr>
          <w:lang w:bidi="en-US"/>
        </w:rPr>
        <w:t>Failure to adhere to any of the terms</w:t>
      </w:r>
      <w:r>
        <w:rPr>
          <w:lang w:bidi="en-US"/>
        </w:rPr>
        <w:t xml:space="preserve"> and conditions</w:t>
      </w:r>
      <w:r w:rsidRPr="00311CCC">
        <w:rPr>
          <w:lang w:bidi="en-US"/>
        </w:rPr>
        <w:t xml:space="preserve"> of this DUC could result in denial of further access to NDA data and in other actions.</w:t>
      </w:r>
      <w:r>
        <w:rPr>
          <w:lang w:bidi="en-US"/>
        </w:rPr>
        <w:t xml:space="preserve">  </w:t>
      </w:r>
      <w:r w:rsidRPr="00582B3A">
        <w:rPr>
          <w:lang w:bidi="en-US"/>
        </w:rPr>
        <w:t xml:space="preserve">Recipients agree to immediately report violations of this agreement to the NIMH Data Archive </w:t>
      </w:r>
      <w:r>
        <w:rPr>
          <w:lang w:bidi="en-US"/>
        </w:rPr>
        <w:t>by emailing the NDA Help Desk (ndahelp@mail.nih.gov)</w:t>
      </w:r>
      <w:r w:rsidRPr="00582B3A">
        <w:rPr>
          <w:lang w:bidi="en-US"/>
        </w:rPr>
        <w:t xml:space="preserve">. </w:t>
      </w:r>
    </w:p>
    <w:p w:rsidR="00582B3A" w:rsidP="00656448" w:rsidRDefault="00582B3A" w14:paraId="3297537F" w14:textId="28B9EB39">
      <w:pPr>
        <w:pStyle w:val="Heading3"/>
        <w:numPr>
          <w:ilvl w:val="0"/>
          <w:numId w:val="8"/>
        </w:numPr>
        <w:rPr>
          <w:lang w:bidi="en-US"/>
        </w:rPr>
      </w:pPr>
      <w:r>
        <w:rPr>
          <w:lang w:bidi="en-US"/>
        </w:rPr>
        <w:t>Accurate Representations</w:t>
      </w:r>
    </w:p>
    <w:p w:rsidRPr="00582B3A" w:rsidR="00582B3A" w:rsidP="00582B3A" w:rsidRDefault="00582B3A" w14:paraId="6CDAA7BD" w14:textId="77777777">
      <w:pPr>
        <w:rPr>
          <w:lang w:bidi="en-US"/>
        </w:rPr>
      </w:pPr>
      <w:r w:rsidRPr="00582B3A">
        <w:rPr>
          <w:lang w:bidi="en-US"/>
        </w:rPr>
        <w:t>Recipients expressly certify that the contents of any statements made or reflected in this document are truthful and accurate.</w:t>
      </w:r>
    </w:p>
    <w:p w:rsidR="004549C7" w:rsidRDefault="004549C7" w14:paraId="4CCFBA77" w14:textId="77777777">
      <w:pPr>
        <w:rPr>
          <w:rFonts w:asciiTheme="majorHAnsi" w:hAnsiTheme="majorHAnsi" w:eastAsiaTheme="majorEastAsia" w:cstheme="majorBidi"/>
          <w:color w:val="2F5496" w:themeColor="accent1" w:themeShade="BF"/>
          <w:sz w:val="26"/>
          <w:szCs w:val="26"/>
          <w:lang w:bidi="en-US"/>
        </w:rPr>
      </w:pPr>
      <w:r>
        <w:rPr>
          <w:lang w:bidi="en-US"/>
        </w:rPr>
        <w:br w:type="page"/>
      </w:r>
    </w:p>
    <w:p w:rsidR="00582B3A" w:rsidP="008D33BC" w:rsidRDefault="00582B3A" w14:paraId="2C38599E" w14:textId="76AFAEBF">
      <w:pPr>
        <w:pStyle w:val="Heading2"/>
        <w:rPr>
          <w:lang w:bidi="en-US"/>
        </w:rPr>
      </w:pPr>
      <w:r>
        <w:rPr>
          <w:lang w:bidi="en-US"/>
        </w:rPr>
        <w:lastRenderedPageBreak/>
        <w:t>Burden Disclosure Statement</w:t>
      </w:r>
    </w:p>
    <w:p w:rsidRPr="00582B3A" w:rsidR="00582B3A" w:rsidP="00582B3A" w:rsidRDefault="00582B3A" w14:paraId="3D010977" w14:textId="5665F9B9">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 xml:space="preserve">Send comments regarding this burden estimate or any other aspect of this collection of information, including suggestions for reducing this burden, </w:t>
      </w:r>
      <w:proofErr w:type="gramStart"/>
      <w:r w:rsidRPr="00582B3A">
        <w:rPr>
          <w:lang w:bidi="en-US"/>
        </w:rPr>
        <w:t>to:</w:t>
      </w:r>
      <w:proofErr w:type="gramEnd"/>
      <w:r w:rsidRPr="00582B3A">
        <w:rPr>
          <w:lang w:bidi="en-US"/>
        </w:rPr>
        <w:t xml:space="preserve"> NIH, Project Clearance Branch, 6705 Rockledge Drive, MSC 7974, Bethesda, MD 20892-7974, ATTN: PRA (0925-0667). Do not return the completed form to this address.</w:t>
      </w:r>
    </w:p>
    <w:p w:rsidR="00582B3A" w:rsidRDefault="00582B3A" w14:paraId="5F9D9BC8" w14:textId="674C65F5">
      <w:r>
        <w:br w:type="page"/>
      </w:r>
    </w:p>
    <w:p w:rsidR="00CD340D" w:rsidP="008D33BC" w:rsidRDefault="00CD340D" w14:paraId="43EAF3F3" w14:textId="56C83F30">
      <w:pPr>
        <w:pStyle w:val="Heading2"/>
      </w:pPr>
      <w:r>
        <w:lastRenderedPageBreak/>
        <w:t>NIMH Data Archive Recipient Information and Certifications</w:t>
      </w:r>
    </w:p>
    <w:p w:rsidR="00CD340D" w:rsidP="004E1547" w:rsidRDefault="00CD340D" w14:paraId="02B44571" w14:textId="30405BDF"/>
    <w:p w:rsidR="00006EF2" w:rsidP="00280763" w:rsidRDefault="00006EF2" w14:paraId="3011428B" w14:textId="62865596">
      <w:pPr>
        <w:jc w:val="right"/>
      </w:pPr>
      <w:r>
        <w:t>DAR ID: _______________</w:t>
      </w:r>
    </w:p>
    <w:p w:rsidR="00CD340D" w:rsidP="008D33BC" w:rsidRDefault="003000AB" w14:paraId="67A4F825" w14:textId="0CBEC0E8">
      <w:pPr>
        <w:pStyle w:val="Heading3"/>
      </w:pPr>
      <w:r>
        <w:t xml:space="preserve">1. </w:t>
      </w:r>
      <w:r w:rsidR="00CD340D">
        <w:t>Access Request</w:t>
      </w:r>
    </w:p>
    <w:p w:rsidRPr="00CD340D" w:rsidR="00563F4E" w:rsidP="00563F4E" w:rsidRDefault="000E2114"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name="_Hlk47706268" w:id="1"/>
      <w:r w:rsidRPr="00CD340D" w:rsidR="00563F4E">
        <w:rPr>
          <w:i/>
          <w:lang w:bidi="en-US"/>
        </w:rPr>
        <w:t xml:space="preserve">See </w:t>
      </w:r>
      <w:hyperlink w:history="1" r:id="rId23">
        <w:r w:rsidRPr="00CD340D" w:rsidR="00563F4E">
          <w:rPr>
            <w:rStyle w:val="Hyperlink"/>
            <w:i/>
            <w:lang w:bidi="en-US"/>
          </w:rPr>
          <w:t>https://nda.nih.gov/about/about-us.html</w:t>
        </w:r>
      </w:hyperlink>
      <w:r w:rsidRPr="00CD340D" w:rsidR="00563F4E">
        <w:rPr>
          <w:i/>
          <w:lang w:bidi="en-US"/>
        </w:rPr>
        <w:t xml:space="preserve"> and </w:t>
      </w:r>
      <w:hyperlink w:history="1" r:id="rId24">
        <w:r w:rsidRPr="00CD340D" w:rsidR="00563F4E">
          <w:rPr>
            <w:rStyle w:val="Hyperlink"/>
            <w:i/>
            <w:lang w:bidi="en-US"/>
          </w:rPr>
          <w:t>https://nda.nih.gov/user/dashboard/data_permissions.html</w:t>
        </w:r>
      </w:hyperlink>
      <w:r w:rsidR="00563F4E">
        <w:rPr>
          <w:i/>
          <w:lang w:bidi="en-US"/>
        </w:rPr>
        <w:t xml:space="preserve"> </w:t>
      </w:r>
      <w:r w:rsidRPr="00CD340D" w:rsidR="00563F4E">
        <w:rPr>
          <w:i/>
          <w:lang w:bidi="en-US"/>
        </w:rPr>
        <w:t xml:space="preserve">for </w:t>
      </w:r>
      <w:r>
        <w:rPr>
          <w:i/>
          <w:lang w:bidi="en-US"/>
        </w:rPr>
        <w:t xml:space="preserve">a </w:t>
      </w:r>
      <w:r w:rsidRPr="00CD340D" w:rsidR="00563F4E">
        <w:rPr>
          <w:i/>
          <w:lang w:bidi="en-US"/>
        </w:rPr>
        <w:t>current list of Permission Groups</w:t>
      </w:r>
      <w:r w:rsidR="003774FD">
        <w:rPr>
          <w:i/>
          <w:lang w:bidi="en-US"/>
        </w:rPr>
        <w:t xml:space="preserve"> and their specific data access requirements</w:t>
      </w:r>
      <w:r w:rsidRPr="00CD340D" w:rsidR="00563F4E">
        <w:rPr>
          <w:i/>
          <w:lang w:bidi="en-US"/>
        </w:rPr>
        <w:t>.</w:t>
      </w:r>
      <w:r>
        <w:rPr>
          <w:i/>
          <w:lang w:bidi="en-US"/>
        </w:rPr>
        <w:t xml:space="preserve">  </w:t>
      </w:r>
      <w:bookmarkEnd w:id="1"/>
    </w:p>
    <w:p w:rsidR="004838CC" w:rsidP="00CD340D" w:rsidRDefault="004838CC"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rsidRDefault="00C35F69" w14:paraId="799EC737" w14:textId="393171AE">
      <w:pPr>
        <w:rPr>
          <w:iCs/>
          <w:lang w:bidi="en-US"/>
        </w:rPr>
      </w:pPr>
      <w:r>
        <w:rPr>
          <w:iCs/>
          <w:lang w:bidi="en-US"/>
        </w:rPr>
        <w:t>NDA Permission Group:  _________________________________________________________________</w:t>
      </w:r>
    </w:p>
    <w:p w:rsidR="00C35F69" w:rsidP="00CD340D" w:rsidRDefault="00C35F69" w14:paraId="38E2EEF6" w14:textId="3DAD9AF9">
      <w:pPr>
        <w:rPr>
          <w:iCs/>
          <w:lang w:bidi="en-US"/>
        </w:rPr>
      </w:pPr>
      <w:r>
        <w:rPr>
          <w:iCs/>
          <w:lang w:bidi="en-US"/>
        </w:rPr>
        <w:t>Permission Group Description:  ___________________________________________________________</w:t>
      </w:r>
    </w:p>
    <w:p w:rsidR="00C35F69" w:rsidP="00CD340D" w:rsidRDefault="00C35F69" w14:paraId="481F24D6" w14:textId="6758933C">
      <w:pPr>
        <w:rPr>
          <w:iCs/>
          <w:lang w:bidi="en-US"/>
        </w:rPr>
      </w:pPr>
      <w:r>
        <w:rPr>
          <w:iCs/>
          <w:lang w:bidi="en-US"/>
        </w:rPr>
        <w:t>_____________________________________________________________________________________</w:t>
      </w:r>
    </w:p>
    <w:p w:rsidR="00C35F69" w:rsidP="00CD340D" w:rsidRDefault="00C35F69" w14:paraId="4C15400F" w14:textId="71163E73">
      <w:pPr>
        <w:rPr>
          <w:iCs/>
          <w:lang w:bidi="en-US"/>
        </w:rPr>
      </w:pPr>
      <w:r>
        <w:rPr>
          <w:iCs/>
          <w:lang w:bidi="en-US"/>
        </w:rPr>
        <w:t>Data Use Limitations:  ___________________________________________________________________</w:t>
      </w:r>
    </w:p>
    <w:p w:rsidR="00C35F69" w:rsidP="00CD340D" w:rsidRDefault="00C35F69" w14:paraId="7D66A8A7" w14:textId="380F1833">
      <w:pPr>
        <w:rPr>
          <w:iCs/>
          <w:lang w:bidi="en-US"/>
        </w:rPr>
      </w:pPr>
      <w:r>
        <w:rPr>
          <w:iCs/>
          <w:lang w:bidi="en-US"/>
        </w:rPr>
        <w:t>_____________________________________________________________________________________</w:t>
      </w:r>
    </w:p>
    <w:p w:rsidR="00C35F69" w:rsidP="00CD340D" w:rsidRDefault="00C35F69" w14:paraId="34A90B53" w14:textId="2C2CAD3B">
      <w:pPr>
        <w:rPr>
          <w:iCs/>
          <w:lang w:bidi="en-US"/>
        </w:rPr>
      </w:pPr>
      <w:r>
        <w:rPr>
          <w:iCs/>
          <w:lang w:bidi="en-US"/>
        </w:rPr>
        <w:t>Requires IRB Approval:  Yes ______</w:t>
      </w:r>
      <w:r>
        <w:rPr>
          <w:iCs/>
          <w:lang w:bidi="en-US"/>
        </w:rPr>
        <w:tab/>
      </w:r>
      <w:r>
        <w:rPr>
          <w:iCs/>
          <w:lang w:bidi="en-US"/>
        </w:rPr>
        <w:tab/>
        <w:t>No _______</w:t>
      </w:r>
    </w:p>
    <w:p w:rsidRPr="004838CC" w:rsidR="00C35F69" w:rsidP="00CD340D" w:rsidRDefault="00C35F69"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Pr="00CD340D" w:rsidR="00CD340D" w:rsidP="00CD340D" w:rsidRDefault="00563F4E" w14:paraId="58289748" w14:textId="749C62F8">
      <w:pPr>
        <w:rPr>
          <w:i/>
          <w:lang w:bidi="en-US"/>
        </w:rPr>
      </w:pPr>
      <w:r>
        <w:rPr>
          <w:i/>
          <w:lang w:bidi="en-US"/>
        </w:rPr>
        <w:t>*</w:t>
      </w:r>
      <w:r w:rsidRPr="00CD340D" w:rsidR="00CD340D">
        <w:rPr>
          <w:i/>
          <w:lang w:bidi="en-US"/>
        </w:rPr>
        <w:t xml:space="preserve">Institutional sponsorship requires the signature of an Authorized Institutional Business Official and an active Federal Wide Assurance (FWA) number in the Signatures section below. </w:t>
      </w:r>
    </w:p>
    <w:p w:rsidR="00CD340D" w:rsidP="004E1547" w:rsidRDefault="00CD340D" w14:paraId="0D3DEA48" w14:textId="77777777"/>
    <w:p w:rsidR="003774FD" w:rsidP="003774FD" w:rsidRDefault="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Pr="00997609" w:rsidR="003774FD" w:rsidP="003774FD" w:rsidRDefault="003774FD" w14:paraId="2F0EDBF9" w14:textId="1C3BD850">
      <w:pPr>
        <w:rPr>
          <w:i/>
          <w:iCs/>
          <w:lang w:bidi="en-US"/>
        </w:rPr>
      </w:pPr>
      <w:r>
        <w:rPr>
          <w:i/>
          <w:iCs/>
          <w:lang w:bidi="en-US"/>
        </w:rPr>
        <w:t xml:space="preserve">Recipients requesting a renewal of an expiring Data Use Certification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 xml:space="preserve">should describe </w:t>
      </w:r>
      <w:r w:rsidRPr="002C605F" w:rsidR="002C605F">
        <w:rPr>
          <w:i/>
          <w:iCs/>
          <w:lang w:bidi="en-US"/>
        </w:rPr>
        <w:t>any updates to the original Research Data Use Statement</w:t>
      </w:r>
      <w:r w:rsidR="002C605F">
        <w:rPr>
          <w:i/>
          <w:iCs/>
          <w:lang w:bidi="en-US"/>
        </w:rPr>
        <w:t xml:space="preserve"> and changes to the Other Recipient list on the Data Use Certification.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w:history="1" r:id="rId25">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p>
    <w:p w:rsidR="002C605F" w:rsidP="002C605F" w:rsidRDefault="002C605F" w14:paraId="5C40563C" w14:textId="0C405A05">
      <w:r>
        <w:t xml:space="preserve">Progress Report Statement: </w:t>
      </w:r>
    </w:p>
    <w:p w:rsidR="002C605F" w:rsidP="002C605F" w:rsidRDefault="002C605F" w14:paraId="2B392586" w14:textId="77777777">
      <w:r>
        <w:t>____________________________________________________________________________________</w:t>
      </w:r>
    </w:p>
    <w:p w:rsidR="002C605F" w:rsidP="002C605F" w:rsidRDefault="002C605F" w14:paraId="4A614478" w14:textId="77777777">
      <w:r>
        <w:t>____________________________________________________________________________________</w:t>
      </w:r>
    </w:p>
    <w:p w:rsidR="002C605F" w:rsidP="002C605F" w:rsidRDefault="002C605F" w14:paraId="108C91AE" w14:textId="77777777">
      <w:r>
        <w:t>____________________________________________________________________________________</w:t>
      </w:r>
    </w:p>
    <w:p w:rsidR="002C605F" w:rsidP="002C605F" w:rsidRDefault="002C605F" w14:paraId="7BBD6AC4" w14:textId="77777777">
      <w:r>
        <w:t>____________________________________________________________________________________</w:t>
      </w:r>
    </w:p>
    <w:p w:rsidR="002C605F" w:rsidP="002C605F" w:rsidRDefault="002C605F" w14:paraId="2CB5E800" w14:textId="77777777">
      <w:r>
        <w:t>____________________________________________________________________________________</w:t>
      </w:r>
    </w:p>
    <w:p w:rsidR="002C605F" w:rsidP="002C605F" w:rsidRDefault="002C605F" w14:paraId="59921925" w14:textId="77777777">
      <w:r>
        <w:t>____________________________________________________________________________________</w:t>
      </w:r>
    </w:p>
    <w:p w:rsidR="002C605F" w:rsidP="002C605F" w:rsidRDefault="002C605F" w14:paraId="54DB95C7" w14:textId="77777777">
      <w:r>
        <w:lastRenderedPageBreak/>
        <w:t>____________________________________________________________________________________</w:t>
      </w:r>
    </w:p>
    <w:p w:rsidR="002C605F" w:rsidP="002C605F" w:rsidRDefault="002C605F" w14:paraId="070DDE5F" w14:textId="77777777">
      <w:r>
        <w:t>____________________________________________________________________________________</w:t>
      </w:r>
    </w:p>
    <w:p w:rsidR="002C605F" w:rsidP="002C605F" w:rsidRDefault="002C605F" w14:paraId="3A188547" w14:textId="77777777">
      <w:r>
        <w:t>____________________________________________________________________________________</w:t>
      </w:r>
    </w:p>
    <w:p w:rsidR="002C605F" w:rsidP="002C605F" w:rsidRDefault="002C605F" w14:paraId="59BDD96C" w14:textId="77777777">
      <w:r>
        <w:t>____________________________________________________________________________________</w:t>
      </w:r>
    </w:p>
    <w:p w:rsidR="002C605F" w:rsidP="002C605F" w:rsidRDefault="002C605F" w14:paraId="634ADBE6" w14:textId="77777777">
      <w:r>
        <w:t>____________________________________________________________________________________</w:t>
      </w:r>
    </w:p>
    <w:p w:rsidR="002C605F" w:rsidP="002C605F" w:rsidRDefault="002C605F" w14:paraId="49E2F453" w14:textId="77777777">
      <w:r>
        <w:t>____________________________________________________________________________________</w:t>
      </w:r>
    </w:p>
    <w:p w:rsidR="002C605F" w:rsidP="002C605F" w:rsidRDefault="002C605F" w14:paraId="22C3F1F7" w14:textId="77777777">
      <w:r>
        <w:t>____________________________________________________________________________________</w:t>
      </w:r>
    </w:p>
    <w:p w:rsidR="002C605F" w:rsidP="002C605F" w:rsidRDefault="002C605F" w14:paraId="52265417" w14:textId="77777777">
      <w:r>
        <w:t>____________________________________________________________________________________</w:t>
      </w:r>
    </w:p>
    <w:p w:rsidR="002C605F" w:rsidP="003774FD" w:rsidRDefault="002C605F" w14:paraId="5515EC4F" w14:textId="77777777">
      <w:pPr>
        <w:rPr>
          <w:lang w:bidi="en-US"/>
        </w:rPr>
      </w:pPr>
    </w:p>
    <w:p w:rsidR="003774FD" w:rsidP="003774FD" w:rsidRDefault="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rsidRDefault="007F56B0" w14:paraId="1A7820E3" w14:textId="77EA60C6">
      <w:pPr>
        <w:rPr>
          <w:lang w:bidi="en-US"/>
        </w:rPr>
      </w:pPr>
      <w:r>
        <w:rPr>
          <w:lang w:bidi="en-US"/>
        </w:rPr>
        <w:t>If Yes, l</w:t>
      </w:r>
      <w:r w:rsidR="003774FD">
        <w:rPr>
          <w:lang w:bidi="en-US"/>
        </w:rPr>
        <w:t>ist the PubMed ID(s) or citation(s): __________________________________________________</w:t>
      </w:r>
    </w:p>
    <w:p w:rsidR="003774FD" w:rsidP="003774FD" w:rsidRDefault="003774FD" w14:paraId="0D92758A" w14:textId="77777777">
      <w:r>
        <w:t>____________________________________________________________________________________</w:t>
      </w:r>
    </w:p>
    <w:p w:rsidR="003774FD" w:rsidP="003774FD" w:rsidRDefault="003774FD" w14:paraId="46B3F724" w14:textId="3E1E19AF">
      <w:r>
        <w:t>____________________________________________________________________________________</w:t>
      </w:r>
    </w:p>
    <w:p w:rsidR="007F56B0" w:rsidP="007F56B0" w:rsidRDefault="007F56B0" w14:paraId="45F59F58" w14:textId="3B625D58">
      <w:pPr>
        <w:rPr>
          <w:lang w:bidi="en-US"/>
        </w:rPr>
      </w:pPr>
      <w:r>
        <w:rPr>
          <w:lang w:bidi="en-US"/>
        </w:rPr>
        <w:t>Has an NDA Study been created?  Yes: ___ No: ___</w:t>
      </w:r>
    </w:p>
    <w:p w:rsidR="007F56B0" w:rsidP="007F56B0" w:rsidRDefault="007F56B0" w14:paraId="7AEECEE7" w14:textId="165D372E">
      <w:pPr>
        <w:rPr>
          <w:lang w:bidi="en-US"/>
        </w:rPr>
      </w:pPr>
      <w:r>
        <w:rPr>
          <w:lang w:bidi="en-US"/>
        </w:rPr>
        <w:t>If Yes, list the NDA Study number(s):  ______________________________________________________</w:t>
      </w:r>
    </w:p>
    <w:p w:rsidR="003774FD" w:rsidP="003774FD" w:rsidRDefault="003774FD" w14:paraId="7F164011" w14:textId="77777777"/>
    <w:p w:rsidR="00CD340D" w:rsidP="008D33BC" w:rsidRDefault="002C605F" w14:paraId="78231DE7" w14:textId="67AE21B9">
      <w:pPr>
        <w:pStyle w:val="Heading3"/>
      </w:pPr>
      <w:r>
        <w:t>3</w:t>
      </w:r>
      <w:r w:rsidR="003000AB">
        <w:t xml:space="preserve">. </w:t>
      </w:r>
      <w:r w:rsidR="00CD340D">
        <w:t>Research Data Use Statement</w:t>
      </w:r>
    </w:p>
    <w:p w:rsidR="00842428" w:rsidP="004E1547" w:rsidRDefault="006913D9" w14:paraId="76627FCB" w14:textId="77777777">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Both new and renewal access requests should complete this section.  </w:t>
      </w:r>
    </w:p>
    <w:p w:rsidR="006913D9" w:rsidP="004E1547" w:rsidRDefault="00563F4E" w14:paraId="19CE0AC0" w14:textId="4EC8549A">
      <w:r w:rsidRPr="006913D9">
        <w:rPr>
          <w:lang w:bidi="en-US"/>
        </w:rPr>
        <w:t xml:space="preserve">If you are requesting access to a controlled access </w:t>
      </w:r>
      <w:r>
        <w:rPr>
          <w:lang w:bidi="en-US"/>
        </w:rPr>
        <w:t>P</w:t>
      </w:r>
      <w:r w:rsidRPr="006913D9">
        <w:rPr>
          <w:lang w:bidi="en-US"/>
        </w:rPr>
        <w:t xml:space="preserve">ermission </w:t>
      </w:r>
      <w:r>
        <w:rPr>
          <w:lang w:bidi="en-US"/>
        </w:rPr>
        <w:t>G</w:t>
      </w:r>
      <w:r w:rsidRPr="006913D9">
        <w:rPr>
          <w:lang w:bidi="en-US"/>
        </w:rPr>
        <w:t xml:space="preserve">roup, this statement must demonstrate adherence to the consent-based data use </w:t>
      </w:r>
      <w:r w:rsidR="00D95A9E">
        <w:rPr>
          <w:lang w:bidi="en-US"/>
        </w:rPr>
        <w:t>limitations described in the NDA Permissions Dashboard</w:t>
      </w:r>
      <w:r w:rsidRPr="006913D9">
        <w:rPr>
          <w:lang w:bidi="en-US"/>
        </w:rPr>
        <w:t>.</w:t>
      </w:r>
    </w:p>
    <w:p w:rsidR="006913D9" w:rsidRDefault="006913D9" w14:paraId="25D6A9D2" w14:textId="77777777">
      <w:r>
        <w:t>____________________________________________________________________________________</w:t>
      </w:r>
    </w:p>
    <w:p w:rsidR="006913D9" w:rsidP="006913D9" w:rsidRDefault="006913D9" w14:paraId="7D22CC7C" w14:textId="77777777">
      <w:r>
        <w:t>____________________________________________________________________________________</w:t>
      </w:r>
    </w:p>
    <w:p w:rsidR="006913D9" w:rsidP="006913D9" w:rsidRDefault="006913D9" w14:paraId="3B0BA27D" w14:textId="77777777">
      <w:r>
        <w:t>____________________________________________________________________________________</w:t>
      </w:r>
    </w:p>
    <w:p w:rsidR="006913D9" w:rsidP="006913D9" w:rsidRDefault="006913D9" w14:paraId="48656F8C" w14:textId="77777777">
      <w:r>
        <w:t>____________________________________________________________________________________</w:t>
      </w:r>
    </w:p>
    <w:p w:rsidR="006913D9" w:rsidP="006913D9" w:rsidRDefault="006913D9" w14:paraId="76753B67" w14:textId="77777777">
      <w:r>
        <w:t>____________________________________________________________________________________</w:t>
      </w:r>
    </w:p>
    <w:p w:rsidR="006913D9" w:rsidP="006913D9" w:rsidRDefault="006913D9" w14:paraId="0A74CDB1" w14:textId="77777777">
      <w:r>
        <w:t>____________________________________________________________________________________</w:t>
      </w:r>
    </w:p>
    <w:p w:rsidR="006913D9" w:rsidP="006913D9" w:rsidRDefault="006913D9" w14:paraId="3E03A8BD" w14:textId="77777777">
      <w:r>
        <w:t>____________________________________________________________________________________</w:t>
      </w:r>
    </w:p>
    <w:p w:rsidR="006913D9" w:rsidP="006913D9" w:rsidRDefault="006913D9" w14:paraId="2D6D1F4C" w14:textId="77777777">
      <w:r>
        <w:lastRenderedPageBreak/>
        <w:t>____________________________________________________________________________________</w:t>
      </w:r>
    </w:p>
    <w:p w:rsidR="006913D9" w:rsidP="006913D9" w:rsidRDefault="006913D9" w14:paraId="4E5668C5" w14:textId="77777777">
      <w:r>
        <w:t>____________________________________________________________________________________</w:t>
      </w:r>
    </w:p>
    <w:p w:rsidR="006913D9" w:rsidP="006913D9" w:rsidRDefault="006913D9" w14:paraId="63FE3650" w14:textId="77777777">
      <w:r>
        <w:t>____________________________________________________________________________________</w:t>
      </w:r>
    </w:p>
    <w:p w:rsidR="006913D9" w:rsidP="006913D9" w:rsidRDefault="006913D9" w14:paraId="2A7698B8" w14:textId="77777777">
      <w:r>
        <w:t>____________________________________________________________________________________</w:t>
      </w:r>
    </w:p>
    <w:p w:rsidR="006913D9" w:rsidP="006913D9" w:rsidRDefault="006913D9" w14:paraId="22CD95C6" w14:textId="77777777">
      <w:r>
        <w:t>____________________________________________________________________________________</w:t>
      </w:r>
    </w:p>
    <w:p w:rsidR="006913D9" w:rsidP="006913D9" w:rsidRDefault="006913D9" w14:paraId="43F798FB" w14:textId="77777777">
      <w:r>
        <w:t>____________________________________________________________________________________</w:t>
      </w:r>
    </w:p>
    <w:p w:rsidR="006913D9" w:rsidP="006913D9" w:rsidRDefault="006913D9" w14:paraId="0CB4BD0A" w14:textId="77777777">
      <w:r>
        <w:t>____________________________________________________________________________________</w:t>
      </w:r>
    </w:p>
    <w:p w:rsidR="006913D9" w:rsidP="006913D9" w:rsidRDefault="006913D9" w14:paraId="0CC4D2AC" w14:textId="77777777">
      <w:r>
        <w:t>____________________________________________________________________________________</w:t>
      </w:r>
    </w:p>
    <w:p w:rsidR="006913D9" w:rsidP="006913D9" w:rsidRDefault="006913D9" w14:paraId="75D2C023" w14:textId="77777777">
      <w:r>
        <w:t>____________________________________________________________________________________</w:t>
      </w:r>
    </w:p>
    <w:p w:rsidR="006913D9" w:rsidP="004E1547" w:rsidRDefault="006913D9" w14:paraId="43FC71EA" w14:textId="3121ECA3"/>
    <w:p w:rsidR="002C605F" w:rsidP="002C605F" w:rsidRDefault="002C605F" w14:paraId="7FF981D9" w14:textId="5787F140">
      <w:pPr>
        <w:pStyle w:val="Heading3"/>
      </w:pPr>
      <w:r>
        <w:t>4. Lead Recipient</w:t>
      </w:r>
    </w:p>
    <w:p w:rsidRPr="00997609" w:rsidR="002C605F" w:rsidP="002C605F" w:rsidRDefault="002C605F" w14:paraId="21F74BC8" w14:textId="77777777">
      <w:pPr>
        <w:rPr>
          <w:i/>
          <w:iCs/>
        </w:rPr>
      </w:pPr>
      <w:r w:rsidRPr="00997609">
        <w:rPr>
          <w:i/>
          <w:iCs/>
        </w:rPr>
        <w:t>Lead Recipients must submit the Data Use Certification from the NIMH Data Archive Permissions Dashboard (</w:t>
      </w:r>
      <w:hyperlink w:history="1" r:id="rId26">
        <w:r w:rsidRPr="00997609">
          <w:rPr>
            <w:rStyle w:val="Hyperlink"/>
            <w:i/>
            <w:iCs/>
          </w:rPr>
          <w:t>https://nda.nih.gov/user/dashboard/data_permissions.html</w:t>
        </w:r>
      </w:hyperlink>
      <w:r w:rsidRPr="00997609">
        <w:rPr>
          <w:i/>
          <w:iCs/>
        </w:rPr>
        <w:t xml:space="preserve">). </w:t>
      </w:r>
    </w:p>
    <w:p w:rsidR="002C605F" w:rsidP="002C605F" w:rsidRDefault="002C605F" w14:paraId="27230B81" w14:textId="77777777">
      <w:r>
        <w:t>First Name: ______________________</w:t>
      </w:r>
      <w:r>
        <w:tab/>
        <w:t>Last Name: _____________________________</w:t>
      </w:r>
      <w:r>
        <w:tab/>
        <w:t>Degree: ______</w:t>
      </w:r>
    </w:p>
    <w:p w:rsidR="002C605F" w:rsidP="002C605F" w:rsidRDefault="002C605F" w14:paraId="067D1129" w14:textId="77777777">
      <w:r>
        <w:t>Institution: ___________________________________________________________________________</w:t>
      </w:r>
    </w:p>
    <w:p w:rsidR="002C605F" w:rsidP="002C605F" w:rsidRDefault="002C605F" w14:paraId="0707F557" w14:textId="77777777">
      <w:r>
        <w:t>City: ____________________________  State/Province: _______________________  Country: _______</w:t>
      </w:r>
    </w:p>
    <w:p w:rsidR="002C605F" w:rsidP="002C605F" w:rsidRDefault="002C605F" w14:paraId="575BBADC" w14:textId="77777777"/>
    <w:p w:rsidR="001D0DDF" w:rsidP="004E1547" w:rsidRDefault="001D0DDF" w14:paraId="529809EF" w14:textId="2DC1F3C9">
      <w:pPr>
        <w:rPr>
          <w:iCs/>
          <w:lang w:bidi="en-US"/>
        </w:rPr>
      </w:pPr>
    </w:p>
    <w:p w:rsidR="001D0DDF" w:rsidP="008D33BC" w:rsidRDefault="003000AB" w14:paraId="0456C838" w14:textId="0426AC27">
      <w:pPr>
        <w:pStyle w:val="Heading3"/>
        <w:rPr>
          <w:lang w:bidi="en-US"/>
        </w:rPr>
      </w:pPr>
      <w:r>
        <w:rPr>
          <w:lang w:bidi="en-US"/>
        </w:rPr>
        <w:t xml:space="preserve">5. </w:t>
      </w:r>
      <w:r w:rsidR="001D0DDF">
        <w:rPr>
          <w:lang w:bidi="en-US"/>
        </w:rPr>
        <w:t xml:space="preserve">Other Recipient(s): </w:t>
      </w:r>
    </w:p>
    <w:p w:rsidRPr="00280763" w:rsidR="005610EE" w:rsidP="004E1547" w:rsidRDefault="005610EE" w14:paraId="425E7579" w14:textId="5301416D">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Data Use Certification.</w:t>
      </w:r>
    </w:p>
    <w:p w:rsidR="001D0DDF" w:rsidP="004E1547" w:rsidRDefault="001D0DDF"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rsidRDefault="001D0DDF" w14:paraId="697D42EB" w14:textId="77777777">
      <w:r>
        <w:t>First Name: ______________________</w:t>
      </w:r>
      <w:r>
        <w:tab/>
        <w:t>Last Name: _____________________________</w:t>
      </w:r>
      <w:r>
        <w:tab/>
        <w:t>Degree: ______</w:t>
      </w:r>
    </w:p>
    <w:p w:rsidR="001D0DDF" w:rsidP="001D0DDF" w:rsidRDefault="001D0DDF" w14:paraId="057D29DC" w14:textId="77777777">
      <w:r>
        <w:t>Institution: ___________________________________________________________________________</w:t>
      </w:r>
    </w:p>
    <w:p w:rsidR="001D0DDF" w:rsidP="001D0DDF" w:rsidRDefault="001D0DDF" w14:paraId="2DBB9365" w14:textId="77777777">
      <w:r>
        <w:t>City: ____________________________  State/Province: _______________________  Country: _______</w:t>
      </w:r>
    </w:p>
    <w:p w:rsidR="001D0DDF" w:rsidP="004E1547" w:rsidRDefault="001D0DDF" w14:paraId="45FE7CB6" w14:textId="0FBFC51A">
      <w:pPr>
        <w:rPr>
          <w:iCs/>
        </w:rPr>
      </w:pPr>
      <w:r>
        <w:rPr>
          <w:iCs/>
        </w:rPr>
        <w:t>Phone: _____________________  Email Address: ____________________________________________</w:t>
      </w:r>
    </w:p>
    <w:p w:rsidR="001D0DDF" w:rsidP="001D0DDF" w:rsidRDefault="001D0DDF" w14:paraId="6F12D609" w14:textId="77777777"/>
    <w:p w:rsidR="001D0DDF" w:rsidP="001D0DDF" w:rsidRDefault="001D0DDF" w14:paraId="520F6852" w14:textId="652F9FD0">
      <w:r>
        <w:t>First Name: ______________________</w:t>
      </w:r>
      <w:r>
        <w:tab/>
        <w:t>Last Name: _____________________________</w:t>
      </w:r>
      <w:r>
        <w:tab/>
        <w:t>Degree: ______</w:t>
      </w:r>
    </w:p>
    <w:p w:rsidR="001D0DDF" w:rsidP="001D0DDF" w:rsidRDefault="001D0DDF" w14:paraId="34220002" w14:textId="77777777">
      <w:r>
        <w:t>Institution: ___________________________________________________________________________</w:t>
      </w:r>
    </w:p>
    <w:p w:rsidR="001D0DDF" w:rsidP="001D0DDF" w:rsidRDefault="001D0DDF" w14:paraId="17672DFC" w14:textId="77777777">
      <w:r>
        <w:lastRenderedPageBreak/>
        <w:t>City: ____________________________  State/Province: _______________________  Country: _______</w:t>
      </w:r>
    </w:p>
    <w:p w:rsidRPr="001D0DDF" w:rsidR="001D0DDF" w:rsidP="001D0DDF" w:rsidRDefault="001D0DDF" w14:paraId="6C5BED8B" w14:textId="77777777">
      <w:pPr>
        <w:rPr>
          <w:iCs/>
        </w:rPr>
      </w:pPr>
      <w:r>
        <w:rPr>
          <w:iCs/>
        </w:rPr>
        <w:t>Phone: _____________________  Email Address: ____________________________________________</w:t>
      </w:r>
    </w:p>
    <w:p w:rsidR="001D0DDF" w:rsidP="001D0DDF" w:rsidRDefault="001D0DDF" w14:paraId="577038D8" w14:textId="77777777"/>
    <w:p w:rsidR="001D0DDF" w:rsidP="001D0DDF" w:rsidRDefault="001D0DDF" w14:paraId="1DB4D4E6" w14:textId="40AA118E">
      <w:r>
        <w:t>First Name: ______________________</w:t>
      </w:r>
      <w:r>
        <w:tab/>
        <w:t>Last Name: _____________________________</w:t>
      </w:r>
      <w:r>
        <w:tab/>
        <w:t>Degree: ______</w:t>
      </w:r>
    </w:p>
    <w:p w:rsidR="001D0DDF" w:rsidP="001D0DDF" w:rsidRDefault="001D0DDF" w14:paraId="3D584882" w14:textId="77777777">
      <w:r>
        <w:t>Institution: ___________________________________________________________________________</w:t>
      </w:r>
    </w:p>
    <w:p w:rsidR="001D0DDF" w:rsidP="001D0DDF" w:rsidRDefault="001D0DDF" w14:paraId="7EE26B9B" w14:textId="77777777">
      <w:r>
        <w:t>City: ____________________________  State/Province: _______________________  Country: _______</w:t>
      </w:r>
    </w:p>
    <w:p w:rsidRPr="001D0DDF" w:rsidR="001D0DDF" w:rsidP="001D0DDF" w:rsidRDefault="001D0DDF" w14:paraId="4F4704FB" w14:textId="77777777">
      <w:pPr>
        <w:rPr>
          <w:iCs/>
        </w:rPr>
      </w:pPr>
      <w:r>
        <w:rPr>
          <w:iCs/>
        </w:rPr>
        <w:t>Phone: _____________________  Email Address: ____________________________________________</w:t>
      </w:r>
    </w:p>
    <w:p w:rsidR="001D0DDF" w:rsidP="001D0DDF" w:rsidRDefault="001D0DDF" w14:paraId="7C0478F1" w14:textId="77777777"/>
    <w:p w:rsidR="001D0DDF" w:rsidP="001D0DDF" w:rsidRDefault="001D0DDF" w14:paraId="670BAAEF" w14:textId="0741A285">
      <w:r>
        <w:t>First Name: ______________________</w:t>
      </w:r>
      <w:r>
        <w:tab/>
        <w:t>Last Name: _____________________________</w:t>
      </w:r>
      <w:r>
        <w:tab/>
        <w:t>Degree: ______</w:t>
      </w:r>
    </w:p>
    <w:p w:rsidR="001D0DDF" w:rsidP="001D0DDF" w:rsidRDefault="001D0DDF" w14:paraId="45A9701C" w14:textId="77777777">
      <w:r>
        <w:t>Institution: ___________________________________________________________________________</w:t>
      </w:r>
    </w:p>
    <w:p w:rsidR="001D0DDF" w:rsidP="001D0DDF" w:rsidRDefault="001D0DDF" w14:paraId="103EC17C" w14:textId="77777777">
      <w:r>
        <w:t>City: ____________________________  State/Province: _______________________  Country: _______</w:t>
      </w:r>
    </w:p>
    <w:p w:rsidRPr="001D0DDF" w:rsidR="001D0DDF" w:rsidP="001D0DDF" w:rsidRDefault="001D0DDF" w14:paraId="52916752" w14:textId="77777777">
      <w:pPr>
        <w:rPr>
          <w:iCs/>
        </w:rPr>
      </w:pPr>
      <w:r>
        <w:rPr>
          <w:iCs/>
        </w:rPr>
        <w:t>Phone: _____________________  Email Address: ____________________________________________</w:t>
      </w:r>
    </w:p>
    <w:p w:rsidR="001D0DDF" w:rsidP="001D0DDF" w:rsidRDefault="001D0DDF" w14:paraId="79BFE66A" w14:textId="77777777"/>
    <w:p w:rsidR="001D0DDF" w:rsidP="001D0DDF" w:rsidRDefault="001D0DDF" w14:paraId="2F359440" w14:textId="52A0B155">
      <w:r>
        <w:t>First Name: ______________________</w:t>
      </w:r>
      <w:r>
        <w:tab/>
        <w:t>Last Name: _____________________________</w:t>
      </w:r>
      <w:r>
        <w:tab/>
        <w:t>Degree: ______</w:t>
      </w:r>
    </w:p>
    <w:p w:rsidR="001D0DDF" w:rsidP="001D0DDF" w:rsidRDefault="001D0DDF" w14:paraId="35851E76" w14:textId="77777777">
      <w:r>
        <w:t>Institution: ___________________________________________________________________________</w:t>
      </w:r>
    </w:p>
    <w:p w:rsidR="001D0DDF" w:rsidP="001D0DDF" w:rsidRDefault="001D0DDF" w14:paraId="4EEE6C15" w14:textId="77777777">
      <w:r>
        <w:t>City: ____________________________  State/Province: _______________________  Country: _______</w:t>
      </w:r>
    </w:p>
    <w:p w:rsidRPr="001D0DDF" w:rsidR="001D0DDF" w:rsidP="001D0DDF" w:rsidRDefault="001D0DDF" w14:paraId="2BB54BF4" w14:textId="77777777">
      <w:pPr>
        <w:rPr>
          <w:iCs/>
        </w:rPr>
      </w:pPr>
      <w:r>
        <w:rPr>
          <w:iCs/>
        </w:rPr>
        <w:t>Phone: _____________________  Email Address: ____________________________________________</w:t>
      </w:r>
    </w:p>
    <w:p w:rsidR="001D0DDF" w:rsidP="004E1547" w:rsidRDefault="001D0DDF" w14:paraId="4AF91E62" w14:textId="51F756DC">
      <w:pPr>
        <w:rPr>
          <w:iCs/>
        </w:rPr>
      </w:pPr>
    </w:p>
    <w:p w:rsidR="001D0DDF" w:rsidP="008D33BC" w:rsidRDefault="003000AB" w14:paraId="18CC148F" w14:textId="6A7CC85E">
      <w:pPr>
        <w:pStyle w:val="Heading3"/>
      </w:pPr>
      <w:r>
        <w:t xml:space="preserve">6. </w:t>
      </w:r>
      <w:r w:rsidR="001D0DDF">
        <w:t>Authorized Institutional Business Official:</w:t>
      </w:r>
    </w:p>
    <w:p w:rsidR="001D0DDF" w:rsidP="004E1547" w:rsidRDefault="001D0DDF" w14:paraId="4FE28D82" w14:textId="1E79E39C">
      <w:pPr>
        <w:rPr>
          <w:iCs/>
        </w:rPr>
      </w:pPr>
      <w:r>
        <w:rPr>
          <w:iCs/>
        </w:rPr>
        <w:t xml:space="preserve">Requests to access data requiring an Institutional sponsorship must list an individual with an “SO” role as defined in the NIH </w:t>
      </w:r>
      <w:proofErr w:type="spellStart"/>
      <w:r>
        <w:rPr>
          <w:iCs/>
        </w:rPr>
        <w:t>eRA</w:t>
      </w:r>
      <w:proofErr w:type="spellEnd"/>
      <w:r>
        <w:rPr>
          <w:iCs/>
        </w:rPr>
        <w:t xml:space="preserve"> Commons - </w:t>
      </w:r>
      <w:hyperlink r:id="rId27">
        <w:r w:rsidRPr="001D0DDF">
          <w:rPr>
            <w:rStyle w:val="Hyperlink"/>
            <w:i/>
            <w:iCs/>
            <w:lang w:bidi="en-US"/>
          </w:rPr>
          <w:t>https://commons.era.nih.gov/commons</w:t>
        </w:r>
      </w:hyperlink>
    </w:p>
    <w:p w:rsidRPr="001D0DDF" w:rsidR="001D0DDF" w:rsidP="001D0DDF" w:rsidRDefault="001D0DDF" w14:paraId="043C2022" w14:textId="6070AD24">
      <w:pPr>
        <w:rPr>
          <w:iCs/>
        </w:rPr>
      </w:pPr>
      <w:r>
        <w:rPr>
          <w:iCs/>
        </w:rPr>
        <w:t>Name:  _____________________  Email Address: ____________________________________________</w:t>
      </w:r>
    </w:p>
    <w:p w:rsidR="001D0DDF" w:rsidP="001D0DDF" w:rsidRDefault="001D0DDF" w14:paraId="451D921E" w14:textId="01EAD637">
      <w:pPr>
        <w:rPr>
          <w:iCs/>
        </w:rPr>
      </w:pPr>
    </w:p>
    <w:p w:rsidR="001D0DDF" w:rsidP="008D33BC" w:rsidRDefault="003000AB" w14:paraId="2928B707" w14:textId="5E16CAC8">
      <w:pPr>
        <w:pStyle w:val="Heading3"/>
      </w:pPr>
      <w:r>
        <w:t xml:space="preserve">7. </w:t>
      </w:r>
      <w:r w:rsidR="001D0DDF">
        <w:t>Signatures:</w:t>
      </w:r>
    </w:p>
    <w:p w:rsidR="001D0DDF" w:rsidP="001D0DDF" w:rsidRDefault="001D0DDF" w14:paraId="69F50D27" w14:textId="09CFEFB0">
      <w:pPr>
        <w:rPr>
          <w:iCs/>
          <w:lang w:bidi="en-US"/>
        </w:rPr>
      </w:pPr>
      <w:r w:rsidRPr="001D0DDF">
        <w:rPr>
          <w:iCs/>
          <w:lang w:bidi="en-US"/>
        </w:rPr>
        <w:t xml:space="preserve">By signing and dating this DUC to request access to data in the NIMH Data Archive, I and my Institutional Official </w:t>
      </w:r>
      <w:r w:rsidRPr="001D0DDF">
        <w:rPr>
          <w:i/>
          <w:iCs/>
          <w:lang w:bidi="en-US"/>
        </w:rPr>
        <w:t xml:space="preserve">(if required) </w:t>
      </w:r>
      <w:r w:rsidRPr="001D0DDF">
        <w:rPr>
          <w:iCs/>
          <w:lang w:bidi="en-US"/>
        </w:rPr>
        <w:t xml:space="preserve">certify that we will abide by the Data Use Terms and Conditions defined in this DUC. I further acknowledge that I have shared this document with any Other Recipients who will participate in the use of data from the NIMH Data Archive. My Institutional Business Official </w:t>
      </w:r>
      <w:r w:rsidRPr="001D0DDF">
        <w:rPr>
          <w:i/>
          <w:iCs/>
          <w:lang w:bidi="en-US"/>
        </w:rPr>
        <w:t xml:space="preserve">(if required) </w:t>
      </w:r>
      <w:r w:rsidRPr="001D0DDF">
        <w:rPr>
          <w:iCs/>
          <w:lang w:bidi="en-US"/>
        </w:rPr>
        <w:t>also acknowledges that they have shared this document with appropriate institutional organizations</w:t>
      </w:r>
      <w:r>
        <w:rPr>
          <w:iCs/>
          <w:lang w:bidi="en-US"/>
        </w:rPr>
        <w:t>.</w:t>
      </w:r>
    </w:p>
    <w:p w:rsidR="00A742F6" w:rsidP="00A742F6" w:rsidRDefault="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rsidRDefault="00A742F6" w14:paraId="73FBD9FD" w14:textId="77777777">
      <w:pPr>
        <w:rPr>
          <w:iCs/>
          <w:lang w:bidi="en-US"/>
        </w:rPr>
      </w:pPr>
      <w:r>
        <w:rPr>
          <w:iCs/>
          <w:lang w:bidi="en-US"/>
        </w:rPr>
        <w:t xml:space="preserve">Authorized Institutional Business Official Signature (if required): </w:t>
      </w:r>
      <w:r>
        <w:rPr>
          <w:iCs/>
          <w:lang w:bidi="en-US"/>
        </w:rPr>
        <w:tab/>
        <w:t>________________________________</w:t>
      </w:r>
    </w:p>
    <w:p w:rsidR="00C86C95" w:rsidP="001D0DDF" w:rsidRDefault="00C86C95" w14:paraId="344FC0B8" w14:textId="77777777">
      <w:pPr>
        <w:rPr>
          <w:iCs/>
          <w:lang w:bidi="en-US"/>
        </w:rPr>
      </w:pPr>
      <w:r>
        <w:rPr>
          <w:iCs/>
          <w:lang w:bidi="en-US"/>
        </w:rPr>
        <w:lastRenderedPageBreak/>
        <w:t>Date:  _____________________</w:t>
      </w:r>
      <w:r>
        <w:rPr>
          <w:iCs/>
          <w:lang w:bidi="en-US"/>
        </w:rPr>
        <w:tab/>
      </w:r>
    </w:p>
    <w:p w:rsidR="00C86C95" w:rsidP="001D0DDF" w:rsidRDefault="00C86C95" w14:paraId="2B0B54F5" w14:textId="77777777">
      <w:pPr>
        <w:rPr>
          <w:iCs/>
          <w:lang w:bidi="en-US"/>
        </w:rPr>
      </w:pPr>
    </w:p>
    <w:p w:rsidR="00A742F6" w:rsidP="008D33BC" w:rsidRDefault="00C86C95" w14:paraId="6E4D0CBB" w14:textId="72A124BD">
      <w:pPr>
        <w:pStyle w:val="Heading3"/>
      </w:pPr>
      <w:r>
        <w:t>Inquiries and requests to access data in the NIMH Data Archive should be sent to:</w:t>
      </w:r>
    </w:p>
    <w:p w:rsidR="00C86C95" w:rsidP="00C86C95" w:rsidRDefault="00C86C95" w14:paraId="0F394CB8" w14:textId="77777777">
      <w:pPr>
        <w:rPr>
          <w:iCs/>
          <w:lang w:bidi="en-US"/>
        </w:rPr>
      </w:pPr>
      <w:r w:rsidRPr="00C86C95">
        <w:rPr>
          <w:iCs/>
          <w:lang w:bidi="en-US"/>
        </w:rPr>
        <w:t xml:space="preserve">Office of Technology Development and Coordination (OTDC), Program Director </w:t>
      </w:r>
    </w:p>
    <w:p w:rsidRPr="00C86C95" w:rsidR="00C86C95" w:rsidP="00C86C95" w:rsidRDefault="00C86C95" w14:paraId="0A77EF19" w14:textId="43397B3B">
      <w:pPr>
        <w:rPr>
          <w:iCs/>
          <w:lang w:bidi="en-US"/>
        </w:rPr>
      </w:pPr>
      <w:r w:rsidRPr="00C86C95">
        <w:rPr>
          <w:iCs/>
          <w:lang w:bidi="en-US"/>
        </w:rPr>
        <w:t>National Institute of Mental Health | National Institutes of Health</w:t>
      </w:r>
    </w:p>
    <w:p w:rsidR="00C86C95" w:rsidP="00C86C95" w:rsidRDefault="00C86C95" w14:paraId="6A64DC5F" w14:textId="77777777">
      <w:pPr>
        <w:rPr>
          <w:iCs/>
          <w:lang w:bidi="en-US"/>
        </w:rPr>
      </w:pPr>
      <w:r w:rsidRPr="00C86C95">
        <w:rPr>
          <w:iCs/>
          <w:lang w:bidi="en-US"/>
        </w:rPr>
        <w:t xml:space="preserve">6001 Executive Boulevard, Room 8125, MSC 9640 Bethesda, MD 20892-9640 </w:t>
      </w:r>
    </w:p>
    <w:p w:rsidRPr="00C86C95" w:rsidR="00C86C95" w:rsidP="00C86C95" w:rsidRDefault="00C86C95" w14:paraId="361C49E8" w14:textId="2440F0DC">
      <w:pPr>
        <w:rPr>
          <w:iCs/>
          <w:lang w:bidi="en-US"/>
        </w:rPr>
      </w:pPr>
      <w:r w:rsidRPr="00C86C95">
        <w:rPr>
          <w:iCs/>
          <w:lang w:bidi="en-US"/>
        </w:rPr>
        <w:t>Telephone: 301-443-3265 | Email</w:t>
      </w:r>
      <w:r w:rsidRPr="00C86C95">
        <w:rPr>
          <w:b/>
          <w:iCs/>
          <w:lang w:bidi="en-US"/>
        </w:rPr>
        <w:t xml:space="preserve">: </w:t>
      </w:r>
      <w:hyperlink r:id="rId28">
        <w:r w:rsidRPr="00C86C95">
          <w:rPr>
            <w:rStyle w:val="Hyperlink"/>
            <w:iCs/>
            <w:lang w:bidi="en-US"/>
          </w:rPr>
          <w:t>NDAHelp@mail.nih.gov</w:t>
        </w:r>
      </w:hyperlink>
    </w:p>
    <w:p w:rsidRPr="001D0DDF" w:rsidR="00C86C95" w:rsidP="001D0DDF" w:rsidRDefault="00C86C95" w14:paraId="3C96CFF6" w14:textId="77777777">
      <w:pPr>
        <w:rPr>
          <w:iCs/>
        </w:rPr>
      </w:pPr>
    </w:p>
    <w:sectPr w:rsidRPr="001D0DDF" w:rsidR="00C86C95">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B29C" w14:textId="77777777" w:rsidR="00CD07EF" w:rsidRDefault="00CD07EF" w:rsidP="008D33BC">
      <w:pPr>
        <w:spacing w:after="0" w:line="240" w:lineRule="auto"/>
      </w:pPr>
      <w:r>
        <w:separator/>
      </w:r>
    </w:p>
  </w:endnote>
  <w:endnote w:type="continuationSeparator" w:id="0">
    <w:p w14:paraId="6A63C07A" w14:textId="77777777" w:rsidR="00CD07EF" w:rsidRDefault="00CD07EF" w:rsidP="008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C804" w14:textId="77777777" w:rsidR="00CD07EF" w:rsidRDefault="00CD07EF" w:rsidP="008D33BC">
      <w:pPr>
        <w:spacing w:after="0" w:line="240" w:lineRule="auto"/>
      </w:pPr>
      <w:r>
        <w:separator/>
      </w:r>
    </w:p>
  </w:footnote>
  <w:footnote w:type="continuationSeparator" w:id="0">
    <w:p w14:paraId="199A0B63" w14:textId="77777777" w:rsidR="00CD07EF" w:rsidRDefault="00CD07EF" w:rsidP="008D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00C9" w14:textId="77777777" w:rsidR="00B60459" w:rsidRPr="008D33BC" w:rsidRDefault="00B60459" w:rsidP="008D33BC">
    <w:pPr>
      <w:pStyle w:val="Header"/>
      <w:jc w:val="right"/>
      <w:rPr>
        <w:lang w:bidi="en-US"/>
      </w:rPr>
    </w:pPr>
    <w:r w:rsidRPr="008D33BC">
      <w:rPr>
        <w:lang w:bidi="en-US"/>
      </w:rPr>
      <w:t>OMB Control Number: 0925-0667</w:t>
    </w:r>
  </w:p>
  <w:p w14:paraId="1B34E9BA" w14:textId="77777777" w:rsidR="00B60459" w:rsidRPr="008D33BC" w:rsidRDefault="00B60459" w:rsidP="008D33BC">
    <w:pPr>
      <w:pStyle w:val="Header"/>
      <w:jc w:val="right"/>
      <w:rPr>
        <w:lang w:bidi="en-US"/>
      </w:rPr>
    </w:pPr>
    <w:r w:rsidRPr="008D33BC">
      <w:rPr>
        <w:lang w:bidi="en-US"/>
      </w:rPr>
      <w:t>Expiration Date: 11/30/2020</w:t>
    </w:r>
  </w:p>
  <w:p w14:paraId="5443F172" w14:textId="77777777" w:rsidR="00B60459" w:rsidRDefault="00B6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315F5"/>
    <w:multiLevelType w:val="hybridMultilevel"/>
    <w:tmpl w:val="1CB0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6AF"/>
    <w:multiLevelType w:val="hybridMultilevel"/>
    <w:tmpl w:val="72E0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32656"/>
    <w:multiLevelType w:val="hybridMultilevel"/>
    <w:tmpl w:val="FA927F3C"/>
    <w:lvl w:ilvl="0" w:tplc="C4741ED6">
      <w:numFmt w:val="bullet"/>
      <w:lvlText w:val=""/>
      <w:lvlJc w:val="left"/>
      <w:pPr>
        <w:ind w:left="361" w:hanging="361"/>
      </w:pPr>
      <w:rPr>
        <w:rFonts w:ascii="Symbol" w:eastAsia="Symbol" w:hAnsi="Symbol" w:cs="Symbol" w:hint="default"/>
        <w:w w:val="100"/>
        <w:sz w:val="22"/>
        <w:szCs w:val="22"/>
        <w:lang w:val="en-US" w:eastAsia="en-US" w:bidi="en-US"/>
      </w:rPr>
    </w:lvl>
    <w:lvl w:ilvl="1" w:tplc="4A6C7716">
      <w:numFmt w:val="bullet"/>
      <w:lvlText w:val="•"/>
      <w:lvlJc w:val="left"/>
      <w:pPr>
        <w:ind w:left="1317" w:hanging="361"/>
      </w:pPr>
      <w:rPr>
        <w:rFonts w:hint="default"/>
        <w:lang w:val="en-US" w:eastAsia="en-US" w:bidi="en-US"/>
      </w:rPr>
    </w:lvl>
    <w:lvl w:ilvl="2" w:tplc="FE20BA24">
      <w:numFmt w:val="bullet"/>
      <w:lvlText w:val="•"/>
      <w:lvlJc w:val="left"/>
      <w:pPr>
        <w:ind w:left="2273" w:hanging="361"/>
      </w:pPr>
      <w:rPr>
        <w:rFonts w:hint="default"/>
        <w:lang w:val="en-US" w:eastAsia="en-US" w:bidi="en-US"/>
      </w:rPr>
    </w:lvl>
    <w:lvl w:ilvl="3" w:tplc="A83A3D4C">
      <w:numFmt w:val="bullet"/>
      <w:lvlText w:val="•"/>
      <w:lvlJc w:val="left"/>
      <w:pPr>
        <w:ind w:left="3229" w:hanging="361"/>
      </w:pPr>
      <w:rPr>
        <w:rFonts w:hint="default"/>
        <w:lang w:val="en-US" w:eastAsia="en-US" w:bidi="en-US"/>
      </w:rPr>
    </w:lvl>
    <w:lvl w:ilvl="4" w:tplc="09FE9944">
      <w:numFmt w:val="bullet"/>
      <w:lvlText w:val="•"/>
      <w:lvlJc w:val="left"/>
      <w:pPr>
        <w:ind w:left="4185" w:hanging="361"/>
      </w:pPr>
      <w:rPr>
        <w:rFonts w:hint="default"/>
        <w:lang w:val="en-US" w:eastAsia="en-US" w:bidi="en-US"/>
      </w:rPr>
    </w:lvl>
    <w:lvl w:ilvl="5" w:tplc="742C3BC4">
      <w:numFmt w:val="bullet"/>
      <w:lvlText w:val="•"/>
      <w:lvlJc w:val="left"/>
      <w:pPr>
        <w:ind w:left="5141" w:hanging="361"/>
      </w:pPr>
      <w:rPr>
        <w:rFonts w:hint="default"/>
        <w:lang w:val="en-US" w:eastAsia="en-US" w:bidi="en-US"/>
      </w:rPr>
    </w:lvl>
    <w:lvl w:ilvl="6" w:tplc="2E280BF8">
      <w:numFmt w:val="bullet"/>
      <w:lvlText w:val="•"/>
      <w:lvlJc w:val="left"/>
      <w:pPr>
        <w:ind w:left="6097" w:hanging="361"/>
      </w:pPr>
      <w:rPr>
        <w:rFonts w:hint="default"/>
        <w:lang w:val="en-US" w:eastAsia="en-US" w:bidi="en-US"/>
      </w:rPr>
    </w:lvl>
    <w:lvl w:ilvl="7" w:tplc="822C71E0">
      <w:numFmt w:val="bullet"/>
      <w:lvlText w:val="•"/>
      <w:lvlJc w:val="left"/>
      <w:pPr>
        <w:ind w:left="7053" w:hanging="361"/>
      </w:pPr>
      <w:rPr>
        <w:rFonts w:hint="default"/>
        <w:lang w:val="en-US" w:eastAsia="en-US" w:bidi="en-US"/>
      </w:rPr>
    </w:lvl>
    <w:lvl w:ilvl="8" w:tplc="F7260334">
      <w:numFmt w:val="bullet"/>
      <w:lvlText w:val="•"/>
      <w:lvlJc w:val="left"/>
      <w:pPr>
        <w:ind w:left="8009" w:hanging="361"/>
      </w:pPr>
      <w:rPr>
        <w:rFonts w:hint="default"/>
        <w:lang w:val="en-US" w:eastAsia="en-US" w:bidi="en-US"/>
      </w:rPr>
    </w:lvl>
  </w:abstractNum>
  <w:abstractNum w:abstractNumId="3" w15:restartNumberingAfterBreak="0">
    <w:nsid w:val="22A2539D"/>
    <w:multiLevelType w:val="hybridMultilevel"/>
    <w:tmpl w:val="EB6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2655"/>
    <w:multiLevelType w:val="hybridMultilevel"/>
    <w:tmpl w:val="8CC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91FDB"/>
    <w:multiLevelType w:val="hybridMultilevel"/>
    <w:tmpl w:val="412E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59B"/>
    <w:multiLevelType w:val="hybridMultilevel"/>
    <w:tmpl w:val="A6C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C6761"/>
    <w:multiLevelType w:val="hybridMultilevel"/>
    <w:tmpl w:val="966C52E8"/>
    <w:lvl w:ilvl="0" w:tplc="E7A8A4D6">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tplc="0F22DD52">
      <w:numFmt w:val="bullet"/>
      <w:lvlText w:val=""/>
      <w:lvlJc w:val="left"/>
      <w:pPr>
        <w:ind w:left="1640" w:hanging="361"/>
      </w:pPr>
      <w:rPr>
        <w:rFonts w:ascii="Symbol" w:eastAsia="Symbol" w:hAnsi="Symbol" w:cs="Symbol" w:hint="default"/>
        <w:w w:val="100"/>
        <w:sz w:val="22"/>
        <w:szCs w:val="22"/>
        <w:lang w:val="en-US" w:eastAsia="en-US" w:bidi="en-US"/>
      </w:rPr>
    </w:lvl>
    <w:lvl w:ilvl="2" w:tplc="2EAAA500">
      <w:numFmt w:val="bullet"/>
      <w:lvlText w:val="•"/>
      <w:lvlJc w:val="left"/>
      <w:pPr>
        <w:ind w:left="2702" w:hanging="361"/>
      </w:pPr>
      <w:rPr>
        <w:rFonts w:hint="default"/>
        <w:lang w:val="en-US" w:eastAsia="en-US" w:bidi="en-US"/>
      </w:rPr>
    </w:lvl>
    <w:lvl w:ilvl="3" w:tplc="6C46543A">
      <w:numFmt w:val="bullet"/>
      <w:lvlText w:val="•"/>
      <w:lvlJc w:val="left"/>
      <w:pPr>
        <w:ind w:left="3764" w:hanging="361"/>
      </w:pPr>
      <w:rPr>
        <w:rFonts w:hint="default"/>
        <w:lang w:val="en-US" w:eastAsia="en-US" w:bidi="en-US"/>
      </w:rPr>
    </w:lvl>
    <w:lvl w:ilvl="4" w:tplc="A57ADE78">
      <w:numFmt w:val="bullet"/>
      <w:lvlText w:val="•"/>
      <w:lvlJc w:val="left"/>
      <w:pPr>
        <w:ind w:left="4826" w:hanging="361"/>
      </w:pPr>
      <w:rPr>
        <w:rFonts w:hint="default"/>
        <w:lang w:val="en-US" w:eastAsia="en-US" w:bidi="en-US"/>
      </w:rPr>
    </w:lvl>
    <w:lvl w:ilvl="5" w:tplc="2EE691F8">
      <w:numFmt w:val="bullet"/>
      <w:lvlText w:val="•"/>
      <w:lvlJc w:val="left"/>
      <w:pPr>
        <w:ind w:left="5888" w:hanging="361"/>
      </w:pPr>
      <w:rPr>
        <w:rFonts w:hint="default"/>
        <w:lang w:val="en-US" w:eastAsia="en-US" w:bidi="en-US"/>
      </w:rPr>
    </w:lvl>
    <w:lvl w:ilvl="6" w:tplc="5130F1EC">
      <w:numFmt w:val="bullet"/>
      <w:lvlText w:val="•"/>
      <w:lvlJc w:val="left"/>
      <w:pPr>
        <w:ind w:left="6951" w:hanging="361"/>
      </w:pPr>
      <w:rPr>
        <w:rFonts w:hint="default"/>
        <w:lang w:val="en-US" w:eastAsia="en-US" w:bidi="en-US"/>
      </w:rPr>
    </w:lvl>
    <w:lvl w:ilvl="7" w:tplc="7FEE3D80">
      <w:numFmt w:val="bullet"/>
      <w:lvlText w:val="•"/>
      <w:lvlJc w:val="left"/>
      <w:pPr>
        <w:ind w:left="8013" w:hanging="361"/>
      </w:pPr>
      <w:rPr>
        <w:rFonts w:hint="default"/>
        <w:lang w:val="en-US" w:eastAsia="en-US" w:bidi="en-US"/>
      </w:rPr>
    </w:lvl>
    <w:lvl w:ilvl="8" w:tplc="D04CA6D8">
      <w:numFmt w:val="bullet"/>
      <w:lvlText w:val="•"/>
      <w:lvlJc w:val="left"/>
      <w:pPr>
        <w:ind w:left="9075" w:hanging="361"/>
      </w:pPr>
      <w:rPr>
        <w:rFonts w:hint="default"/>
        <w:lang w:val="en-US" w:eastAsia="en-US" w:bidi="en-US"/>
      </w:rPr>
    </w:lvl>
  </w:abstractNum>
  <w:abstractNum w:abstractNumId="8" w15:restartNumberingAfterBreak="0">
    <w:nsid w:val="32885532"/>
    <w:multiLevelType w:val="hybridMultilevel"/>
    <w:tmpl w:val="821C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215AD"/>
    <w:multiLevelType w:val="hybridMultilevel"/>
    <w:tmpl w:val="D3E46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93267"/>
    <w:multiLevelType w:val="hybridMultilevel"/>
    <w:tmpl w:val="909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64D74"/>
    <w:multiLevelType w:val="hybridMultilevel"/>
    <w:tmpl w:val="269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C1910"/>
    <w:multiLevelType w:val="hybridMultilevel"/>
    <w:tmpl w:val="BD94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92182"/>
    <w:multiLevelType w:val="hybridMultilevel"/>
    <w:tmpl w:val="4DAE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028FE"/>
    <w:multiLevelType w:val="hybridMultilevel"/>
    <w:tmpl w:val="F50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10"/>
  </w:num>
  <w:num w:numId="8">
    <w:abstractNumId w:val="8"/>
  </w:num>
  <w:num w:numId="9">
    <w:abstractNumId w:val="14"/>
  </w:num>
  <w:num w:numId="10">
    <w:abstractNumId w:val="12"/>
  </w:num>
  <w:num w:numId="11">
    <w:abstractNumId w:val="13"/>
  </w:num>
  <w:num w:numId="12">
    <w:abstractNumId w:val="5"/>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20347"/>
    <w:rsid w:val="00027F94"/>
    <w:rsid w:val="00077B51"/>
    <w:rsid w:val="000A35A0"/>
    <w:rsid w:val="000E2114"/>
    <w:rsid w:val="001348B9"/>
    <w:rsid w:val="001B7AE1"/>
    <w:rsid w:val="001C261C"/>
    <w:rsid w:val="001D0DDF"/>
    <w:rsid w:val="001E4E9E"/>
    <w:rsid w:val="00280763"/>
    <w:rsid w:val="0029300C"/>
    <w:rsid w:val="002C605F"/>
    <w:rsid w:val="002D4027"/>
    <w:rsid w:val="003000AB"/>
    <w:rsid w:val="00311CCC"/>
    <w:rsid w:val="003774FD"/>
    <w:rsid w:val="004549C7"/>
    <w:rsid w:val="004838CC"/>
    <w:rsid w:val="004E1547"/>
    <w:rsid w:val="00505115"/>
    <w:rsid w:val="00531F32"/>
    <w:rsid w:val="005610EE"/>
    <w:rsid w:val="00563F4E"/>
    <w:rsid w:val="00582B3A"/>
    <w:rsid w:val="00593F09"/>
    <w:rsid w:val="00656448"/>
    <w:rsid w:val="006913D9"/>
    <w:rsid w:val="006B5B28"/>
    <w:rsid w:val="00712BE4"/>
    <w:rsid w:val="00752DDB"/>
    <w:rsid w:val="0077723A"/>
    <w:rsid w:val="00794C51"/>
    <w:rsid w:val="007F56B0"/>
    <w:rsid w:val="0081534F"/>
    <w:rsid w:val="00837F42"/>
    <w:rsid w:val="00842428"/>
    <w:rsid w:val="008B0E72"/>
    <w:rsid w:val="008D33BC"/>
    <w:rsid w:val="00940797"/>
    <w:rsid w:val="00957F3E"/>
    <w:rsid w:val="00A17CCC"/>
    <w:rsid w:val="00A203EB"/>
    <w:rsid w:val="00A21DCC"/>
    <w:rsid w:val="00A3232C"/>
    <w:rsid w:val="00A42EFB"/>
    <w:rsid w:val="00A523EC"/>
    <w:rsid w:val="00A742F6"/>
    <w:rsid w:val="00AB26A9"/>
    <w:rsid w:val="00AC2FB4"/>
    <w:rsid w:val="00AE75E8"/>
    <w:rsid w:val="00B10F15"/>
    <w:rsid w:val="00B15FAE"/>
    <w:rsid w:val="00B54975"/>
    <w:rsid w:val="00B60459"/>
    <w:rsid w:val="00BA702E"/>
    <w:rsid w:val="00BA7159"/>
    <w:rsid w:val="00C35F69"/>
    <w:rsid w:val="00C61EC5"/>
    <w:rsid w:val="00C86C95"/>
    <w:rsid w:val="00CD07EF"/>
    <w:rsid w:val="00CD340D"/>
    <w:rsid w:val="00CD52AC"/>
    <w:rsid w:val="00CE704D"/>
    <w:rsid w:val="00CF2335"/>
    <w:rsid w:val="00D95A9E"/>
    <w:rsid w:val="00E016EB"/>
    <w:rsid w:val="00ED17C0"/>
    <w:rsid w:val="00EE410D"/>
    <w:rsid w:val="00EE4C8F"/>
    <w:rsid w:val="00F361DB"/>
    <w:rsid w:val="00F65612"/>
    <w:rsid w:val="00F8257A"/>
    <w:rsid w:val="00FB7B1C"/>
    <w:rsid w:val="00FC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9940">
      <w:bodyDiv w:val="1"/>
      <w:marLeft w:val="0"/>
      <w:marRight w:val="0"/>
      <w:marTop w:val="0"/>
      <w:marBottom w:val="0"/>
      <w:divBdr>
        <w:top w:val="none" w:sz="0" w:space="0" w:color="auto"/>
        <w:left w:val="none" w:sz="0" w:space="0" w:color="auto"/>
        <w:bottom w:val="none" w:sz="0" w:space="0" w:color="auto"/>
        <w:right w:val="none" w:sz="0" w:space="0" w:color="auto"/>
      </w:divBdr>
    </w:div>
    <w:div w:id="4592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ants.nih.gov/grants/guide/notice-files/NOT-MH-19-033.html" TargetMode="External"/><Relationship Id="rId18" Type="http://schemas.openxmlformats.org/officeDocument/2006/relationships/hyperlink" Target="mailto:ndahelp@mail.nih.gov" TargetMode="External"/><Relationship Id="rId26" Type="http://schemas.openxmlformats.org/officeDocument/2006/relationships/hyperlink" Target="https://nda.nih.gov/user/dashboard/data_permissions.html" TargetMode="External"/><Relationship Id="rId3" Type="http://schemas.openxmlformats.org/officeDocument/2006/relationships/customXml" Target="../customXml/item3.xml"/><Relationship Id="rId21" Type="http://schemas.openxmlformats.org/officeDocument/2006/relationships/hyperlink" Target="https://oma.od.nih.gov/forms/Privacy%20Documents/Documents/Privacy%20Act%20Systems%20of%20Records%20Notices%20(SORNs)%205-1-15.pdf" TargetMode="External"/><Relationship Id="rId7" Type="http://schemas.openxmlformats.org/officeDocument/2006/relationships/webSettings" Target="webSettings.xml"/><Relationship Id="rId12" Type="http://schemas.openxmlformats.org/officeDocument/2006/relationships/hyperlink" Target="https://nda.nih.gov/about/standard-operating-procedures.html" TargetMode="External"/><Relationship Id="rId17" Type="http://schemas.openxmlformats.org/officeDocument/2006/relationships/hyperlink" Target="mailto:NDAHelp@mail.nih.gov" TargetMode="External"/><Relationship Id="rId25" Type="http://schemas.openxmlformats.org/officeDocument/2006/relationships/hyperlink" Target="https://nda.nih.gov/get/manuscript-preparation.html" TargetMode="External"/><Relationship Id="rId2" Type="http://schemas.openxmlformats.org/officeDocument/2006/relationships/customXml" Target="../customXml/item2.xml"/><Relationship Id="rId16" Type="http://schemas.openxmlformats.org/officeDocument/2006/relationships/hyperlink" Target="mailto:ndahelp@mail.nih.gov" TargetMode="External"/><Relationship Id="rId20" Type="http://schemas.openxmlformats.org/officeDocument/2006/relationships/hyperlink" Target="https://nda.nih.gov/get/manuscript-preparatio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a.nih.gov/user/dashboard/data_permissions.html" TargetMode="External"/><Relationship Id="rId24" Type="http://schemas.openxmlformats.org/officeDocument/2006/relationships/hyperlink" Target="https://nda.nih.gov/user/dashboard/data_permissions.html" TargetMode="External"/><Relationship Id="rId5" Type="http://schemas.openxmlformats.org/officeDocument/2006/relationships/styles" Target="styles.xml"/><Relationship Id="rId15" Type="http://schemas.openxmlformats.org/officeDocument/2006/relationships/hyperlink" Target="mailto:ndahelp@mail.nih.gov" TargetMode="External"/><Relationship Id="rId23" Type="http://schemas.openxmlformats.org/officeDocument/2006/relationships/hyperlink" Target="https://nda.nih.gov/about/about-us.html" TargetMode="External"/><Relationship Id="rId28" Type="http://schemas.openxmlformats.org/officeDocument/2006/relationships/hyperlink" Target="mailto:NDAHelp@mail.nih.gov" TargetMode="External"/><Relationship Id="rId10" Type="http://schemas.openxmlformats.org/officeDocument/2006/relationships/hyperlink" Target="https://nda.nih.gov/about/about-us.html" TargetMode="External"/><Relationship Id="rId19" Type="http://schemas.openxmlformats.org/officeDocument/2006/relationships/hyperlink" Target="https://nda.nih.gov/get/manuscript-preparation.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da.nih.gov/ndapublicweb/Documents/NDA+Submission+Request.pdf" TargetMode="External"/><Relationship Id="rId22" Type="http://schemas.openxmlformats.org/officeDocument/2006/relationships/hyperlink" Target="https://oma.od.nih.gov/forms/Privacy%20Documents/Documents/Privacy%20Act%20Systems%20of%20Records%20Notices%20(SORNs)%205-1-15.pdf" TargetMode="External"/><Relationship Id="rId27" Type="http://schemas.openxmlformats.org/officeDocument/2006/relationships/hyperlink" Target="https://commons.era.nih.gov/comm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32EFA-6BBE-4B67-B0D1-D02533C2F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DB901-D953-442D-A59D-3BB37B4A8F84}">
  <ds:schemaRefs>
    <ds:schemaRef ds:uri="http://schemas.microsoft.com/sharepoint/v3/contenttype/forms"/>
  </ds:schemaRefs>
</ds:datastoreItem>
</file>

<file path=customXml/itemProps3.xml><?xml version="1.0" encoding="utf-8"?>
<ds:datastoreItem xmlns:ds="http://schemas.openxmlformats.org/officeDocument/2006/customXml" ds:itemID="{785C2E19-58F1-4033-8C30-A58E1FFA9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Rebecca (NIH/NIMH) [E]</dc:creator>
  <cp:keywords/>
  <dc:description/>
  <cp:lastModifiedBy>Abdelmouti, Tawanda (NIH/OD) [E]</cp:lastModifiedBy>
  <cp:revision>2</cp:revision>
  <dcterms:created xsi:type="dcterms:W3CDTF">2020-10-06T18:21:00Z</dcterms:created>
  <dcterms:modified xsi:type="dcterms:W3CDTF">2020-10-06T18:21:00Z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