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8B" w:rsidRPr="004A2D8B" w:rsidRDefault="004A2D8B" w:rsidP="004A2D8B">
      <w:pPr>
        <w:ind w:right="-3642"/>
        <w:jc w:val="right"/>
        <w:rPr>
          <w:b w:val="0"/>
          <w:sz w:val="16"/>
          <w:szCs w:val="16"/>
        </w:rPr>
      </w:pPr>
      <w:r w:rsidRPr="004A2D8B">
        <w:rPr>
          <w:b w:val="0"/>
          <w:sz w:val="16"/>
          <w:szCs w:val="16"/>
        </w:rPr>
        <w:t>Expiration Date: XX/XXXX</w:t>
      </w:r>
    </w:p>
    <w:p w:rsidR="004A2D8B" w:rsidRDefault="004A2D8B"/>
    <w:p w:rsidR="00260789" w:rsidRDefault="004A2D8B">
      <w:r>
        <w:t xml:space="preserve">MLMS Assister Training Feedback </w:t>
      </w:r>
    </w:p>
    <w:tbl>
      <w:tblPr>
        <w:tblStyle w:val="TableGrid"/>
        <w:tblW w:w="10228" w:type="dxa"/>
        <w:tblInd w:w="-652" w:type="dxa"/>
        <w:tblCellMar>
          <w:top w:w="44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909"/>
        <w:gridCol w:w="978"/>
        <w:gridCol w:w="1089"/>
        <w:gridCol w:w="1089"/>
        <w:gridCol w:w="1062"/>
        <w:gridCol w:w="1022"/>
        <w:gridCol w:w="1079"/>
      </w:tblGrid>
      <w:tr w:rsidR="00260789">
        <w:trPr>
          <w:trHeight w:val="855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spacing w:after="173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0" w:right="44"/>
              <w:jc w:val="center"/>
            </w:pPr>
            <w:r>
              <w:rPr>
                <w:sz w:val="20"/>
              </w:rPr>
              <w:t>Training Content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N/A </w:t>
            </w:r>
          </w:p>
          <w:p w:rsidR="00260789" w:rsidRDefault="004A2D8B">
            <w:pPr>
              <w:spacing w:after="12"/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(1)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Strongly </w:t>
            </w:r>
          </w:p>
          <w:p w:rsidR="00260789" w:rsidRDefault="004A2D8B">
            <w:pPr>
              <w:spacing w:after="12"/>
              <w:ind w:left="1"/>
            </w:pPr>
            <w:r>
              <w:rPr>
                <w:sz w:val="20"/>
              </w:rPr>
              <w:t xml:space="preserve">Disagree 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(2)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Disagree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(3) </w:t>
            </w:r>
            <w:bookmarkStart w:id="0" w:name="_GoBack"/>
            <w:bookmarkEnd w:id="0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Neutral 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(4)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Agree  </w:t>
            </w:r>
          </w:p>
          <w:p w:rsidR="00260789" w:rsidRDefault="004A2D8B">
            <w:pPr>
              <w:spacing w:after="12"/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(5)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Strongly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Agree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(6) </w:t>
            </w:r>
          </w:p>
        </w:tc>
      </w:tr>
      <w:tr w:rsidR="00260789">
        <w:trPr>
          <w:trHeight w:val="590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1.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scope of the material is appropriate to my needs.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16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right="8" w:hanging="360"/>
            </w:pPr>
            <w:r>
              <w:rPr>
                <w:b w:val="0"/>
                <w:sz w:val="22"/>
              </w:rPr>
              <w:t>2.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will help me use HealthCare.gov to assist consumers with the eligibility and enrollment process.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2618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48" w:line="265" w:lineRule="auto"/>
              <w:ind w:left="720" w:hanging="360"/>
            </w:pPr>
            <w:r>
              <w:rPr>
                <w:b w:val="0"/>
                <w:sz w:val="22"/>
              </w:rPr>
              <w:t>3.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perform the following tasks on the job: </w:t>
            </w:r>
          </w:p>
          <w:p w:rsidR="00260789" w:rsidRDefault="004A2D8B">
            <w:pPr>
              <w:ind w:left="808" w:right="223" w:hanging="153"/>
              <w:jc w:val="right"/>
            </w:pPr>
            <w:r>
              <w:rPr>
                <w:b w:val="0"/>
                <w:sz w:val="22"/>
              </w:rPr>
              <w:t>a.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Adequately explain health insurance concepts and educate consumers about the different types of plans available to them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880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440" w:hanging="360"/>
            </w:pPr>
            <w:r>
              <w:rPr>
                <w:b w:val="0"/>
                <w:sz w:val="22"/>
              </w:rPr>
              <w:t>b.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Assist consumers with creating an online Marketplace account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45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440" w:right="204" w:hanging="360"/>
              <w:jc w:val="both"/>
            </w:pPr>
            <w:r>
              <w:rPr>
                <w:b w:val="0"/>
                <w:sz w:val="22"/>
              </w:rPr>
              <w:t>c.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Use the Plan Compare Tool to help consumers learn   about and compare coverage options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45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440" w:right="114" w:hanging="360"/>
              <w:jc w:val="both"/>
            </w:pPr>
            <w:r>
              <w:rPr>
                <w:b w:val="0"/>
                <w:sz w:val="22"/>
              </w:rPr>
              <w:t>d.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Conduct effective outreach in the communities I serve and build community partnerships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203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line="271" w:lineRule="auto"/>
              <w:ind w:left="51" w:right="722"/>
              <w:jc w:val="right"/>
            </w:pPr>
            <w:r>
              <w:rPr>
                <w:b w:val="0"/>
                <w:sz w:val="22"/>
              </w:rPr>
              <w:t>e.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Help consumers understand SHOP </w:t>
            </w:r>
          </w:p>
          <w:p w:rsidR="00260789" w:rsidRDefault="004A2D8B">
            <w:pPr>
              <w:ind w:left="1440"/>
            </w:pPr>
            <w:r>
              <w:rPr>
                <w:b w:val="0"/>
                <w:sz w:val="22"/>
              </w:rPr>
              <w:t xml:space="preserve">Marketplace policy (e.g., employer and employee eligibility, application requirements, the appeals process)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621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49" w:line="244" w:lineRule="auto"/>
              <w:ind w:left="720" w:hanging="360"/>
            </w:pPr>
            <w:r>
              <w:rPr>
                <w:b w:val="0"/>
                <w:sz w:val="22"/>
              </w:rPr>
              <w:lastRenderedPageBreak/>
              <w:t>4.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assist consumers with these more complex scenarios: </w:t>
            </w:r>
          </w:p>
          <w:p w:rsidR="00260789" w:rsidRDefault="004A2D8B">
            <w:pPr>
              <w:ind w:left="1440" w:hanging="360"/>
            </w:pPr>
            <w:r>
              <w:rPr>
                <w:b w:val="0"/>
                <w:sz w:val="22"/>
              </w:rPr>
              <w:t>a.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Assist consumers in multi-tax households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</w:tbl>
    <w:p w:rsidR="00260789" w:rsidRDefault="00260789">
      <w:pPr>
        <w:ind w:left="-1440" w:right="7788"/>
      </w:pPr>
    </w:p>
    <w:tbl>
      <w:tblPr>
        <w:tblStyle w:val="TableGrid"/>
        <w:tblW w:w="10228" w:type="dxa"/>
        <w:tblInd w:w="-652" w:type="dxa"/>
        <w:tblCellMar>
          <w:top w:w="43" w:type="dxa"/>
          <w:left w:w="107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3909"/>
        <w:gridCol w:w="978"/>
        <w:gridCol w:w="1089"/>
        <w:gridCol w:w="1089"/>
        <w:gridCol w:w="1062"/>
        <w:gridCol w:w="1022"/>
        <w:gridCol w:w="1079"/>
      </w:tblGrid>
      <w:tr w:rsidR="00260789">
        <w:trPr>
          <w:trHeight w:val="854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spacing w:after="173"/>
              <w:ind w:left="70"/>
              <w:jc w:val="center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24"/>
              <w:jc w:val="center"/>
            </w:pPr>
            <w:r>
              <w:rPr>
                <w:sz w:val="20"/>
              </w:rPr>
              <w:t>Training Content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N/A </w:t>
            </w:r>
          </w:p>
          <w:p w:rsidR="00260789" w:rsidRDefault="004A2D8B">
            <w:pPr>
              <w:spacing w:after="10"/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(1)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Strongly </w:t>
            </w:r>
          </w:p>
          <w:p w:rsidR="00260789" w:rsidRDefault="004A2D8B">
            <w:pPr>
              <w:spacing w:after="10"/>
              <w:ind w:left="1"/>
            </w:pPr>
            <w:r>
              <w:rPr>
                <w:sz w:val="20"/>
              </w:rPr>
              <w:t xml:space="preserve">Disagree 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(2)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Disagree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(3)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Neutral 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(4)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Agree  </w:t>
            </w:r>
          </w:p>
          <w:p w:rsidR="00260789" w:rsidRDefault="004A2D8B">
            <w:pPr>
              <w:spacing w:after="10"/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(5)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Strongly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Agree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(6) </w:t>
            </w:r>
          </w:p>
        </w:tc>
      </w:tr>
      <w:tr w:rsidR="00260789">
        <w:trPr>
          <w:trHeight w:val="548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324" w:right="66"/>
              <w:jc w:val="right"/>
            </w:pPr>
            <w:r>
              <w:rPr>
                <w:b w:val="0"/>
                <w:sz w:val="22"/>
              </w:rPr>
              <w:t>b.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Assist consumers applying for exemptions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816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440" w:hanging="360"/>
            </w:pPr>
            <w:r>
              <w:rPr>
                <w:b w:val="0"/>
                <w:sz w:val="22"/>
              </w:rPr>
              <w:t>c.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Assist consumers in households with mixed immigration statuses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084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line="246" w:lineRule="auto"/>
              <w:ind w:left="1440" w:right="164" w:hanging="360"/>
              <w:jc w:val="both"/>
            </w:pPr>
            <w:r>
              <w:rPr>
                <w:b w:val="0"/>
                <w:sz w:val="22"/>
              </w:rPr>
              <w:t>d.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Assist  </w:t>
            </w:r>
            <w:r>
              <w:rPr>
                <w:b w:val="0"/>
                <w:sz w:val="22"/>
              </w:rPr>
              <w:t xml:space="preserve">small employers understand the Small Business  Health Care </w:t>
            </w:r>
          </w:p>
          <w:p w:rsidR="00260789" w:rsidRDefault="004A2D8B">
            <w:pPr>
              <w:ind w:left="111"/>
              <w:jc w:val="center"/>
            </w:pPr>
            <w:r>
              <w:rPr>
                <w:b w:val="0"/>
                <w:sz w:val="22"/>
              </w:rPr>
              <w:t xml:space="preserve">Tax Credit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354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line="244" w:lineRule="auto"/>
              <w:ind w:left="954" w:right="523" w:hanging="90"/>
              <w:jc w:val="right"/>
            </w:pPr>
            <w:r>
              <w:rPr>
                <w:b w:val="0"/>
                <w:sz w:val="22"/>
              </w:rPr>
              <w:t>e.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Assist employees understand how to obtain coverage   through the SHOP </w:t>
            </w:r>
          </w:p>
          <w:p w:rsidR="00260789" w:rsidRDefault="004A2D8B">
            <w:pPr>
              <w:ind w:left="337"/>
              <w:jc w:val="center"/>
            </w:pPr>
            <w:r>
              <w:rPr>
                <w:b w:val="0"/>
                <w:sz w:val="22"/>
              </w:rPr>
              <w:t xml:space="preserve">Marketplace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16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5.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assist consumers with multi-tax households.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16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6.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assist consumers with applying for exemptions.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45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7.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assist consumers within households with mixed immigration statuses.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45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8.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assist consumers with help small employers understand the Small Business Health Care Tax Credit.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750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9.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assist consumers with helping employees understand how to obtain coverage through the SHOP Marketplace.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16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10.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work with the following population: consumers with disabilities.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</w:tbl>
    <w:p w:rsidR="00260789" w:rsidRDefault="00260789">
      <w:pPr>
        <w:ind w:left="-1440" w:right="7788"/>
      </w:pPr>
    </w:p>
    <w:tbl>
      <w:tblPr>
        <w:tblStyle w:val="TableGrid"/>
        <w:tblW w:w="10228" w:type="dxa"/>
        <w:tblInd w:w="-652" w:type="dxa"/>
        <w:tblCellMar>
          <w:top w:w="4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3908"/>
        <w:gridCol w:w="978"/>
        <w:gridCol w:w="1089"/>
        <w:gridCol w:w="1089"/>
        <w:gridCol w:w="1062"/>
        <w:gridCol w:w="1023"/>
        <w:gridCol w:w="1079"/>
      </w:tblGrid>
      <w:tr w:rsidR="00260789">
        <w:trPr>
          <w:trHeight w:val="854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spacing w:after="17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0" w:right="36"/>
              <w:jc w:val="center"/>
            </w:pPr>
            <w:r>
              <w:rPr>
                <w:sz w:val="20"/>
              </w:rPr>
              <w:t>Training Content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N/A </w:t>
            </w:r>
          </w:p>
          <w:p w:rsidR="00260789" w:rsidRDefault="004A2D8B">
            <w:pPr>
              <w:spacing w:after="10"/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(1)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Strongly </w:t>
            </w:r>
          </w:p>
          <w:p w:rsidR="00260789" w:rsidRDefault="004A2D8B">
            <w:pPr>
              <w:spacing w:after="10"/>
              <w:ind w:left="1"/>
            </w:pPr>
            <w:r>
              <w:rPr>
                <w:sz w:val="20"/>
              </w:rPr>
              <w:t xml:space="preserve">Disagree 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(2)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Disagree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(3)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Neutral 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(4)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Agree  </w:t>
            </w:r>
          </w:p>
          <w:p w:rsidR="00260789" w:rsidRDefault="004A2D8B">
            <w:pPr>
              <w:spacing w:after="10"/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(5)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Strongly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Agree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(6) </w:t>
            </w:r>
          </w:p>
        </w:tc>
      </w:tr>
      <w:tr w:rsidR="00260789">
        <w:trPr>
          <w:trHeight w:val="1170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11.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work with the following population: immigrants.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45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12.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work with the following populations: consumers with limited English proficiency. 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45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13.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work with the following populations: American Indians/Alaskan Natives.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170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line="265" w:lineRule="auto"/>
              <w:ind w:left="720" w:hanging="360"/>
            </w:pPr>
            <w:r>
              <w:rPr>
                <w:b w:val="0"/>
                <w:sz w:val="22"/>
              </w:rPr>
              <w:t>14.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work with the following populations: </w:t>
            </w:r>
          </w:p>
          <w:p w:rsidR="00260789" w:rsidRDefault="004A2D8B">
            <w:pPr>
              <w:ind w:left="720"/>
            </w:pPr>
            <w:r>
              <w:rPr>
                <w:b w:val="0"/>
                <w:sz w:val="22"/>
              </w:rPr>
              <w:t xml:space="preserve">Medicare-eligible consumers.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45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15.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work with the following populations: Medicaid/CHIP-eligible consumers.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169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line="265" w:lineRule="auto"/>
              <w:ind w:left="720" w:hanging="360"/>
            </w:pPr>
            <w:r>
              <w:rPr>
                <w:b w:val="0"/>
                <w:sz w:val="22"/>
              </w:rPr>
              <w:t>16.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work with the following populations: </w:t>
            </w:r>
          </w:p>
          <w:p w:rsidR="00260789" w:rsidRDefault="004A2D8B">
            <w:pPr>
              <w:ind w:left="720"/>
            </w:pPr>
            <w:r>
              <w:rPr>
                <w:b w:val="0"/>
                <w:sz w:val="22"/>
              </w:rPr>
              <w:t xml:space="preserve">Tri-Care eligible consumers. 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1171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720" w:hanging="360"/>
            </w:pPr>
            <w:r>
              <w:rPr>
                <w:b w:val="0"/>
                <w:sz w:val="22"/>
              </w:rPr>
              <w:t>17.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The content has given me sufficient information to work with the following populations:  consumers under age 26.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854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spacing w:after="17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0" w:right="37"/>
              <w:jc w:val="center"/>
            </w:pPr>
            <w:r>
              <w:rPr>
                <w:sz w:val="20"/>
              </w:rPr>
              <w:t>Training Structure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0" w:right="34"/>
              <w:jc w:val="center"/>
            </w:pPr>
            <w:r>
              <w:rPr>
                <w:sz w:val="20"/>
              </w:rPr>
              <w:t xml:space="preserve">1 - 1st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9"/>
            </w:pPr>
            <w:r>
              <w:rPr>
                <w:sz w:val="20"/>
              </w:rPr>
              <w:t xml:space="preserve">2 - Second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0" w:right="34"/>
              <w:jc w:val="center"/>
            </w:pPr>
            <w:r>
              <w:rPr>
                <w:sz w:val="20"/>
              </w:rPr>
              <w:t xml:space="preserve">3 - Third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20"/>
            </w:pPr>
            <w:r>
              <w:rPr>
                <w:sz w:val="20"/>
              </w:rPr>
              <w:t xml:space="preserve">4 - Fourth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0" w:right="34"/>
              <w:jc w:val="center"/>
            </w:pPr>
            <w:r>
              <w:rPr>
                <w:sz w:val="20"/>
              </w:rPr>
              <w:t xml:space="preserve">5 - Fifth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0" w:right="33"/>
              <w:jc w:val="center"/>
            </w:pPr>
            <w:r>
              <w:rPr>
                <w:sz w:val="20"/>
              </w:rPr>
              <w:t xml:space="preserve">6 - Sixth </w:t>
            </w:r>
          </w:p>
        </w:tc>
      </w:tr>
      <w:tr w:rsidR="00260789">
        <w:trPr>
          <w:trHeight w:val="2381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51" w:line="262" w:lineRule="auto"/>
              <w:ind w:left="720" w:right="12" w:hanging="360"/>
            </w:pPr>
            <w:r>
              <w:rPr>
                <w:b w:val="0"/>
                <w:sz w:val="22"/>
              </w:rPr>
              <w:t>18.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Please rank in order of importance the following training features by how useful they are in helping you understand the material during the training:  </w:t>
            </w:r>
          </w:p>
          <w:p w:rsidR="00260789" w:rsidRDefault="004A2D8B">
            <w:pPr>
              <w:ind w:left="107"/>
              <w:jc w:val="center"/>
            </w:pPr>
            <w:r>
              <w:rPr>
                <w:b w:val="0"/>
                <w:sz w:val="22"/>
              </w:rPr>
              <w:t>a.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Screenshots of </w:t>
            </w:r>
          </w:p>
          <w:p w:rsidR="00260789" w:rsidRDefault="004A2D8B">
            <w:pPr>
              <w:ind w:left="582"/>
              <w:jc w:val="center"/>
            </w:pPr>
            <w:r>
              <w:rPr>
                <w:b w:val="0"/>
                <w:sz w:val="22"/>
              </w:rPr>
              <w:t xml:space="preserve">HealthCare.gov. 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167"/>
              <w:ind w:left="1"/>
            </w:pPr>
            <w:r>
              <w:rPr>
                <w:b w:val="0"/>
                <w:sz w:val="22"/>
              </w:rPr>
              <w:t>a.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b.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c.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38"/>
              <w:ind w:left="1"/>
            </w:pPr>
            <w:r>
              <w:rPr>
                <w:b w:val="0"/>
                <w:sz w:val="22"/>
              </w:rPr>
              <w:t>d.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167"/>
              <w:ind w:left="1"/>
            </w:pPr>
            <w:r>
              <w:rPr>
                <w:b w:val="0"/>
                <w:sz w:val="22"/>
              </w:rPr>
              <w:t>a.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b.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c.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38"/>
              <w:ind w:left="1"/>
            </w:pPr>
            <w:r>
              <w:rPr>
                <w:b w:val="0"/>
                <w:sz w:val="22"/>
              </w:rPr>
              <w:t>d.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167"/>
              <w:ind w:left="1"/>
            </w:pPr>
            <w:r>
              <w:rPr>
                <w:b w:val="0"/>
                <w:sz w:val="22"/>
              </w:rPr>
              <w:t>a.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b.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c.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38"/>
              <w:ind w:left="1"/>
            </w:pPr>
            <w:r>
              <w:rPr>
                <w:b w:val="0"/>
                <w:sz w:val="22"/>
              </w:rPr>
              <w:t>d.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167"/>
              <w:ind w:left="0"/>
            </w:pPr>
            <w:r>
              <w:rPr>
                <w:b w:val="0"/>
                <w:sz w:val="22"/>
              </w:rPr>
              <w:t>a.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0"/>
            </w:pPr>
            <w:r>
              <w:rPr>
                <w:b w:val="0"/>
                <w:sz w:val="22"/>
              </w:rPr>
              <w:t>b.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0"/>
            </w:pPr>
            <w:r>
              <w:rPr>
                <w:b w:val="0"/>
                <w:sz w:val="22"/>
              </w:rPr>
              <w:t>c.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38"/>
              <w:ind w:left="0"/>
            </w:pPr>
            <w:r>
              <w:rPr>
                <w:b w:val="0"/>
                <w:sz w:val="22"/>
              </w:rPr>
              <w:t>d.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n/a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n/a </w:t>
            </w:r>
          </w:p>
        </w:tc>
      </w:tr>
      <w:tr w:rsidR="00260789">
        <w:trPr>
          <w:trHeight w:val="854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spacing w:after="173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0" w:right="44"/>
              <w:jc w:val="center"/>
            </w:pPr>
            <w:r>
              <w:rPr>
                <w:sz w:val="20"/>
              </w:rPr>
              <w:t>Training Content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N/A </w:t>
            </w:r>
          </w:p>
          <w:p w:rsidR="00260789" w:rsidRDefault="004A2D8B">
            <w:pPr>
              <w:spacing w:after="10"/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(1)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Strongly </w:t>
            </w:r>
          </w:p>
          <w:p w:rsidR="00260789" w:rsidRDefault="004A2D8B">
            <w:pPr>
              <w:spacing w:after="10"/>
              <w:ind w:left="1"/>
            </w:pPr>
            <w:r>
              <w:rPr>
                <w:sz w:val="20"/>
              </w:rPr>
              <w:t xml:space="preserve">Disagree 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(2)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2"/>
            </w:pPr>
            <w:r>
              <w:rPr>
                <w:sz w:val="20"/>
              </w:rPr>
              <w:t xml:space="preserve">Disagree </w:t>
            </w:r>
          </w:p>
          <w:p w:rsidR="00260789" w:rsidRDefault="004A2D8B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2"/>
            </w:pPr>
            <w:r>
              <w:rPr>
                <w:sz w:val="20"/>
              </w:rPr>
              <w:t xml:space="preserve">(3)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Neutral 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(4)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Agree  </w:t>
            </w:r>
          </w:p>
          <w:p w:rsidR="00260789" w:rsidRDefault="004A2D8B">
            <w:pPr>
              <w:spacing w:after="10"/>
              <w:ind w:left="1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>(5)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4A2D8B">
            <w:pPr>
              <w:ind w:left="1"/>
            </w:pPr>
            <w:r>
              <w:rPr>
                <w:sz w:val="20"/>
              </w:rPr>
              <w:t xml:space="preserve">Strongly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Agree </w:t>
            </w:r>
          </w:p>
          <w:p w:rsidR="00260789" w:rsidRDefault="004A2D8B">
            <w:pPr>
              <w:ind w:left="1"/>
            </w:pPr>
            <w:r>
              <w:rPr>
                <w:sz w:val="20"/>
              </w:rPr>
              <w:t xml:space="preserve">(6) </w:t>
            </w:r>
          </w:p>
        </w:tc>
      </w:tr>
      <w:tr w:rsidR="00260789">
        <w:trPr>
          <w:trHeight w:val="2160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numPr>
                <w:ilvl w:val="0"/>
                <w:numId w:val="1"/>
              </w:numPr>
              <w:spacing w:after="49" w:line="246" w:lineRule="auto"/>
              <w:ind w:left="807" w:right="242" w:hanging="360"/>
              <w:jc w:val="right"/>
            </w:pPr>
            <w:r>
              <w:rPr>
                <w:b w:val="0"/>
                <w:sz w:val="22"/>
              </w:rPr>
              <w:t xml:space="preserve">Detailed scenarios/narratives of enrollment situations.  </w:t>
            </w:r>
          </w:p>
          <w:p w:rsidR="00260789" w:rsidRDefault="004A2D8B">
            <w:pPr>
              <w:numPr>
                <w:ilvl w:val="0"/>
                <w:numId w:val="1"/>
              </w:numPr>
              <w:spacing w:after="49" w:line="246" w:lineRule="auto"/>
              <w:ind w:left="807" w:right="242" w:hanging="360"/>
              <w:jc w:val="right"/>
            </w:pPr>
            <w:r>
              <w:rPr>
                <w:b w:val="0"/>
                <w:sz w:val="22"/>
              </w:rPr>
              <w:t xml:space="preserve">The ability to print and read materials during the training.  </w:t>
            </w:r>
          </w:p>
          <w:p w:rsidR="00260789" w:rsidRDefault="004A2D8B">
            <w:pPr>
              <w:numPr>
                <w:ilvl w:val="0"/>
                <w:numId w:val="1"/>
              </w:numPr>
              <w:ind w:left="807" w:right="242" w:hanging="360"/>
              <w:jc w:val="right"/>
            </w:pPr>
            <w:r>
              <w:rPr>
                <w:b w:val="0"/>
                <w:sz w:val="22"/>
              </w:rPr>
              <w:t xml:space="preserve">Hands-on, interactive exercises or content.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260789">
            <w:pPr>
              <w:spacing w:after="160"/>
              <w:ind w:left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260789">
            <w:pPr>
              <w:spacing w:after="160"/>
              <w:ind w:left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260789">
            <w:pPr>
              <w:spacing w:after="160"/>
              <w:ind w:left="0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260789">
            <w:pPr>
              <w:spacing w:after="160"/>
              <w:ind w:left="0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260789">
            <w:pPr>
              <w:spacing w:after="160"/>
              <w:ind w:left="0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260789">
            <w:pPr>
              <w:spacing w:after="160"/>
              <w:ind w:left="0"/>
            </w:pPr>
          </w:p>
        </w:tc>
      </w:tr>
      <w:tr w:rsidR="00260789">
        <w:trPr>
          <w:trHeight w:val="6316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52" w:line="262" w:lineRule="auto"/>
              <w:ind w:left="720" w:right="20" w:hanging="360"/>
            </w:pPr>
            <w:r>
              <w:rPr>
                <w:b w:val="0"/>
                <w:sz w:val="22"/>
              </w:rPr>
              <w:t>19.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Please rank in order of importance the following training features by how useful they are in helping you understand the material after the training:  </w:t>
            </w:r>
          </w:p>
          <w:p w:rsidR="00260789" w:rsidRDefault="004A2D8B">
            <w:pPr>
              <w:numPr>
                <w:ilvl w:val="0"/>
                <w:numId w:val="2"/>
              </w:numPr>
              <w:spacing w:after="49" w:line="246" w:lineRule="auto"/>
              <w:ind w:hanging="360"/>
            </w:pPr>
            <w:r>
              <w:rPr>
                <w:b w:val="0"/>
                <w:sz w:val="22"/>
              </w:rPr>
              <w:t xml:space="preserve">Real-time help with complex consumer scenarios </w:t>
            </w:r>
          </w:p>
          <w:p w:rsidR="00260789" w:rsidRDefault="004A2D8B">
            <w:pPr>
              <w:numPr>
                <w:ilvl w:val="0"/>
                <w:numId w:val="2"/>
              </w:numPr>
              <w:spacing w:after="52" w:line="243" w:lineRule="auto"/>
              <w:ind w:hanging="360"/>
            </w:pPr>
            <w:r>
              <w:rPr>
                <w:b w:val="0"/>
                <w:sz w:val="22"/>
              </w:rPr>
              <w:t xml:space="preserve">Specific examples of how to assist consumers with complex scenarios and/or Continuing education webinars </w:t>
            </w:r>
          </w:p>
          <w:p w:rsidR="00260789" w:rsidRDefault="004A2D8B">
            <w:pPr>
              <w:numPr>
                <w:ilvl w:val="0"/>
                <w:numId w:val="2"/>
              </w:numPr>
              <w:spacing w:after="44" w:line="250" w:lineRule="auto"/>
              <w:ind w:hanging="360"/>
            </w:pPr>
            <w:r>
              <w:rPr>
                <w:b w:val="0"/>
                <w:sz w:val="22"/>
              </w:rPr>
              <w:t xml:space="preserve">Fact sheets, FAQs, and other printed materials </w:t>
            </w:r>
          </w:p>
          <w:p w:rsidR="00260789" w:rsidRDefault="004A2D8B">
            <w:pPr>
              <w:numPr>
                <w:ilvl w:val="0"/>
                <w:numId w:val="2"/>
              </w:numPr>
              <w:spacing w:after="42" w:line="251" w:lineRule="auto"/>
              <w:ind w:hanging="360"/>
            </w:pPr>
            <w:r>
              <w:rPr>
                <w:b w:val="0"/>
                <w:sz w:val="22"/>
              </w:rPr>
              <w:t xml:space="preserve">Standard operating procedures  </w:t>
            </w:r>
          </w:p>
          <w:p w:rsidR="00260789" w:rsidRDefault="004A2D8B">
            <w:pPr>
              <w:numPr>
                <w:ilvl w:val="0"/>
                <w:numId w:val="2"/>
              </w:numPr>
              <w:spacing w:after="49" w:line="246" w:lineRule="auto"/>
              <w:ind w:hanging="360"/>
            </w:pPr>
            <w:r>
              <w:rPr>
                <w:b w:val="0"/>
                <w:sz w:val="22"/>
              </w:rPr>
              <w:t xml:space="preserve">Examples of best practices from other assisters </w:t>
            </w:r>
          </w:p>
          <w:p w:rsidR="00260789" w:rsidRDefault="004A2D8B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2"/>
              </w:rPr>
              <w:t xml:space="preserve">More in-depth assister certification training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186"/>
              <w:ind w:left="1"/>
            </w:pPr>
            <w:r>
              <w:rPr>
                <w:b w:val="0"/>
                <w:sz w:val="22"/>
              </w:rPr>
              <w:t>a.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93"/>
              <w:ind w:left="1"/>
            </w:pPr>
            <w:r>
              <w:rPr>
                <w:b w:val="0"/>
                <w:sz w:val="22"/>
              </w:rPr>
              <w:t>b.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c.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7"/>
              <w:ind w:left="1"/>
            </w:pPr>
            <w:r>
              <w:rPr>
                <w:b w:val="0"/>
                <w:sz w:val="22"/>
              </w:rPr>
              <w:t>d.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e.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38"/>
              <w:ind w:left="1"/>
            </w:pPr>
            <w:r>
              <w:rPr>
                <w:b w:val="0"/>
                <w:sz w:val="22"/>
              </w:rPr>
              <w:t>f.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186"/>
              <w:ind w:left="1"/>
            </w:pPr>
            <w:r>
              <w:rPr>
                <w:b w:val="0"/>
                <w:sz w:val="22"/>
              </w:rPr>
              <w:t>a.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93"/>
              <w:ind w:left="1"/>
            </w:pPr>
            <w:r>
              <w:rPr>
                <w:b w:val="0"/>
                <w:sz w:val="22"/>
              </w:rPr>
              <w:t>b.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c.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7"/>
              <w:ind w:left="1"/>
            </w:pPr>
            <w:r>
              <w:rPr>
                <w:b w:val="0"/>
                <w:sz w:val="22"/>
              </w:rPr>
              <w:t>d.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e.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38"/>
              <w:ind w:left="1"/>
            </w:pPr>
            <w:r>
              <w:rPr>
                <w:b w:val="0"/>
                <w:sz w:val="22"/>
              </w:rPr>
              <w:t>f.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186"/>
              <w:ind w:left="2"/>
            </w:pPr>
            <w:r>
              <w:rPr>
                <w:b w:val="0"/>
                <w:sz w:val="22"/>
              </w:rPr>
              <w:t>a.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93"/>
              <w:ind w:left="2"/>
            </w:pPr>
            <w:r>
              <w:rPr>
                <w:b w:val="0"/>
                <w:sz w:val="22"/>
              </w:rPr>
              <w:t>b.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2"/>
            </w:pPr>
            <w:r>
              <w:rPr>
                <w:b w:val="0"/>
                <w:sz w:val="22"/>
              </w:rPr>
              <w:t>c.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7"/>
              <w:ind w:left="2"/>
            </w:pPr>
            <w:r>
              <w:rPr>
                <w:b w:val="0"/>
                <w:sz w:val="22"/>
              </w:rPr>
              <w:t>d.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2"/>
            </w:pPr>
            <w:r>
              <w:rPr>
                <w:b w:val="0"/>
                <w:sz w:val="22"/>
              </w:rPr>
              <w:t>e.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38"/>
              <w:ind w:left="2"/>
            </w:pPr>
            <w:r>
              <w:rPr>
                <w:b w:val="0"/>
                <w:sz w:val="22"/>
              </w:rPr>
              <w:t>f.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ind w:left="1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186"/>
              <w:ind w:left="1"/>
            </w:pPr>
            <w:r>
              <w:rPr>
                <w:b w:val="0"/>
                <w:sz w:val="22"/>
              </w:rPr>
              <w:t>a.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93"/>
              <w:ind w:left="1"/>
            </w:pPr>
            <w:r>
              <w:rPr>
                <w:b w:val="0"/>
                <w:sz w:val="22"/>
              </w:rPr>
              <w:t>b.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c.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7"/>
              <w:ind w:left="1"/>
            </w:pPr>
            <w:r>
              <w:rPr>
                <w:b w:val="0"/>
                <w:sz w:val="22"/>
              </w:rPr>
              <w:t>d.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1"/>
            </w:pPr>
            <w:r>
              <w:rPr>
                <w:b w:val="0"/>
                <w:sz w:val="22"/>
              </w:rPr>
              <w:t>e.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38"/>
              <w:ind w:left="1"/>
            </w:pPr>
            <w:r>
              <w:rPr>
                <w:b w:val="0"/>
                <w:sz w:val="22"/>
              </w:rPr>
              <w:t>f.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186"/>
              <w:ind w:left="0"/>
            </w:pPr>
            <w:r>
              <w:rPr>
                <w:b w:val="0"/>
                <w:sz w:val="22"/>
              </w:rPr>
              <w:t>a.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93"/>
              <w:ind w:left="0"/>
            </w:pPr>
            <w:r>
              <w:rPr>
                <w:b w:val="0"/>
                <w:sz w:val="22"/>
              </w:rPr>
              <w:t>b.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0"/>
            </w:pPr>
            <w:r>
              <w:rPr>
                <w:b w:val="0"/>
                <w:sz w:val="22"/>
              </w:rPr>
              <w:t>c.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7"/>
              <w:ind w:left="0"/>
            </w:pPr>
            <w:r>
              <w:rPr>
                <w:b w:val="0"/>
                <w:sz w:val="22"/>
              </w:rPr>
              <w:t>d.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0"/>
            </w:pPr>
            <w:r>
              <w:rPr>
                <w:b w:val="0"/>
                <w:sz w:val="22"/>
              </w:rPr>
              <w:t>e.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38"/>
              <w:ind w:left="0"/>
            </w:pPr>
            <w:r>
              <w:rPr>
                <w:b w:val="0"/>
                <w:sz w:val="22"/>
              </w:rPr>
              <w:t>f.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789" w:rsidRDefault="004A2D8B">
            <w:pPr>
              <w:spacing w:after="186"/>
              <w:ind w:left="0"/>
            </w:pPr>
            <w:r>
              <w:rPr>
                <w:b w:val="0"/>
                <w:sz w:val="22"/>
              </w:rPr>
              <w:t>a.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93"/>
              <w:ind w:left="0"/>
            </w:pPr>
            <w:r>
              <w:rPr>
                <w:b w:val="0"/>
                <w:sz w:val="22"/>
              </w:rPr>
              <w:t>b.</w:t>
            </w:r>
            <w:r>
              <w:rPr>
                <w:rFonts w:ascii="MS Gothic" w:eastAsia="MS Gothic" w:hAnsi="MS Gothic" w:cs="MS Gothic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0"/>
            </w:pPr>
            <w:r>
              <w:rPr>
                <w:b w:val="0"/>
                <w:sz w:val="22"/>
              </w:rPr>
              <w:t>c.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7"/>
              <w:ind w:left="0"/>
            </w:pPr>
            <w:r>
              <w:rPr>
                <w:b w:val="0"/>
                <w:sz w:val="22"/>
              </w:rPr>
              <w:t>d.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69"/>
              <w:ind w:left="0"/>
            </w:pPr>
            <w:r>
              <w:rPr>
                <w:b w:val="0"/>
                <w:sz w:val="22"/>
              </w:rPr>
              <w:t>e.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spacing w:after="138"/>
              <w:ind w:left="0"/>
            </w:pPr>
            <w:r>
              <w:rPr>
                <w:b w:val="0"/>
                <w:sz w:val="22"/>
              </w:rPr>
              <w:t>f.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☐</w:t>
            </w: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260789">
        <w:trPr>
          <w:trHeight w:val="854"/>
        </w:trPr>
        <w:tc>
          <w:tcPr>
            <w:tcW w:w="9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:rsidR="00260789" w:rsidRDefault="004A2D8B">
            <w:pPr>
              <w:spacing w:after="159"/>
              <w:ind w:left="1081"/>
              <w:jc w:val="center"/>
            </w:pPr>
            <w:r>
              <w:rPr>
                <w:sz w:val="20"/>
              </w:rPr>
              <w:t xml:space="preserve"> </w:t>
            </w:r>
          </w:p>
          <w:p w:rsidR="00260789" w:rsidRDefault="004A2D8B">
            <w:pPr>
              <w:ind w:left="1037"/>
              <w:jc w:val="center"/>
            </w:pPr>
            <w:r>
              <w:rPr>
                <w:sz w:val="20"/>
              </w:rPr>
              <w:t xml:space="preserve">Tell Us What You Think? 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260789" w:rsidRDefault="00260789">
            <w:pPr>
              <w:spacing w:after="160"/>
              <w:ind w:left="0"/>
            </w:pPr>
          </w:p>
        </w:tc>
      </w:tr>
      <w:tr w:rsidR="00260789">
        <w:trPr>
          <w:trHeight w:val="1633"/>
        </w:trPr>
        <w:tc>
          <w:tcPr>
            <w:tcW w:w="9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789" w:rsidRDefault="004A2D8B">
            <w:pPr>
              <w:ind w:left="1089"/>
              <w:jc w:val="center"/>
            </w:pPr>
            <w:r>
              <w:rPr>
                <w:b w:val="0"/>
              </w:rPr>
              <w:t xml:space="preserve"> </w:t>
            </w:r>
          </w:p>
          <w:p w:rsidR="00260789" w:rsidRDefault="004A2D8B">
            <w:pPr>
              <w:ind w:left="2009"/>
            </w:pPr>
            <w:r>
              <w:rPr>
                <w:b w:val="0"/>
              </w:rPr>
              <w:t xml:space="preserve">Please use the space below to answer the following question:  </w:t>
            </w:r>
          </w:p>
          <w:p w:rsidR="00260789" w:rsidRDefault="004A2D8B">
            <w:pPr>
              <w:ind w:left="1089"/>
              <w:jc w:val="center"/>
            </w:pPr>
            <w:r>
              <w:rPr>
                <w:b w:val="0"/>
              </w:rPr>
              <w:t xml:space="preserve"> </w:t>
            </w:r>
          </w:p>
          <w:p w:rsidR="00260789" w:rsidRDefault="004A2D8B">
            <w:pPr>
              <w:ind w:left="0" w:right="64"/>
              <w:jc w:val="right"/>
            </w:pPr>
            <w:r>
              <w:t xml:space="preserve">What other information would you have liked to see included in the training?” </w:t>
            </w:r>
          </w:p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0789" w:rsidRDefault="00260789">
            <w:pPr>
              <w:spacing w:after="160"/>
              <w:ind w:left="0"/>
            </w:pPr>
          </w:p>
        </w:tc>
      </w:tr>
      <w:tr w:rsidR="00260789">
        <w:trPr>
          <w:trHeight w:val="910"/>
        </w:trPr>
        <w:tc>
          <w:tcPr>
            <w:tcW w:w="9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789" w:rsidRDefault="004A2D8B">
            <w:pPr>
              <w:spacing w:after="160"/>
              <w:ind w:left="0"/>
            </w:pPr>
            <w:r>
              <w:rPr>
                <w:b w:val="0"/>
                <w:sz w:val="22"/>
              </w:rPr>
              <w:t xml:space="preserve"> </w:t>
            </w:r>
          </w:p>
          <w:p w:rsidR="00260789" w:rsidRDefault="004A2D8B">
            <w:pPr>
              <w:ind w:left="0"/>
            </w:pPr>
            <w:r>
              <w:rPr>
                <w:b w:val="0"/>
                <w:sz w:val="22"/>
              </w:rPr>
              <w:t xml:space="preserve">Type response here:  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0789" w:rsidRDefault="00260789">
            <w:pPr>
              <w:spacing w:after="160"/>
              <w:ind w:left="0"/>
            </w:pPr>
          </w:p>
        </w:tc>
      </w:tr>
    </w:tbl>
    <w:p w:rsidR="00260789" w:rsidRDefault="004A2D8B">
      <w:pPr>
        <w:ind w:left="0"/>
        <w:jc w:val="both"/>
      </w:pPr>
      <w:r>
        <w:rPr>
          <w:b w:val="0"/>
          <w:sz w:val="22"/>
        </w:rPr>
        <w:t xml:space="preserve"> </w:t>
      </w:r>
    </w:p>
    <w:sectPr w:rsidR="00260789">
      <w:pgSz w:w="12240" w:h="15840"/>
      <w:pgMar w:top="1176" w:right="4452" w:bottom="15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F6932"/>
    <w:multiLevelType w:val="hybridMultilevel"/>
    <w:tmpl w:val="D2C2E518"/>
    <w:lvl w:ilvl="0" w:tplc="605AD44A">
      <w:start w:val="1"/>
      <w:numFmt w:val="lowerLetter"/>
      <w:lvlText w:val="%1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C933C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2C38B8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AD342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620B8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428C2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EFA90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A5D76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C7FE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D42AD2"/>
    <w:multiLevelType w:val="hybridMultilevel"/>
    <w:tmpl w:val="0A326C0A"/>
    <w:lvl w:ilvl="0" w:tplc="29AE6842">
      <w:start w:val="2"/>
      <w:numFmt w:val="lowerLetter"/>
      <w:lvlText w:val="%1."/>
      <w:lvlJc w:val="left"/>
      <w:pPr>
        <w:ind w:left="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E4A858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12B708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2A5106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DED3DE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4303C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241F2C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3E3E6C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835BA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89"/>
    <w:rsid w:val="00260789"/>
    <w:rsid w:val="004A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B47EC-DE9B-42B5-B7C7-D2F5F2ED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3013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MLMS Assister Training Feedback</vt:lpstr>
    </vt:vector>
  </TitlesOfParts>
  <Company>CMS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MLMS Assister Training Feedback</dc:title>
  <dc:subject>MLMS Assister Training Feedback</dc:subject>
  <dc:creator>CMS</dc:creator>
  <cp:keywords>Marketplace Learning Management System, MLMS, Training Feedback, assister</cp:keywords>
  <cp:lastModifiedBy>JAMAA HILL</cp:lastModifiedBy>
  <cp:revision>2</cp:revision>
  <dcterms:created xsi:type="dcterms:W3CDTF">2017-03-08T19:41:00Z</dcterms:created>
  <dcterms:modified xsi:type="dcterms:W3CDTF">2017-03-08T19:41:00Z</dcterms:modified>
</cp:coreProperties>
</file>