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521" w:rsidP="00336521" w:rsidRDefault="00336521" w14:paraId="5B72D3F7" w14:textId="77777777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Consolidated Claims Experience (CCE) Web-based electronic version of the SSA-795</w:t>
      </w:r>
    </w:p>
    <w:p w:rsidRPr="00B72AB9" w:rsidR="00336521" w:rsidP="00336521" w:rsidRDefault="00336521" w14:paraId="5F3AA4C9" w14:textId="77777777">
      <w:pP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7DB0890" wp14:anchorId="106899A5">
                <wp:simplePos x="0" y="0"/>
                <wp:positionH relativeFrom="column">
                  <wp:posOffset>3770616</wp:posOffset>
                </wp:positionH>
                <wp:positionV relativeFrom="paragraph">
                  <wp:posOffset>78662</wp:posOffset>
                </wp:positionV>
                <wp:extent cx="2583815" cy="1294543"/>
                <wp:effectExtent l="0" t="0" r="2603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29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F699C" w:rsidR="00336521" w:rsidP="00336521" w:rsidRDefault="00336521" w14:paraId="75EC67D5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CCE </w:t>
                            </w:r>
                            <w:r w:rsidRPr="00CF69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will eventually replace other claims screens or other forms.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Therefore, the electronic SSA-795 provides an option to select other Social Security programs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T2 besides SSI i.e. T16.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6899A5">
                <v:stroke joinstyle="miter"/>
                <v:path gradientshapeok="t" o:connecttype="rect"/>
              </v:shapetype>
              <v:shape id="Text Box 4" style="position:absolute;margin-left:296.9pt;margin-top:6.2pt;width:203.45pt;height:1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">
                <v:textbox>
                  <w:txbxContent>
                    <w:p w:rsidRPr="00CF699C" w:rsidR="00336521" w:rsidP="00336521" w:rsidRDefault="00336521" w14:paraId="75EC67D5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CCE </w:t>
                      </w:r>
                      <w:r w:rsidRPr="00CF69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will eventually replace other claims screens or other forms.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Therefore, the electronic SSA-795 provides an option to select other Social Security programs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i.e.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T2 besides SSI i.e. T16.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F55CEB" wp14:anchorId="48E449F0">
                <wp:simplePos x="0" y="0"/>
                <wp:positionH relativeFrom="column">
                  <wp:posOffset>3565133</wp:posOffset>
                </wp:positionH>
                <wp:positionV relativeFrom="paragraph">
                  <wp:posOffset>4311614</wp:posOffset>
                </wp:positionV>
                <wp:extent cx="2896870" cy="1679825"/>
                <wp:effectExtent l="0" t="0" r="1778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67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6521" w:rsidP="00336521" w:rsidRDefault="00336521" w14:paraId="1E06D7FB" w14:textId="77777777"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The new web-based CCE platform will house an electronic version of the SSA-795, which allows the SSA technician to record the individual’s statement and obtain a signature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using either</w:t>
                            </w:r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the attestation procedure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or</w:t>
                            </w:r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wet signature.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Once filled out, the system will save the electronic version as part of the claim.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280.7pt;margin-top:339.5pt;width:228.1pt;height:1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" w14:anchorId="48E449F0">
                <v:textbox>
                  <w:txbxContent>
                    <w:p w:rsidR="00336521" w:rsidP="00336521" w:rsidRDefault="00336521" w14:paraId="1E06D7FB" w14:textId="77777777"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The new web-based CCE platform will house an electronic version of the SSA-795, which allows the SSA technician to record the individual’s statement and obtain a signature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>using either</w:t>
                      </w:r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the attestation procedure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>or</w:t>
                      </w:r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wet signature.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Once filled out, the system will save the electronic version as part of the claim.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27F5176" wp14:anchorId="77FA9050">
                <wp:simplePos x="0" y="0"/>
                <wp:positionH relativeFrom="column">
                  <wp:posOffset>878440</wp:posOffset>
                </wp:positionH>
                <wp:positionV relativeFrom="paragraph">
                  <wp:posOffset>3499956</wp:posOffset>
                </wp:positionV>
                <wp:extent cx="2665759" cy="955018"/>
                <wp:effectExtent l="0" t="57150" r="20320" b="361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5759" cy="95501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41D2C3E5">
                <v:path fillok="f" arrowok="t" o:connecttype="none"/>
                <o:lock v:ext="edit" shapetype="t"/>
              </v:shapetype>
              <v:shape id="Straight Arrow Connector 6" style="position:absolute;margin-left:69.15pt;margin-top:275.6pt;width:209.9pt;height:7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0F97503" wp14:anchorId="4964F435">
                <wp:simplePos x="0" y="0"/>
                <wp:positionH relativeFrom="column">
                  <wp:posOffset>1109609</wp:posOffset>
                </wp:positionH>
                <wp:positionV relativeFrom="paragraph">
                  <wp:posOffset>5303071</wp:posOffset>
                </wp:positionV>
                <wp:extent cx="2399016" cy="236305"/>
                <wp:effectExtent l="38100" t="19050" r="1905" b="876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016" cy="2363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style="position:absolute;margin-left:87.35pt;margin-top:417.55pt;width:188.9pt;height:18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" w14:anchorId="24A33B02">
                <v:stroke joinstyle="miter" endarrow="block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editId="63542C14" wp14:anchorId="3D0AD32D">
            <wp:simplePos x="0" y="0"/>
            <wp:positionH relativeFrom="column">
              <wp:posOffset>174661</wp:posOffset>
            </wp:positionH>
            <wp:positionV relativeFrom="paragraph">
              <wp:posOffset>11879</wp:posOffset>
            </wp:positionV>
            <wp:extent cx="3278505" cy="822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E 79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90A" w:rsidRDefault="00F2190A" w14:paraId="09F165CF" w14:textId="77777777"/>
    <w:sectPr w:rsidR="00F2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1"/>
    <w:rsid w:val="00336521"/>
    <w:rsid w:val="00D50002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2E20"/>
  <w15:chartTrackingRefBased/>
  <w15:docId w15:val="{76A52F61-E2EA-4405-AB42-C0E04BEF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Tasha</dc:creator>
  <cp:keywords/>
  <dc:description/>
  <cp:lastModifiedBy>Harley, Tasha</cp:lastModifiedBy>
  <cp:revision>1</cp:revision>
  <dcterms:created xsi:type="dcterms:W3CDTF">2021-10-05T14:42:00Z</dcterms:created>
  <dcterms:modified xsi:type="dcterms:W3CDTF">2021-10-05T14:42:00Z</dcterms:modified>
</cp:coreProperties>
</file>