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47951" w:rsidR="00B02D69" w:rsidP="0065782D" w:rsidRDefault="00150437" w14:paraId="092BCD67" w14:textId="24E694D5">
      <w:pPr>
        <w:tabs>
          <w:tab w:val="left" w:pos="360"/>
          <w:tab w:val="left" w:pos="720"/>
        </w:tabs>
        <w:jc w:val="center"/>
        <w:rPr>
          <w:rFonts w:ascii="Arial" w:hAnsi="Arial" w:cs="Arial"/>
          <w:b/>
          <w:bCs/>
          <w:caps/>
          <w:sz w:val="22"/>
          <w:szCs w:val="22"/>
        </w:rPr>
      </w:pPr>
      <w:r w:rsidRPr="00D47951">
        <w:rPr>
          <w:rFonts w:ascii="Arial" w:hAnsi="Arial" w:cs="Arial"/>
          <w:caps/>
          <w:sz w:val="22"/>
          <w:szCs w:val="22"/>
          <w:lang w:val="en-CA"/>
        </w:rPr>
        <w:fldChar w:fldCharType="begin"/>
      </w:r>
      <w:r w:rsidRPr="00D47951">
        <w:rPr>
          <w:rFonts w:ascii="Arial" w:hAnsi="Arial" w:cs="Arial"/>
          <w:caps/>
          <w:sz w:val="22"/>
          <w:szCs w:val="22"/>
          <w:lang w:val="en-CA"/>
        </w:rPr>
        <w:instrText xml:space="preserve"> SEQ CHAPTER \h \r 1</w:instrText>
      </w:r>
      <w:r w:rsidRPr="00D47951">
        <w:rPr>
          <w:rFonts w:ascii="Arial" w:hAnsi="Arial" w:cs="Arial"/>
          <w:caps/>
          <w:sz w:val="22"/>
          <w:szCs w:val="22"/>
          <w:lang w:val="en-CA"/>
        </w:rPr>
        <w:fldChar w:fldCharType="end"/>
      </w:r>
      <w:r w:rsidRPr="00D47951">
        <w:rPr>
          <w:rFonts w:ascii="Arial" w:hAnsi="Arial" w:cs="Arial"/>
          <w:b/>
          <w:bCs/>
          <w:caps/>
          <w:sz w:val="22"/>
          <w:szCs w:val="22"/>
        </w:rPr>
        <w:t xml:space="preserve">Supporting </w:t>
      </w:r>
      <w:proofErr w:type="gramStart"/>
      <w:r w:rsidRPr="00D47951">
        <w:rPr>
          <w:rFonts w:ascii="Arial" w:hAnsi="Arial" w:cs="Arial"/>
          <w:b/>
          <w:bCs/>
          <w:caps/>
          <w:sz w:val="22"/>
          <w:szCs w:val="22"/>
        </w:rPr>
        <w:t>Statement</w:t>
      </w:r>
      <w:proofErr w:type="gramEnd"/>
      <w:r w:rsidRPr="00D47951">
        <w:rPr>
          <w:rFonts w:ascii="Arial" w:hAnsi="Arial" w:cs="Arial"/>
          <w:b/>
          <w:bCs/>
          <w:caps/>
          <w:sz w:val="22"/>
          <w:szCs w:val="22"/>
        </w:rPr>
        <w:t xml:space="preserve"> </w:t>
      </w:r>
      <w:r w:rsidRPr="00D47951" w:rsidR="00B02D69">
        <w:rPr>
          <w:rFonts w:ascii="Arial" w:hAnsi="Arial" w:cs="Arial"/>
          <w:b/>
          <w:bCs/>
          <w:caps/>
          <w:sz w:val="22"/>
          <w:szCs w:val="22"/>
        </w:rPr>
        <w:t xml:space="preserve">A </w:t>
      </w:r>
      <w:r w:rsidRPr="00D47951">
        <w:rPr>
          <w:rFonts w:ascii="Arial" w:hAnsi="Arial" w:cs="Arial"/>
          <w:b/>
          <w:bCs/>
          <w:caps/>
          <w:sz w:val="22"/>
          <w:szCs w:val="22"/>
        </w:rPr>
        <w:t xml:space="preserve">for </w:t>
      </w:r>
    </w:p>
    <w:p w:rsidRPr="00D47951" w:rsidR="00150437" w:rsidP="0065782D" w:rsidRDefault="00150437" w14:paraId="7073A7F4" w14:textId="77777777">
      <w:pPr>
        <w:tabs>
          <w:tab w:val="left" w:pos="360"/>
          <w:tab w:val="left" w:pos="720"/>
        </w:tabs>
        <w:jc w:val="center"/>
        <w:rPr>
          <w:rFonts w:ascii="Arial" w:hAnsi="Arial" w:cs="Arial"/>
          <w:b/>
          <w:bCs/>
          <w:sz w:val="22"/>
          <w:szCs w:val="22"/>
        </w:rPr>
      </w:pPr>
      <w:r w:rsidRPr="00D47951">
        <w:rPr>
          <w:rFonts w:ascii="Arial" w:hAnsi="Arial" w:cs="Arial"/>
          <w:b/>
          <w:bCs/>
          <w:caps/>
          <w:sz w:val="22"/>
          <w:szCs w:val="22"/>
        </w:rPr>
        <w:t>Pap</w:t>
      </w:r>
      <w:r w:rsidRPr="00D47951" w:rsidR="004F5E56">
        <w:rPr>
          <w:rFonts w:ascii="Arial" w:hAnsi="Arial" w:cs="Arial"/>
          <w:b/>
          <w:bCs/>
          <w:caps/>
          <w:sz w:val="22"/>
          <w:szCs w:val="22"/>
        </w:rPr>
        <w:t>erwork Reduction Act Submission</w:t>
      </w:r>
    </w:p>
    <w:p w:rsidRPr="00D47951" w:rsidR="000807B5" w:rsidP="0065782D" w:rsidRDefault="000807B5" w14:paraId="1FFF3D0B" w14:textId="77777777">
      <w:pPr>
        <w:tabs>
          <w:tab w:val="left" w:pos="360"/>
          <w:tab w:val="left" w:pos="720"/>
        </w:tabs>
        <w:jc w:val="center"/>
        <w:rPr>
          <w:rFonts w:ascii="Arial" w:hAnsi="Arial" w:cs="Arial"/>
          <w:b/>
          <w:bCs/>
          <w:sz w:val="22"/>
          <w:szCs w:val="22"/>
        </w:rPr>
      </w:pPr>
    </w:p>
    <w:p w:rsidR="00BA6661" w:rsidP="00890FE8" w:rsidRDefault="00890FE8" w14:paraId="00AD2578" w14:textId="0D832D7C">
      <w:pPr>
        <w:tabs>
          <w:tab w:val="left" w:pos="360"/>
          <w:tab w:val="left" w:pos="720"/>
        </w:tabs>
        <w:jc w:val="center"/>
        <w:rPr>
          <w:rFonts w:ascii="Arial" w:hAnsi="Arial" w:cs="Arial"/>
          <w:b/>
          <w:bCs/>
          <w:sz w:val="22"/>
          <w:szCs w:val="22"/>
        </w:rPr>
      </w:pPr>
      <w:r w:rsidRPr="00890FE8">
        <w:rPr>
          <w:rFonts w:ascii="Arial" w:hAnsi="Arial" w:cs="Arial"/>
          <w:b/>
          <w:bCs/>
          <w:sz w:val="22"/>
          <w:szCs w:val="22"/>
        </w:rPr>
        <w:t>Nomination of Properties for Listing in the National Register</w:t>
      </w:r>
      <w:r w:rsidR="00BA6661">
        <w:rPr>
          <w:rFonts w:ascii="Arial" w:hAnsi="Arial" w:cs="Arial"/>
          <w:b/>
          <w:bCs/>
          <w:sz w:val="22"/>
          <w:szCs w:val="22"/>
        </w:rPr>
        <w:t xml:space="preserve"> </w:t>
      </w:r>
      <w:r w:rsidRPr="00890FE8">
        <w:rPr>
          <w:rFonts w:ascii="Arial" w:hAnsi="Arial" w:cs="Arial"/>
          <w:b/>
          <w:bCs/>
          <w:sz w:val="22"/>
          <w:szCs w:val="22"/>
        </w:rPr>
        <w:t>of Historic Places,</w:t>
      </w:r>
    </w:p>
    <w:p w:rsidR="00150437" w:rsidP="00890FE8" w:rsidRDefault="00890FE8" w14:paraId="0521D827" w14:textId="0A808CFB">
      <w:pPr>
        <w:tabs>
          <w:tab w:val="left" w:pos="360"/>
          <w:tab w:val="left" w:pos="720"/>
        </w:tabs>
        <w:jc w:val="center"/>
        <w:rPr>
          <w:rFonts w:ascii="Arial" w:hAnsi="Arial" w:cs="Arial"/>
          <w:b/>
          <w:bCs/>
          <w:sz w:val="22"/>
          <w:szCs w:val="22"/>
        </w:rPr>
      </w:pPr>
      <w:r w:rsidRPr="00890FE8">
        <w:rPr>
          <w:rFonts w:ascii="Arial" w:hAnsi="Arial" w:cs="Arial"/>
          <w:b/>
          <w:bCs/>
          <w:sz w:val="22"/>
          <w:szCs w:val="22"/>
        </w:rPr>
        <w:t xml:space="preserve"> 36 CFR 60 and 63</w:t>
      </w:r>
    </w:p>
    <w:p w:rsidR="00631351" w:rsidP="00890FE8" w:rsidRDefault="00631351" w14:paraId="0C8FFA72" w14:textId="77777777">
      <w:pPr>
        <w:tabs>
          <w:tab w:val="left" w:pos="360"/>
          <w:tab w:val="left" w:pos="720"/>
        </w:tabs>
        <w:jc w:val="center"/>
        <w:rPr>
          <w:rFonts w:ascii="Arial" w:hAnsi="Arial" w:cs="Arial"/>
          <w:b/>
          <w:bCs/>
          <w:sz w:val="22"/>
          <w:szCs w:val="22"/>
        </w:rPr>
      </w:pPr>
    </w:p>
    <w:p w:rsidRPr="00D47951" w:rsidR="00890FE8" w:rsidP="00890FE8" w:rsidRDefault="00890FE8" w14:paraId="3B679D2E" w14:textId="44D72414">
      <w:pPr>
        <w:tabs>
          <w:tab w:val="left" w:pos="360"/>
          <w:tab w:val="left" w:pos="720"/>
        </w:tabs>
        <w:jc w:val="center"/>
        <w:rPr>
          <w:rFonts w:ascii="Arial" w:hAnsi="Arial" w:cs="Arial"/>
          <w:sz w:val="22"/>
          <w:szCs w:val="22"/>
        </w:rPr>
      </w:pPr>
      <w:r w:rsidRPr="00890FE8">
        <w:rPr>
          <w:rFonts w:ascii="Arial" w:hAnsi="Arial" w:cs="Arial"/>
          <w:b/>
          <w:bCs/>
          <w:sz w:val="22"/>
          <w:szCs w:val="22"/>
        </w:rPr>
        <w:t>OMB Control Number 1024-0018</w:t>
      </w:r>
    </w:p>
    <w:p w:rsidRPr="00D47951" w:rsidR="00150437" w:rsidP="0065782D" w:rsidRDefault="00150437" w14:paraId="7E6E01D8" w14:textId="77777777">
      <w:pPr>
        <w:tabs>
          <w:tab w:val="left" w:pos="360"/>
          <w:tab w:val="left" w:pos="720"/>
        </w:tabs>
        <w:rPr>
          <w:rFonts w:ascii="Arial" w:hAnsi="Arial" w:cs="Arial"/>
          <w:sz w:val="22"/>
          <w:szCs w:val="22"/>
        </w:rPr>
      </w:pPr>
    </w:p>
    <w:p w:rsidRPr="00D47951" w:rsidR="004F5E56" w:rsidP="0065782D" w:rsidRDefault="004F5E56" w14:paraId="5D49A5B7" w14:textId="77777777">
      <w:pPr>
        <w:tabs>
          <w:tab w:val="left" w:pos="360"/>
          <w:tab w:val="left" w:pos="720"/>
        </w:tabs>
        <w:rPr>
          <w:rFonts w:ascii="Arial" w:hAnsi="Arial" w:cs="Arial"/>
          <w:sz w:val="22"/>
          <w:szCs w:val="22"/>
        </w:rPr>
      </w:pPr>
    </w:p>
    <w:p w:rsidRPr="00D47951" w:rsidR="00F03863" w:rsidP="0065782D" w:rsidRDefault="00CF3796" w14:paraId="6D674D32" w14:textId="3F25F002">
      <w:pPr>
        <w:tabs>
          <w:tab w:val="left" w:pos="360"/>
          <w:tab w:val="left" w:pos="720"/>
        </w:tabs>
        <w:rPr>
          <w:rFonts w:ascii="Arial" w:hAnsi="Arial" w:cs="Arial"/>
          <w:sz w:val="22"/>
          <w:szCs w:val="22"/>
        </w:rPr>
      </w:pPr>
      <w:r w:rsidRPr="00D47951">
        <w:rPr>
          <w:rFonts w:ascii="Arial" w:hAnsi="Arial" w:cs="Arial"/>
          <w:b/>
          <w:bCs/>
          <w:sz w:val="22"/>
          <w:szCs w:val="22"/>
        </w:rPr>
        <w:t>Terms of Clearance:</w:t>
      </w:r>
      <w:r w:rsidRPr="00D47951" w:rsidR="005C76AB">
        <w:rPr>
          <w:rFonts w:ascii="Arial" w:hAnsi="Arial" w:cs="Arial"/>
          <w:b/>
          <w:bCs/>
          <w:sz w:val="22"/>
          <w:szCs w:val="22"/>
        </w:rPr>
        <w:t xml:space="preserve">  </w:t>
      </w:r>
      <w:r w:rsidRPr="00D47951" w:rsidR="007B4710">
        <w:rPr>
          <w:rFonts w:ascii="Arial" w:hAnsi="Arial" w:cs="Arial"/>
          <w:bCs/>
          <w:sz w:val="22"/>
          <w:szCs w:val="22"/>
        </w:rPr>
        <w:t>None.</w:t>
      </w:r>
    </w:p>
    <w:p w:rsidRPr="00D47951" w:rsidR="00150437" w:rsidP="0065782D" w:rsidRDefault="00150437" w14:paraId="2F0970B3" w14:textId="77777777">
      <w:pPr>
        <w:tabs>
          <w:tab w:val="left" w:pos="360"/>
          <w:tab w:val="left" w:pos="720"/>
        </w:tabs>
        <w:rPr>
          <w:rFonts w:ascii="Arial" w:hAnsi="Arial" w:cs="Arial"/>
          <w:sz w:val="22"/>
          <w:szCs w:val="22"/>
        </w:rPr>
      </w:pPr>
    </w:p>
    <w:p w:rsidRPr="00D47951" w:rsidR="00B234DC" w:rsidP="0065782D" w:rsidRDefault="00150437" w14:paraId="50109B26" w14:textId="779B0971">
      <w:pPr>
        <w:tabs>
          <w:tab w:val="left" w:pos="-1080"/>
          <w:tab w:val="left" w:pos="-720"/>
          <w:tab w:val="left" w:pos="360"/>
          <w:tab w:val="left" w:pos="720"/>
        </w:tabs>
        <w:rPr>
          <w:rFonts w:ascii="Arial" w:hAnsi="Arial" w:cs="Arial"/>
          <w:b/>
          <w:bCs/>
          <w:sz w:val="22"/>
          <w:szCs w:val="22"/>
        </w:rPr>
      </w:pPr>
      <w:r w:rsidRPr="00D47951">
        <w:rPr>
          <w:rFonts w:ascii="Arial" w:hAnsi="Arial" w:cs="Arial"/>
          <w:b/>
          <w:bCs/>
          <w:sz w:val="22"/>
          <w:szCs w:val="22"/>
        </w:rPr>
        <w:t>1.</w:t>
      </w:r>
      <w:r w:rsidRPr="00D47951">
        <w:rPr>
          <w:rFonts w:ascii="Arial" w:hAnsi="Arial" w:cs="Arial"/>
          <w:b/>
          <w:bCs/>
          <w:sz w:val="22"/>
          <w:szCs w:val="22"/>
        </w:rPr>
        <w:tab/>
      </w:r>
      <w:r w:rsidRPr="00D47951" w:rsidR="00240ABA">
        <w:rPr>
          <w:rFonts w:ascii="Arial" w:hAnsi="Arial" w:cs="Arial"/>
          <w:b/>
          <w:bCs/>
          <w:sz w:val="22"/>
          <w:szCs w:val="22"/>
        </w:rPr>
        <w:t xml:space="preserve">Explain the circumstances that make the collection of information necessary.  Identify any legal or administrative requirements that necessitate the collection. </w:t>
      </w:r>
      <w:r w:rsidRPr="00D47951">
        <w:rPr>
          <w:rFonts w:ascii="Arial" w:hAnsi="Arial" w:cs="Arial"/>
          <w:b/>
          <w:bCs/>
          <w:sz w:val="22"/>
          <w:szCs w:val="22"/>
        </w:rPr>
        <w:t xml:space="preserve">  </w:t>
      </w:r>
    </w:p>
    <w:p w:rsidR="00D47951" w:rsidP="0065782D" w:rsidRDefault="00D47951" w14:paraId="6C249B1E" w14:textId="77777777">
      <w:pPr>
        <w:tabs>
          <w:tab w:val="left" w:pos="360"/>
          <w:tab w:val="left" w:pos="720"/>
        </w:tabs>
        <w:rPr>
          <w:rFonts w:ascii="Arial" w:hAnsi="Arial" w:cs="Arial"/>
          <w:sz w:val="22"/>
          <w:szCs w:val="22"/>
        </w:rPr>
      </w:pPr>
    </w:p>
    <w:p w:rsidR="00056273" w:rsidP="00055DD3" w:rsidRDefault="00890FE8" w14:paraId="431D851A" w14:textId="30E1005B">
      <w:pPr>
        <w:pStyle w:val="NoSpacing"/>
        <w:tabs>
          <w:tab w:val="left" w:pos="360"/>
          <w:tab w:val="left" w:pos="720"/>
        </w:tabs>
        <w:spacing w:line="360" w:lineRule="auto"/>
        <w:rPr>
          <w:rFonts w:ascii="Arial" w:hAnsi="Arial" w:cs="Arial"/>
          <w:sz w:val="22"/>
          <w:szCs w:val="22"/>
        </w:rPr>
      </w:pPr>
      <w:r w:rsidRPr="00890FE8">
        <w:rPr>
          <w:rFonts w:ascii="Arial" w:hAnsi="Arial" w:cs="Arial"/>
          <w:sz w:val="22"/>
          <w:szCs w:val="22"/>
        </w:rPr>
        <w:t xml:space="preserve">The National Historic Preservation Act of 1966 (16 USC 470), as amended, authorizes the Secretary of the Interior to maintain a National Register of Historic Places as a list of the Nation's historic, architectural, and archeological resources worthy of preservation.  Nominations to the National Register (NR) are made by Federal agencies (FPO), State Historic Preservation Officers (SHPO), territories, the District of Columbia, and Tribal Historic Preservation Officers (THPO) as required by the law and 36 CFR Part 60.  These officials are responsible for documenting the nominated properties to the satisfaction of the Secretary.  The 1980 amendments to the Act allow for the nomination of properties by local governments or individuals in cases where there is no approved State program.  The National Register of Historic Places Registration Form (NPS Form 10-900), the National Register of Historic Plates Registration Continuation Sheet (NPS Form 10-900-a), and </w:t>
      </w:r>
      <w:r w:rsidRPr="00D01B36">
        <w:rPr>
          <w:rFonts w:ascii="Arial" w:hAnsi="Arial" w:cs="Arial"/>
          <w:sz w:val="22"/>
          <w:szCs w:val="22"/>
        </w:rPr>
        <w:t xml:space="preserve">the </w:t>
      </w:r>
      <w:bookmarkStart w:name="_Hlk47513191" w:id="0"/>
      <w:r w:rsidRPr="00D01B36" w:rsidR="00DA1B0F">
        <w:rPr>
          <w:rFonts w:ascii="Arial" w:hAnsi="Arial" w:cs="Arial"/>
          <w:bCs/>
          <w:sz w:val="22"/>
          <w:szCs w:val="22"/>
        </w:rPr>
        <w:t xml:space="preserve">Multiple Property Submission/Multiple Property Documentation Form </w:t>
      </w:r>
      <w:bookmarkEnd w:id="0"/>
      <w:r w:rsidRPr="00890FE8">
        <w:rPr>
          <w:rFonts w:ascii="Arial" w:hAnsi="Arial" w:cs="Arial"/>
          <w:sz w:val="22"/>
          <w:szCs w:val="22"/>
        </w:rPr>
        <w:t>(NPS Form 10-900-b)</w:t>
      </w:r>
      <w:r w:rsidR="00D01B36">
        <w:rPr>
          <w:rFonts w:ascii="Arial" w:hAnsi="Arial" w:cs="Arial"/>
          <w:sz w:val="22"/>
          <w:szCs w:val="22"/>
        </w:rPr>
        <w:t>,</w:t>
      </w:r>
      <w:r w:rsidRPr="00890FE8">
        <w:rPr>
          <w:rFonts w:ascii="Arial" w:hAnsi="Arial" w:cs="Arial"/>
          <w:sz w:val="22"/>
          <w:szCs w:val="22"/>
        </w:rPr>
        <w:t xml:space="preserve"> are completed by individuals, SHPOs, FPOs, THPOs, or other nominating organizations.  The SHPOs, FPOs, and THPOs then forward these forms to the National Park Service (NPS) for nomination to the National Register.  As per 36 CFR 60, NPS does not process nominations received directly from the public.  The forms are also completed by Federal agencies seeking a determination of eligibility for listing as required by the law and 36 CFR 63.  The forms collect only information that is necessary to conform to the requirements of the National Historic Preservation Act and the Federal regulations that implement that Act.</w:t>
      </w:r>
    </w:p>
    <w:p w:rsidR="00056273" w:rsidP="00055DD3" w:rsidRDefault="00056273" w14:paraId="7F7C0913" w14:textId="77777777">
      <w:pPr>
        <w:pStyle w:val="NoSpacing"/>
        <w:tabs>
          <w:tab w:val="left" w:pos="360"/>
          <w:tab w:val="left" w:pos="720"/>
        </w:tabs>
        <w:spacing w:line="360" w:lineRule="auto"/>
        <w:rPr>
          <w:rFonts w:ascii="Arial" w:hAnsi="Arial" w:cs="Arial"/>
          <w:sz w:val="22"/>
          <w:szCs w:val="22"/>
        </w:rPr>
      </w:pPr>
    </w:p>
    <w:p w:rsidRPr="001E4E23" w:rsidR="00056273" w:rsidP="00BA6661" w:rsidRDefault="00056273" w14:paraId="24D452F8" w14:textId="1B734AEC">
      <w:pPr>
        <w:pStyle w:val="NoSpacing"/>
        <w:pBdr>
          <w:top w:val="single" w:color="auto" w:sz="4" w:space="1"/>
        </w:pBdr>
        <w:tabs>
          <w:tab w:val="left" w:pos="360"/>
          <w:tab w:val="left" w:pos="720"/>
        </w:tabs>
        <w:spacing w:line="360" w:lineRule="auto"/>
        <w:rPr>
          <w:rFonts w:ascii="Arial" w:hAnsi="Arial" w:cs="Arial"/>
          <w:sz w:val="22"/>
          <w:szCs w:val="22"/>
        </w:rPr>
      </w:pPr>
      <w:r w:rsidRPr="001E4E23">
        <w:rPr>
          <w:rFonts w:ascii="Arial" w:hAnsi="Arial" w:cs="Arial"/>
          <w:sz w:val="22"/>
          <w:szCs w:val="22"/>
        </w:rPr>
        <w:t>Legal Authorities</w:t>
      </w:r>
      <w:r w:rsidRPr="001E4E23" w:rsidR="00D07900">
        <w:rPr>
          <w:rFonts w:ascii="Arial" w:hAnsi="Arial" w:cs="Arial"/>
          <w:sz w:val="22"/>
          <w:szCs w:val="22"/>
        </w:rPr>
        <w:t>:</w:t>
      </w:r>
    </w:p>
    <w:p w:rsidR="00D07900" w:rsidP="00C926D1" w:rsidRDefault="00D07900" w14:paraId="5A7A17C8" w14:textId="538090DE">
      <w:pPr>
        <w:pStyle w:val="NoSpacing"/>
        <w:numPr>
          <w:ilvl w:val="0"/>
          <w:numId w:val="11"/>
        </w:numPr>
        <w:tabs>
          <w:tab w:val="left" w:pos="360"/>
          <w:tab w:val="left" w:pos="720"/>
        </w:tabs>
        <w:spacing w:line="276" w:lineRule="auto"/>
        <w:rPr>
          <w:rFonts w:ascii="Arial" w:hAnsi="Arial" w:cs="Arial"/>
          <w:sz w:val="22"/>
          <w:szCs w:val="22"/>
        </w:rPr>
      </w:pPr>
      <w:r w:rsidRPr="00890FE8">
        <w:rPr>
          <w:rFonts w:ascii="Arial" w:hAnsi="Arial" w:cs="Arial"/>
          <w:sz w:val="22"/>
          <w:szCs w:val="22"/>
        </w:rPr>
        <w:t>The National Historic Preservation Act of 1966</w:t>
      </w:r>
      <w:r>
        <w:rPr>
          <w:rFonts w:ascii="Arial" w:hAnsi="Arial" w:cs="Arial"/>
          <w:sz w:val="22"/>
          <w:szCs w:val="22"/>
        </w:rPr>
        <w:t xml:space="preserve">, </w:t>
      </w:r>
      <w:r w:rsidRPr="00890FE8">
        <w:rPr>
          <w:rFonts w:ascii="Arial" w:hAnsi="Arial" w:cs="Arial"/>
          <w:sz w:val="22"/>
          <w:szCs w:val="22"/>
        </w:rPr>
        <w:t>16 USC 470</w:t>
      </w:r>
    </w:p>
    <w:p w:rsidR="00D07900" w:rsidP="00C926D1" w:rsidRDefault="00D07900" w14:paraId="310E0F9C" w14:textId="2ECF2E37">
      <w:pPr>
        <w:pStyle w:val="NoSpacing"/>
        <w:numPr>
          <w:ilvl w:val="0"/>
          <w:numId w:val="11"/>
        </w:numPr>
        <w:tabs>
          <w:tab w:val="left" w:pos="360"/>
          <w:tab w:val="left" w:pos="720"/>
        </w:tabs>
        <w:spacing w:line="276" w:lineRule="auto"/>
        <w:rPr>
          <w:rFonts w:ascii="Arial" w:hAnsi="Arial" w:cs="Arial"/>
          <w:sz w:val="22"/>
          <w:szCs w:val="22"/>
        </w:rPr>
      </w:pPr>
      <w:r>
        <w:rPr>
          <w:rFonts w:ascii="Arial" w:hAnsi="Arial" w:cs="Arial"/>
          <w:sz w:val="22"/>
          <w:szCs w:val="22"/>
        </w:rPr>
        <w:t xml:space="preserve">National Register of Historic Places, </w:t>
      </w:r>
      <w:r w:rsidRPr="00890FE8">
        <w:rPr>
          <w:rFonts w:ascii="Arial" w:hAnsi="Arial" w:cs="Arial"/>
          <w:sz w:val="22"/>
          <w:szCs w:val="22"/>
        </w:rPr>
        <w:t>36 CFR 60</w:t>
      </w:r>
    </w:p>
    <w:p w:rsidRPr="00D07900" w:rsidR="00890FE8" w:rsidP="00C926D1" w:rsidRDefault="00D07900" w14:paraId="5BF5FD2E" w14:textId="773C5A23">
      <w:pPr>
        <w:pStyle w:val="NoSpacing"/>
        <w:numPr>
          <w:ilvl w:val="0"/>
          <w:numId w:val="11"/>
        </w:numPr>
        <w:tabs>
          <w:tab w:val="left" w:pos="360"/>
          <w:tab w:val="left" w:pos="720"/>
        </w:tabs>
        <w:spacing w:line="276" w:lineRule="auto"/>
        <w:rPr>
          <w:rFonts w:ascii="Arial" w:hAnsi="Arial" w:cs="Arial"/>
          <w:sz w:val="22"/>
          <w:szCs w:val="22"/>
        </w:rPr>
      </w:pPr>
      <w:r>
        <w:rPr>
          <w:rFonts w:ascii="Arial" w:hAnsi="Arial" w:cs="Arial"/>
          <w:sz w:val="22"/>
          <w:szCs w:val="22"/>
        </w:rPr>
        <w:t xml:space="preserve">Determinations of eligibility for inclusion in the National Register of Historic Places, </w:t>
      </w:r>
      <w:r w:rsidRPr="00890FE8">
        <w:rPr>
          <w:rFonts w:ascii="Arial" w:hAnsi="Arial" w:cs="Arial"/>
          <w:sz w:val="22"/>
          <w:szCs w:val="22"/>
        </w:rPr>
        <w:t>36 CFR 63</w:t>
      </w:r>
    </w:p>
    <w:p w:rsidR="00BA6661" w:rsidP="00D47951" w:rsidRDefault="00BA6661" w14:paraId="4CF99E8A" w14:textId="77777777">
      <w:pPr>
        <w:pStyle w:val="ListParagraph"/>
        <w:tabs>
          <w:tab w:val="left" w:pos="360"/>
          <w:tab w:val="left" w:pos="720"/>
        </w:tabs>
        <w:ind w:left="0"/>
        <w:rPr>
          <w:rFonts w:ascii="Arial" w:hAnsi="Arial" w:cs="Arial"/>
          <w:b/>
          <w:bCs/>
          <w:sz w:val="22"/>
          <w:szCs w:val="22"/>
        </w:rPr>
      </w:pPr>
      <w:r>
        <w:rPr>
          <w:rFonts w:ascii="Arial" w:hAnsi="Arial" w:cs="Arial"/>
          <w:b/>
          <w:bCs/>
          <w:sz w:val="22"/>
          <w:szCs w:val="22"/>
        </w:rPr>
        <w:br w:type="page"/>
      </w:r>
    </w:p>
    <w:p w:rsidRPr="00D47951" w:rsidR="00150437" w:rsidP="00D47951" w:rsidRDefault="00150437" w14:paraId="286D9DD6" w14:textId="1BF97B3D">
      <w:pPr>
        <w:pStyle w:val="ListParagraph"/>
        <w:tabs>
          <w:tab w:val="left" w:pos="360"/>
          <w:tab w:val="left" w:pos="720"/>
        </w:tabs>
        <w:ind w:left="0"/>
        <w:rPr>
          <w:rFonts w:ascii="Arial" w:hAnsi="Arial" w:cs="Arial"/>
          <w:b/>
          <w:bCs/>
          <w:sz w:val="22"/>
          <w:szCs w:val="22"/>
        </w:rPr>
      </w:pPr>
      <w:r w:rsidRPr="00D47951">
        <w:rPr>
          <w:rFonts w:ascii="Arial" w:hAnsi="Arial" w:cs="Arial"/>
          <w:b/>
          <w:bCs/>
          <w:sz w:val="22"/>
          <w:szCs w:val="22"/>
        </w:rPr>
        <w:lastRenderedPageBreak/>
        <w:t>2.</w:t>
      </w:r>
      <w:r w:rsidRPr="00D47951">
        <w:rPr>
          <w:rFonts w:ascii="Arial" w:hAnsi="Arial" w:cs="Arial"/>
          <w:b/>
          <w:bCs/>
          <w:sz w:val="22"/>
          <w:szCs w:val="22"/>
        </w:rPr>
        <w:tab/>
      </w:r>
      <w:r w:rsidRPr="00D47951" w:rsidR="00240ABA">
        <w:rPr>
          <w:rFonts w:ascii="Arial" w:hAnsi="Arial" w:cs="Arial"/>
          <w:b/>
          <w:bCs/>
          <w:sz w:val="22"/>
          <w:szCs w:val="22"/>
        </w:rPr>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r w:rsidRPr="00D47951">
        <w:rPr>
          <w:rFonts w:ascii="Arial" w:hAnsi="Arial" w:cs="Arial"/>
          <w:b/>
          <w:bCs/>
          <w:sz w:val="22"/>
          <w:szCs w:val="22"/>
        </w:rPr>
        <w:t xml:space="preserve">  </w:t>
      </w:r>
    </w:p>
    <w:p w:rsidR="00B71B4B" w:rsidP="00D47951" w:rsidRDefault="00B71B4B" w14:paraId="4A31C697" w14:textId="77777777">
      <w:pPr>
        <w:tabs>
          <w:tab w:val="left" w:pos="360"/>
          <w:tab w:val="left" w:pos="720"/>
        </w:tabs>
        <w:rPr>
          <w:rFonts w:ascii="Arial" w:hAnsi="Arial" w:cs="Arial"/>
          <w:sz w:val="22"/>
          <w:szCs w:val="22"/>
        </w:rPr>
      </w:pPr>
    </w:p>
    <w:p w:rsidRPr="00890FE8" w:rsidR="00890FE8" w:rsidP="006C22F7" w:rsidRDefault="00DA1B0F" w14:paraId="40469472" w14:textId="5FC53BE9">
      <w:pPr>
        <w:tabs>
          <w:tab w:val="left" w:pos="0"/>
          <w:tab w:val="left" w:pos="720"/>
        </w:tabs>
        <w:spacing w:line="276" w:lineRule="auto"/>
        <w:ind w:hanging="360"/>
        <w:rPr>
          <w:rFonts w:ascii="Arial" w:hAnsi="Arial" w:cs="Arial"/>
          <w:sz w:val="22"/>
          <w:szCs w:val="22"/>
        </w:rPr>
      </w:pPr>
      <w:r>
        <w:rPr>
          <w:rFonts w:ascii="Arial" w:hAnsi="Arial" w:cs="Arial"/>
          <w:sz w:val="22"/>
          <w:szCs w:val="22"/>
        </w:rPr>
        <w:tab/>
      </w:r>
      <w:r w:rsidRPr="00890FE8" w:rsidR="00890FE8">
        <w:rPr>
          <w:rFonts w:ascii="Arial" w:hAnsi="Arial" w:cs="Arial"/>
          <w:sz w:val="22"/>
          <w:szCs w:val="22"/>
        </w:rPr>
        <w:t>The NPS uses the information provided on NPS Forms 10-900, 10-900-a, and 10-900-b to evaluate the eligibility of properties and approve them for inclusion in the National Register.  Registration and multiple property documentation forms are evaluated by the National Register staff before listing and are reviewed after listing during periodic program reviews.  NPS review and approval of forms is based on 1) the sufficiency of information provided in the forms and supporting documentation, such as photographs and maps that accompany the forms, and 2) the eligibility of the property when evaluated according to the National Register criteria.  Much of the information requested on the form corresponds to data fields in the National Register computerized database, the National Register Information System (NRIS).  The NRIS provides a readily accessible, online source of information about the National Register and the properties it contains.  Information on the registration and multiple property forms is routinely used by States, Federal agencies, Indian tribes, and others in applying the Federal protections and rehabilitation incentives afforded properties listed in the National Register.  The information is used for heritage education and interpretation to provide a tangible understanding of our common heritage.  Historic context information in multiple property documentation forms also assists States and others in planning for the identification, evaluation, and protection of historic resources.  We have not made any changes to the forms.  We collect the following information:</w:t>
      </w:r>
    </w:p>
    <w:p w:rsidRPr="00890FE8" w:rsidR="00890FE8" w:rsidP="00890FE8" w:rsidRDefault="00890FE8" w14:paraId="6EB9A204" w14:textId="77777777">
      <w:pPr>
        <w:tabs>
          <w:tab w:val="left" w:pos="360"/>
          <w:tab w:val="left" w:pos="720"/>
        </w:tabs>
        <w:ind w:left="360" w:hanging="360"/>
        <w:rPr>
          <w:rFonts w:ascii="Arial" w:hAnsi="Arial" w:cs="Arial"/>
          <w:b/>
          <w:sz w:val="22"/>
          <w:szCs w:val="22"/>
        </w:rPr>
      </w:pPr>
    </w:p>
    <w:p w:rsidRPr="00890FE8" w:rsidR="00890FE8" w:rsidP="00890FE8" w:rsidRDefault="00055DD3" w14:paraId="62897407" w14:textId="73A5E45B">
      <w:pPr>
        <w:tabs>
          <w:tab w:val="left" w:pos="360"/>
          <w:tab w:val="left" w:pos="720"/>
        </w:tabs>
        <w:ind w:left="360" w:hanging="360"/>
        <w:rPr>
          <w:rFonts w:ascii="Arial" w:hAnsi="Arial" w:cs="Arial"/>
          <w:sz w:val="22"/>
          <w:szCs w:val="22"/>
        </w:rPr>
      </w:pPr>
      <w:r w:rsidRPr="00890FE8">
        <w:rPr>
          <w:rFonts w:ascii="Arial" w:hAnsi="Arial" w:cs="Arial"/>
          <w:b/>
          <w:sz w:val="22"/>
          <w:szCs w:val="22"/>
        </w:rPr>
        <w:t>NPS Form</w:t>
      </w:r>
      <w:r>
        <w:rPr>
          <w:rFonts w:ascii="Arial" w:hAnsi="Arial" w:cs="Arial"/>
          <w:b/>
          <w:sz w:val="22"/>
          <w:szCs w:val="22"/>
        </w:rPr>
        <w:t xml:space="preserve"> </w:t>
      </w:r>
      <w:r w:rsidRPr="00890FE8">
        <w:rPr>
          <w:rFonts w:ascii="Arial" w:hAnsi="Arial" w:cs="Arial"/>
          <w:b/>
          <w:sz w:val="22"/>
          <w:szCs w:val="22"/>
        </w:rPr>
        <w:t>10-900</w:t>
      </w:r>
      <w:r>
        <w:rPr>
          <w:rFonts w:ascii="Arial" w:hAnsi="Arial" w:cs="Arial"/>
          <w:b/>
          <w:sz w:val="22"/>
          <w:szCs w:val="22"/>
        </w:rPr>
        <w:t xml:space="preserve"> </w:t>
      </w:r>
      <w:r w:rsidRPr="00890FE8" w:rsidR="00890FE8">
        <w:rPr>
          <w:rFonts w:ascii="Arial" w:hAnsi="Arial" w:cs="Arial"/>
          <w:b/>
          <w:sz w:val="22"/>
          <w:szCs w:val="22"/>
        </w:rPr>
        <w:t>National</w:t>
      </w:r>
      <w:r w:rsidRPr="00890FE8" w:rsidR="00890FE8">
        <w:rPr>
          <w:rFonts w:ascii="Arial" w:hAnsi="Arial" w:cs="Arial"/>
          <w:sz w:val="22"/>
          <w:szCs w:val="22"/>
        </w:rPr>
        <w:t xml:space="preserve"> </w:t>
      </w:r>
      <w:r w:rsidRPr="00890FE8" w:rsidR="00890FE8">
        <w:rPr>
          <w:rFonts w:ascii="Arial" w:hAnsi="Arial" w:cs="Arial"/>
          <w:b/>
          <w:sz w:val="22"/>
          <w:szCs w:val="22"/>
        </w:rPr>
        <w:t>Register of Historic Places Registration</w:t>
      </w:r>
      <w:r w:rsidRPr="00890FE8" w:rsidR="00890FE8">
        <w:rPr>
          <w:rFonts w:ascii="Arial" w:hAnsi="Arial" w:cs="Arial"/>
          <w:sz w:val="22"/>
          <w:szCs w:val="22"/>
        </w:rPr>
        <w:t xml:space="preserve"> </w:t>
      </w:r>
      <w:r w:rsidRPr="00890FE8" w:rsidR="00890FE8">
        <w:rPr>
          <w:rFonts w:ascii="Arial" w:hAnsi="Arial" w:cs="Arial"/>
          <w:b/>
          <w:sz w:val="22"/>
          <w:szCs w:val="22"/>
        </w:rPr>
        <w:t xml:space="preserve">Form </w:t>
      </w:r>
    </w:p>
    <w:p w:rsidRPr="00890FE8" w:rsidR="00890FE8" w:rsidP="00890FE8" w:rsidRDefault="00890FE8" w14:paraId="4E35250E" w14:textId="77777777">
      <w:pPr>
        <w:tabs>
          <w:tab w:val="left" w:pos="360"/>
          <w:tab w:val="left" w:pos="720"/>
        </w:tabs>
        <w:ind w:left="360" w:hanging="360"/>
        <w:rPr>
          <w:rFonts w:ascii="Arial" w:hAnsi="Arial" w:cs="Arial"/>
          <w:sz w:val="22"/>
          <w:szCs w:val="22"/>
        </w:rPr>
      </w:pPr>
    </w:p>
    <w:p w:rsidRPr="00890FE8" w:rsidR="00890FE8" w:rsidP="00C926D1" w:rsidRDefault="00890FE8" w14:paraId="67DB753B" w14:textId="77777777">
      <w:pPr>
        <w:tabs>
          <w:tab w:val="left" w:pos="360"/>
          <w:tab w:val="left" w:pos="720"/>
        </w:tabs>
        <w:spacing w:line="276" w:lineRule="auto"/>
        <w:ind w:left="360" w:hanging="360"/>
        <w:rPr>
          <w:rFonts w:ascii="Arial" w:hAnsi="Arial" w:cs="Arial"/>
          <w:sz w:val="22"/>
          <w:szCs w:val="22"/>
        </w:rPr>
      </w:pPr>
      <w:r w:rsidRPr="00890FE8">
        <w:rPr>
          <w:rFonts w:ascii="Arial" w:hAnsi="Arial" w:cs="Arial"/>
          <w:i/>
          <w:sz w:val="22"/>
          <w:szCs w:val="22"/>
        </w:rPr>
        <w:t>A.</w:t>
      </w:r>
      <w:r w:rsidRPr="00890FE8">
        <w:rPr>
          <w:rFonts w:ascii="Arial" w:hAnsi="Arial" w:cs="Arial"/>
          <w:i/>
          <w:sz w:val="22"/>
          <w:szCs w:val="22"/>
        </w:rPr>
        <w:tab/>
      </w:r>
      <w:r w:rsidRPr="00890FE8">
        <w:rPr>
          <w:rFonts w:ascii="Arial" w:hAnsi="Arial" w:cs="Arial"/>
          <w:i/>
          <w:sz w:val="22"/>
          <w:szCs w:val="22"/>
          <w:u w:val="single"/>
        </w:rPr>
        <w:t>Name of Property</w:t>
      </w:r>
      <w:r w:rsidRPr="00890FE8">
        <w:rPr>
          <w:rFonts w:ascii="Arial" w:hAnsi="Arial" w:cs="Arial"/>
          <w:i/>
          <w:sz w:val="22"/>
          <w:szCs w:val="22"/>
        </w:rPr>
        <w:t>:</w:t>
      </w:r>
      <w:r w:rsidRPr="00890FE8">
        <w:rPr>
          <w:rFonts w:ascii="Arial" w:hAnsi="Arial" w:cs="Arial"/>
          <w:sz w:val="22"/>
          <w:szCs w:val="22"/>
        </w:rPr>
        <w:t xml:space="preserve"> This block identifies the specific property being registered in the National Register according to the various names by which the property has been known.  Although the historic name is generally considered the official name of the property, the inclusion of other names provides an appropriate means of differentiating one property from other similarly named properties already listed in the National Register. It also assists the public and other users who may know the property by these other names.</w:t>
      </w:r>
    </w:p>
    <w:p w:rsidRPr="00890FE8" w:rsidR="00890FE8" w:rsidP="00C926D1" w:rsidRDefault="00890FE8" w14:paraId="0A3887B4" w14:textId="77777777">
      <w:pPr>
        <w:tabs>
          <w:tab w:val="left" w:pos="360"/>
          <w:tab w:val="left" w:pos="720"/>
        </w:tabs>
        <w:spacing w:line="276" w:lineRule="auto"/>
        <w:ind w:left="360" w:hanging="360"/>
        <w:rPr>
          <w:rFonts w:ascii="Arial" w:hAnsi="Arial" w:cs="Arial"/>
          <w:sz w:val="22"/>
          <w:szCs w:val="22"/>
        </w:rPr>
      </w:pPr>
      <w:r w:rsidRPr="00890FE8">
        <w:rPr>
          <w:rFonts w:ascii="Arial" w:hAnsi="Arial" w:cs="Arial"/>
          <w:i/>
          <w:sz w:val="22"/>
          <w:szCs w:val="22"/>
        </w:rPr>
        <w:t>B.</w:t>
      </w:r>
      <w:r w:rsidRPr="00890FE8">
        <w:rPr>
          <w:rFonts w:ascii="Arial" w:hAnsi="Arial" w:cs="Arial"/>
          <w:i/>
          <w:sz w:val="22"/>
          <w:szCs w:val="22"/>
        </w:rPr>
        <w:tab/>
      </w:r>
      <w:r w:rsidRPr="00890FE8">
        <w:rPr>
          <w:rFonts w:ascii="Arial" w:hAnsi="Arial" w:cs="Arial"/>
          <w:i/>
          <w:sz w:val="22"/>
          <w:szCs w:val="22"/>
          <w:u w:val="single"/>
        </w:rPr>
        <w:t>Location</w:t>
      </w:r>
      <w:r w:rsidRPr="00890FE8">
        <w:rPr>
          <w:rFonts w:ascii="Arial" w:hAnsi="Arial" w:cs="Arial"/>
          <w:i/>
          <w:sz w:val="22"/>
          <w:szCs w:val="22"/>
        </w:rPr>
        <w:t>:</w:t>
      </w:r>
      <w:r w:rsidRPr="00890FE8">
        <w:rPr>
          <w:rFonts w:ascii="Arial" w:hAnsi="Arial" w:cs="Arial"/>
          <w:sz w:val="22"/>
          <w:szCs w:val="22"/>
        </w:rPr>
        <w:t xml:space="preserve"> This block identifies the geographic location of the property by street number, street, city, county, state, and ZIP code.  The "not for publication" item is used primarily for resources, such as archeological sites, which would be adversely affected by amateur excavation or vandalism by the </w:t>
      </w:r>
      <w:proofErr w:type="gramStart"/>
      <w:r w:rsidRPr="00890FE8">
        <w:rPr>
          <w:rFonts w:ascii="Arial" w:hAnsi="Arial" w:cs="Arial"/>
          <w:sz w:val="22"/>
          <w:szCs w:val="22"/>
        </w:rPr>
        <w:t>general public</w:t>
      </w:r>
      <w:proofErr w:type="gramEnd"/>
      <w:r w:rsidRPr="00890FE8">
        <w:rPr>
          <w:rFonts w:ascii="Arial" w:hAnsi="Arial" w:cs="Arial"/>
          <w:sz w:val="22"/>
          <w:szCs w:val="22"/>
        </w:rPr>
        <w:t xml:space="preserve"> if the location were disclosed.  In accordance with the National Historic Preservation Act, the National Register </w:t>
      </w:r>
      <w:proofErr w:type="gramStart"/>
      <w:r w:rsidRPr="00890FE8">
        <w:rPr>
          <w:rFonts w:ascii="Arial" w:hAnsi="Arial" w:cs="Arial"/>
          <w:sz w:val="22"/>
          <w:szCs w:val="22"/>
        </w:rPr>
        <w:t>is allowed to</w:t>
      </w:r>
      <w:proofErr w:type="gramEnd"/>
      <w:r w:rsidRPr="00890FE8">
        <w:rPr>
          <w:rFonts w:ascii="Arial" w:hAnsi="Arial" w:cs="Arial"/>
          <w:sz w:val="22"/>
          <w:szCs w:val="22"/>
        </w:rPr>
        <w:t xml:space="preserve"> withhold information on specific locations of properties which might be adversely affected by the release of such information.  The item "vicinity" is used to help locate properties outside of incorporated political jurisdictions.</w:t>
      </w:r>
    </w:p>
    <w:p w:rsidRPr="00890FE8" w:rsidR="00890FE8" w:rsidP="00C926D1" w:rsidRDefault="00890FE8" w14:paraId="56E7946C" w14:textId="77777777">
      <w:pPr>
        <w:tabs>
          <w:tab w:val="left" w:pos="360"/>
          <w:tab w:val="left" w:pos="720"/>
        </w:tabs>
        <w:spacing w:line="276" w:lineRule="auto"/>
        <w:ind w:left="360" w:hanging="360"/>
        <w:rPr>
          <w:rFonts w:ascii="Arial" w:hAnsi="Arial" w:cs="Arial"/>
          <w:sz w:val="22"/>
          <w:szCs w:val="22"/>
        </w:rPr>
      </w:pPr>
      <w:r w:rsidRPr="00890FE8">
        <w:rPr>
          <w:rFonts w:ascii="Arial" w:hAnsi="Arial" w:cs="Arial"/>
          <w:i/>
          <w:sz w:val="22"/>
          <w:szCs w:val="22"/>
        </w:rPr>
        <w:t>C.</w:t>
      </w:r>
      <w:r w:rsidRPr="00890FE8">
        <w:rPr>
          <w:rFonts w:ascii="Arial" w:hAnsi="Arial" w:cs="Arial"/>
          <w:i/>
          <w:sz w:val="22"/>
          <w:szCs w:val="22"/>
        </w:rPr>
        <w:tab/>
      </w:r>
      <w:r w:rsidRPr="00890FE8">
        <w:rPr>
          <w:rFonts w:ascii="Arial" w:hAnsi="Arial" w:cs="Arial"/>
          <w:i/>
          <w:sz w:val="22"/>
          <w:szCs w:val="22"/>
          <w:u w:val="single"/>
        </w:rPr>
        <w:t>State/Federal Agency or Tribal Certification</w:t>
      </w:r>
      <w:r w:rsidRPr="00890FE8">
        <w:rPr>
          <w:rFonts w:ascii="Arial" w:hAnsi="Arial" w:cs="Arial"/>
          <w:i/>
          <w:sz w:val="22"/>
          <w:szCs w:val="22"/>
        </w:rPr>
        <w:t>:</w:t>
      </w:r>
      <w:r w:rsidRPr="00890FE8">
        <w:rPr>
          <w:rFonts w:ascii="Arial" w:hAnsi="Arial" w:cs="Arial"/>
          <w:sz w:val="22"/>
          <w:szCs w:val="22"/>
        </w:rPr>
        <w:t xml:space="preserve"> The signature of the State, Federal, or tribal certifying official certifies that the documentation provided on the form meets the National Register documentation standards and that its submission meets the professional and procedural requirements set forth in the regulations.  This statement clarifies the accountability of the State, Federal, or tribal official for the content and submission of the form, in keeping with the intent of the National Historic Preservation Act.  It also provides for clear statements of the opinion of the certifying official and any commenting officials, as outlined in the regulations, on </w:t>
      </w:r>
      <w:proofErr w:type="gramStart"/>
      <w:r w:rsidRPr="00890FE8">
        <w:rPr>
          <w:rFonts w:ascii="Arial" w:hAnsi="Arial" w:cs="Arial"/>
          <w:sz w:val="22"/>
          <w:szCs w:val="22"/>
        </w:rPr>
        <w:t>whether or not</w:t>
      </w:r>
      <w:proofErr w:type="gramEnd"/>
      <w:r w:rsidRPr="00890FE8">
        <w:rPr>
          <w:rFonts w:ascii="Arial" w:hAnsi="Arial" w:cs="Arial"/>
          <w:sz w:val="22"/>
          <w:szCs w:val="22"/>
        </w:rPr>
        <w:t xml:space="preserve"> the property meets the National Register </w:t>
      </w:r>
      <w:r w:rsidRPr="00890FE8">
        <w:rPr>
          <w:rFonts w:ascii="Arial" w:hAnsi="Arial" w:cs="Arial"/>
          <w:sz w:val="22"/>
          <w:szCs w:val="22"/>
        </w:rPr>
        <w:lastRenderedPageBreak/>
        <w:t>criteria.  The item for the level at which the certifying official has considered the significance of the property indicates the contextual level at which evaluation of the property has taken place, that is, locally, statewide, or nationally.</w:t>
      </w:r>
    </w:p>
    <w:p w:rsidRPr="00890FE8" w:rsidR="00890FE8" w:rsidP="00C926D1" w:rsidRDefault="00890FE8" w14:paraId="674ABE11" w14:textId="77777777">
      <w:pPr>
        <w:tabs>
          <w:tab w:val="left" w:pos="360"/>
          <w:tab w:val="left" w:pos="720"/>
        </w:tabs>
        <w:spacing w:line="276" w:lineRule="auto"/>
        <w:ind w:left="360" w:hanging="360"/>
        <w:rPr>
          <w:rFonts w:ascii="Arial" w:hAnsi="Arial" w:cs="Arial"/>
          <w:sz w:val="22"/>
          <w:szCs w:val="22"/>
        </w:rPr>
      </w:pPr>
      <w:r w:rsidRPr="00890FE8">
        <w:rPr>
          <w:rFonts w:ascii="Arial" w:hAnsi="Arial" w:cs="Arial"/>
          <w:i/>
          <w:sz w:val="22"/>
          <w:szCs w:val="22"/>
        </w:rPr>
        <w:t>D.</w:t>
      </w:r>
      <w:r w:rsidRPr="00890FE8">
        <w:rPr>
          <w:rFonts w:ascii="Arial" w:hAnsi="Arial" w:cs="Arial"/>
          <w:i/>
          <w:sz w:val="22"/>
          <w:szCs w:val="22"/>
        </w:rPr>
        <w:tab/>
      </w:r>
      <w:r w:rsidRPr="00890FE8">
        <w:rPr>
          <w:rFonts w:ascii="Arial" w:hAnsi="Arial" w:cs="Arial"/>
          <w:i/>
          <w:sz w:val="22"/>
          <w:szCs w:val="22"/>
          <w:u w:val="single"/>
        </w:rPr>
        <w:t>National Park Service Certification</w:t>
      </w:r>
      <w:r w:rsidRPr="00890FE8">
        <w:rPr>
          <w:rFonts w:ascii="Arial" w:hAnsi="Arial" w:cs="Arial"/>
          <w:i/>
          <w:sz w:val="22"/>
          <w:szCs w:val="22"/>
        </w:rPr>
        <w:t>:</w:t>
      </w:r>
      <w:r w:rsidRPr="00890FE8">
        <w:rPr>
          <w:rFonts w:ascii="Arial" w:hAnsi="Arial" w:cs="Arial"/>
          <w:sz w:val="22"/>
          <w:szCs w:val="22"/>
        </w:rPr>
        <w:t xml:space="preserve">  NPS completes this to record the nature and dates of actions taken regarding the registration of the property in the National Register. </w:t>
      </w:r>
    </w:p>
    <w:p w:rsidR="00890FE8" w:rsidP="00C926D1" w:rsidRDefault="00890FE8" w14:paraId="478CEFC6" w14:textId="5CDD616A">
      <w:pPr>
        <w:tabs>
          <w:tab w:val="left" w:pos="360"/>
          <w:tab w:val="left" w:pos="720"/>
        </w:tabs>
        <w:spacing w:line="276" w:lineRule="auto"/>
        <w:ind w:left="360" w:hanging="360"/>
        <w:rPr>
          <w:rFonts w:ascii="Arial" w:hAnsi="Arial" w:cs="Arial"/>
          <w:sz w:val="22"/>
          <w:szCs w:val="22"/>
        </w:rPr>
      </w:pPr>
      <w:r w:rsidRPr="00890FE8">
        <w:rPr>
          <w:rFonts w:ascii="Arial" w:hAnsi="Arial" w:cs="Arial"/>
          <w:i/>
          <w:sz w:val="22"/>
          <w:szCs w:val="22"/>
        </w:rPr>
        <w:t>E.</w:t>
      </w:r>
      <w:r w:rsidRPr="00890FE8">
        <w:rPr>
          <w:rFonts w:ascii="Arial" w:hAnsi="Arial" w:cs="Arial"/>
          <w:i/>
          <w:sz w:val="22"/>
          <w:szCs w:val="22"/>
        </w:rPr>
        <w:tab/>
      </w:r>
      <w:r w:rsidRPr="00890FE8">
        <w:rPr>
          <w:rFonts w:ascii="Arial" w:hAnsi="Arial" w:cs="Arial"/>
          <w:i/>
          <w:sz w:val="22"/>
          <w:szCs w:val="22"/>
          <w:u w:val="single"/>
        </w:rPr>
        <w:t>Classification</w:t>
      </w:r>
      <w:r w:rsidRPr="00890FE8">
        <w:rPr>
          <w:rFonts w:ascii="Arial" w:hAnsi="Arial" w:cs="Arial"/>
          <w:i/>
          <w:sz w:val="22"/>
          <w:szCs w:val="22"/>
        </w:rPr>
        <w:t>:</w:t>
      </w:r>
      <w:r w:rsidRPr="00890FE8">
        <w:rPr>
          <w:rFonts w:ascii="Arial" w:hAnsi="Arial" w:cs="Arial"/>
          <w:sz w:val="22"/>
          <w:szCs w:val="22"/>
        </w:rPr>
        <w:t xml:space="preserve"> This block is used to classify the property by ownership of the property, type of property, and the number and nature of resources comprising it.  Since some resources within a property, such as a district, may have been previously listed, that number is also requested. The name of a related multiple property listing provides a useful cross-reference to the multiple property file, if applicable.  This block provides useful information that quickly provides essential facts that relate the property to specific provisions of the National Register program as outlined in the regulations.</w:t>
      </w:r>
    </w:p>
    <w:p w:rsidRPr="00890FE8" w:rsidR="00890FE8" w:rsidP="00C926D1" w:rsidRDefault="00890FE8" w14:paraId="04D75939" w14:textId="77777777">
      <w:pPr>
        <w:tabs>
          <w:tab w:val="left" w:pos="360"/>
          <w:tab w:val="left" w:pos="720"/>
        </w:tabs>
        <w:spacing w:line="276" w:lineRule="auto"/>
        <w:ind w:left="360" w:hanging="360"/>
        <w:rPr>
          <w:rFonts w:ascii="Arial" w:hAnsi="Arial" w:cs="Arial"/>
          <w:sz w:val="22"/>
          <w:szCs w:val="22"/>
        </w:rPr>
      </w:pPr>
      <w:r w:rsidRPr="00890FE8">
        <w:rPr>
          <w:rFonts w:ascii="Arial" w:hAnsi="Arial" w:cs="Arial"/>
          <w:i/>
          <w:sz w:val="22"/>
          <w:szCs w:val="22"/>
        </w:rPr>
        <w:t>F.</w:t>
      </w:r>
      <w:r w:rsidRPr="00890FE8">
        <w:rPr>
          <w:rFonts w:ascii="Arial" w:hAnsi="Arial" w:cs="Arial"/>
          <w:i/>
          <w:sz w:val="22"/>
          <w:szCs w:val="22"/>
        </w:rPr>
        <w:tab/>
      </w:r>
      <w:r w:rsidRPr="00890FE8">
        <w:rPr>
          <w:rFonts w:ascii="Arial" w:hAnsi="Arial" w:cs="Arial"/>
          <w:i/>
          <w:sz w:val="22"/>
          <w:szCs w:val="22"/>
          <w:u w:val="single"/>
        </w:rPr>
        <w:t>Function or use</w:t>
      </w:r>
      <w:r w:rsidRPr="00890FE8">
        <w:rPr>
          <w:rFonts w:ascii="Arial" w:hAnsi="Arial" w:cs="Arial"/>
          <w:i/>
          <w:sz w:val="22"/>
          <w:szCs w:val="22"/>
        </w:rPr>
        <w:t>:</w:t>
      </w:r>
      <w:r w:rsidRPr="00890FE8">
        <w:rPr>
          <w:rFonts w:ascii="Arial" w:hAnsi="Arial" w:cs="Arial"/>
          <w:sz w:val="22"/>
          <w:szCs w:val="22"/>
        </w:rPr>
        <w:t xml:space="preserve"> This block requests information on the current and historic functions or uses of the property.  The block is completed from a list of categories that correspond to those entered in the NRIS.</w:t>
      </w:r>
    </w:p>
    <w:p w:rsidRPr="00890FE8" w:rsidR="00890FE8" w:rsidP="00C926D1" w:rsidRDefault="00890FE8" w14:paraId="49142BE5" w14:textId="77777777">
      <w:pPr>
        <w:tabs>
          <w:tab w:val="left" w:pos="360"/>
          <w:tab w:val="left" w:pos="720"/>
        </w:tabs>
        <w:spacing w:line="276" w:lineRule="auto"/>
        <w:ind w:left="360" w:hanging="360"/>
        <w:rPr>
          <w:rFonts w:ascii="Arial" w:hAnsi="Arial" w:cs="Arial"/>
          <w:sz w:val="22"/>
          <w:szCs w:val="22"/>
        </w:rPr>
      </w:pPr>
      <w:r w:rsidRPr="00890FE8">
        <w:rPr>
          <w:rFonts w:ascii="Arial" w:hAnsi="Arial" w:cs="Arial"/>
          <w:i/>
          <w:sz w:val="22"/>
          <w:szCs w:val="22"/>
        </w:rPr>
        <w:t>G.</w:t>
      </w:r>
      <w:r w:rsidRPr="00890FE8">
        <w:rPr>
          <w:rFonts w:ascii="Arial" w:hAnsi="Arial" w:cs="Arial"/>
          <w:i/>
          <w:sz w:val="22"/>
          <w:szCs w:val="22"/>
        </w:rPr>
        <w:tab/>
      </w:r>
      <w:r w:rsidRPr="00890FE8">
        <w:rPr>
          <w:rFonts w:ascii="Arial" w:hAnsi="Arial" w:cs="Arial"/>
          <w:i/>
          <w:sz w:val="22"/>
          <w:szCs w:val="22"/>
          <w:u w:val="single"/>
        </w:rPr>
        <w:t>Description</w:t>
      </w:r>
      <w:r w:rsidRPr="00890FE8">
        <w:rPr>
          <w:rFonts w:ascii="Arial" w:hAnsi="Arial" w:cs="Arial"/>
          <w:i/>
          <w:sz w:val="22"/>
          <w:szCs w:val="22"/>
        </w:rPr>
        <w:t>:</w:t>
      </w:r>
      <w:r w:rsidRPr="00890FE8">
        <w:rPr>
          <w:rFonts w:ascii="Arial" w:hAnsi="Arial" w:cs="Arial"/>
          <w:sz w:val="22"/>
          <w:szCs w:val="22"/>
        </w:rPr>
        <w:t xml:space="preserve"> The narrative description of the physical appearance and condition of a property requested in this block is important in making an accurate assessment of the significance and integrity of the property being registered.  The items for Architectural Classification and for Materials are completed from lists of categories corresponding to those entered in the NRIS.  They provide quick reference to the physical aspects of the property that relate to its integrity, significance, and need for specific preservation treatments.</w:t>
      </w:r>
    </w:p>
    <w:p w:rsidRPr="00890FE8" w:rsidR="00890FE8" w:rsidP="00C926D1" w:rsidRDefault="00890FE8" w14:paraId="53C016BE" w14:textId="77777777">
      <w:pPr>
        <w:tabs>
          <w:tab w:val="left" w:pos="360"/>
          <w:tab w:val="left" w:pos="720"/>
        </w:tabs>
        <w:spacing w:line="276" w:lineRule="auto"/>
        <w:ind w:left="360" w:hanging="360"/>
        <w:rPr>
          <w:rFonts w:ascii="Arial" w:hAnsi="Arial" w:cs="Arial"/>
          <w:sz w:val="22"/>
          <w:szCs w:val="22"/>
        </w:rPr>
      </w:pPr>
      <w:r w:rsidRPr="00890FE8">
        <w:rPr>
          <w:rFonts w:ascii="Arial" w:hAnsi="Arial" w:cs="Arial"/>
          <w:i/>
          <w:sz w:val="22"/>
          <w:szCs w:val="22"/>
        </w:rPr>
        <w:t>H.</w:t>
      </w:r>
      <w:r w:rsidRPr="00890FE8">
        <w:rPr>
          <w:rFonts w:ascii="Arial" w:hAnsi="Arial" w:cs="Arial"/>
          <w:i/>
          <w:sz w:val="22"/>
          <w:szCs w:val="22"/>
        </w:rPr>
        <w:tab/>
      </w:r>
      <w:r w:rsidRPr="00890FE8">
        <w:rPr>
          <w:rFonts w:ascii="Arial" w:hAnsi="Arial" w:cs="Arial"/>
          <w:i/>
          <w:sz w:val="22"/>
          <w:szCs w:val="22"/>
          <w:u w:val="single"/>
        </w:rPr>
        <w:t>Statement of Significance</w:t>
      </w:r>
      <w:r w:rsidRPr="00890FE8">
        <w:rPr>
          <w:rFonts w:ascii="Arial" w:hAnsi="Arial" w:cs="Arial"/>
          <w:i/>
          <w:sz w:val="22"/>
          <w:szCs w:val="22"/>
        </w:rPr>
        <w:t>:</w:t>
      </w:r>
      <w:r w:rsidRPr="00890FE8">
        <w:rPr>
          <w:rFonts w:ascii="Arial" w:hAnsi="Arial" w:cs="Arial"/>
          <w:sz w:val="22"/>
          <w:szCs w:val="22"/>
        </w:rPr>
        <w:t xml:space="preserve"> The narrative statement of significance is based on documentary research of the property and the specific assessment of how the property qualifies for listing in the National Register.  Applicable National Register criteria and criteria considerations (exceptions) quickly link the property to the qualifying National Register criteria as specified in the regulations.  Areas of Significance, Period of Significance, Significant Dates, Cultural Affiliation, Significant Person, and Architect/Builder provide easy reference to the specific facts, dates, and associations that underscore the property's historic importance and relate it to the National Register criteria.  All items directly correspond to data elements and categories included in the NRIS.</w:t>
      </w:r>
    </w:p>
    <w:p w:rsidRPr="00890FE8" w:rsidR="00890FE8" w:rsidP="00C926D1" w:rsidRDefault="00890FE8" w14:paraId="19D0446A" w14:textId="77777777">
      <w:pPr>
        <w:tabs>
          <w:tab w:val="left" w:pos="360"/>
          <w:tab w:val="left" w:pos="720"/>
        </w:tabs>
        <w:spacing w:line="276" w:lineRule="auto"/>
        <w:ind w:left="360" w:hanging="360"/>
        <w:rPr>
          <w:rFonts w:ascii="Arial" w:hAnsi="Arial" w:cs="Arial"/>
          <w:sz w:val="22"/>
          <w:szCs w:val="22"/>
        </w:rPr>
      </w:pPr>
      <w:r w:rsidRPr="00890FE8">
        <w:rPr>
          <w:rFonts w:ascii="Arial" w:hAnsi="Arial" w:cs="Arial"/>
          <w:i/>
          <w:sz w:val="22"/>
          <w:szCs w:val="22"/>
        </w:rPr>
        <w:t>I.</w:t>
      </w:r>
      <w:r w:rsidRPr="00890FE8">
        <w:rPr>
          <w:rFonts w:ascii="Arial" w:hAnsi="Arial" w:cs="Arial"/>
          <w:i/>
          <w:sz w:val="22"/>
          <w:szCs w:val="22"/>
        </w:rPr>
        <w:tab/>
      </w:r>
      <w:r w:rsidRPr="00890FE8">
        <w:rPr>
          <w:rFonts w:ascii="Arial" w:hAnsi="Arial" w:cs="Arial"/>
          <w:i/>
          <w:sz w:val="22"/>
          <w:szCs w:val="22"/>
          <w:u w:val="single"/>
        </w:rPr>
        <w:t>Major Bibliographic References</w:t>
      </w:r>
      <w:r w:rsidRPr="00890FE8">
        <w:rPr>
          <w:rFonts w:ascii="Arial" w:hAnsi="Arial" w:cs="Arial"/>
          <w:i/>
          <w:sz w:val="22"/>
          <w:szCs w:val="22"/>
        </w:rPr>
        <w:t>:</w:t>
      </w:r>
      <w:r w:rsidRPr="00890FE8">
        <w:rPr>
          <w:rFonts w:ascii="Arial" w:hAnsi="Arial" w:cs="Arial"/>
          <w:sz w:val="22"/>
          <w:szCs w:val="22"/>
        </w:rPr>
        <w:t xml:space="preserve"> This block lists the sources from which the documentation given on the form was compiled and the assessment of the property's significance was made.  This information is necessary to verify information given in the Description and Significance blocks.  This block also requests indication of 1) any previous documentation on file in the NPS, and 2) the location of additional documentation.  This cross-referencing proves useful to tie documentation sources and administrative processes together regarding how the property has been evaluated and for what purposes previously.</w:t>
      </w:r>
    </w:p>
    <w:p w:rsidRPr="00890FE8" w:rsidR="00890FE8" w:rsidP="00C926D1" w:rsidRDefault="00890FE8" w14:paraId="760A331A" w14:textId="77777777">
      <w:pPr>
        <w:tabs>
          <w:tab w:val="left" w:pos="360"/>
          <w:tab w:val="left" w:pos="720"/>
        </w:tabs>
        <w:spacing w:line="276" w:lineRule="auto"/>
        <w:ind w:left="360" w:hanging="360"/>
        <w:rPr>
          <w:rFonts w:ascii="Arial" w:hAnsi="Arial" w:cs="Arial"/>
          <w:sz w:val="22"/>
          <w:szCs w:val="22"/>
        </w:rPr>
      </w:pPr>
      <w:r w:rsidRPr="00890FE8">
        <w:rPr>
          <w:rFonts w:ascii="Arial" w:hAnsi="Arial" w:cs="Arial"/>
          <w:i/>
          <w:sz w:val="22"/>
          <w:szCs w:val="22"/>
        </w:rPr>
        <w:t>J.</w:t>
      </w:r>
      <w:r w:rsidRPr="00890FE8">
        <w:rPr>
          <w:rFonts w:ascii="Arial" w:hAnsi="Arial" w:cs="Arial"/>
          <w:i/>
          <w:sz w:val="22"/>
          <w:szCs w:val="22"/>
        </w:rPr>
        <w:tab/>
      </w:r>
      <w:r w:rsidRPr="00890FE8">
        <w:rPr>
          <w:rFonts w:ascii="Arial" w:hAnsi="Arial" w:cs="Arial"/>
          <w:i/>
          <w:sz w:val="22"/>
          <w:szCs w:val="22"/>
          <w:u w:val="single"/>
        </w:rPr>
        <w:t>Geographical Data</w:t>
      </w:r>
      <w:r w:rsidRPr="00890FE8">
        <w:rPr>
          <w:rFonts w:ascii="Arial" w:hAnsi="Arial" w:cs="Arial"/>
          <w:i/>
          <w:sz w:val="22"/>
          <w:szCs w:val="22"/>
        </w:rPr>
        <w:t>:</w:t>
      </w:r>
      <w:r w:rsidRPr="00890FE8">
        <w:rPr>
          <w:rFonts w:ascii="Arial" w:hAnsi="Arial" w:cs="Arial"/>
          <w:sz w:val="22"/>
          <w:szCs w:val="22"/>
        </w:rPr>
        <w:t xml:space="preserve"> This block provides information on the acreage, UTM or latitude/longitude references, and boundaries for the property being registered.  Acreage, given to the nearest acre, specifies the size of the property being registered.  Locational references provide for one method for recording the geographical location of the property.  The verbal boundary description specifies exactly what land is included and defines its legal boundaries for purposes of listing in the National Register.  The block also requests a concise explanation or justification of how the boundaries and acreage were selected.  Information in this block is essential for identifying exactly what property is being registered </w:t>
      </w:r>
      <w:r w:rsidRPr="00890FE8">
        <w:rPr>
          <w:rFonts w:ascii="Arial" w:hAnsi="Arial" w:cs="Arial"/>
          <w:sz w:val="22"/>
          <w:szCs w:val="22"/>
        </w:rPr>
        <w:lastRenderedPageBreak/>
        <w:t>and for ensuring that the boundaries and acreage selected are appropriate to the property's historic significance.  Many free online mapping programs (Google Earth, Bing maps, ArcGIS Explorer) now provide users with the ability to produce property maps that are accurate and cost-effective for use with National Register nominations.</w:t>
      </w:r>
    </w:p>
    <w:p w:rsidR="006A1FCE" w:rsidP="00C926D1" w:rsidRDefault="00890FE8" w14:paraId="1C047F77" w14:textId="730C74CB">
      <w:pPr>
        <w:tabs>
          <w:tab w:val="left" w:pos="360"/>
          <w:tab w:val="left" w:pos="720"/>
        </w:tabs>
        <w:spacing w:line="276" w:lineRule="auto"/>
        <w:ind w:left="360" w:hanging="360"/>
        <w:rPr>
          <w:rFonts w:ascii="Arial" w:hAnsi="Arial" w:cs="Arial"/>
          <w:sz w:val="22"/>
          <w:szCs w:val="22"/>
        </w:rPr>
      </w:pPr>
      <w:r w:rsidRPr="00890FE8">
        <w:rPr>
          <w:rFonts w:ascii="Arial" w:hAnsi="Arial" w:cs="Arial"/>
          <w:i/>
          <w:sz w:val="22"/>
          <w:szCs w:val="22"/>
        </w:rPr>
        <w:t>K.</w:t>
      </w:r>
      <w:r w:rsidRPr="00890FE8">
        <w:rPr>
          <w:rFonts w:ascii="Arial" w:hAnsi="Arial" w:cs="Arial"/>
          <w:i/>
          <w:sz w:val="22"/>
          <w:szCs w:val="22"/>
        </w:rPr>
        <w:tab/>
      </w:r>
      <w:r w:rsidRPr="00890FE8">
        <w:rPr>
          <w:rFonts w:ascii="Arial" w:hAnsi="Arial" w:cs="Arial"/>
          <w:i/>
          <w:sz w:val="22"/>
          <w:szCs w:val="22"/>
          <w:u w:val="single"/>
        </w:rPr>
        <w:t>Form Prepared by</w:t>
      </w:r>
      <w:r w:rsidRPr="00890FE8">
        <w:rPr>
          <w:rFonts w:ascii="Arial" w:hAnsi="Arial" w:cs="Arial"/>
          <w:i/>
          <w:sz w:val="22"/>
          <w:szCs w:val="22"/>
        </w:rPr>
        <w:t>:</w:t>
      </w:r>
      <w:r w:rsidRPr="00890FE8">
        <w:rPr>
          <w:rFonts w:ascii="Arial" w:hAnsi="Arial" w:cs="Arial"/>
          <w:sz w:val="22"/>
          <w:szCs w:val="22"/>
        </w:rPr>
        <w:t xml:space="preserve"> This block identifies the name, organization, address, and phone number of the person(s) directly responsible for compiling the information. This information enables the National Register staff to contact the person directly, if necessary, after consultation with the SHPO, FPO, or THPO.</w:t>
      </w:r>
    </w:p>
    <w:p w:rsidRPr="00890FE8" w:rsidR="00890FE8" w:rsidP="00C926D1" w:rsidRDefault="00890FE8" w14:paraId="3FE97D11" w14:textId="1F8D8CA5">
      <w:pPr>
        <w:pStyle w:val="NoSpacing"/>
      </w:pPr>
    </w:p>
    <w:p w:rsidRPr="007208C8" w:rsidR="007208C8" w:rsidP="007208C8" w:rsidRDefault="00055DD3" w14:paraId="3971B017" w14:textId="77777777">
      <w:pPr>
        <w:pStyle w:val="NoSpacing"/>
        <w:rPr>
          <w:rFonts w:ascii="Arial" w:hAnsi="Arial" w:cs="Arial"/>
          <w:sz w:val="22"/>
          <w:szCs w:val="22"/>
        </w:rPr>
      </w:pPr>
      <w:r w:rsidRPr="007208C8">
        <w:rPr>
          <w:rFonts w:ascii="Arial" w:hAnsi="Arial" w:cs="Arial"/>
          <w:b/>
          <w:sz w:val="22"/>
          <w:szCs w:val="22"/>
        </w:rPr>
        <w:t xml:space="preserve">NPS Form 10-900-a </w:t>
      </w:r>
      <w:r w:rsidRPr="007208C8" w:rsidR="00890FE8">
        <w:rPr>
          <w:rFonts w:ascii="Arial" w:hAnsi="Arial" w:cs="Arial"/>
          <w:b/>
          <w:sz w:val="22"/>
          <w:szCs w:val="22"/>
        </w:rPr>
        <w:t>National Register of Historic Places Continuation Sheet</w:t>
      </w:r>
      <w:r w:rsidRPr="007208C8" w:rsidR="00CA05A7">
        <w:rPr>
          <w:rFonts w:ascii="Arial" w:hAnsi="Arial" w:cs="Arial"/>
          <w:sz w:val="22"/>
          <w:szCs w:val="22"/>
        </w:rPr>
        <w:tab/>
      </w:r>
    </w:p>
    <w:p w:rsidRPr="00890FE8" w:rsidR="00890FE8" w:rsidP="006C22F7" w:rsidRDefault="007208C8" w14:paraId="504E7225" w14:textId="486C538A">
      <w:pPr>
        <w:tabs>
          <w:tab w:val="left" w:pos="360"/>
          <w:tab w:val="left" w:pos="720"/>
        </w:tabs>
        <w:spacing w:after="240" w:line="276" w:lineRule="auto"/>
        <w:ind w:left="360" w:hanging="360"/>
        <w:rPr>
          <w:rFonts w:ascii="Arial" w:hAnsi="Arial" w:cs="Arial"/>
          <w:bCs/>
          <w:sz w:val="22"/>
          <w:szCs w:val="22"/>
        </w:rPr>
      </w:pPr>
      <w:r>
        <w:rPr>
          <w:rFonts w:ascii="Arial" w:hAnsi="Arial" w:cs="Arial"/>
          <w:bCs/>
          <w:sz w:val="22"/>
          <w:szCs w:val="22"/>
        </w:rPr>
        <w:tab/>
      </w:r>
      <w:r w:rsidRPr="00890FE8" w:rsidR="00890FE8">
        <w:rPr>
          <w:rFonts w:ascii="Arial" w:hAnsi="Arial" w:cs="Arial"/>
          <w:bCs/>
          <w:sz w:val="22"/>
          <w:szCs w:val="22"/>
        </w:rPr>
        <w:t>This form</w:t>
      </w:r>
      <w:r w:rsidRPr="00890FE8" w:rsidR="00890FE8">
        <w:rPr>
          <w:rFonts w:ascii="Arial" w:hAnsi="Arial" w:cs="Arial"/>
          <w:b/>
          <w:bCs/>
          <w:sz w:val="22"/>
          <w:szCs w:val="22"/>
        </w:rPr>
        <w:t xml:space="preserve"> </w:t>
      </w:r>
      <w:r w:rsidRPr="00890FE8" w:rsidR="00890FE8">
        <w:rPr>
          <w:rFonts w:ascii="Arial" w:hAnsi="Arial" w:cs="Arial"/>
          <w:bCs/>
          <w:sz w:val="22"/>
          <w:szCs w:val="22"/>
        </w:rPr>
        <w:t xml:space="preserve">is used to complete items from forms 10-900 and 10-900-b for which additional space is needed: it is a blank page with a National Register of Historic Places header.  The continuation sheet is used when additional space is needed for historic photographs, drawings, and documents that supplement the historical information requested.  </w:t>
      </w:r>
    </w:p>
    <w:p w:rsidRPr="001A4866" w:rsidR="00890FE8" w:rsidP="00892F98" w:rsidRDefault="00055DD3" w14:paraId="33EFD306" w14:textId="377EDB09">
      <w:pPr>
        <w:pStyle w:val="NoSpacing"/>
        <w:rPr>
          <w:rFonts w:eastAsiaTheme="minorHAnsi"/>
          <w:highlight w:val="yellow"/>
        </w:rPr>
      </w:pPr>
      <w:r w:rsidRPr="00055DD3">
        <w:rPr>
          <w:rFonts w:ascii="Arial" w:hAnsi="Arial" w:cs="Arial"/>
          <w:b/>
          <w:sz w:val="22"/>
          <w:szCs w:val="22"/>
        </w:rPr>
        <w:t xml:space="preserve">NPS </w:t>
      </w:r>
      <w:r w:rsidRPr="00890FE8">
        <w:rPr>
          <w:rFonts w:ascii="Arial" w:hAnsi="Arial" w:cs="Arial"/>
          <w:b/>
          <w:sz w:val="22"/>
          <w:szCs w:val="22"/>
        </w:rPr>
        <w:t>Form 10-900-b</w:t>
      </w:r>
      <w:r w:rsidRPr="00055DD3">
        <w:rPr>
          <w:rFonts w:ascii="Arial" w:hAnsi="Arial" w:cs="Arial"/>
          <w:b/>
          <w:sz w:val="22"/>
          <w:szCs w:val="22"/>
        </w:rPr>
        <w:t xml:space="preserve"> </w:t>
      </w:r>
      <w:r w:rsidRPr="00055DD3" w:rsidR="00DA1B0F">
        <w:rPr>
          <w:rFonts w:ascii="Arial" w:hAnsi="Arial" w:cs="Arial"/>
          <w:b/>
          <w:sz w:val="22"/>
          <w:szCs w:val="22"/>
        </w:rPr>
        <w:t>Multiple Property Submission/Multiple Property Documentation Form” (MPDF)</w:t>
      </w:r>
      <w:r w:rsidRPr="00890FE8" w:rsidR="00890FE8">
        <w:rPr>
          <w:rFonts w:ascii="Arial" w:hAnsi="Arial" w:cs="Arial"/>
          <w:b/>
          <w:sz w:val="22"/>
          <w:szCs w:val="22"/>
        </w:rPr>
        <w:t xml:space="preserve">. </w:t>
      </w:r>
      <w:r w:rsidRPr="00890FE8" w:rsidR="00890FE8">
        <w:rPr>
          <w:rFonts w:ascii="Arial" w:hAnsi="Arial" w:cs="Arial"/>
          <w:sz w:val="22"/>
          <w:szCs w:val="22"/>
        </w:rPr>
        <w:t xml:space="preserve"> </w:t>
      </w:r>
    </w:p>
    <w:p w:rsidRPr="00890FE8" w:rsidR="00890FE8" w:rsidP="006C22F7" w:rsidRDefault="00DA1B0F" w14:paraId="3C04C379" w14:textId="05146489">
      <w:pPr>
        <w:tabs>
          <w:tab w:val="left" w:pos="360"/>
          <w:tab w:val="left" w:pos="720"/>
        </w:tabs>
        <w:spacing w:line="276" w:lineRule="auto"/>
        <w:ind w:left="360" w:hanging="360"/>
        <w:rPr>
          <w:rFonts w:ascii="Arial" w:hAnsi="Arial" w:cs="Arial"/>
          <w:bCs/>
          <w:sz w:val="22"/>
          <w:szCs w:val="22"/>
        </w:rPr>
      </w:pPr>
      <w:r>
        <w:rPr>
          <w:rFonts w:ascii="Arial" w:hAnsi="Arial" w:cs="Arial"/>
          <w:bCs/>
          <w:sz w:val="22"/>
          <w:szCs w:val="22"/>
        </w:rPr>
        <w:tab/>
      </w:r>
      <w:r w:rsidRPr="00890FE8" w:rsidR="00890FE8">
        <w:rPr>
          <w:rFonts w:ascii="Arial" w:hAnsi="Arial" w:cs="Arial"/>
          <w:bCs/>
          <w:sz w:val="22"/>
          <w:szCs w:val="22"/>
        </w:rPr>
        <w:t>This form</w:t>
      </w:r>
      <w:r w:rsidRPr="00890FE8" w:rsidR="00890FE8">
        <w:rPr>
          <w:rFonts w:ascii="Arial" w:hAnsi="Arial" w:cs="Arial"/>
          <w:b/>
          <w:bCs/>
          <w:sz w:val="22"/>
          <w:szCs w:val="22"/>
        </w:rPr>
        <w:t xml:space="preserve"> </w:t>
      </w:r>
      <w:r w:rsidRPr="00890FE8" w:rsidR="00890FE8">
        <w:rPr>
          <w:rFonts w:ascii="Arial" w:hAnsi="Arial" w:cs="Arial"/>
          <w:bCs/>
          <w:sz w:val="22"/>
          <w:szCs w:val="22"/>
        </w:rPr>
        <w:t xml:space="preserve">is also used to document properties for inclusion in the National Register.  This form is used in conjunction with NPS Forms 10-900 and 10-900-a.  The </w:t>
      </w:r>
      <w:r w:rsidR="00CA05A7">
        <w:rPr>
          <w:rFonts w:ascii="Arial" w:hAnsi="Arial" w:cs="Arial"/>
          <w:bCs/>
          <w:sz w:val="22"/>
          <w:szCs w:val="22"/>
        </w:rPr>
        <w:t>MPDF</w:t>
      </w:r>
      <w:r w:rsidRPr="00890FE8" w:rsidR="00890FE8">
        <w:rPr>
          <w:rFonts w:ascii="Arial" w:hAnsi="Arial" w:cs="Arial"/>
          <w:bCs/>
          <w:sz w:val="22"/>
          <w:szCs w:val="22"/>
        </w:rPr>
        <w:t xml:space="preserve"> cover form efficiently provides, in a single document, the contextual information necessary for the evaluation of many historic resources related through geography and/or theme.  Because the registration forms for related individual properties do not restate this information—it is required to relate the individual property to the historic context information recorded in the multiple property documentation cover form—their recordation is substantially facilitated and the time to accomplish it significantly expedited.  Furthermore, the evaluation of newly surveyed or discovered resources also will be expedited when they can be related to existing historic context documentation contained in extant </w:t>
      </w:r>
      <w:r w:rsidR="00CA05A7">
        <w:rPr>
          <w:rFonts w:ascii="Arial" w:hAnsi="Arial" w:cs="Arial"/>
          <w:bCs/>
          <w:sz w:val="22"/>
          <w:szCs w:val="22"/>
        </w:rPr>
        <w:t xml:space="preserve">MPDF </w:t>
      </w:r>
      <w:r w:rsidRPr="00890FE8" w:rsidR="00890FE8">
        <w:rPr>
          <w:rFonts w:ascii="Arial" w:hAnsi="Arial" w:cs="Arial"/>
          <w:bCs/>
          <w:sz w:val="22"/>
          <w:szCs w:val="22"/>
        </w:rPr>
        <w:t xml:space="preserve">cover forms.  All historic contexts approved for </w:t>
      </w:r>
      <w:r w:rsidR="00CA05A7">
        <w:rPr>
          <w:rFonts w:ascii="Arial" w:hAnsi="Arial" w:cs="Arial"/>
          <w:bCs/>
          <w:sz w:val="22"/>
          <w:szCs w:val="22"/>
        </w:rPr>
        <w:t>MPDF</w:t>
      </w:r>
      <w:r w:rsidRPr="00890FE8" w:rsidR="00CA05A7">
        <w:rPr>
          <w:rFonts w:ascii="Arial" w:hAnsi="Arial" w:cs="Arial"/>
          <w:bCs/>
          <w:sz w:val="22"/>
          <w:szCs w:val="22"/>
        </w:rPr>
        <w:t xml:space="preserve"> </w:t>
      </w:r>
      <w:r w:rsidRPr="00890FE8" w:rsidR="00890FE8">
        <w:rPr>
          <w:rFonts w:ascii="Arial" w:hAnsi="Arial" w:cs="Arial"/>
          <w:bCs/>
          <w:sz w:val="22"/>
          <w:szCs w:val="22"/>
        </w:rPr>
        <w:t xml:space="preserve">nominations to the National Register nationwide are available online to further facilitate and expedite the identification, </w:t>
      </w:r>
      <w:proofErr w:type="gramStart"/>
      <w:r w:rsidRPr="00890FE8" w:rsidR="00890FE8">
        <w:rPr>
          <w:rFonts w:ascii="Arial" w:hAnsi="Arial" w:cs="Arial"/>
          <w:bCs/>
          <w:sz w:val="22"/>
          <w:szCs w:val="22"/>
        </w:rPr>
        <w:t>evaluation</w:t>
      </w:r>
      <w:proofErr w:type="gramEnd"/>
      <w:r w:rsidRPr="00890FE8" w:rsidR="00890FE8">
        <w:rPr>
          <w:rFonts w:ascii="Arial" w:hAnsi="Arial" w:cs="Arial"/>
          <w:bCs/>
          <w:sz w:val="22"/>
          <w:szCs w:val="22"/>
        </w:rPr>
        <w:t xml:space="preserve"> and registration of additional similar properties.</w:t>
      </w:r>
    </w:p>
    <w:p w:rsidRPr="00890FE8" w:rsidR="00890FE8" w:rsidP="00C926D1" w:rsidRDefault="00890FE8" w14:paraId="1DCBCAB5" w14:textId="77777777">
      <w:pPr>
        <w:pStyle w:val="NoSpacing"/>
      </w:pPr>
    </w:p>
    <w:p w:rsidRPr="00C926D1" w:rsidR="00890FE8" w:rsidP="006C22F7" w:rsidRDefault="00890FE8" w14:paraId="2E2C3BC0" w14:textId="5204E678">
      <w:pPr>
        <w:pStyle w:val="ListParagraph"/>
        <w:numPr>
          <w:ilvl w:val="0"/>
          <w:numId w:val="13"/>
        </w:numPr>
        <w:tabs>
          <w:tab w:val="left" w:pos="360"/>
        </w:tabs>
        <w:spacing w:line="276" w:lineRule="auto"/>
        <w:ind w:left="360"/>
        <w:rPr>
          <w:rFonts w:ascii="Arial" w:hAnsi="Arial" w:cs="Arial"/>
          <w:bCs/>
          <w:sz w:val="22"/>
          <w:szCs w:val="22"/>
        </w:rPr>
      </w:pPr>
      <w:r w:rsidRPr="00C926D1">
        <w:rPr>
          <w:rFonts w:ascii="Arial" w:hAnsi="Arial" w:cs="Arial"/>
          <w:bCs/>
          <w:i/>
          <w:sz w:val="22"/>
          <w:szCs w:val="22"/>
          <w:u w:val="single"/>
        </w:rPr>
        <w:t>Name of Multiple Property Listing</w:t>
      </w:r>
      <w:r w:rsidRPr="00C926D1">
        <w:rPr>
          <w:rFonts w:ascii="Arial" w:hAnsi="Arial" w:cs="Arial"/>
          <w:bCs/>
          <w:i/>
          <w:sz w:val="22"/>
          <w:szCs w:val="22"/>
        </w:rPr>
        <w:t>:</w:t>
      </w:r>
      <w:r w:rsidRPr="00C926D1">
        <w:rPr>
          <w:rFonts w:ascii="Arial" w:hAnsi="Arial" w:cs="Arial"/>
          <w:bCs/>
          <w:sz w:val="22"/>
          <w:szCs w:val="22"/>
        </w:rPr>
        <w:t xml:space="preserve"> This block identifies the multiple property submission and provides an easy reference by which to link individual properties related to the form.  The name is based on common physical characteristics, on historical events or persons to which the group relates, or architectural or</w:t>
      </w:r>
      <w:r w:rsidRPr="00C926D1">
        <w:rPr>
          <w:rFonts w:ascii="Arial" w:hAnsi="Arial" w:cs="Arial"/>
          <w:b/>
          <w:bCs/>
          <w:sz w:val="22"/>
          <w:szCs w:val="22"/>
        </w:rPr>
        <w:t xml:space="preserve"> </w:t>
      </w:r>
      <w:r w:rsidRPr="00C926D1">
        <w:rPr>
          <w:rFonts w:ascii="Arial" w:hAnsi="Arial" w:cs="Arial"/>
          <w:bCs/>
          <w:sz w:val="22"/>
          <w:szCs w:val="22"/>
        </w:rPr>
        <w:t>archeological types which describe the properties.</w:t>
      </w:r>
    </w:p>
    <w:p w:rsidRPr="00890FE8" w:rsidR="00890FE8" w:rsidP="00C926D1" w:rsidRDefault="00890FE8" w14:paraId="11C9E3B0" w14:textId="098AEF0A">
      <w:pPr>
        <w:tabs>
          <w:tab w:val="left" w:pos="360"/>
          <w:tab w:val="left" w:pos="720"/>
        </w:tabs>
        <w:spacing w:line="276" w:lineRule="auto"/>
        <w:ind w:left="360" w:hanging="360"/>
        <w:rPr>
          <w:rFonts w:ascii="Arial" w:hAnsi="Arial" w:cs="Arial"/>
          <w:bCs/>
          <w:sz w:val="22"/>
          <w:szCs w:val="22"/>
        </w:rPr>
      </w:pPr>
      <w:r w:rsidRPr="00890FE8">
        <w:rPr>
          <w:rFonts w:ascii="Arial" w:hAnsi="Arial" w:cs="Arial"/>
          <w:bCs/>
          <w:i/>
          <w:sz w:val="22"/>
          <w:szCs w:val="22"/>
        </w:rPr>
        <w:t>B.</w:t>
      </w:r>
      <w:r w:rsidRPr="00890FE8">
        <w:rPr>
          <w:rFonts w:ascii="Arial" w:hAnsi="Arial" w:cs="Arial"/>
          <w:bCs/>
          <w:i/>
          <w:sz w:val="22"/>
          <w:szCs w:val="22"/>
        </w:rPr>
        <w:tab/>
      </w:r>
      <w:r w:rsidRPr="00890FE8">
        <w:rPr>
          <w:rFonts w:ascii="Arial" w:hAnsi="Arial" w:cs="Arial"/>
          <w:bCs/>
          <w:i/>
          <w:sz w:val="22"/>
          <w:szCs w:val="22"/>
          <w:u w:val="single"/>
        </w:rPr>
        <w:t>Associated Historic Contexts</w:t>
      </w:r>
      <w:r w:rsidRPr="00890FE8">
        <w:rPr>
          <w:rFonts w:ascii="Arial" w:hAnsi="Arial" w:cs="Arial"/>
          <w:bCs/>
          <w:i/>
          <w:sz w:val="22"/>
          <w:szCs w:val="22"/>
        </w:rPr>
        <w:t>:</w:t>
      </w:r>
      <w:r w:rsidRPr="00890FE8">
        <w:rPr>
          <w:rFonts w:ascii="Arial" w:hAnsi="Arial" w:cs="Arial"/>
          <w:b/>
          <w:bCs/>
          <w:sz w:val="22"/>
          <w:szCs w:val="22"/>
        </w:rPr>
        <w:t xml:space="preserve"> </w:t>
      </w:r>
      <w:r w:rsidRPr="00890FE8">
        <w:rPr>
          <w:rFonts w:ascii="Arial" w:hAnsi="Arial" w:cs="Arial"/>
          <w:bCs/>
          <w:sz w:val="22"/>
          <w:szCs w:val="22"/>
        </w:rPr>
        <w:t xml:space="preserve">This block lists the historic contexts or an organizational format that groups the information about the related properties.  The titles of the historic contexts include the unifying theme, period of significance, and geographical area.  The block is used to list the themes with which the properties included in the </w:t>
      </w:r>
      <w:r w:rsidR="00CA05A7">
        <w:rPr>
          <w:rFonts w:ascii="Arial" w:hAnsi="Arial" w:cs="Arial"/>
          <w:bCs/>
          <w:sz w:val="22"/>
          <w:szCs w:val="22"/>
        </w:rPr>
        <w:t>MPDF</w:t>
      </w:r>
      <w:r w:rsidRPr="00890FE8" w:rsidR="00CA05A7">
        <w:rPr>
          <w:rFonts w:ascii="Arial" w:hAnsi="Arial" w:cs="Arial"/>
          <w:bCs/>
          <w:sz w:val="22"/>
          <w:szCs w:val="22"/>
        </w:rPr>
        <w:t xml:space="preserve"> </w:t>
      </w:r>
      <w:r w:rsidRPr="00890FE8">
        <w:rPr>
          <w:rFonts w:ascii="Arial" w:hAnsi="Arial" w:cs="Arial"/>
          <w:bCs/>
          <w:sz w:val="22"/>
          <w:szCs w:val="22"/>
        </w:rPr>
        <w:t>submission are associated.</w:t>
      </w:r>
    </w:p>
    <w:p w:rsidRPr="00890FE8" w:rsidR="00890FE8" w:rsidP="00C926D1" w:rsidRDefault="00890FE8" w14:paraId="295FB1F8" w14:textId="77777777">
      <w:pPr>
        <w:tabs>
          <w:tab w:val="left" w:pos="360"/>
          <w:tab w:val="left" w:pos="720"/>
        </w:tabs>
        <w:spacing w:line="276" w:lineRule="auto"/>
        <w:ind w:left="360" w:hanging="360"/>
        <w:rPr>
          <w:rFonts w:ascii="Arial" w:hAnsi="Arial" w:cs="Arial"/>
          <w:bCs/>
          <w:sz w:val="22"/>
          <w:szCs w:val="22"/>
        </w:rPr>
      </w:pPr>
      <w:r w:rsidRPr="00890FE8">
        <w:rPr>
          <w:rFonts w:ascii="Arial" w:hAnsi="Arial" w:cs="Arial"/>
          <w:bCs/>
          <w:i/>
          <w:sz w:val="22"/>
          <w:szCs w:val="22"/>
        </w:rPr>
        <w:t>C.</w:t>
      </w:r>
      <w:r w:rsidRPr="00890FE8">
        <w:rPr>
          <w:rFonts w:ascii="Arial" w:hAnsi="Arial" w:cs="Arial"/>
          <w:bCs/>
          <w:i/>
          <w:sz w:val="22"/>
          <w:szCs w:val="22"/>
        </w:rPr>
        <w:tab/>
      </w:r>
      <w:r w:rsidRPr="00890FE8">
        <w:rPr>
          <w:rFonts w:ascii="Arial" w:hAnsi="Arial" w:cs="Arial"/>
          <w:bCs/>
          <w:i/>
          <w:sz w:val="22"/>
          <w:szCs w:val="22"/>
          <w:u w:val="single"/>
        </w:rPr>
        <w:t>Form Prepared By</w:t>
      </w:r>
      <w:r w:rsidRPr="00890FE8">
        <w:rPr>
          <w:rFonts w:ascii="Arial" w:hAnsi="Arial" w:cs="Arial"/>
          <w:bCs/>
          <w:i/>
          <w:sz w:val="22"/>
          <w:szCs w:val="22"/>
        </w:rPr>
        <w:t>:</w:t>
      </w:r>
      <w:r w:rsidRPr="00890FE8">
        <w:rPr>
          <w:rFonts w:ascii="Arial" w:hAnsi="Arial" w:cs="Arial"/>
          <w:bCs/>
          <w:sz w:val="22"/>
          <w:szCs w:val="22"/>
        </w:rPr>
        <w:t xml:space="preserve">  This block identifies the name, organization, address, and phone number of the person(s) directly responsible for compiling the documentation.  This information enables the National Register staff to contact that person directly, if necessary, after consultation with the SHPO, FPO, or THPO.</w:t>
      </w:r>
    </w:p>
    <w:p w:rsidR="00890FE8" w:rsidP="00C926D1" w:rsidRDefault="00890FE8" w14:paraId="19187873" w14:textId="3E367BAF">
      <w:pPr>
        <w:tabs>
          <w:tab w:val="left" w:pos="360"/>
          <w:tab w:val="left" w:pos="720"/>
        </w:tabs>
        <w:spacing w:line="276" w:lineRule="auto"/>
        <w:ind w:left="360" w:hanging="360"/>
        <w:rPr>
          <w:rFonts w:ascii="Arial" w:hAnsi="Arial" w:cs="Arial"/>
          <w:bCs/>
          <w:sz w:val="22"/>
          <w:szCs w:val="22"/>
        </w:rPr>
      </w:pPr>
      <w:r w:rsidRPr="00890FE8">
        <w:rPr>
          <w:rFonts w:ascii="Arial" w:hAnsi="Arial" w:cs="Arial"/>
          <w:bCs/>
          <w:i/>
          <w:sz w:val="22"/>
          <w:szCs w:val="22"/>
        </w:rPr>
        <w:t>D.</w:t>
      </w:r>
      <w:r w:rsidRPr="00890FE8">
        <w:rPr>
          <w:rFonts w:ascii="Arial" w:hAnsi="Arial" w:cs="Arial"/>
          <w:bCs/>
          <w:i/>
          <w:sz w:val="22"/>
          <w:szCs w:val="22"/>
        </w:rPr>
        <w:tab/>
      </w:r>
      <w:r w:rsidRPr="00890FE8">
        <w:rPr>
          <w:rFonts w:ascii="Arial" w:hAnsi="Arial" w:cs="Arial"/>
          <w:bCs/>
          <w:i/>
          <w:sz w:val="22"/>
          <w:szCs w:val="22"/>
          <w:u w:val="single"/>
        </w:rPr>
        <w:t>Certification</w:t>
      </w:r>
      <w:r w:rsidRPr="00890FE8">
        <w:rPr>
          <w:rFonts w:ascii="Arial" w:hAnsi="Arial" w:cs="Arial"/>
          <w:bCs/>
          <w:i/>
          <w:sz w:val="22"/>
          <w:szCs w:val="22"/>
        </w:rPr>
        <w:t>:</w:t>
      </w:r>
      <w:r w:rsidRPr="00890FE8">
        <w:rPr>
          <w:rFonts w:ascii="Arial" w:hAnsi="Arial" w:cs="Arial"/>
          <w:b/>
          <w:bCs/>
          <w:sz w:val="22"/>
          <w:szCs w:val="22"/>
        </w:rPr>
        <w:t xml:space="preserve"> </w:t>
      </w:r>
      <w:r w:rsidRPr="00890FE8">
        <w:rPr>
          <w:rFonts w:ascii="Arial" w:hAnsi="Arial" w:cs="Arial"/>
          <w:bCs/>
          <w:sz w:val="22"/>
          <w:szCs w:val="22"/>
        </w:rPr>
        <w:t xml:space="preserve">The signature of the State, Federal, or tribal certifying official certifies that the documentation provided on the form meets the National Register documentation standards and that its submission meets the professional and procedural requirements set forth in the </w:t>
      </w:r>
      <w:r w:rsidRPr="00890FE8">
        <w:rPr>
          <w:rFonts w:ascii="Arial" w:hAnsi="Arial" w:cs="Arial"/>
          <w:bCs/>
          <w:sz w:val="22"/>
          <w:szCs w:val="22"/>
        </w:rPr>
        <w:lastRenderedPageBreak/>
        <w:t>regulations.  The statement clarifies the accountability of the State, Federal, or tribal official for the content and submission of the form, in keeping with the intent of the 1980 amendments to the National Historic Preservation Act.</w:t>
      </w:r>
    </w:p>
    <w:p w:rsidRPr="00890FE8" w:rsidR="00890FE8" w:rsidP="00C926D1" w:rsidRDefault="00890FE8" w14:paraId="32D71EF1" w14:textId="77777777">
      <w:pPr>
        <w:tabs>
          <w:tab w:val="left" w:pos="360"/>
          <w:tab w:val="left" w:pos="720"/>
        </w:tabs>
        <w:spacing w:line="276" w:lineRule="auto"/>
        <w:ind w:left="360" w:hanging="360"/>
        <w:rPr>
          <w:rFonts w:ascii="Arial" w:hAnsi="Arial" w:cs="Arial"/>
          <w:bCs/>
          <w:sz w:val="22"/>
          <w:szCs w:val="22"/>
        </w:rPr>
      </w:pPr>
      <w:r w:rsidRPr="00890FE8">
        <w:rPr>
          <w:rFonts w:ascii="Arial" w:hAnsi="Arial" w:cs="Arial"/>
          <w:bCs/>
          <w:i/>
          <w:sz w:val="22"/>
          <w:szCs w:val="22"/>
        </w:rPr>
        <w:t>E.</w:t>
      </w:r>
      <w:r w:rsidRPr="00890FE8">
        <w:rPr>
          <w:rFonts w:ascii="Arial" w:hAnsi="Arial" w:cs="Arial"/>
          <w:bCs/>
          <w:i/>
          <w:sz w:val="22"/>
          <w:szCs w:val="22"/>
        </w:rPr>
        <w:tab/>
      </w:r>
      <w:r w:rsidRPr="00890FE8">
        <w:rPr>
          <w:rFonts w:ascii="Arial" w:hAnsi="Arial" w:cs="Arial"/>
          <w:bCs/>
          <w:i/>
          <w:sz w:val="22"/>
          <w:szCs w:val="22"/>
          <w:u w:val="single"/>
        </w:rPr>
        <w:t>Statement of Historic Contexts</w:t>
      </w:r>
      <w:r w:rsidRPr="00890FE8">
        <w:rPr>
          <w:rFonts w:ascii="Arial" w:hAnsi="Arial" w:cs="Arial"/>
          <w:bCs/>
          <w:i/>
          <w:sz w:val="22"/>
          <w:szCs w:val="22"/>
        </w:rPr>
        <w:t>:</w:t>
      </w:r>
      <w:r w:rsidRPr="00890FE8">
        <w:rPr>
          <w:rFonts w:ascii="Arial" w:hAnsi="Arial" w:cs="Arial"/>
          <w:b/>
          <w:bCs/>
          <w:sz w:val="22"/>
          <w:szCs w:val="22"/>
        </w:rPr>
        <w:t xml:space="preserve"> </w:t>
      </w:r>
      <w:r w:rsidRPr="00890FE8">
        <w:rPr>
          <w:rFonts w:ascii="Arial" w:hAnsi="Arial" w:cs="Arial"/>
          <w:bCs/>
          <w:sz w:val="22"/>
          <w:szCs w:val="22"/>
        </w:rPr>
        <w:t>This block includes a discussion of the themes on which contexts listed in block B are based.  Each context is related to significant patterns of American history, architecture, archeology, engineering, and culture.  It is discussed in terms of the historic development of the locality, state, or nation, and in terms of the general areas of significance for which properties related to the group may be listed.</w:t>
      </w:r>
    </w:p>
    <w:p w:rsidRPr="00890FE8" w:rsidR="00890FE8" w:rsidP="00C926D1" w:rsidRDefault="00890FE8" w14:paraId="01CAD7D9" w14:textId="60B1C5B7">
      <w:pPr>
        <w:tabs>
          <w:tab w:val="left" w:pos="360"/>
          <w:tab w:val="left" w:pos="720"/>
        </w:tabs>
        <w:spacing w:line="276" w:lineRule="auto"/>
        <w:ind w:left="360" w:hanging="360"/>
        <w:rPr>
          <w:rFonts w:ascii="Arial" w:hAnsi="Arial" w:cs="Arial"/>
          <w:bCs/>
          <w:sz w:val="22"/>
          <w:szCs w:val="22"/>
        </w:rPr>
      </w:pPr>
      <w:r w:rsidRPr="00890FE8">
        <w:rPr>
          <w:rFonts w:ascii="Arial" w:hAnsi="Arial" w:cs="Arial"/>
          <w:bCs/>
          <w:i/>
          <w:sz w:val="22"/>
          <w:szCs w:val="22"/>
        </w:rPr>
        <w:t>F.</w:t>
      </w:r>
      <w:r w:rsidRPr="00890FE8">
        <w:rPr>
          <w:rFonts w:ascii="Arial" w:hAnsi="Arial" w:cs="Arial"/>
          <w:bCs/>
          <w:i/>
          <w:sz w:val="22"/>
          <w:szCs w:val="22"/>
        </w:rPr>
        <w:tab/>
      </w:r>
      <w:r w:rsidRPr="00890FE8">
        <w:rPr>
          <w:rFonts w:ascii="Arial" w:hAnsi="Arial" w:cs="Arial"/>
          <w:bCs/>
          <w:i/>
          <w:sz w:val="22"/>
          <w:szCs w:val="22"/>
          <w:u w:val="single"/>
        </w:rPr>
        <w:t>Associated Property Types</w:t>
      </w:r>
      <w:r w:rsidRPr="00890FE8">
        <w:rPr>
          <w:rFonts w:ascii="Arial" w:hAnsi="Arial" w:cs="Arial"/>
          <w:bCs/>
          <w:i/>
          <w:sz w:val="22"/>
          <w:szCs w:val="22"/>
        </w:rPr>
        <w:t>:</w:t>
      </w:r>
      <w:r w:rsidRPr="00890FE8">
        <w:rPr>
          <w:rFonts w:ascii="Arial" w:hAnsi="Arial" w:cs="Arial"/>
          <w:b/>
          <w:bCs/>
          <w:sz w:val="22"/>
          <w:szCs w:val="22"/>
        </w:rPr>
        <w:t xml:space="preserve"> </w:t>
      </w:r>
      <w:r w:rsidRPr="00890FE8">
        <w:rPr>
          <w:rFonts w:ascii="Arial" w:hAnsi="Arial" w:cs="Arial"/>
          <w:bCs/>
          <w:sz w:val="22"/>
          <w:szCs w:val="22"/>
        </w:rPr>
        <w:t>In this block, the variety of property types representing the contexts discussed in block E are listed.  Property types link the ideas incorporated in the theoretical historic context with actual historic properties that illustrate the underlying themes.  For each property type given, this section will include: a description of the physical characteristics or common associations with events or persons that define the property type; a statement of how the property  type is significant to the areas outlined in the historic context; and the registration requirements, (what  features or characteristics individual properties must retain in order to convey the significance of the property  type and thus be eligible for inclusion in the National Register) based on an analysis of the data collected on the property type.  This section will be a tool in identifying and evaluating resources for nomination to the National Register.</w:t>
      </w:r>
    </w:p>
    <w:p w:rsidRPr="00890FE8" w:rsidR="00890FE8" w:rsidP="00C926D1" w:rsidRDefault="00890FE8" w14:paraId="44D0987C" w14:textId="77777777">
      <w:pPr>
        <w:tabs>
          <w:tab w:val="left" w:pos="360"/>
          <w:tab w:val="left" w:pos="720"/>
        </w:tabs>
        <w:spacing w:line="276" w:lineRule="auto"/>
        <w:ind w:left="360" w:hanging="360"/>
        <w:rPr>
          <w:rFonts w:ascii="Arial" w:hAnsi="Arial" w:cs="Arial"/>
          <w:bCs/>
          <w:sz w:val="22"/>
          <w:szCs w:val="22"/>
        </w:rPr>
      </w:pPr>
      <w:r w:rsidRPr="00890FE8">
        <w:rPr>
          <w:rFonts w:ascii="Arial" w:hAnsi="Arial" w:cs="Arial"/>
          <w:bCs/>
          <w:i/>
          <w:sz w:val="22"/>
          <w:szCs w:val="22"/>
        </w:rPr>
        <w:t>G.</w:t>
      </w:r>
      <w:r w:rsidRPr="00890FE8">
        <w:rPr>
          <w:rFonts w:ascii="Arial" w:hAnsi="Arial" w:cs="Arial"/>
          <w:bCs/>
          <w:i/>
          <w:sz w:val="22"/>
          <w:szCs w:val="22"/>
        </w:rPr>
        <w:tab/>
      </w:r>
      <w:r w:rsidRPr="00890FE8">
        <w:rPr>
          <w:rFonts w:ascii="Arial" w:hAnsi="Arial" w:cs="Arial"/>
          <w:bCs/>
          <w:i/>
          <w:sz w:val="22"/>
          <w:szCs w:val="22"/>
          <w:u w:val="single"/>
        </w:rPr>
        <w:t>Geographical Data</w:t>
      </w:r>
      <w:r w:rsidRPr="00890FE8">
        <w:rPr>
          <w:rFonts w:ascii="Arial" w:hAnsi="Arial" w:cs="Arial"/>
          <w:bCs/>
          <w:i/>
          <w:sz w:val="22"/>
          <w:szCs w:val="22"/>
        </w:rPr>
        <w:t>:</w:t>
      </w:r>
      <w:r w:rsidRPr="00890FE8">
        <w:rPr>
          <w:rFonts w:ascii="Arial" w:hAnsi="Arial" w:cs="Arial"/>
          <w:bCs/>
          <w:sz w:val="22"/>
          <w:szCs w:val="22"/>
        </w:rPr>
        <w:t xml:space="preserve"> This block describes the geographic limitations of the area where properties included within the multiple property submission exist.  The information is essentially a list of towns, cities, counties, parts of counties, multiple counties, areas of states, regions, or multiple states where the resources are located.</w:t>
      </w:r>
    </w:p>
    <w:p w:rsidRPr="00890FE8" w:rsidR="00890FE8" w:rsidP="00C926D1" w:rsidRDefault="00890FE8" w14:paraId="0D7A8055" w14:textId="77777777">
      <w:pPr>
        <w:tabs>
          <w:tab w:val="left" w:pos="360"/>
          <w:tab w:val="left" w:pos="720"/>
        </w:tabs>
        <w:spacing w:line="276" w:lineRule="auto"/>
        <w:ind w:left="360" w:hanging="360"/>
        <w:rPr>
          <w:rFonts w:ascii="Arial" w:hAnsi="Arial" w:cs="Arial"/>
          <w:bCs/>
          <w:sz w:val="22"/>
          <w:szCs w:val="22"/>
        </w:rPr>
      </w:pPr>
      <w:r w:rsidRPr="00890FE8">
        <w:rPr>
          <w:rFonts w:ascii="Arial" w:hAnsi="Arial" w:cs="Arial"/>
          <w:bCs/>
          <w:i/>
          <w:sz w:val="22"/>
          <w:szCs w:val="22"/>
        </w:rPr>
        <w:t>H.</w:t>
      </w:r>
      <w:r w:rsidRPr="00890FE8">
        <w:rPr>
          <w:rFonts w:ascii="Arial" w:hAnsi="Arial" w:cs="Arial"/>
          <w:bCs/>
          <w:i/>
          <w:sz w:val="22"/>
          <w:szCs w:val="22"/>
        </w:rPr>
        <w:tab/>
      </w:r>
      <w:r w:rsidRPr="00890FE8">
        <w:rPr>
          <w:rFonts w:ascii="Arial" w:hAnsi="Arial" w:cs="Arial"/>
          <w:bCs/>
          <w:i/>
          <w:sz w:val="22"/>
          <w:szCs w:val="22"/>
          <w:u w:val="single"/>
        </w:rPr>
        <w:t>Summary of Identification and Evaluation Methods</w:t>
      </w:r>
      <w:r w:rsidRPr="00890FE8">
        <w:rPr>
          <w:rFonts w:ascii="Arial" w:hAnsi="Arial" w:cs="Arial"/>
          <w:bCs/>
          <w:i/>
          <w:sz w:val="22"/>
          <w:szCs w:val="22"/>
        </w:rPr>
        <w:t>:</w:t>
      </w:r>
      <w:r w:rsidRPr="00890FE8">
        <w:rPr>
          <w:rFonts w:ascii="Arial" w:hAnsi="Arial" w:cs="Arial"/>
          <w:b/>
          <w:bCs/>
          <w:sz w:val="22"/>
          <w:szCs w:val="22"/>
        </w:rPr>
        <w:t xml:space="preserve"> </w:t>
      </w:r>
      <w:r w:rsidRPr="00890FE8">
        <w:rPr>
          <w:rFonts w:ascii="Arial" w:hAnsi="Arial" w:cs="Arial"/>
          <w:bCs/>
          <w:sz w:val="22"/>
          <w:szCs w:val="22"/>
        </w:rPr>
        <w:t>This block explains the methods used to identify and analyze property types and determine the requirements for listing.  The summary of methods assists the NPS in evaluating and verifying the information given in blocks E and F.</w:t>
      </w:r>
    </w:p>
    <w:p w:rsidR="00890FE8" w:rsidP="00C926D1" w:rsidRDefault="00890FE8" w14:paraId="41FC89D5" w14:textId="675779F9">
      <w:pPr>
        <w:tabs>
          <w:tab w:val="left" w:pos="360"/>
          <w:tab w:val="left" w:pos="720"/>
        </w:tabs>
        <w:spacing w:line="276" w:lineRule="auto"/>
        <w:ind w:left="360" w:hanging="360"/>
        <w:rPr>
          <w:rFonts w:ascii="Arial" w:hAnsi="Arial" w:cs="Arial"/>
          <w:bCs/>
          <w:sz w:val="22"/>
          <w:szCs w:val="22"/>
        </w:rPr>
      </w:pPr>
      <w:r w:rsidRPr="00890FE8">
        <w:rPr>
          <w:rFonts w:ascii="Arial" w:hAnsi="Arial" w:cs="Arial"/>
          <w:bCs/>
          <w:i/>
          <w:sz w:val="22"/>
          <w:szCs w:val="22"/>
        </w:rPr>
        <w:t>I.</w:t>
      </w:r>
      <w:r w:rsidRPr="00890FE8">
        <w:rPr>
          <w:rFonts w:ascii="Arial" w:hAnsi="Arial" w:cs="Arial"/>
          <w:bCs/>
          <w:i/>
          <w:sz w:val="22"/>
          <w:szCs w:val="22"/>
        </w:rPr>
        <w:tab/>
      </w:r>
      <w:r w:rsidRPr="00890FE8">
        <w:rPr>
          <w:rFonts w:ascii="Arial" w:hAnsi="Arial" w:cs="Arial"/>
          <w:bCs/>
          <w:i/>
          <w:sz w:val="22"/>
          <w:szCs w:val="22"/>
          <w:u w:val="single"/>
        </w:rPr>
        <w:t>Major Bibliographic References</w:t>
      </w:r>
      <w:r w:rsidRPr="00890FE8">
        <w:rPr>
          <w:rFonts w:ascii="Arial" w:hAnsi="Arial" w:cs="Arial"/>
          <w:bCs/>
          <w:i/>
          <w:sz w:val="22"/>
          <w:szCs w:val="22"/>
        </w:rPr>
        <w:t>:</w:t>
      </w:r>
      <w:r w:rsidRPr="00890FE8">
        <w:rPr>
          <w:rFonts w:ascii="Arial" w:hAnsi="Arial" w:cs="Arial"/>
          <w:bCs/>
          <w:sz w:val="22"/>
          <w:szCs w:val="22"/>
        </w:rPr>
        <w:t xml:space="preserve"> This block lists major bibliographic references, surveys, and study units used to document the property types and historic contexts.  This information is necessary to verify the statements made in blocks E and F.</w:t>
      </w:r>
    </w:p>
    <w:p w:rsidRPr="00F71D0E" w:rsidR="00266F87" w:rsidP="00266F87" w:rsidRDefault="00055DD3" w14:paraId="3F7B43A9" w14:textId="59CBE129">
      <w:pPr>
        <w:pStyle w:val="ListParagraph"/>
        <w:numPr>
          <w:ilvl w:val="0"/>
          <w:numId w:val="3"/>
        </w:numPr>
        <w:tabs>
          <w:tab w:val="left" w:pos="360"/>
        </w:tabs>
        <w:ind w:left="270"/>
        <w:rPr>
          <w:rFonts w:ascii="Arial" w:hAnsi="Arial" w:cs="Arial"/>
          <w:b/>
          <w:sz w:val="22"/>
          <w:szCs w:val="22"/>
        </w:rPr>
      </w:pPr>
      <w:r w:rsidRPr="00055DD3">
        <w:rPr>
          <w:rFonts w:ascii="Arial" w:hAnsi="Arial" w:cs="Arial" w:eastAsiaTheme="minorHAnsi"/>
          <w:i/>
          <w:iCs/>
          <w:sz w:val="22"/>
          <w:szCs w:val="22"/>
        </w:rPr>
        <w:t xml:space="preserve"> </w:t>
      </w:r>
      <w:r w:rsidRPr="00F71D0E" w:rsidR="00266F87">
        <w:rPr>
          <w:rFonts w:ascii="Arial" w:hAnsi="Arial" w:cs="Arial"/>
          <w:b/>
          <w:sz w:val="22"/>
          <w:szCs w:val="22"/>
        </w:rPr>
        <w:t>NEW Collection</w:t>
      </w:r>
      <w:r w:rsidRPr="00F71D0E" w:rsidR="00D667C6">
        <w:rPr>
          <w:rFonts w:ascii="Arial" w:hAnsi="Arial" w:cs="Arial" w:eastAsiaTheme="minorHAnsi"/>
          <w:sz w:val="22"/>
          <w:szCs w:val="22"/>
        </w:rPr>
        <w:t xml:space="preserve"> </w:t>
      </w:r>
    </w:p>
    <w:p w:rsidRPr="001938DB" w:rsidR="00DA1B0F" w:rsidP="00D667C6" w:rsidRDefault="00DA1B0F" w14:paraId="313491A5" w14:textId="10ED890A">
      <w:pPr>
        <w:tabs>
          <w:tab w:val="left" w:pos="360"/>
          <w:tab w:val="left" w:pos="720"/>
        </w:tabs>
        <w:spacing w:line="276" w:lineRule="auto"/>
        <w:ind w:left="360"/>
        <w:rPr>
          <w:rFonts w:ascii="Arial" w:hAnsi="Arial" w:cs="Arial"/>
          <w:bCs/>
          <w:sz w:val="22"/>
          <w:szCs w:val="22"/>
        </w:rPr>
      </w:pPr>
      <w:r w:rsidRPr="00F71D0E">
        <w:rPr>
          <w:rFonts w:ascii="Arial" w:hAnsi="Arial" w:cs="Arial" w:eastAsiaTheme="minorHAnsi"/>
          <w:i/>
          <w:iCs/>
          <w:sz w:val="22"/>
          <w:szCs w:val="22"/>
          <w:u w:val="single"/>
        </w:rPr>
        <w:t>Notarized letters to the SHPO</w:t>
      </w:r>
      <w:r w:rsidRPr="00F71D0E" w:rsidR="001938DB">
        <w:rPr>
          <w:rFonts w:ascii="Arial" w:hAnsi="Arial" w:cs="Arial" w:eastAsiaTheme="minorHAnsi"/>
          <w:sz w:val="22"/>
          <w:szCs w:val="22"/>
          <w:u w:val="single"/>
        </w:rPr>
        <w:t>.</w:t>
      </w:r>
      <w:r w:rsidRPr="00F71D0E" w:rsidR="00D667C6">
        <w:rPr>
          <w:rFonts w:ascii="Arial" w:hAnsi="Arial" w:cs="Arial"/>
          <w:b/>
          <w:sz w:val="22"/>
          <w:szCs w:val="22"/>
        </w:rPr>
        <w:t xml:space="preserve">: </w:t>
      </w:r>
      <w:r w:rsidRPr="00F71D0E" w:rsidR="001938DB">
        <w:rPr>
          <w:rFonts w:ascii="Arial" w:hAnsi="Arial" w:cs="Arial"/>
          <w:sz w:val="22"/>
          <w:szCs w:val="22"/>
        </w:rPr>
        <w:t>Any private property owner who objects to a nomination is required to submit a notarized statement to the SHPO certifying that the party is the sole or partial owner of the private property and objects to the listing.</w:t>
      </w:r>
      <w:r w:rsidRPr="00F71D0E" w:rsidR="001938DB">
        <w:rPr>
          <w:sz w:val="22"/>
          <w:szCs w:val="22"/>
        </w:rPr>
        <w:t xml:space="preserve"> </w:t>
      </w:r>
      <w:r w:rsidRPr="00F71D0E" w:rsidR="00D667C6">
        <w:rPr>
          <w:rFonts w:ascii="Arial" w:hAnsi="Arial" w:cs="Arial" w:eastAsiaTheme="minorHAnsi"/>
          <w:sz w:val="22"/>
          <w:szCs w:val="22"/>
        </w:rPr>
        <w:t>This is not a new requirement. Notarized letters from proper</w:t>
      </w:r>
      <w:r w:rsidRPr="00F71D0E" w:rsidR="000144B2">
        <w:rPr>
          <w:rFonts w:ascii="Arial" w:hAnsi="Arial" w:cs="Arial" w:eastAsiaTheme="minorHAnsi"/>
          <w:sz w:val="22"/>
          <w:szCs w:val="22"/>
        </w:rPr>
        <w:t xml:space="preserve">ty owners </w:t>
      </w:r>
      <w:r w:rsidRPr="00F71D0E" w:rsidR="00F71D0E">
        <w:rPr>
          <w:rFonts w:ascii="Arial" w:hAnsi="Arial" w:cs="Arial" w:eastAsiaTheme="minorHAnsi"/>
          <w:sz w:val="22"/>
          <w:szCs w:val="22"/>
        </w:rPr>
        <w:t>were</w:t>
      </w:r>
      <w:r w:rsidRPr="00F71D0E" w:rsidR="000144B2">
        <w:rPr>
          <w:rFonts w:ascii="Arial" w:hAnsi="Arial" w:cs="Arial" w:eastAsiaTheme="minorHAnsi"/>
          <w:sz w:val="22"/>
          <w:szCs w:val="22"/>
        </w:rPr>
        <w:t xml:space="preserve"> previously omitted as a respondent burden for this collection.</w:t>
      </w:r>
    </w:p>
    <w:p w:rsidRPr="00890FE8" w:rsidR="00890FE8" w:rsidP="00890FE8" w:rsidRDefault="00890FE8" w14:paraId="10407C96" w14:textId="77777777">
      <w:pPr>
        <w:tabs>
          <w:tab w:val="left" w:pos="360"/>
          <w:tab w:val="left" w:pos="720"/>
        </w:tabs>
        <w:ind w:left="360" w:hanging="360"/>
        <w:rPr>
          <w:rFonts w:ascii="Arial" w:hAnsi="Arial" w:cs="Arial"/>
          <w:bCs/>
          <w:sz w:val="22"/>
          <w:szCs w:val="22"/>
        </w:rPr>
      </w:pPr>
    </w:p>
    <w:p w:rsidRPr="00890FE8" w:rsidR="00890FE8" w:rsidP="009A3125" w:rsidRDefault="00890FE8" w14:paraId="14F82F8E" w14:textId="29C637A8">
      <w:pPr>
        <w:tabs>
          <w:tab w:val="left" w:pos="0"/>
          <w:tab w:val="left" w:pos="720"/>
        </w:tabs>
        <w:rPr>
          <w:rFonts w:ascii="Arial" w:hAnsi="Arial" w:cs="Arial"/>
          <w:b/>
          <w:bCs/>
          <w:sz w:val="22"/>
          <w:szCs w:val="22"/>
        </w:rPr>
      </w:pPr>
      <w:r w:rsidRPr="00890FE8">
        <w:rPr>
          <w:rFonts w:ascii="Arial" w:hAnsi="Arial" w:cs="Arial"/>
          <w:b/>
          <w:bCs/>
          <w:sz w:val="22"/>
          <w:szCs w:val="22"/>
        </w:rPr>
        <w:t>3</w:t>
      </w:r>
      <w:r w:rsidR="009A3125">
        <w:rPr>
          <w:rFonts w:ascii="Arial" w:hAnsi="Arial" w:cs="Arial"/>
          <w:b/>
          <w:bCs/>
          <w:sz w:val="22"/>
          <w:szCs w:val="22"/>
        </w:rPr>
        <w:t xml:space="preserve">.   </w:t>
      </w:r>
      <w:r w:rsidRPr="00890FE8">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890FE8" w:rsidR="00890FE8" w:rsidP="00890FE8" w:rsidRDefault="00890FE8" w14:paraId="104522BF" w14:textId="77777777">
      <w:pPr>
        <w:tabs>
          <w:tab w:val="left" w:pos="360"/>
          <w:tab w:val="left" w:pos="720"/>
        </w:tabs>
        <w:ind w:left="360" w:hanging="360"/>
        <w:rPr>
          <w:rFonts w:ascii="Arial" w:hAnsi="Arial" w:cs="Arial"/>
          <w:bCs/>
          <w:sz w:val="22"/>
          <w:szCs w:val="22"/>
        </w:rPr>
      </w:pPr>
    </w:p>
    <w:p w:rsidRPr="00890FE8" w:rsidR="00890FE8" w:rsidP="00C926D1" w:rsidRDefault="00E80A9D" w14:paraId="1459527D" w14:textId="1D33A0F0">
      <w:pPr>
        <w:tabs>
          <w:tab w:val="left" w:pos="720"/>
        </w:tabs>
        <w:spacing w:line="276" w:lineRule="auto"/>
        <w:rPr>
          <w:rFonts w:ascii="Arial" w:hAnsi="Arial" w:cs="Arial"/>
          <w:bCs/>
          <w:sz w:val="22"/>
          <w:szCs w:val="22"/>
        </w:rPr>
      </w:pPr>
      <w:r>
        <w:rPr>
          <w:rFonts w:ascii="Arial" w:hAnsi="Arial" w:cs="Arial"/>
          <w:bCs/>
          <w:sz w:val="22"/>
          <w:szCs w:val="22"/>
        </w:rPr>
        <w:t xml:space="preserve">At present, nominating authorities upload their nominations as .pdf documents to a secure, NPS File Transfer Protocol (FTP) site dedicated to this purpose.  This platform was created because NPS staff are teleworking in response to the COVID-19 pandemic.  Any party without internet </w:t>
      </w:r>
      <w:r>
        <w:rPr>
          <w:rFonts w:ascii="Arial" w:hAnsi="Arial" w:cs="Arial"/>
          <w:bCs/>
          <w:sz w:val="22"/>
          <w:szCs w:val="22"/>
        </w:rPr>
        <w:lastRenderedPageBreak/>
        <w:t xml:space="preserve">access is permitted to submit their material using the former process (i.e., </w:t>
      </w:r>
      <w:r w:rsidRPr="00890FE8" w:rsidR="00890FE8">
        <w:rPr>
          <w:rFonts w:ascii="Arial" w:hAnsi="Arial" w:cs="Arial"/>
          <w:bCs/>
          <w:sz w:val="22"/>
          <w:szCs w:val="22"/>
        </w:rPr>
        <w:t xml:space="preserve">either </w:t>
      </w:r>
      <w:r w:rsidR="007208C8">
        <w:rPr>
          <w:rFonts w:ascii="Arial" w:hAnsi="Arial" w:cs="Arial"/>
          <w:bCs/>
          <w:sz w:val="22"/>
          <w:szCs w:val="22"/>
        </w:rPr>
        <w:t>hardcopy</w:t>
      </w:r>
      <w:r w:rsidRPr="00890FE8" w:rsidR="00890FE8">
        <w:rPr>
          <w:rFonts w:ascii="Arial" w:hAnsi="Arial" w:cs="Arial"/>
          <w:bCs/>
          <w:sz w:val="22"/>
          <w:szCs w:val="22"/>
        </w:rPr>
        <w:t xml:space="preserve"> or electronically, with the required accompanying maps and photographs</w:t>
      </w:r>
      <w:r w:rsidR="007208C8">
        <w:rPr>
          <w:rFonts w:ascii="Arial" w:hAnsi="Arial" w:cs="Arial"/>
          <w:bCs/>
          <w:sz w:val="22"/>
          <w:szCs w:val="22"/>
        </w:rPr>
        <w:t>)</w:t>
      </w:r>
      <w:r w:rsidRPr="00890FE8" w:rsidR="00890FE8">
        <w:rPr>
          <w:rFonts w:ascii="Arial" w:hAnsi="Arial" w:cs="Arial"/>
          <w:bCs/>
          <w:sz w:val="22"/>
          <w:szCs w:val="22"/>
        </w:rPr>
        <w:t xml:space="preserve"> </w:t>
      </w:r>
      <w:r>
        <w:rPr>
          <w:rFonts w:ascii="Arial" w:hAnsi="Arial" w:cs="Arial"/>
          <w:bCs/>
          <w:sz w:val="22"/>
          <w:szCs w:val="22"/>
        </w:rPr>
        <w:t>In either case, f</w:t>
      </w:r>
      <w:r w:rsidRPr="00890FE8" w:rsidR="00890FE8">
        <w:rPr>
          <w:rFonts w:ascii="Arial" w:hAnsi="Arial" w:cs="Arial"/>
          <w:bCs/>
          <w:sz w:val="22"/>
          <w:szCs w:val="22"/>
        </w:rPr>
        <w:t xml:space="preserve">orms are completed using a Word template (found online at </w:t>
      </w:r>
      <w:hyperlink w:history="1" r:id="rId11">
        <w:r w:rsidRPr="00674651">
          <w:rPr>
            <w:rStyle w:val="Hyperlink"/>
            <w:rFonts w:ascii="Arial" w:hAnsi="Arial" w:cs="Arial"/>
            <w:bCs/>
            <w:sz w:val="22"/>
            <w:szCs w:val="22"/>
          </w:rPr>
          <w:t>http://www.nps.gov/subjects/nationalregister/nation-register-forms.htm</w:t>
        </w:r>
      </w:hyperlink>
      <w:r>
        <w:rPr>
          <w:rFonts w:ascii="Arial" w:hAnsi="Arial" w:cs="Arial"/>
          <w:bCs/>
          <w:sz w:val="22"/>
          <w:szCs w:val="22"/>
        </w:rPr>
        <w:t xml:space="preserve">). </w:t>
      </w:r>
      <w:r w:rsidRPr="00890FE8" w:rsidR="00890FE8">
        <w:rPr>
          <w:rFonts w:ascii="Arial" w:hAnsi="Arial" w:cs="Arial"/>
          <w:bCs/>
          <w:sz w:val="22"/>
          <w:szCs w:val="22"/>
        </w:rPr>
        <w:t xml:space="preserve">Photographs are also submitted </w:t>
      </w:r>
      <w:r>
        <w:rPr>
          <w:rFonts w:ascii="Arial" w:hAnsi="Arial" w:cs="Arial"/>
          <w:bCs/>
          <w:sz w:val="22"/>
          <w:szCs w:val="22"/>
        </w:rPr>
        <w:t xml:space="preserve">electronically via the FTP site, </w:t>
      </w:r>
      <w:r w:rsidR="009D0F95">
        <w:rPr>
          <w:rFonts w:ascii="Arial" w:hAnsi="Arial" w:cs="Arial"/>
          <w:bCs/>
          <w:sz w:val="22"/>
          <w:szCs w:val="22"/>
        </w:rPr>
        <w:t>or</w:t>
      </w:r>
      <w:r>
        <w:rPr>
          <w:rFonts w:ascii="Arial" w:hAnsi="Arial" w:cs="Arial"/>
          <w:bCs/>
          <w:sz w:val="22"/>
          <w:szCs w:val="22"/>
        </w:rPr>
        <w:t xml:space="preserve"> as </w:t>
      </w:r>
      <w:r w:rsidRPr="00890FE8" w:rsidR="00890FE8">
        <w:rPr>
          <w:rFonts w:ascii="Arial" w:hAnsi="Arial" w:cs="Arial"/>
          <w:bCs/>
          <w:sz w:val="22"/>
          <w:szCs w:val="22"/>
        </w:rPr>
        <w:t xml:space="preserve">digital prints on </w:t>
      </w:r>
      <w:proofErr w:type="spellStart"/>
      <w:r>
        <w:rPr>
          <w:rFonts w:ascii="Arial" w:hAnsi="Arial" w:cs="Arial"/>
          <w:bCs/>
          <w:sz w:val="22"/>
          <w:szCs w:val="22"/>
        </w:rPr>
        <w:t>cd-ROMs</w:t>
      </w:r>
      <w:proofErr w:type="spellEnd"/>
      <w:r>
        <w:rPr>
          <w:rFonts w:ascii="Arial" w:hAnsi="Arial" w:cs="Arial"/>
          <w:bCs/>
          <w:sz w:val="22"/>
          <w:szCs w:val="22"/>
        </w:rPr>
        <w:t>, at the nominating authority’s discretion</w:t>
      </w:r>
      <w:r w:rsidRPr="00890FE8" w:rsidR="00890FE8">
        <w:rPr>
          <w:rFonts w:ascii="Arial" w:hAnsi="Arial" w:cs="Arial"/>
          <w:bCs/>
          <w:sz w:val="22"/>
          <w:szCs w:val="22"/>
        </w:rPr>
        <w:t xml:space="preserve">.  </w:t>
      </w:r>
    </w:p>
    <w:p w:rsidRPr="00890FE8" w:rsidR="00890FE8" w:rsidP="00890FE8" w:rsidRDefault="00890FE8" w14:paraId="1B98803B" w14:textId="77777777">
      <w:pPr>
        <w:tabs>
          <w:tab w:val="left" w:pos="360"/>
          <w:tab w:val="left" w:pos="720"/>
        </w:tabs>
        <w:ind w:left="360" w:hanging="360"/>
        <w:rPr>
          <w:rFonts w:ascii="Arial" w:hAnsi="Arial" w:cs="Arial"/>
          <w:bCs/>
          <w:sz w:val="22"/>
          <w:szCs w:val="22"/>
        </w:rPr>
      </w:pPr>
    </w:p>
    <w:p w:rsidRPr="00D47951" w:rsidR="00913659" w:rsidP="009A3125" w:rsidRDefault="00150437" w14:paraId="1A5F31F0" w14:textId="4199E015">
      <w:pPr>
        <w:tabs>
          <w:tab w:val="left" w:pos="0"/>
          <w:tab w:val="left" w:pos="720"/>
        </w:tabs>
        <w:rPr>
          <w:rFonts w:ascii="Arial" w:hAnsi="Arial" w:cs="Arial"/>
          <w:b/>
          <w:bCs/>
          <w:sz w:val="22"/>
          <w:szCs w:val="22"/>
        </w:rPr>
      </w:pPr>
      <w:r w:rsidRPr="00D47951">
        <w:rPr>
          <w:rFonts w:ascii="Arial" w:hAnsi="Arial" w:cs="Arial"/>
          <w:b/>
          <w:bCs/>
          <w:sz w:val="22"/>
          <w:szCs w:val="22"/>
        </w:rPr>
        <w:t>4.</w:t>
      </w:r>
      <w:r w:rsidR="009A3125">
        <w:rPr>
          <w:rFonts w:ascii="Arial" w:hAnsi="Arial" w:cs="Arial"/>
          <w:b/>
          <w:bCs/>
          <w:sz w:val="22"/>
          <w:szCs w:val="22"/>
        </w:rPr>
        <w:t xml:space="preserve">   </w:t>
      </w:r>
      <w:r w:rsidRPr="00D47951" w:rsidR="00240ABA">
        <w:rPr>
          <w:rFonts w:ascii="Arial" w:hAnsi="Arial" w:cs="Arial"/>
          <w:b/>
          <w:bCs/>
          <w:sz w:val="22"/>
          <w:szCs w:val="22"/>
        </w:rPr>
        <w:t xml:space="preserve">Describe efforts to identify duplication.  Show specifically why any similar information already available cannot be used or modified for use for the purposes described in Item 2 above.  </w:t>
      </w:r>
      <w:r w:rsidRPr="00D47951">
        <w:rPr>
          <w:rFonts w:ascii="Arial" w:hAnsi="Arial" w:cs="Arial"/>
          <w:b/>
          <w:bCs/>
          <w:sz w:val="22"/>
          <w:szCs w:val="22"/>
        </w:rPr>
        <w:t xml:space="preserve">  </w:t>
      </w:r>
    </w:p>
    <w:p w:rsidRPr="00D47951" w:rsidR="0090404C" w:rsidP="00D47951" w:rsidRDefault="0090404C" w14:paraId="41328162" w14:textId="77777777">
      <w:pPr>
        <w:pStyle w:val="NoSpacing"/>
        <w:tabs>
          <w:tab w:val="left" w:pos="360"/>
          <w:tab w:val="left" w:pos="720"/>
        </w:tabs>
        <w:rPr>
          <w:rFonts w:ascii="Arial" w:hAnsi="Arial" w:cs="Arial"/>
          <w:sz w:val="22"/>
          <w:szCs w:val="22"/>
        </w:rPr>
      </w:pPr>
    </w:p>
    <w:p w:rsidRPr="00D47951" w:rsidR="00F1045C" w:rsidP="00C926D1" w:rsidRDefault="00890FE8" w14:paraId="594820DA" w14:textId="09E6408F">
      <w:pPr>
        <w:tabs>
          <w:tab w:val="left" w:pos="-1080"/>
          <w:tab w:val="left" w:pos="-720"/>
          <w:tab w:val="left" w:pos="360"/>
          <w:tab w:val="left" w:pos="720"/>
        </w:tabs>
        <w:spacing w:line="276" w:lineRule="auto"/>
        <w:rPr>
          <w:rFonts w:ascii="Arial" w:hAnsi="Arial" w:cs="Arial"/>
          <w:bCs/>
          <w:sz w:val="22"/>
          <w:szCs w:val="22"/>
        </w:rPr>
      </w:pPr>
      <w:r w:rsidRPr="00890FE8">
        <w:rPr>
          <w:rFonts w:ascii="Arial" w:hAnsi="Arial" w:cs="Arial"/>
          <w:bCs/>
          <w:sz w:val="22"/>
          <w:szCs w:val="22"/>
        </w:rPr>
        <w:t>There is no duplication.  No similar information is collected by the agency.  No other agency collects this type of information.  Each property is unique and must be assessed individually to determine if it meets the National Register criteria.</w:t>
      </w:r>
      <w:r w:rsidRPr="00D47951" w:rsidR="00F1045C">
        <w:rPr>
          <w:rFonts w:ascii="Arial" w:hAnsi="Arial" w:cs="Arial"/>
          <w:bCs/>
          <w:sz w:val="22"/>
          <w:szCs w:val="22"/>
        </w:rPr>
        <w:t xml:space="preserve"> </w:t>
      </w:r>
    </w:p>
    <w:p w:rsidRPr="00D47951" w:rsidR="009E4F9F" w:rsidP="0065782D" w:rsidRDefault="009E4F9F" w14:paraId="1AF4067F" w14:textId="3B638F3B">
      <w:pPr>
        <w:widowControl/>
        <w:tabs>
          <w:tab w:val="left" w:pos="360"/>
          <w:tab w:val="left" w:pos="720"/>
        </w:tabs>
        <w:autoSpaceDE/>
        <w:autoSpaceDN/>
        <w:adjustRightInd/>
        <w:rPr>
          <w:rFonts w:ascii="Arial" w:hAnsi="Arial" w:cs="Arial"/>
          <w:b/>
          <w:bCs/>
          <w:sz w:val="22"/>
          <w:szCs w:val="22"/>
        </w:rPr>
      </w:pPr>
    </w:p>
    <w:p w:rsidRPr="00D47951" w:rsidR="00150437" w:rsidP="0065782D" w:rsidRDefault="00150437" w14:paraId="10C12204" w14:textId="6B7C4F1D">
      <w:pPr>
        <w:tabs>
          <w:tab w:val="left" w:pos="360"/>
          <w:tab w:val="left" w:pos="720"/>
        </w:tabs>
        <w:rPr>
          <w:rFonts w:ascii="Arial" w:hAnsi="Arial" w:cs="Arial"/>
          <w:b/>
          <w:bCs/>
          <w:sz w:val="22"/>
          <w:szCs w:val="22"/>
        </w:rPr>
      </w:pPr>
      <w:r w:rsidRPr="00D47951">
        <w:rPr>
          <w:rFonts w:ascii="Arial" w:hAnsi="Arial" w:cs="Arial"/>
          <w:b/>
          <w:bCs/>
          <w:sz w:val="22"/>
          <w:szCs w:val="22"/>
        </w:rPr>
        <w:t>5.</w:t>
      </w:r>
      <w:r w:rsidRPr="00D47951">
        <w:rPr>
          <w:rFonts w:ascii="Arial" w:hAnsi="Arial" w:cs="Arial"/>
          <w:b/>
          <w:bCs/>
          <w:sz w:val="22"/>
          <w:szCs w:val="22"/>
        </w:rPr>
        <w:tab/>
      </w:r>
      <w:r w:rsidRPr="00D47951" w:rsidR="00240ABA">
        <w:rPr>
          <w:rFonts w:ascii="Arial" w:hAnsi="Arial" w:cs="Arial"/>
          <w:b/>
          <w:bCs/>
          <w:sz w:val="22"/>
          <w:szCs w:val="22"/>
        </w:rPr>
        <w:t xml:space="preserve">If the collection of information impacts small businesses or other small entities, describe any methods used to minimize burden.  </w:t>
      </w:r>
    </w:p>
    <w:p w:rsidRPr="00D47951" w:rsidR="009E4F9F" w:rsidP="0065782D" w:rsidRDefault="009E4F9F" w14:paraId="3698D2CF" w14:textId="77777777">
      <w:pPr>
        <w:pStyle w:val="NoSpacing"/>
        <w:tabs>
          <w:tab w:val="left" w:pos="360"/>
          <w:tab w:val="left" w:pos="720"/>
        </w:tabs>
        <w:rPr>
          <w:rFonts w:ascii="Arial" w:hAnsi="Arial" w:cs="Arial"/>
          <w:sz w:val="22"/>
          <w:szCs w:val="22"/>
        </w:rPr>
      </w:pPr>
    </w:p>
    <w:p w:rsidR="006C41D7" w:rsidP="00C926D1" w:rsidRDefault="00890FE8" w14:paraId="062FD16F" w14:textId="1651C17C">
      <w:pPr>
        <w:pStyle w:val="CM22"/>
        <w:tabs>
          <w:tab w:val="left" w:pos="360"/>
          <w:tab w:val="left" w:pos="720"/>
        </w:tabs>
        <w:spacing w:after="0" w:line="276" w:lineRule="auto"/>
        <w:rPr>
          <w:sz w:val="22"/>
          <w:szCs w:val="22"/>
        </w:rPr>
      </w:pPr>
      <w:r w:rsidRPr="00890FE8">
        <w:rPr>
          <w:sz w:val="22"/>
          <w:szCs w:val="22"/>
        </w:rPr>
        <w:t>The c</w:t>
      </w:r>
      <w:r w:rsidRPr="00890FE8">
        <w:rPr>
          <w:bCs/>
          <w:sz w:val="22"/>
          <w:szCs w:val="22"/>
        </w:rPr>
        <w:t xml:space="preserve">ollection of information </w:t>
      </w:r>
      <w:r w:rsidR="00A955D1">
        <w:rPr>
          <w:bCs/>
          <w:sz w:val="22"/>
          <w:szCs w:val="22"/>
        </w:rPr>
        <w:t xml:space="preserve">does </w:t>
      </w:r>
      <w:r w:rsidRPr="00890FE8">
        <w:rPr>
          <w:bCs/>
          <w:sz w:val="22"/>
          <w:szCs w:val="22"/>
        </w:rPr>
        <w:t xml:space="preserve">not significantly affect small entities.  </w:t>
      </w:r>
      <w:r w:rsidRPr="00890FE8">
        <w:rPr>
          <w:sz w:val="22"/>
          <w:szCs w:val="22"/>
        </w:rPr>
        <w:t>We have carefully analyzed the collection requirements to ensure that the information requested is the minimum necessary</w:t>
      </w:r>
      <w:r w:rsidR="006D686C">
        <w:rPr>
          <w:sz w:val="22"/>
          <w:szCs w:val="22"/>
        </w:rPr>
        <w:t xml:space="preserve"> to access properties for inclusion in the national register</w:t>
      </w:r>
      <w:r w:rsidRPr="00890FE8">
        <w:rPr>
          <w:sz w:val="22"/>
          <w:szCs w:val="22"/>
        </w:rPr>
        <w:t xml:space="preserve">.  To assist users in creating an NR nomination, we provide sample approved nominations and guidance on how to complete a NR nomination.  Further, all historic contexts approved for </w:t>
      </w:r>
      <w:r w:rsidR="00CA05A7">
        <w:rPr>
          <w:bCs/>
          <w:sz w:val="22"/>
          <w:szCs w:val="22"/>
        </w:rPr>
        <w:t>MPDF</w:t>
      </w:r>
      <w:r w:rsidRPr="00890FE8" w:rsidR="00CA05A7">
        <w:rPr>
          <w:bCs/>
          <w:sz w:val="22"/>
          <w:szCs w:val="22"/>
        </w:rPr>
        <w:t xml:space="preserve"> </w:t>
      </w:r>
      <w:r w:rsidRPr="00890FE8">
        <w:rPr>
          <w:sz w:val="22"/>
          <w:szCs w:val="22"/>
        </w:rPr>
        <w:t xml:space="preserve">nominations to the National Register nationwide are available online via the NR web page to further facilitate the identification, evaluation, and registration of similar properties.  </w:t>
      </w:r>
      <w:r w:rsidRPr="00D47951" w:rsidR="00A147F1">
        <w:rPr>
          <w:sz w:val="22"/>
          <w:szCs w:val="22"/>
        </w:rPr>
        <w:t xml:space="preserve"> </w:t>
      </w:r>
    </w:p>
    <w:p w:rsidRPr="007C4FD7" w:rsidR="007C4FD7" w:rsidP="007C4FD7" w:rsidRDefault="007C4FD7" w14:paraId="2E7B83C0" w14:textId="77777777"/>
    <w:p w:rsidRPr="00D47951" w:rsidR="00150437" w:rsidP="007C4FD7" w:rsidRDefault="00150437" w14:paraId="738254DB" w14:textId="21392E96">
      <w:pPr>
        <w:widowControl/>
        <w:tabs>
          <w:tab w:val="left" w:pos="360"/>
          <w:tab w:val="left" w:pos="720"/>
        </w:tabs>
        <w:autoSpaceDE/>
        <w:autoSpaceDN/>
        <w:adjustRightInd/>
        <w:rPr>
          <w:rFonts w:ascii="Arial" w:hAnsi="Arial" w:cs="Arial"/>
          <w:b/>
          <w:bCs/>
          <w:sz w:val="22"/>
          <w:szCs w:val="22"/>
        </w:rPr>
      </w:pPr>
      <w:r w:rsidRPr="00D47951">
        <w:rPr>
          <w:rFonts w:ascii="Arial" w:hAnsi="Arial" w:cs="Arial"/>
          <w:b/>
          <w:bCs/>
          <w:sz w:val="22"/>
          <w:szCs w:val="22"/>
        </w:rPr>
        <w:t>6.</w:t>
      </w:r>
      <w:r w:rsidRPr="00D47951" w:rsidR="00066E8A">
        <w:rPr>
          <w:rFonts w:ascii="Arial" w:hAnsi="Arial" w:cs="Arial"/>
          <w:b/>
          <w:bCs/>
          <w:sz w:val="22"/>
          <w:szCs w:val="22"/>
        </w:rPr>
        <w:tab/>
      </w:r>
      <w:r w:rsidRPr="00D47951" w:rsidR="00240ABA">
        <w:rPr>
          <w:rFonts w:ascii="Arial" w:hAnsi="Arial" w:cs="Arial"/>
          <w:b/>
          <w:bCs/>
          <w:sz w:val="22"/>
          <w:szCs w:val="22"/>
        </w:rPr>
        <w:t xml:space="preserve">Describe the consequence to Federal program or policy activities if the collection is not conducted or is conducted less frequently, as well as any technical or legal obstacles to reducing burden.  </w:t>
      </w:r>
    </w:p>
    <w:p w:rsidR="007C4FD7" w:rsidP="00D47951" w:rsidRDefault="007C4FD7" w14:paraId="3D0AF559" w14:textId="77777777">
      <w:pPr>
        <w:tabs>
          <w:tab w:val="left" w:pos="360"/>
          <w:tab w:val="left" w:pos="720"/>
        </w:tabs>
        <w:rPr>
          <w:rFonts w:ascii="Arial" w:hAnsi="Arial" w:cs="Arial"/>
          <w:sz w:val="22"/>
          <w:szCs w:val="22"/>
        </w:rPr>
      </w:pPr>
    </w:p>
    <w:p w:rsidRPr="00D47951" w:rsidR="00BE24FE" w:rsidP="00C926D1" w:rsidRDefault="00890FE8" w14:paraId="6F8406A8" w14:textId="6C670C85">
      <w:pPr>
        <w:tabs>
          <w:tab w:val="left" w:pos="360"/>
          <w:tab w:val="left" w:pos="720"/>
        </w:tabs>
        <w:spacing w:line="276" w:lineRule="auto"/>
        <w:rPr>
          <w:rFonts w:ascii="Arial" w:hAnsi="Arial" w:cs="Arial"/>
          <w:sz w:val="22"/>
          <w:szCs w:val="22"/>
        </w:rPr>
      </w:pPr>
      <w:r w:rsidRPr="00890FE8">
        <w:rPr>
          <w:rFonts w:ascii="Arial" w:hAnsi="Arial" w:cs="Arial"/>
          <w:sz w:val="22"/>
          <w:szCs w:val="22"/>
        </w:rPr>
        <w:t>If information were not collected, it would not be possible to maintain the National Register list and to administer the related Federal programs, such as the required Advisory Council for Historic Preservation review and comment, Federal historic preservation tax incentives, Federal project planning, and preservation grant programs.  We cannot collect the information less frequently.  We only collect the information on occasion when someone nominates a property for inclusion in the National Register.</w:t>
      </w:r>
    </w:p>
    <w:p w:rsidRPr="00D47951" w:rsidR="00EA38A5" w:rsidP="00D47951" w:rsidRDefault="00EA38A5" w14:paraId="21BA1258" w14:textId="77777777">
      <w:pPr>
        <w:pStyle w:val="NoSpacing"/>
        <w:tabs>
          <w:tab w:val="left" w:pos="360"/>
          <w:tab w:val="left" w:pos="720"/>
        </w:tabs>
        <w:rPr>
          <w:rFonts w:ascii="Arial" w:hAnsi="Arial" w:cs="Arial"/>
          <w:sz w:val="22"/>
          <w:szCs w:val="22"/>
        </w:rPr>
      </w:pPr>
    </w:p>
    <w:p w:rsidRPr="00D47951" w:rsidR="00240ABA" w:rsidP="007C4FD7" w:rsidRDefault="00150437" w14:paraId="0F7BC04D" w14:textId="77777777">
      <w:pPr>
        <w:tabs>
          <w:tab w:val="left" w:pos="360"/>
          <w:tab w:val="left" w:pos="720"/>
        </w:tabs>
        <w:rPr>
          <w:rFonts w:ascii="Arial" w:hAnsi="Arial" w:cs="Arial"/>
          <w:b/>
          <w:sz w:val="22"/>
          <w:szCs w:val="22"/>
        </w:rPr>
      </w:pPr>
      <w:r w:rsidRPr="00D47951">
        <w:rPr>
          <w:rFonts w:ascii="Arial" w:hAnsi="Arial" w:cs="Arial"/>
          <w:b/>
          <w:bCs/>
          <w:sz w:val="22"/>
          <w:szCs w:val="22"/>
        </w:rPr>
        <w:t>7.</w:t>
      </w:r>
      <w:r w:rsidRPr="00D47951">
        <w:rPr>
          <w:rFonts w:ascii="Arial" w:hAnsi="Arial" w:cs="Arial"/>
          <w:b/>
          <w:bCs/>
          <w:sz w:val="22"/>
          <w:szCs w:val="22"/>
        </w:rPr>
        <w:tab/>
      </w:r>
      <w:r w:rsidRPr="00D47951" w:rsidR="00240ABA">
        <w:rPr>
          <w:rFonts w:ascii="Arial" w:hAnsi="Arial" w:cs="Arial"/>
          <w:b/>
          <w:sz w:val="22"/>
          <w:szCs w:val="22"/>
        </w:rPr>
        <w:t>Explain any special circumstances that would cause an information collection to be conducted in a manner:</w:t>
      </w:r>
    </w:p>
    <w:p w:rsidRPr="00D47951" w:rsidR="00240ABA" w:rsidP="004C135B" w:rsidRDefault="00240ABA" w14:paraId="198D0625" w14:textId="437D6D52">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 xml:space="preserve">requiring respondents to report information to the agency more often than </w:t>
      </w:r>
      <w:proofErr w:type="gramStart"/>
      <w:r w:rsidRPr="00D47951">
        <w:rPr>
          <w:rFonts w:ascii="Arial" w:hAnsi="Arial" w:cs="Arial"/>
          <w:b/>
          <w:sz w:val="22"/>
          <w:szCs w:val="22"/>
        </w:rPr>
        <w:t>quarterly;</w:t>
      </w:r>
      <w:proofErr w:type="gramEnd"/>
    </w:p>
    <w:p w:rsidRPr="00D47951" w:rsidR="00240ABA" w:rsidP="004C135B" w:rsidRDefault="00240ABA" w14:paraId="52316772" w14:textId="4906B0B9">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 xml:space="preserve">requiring respondents to prepare a written response to a collection of information in fewer than 30 days after receipt of </w:t>
      </w:r>
      <w:proofErr w:type="gramStart"/>
      <w:r w:rsidRPr="00D47951">
        <w:rPr>
          <w:rFonts w:ascii="Arial" w:hAnsi="Arial" w:cs="Arial"/>
          <w:b/>
          <w:sz w:val="22"/>
          <w:szCs w:val="22"/>
        </w:rPr>
        <w:t>it;</w:t>
      </w:r>
      <w:proofErr w:type="gramEnd"/>
    </w:p>
    <w:p w:rsidRPr="00D47951" w:rsidR="00240ABA" w:rsidP="004C135B" w:rsidRDefault="00240ABA" w14:paraId="4C5A6E7C" w14:textId="76C930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 xml:space="preserve">requiring respondents to submit more than an original and two copies of any </w:t>
      </w:r>
      <w:proofErr w:type="gramStart"/>
      <w:r w:rsidRPr="00D47951">
        <w:rPr>
          <w:rFonts w:ascii="Arial" w:hAnsi="Arial" w:cs="Arial"/>
          <w:b/>
          <w:sz w:val="22"/>
          <w:szCs w:val="22"/>
        </w:rPr>
        <w:t>document;</w:t>
      </w:r>
      <w:proofErr w:type="gramEnd"/>
    </w:p>
    <w:p w:rsidRPr="00D47951" w:rsidR="00240ABA" w:rsidP="004C135B" w:rsidRDefault="00240ABA" w14:paraId="444D5E5E" w14:textId="3DA56FA3">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 xml:space="preserve">requiring respondents to retain records, other than health, medical, government contract, grant-in-aid, or tax records, for more than three </w:t>
      </w:r>
      <w:proofErr w:type="gramStart"/>
      <w:r w:rsidRPr="00D47951">
        <w:rPr>
          <w:rFonts w:ascii="Arial" w:hAnsi="Arial" w:cs="Arial"/>
          <w:b/>
          <w:sz w:val="22"/>
          <w:szCs w:val="22"/>
        </w:rPr>
        <w:t>years;</w:t>
      </w:r>
      <w:proofErr w:type="gramEnd"/>
    </w:p>
    <w:p w:rsidRPr="00D47951" w:rsidR="00240ABA" w:rsidP="004C135B" w:rsidRDefault="00240ABA" w14:paraId="672A1563" w14:textId="740329B4">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 xml:space="preserve">in connection with a statistical survey that is not designed to produce valid and reliable results that can be generalized to the universe of </w:t>
      </w:r>
      <w:proofErr w:type="gramStart"/>
      <w:r w:rsidRPr="00D47951">
        <w:rPr>
          <w:rFonts w:ascii="Arial" w:hAnsi="Arial" w:cs="Arial"/>
          <w:b/>
          <w:sz w:val="22"/>
          <w:szCs w:val="22"/>
        </w:rPr>
        <w:t>study;</w:t>
      </w:r>
      <w:proofErr w:type="gramEnd"/>
    </w:p>
    <w:p w:rsidRPr="00D47951" w:rsidR="00240ABA" w:rsidP="004C135B" w:rsidRDefault="00240ABA" w14:paraId="54835D9E" w14:textId="39C5DC1A">
      <w:pPr>
        <w:tabs>
          <w:tab w:val="left" w:pos="360"/>
        </w:tabs>
        <w:ind w:left="720" w:hanging="360"/>
        <w:rPr>
          <w:rFonts w:ascii="Arial" w:hAnsi="Arial" w:cs="Arial"/>
          <w:b/>
          <w:sz w:val="22"/>
          <w:szCs w:val="22"/>
        </w:rPr>
      </w:pPr>
      <w:r w:rsidRPr="00D47951">
        <w:rPr>
          <w:rFonts w:ascii="Arial" w:hAnsi="Arial" w:cs="Arial"/>
          <w:b/>
          <w:sz w:val="22"/>
          <w:szCs w:val="22"/>
        </w:rPr>
        <w:lastRenderedPageBreak/>
        <w:t>*</w:t>
      </w:r>
      <w:r w:rsidRPr="00D47951">
        <w:rPr>
          <w:rFonts w:ascii="Arial" w:hAnsi="Arial" w:cs="Arial"/>
          <w:b/>
          <w:sz w:val="22"/>
          <w:szCs w:val="22"/>
        </w:rPr>
        <w:tab/>
        <w:t xml:space="preserve">requiring the use of a statistical data classification that has not been reviewed and approved by </w:t>
      </w:r>
      <w:proofErr w:type="gramStart"/>
      <w:r w:rsidRPr="00D47951">
        <w:rPr>
          <w:rFonts w:ascii="Arial" w:hAnsi="Arial" w:cs="Arial"/>
          <w:b/>
          <w:sz w:val="22"/>
          <w:szCs w:val="22"/>
        </w:rPr>
        <w:t>OMB;</w:t>
      </w:r>
      <w:proofErr w:type="gramEnd"/>
    </w:p>
    <w:p w:rsidRPr="00D47951" w:rsidR="007005EB" w:rsidP="004C135B" w:rsidRDefault="00240ABA" w14:paraId="21A74D87" w14:textId="7469FD93">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w:t>
      </w:r>
      <w:proofErr w:type="gramStart"/>
      <w:r w:rsidRPr="00D47951">
        <w:rPr>
          <w:rFonts w:ascii="Arial" w:hAnsi="Arial" w:cs="Arial"/>
          <w:b/>
          <w:sz w:val="22"/>
          <w:szCs w:val="22"/>
        </w:rPr>
        <w:t>use;</w:t>
      </w:r>
      <w:proofErr w:type="gramEnd"/>
    </w:p>
    <w:p w:rsidRPr="00D47951" w:rsidR="00150437" w:rsidP="004C135B" w:rsidRDefault="00240ABA" w14:paraId="0528B37A" w14:textId="574418B2">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D47951" w:rsidR="00524435" w:rsidP="00C926D1" w:rsidRDefault="00524435" w14:paraId="6EB4E117" w14:textId="77777777">
      <w:pPr>
        <w:pStyle w:val="NoSpacing"/>
        <w:tabs>
          <w:tab w:val="left" w:pos="360"/>
          <w:tab w:val="left" w:pos="720"/>
        </w:tabs>
        <w:spacing w:line="276" w:lineRule="auto"/>
        <w:rPr>
          <w:rFonts w:ascii="Arial" w:hAnsi="Arial" w:cs="Arial"/>
          <w:sz w:val="22"/>
          <w:szCs w:val="22"/>
        </w:rPr>
      </w:pPr>
    </w:p>
    <w:p w:rsidRPr="00D47951" w:rsidR="00D42BDC" w:rsidP="00C926D1" w:rsidRDefault="00890FE8" w14:paraId="366A4643" w14:textId="21E535B7">
      <w:pPr>
        <w:tabs>
          <w:tab w:val="left" w:pos="-1080"/>
          <w:tab w:val="left" w:pos="-720"/>
          <w:tab w:val="left" w:pos="360"/>
          <w:tab w:val="left" w:pos="720"/>
        </w:tabs>
        <w:spacing w:line="276" w:lineRule="auto"/>
        <w:rPr>
          <w:rFonts w:ascii="Arial" w:hAnsi="Arial" w:cs="Arial"/>
          <w:sz w:val="22"/>
          <w:szCs w:val="22"/>
        </w:rPr>
      </w:pPr>
      <w:r w:rsidRPr="00890FE8">
        <w:rPr>
          <w:rFonts w:ascii="Arial" w:hAnsi="Arial" w:cs="Arial"/>
          <w:sz w:val="22"/>
          <w:szCs w:val="22"/>
        </w:rPr>
        <w:t>There are no special circumstances that require us to collect the information in a manner that is inconsisten</w:t>
      </w:r>
      <w:r w:rsidR="00A955D1">
        <w:rPr>
          <w:rFonts w:ascii="Arial" w:hAnsi="Arial" w:cs="Arial"/>
          <w:sz w:val="22"/>
          <w:szCs w:val="22"/>
        </w:rPr>
        <w:t>t</w:t>
      </w:r>
      <w:r w:rsidRPr="00890FE8">
        <w:rPr>
          <w:rFonts w:ascii="Arial" w:hAnsi="Arial" w:cs="Arial"/>
          <w:sz w:val="22"/>
          <w:szCs w:val="22"/>
        </w:rPr>
        <w:t xml:space="preserve"> with OMB guidelines</w:t>
      </w:r>
      <w:r w:rsidRPr="00D47951" w:rsidR="00D42BDC">
        <w:rPr>
          <w:rFonts w:ascii="Arial" w:hAnsi="Arial" w:cs="Arial"/>
          <w:sz w:val="22"/>
          <w:szCs w:val="22"/>
        </w:rPr>
        <w:t xml:space="preserve">  </w:t>
      </w:r>
    </w:p>
    <w:p w:rsidR="0067436D" w:rsidP="004C135B" w:rsidRDefault="0067436D" w14:paraId="0243F706" w14:textId="77777777">
      <w:pPr>
        <w:tabs>
          <w:tab w:val="left" w:pos="360"/>
          <w:tab w:val="left" w:pos="720"/>
        </w:tabs>
        <w:rPr>
          <w:rFonts w:ascii="Arial" w:hAnsi="Arial" w:cs="Arial"/>
          <w:b/>
          <w:bCs/>
          <w:sz w:val="22"/>
          <w:szCs w:val="22"/>
        </w:rPr>
      </w:pPr>
    </w:p>
    <w:p w:rsidR="003A05A6" w:rsidP="0031202F" w:rsidRDefault="00805D9A" w14:paraId="7755D225" w14:textId="26CFCFD6">
      <w:pPr>
        <w:tabs>
          <w:tab w:val="left" w:pos="360"/>
          <w:tab w:val="left" w:pos="720"/>
        </w:tabs>
        <w:rPr>
          <w:rFonts w:ascii="Arial" w:hAnsi="Arial" w:cs="Arial"/>
          <w:sz w:val="22"/>
          <w:szCs w:val="22"/>
        </w:rPr>
      </w:pPr>
      <w:r w:rsidRPr="00D47951">
        <w:rPr>
          <w:rFonts w:ascii="Arial" w:hAnsi="Arial" w:cs="Arial"/>
          <w:b/>
          <w:bCs/>
          <w:sz w:val="22"/>
          <w:szCs w:val="22"/>
        </w:rPr>
        <w:t>8.</w:t>
      </w:r>
      <w:r w:rsidRPr="00D47951">
        <w:rPr>
          <w:rFonts w:ascii="Arial" w:hAnsi="Arial" w:cs="Arial"/>
          <w:b/>
          <w:bCs/>
          <w:sz w:val="22"/>
          <w:szCs w:val="22"/>
        </w:rPr>
        <w:tab/>
      </w:r>
      <w:r w:rsidRPr="00D47951" w:rsidR="00240ABA">
        <w:rPr>
          <w:rFonts w:ascii="Arial" w:hAnsi="Arial" w:cs="Arial"/>
          <w:b/>
          <w:sz w:val="22"/>
          <w:szCs w:val="22"/>
        </w:rPr>
        <w:t xml:space="preserve">If applicable, provide a copy and identify the date and page number of </w:t>
      </w:r>
      <w:proofErr w:type="gramStart"/>
      <w:r w:rsidRPr="00D47951" w:rsidR="00240ABA">
        <w:rPr>
          <w:rFonts w:ascii="Arial" w:hAnsi="Arial" w:cs="Arial"/>
          <w:b/>
          <w:sz w:val="22"/>
          <w:szCs w:val="22"/>
        </w:rPr>
        <w:t>publication</w:t>
      </w:r>
      <w:proofErr w:type="gramEnd"/>
      <w:r w:rsidRPr="00D47951" w:rsidR="00240ABA">
        <w:rPr>
          <w:rFonts w:ascii="Arial" w:hAnsi="Arial" w:cs="Arial"/>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D47951" w:rsidR="00A955D1" w:rsidP="004C135B" w:rsidRDefault="00A955D1" w14:paraId="51927957" w14:textId="7EF20410">
      <w:pPr>
        <w:pStyle w:val="NoSpacing"/>
        <w:tabs>
          <w:tab w:val="left" w:pos="360"/>
          <w:tab w:val="left" w:pos="720"/>
        </w:tabs>
        <w:rPr>
          <w:rFonts w:ascii="Arial" w:hAnsi="Arial" w:cs="Arial"/>
          <w:sz w:val="22"/>
          <w:szCs w:val="22"/>
        </w:rPr>
      </w:pPr>
    </w:p>
    <w:p w:rsidR="003A05A6" w:rsidP="0031202F" w:rsidRDefault="003A05A6" w14:paraId="40529CE2" w14:textId="2592CA6F">
      <w:pPr>
        <w:tabs>
          <w:tab w:val="left" w:pos="360"/>
          <w:tab w:val="left" w:pos="720"/>
        </w:tabs>
        <w:rPr>
          <w:rFonts w:ascii="Arial" w:hAnsi="Arial" w:cs="Arial"/>
          <w:sz w:val="22"/>
          <w:szCs w:val="22"/>
        </w:rPr>
      </w:pPr>
      <w:r w:rsidRPr="00D47951">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47951" w:rsidR="004867E0" w:rsidP="004C135B" w:rsidRDefault="004867E0" w14:paraId="0B88017E" w14:textId="77777777">
      <w:pPr>
        <w:pStyle w:val="NoSpacing"/>
        <w:tabs>
          <w:tab w:val="left" w:pos="360"/>
          <w:tab w:val="left" w:pos="720"/>
        </w:tabs>
        <w:rPr>
          <w:rFonts w:ascii="Arial" w:hAnsi="Arial" w:cs="Arial"/>
          <w:sz w:val="22"/>
          <w:szCs w:val="22"/>
        </w:rPr>
      </w:pPr>
    </w:p>
    <w:p w:rsidR="003A05A6" w:rsidP="004C135B" w:rsidRDefault="003A05A6" w14:paraId="3C596357" w14:textId="0A7A8613">
      <w:pPr>
        <w:tabs>
          <w:tab w:val="left" w:pos="360"/>
          <w:tab w:val="left" w:pos="720"/>
        </w:tabs>
        <w:rPr>
          <w:rFonts w:ascii="Arial" w:hAnsi="Arial" w:cs="Arial"/>
          <w:b/>
          <w:bCs/>
          <w:sz w:val="22"/>
          <w:szCs w:val="22"/>
        </w:rPr>
      </w:pPr>
      <w:r w:rsidRPr="00D47951">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D47951">
        <w:rPr>
          <w:rFonts w:ascii="Arial" w:hAnsi="Arial" w:cs="Arial"/>
          <w:b/>
          <w:bCs/>
          <w:sz w:val="22"/>
          <w:szCs w:val="22"/>
        </w:rPr>
        <w:t xml:space="preserve">  </w:t>
      </w:r>
    </w:p>
    <w:p w:rsidR="005C7CFD" w:rsidP="004C135B" w:rsidRDefault="005C7CFD" w14:paraId="19763C2E" w14:textId="67EF69CE">
      <w:pPr>
        <w:tabs>
          <w:tab w:val="left" w:pos="360"/>
          <w:tab w:val="left" w:pos="720"/>
        </w:tabs>
        <w:rPr>
          <w:rFonts w:ascii="Arial" w:hAnsi="Arial" w:cs="Arial"/>
          <w:b/>
          <w:bCs/>
          <w:sz w:val="22"/>
          <w:szCs w:val="22"/>
        </w:rPr>
      </w:pPr>
    </w:p>
    <w:p w:rsidR="005C7CFD" w:rsidP="006C22F7" w:rsidRDefault="005C7CFD" w14:paraId="2C32AC5D" w14:textId="0DB032B0">
      <w:pPr>
        <w:tabs>
          <w:tab w:val="left" w:pos="360"/>
          <w:tab w:val="left" w:pos="720"/>
        </w:tabs>
        <w:spacing w:line="276" w:lineRule="auto"/>
        <w:rPr>
          <w:rFonts w:ascii="Arial" w:hAnsi="Arial" w:cs="Arial"/>
          <w:sz w:val="22"/>
          <w:szCs w:val="22"/>
        </w:rPr>
      </w:pPr>
      <w:r w:rsidRPr="0031202F">
        <w:rPr>
          <w:rFonts w:ascii="Arial" w:hAnsi="Arial" w:cs="Arial"/>
          <w:sz w:val="22"/>
          <w:szCs w:val="22"/>
        </w:rPr>
        <w:t xml:space="preserve">On June </w:t>
      </w:r>
      <w:r w:rsidRPr="0031202F" w:rsidR="00187FD0">
        <w:rPr>
          <w:rFonts w:ascii="Arial" w:hAnsi="Arial" w:cs="Arial"/>
          <w:sz w:val="22"/>
          <w:szCs w:val="22"/>
        </w:rPr>
        <w:t>8</w:t>
      </w:r>
      <w:r w:rsidRPr="0031202F">
        <w:rPr>
          <w:rFonts w:ascii="Arial" w:hAnsi="Arial" w:cs="Arial"/>
          <w:sz w:val="22"/>
          <w:szCs w:val="22"/>
        </w:rPr>
        <w:t xml:space="preserve">, 2021, we published </w:t>
      </w:r>
      <w:r w:rsidRPr="0031202F" w:rsidR="00187FD0">
        <w:rPr>
          <w:rFonts w:ascii="Arial" w:hAnsi="Arial" w:cs="Arial"/>
          <w:sz w:val="22"/>
          <w:szCs w:val="22"/>
        </w:rPr>
        <w:t xml:space="preserve">the 60-day FRN </w:t>
      </w:r>
      <w:r w:rsidRPr="0031202F">
        <w:rPr>
          <w:rFonts w:ascii="Arial" w:hAnsi="Arial" w:cs="Arial"/>
          <w:sz w:val="22"/>
          <w:szCs w:val="22"/>
        </w:rPr>
        <w:t>in the Federal Register (</w:t>
      </w:r>
      <w:r w:rsidRPr="0031202F" w:rsidR="00187FD0">
        <w:rPr>
          <w:rFonts w:ascii="Arial" w:hAnsi="Arial" w:cs="Arial"/>
          <w:sz w:val="22"/>
          <w:szCs w:val="22"/>
        </w:rPr>
        <w:t>86 FR 30478</w:t>
      </w:r>
      <w:r w:rsidRPr="0031202F">
        <w:rPr>
          <w:rFonts w:ascii="Arial" w:hAnsi="Arial" w:cs="Arial"/>
          <w:sz w:val="22"/>
          <w:szCs w:val="22"/>
        </w:rPr>
        <w:t xml:space="preserve">) to request OMB </w:t>
      </w:r>
      <w:r w:rsidRPr="0031202F" w:rsidR="00187FD0">
        <w:rPr>
          <w:rFonts w:ascii="Arial" w:hAnsi="Arial" w:cs="Arial"/>
          <w:sz w:val="22"/>
          <w:szCs w:val="22"/>
        </w:rPr>
        <w:t xml:space="preserve">to </w:t>
      </w:r>
      <w:r w:rsidRPr="0031202F">
        <w:rPr>
          <w:rFonts w:ascii="Arial" w:hAnsi="Arial" w:cs="Arial"/>
          <w:sz w:val="22"/>
          <w:szCs w:val="22"/>
        </w:rPr>
        <w:t xml:space="preserve">approve the </w:t>
      </w:r>
      <w:r w:rsidRPr="0031202F" w:rsidR="00187FD0">
        <w:rPr>
          <w:rFonts w:ascii="Arial" w:hAnsi="Arial" w:cs="Arial"/>
          <w:sz w:val="22"/>
          <w:szCs w:val="22"/>
        </w:rPr>
        <w:t>renewal of the information collection</w:t>
      </w:r>
      <w:r w:rsidRPr="0031202F">
        <w:rPr>
          <w:rFonts w:ascii="Arial" w:hAnsi="Arial" w:cs="Arial"/>
          <w:sz w:val="22"/>
          <w:szCs w:val="22"/>
        </w:rPr>
        <w:t xml:space="preserve"> </w:t>
      </w:r>
      <w:r w:rsidRPr="0031202F" w:rsidR="00187FD0">
        <w:rPr>
          <w:rFonts w:ascii="Arial" w:hAnsi="Arial" w:cs="Arial"/>
          <w:sz w:val="22"/>
          <w:szCs w:val="22"/>
        </w:rPr>
        <w:t>a</w:t>
      </w:r>
      <w:r w:rsidRPr="0031202F">
        <w:rPr>
          <w:rFonts w:ascii="Arial" w:hAnsi="Arial" w:cs="Arial"/>
          <w:sz w:val="22"/>
          <w:szCs w:val="22"/>
        </w:rPr>
        <w:t xml:space="preserve">ssociated with nominations of properties for inclusion in the National Register of Historic properties.  We solicited public comments for 60 days, ending August 9, 2021.  We did not receive any comments </w:t>
      </w:r>
      <w:r w:rsidRPr="0031202F" w:rsidR="00187FD0">
        <w:rPr>
          <w:rFonts w:ascii="Arial" w:hAnsi="Arial" w:cs="Arial"/>
          <w:sz w:val="22"/>
          <w:szCs w:val="22"/>
        </w:rPr>
        <w:t>from the public</w:t>
      </w:r>
      <w:r w:rsidRPr="0031202F">
        <w:rPr>
          <w:rFonts w:ascii="Arial" w:hAnsi="Arial" w:cs="Arial"/>
          <w:sz w:val="22"/>
          <w:szCs w:val="22"/>
        </w:rPr>
        <w:t>.</w:t>
      </w:r>
    </w:p>
    <w:p w:rsidR="0038359E" w:rsidP="006C22F7" w:rsidRDefault="0038359E" w14:paraId="3B954907" w14:textId="691F6922">
      <w:pPr>
        <w:tabs>
          <w:tab w:val="left" w:pos="360"/>
          <w:tab w:val="left" w:pos="720"/>
        </w:tabs>
        <w:spacing w:line="276" w:lineRule="auto"/>
        <w:rPr>
          <w:rFonts w:ascii="Arial" w:hAnsi="Arial" w:cs="Arial"/>
          <w:sz w:val="22"/>
          <w:szCs w:val="22"/>
        </w:rPr>
      </w:pPr>
    </w:p>
    <w:p w:rsidR="0038359E" w:rsidP="006C22F7" w:rsidRDefault="0038359E" w14:paraId="2DA4CE1A" w14:textId="77777777">
      <w:pPr>
        <w:pStyle w:val="NoSpacing"/>
        <w:tabs>
          <w:tab w:val="left" w:pos="360"/>
          <w:tab w:val="left" w:pos="720"/>
        </w:tabs>
        <w:spacing w:line="276" w:lineRule="auto"/>
        <w:rPr>
          <w:rFonts w:ascii="Arial" w:hAnsi="Arial" w:cs="Arial"/>
          <w:sz w:val="22"/>
          <w:szCs w:val="22"/>
        </w:rPr>
      </w:pPr>
      <w:r>
        <w:rPr>
          <w:rFonts w:ascii="Arial" w:hAnsi="Arial" w:cs="Arial"/>
          <w:sz w:val="22"/>
          <w:szCs w:val="22"/>
        </w:rPr>
        <w:t xml:space="preserve">National Register staff entrusted with the task of form renewal hosted a kickoff video chat with representatives of the seven (7) State Historic Preservation Offices identified in the box below.  The purpose of the kickoff meeting was to explain the intent and process by which the National Register program wished to solicit their candid feedback on four key questions.  This kickoff was held on 4/23/21.  </w:t>
      </w:r>
    </w:p>
    <w:p w:rsidR="0038359E" w:rsidP="006C22F7" w:rsidRDefault="0038359E" w14:paraId="26837E82" w14:textId="77777777">
      <w:pPr>
        <w:pStyle w:val="NoSpacing"/>
        <w:tabs>
          <w:tab w:val="left" w:pos="360"/>
          <w:tab w:val="left" w:pos="720"/>
        </w:tabs>
        <w:spacing w:line="276" w:lineRule="auto"/>
        <w:rPr>
          <w:rFonts w:ascii="Arial" w:hAnsi="Arial" w:cs="Arial"/>
          <w:sz w:val="22"/>
          <w:szCs w:val="22"/>
        </w:rPr>
      </w:pPr>
    </w:p>
    <w:p w:rsidR="0038359E" w:rsidP="006C22F7" w:rsidRDefault="0038359E" w14:paraId="1D990A82" w14:textId="77777777">
      <w:pPr>
        <w:pStyle w:val="NoSpacing"/>
        <w:tabs>
          <w:tab w:val="left" w:pos="360"/>
          <w:tab w:val="left" w:pos="720"/>
        </w:tabs>
        <w:spacing w:line="276" w:lineRule="auto"/>
        <w:rPr>
          <w:rFonts w:ascii="Arial" w:hAnsi="Arial" w:cs="Arial"/>
          <w:sz w:val="22"/>
          <w:szCs w:val="22"/>
        </w:rPr>
      </w:pPr>
      <w:r>
        <w:rPr>
          <w:rFonts w:ascii="Arial" w:hAnsi="Arial" w:cs="Arial"/>
          <w:sz w:val="22"/>
          <w:szCs w:val="22"/>
        </w:rPr>
        <w:t>The kickoff meeting was followed up with electronic distribution of the 508-compliant form and questions to which the NPS sought candid responses on 4/26/21.  As agreed at the kickoff meeting, respondents were asked to reply within 45 days.</w:t>
      </w:r>
    </w:p>
    <w:p w:rsidR="0038359E" w:rsidP="006C22F7" w:rsidRDefault="0038359E" w14:paraId="1334E96F" w14:textId="77777777">
      <w:pPr>
        <w:pStyle w:val="NoSpacing"/>
        <w:tabs>
          <w:tab w:val="left" w:pos="360"/>
          <w:tab w:val="left" w:pos="720"/>
        </w:tabs>
        <w:spacing w:line="276" w:lineRule="auto"/>
        <w:rPr>
          <w:rFonts w:ascii="Arial" w:hAnsi="Arial" w:cs="Arial"/>
          <w:sz w:val="22"/>
          <w:szCs w:val="22"/>
        </w:rPr>
      </w:pPr>
    </w:p>
    <w:p w:rsidR="0038359E" w:rsidP="006C22F7" w:rsidRDefault="0038359E" w14:paraId="6FEBF062" w14:textId="77777777">
      <w:pPr>
        <w:pStyle w:val="NoSpacing"/>
        <w:tabs>
          <w:tab w:val="left" w:pos="360"/>
          <w:tab w:val="left" w:pos="720"/>
        </w:tabs>
        <w:spacing w:line="276" w:lineRule="auto"/>
        <w:rPr>
          <w:rFonts w:ascii="Arial" w:hAnsi="Arial" w:cs="Arial"/>
          <w:sz w:val="22"/>
          <w:szCs w:val="22"/>
        </w:rPr>
      </w:pPr>
      <w:r>
        <w:rPr>
          <w:rFonts w:ascii="Arial" w:hAnsi="Arial" w:cs="Arial"/>
          <w:sz w:val="22"/>
          <w:szCs w:val="22"/>
        </w:rPr>
        <w:t xml:space="preserve">As respondents submitted their replies, National Register staff acknowledged their receipt and </w:t>
      </w:r>
      <w:r>
        <w:rPr>
          <w:rFonts w:ascii="Arial" w:hAnsi="Arial" w:cs="Arial"/>
          <w:sz w:val="22"/>
          <w:szCs w:val="22"/>
        </w:rPr>
        <w:lastRenderedPageBreak/>
        <w:t>assembled the comments (see below).  Any comments or observations warranting feedback from the National Register program received a detailed reply below.</w:t>
      </w:r>
    </w:p>
    <w:p w:rsidR="0038359E" w:rsidP="006C22F7" w:rsidRDefault="0038359E" w14:paraId="4971CE1F" w14:textId="77777777">
      <w:pPr>
        <w:pStyle w:val="NoSpacing"/>
        <w:tabs>
          <w:tab w:val="left" w:pos="360"/>
          <w:tab w:val="left" w:pos="720"/>
        </w:tabs>
        <w:spacing w:line="276" w:lineRule="auto"/>
        <w:rPr>
          <w:rFonts w:ascii="Arial" w:hAnsi="Arial" w:cs="Arial"/>
          <w:sz w:val="22"/>
          <w:szCs w:val="22"/>
        </w:rPr>
      </w:pPr>
    </w:p>
    <w:p w:rsidR="0038359E" w:rsidP="006C22F7" w:rsidRDefault="0038359E" w14:paraId="2DFD521B" w14:textId="77777777">
      <w:pPr>
        <w:pStyle w:val="NoSpacing"/>
        <w:tabs>
          <w:tab w:val="left" w:pos="360"/>
          <w:tab w:val="left" w:pos="720"/>
        </w:tabs>
        <w:spacing w:line="276" w:lineRule="auto"/>
        <w:rPr>
          <w:rFonts w:ascii="Arial" w:hAnsi="Arial" w:cs="Arial"/>
          <w:sz w:val="22"/>
          <w:szCs w:val="22"/>
        </w:rPr>
      </w:pPr>
      <w:r>
        <w:rPr>
          <w:rFonts w:ascii="Arial" w:hAnsi="Arial" w:cs="Arial"/>
          <w:sz w:val="22"/>
          <w:szCs w:val="22"/>
        </w:rPr>
        <w:t xml:space="preserve">In addition to soliciting response from colleagues at the State Historic Preservation Offices, National Register staff checked our incoming mail at the Main Interior Building to ensure that any public comments received via the mail could be included in this outreach effort.  We will continue to monitor the mail for any responses or public feedback received. </w:t>
      </w:r>
    </w:p>
    <w:p w:rsidR="0038359E" w:rsidP="006C22F7" w:rsidRDefault="0038359E" w14:paraId="6A439D4A" w14:textId="77777777">
      <w:pPr>
        <w:pStyle w:val="NoSpacing"/>
        <w:tabs>
          <w:tab w:val="left" w:pos="360"/>
          <w:tab w:val="left" w:pos="720"/>
        </w:tabs>
        <w:spacing w:line="276" w:lineRule="auto"/>
        <w:rPr>
          <w:rFonts w:ascii="Arial" w:hAnsi="Arial" w:cs="Arial"/>
          <w:sz w:val="22"/>
          <w:szCs w:val="22"/>
        </w:rPr>
      </w:pPr>
    </w:p>
    <w:p w:rsidR="0038359E" w:rsidP="006C22F7" w:rsidRDefault="0038359E" w14:paraId="3EF604A9" w14:textId="656121F3">
      <w:pPr>
        <w:pStyle w:val="NoSpacing"/>
        <w:tabs>
          <w:tab w:val="left" w:pos="360"/>
          <w:tab w:val="left" w:pos="720"/>
        </w:tabs>
        <w:spacing w:line="276" w:lineRule="auto"/>
        <w:rPr>
          <w:rFonts w:ascii="Arial" w:hAnsi="Arial" w:cs="Arial"/>
          <w:sz w:val="22"/>
          <w:szCs w:val="22"/>
        </w:rPr>
      </w:pPr>
      <w:r>
        <w:rPr>
          <w:rFonts w:ascii="Arial" w:hAnsi="Arial" w:cs="Arial"/>
          <w:sz w:val="22"/>
          <w:szCs w:val="22"/>
        </w:rPr>
        <w:t>All respondents—including any members of the public who submit written feedback—will receive an acknowledgment and thank you from the National Register program.</w:t>
      </w:r>
    </w:p>
    <w:p w:rsidRPr="0031202F" w:rsidR="005C7CFD" w:rsidP="005C7CFD" w:rsidRDefault="005C7CFD" w14:paraId="2F0B2FBF" w14:textId="77777777">
      <w:pPr>
        <w:tabs>
          <w:tab w:val="left" w:pos="360"/>
          <w:tab w:val="left" w:pos="720"/>
        </w:tabs>
        <w:rPr>
          <w:rFonts w:ascii="Arial" w:hAnsi="Arial" w:cs="Arial"/>
          <w:sz w:val="22"/>
          <w:szCs w:val="22"/>
        </w:rPr>
      </w:pPr>
    </w:p>
    <w:tbl>
      <w:tblPr>
        <w:tblStyle w:val="TableGrid"/>
        <w:tblW w:w="0" w:type="auto"/>
        <w:tblInd w:w="360" w:type="dxa"/>
        <w:tblLook w:val="04A0" w:firstRow="1" w:lastRow="0" w:firstColumn="1" w:lastColumn="0" w:noHBand="0" w:noVBand="1"/>
      </w:tblPr>
      <w:tblGrid>
        <w:gridCol w:w="4473"/>
        <w:gridCol w:w="4517"/>
      </w:tblGrid>
      <w:tr w:rsidRPr="0031202F" w:rsidR="005C7CFD" w:rsidTr="00E80A9D" w14:paraId="2F9F1C85" w14:textId="77777777">
        <w:tc>
          <w:tcPr>
            <w:tcW w:w="4473"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Pr="0031202F" w:rsidR="005C7CFD" w:rsidP="00E80A9D" w:rsidRDefault="005C7CFD" w14:paraId="5B33828F"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sz w:val="22"/>
                <w:szCs w:val="22"/>
              </w:rPr>
            </w:pPr>
            <w:r w:rsidRPr="0031202F">
              <w:rPr>
                <w:rFonts w:ascii="Arial" w:hAnsi="Arial" w:cs="Arial"/>
                <w:b/>
                <w:bCs/>
                <w:sz w:val="22"/>
                <w:szCs w:val="22"/>
              </w:rPr>
              <w:t>Position</w:t>
            </w:r>
          </w:p>
        </w:tc>
        <w:tc>
          <w:tcPr>
            <w:tcW w:w="4517" w:type="dxa"/>
            <w:tcBorders>
              <w:top w:val="single" w:color="auto" w:sz="4" w:space="0"/>
              <w:left w:val="single" w:color="auto" w:sz="4" w:space="0"/>
              <w:bottom w:val="single" w:color="auto" w:sz="4" w:space="0"/>
              <w:right w:val="single" w:color="auto" w:sz="4" w:space="0"/>
            </w:tcBorders>
            <w:shd w:val="clear" w:color="auto" w:fill="EEECE1" w:themeFill="background2"/>
            <w:hideMark/>
          </w:tcPr>
          <w:p w:rsidRPr="0031202F" w:rsidR="005C7CFD" w:rsidP="00E80A9D" w:rsidRDefault="005C7CFD" w14:paraId="62248F6C"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sz w:val="22"/>
                <w:szCs w:val="22"/>
              </w:rPr>
            </w:pPr>
            <w:r w:rsidRPr="0031202F">
              <w:rPr>
                <w:rFonts w:ascii="Arial" w:hAnsi="Arial" w:cs="Arial"/>
                <w:b/>
                <w:bCs/>
                <w:sz w:val="22"/>
                <w:szCs w:val="22"/>
              </w:rPr>
              <w:t>Affiliation</w:t>
            </w:r>
          </w:p>
        </w:tc>
      </w:tr>
      <w:tr w:rsidRPr="0031202F" w:rsidR="005C7CFD" w:rsidTr="00456002" w14:paraId="34F3A7C5" w14:textId="77777777">
        <w:trPr>
          <w:trHeight w:val="701"/>
        </w:trPr>
        <w:tc>
          <w:tcPr>
            <w:tcW w:w="4473" w:type="dxa"/>
            <w:tcBorders>
              <w:top w:val="single" w:color="auto" w:sz="4" w:space="0"/>
              <w:left w:val="single" w:color="auto" w:sz="4" w:space="0"/>
              <w:bottom w:val="single" w:color="auto" w:sz="4" w:space="0"/>
              <w:right w:val="single" w:color="auto" w:sz="4" w:space="0"/>
            </w:tcBorders>
          </w:tcPr>
          <w:p w:rsidRPr="00456002" w:rsidR="005C7CFD" w:rsidP="00E80A9D" w:rsidRDefault="005C7CFD" w14:paraId="0615DE94" w14:textId="77777777">
            <w:pPr>
              <w:shd w:val="clear" w:color="auto" w:fill="FFFFFF" w:themeFill="background1"/>
              <w:rPr>
                <w:rFonts w:ascii="Arial" w:hAnsi="Arial" w:cs="Arial"/>
              </w:rPr>
            </w:pPr>
            <w:r w:rsidRPr="00456002">
              <w:rPr>
                <w:rFonts w:ascii="Arial" w:hAnsi="Arial" w:cs="Arial"/>
              </w:rPr>
              <w:t>Architectural Historian</w:t>
            </w:r>
          </w:p>
        </w:tc>
        <w:tc>
          <w:tcPr>
            <w:tcW w:w="4517" w:type="dxa"/>
            <w:tcBorders>
              <w:top w:val="single" w:color="auto" w:sz="4" w:space="0"/>
              <w:left w:val="single" w:color="auto" w:sz="4" w:space="0"/>
              <w:bottom w:val="single" w:color="auto" w:sz="4" w:space="0"/>
              <w:right w:val="single" w:color="auto" w:sz="4" w:space="0"/>
            </w:tcBorders>
          </w:tcPr>
          <w:p w:rsidRPr="00456002" w:rsidR="005C7CFD" w:rsidP="00E80A9D" w:rsidRDefault="005C7CFD" w14:paraId="10089974" w14:textId="77777777">
            <w:pPr>
              <w:rPr>
                <w:rFonts w:ascii="Arial" w:hAnsi="Arial" w:cs="Arial"/>
              </w:rPr>
            </w:pPr>
            <w:r w:rsidRPr="00456002">
              <w:rPr>
                <w:rFonts w:ascii="Arial" w:hAnsi="Arial" w:cs="Arial"/>
              </w:rPr>
              <w:t>Division of Historic Preservation &amp; Archaeology (Indiana SHPO)</w:t>
            </w:r>
          </w:p>
        </w:tc>
      </w:tr>
      <w:tr w:rsidRPr="0031202F" w:rsidR="005C7CFD" w:rsidTr="00456002" w14:paraId="472118FC" w14:textId="77777777">
        <w:trPr>
          <w:trHeight w:val="449"/>
        </w:trPr>
        <w:tc>
          <w:tcPr>
            <w:tcW w:w="4473" w:type="dxa"/>
            <w:tcBorders>
              <w:top w:val="single" w:color="auto" w:sz="4" w:space="0"/>
              <w:left w:val="single" w:color="auto" w:sz="4" w:space="0"/>
              <w:bottom w:val="single" w:color="auto" w:sz="4" w:space="0"/>
              <w:right w:val="single" w:color="auto" w:sz="4" w:space="0"/>
            </w:tcBorders>
          </w:tcPr>
          <w:p w:rsidRPr="00456002" w:rsidR="005C7CFD" w:rsidP="00E80A9D" w:rsidRDefault="005C7CFD" w14:paraId="027805FD"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rPr>
            </w:pPr>
            <w:r w:rsidRPr="00456002">
              <w:rPr>
                <w:rFonts w:ascii="Arial" w:hAnsi="Arial" w:cs="Arial"/>
              </w:rPr>
              <w:t>Federal Programs Coordinator</w:t>
            </w:r>
          </w:p>
        </w:tc>
        <w:tc>
          <w:tcPr>
            <w:tcW w:w="4517" w:type="dxa"/>
            <w:tcBorders>
              <w:top w:val="single" w:color="auto" w:sz="4" w:space="0"/>
              <w:left w:val="single" w:color="auto" w:sz="4" w:space="0"/>
              <w:bottom w:val="single" w:color="auto" w:sz="4" w:space="0"/>
              <w:right w:val="single" w:color="auto" w:sz="4" w:space="0"/>
            </w:tcBorders>
          </w:tcPr>
          <w:p w:rsidRPr="00456002" w:rsidR="005C7CFD" w:rsidP="00E80A9D" w:rsidRDefault="005C7CFD" w14:paraId="518A7115"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rPr>
            </w:pPr>
            <w:r w:rsidRPr="00456002">
              <w:rPr>
                <w:rFonts w:ascii="Arial" w:hAnsi="Arial" w:cs="Arial"/>
              </w:rPr>
              <w:t>Texas Historical Commission (Texas SHPO)</w:t>
            </w:r>
          </w:p>
        </w:tc>
      </w:tr>
      <w:tr w:rsidRPr="0031202F" w:rsidR="005C7CFD" w:rsidTr="00456002" w14:paraId="57B1883D" w14:textId="77777777">
        <w:trPr>
          <w:trHeight w:val="611"/>
        </w:trPr>
        <w:tc>
          <w:tcPr>
            <w:tcW w:w="4473" w:type="dxa"/>
            <w:tcBorders>
              <w:top w:val="single" w:color="auto" w:sz="4" w:space="0"/>
              <w:left w:val="single" w:color="auto" w:sz="4" w:space="0"/>
              <w:bottom w:val="single" w:color="auto" w:sz="4" w:space="0"/>
              <w:right w:val="single" w:color="auto" w:sz="4" w:space="0"/>
            </w:tcBorders>
          </w:tcPr>
          <w:p w:rsidRPr="00456002" w:rsidR="005C7CFD" w:rsidP="00E80A9D" w:rsidRDefault="005C7CFD" w14:paraId="5BC84AAB"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color w:val="000000" w:themeColor="text1"/>
              </w:rPr>
            </w:pPr>
            <w:r w:rsidRPr="00456002">
              <w:rPr>
                <w:rFonts w:ascii="Arial" w:hAnsi="Arial" w:cs="Arial"/>
                <w:color w:val="000000" w:themeColor="text1"/>
              </w:rPr>
              <w:t>National Register Coordinator</w:t>
            </w:r>
          </w:p>
        </w:tc>
        <w:tc>
          <w:tcPr>
            <w:tcW w:w="4517" w:type="dxa"/>
            <w:tcBorders>
              <w:top w:val="single" w:color="auto" w:sz="4" w:space="0"/>
              <w:left w:val="single" w:color="auto" w:sz="4" w:space="0"/>
              <w:bottom w:val="single" w:color="auto" w:sz="4" w:space="0"/>
              <w:right w:val="single" w:color="auto" w:sz="4" w:space="0"/>
            </w:tcBorders>
          </w:tcPr>
          <w:p w:rsidRPr="00456002" w:rsidR="005C7CFD" w:rsidP="00E80A9D" w:rsidRDefault="005C7CFD" w14:paraId="2DE57B22" w14:textId="77777777">
            <w:pPr>
              <w:rPr>
                <w:rFonts w:ascii="Arial" w:hAnsi="Arial" w:cs="Arial"/>
              </w:rPr>
            </w:pPr>
            <w:r w:rsidRPr="00456002">
              <w:rPr>
                <w:rFonts w:ascii="Arial" w:hAnsi="Arial" w:cs="Arial"/>
              </w:rPr>
              <w:t>Kansas Historical Society – Preserve SHPO (Kansas SHPO)</w:t>
            </w:r>
          </w:p>
        </w:tc>
      </w:tr>
      <w:tr w:rsidRPr="0031202F" w:rsidR="005C7CFD" w:rsidTr="00456002" w14:paraId="2FB2560A" w14:textId="77777777">
        <w:trPr>
          <w:trHeight w:val="539"/>
        </w:trPr>
        <w:tc>
          <w:tcPr>
            <w:tcW w:w="4473" w:type="dxa"/>
            <w:tcBorders>
              <w:top w:val="single" w:color="auto" w:sz="4" w:space="0"/>
              <w:left w:val="single" w:color="auto" w:sz="4" w:space="0"/>
              <w:bottom w:val="single" w:color="auto" w:sz="4" w:space="0"/>
              <w:right w:val="single" w:color="auto" w:sz="4" w:space="0"/>
            </w:tcBorders>
          </w:tcPr>
          <w:p w:rsidRPr="00456002" w:rsidR="005C7CFD" w:rsidP="00E80A9D" w:rsidRDefault="005C7CFD" w14:paraId="50C4718A"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Style w:val="CommentReference"/>
                <w:rFonts w:ascii="Arial" w:hAnsi="Arial" w:cs="Arial"/>
                <w:sz w:val="20"/>
                <w:szCs w:val="20"/>
              </w:rPr>
            </w:pPr>
            <w:r w:rsidRPr="00456002">
              <w:rPr>
                <w:rStyle w:val="CommentReference"/>
                <w:rFonts w:ascii="Arial" w:hAnsi="Arial" w:cs="Arial"/>
                <w:sz w:val="20"/>
                <w:szCs w:val="20"/>
              </w:rPr>
              <w:t>National Register Coordinator</w:t>
            </w:r>
          </w:p>
        </w:tc>
        <w:tc>
          <w:tcPr>
            <w:tcW w:w="4517" w:type="dxa"/>
            <w:tcBorders>
              <w:top w:val="single" w:color="auto" w:sz="4" w:space="0"/>
              <w:left w:val="single" w:color="auto" w:sz="4" w:space="0"/>
              <w:bottom w:val="single" w:color="auto" w:sz="4" w:space="0"/>
              <w:right w:val="single" w:color="auto" w:sz="4" w:space="0"/>
            </w:tcBorders>
          </w:tcPr>
          <w:p w:rsidRPr="00456002" w:rsidR="005C7CFD" w:rsidP="00E80A9D" w:rsidRDefault="005C7CFD" w14:paraId="1B448BC2" w14:textId="77777777">
            <w:pPr>
              <w:shd w:val="clear" w:color="auto" w:fill="FFFFFF" w:themeFill="background1"/>
              <w:rPr>
                <w:rFonts w:ascii="Arial" w:hAnsi="Arial" w:cs="Arial"/>
              </w:rPr>
            </w:pPr>
            <w:r w:rsidRPr="00456002">
              <w:rPr>
                <w:rFonts w:ascii="Arial" w:hAnsi="Arial" w:cs="Arial"/>
              </w:rPr>
              <w:t>Wisconsin Historical Society – SHPO (Wisconsin SHPO)</w:t>
            </w:r>
          </w:p>
        </w:tc>
      </w:tr>
      <w:tr w:rsidRPr="0031202F" w:rsidR="005C7CFD" w:rsidTr="00456002" w14:paraId="3F9AA299" w14:textId="77777777">
        <w:trPr>
          <w:trHeight w:val="611"/>
        </w:trPr>
        <w:tc>
          <w:tcPr>
            <w:tcW w:w="4473" w:type="dxa"/>
            <w:tcBorders>
              <w:top w:val="single" w:color="auto" w:sz="4" w:space="0"/>
              <w:left w:val="single" w:color="auto" w:sz="4" w:space="0"/>
              <w:bottom w:val="single" w:color="auto" w:sz="4" w:space="0"/>
              <w:right w:val="single" w:color="auto" w:sz="4" w:space="0"/>
            </w:tcBorders>
          </w:tcPr>
          <w:p w:rsidRPr="00456002" w:rsidR="005C7CFD" w:rsidP="00E80A9D" w:rsidRDefault="005C7CFD" w14:paraId="679B78D3"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color w:val="000000" w:themeColor="text1"/>
              </w:rPr>
            </w:pPr>
            <w:r w:rsidRPr="00456002">
              <w:rPr>
                <w:rStyle w:val="CommentReference"/>
                <w:rFonts w:ascii="Arial" w:hAnsi="Arial" w:cs="Arial"/>
                <w:sz w:val="20"/>
                <w:szCs w:val="20"/>
              </w:rPr>
              <w:t>National Register of Historic Places Coordinator</w:t>
            </w:r>
          </w:p>
        </w:tc>
        <w:tc>
          <w:tcPr>
            <w:tcW w:w="4517" w:type="dxa"/>
            <w:tcBorders>
              <w:top w:val="single" w:color="auto" w:sz="4" w:space="0"/>
              <w:left w:val="single" w:color="auto" w:sz="4" w:space="0"/>
              <w:bottom w:val="single" w:color="auto" w:sz="4" w:space="0"/>
              <w:right w:val="single" w:color="auto" w:sz="4" w:space="0"/>
            </w:tcBorders>
          </w:tcPr>
          <w:p w:rsidRPr="00456002" w:rsidR="005C7CFD" w:rsidP="00E80A9D" w:rsidRDefault="005C7CFD" w14:paraId="52772386" w14:textId="77777777">
            <w:pPr>
              <w:shd w:val="clear" w:color="auto" w:fill="FFFFFF" w:themeFill="background1"/>
              <w:rPr>
                <w:rFonts w:ascii="Arial" w:hAnsi="Arial" w:cs="Arial"/>
              </w:rPr>
            </w:pPr>
            <w:r w:rsidRPr="00456002">
              <w:rPr>
                <w:rFonts w:ascii="Arial" w:hAnsi="Arial" w:cs="Arial"/>
              </w:rPr>
              <w:t>Michigan State Historic Preservation Office (Michigan SHPO)</w:t>
            </w:r>
          </w:p>
        </w:tc>
      </w:tr>
      <w:tr w:rsidRPr="0031202F" w:rsidR="005C7CFD" w:rsidTr="00456002" w14:paraId="2ECD23E4" w14:textId="77777777">
        <w:trPr>
          <w:trHeight w:val="539"/>
        </w:trPr>
        <w:tc>
          <w:tcPr>
            <w:tcW w:w="4473" w:type="dxa"/>
            <w:tcBorders>
              <w:top w:val="single" w:color="auto" w:sz="4" w:space="0"/>
              <w:left w:val="single" w:color="auto" w:sz="4" w:space="0"/>
              <w:bottom w:val="single" w:color="auto" w:sz="4" w:space="0"/>
              <w:right w:val="single" w:color="auto" w:sz="4" w:space="0"/>
            </w:tcBorders>
          </w:tcPr>
          <w:p w:rsidRPr="00456002" w:rsidR="005C7CFD" w:rsidP="00E80A9D" w:rsidRDefault="005C7CFD" w14:paraId="2A5C9609"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Style w:val="CommentReference"/>
                <w:rFonts w:ascii="Arial" w:hAnsi="Arial" w:cs="Arial"/>
                <w:sz w:val="20"/>
                <w:szCs w:val="20"/>
              </w:rPr>
            </w:pPr>
            <w:r w:rsidRPr="00456002">
              <w:rPr>
                <w:rStyle w:val="CommentReference"/>
                <w:rFonts w:ascii="Arial" w:hAnsi="Arial" w:cs="Arial"/>
                <w:sz w:val="20"/>
                <w:szCs w:val="20"/>
              </w:rPr>
              <w:t>State Historian II</w:t>
            </w:r>
          </w:p>
          <w:p w:rsidRPr="00456002" w:rsidR="005C7CFD" w:rsidP="00E80A9D" w:rsidRDefault="005C7CFD" w14:paraId="3CF49190" w14:textId="77777777">
            <w:pPr>
              <w:rPr>
                <w:rFonts w:ascii="Arial" w:hAnsi="Arial" w:cs="Arial"/>
                <w:color w:val="000000" w:themeColor="text1"/>
              </w:rPr>
            </w:pPr>
          </w:p>
        </w:tc>
        <w:tc>
          <w:tcPr>
            <w:tcW w:w="4517" w:type="dxa"/>
            <w:tcBorders>
              <w:top w:val="single" w:color="auto" w:sz="4" w:space="0"/>
              <w:left w:val="single" w:color="auto" w:sz="4" w:space="0"/>
              <w:bottom w:val="single" w:color="auto" w:sz="4" w:space="0"/>
              <w:right w:val="single" w:color="auto" w:sz="4" w:space="0"/>
            </w:tcBorders>
          </w:tcPr>
          <w:p w:rsidRPr="00456002" w:rsidR="005C7CFD" w:rsidP="00E80A9D" w:rsidRDefault="005C7CFD" w14:paraId="0D81274B" w14:textId="77777777">
            <w:pPr>
              <w:shd w:val="clear" w:color="auto" w:fill="FFFFFF" w:themeFill="background1"/>
              <w:rPr>
                <w:rFonts w:ascii="Arial" w:hAnsi="Arial" w:cs="Arial"/>
              </w:rPr>
            </w:pPr>
            <w:r w:rsidRPr="00456002">
              <w:rPr>
                <w:rFonts w:ascii="Arial" w:hAnsi="Arial" w:cs="Arial"/>
              </w:rPr>
              <w:t>Office of Historic Preservation (California SHPO)</w:t>
            </w:r>
          </w:p>
        </w:tc>
      </w:tr>
      <w:tr w:rsidRPr="0031202F" w:rsidR="005C7CFD" w:rsidTr="00E80A9D" w14:paraId="6AD07450" w14:textId="77777777">
        <w:tc>
          <w:tcPr>
            <w:tcW w:w="4473" w:type="dxa"/>
            <w:tcBorders>
              <w:top w:val="single" w:color="auto" w:sz="4" w:space="0"/>
              <w:left w:val="single" w:color="auto" w:sz="4" w:space="0"/>
              <w:bottom w:val="single" w:color="auto" w:sz="4" w:space="0"/>
              <w:right w:val="single" w:color="auto" w:sz="4" w:space="0"/>
            </w:tcBorders>
          </w:tcPr>
          <w:p w:rsidRPr="00456002" w:rsidR="005C7CFD" w:rsidP="00E80A9D" w:rsidRDefault="005C7CFD" w14:paraId="0EE6ABC9" w14:textId="77777777">
            <w:pPr>
              <w:shd w:val="clear" w:color="auto" w:fill="FFFFFF" w:themeFill="background1"/>
              <w:rPr>
                <w:rFonts w:ascii="Arial" w:hAnsi="Arial" w:cs="Arial"/>
              </w:rPr>
            </w:pPr>
            <w:r w:rsidRPr="00456002">
              <w:rPr>
                <w:rFonts w:ascii="Arial" w:hAnsi="Arial" w:cs="Arial"/>
              </w:rPr>
              <w:t>Survey and National Register Coordinator</w:t>
            </w:r>
          </w:p>
        </w:tc>
        <w:tc>
          <w:tcPr>
            <w:tcW w:w="4517" w:type="dxa"/>
            <w:tcBorders>
              <w:top w:val="single" w:color="auto" w:sz="4" w:space="0"/>
              <w:left w:val="single" w:color="auto" w:sz="4" w:space="0"/>
              <w:bottom w:val="single" w:color="auto" w:sz="4" w:space="0"/>
              <w:right w:val="single" w:color="auto" w:sz="4" w:space="0"/>
            </w:tcBorders>
          </w:tcPr>
          <w:p w:rsidRPr="00456002" w:rsidR="005C7CFD" w:rsidP="00E80A9D" w:rsidRDefault="005C7CFD" w14:paraId="4258FC36" w14:textId="77777777">
            <w:pPr>
              <w:shd w:val="clear" w:color="auto" w:fill="FFFFFF" w:themeFill="background1"/>
              <w:rPr>
                <w:rFonts w:ascii="Arial" w:hAnsi="Arial" w:cs="Arial"/>
              </w:rPr>
            </w:pPr>
            <w:r w:rsidRPr="00456002">
              <w:rPr>
                <w:rFonts w:ascii="Arial" w:hAnsi="Arial" w:cs="Arial"/>
              </w:rPr>
              <w:t>New York State Parks, Recreation and Historic Preservation – State Historic Preservation Office (New York SHPO)</w:t>
            </w:r>
          </w:p>
        </w:tc>
      </w:tr>
    </w:tbl>
    <w:p w:rsidR="00892F98" w:rsidP="005C7CFD" w:rsidRDefault="00892F98" w14:paraId="5A0B12F4" w14:textId="0618873E">
      <w:pPr>
        <w:rPr>
          <w:rFonts w:ascii="Arial" w:hAnsi="Arial" w:cs="Arial"/>
          <w:sz w:val="22"/>
          <w:szCs w:val="22"/>
        </w:rPr>
      </w:pPr>
    </w:p>
    <w:p w:rsidRPr="0031202F" w:rsidR="005C7CFD" w:rsidP="00D46CA1" w:rsidRDefault="005C7CFD" w14:paraId="75E2F813" w14:textId="77777777">
      <w:pPr>
        <w:pBdr>
          <w:top w:val="single" w:color="auto" w:sz="4" w:space="1" w:shadow="1"/>
          <w:left w:val="single" w:color="auto" w:sz="4" w:space="4" w:shadow="1"/>
          <w:bottom w:val="single" w:color="auto" w:sz="4" w:space="8" w:shadow="1"/>
          <w:right w:val="single" w:color="auto" w:sz="4" w:space="4" w:shadow="1"/>
        </w:pBdr>
        <w:tabs>
          <w:tab w:val="left" w:pos="360"/>
          <w:tab w:val="left" w:pos="720"/>
        </w:tabs>
        <w:rPr>
          <w:rFonts w:ascii="Arial" w:hAnsi="Arial" w:eastAsia="Calibri" w:cs="Arial"/>
          <w:b/>
          <w:bCs/>
          <w:sz w:val="22"/>
          <w:szCs w:val="22"/>
        </w:rPr>
      </w:pPr>
      <w:r w:rsidRPr="0031202F">
        <w:rPr>
          <w:rFonts w:ascii="Arial" w:hAnsi="Arial" w:cs="Arial"/>
          <w:b/>
          <w:bCs/>
          <w:sz w:val="22"/>
          <w:szCs w:val="22"/>
        </w:rPr>
        <w:t xml:space="preserve">Question 1 - </w:t>
      </w:r>
      <w:r w:rsidRPr="0031202F">
        <w:rPr>
          <w:rFonts w:ascii="Arial" w:hAnsi="Arial" w:eastAsia="Calibri" w:cs="Arial"/>
          <w:b/>
          <w:bCs/>
          <w:sz w:val="22"/>
          <w:szCs w:val="22"/>
        </w:rPr>
        <w:t>“Whether or not the collection of information is necessary, including whether or not the information will have practical utility; whether there are any questions they felt were unnecessary.”</w:t>
      </w:r>
    </w:p>
    <w:p w:rsidRPr="0031202F" w:rsidR="005C7CFD" w:rsidP="005C7CFD" w:rsidRDefault="005C7CFD" w14:paraId="1F53DE26" w14:textId="77777777">
      <w:pPr>
        <w:tabs>
          <w:tab w:val="left" w:pos="360"/>
          <w:tab w:val="left" w:pos="720"/>
        </w:tabs>
        <w:rPr>
          <w:rFonts w:ascii="Arial" w:hAnsi="Arial" w:eastAsia="Calibri" w:cs="Arial"/>
          <w:sz w:val="22"/>
          <w:szCs w:val="22"/>
        </w:rPr>
      </w:pPr>
    </w:p>
    <w:p w:rsidRPr="0031202F" w:rsidR="005C7CFD" w:rsidP="005C7CFD" w:rsidRDefault="005C7CFD" w14:paraId="6F7E2B59"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rPr>
        <w:t xml:space="preserve">Respondents’ comments:  </w:t>
      </w:r>
    </w:p>
    <w:p w:rsidRPr="0031202F" w:rsidR="005C7CFD" w:rsidP="005C7CFD" w:rsidRDefault="00EE2CE3" w14:paraId="5651E37A" w14:textId="337AC778">
      <w:pPr>
        <w:widowControl/>
        <w:autoSpaceDE/>
        <w:autoSpaceDN/>
        <w:adjustRightInd/>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1.1</w:t>
      </w:r>
    </w:p>
    <w:p w:rsidRPr="0031202F" w:rsidR="005C7CFD" w:rsidP="005C7CFD" w:rsidRDefault="005C7CFD" w14:paraId="1E9099C3" w14:textId="77777777">
      <w:pPr>
        <w:widowControl/>
        <w:autoSpaceDE/>
        <w:autoSpaceDN/>
        <w:adjustRightInd/>
        <w:rPr>
          <w:rFonts w:ascii="Arial" w:hAnsi="Arial" w:cs="Arial"/>
          <w:sz w:val="22"/>
          <w:szCs w:val="22"/>
        </w:rPr>
      </w:pPr>
      <w:r w:rsidRPr="0031202F">
        <w:rPr>
          <w:rFonts w:ascii="Arial" w:hAnsi="Arial" w:cs="Arial"/>
          <w:sz w:val="22"/>
          <w:szCs w:val="22"/>
        </w:rPr>
        <w:t>“Yes, the National Register forms are necessary. They provide a standard format for the documentation and recording of historic properties for listing in the National Register. The information included in the forms is used by property owners, federal/state/local officials and agencies, including the State Historic Preservation Offices, and the public to preserve historic properties and raise awareness of their significance.”</w:t>
      </w:r>
    </w:p>
    <w:p w:rsidRPr="0031202F" w:rsidR="005C7CFD" w:rsidP="005C7CFD" w:rsidRDefault="005C7CFD" w14:paraId="2C678A89" w14:textId="77777777">
      <w:pPr>
        <w:pStyle w:val="ListParagraph"/>
        <w:widowControl/>
        <w:autoSpaceDE/>
        <w:autoSpaceDN/>
        <w:adjustRightInd/>
        <w:rPr>
          <w:rFonts w:ascii="Arial" w:hAnsi="Arial" w:cs="Arial"/>
          <w:sz w:val="22"/>
          <w:szCs w:val="22"/>
        </w:rPr>
      </w:pPr>
    </w:p>
    <w:p w:rsidRPr="0031202F" w:rsidR="005C7CFD" w:rsidP="005C7CFD" w:rsidRDefault="00EE2CE3" w14:paraId="1B3A6231" w14:textId="4944E403">
      <w:pPr>
        <w:widowControl/>
        <w:autoSpaceDE/>
        <w:autoSpaceDN/>
        <w:adjustRightInd/>
        <w:rPr>
          <w:rFonts w:ascii="Arial" w:hAnsi="Arial" w:cs="Arial"/>
          <w:sz w:val="22"/>
          <w:szCs w:val="22"/>
          <w:u w:val="single"/>
        </w:rPr>
      </w:pPr>
      <w:bookmarkStart w:name="_Hlk85014891" w:id="1"/>
      <w:r>
        <w:rPr>
          <w:rFonts w:ascii="Arial" w:hAnsi="Arial" w:cs="Arial"/>
          <w:sz w:val="22"/>
          <w:szCs w:val="22"/>
          <w:u w:val="single"/>
        </w:rPr>
        <w:t>Comment</w:t>
      </w:r>
      <w:bookmarkEnd w:id="1"/>
      <w:r w:rsidRPr="0031202F" w:rsidR="005C7CFD">
        <w:rPr>
          <w:rFonts w:ascii="Arial" w:hAnsi="Arial" w:cs="Arial"/>
          <w:sz w:val="22"/>
          <w:szCs w:val="22"/>
          <w:u w:val="single"/>
        </w:rPr>
        <w:t xml:space="preserve"> 1.2</w:t>
      </w:r>
    </w:p>
    <w:p w:rsidRPr="0031202F" w:rsidR="005C7CFD" w:rsidP="005C7CFD" w:rsidRDefault="005C7CFD" w14:paraId="29D5C306" w14:textId="77777777">
      <w:pPr>
        <w:widowControl/>
        <w:autoSpaceDE/>
        <w:autoSpaceDN/>
        <w:adjustRightInd/>
        <w:rPr>
          <w:rFonts w:ascii="Arial" w:hAnsi="Arial" w:cs="Arial"/>
          <w:sz w:val="22"/>
          <w:szCs w:val="22"/>
        </w:rPr>
      </w:pPr>
      <w:r w:rsidRPr="0031202F">
        <w:rPr>
          <w:rFonts w:ascii="Arial" w:hAnsi="Arial" w:cs="Arial"/>
          <w:sz w:val="22"/>
          <w:szCs w:val="22"/>
        </w:rPr>
        <w:t xml:space="preserve">“The information collected is absolutely necessary as it is actively used in consultant projects, city planning, and rehabilitation of structures on a regular basis. Having completed [sic] and accurate information within the nomination form aids the public and private sector [with] the ability to adequately plan and account for properties deemed important based on research and historical evidence. The forms are critical to aiding communities and developers in planning projects and areas of improvement or growth in their towns. The practical applicability of </w:t>
      </w:r>
      <w:r w:rsidRPr="0031202F">
        <w:rPr>
          <w:rFonts w:ascii="Arial" w:hAnsi="Arial" w:cs="Arial"/>
          <w:sz w:val="22"/>
          <w:szCs w:val="22"/>
        </w:rPr>
        <w:lastRenderedPageBreak/>
        <w:t xml:space="preserve">information in the forms helps numerous projects </w:t>
      </w:r>
      <w:proofErr w:type="gramStart"/>
      <w:r w:rsidRPr="0031202F">
        <w:rPr>
          <w:rFonts w:ascii="Arial" w:hAnsi="Arial" w:cs="Arial"/>
          <w:sz w:val="22"/>
          <w:szCs w:val="22"/>
        </w:rPr>
        <w:t>and also</w:t>
      </w:r>
      <w:proofErr w:type="gramEnd"/>
      <w:r w:rsidRPr="0031202F">
        <w:rPr>
          <w:rFonts w:ascii="Arial" w:hAnsi="Arial" w:cs="Arial"/>
          <w:sz w:val="22"/>
          <w:szCs w:val="22"/>
        </w:rPr>
        <w:t xml:space="preserve"> records local histories.  One area that could be better explained or removed (maybe) is the ‘additional data’ section.”  </w:t>
      </w:r>
    </w:p>
    <w:p w:rsidRPr="0031202F" w:rsidR="005C7CFD" w:rsidP="005C7CFD" w:rsidRDefault="005C7CFD" w14:paraId="08A79320" w14:textId="77777777">
      <w:pPr>
        <w:pStyle w:val="ListParagraph"/>
        <w:widowControl/>
        <w:autoSpaceDE/>
        <w:autoSpaceDN/>
        <w:adjustRightInd/>
        <w:rPr>
          <w:rFonts w:ascii="Arial" w:hAnsi="Arial" w:cs="Arial"/>
          <w:sz w:val="22"/>
          <w:szCs w:val="22"/>
        </w:rPr>
      </w:pPr>
    </w:p>
    <w:p w:rsidRPr="0031202F" w:rsidR="005C7CFD" w:rsidP="00456002" w:rsidRDefault="005C7CFD" w14:paraId="1FC3F337" w14:textId="1A55E284">
      <w:pPr>
        <w:tabs>
          <w:tab w:val="left" w:pos="54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sidRPr="0031202F">
        <w:rPr>
          <w:rFonts w:ascii="Arial" w:hAnsi="Arial" w:cs="Arial"/>
          <w:sz w:val="22"/>
          <w:szCs w:val="22"/>
        </w:rPr>
        <w:tab/>
      </w:r>
      <w:r w:rsidRPr="0031202F">
        <w:rPr>
          <w:rFonts w:ascii="Arial" w:hAnsi="Arial" w:cs="Arial"/>
          <w:sz w:val="22"/>
          <w:szCs w:val="22"/>
          <w:u w:val="single"/>
        </w:rPr>
        <w:t xml:space="preserve">NPS Response/Action Taken </w:t>
      </w:r>
    </w:p>
    <w:p w:rsidRPr="00456002" w:rsidR="005C7CFD" w:rsidP="00456002" w:rsidRDefault="005C7CFD" w14:paraId="3B564E7C" w14:textId="0B820227">
      <w:pPr>
        <w:widowControl/>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autoSpaceDE/>
        <w:autoSpaceDN/>
        <w:adjustRightInd/>
        <w:ind w:left="540"/>
        <w:rPr>
          <w:rFonts w:ascii="Arial" w:hAnsi="Arial" w:cs="Arial"/>
          <w:i/>
          <w:iCs/>
          <w:sz w:val="22"/>
          <w:szCs w:val="22"/>
        </w:rPr>
      </w:pPr>
      <w:r w:rsidRPr="00456002">
        <w:rPr>
          <w:rFonts w:ascii="Arial" w:hAnsi="Arial" w:cs="Arial"/>
          <w:i/>
          <w:iCs/>
          <w:sz w:val="22"/>
          <w:szCs w:val="22"/>
        </w:rPr>
        <w:t>Section 9</w:t>
      </w:r>
      <w:r w:rsidR="007453E4">
        <w:rPr>
          <w:rFonts w:ascii="Arial" w:hAnsi="Arial" w:cs="Arial"/>
          <w:i/>
          <w:iCs/>
          <w:sz w:val="22"/>
          <w:szCs w:val="22"/>
        </w:rPr>
        <w:t xml:space="preserve"> of the form</w:t>
      </w:r>
      <w:r w:rsidRPr="00456002">
        <w:rPr>
          <w:rFonts w:ascii="Arial" w:hAnsi="Arial" w:cs="Arial"/>
          <w:i/>
          <w:iCs/>
          <w:sz w:val="22"/>
          <w:szCs w:val="22"/>
        </w:rPr>
        <w:t xml:space="preserve"> has three components—</w:t>
      </w:r>
      <w:bookmarkStart w:name="_Hlk85187238" w:id="2"/>
      <w:r w:rsidRPr="00456002">
        <w:rPr>
          <w:rFonts w:ascii="Arial" w:hAnsi="Arial" w:cs="Arial"/>
          <w:i/>
          <w:iCs/>
          <w:sz w:val="22"/>
          <w:szCs w:val="22"/>
        </w:rPr>
        <w:t>a bibliography of books, articles, and other sources consulted in the preparation of the nomination; the location of previous documentation on file; and the location of additional data</w:t>
      </w:r>
      <w:bookmarkEnd w:id="2"/>
      <w:r w:rsidRPr="00456002">
        <w:rPr>
          <w:rFonts w:ascii="Arial" w:hAnsi="Arial" w:cs="Arial"/>
          <w:i/>
          <w:iCs/>
          <w:sz w:val="22"/>
          <w:szCs w:val="22"/>
        </w:rPr>
        <w:t xml:space="preserve">.  The National Register program is in the process of updating National Register Bulletin 16A and will be sure that the updated guidance makes this point in multiple places and staff will ensure that webinars, workshops, and informal training sessions reiterate these instructions to avoid any confusion.  </w:t>
      </w:r>
    </w:p>
    <w:p w:rsidRPr="0031202F" w:rsidR="005C7CFD" w:rsidP="005C7CFD" w:rsidRDefault="005C7CFD" w14:paraId="790DCC27" w14:textId="77777777">
      <w:pPr>
        <w:pStyle w:val="ListParagraph"/>
        <w:widowControl/>
        <w:autoSpaceDE/>
        <w:autoSpaceDN/>
        <w:adjustRightInd/>
        <w:rPr>
          <w:rFonts w:ascii="Arial" w:hAnsi="Arial" w:cs="Arial"/>
          <w:sz w:val="22"/>
          <w:szCs w:val="22"/>
        </w:rPr>
      </w:pPr>
    </w:p>
    <w:p w:rsidRPr="0031202F" w:rsidR="005C7CFD" w:rsidP="005C7CFD" w:rsidRDefault="003D0A15" w14:paraId="215DDD98" w14:textId="2F2BC9FB">
      <w:pPr>
        <w:widowControl/>
        <w:autoSpaceDE/>
        <w:autoSpaceDN/>
        <w:adjustRightInd/>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1.3</w:t>
      </w:r>
    </w:p>
    <w:p w:rsidRPr="0031202F" w:rsidR="005C7CFD" w:rsidP="005C7CFD" w:rsidRDefault="005C7CFD" w14:paraId="290AD993" w14:textId="77777777">
      <w:pPr>
        <w:widowControl/>
        <w:autoSpaceDE/>
        <w:autoSpaceDN/>
        <w:adjustRightInd/>
        <w:rPr>
          <w:rFonts w:ascii="Arial" w:hAnsi="Arial" w:cs="Arial"/>
          <w:sz w:val="22"/>
          <w:szCs w:val="22"/>
        </w:rPr>
      </w:pPr>
      <w:r w:rsidRPr="0031202F">
        <w:rPr>
          <w:rFonts w:ascii="Arial" w:hAnsi="Arial" w:cs="Arial"/>
          <w:sz w:val="22"/>
          <w:szCs w:val="22"/>
        </w:rPr>
        <w:t xml:space="preserve">“What exactly is the Historic Resources Survey Number (if assigned) under Section 9? I feel like each SHPO treats this differently. What is the ‘additional data’ that is stored in a primary location? I’ve always interpreted this as the location of the information submitted for nomination not necessarily the research repositories.”  </w:t>
      </w:r>
    </w:p>
    <w:p w:rsidRPr="0031202F" w:rsidR="005C7CFD" w:rsidP="005C7CFD" w:rsidRDefault="005C7CFD" w14:paraId="2049AF93"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p>
    <w:p w:rsidRPr="0031202F" w:rsidR="005C7CFD" w:rsidP="00456002" w:rsidRDefault="005C7CFD" w14:paraId="45E165B5" w14:textId="4DC6CCB7">
      <w:pPr>
        <w:tabs>
          <w:tab w:val="left" w:pos="54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sidRPr="0031202F">
        <w:rPr>
          <w:rFonts w:ascii="Arial" w:hAnsi="Arial" w:cs="Arial"/>
          <w:sz w:val="22"/>
          <w:szCs w:val="22"/>
        </w:rPr>
        <w:tab/>
      </w:r>
      <w:r w:rsidRPr="0031202F">
        <w:rPr>
          <w:rFonts w:ascii="Arial" w:hAnsi="Arial" w:cs="Arial"/>
          <w:sz w:val="22"/>
          <w:szCs w:val="22"/>
          <w:u w:val="single"/>
        </w:rPr>
        <w:t xml:space="preserve">NPS Response/Action Taken </w:t>
      </w:r>
    </w:p>
    <w:p w:rsidR="00370E40" w:rsidP="00370E40" w:rsidRDefault="005C7CFD" w14:paraId="06843E47" w14:textId="77777777">
      <w:pPr>
        <w:ind w:left="540"/>
        <w:rPr>
          <w:rFonts w:ascii="Arial" w:hAnsi="Arial" w:cs="Arial"/>
          <w:i/>
          <w:iCs/>
          <w:sz w:val="22"/>
          <w:szCs w:val="22"/>
        </w:rPr>
      </w:pPr>
      <w:r w:rsidRPr="00456002">
        <w:rPr>
          <w:rFonts w:ascii="Arial" w:hAnsi="Arial" w:cs="Arial"/>
          <w:i/>
          <w:iCs/>
          <w:sz w:val="22"/>
          <w:szCs w:val="22"/>
        </w:rPr>
        <w:t>The NPS Heritage Documentation Programs (e.g., Historic American Buildings Survey, Historic American Engineering Record, and Historic American Landscape Survey) assign survey numbers to the resources they document.  This is not done by the State Historic Preservation Offices (SHPOs)</w:t>
      </w:r>
      <w:r w:rsidR="00676350">
        <w:rPr>
          <w:rFonts w:ascii="Arial" w:hAnsi="Arial" w:cs="Arial"/>
          <w:i/>
          <w:iCs/>
          <w:sz w:val="22"/>
          <w:szCs w:val="22"/>
        </w:rPr>
        <w:t>.</w:t>
      </w:r>
      <w:r w:rsidRPr="00456002">
        <w:rPr>
          <w:rFonts w:ascii="Arial" w:hAnsi="Arial" w:cs="Arial"/>
          <w:i/>
          <w:iCs/>
          <w:sz w:val="22"/>
          <w:szCs w:val="22"/>
        </w:rPr>
        <w:t xml:space="preserve"> </w:t>
      </w:r>
      <w:r w:rsidR="00697F74">
        <w:rPr>
          <w:rFonts w:ascii="Arial" w:hAnsi="Arial" w:cs="Arial"/>
          <w:i/>
          <w:iCs/>
          <w:sz w:val="22"/>
          <w:szCs w:val="22"/>
        </w:rPr>
        <w:t xml:space="preserve"> </w:t>
      </w:r>
      <w:r w:rsidR="00376FA9">
        <w:rPr>
          <w:rFonts w:ascii="Arial" w:hAnsi="Arial" w:cs="Arial"/>
          <w:i/>
          <w:iCs/>
          <w:sz w:val="22"/>
          <w:szCs w:val="22"/>
        </w:rPr>
        <w:t>A</w:t>
      </w:r>
      <w:r w:rsidRPr="00456002">
        <w:rPr>
          <w:rFonts w:ascii="Arial" w:hAnsi="Arial" w:cs="Arial"/>
          <w:i/>
          <w:iCs/>
          <w:sz w:val="22"/>
          <w:szCs w:val="22"/>
        </w:rPr>
        <w:t>dditional data is</w:t>
      </w:r>
      <w:r w:rsidR="00376FA9">
        <w:rPr>
          <w:rFonts w:ascii="Arial" w:hAnsi="Arial" w:cs="Arial"/>
          <w:i/>
          <w:iCs/>
          <w:sz w:val="22"/>
          <w:szCs w:val="22"/>
        </w:rPr>
        <w:t xml:space="preserve"> </w:t>
      </w:r>
      <w:r w:rsidRPr="00456002">
        <w:rPr>
          <w:rFonts w:ascii="Arial" w:hAnsi="Arial" w:cs="Arial"/>
          <w:i/>
          <w:iCs/>
          <w:sz w:val="22"/>
          <w:szCs w:val="22"/>
        </w:rPr>
        <w:t xml:space="preserve">anything that is not </w:t>
      </w:r>
      <w:r w:rsidR="00376FA9">
        <w:rPr>
          <w:rFonts w:ascii="Arial" w:hAnsi="Arial" w:cs="Arial"/>
          <w:i/>
          <w:iCs/>
          <w:sz w:val="22"/>
          <w:szCs w:val="22"/>
        </w:rPr>
        <w:t xml:space="preserve">listed </w:t>
      </w:r>
      <w:r w:rsidR="00B77DA1">
        <w:rPr>
          <w:rFonts w:ascii="Arial" w:hAnsi="Arial" w:cs="Arial"/>
          <w:i/>
          <w:iCs/>
          <w:sz w:val="22"/>
          <w:szCs w:val="22"/>
        </w:rPr>
        <w:t xml:space="preserve">as </w:t>
      </w:r>
      <w:r w:rsidRPr="00456002">
        <w:rPr>
          <w:rFonts w:ascii="Arial" w:hAnsi="Arial" w:cs="Arial"/>
          <w:i/>
          <w:iCs/>
          <w:sz w:val="22"/>
          <w:szCs w:val="22"/>
        </w:rPr>
        <w:t>one of the items identified in the preceding column</w:t>
      </w:r>
      <w:r w:rsidR="0074488B">
        <w:rPr>
          <w:rFonts w:ascii="Arial" w:hAnsi="Arial" w:cs="Arial"/>
          <w:i/>
          <w:iCs/>
          <w:sz w:val="22"/>
          <w:szCs w:val="22"/>
        </w:rPr>
        <w:t xml:space="preserve"> on the form</w:t>
      </w:r>
      <w:r w:rsidRPr="00456002">
        <w:rPr>
          <w:rFonts w:ascii="Arial" w:hAnsi="Arial" w:cs="Arial"/>
          <w:i/>
          <w:iCs/>
          <w:sz w:val="22"/>
          <w:szCs w:val="22"/>
        </w:rPr>
        <w:t xml:space="preserve"> (i.e., </w:t>
      </w:r>
      <w:r w:rsidRPr="00456002" w:rsidR="0074488B">
        <w:rPr>
          <w:rFonts w:ascii="Arial" w:hAnsi="Arial" w:cs="Arial"/>
          <w:i/>
          <w:iCs/>
          <w:sz w:val="22"/>
          <w:szCs w:val="22"/>
        </w:rPr>
        <w:t>a bibliography of books, articles, and other sources consulted in the preparation of the nomination</w:t>
      </w:r>
      <w:r w:rsidR="005F3CCB">
        <w:rPr>
          <w:rFonts w:ascii="Arial" w:hAnsi="Arial" w:cs="Arial"/>
          <w:i/>
          <w:iCs/>
          <w:sz w:val="22"/>
          <w:szCs w:val="22"/>
        </w:rPr>
        <w:t>)</w:t>
      </w:r>
      <w:r w:rsidRPr="00456002">
        <w:rPr>
          <w:rFonts w:ascii="Arial" w:hAnsi="Arial" w:cs="Arial"/>
          <w:i/>
          <w:iCs/>
          <w:sz w:val="22"/>
          <w:szCs w:val="22"/>
        </w:rPr>
        <w:t xml:space="preserve">. </w:t>
      </w:r>
      <w:r w:rsidR="00370E40">
        <w:rPr>
          <w:rFonts w:ascii="Arial" w:hAnsi="Arial" w:cs="Arial"/>
          <w:i/>
          <w:iCs/>
          <w:sz w:val="22"/>
          <w:szCs w:val="22"/>
        </w:rPr>
        <w:t xml:space="preserve"> </w:t>
      </w:r>
      <w:r w:rsidR="00826567">
        <w:rPr>
          <w:rFonts w:ascii="Arial" w:hAnsi="Arial" w:cs="Arial"/>
          <w:i/>
          <w:iCs/>
          <w:sz w:val="22"/>
          <w:szCs w:val="22"/>
        </w:rPr>
        <w:t xml:space="preserve">The revised version of the </w:t>
      </w:r>
      <w:r w:rsidRPr="00456002">
        <w:rPr>
          <w:rFonts w:ascii="Arial" w:hAnsi="Arial" w:cs="Arial"/>
          <w:i/>
          <w:iCs/>
          <w:sz w:val="22"/>
          <w:szCs w:val="22"/>
        </w:rPr>
        <w:t xml:space="preserve">National Register Bulletin 16A, </w:t>
      </w:r>
      <w:r w:rsidR="00826567">
        <w:rPr>
          <w:rFonts w:ascii="Arial" w:hAnsi="Arial" w:cs="Arial"/>
          <w:i/>
          <w:iCs/>
          <w:sz w:val="22"/>
          <w:szCs w:val="22"/>
        </w:rPr>
        <w:t xml:space="preserve">will be updated to provide examples </w:t>
      </w:r>
      <w:r w:rsidRPr="00456002">
        <w:rPr>
          <w:rFonts w:ascii="Arial" w:hAnsi="Arial" w:cs="Arial"/>
          <w:i/>
          <w:iCs/>
          <w:sz w:val="22"/>
          <w:szCs w:val="22"/>
        </w:rPr>
        <w:t xml:space="preserve">of “additional data.” </w:t>
      </w:r>
    </w:p>
    <w:p w:rsidRPr="00456002" w:rsidR="005C7CFD" w:rsidP="00370E40" w:rsidRDefault="005C7CFD" w14:paraId="0DAA298D" w14:textId="43D96854">
      <w:pPr>
        <w:ind w:left="540"/>
        <w:rPr>
          <w:rFonts w:ascii="Arial" w:hAnsi="Arial" w:cs="Arial"/>
          <w:b/>
          <w:bCs/>
          <w:i/>
          <w:iCs/>
          <w:sz w:val="22"/>
          <w:szCs w:val="22"/>
        </w:rPr>
      </w:pPr>
      <w:r w:rsidRPr="00456002">
        <w:rPr>
          <w:rFonts w:ascii="Arial" w:hAnsi="Arial" w:cs="Arial"/>
          <w:i/>
          <w:iCs/>
          <w:sz w:val="22"/>
          <w:szCs w:val="22"/>
        </w:rPr>
        <w:t xml:space="preserve"> </w:t>
      </w:r>
    </w:p>
    <w:p w:rsidRPr="0031202F" w:rsidR="005C7CFD" w:rsidP="005C7CFD" w:rsidRDefault="003D0A15" w14:paraId="5408D19A" w14:textId="76899A6D">
      <w:pPr>
        <w:widowControl/>
        <w:autoSpaceDE/>
        <w:autoSpaceDN/>
        <w:adjustRightInd/>
        <w:rPr>
          <w:rFonts w:ascii="Arial" w:hAnsi="Arial" w:cs="Arial"/>
          <w:sz w:val="22"/>
          <w:szCs w:val="22"/>
          <w:u w:val="single"/>
        </w:rPr>
      </w:pPr>
      <w:r>
        <w:rPr>
          <w:rFonts w:ascii="Arial" w:hAnsi="Arial" w:cs="Arial"/>
          <w:sz w:val="22"/>
          <w:szCs w:val="22"/>
          <w:u w:val="single"/>
        </w:rPr>
        <w:t>Comment</w:t>
      </w:r>
      <w:r w:rsidRPr="0031202F">
        <w:rPr>
          <w:rFonts w:ascii="Arial" w:hAnsi="Arial" w:cs="Arial"/>
          <w:sz w:val="22"/>
          <w:szCs w:val="22"/>
          <w:u w:val="single"/>
        </w:rPr>
        <w:t xml:space="preserve"> </w:t>
      </w:r>
      <w:r w:rsidRPr="0031202F" w:rsidR="005C7CFD">
        <w:rPr>
          <w:rFonts w:ascii="Arial" w:hAnsi="Arial" w:cs="Arial"/>
          <w:sz w:val="22"/>
          <w:szCs w:val="22"/>
          <w:u w:val="single"/>
        </w:rPr>
        <w:t>1.4</w:t>
      </w:r>
    </w:p>
    <w:p w:rsidRPr="0031202F" w:rsidR="005C7CFD" w:rsidP="005C7CFD" w:rsidRDefault="005C7CFD" w14:paraId="715DD071" w14:textId="77777777">
      <w:pPr>
        <w:widowControl/>
        <w:autoSpaceDE/>
        <w:autoSpaceDN/>
        <w:adjustRightInd/>
        <w:rPr>
          <w:rFonts w:ascii="Arial" w:hAnsi="Arial" w:cs="Arial"/>
          <w:sz w:val="22"/>
          <w:szCs w:val="22"/>
        </w:rPr>
      </w:pPr>
      <w:r w:rsidRPr="0031202F">
        <w:rPr>
          <w:rFonts w:ascii="Arial" w:hAnsi="Arial" w:cs="Arial"/>
          <w:sz w:val="22"/>
          <w:szCs w:val="22"/>
        </w:rPr>
        <w:t>“The collection of documented ‘evidence’ is essential to a National Register nomination.  In my opinion, there are no unnecessary questions.”</w:t>
      </w:r>
    </w:p>
    <w:p w:rsidRPr="0031202F" w:rsidR="005C7CFD" w:rsidP="005C7CFD" w:rsidRDefault="005C7CFD" w14:paraId="3712748A" w14:textId="77777777">
      <w:pPr>
        <w:widowControl/>
        <w:autoSpaceDE/>
        <w:autoSpaceDN/>
        <w:adjustRightInd/>
        <w:rPr>
          <w:rStyle w:val="normaltextrun"/>
          <w:rFonts w:ascii="Arial" w:hAnsi="Arial" w:cs="Arial"/>
          <w:color w:val="000000" w:themeColor="text1"/>
          <w:sz w:val="22"/>
          <w:szCs w:val="22"/>
        </w:rPr>
      </w:pPr>
    </w:p>
    <w:p w:rsidRPr="0031202F" w:rsidR="005C7CFD" w:rsidP="005C7CFD" w:rsidRDefault="003D0A15" w14:paraId="5A0DA4C7" w14:textId="5AFA1A27">
      <w:pPr>
        <w:widowControl/>
        <w:autoSpaceDE/>
        <w:autoSpaceDN/>
        <w:adjustRightInd/>
        <w:rPr>
          <w:rStyle w:val="eop"/>
          <w:rFonts w:ascii="Arial" w:hAnsi="Arial" w:cs="Arial"/>
          <w:color w:val="000000" w:themeColor="text1"/>
          <w:sz w:val="22"/>
          <w:szCs w:val="22"/>
          <w:u w:val="single"/>
        </w:rPr>
      </w:pPr>
      <w:r>
        <w:rPr>
          <w:rFonts w:ascii="Arial" w:hAnsi="Arial" w:cs="Arial"/>
          <w:sz w:val="22"/>
          <w:szCs w:val="22"/>
          <w:u w:val="single"/>
        </w:rPr>
        <w:t>Comment</w:t>
      </w:r>
      <w:r w:rsidRPr="0031202F" w:rsidR="005C7CFD">
        <w:rPr>
          <w:rStyle w:val="normaltextrun"/>
          <w:rFonts w:ascii="Arial" w:hAnsi="Arial" w:cs="Arial"/>
          <w:color w:val="000000" w:themeColor="text1"/>
          <w:sz w:val="22"/>
          <w:szCs w:val="22"/>
          <w:u w:val="single"/>
        </w:rPr>
        <w:t xml:space="preserve"> 1.5</w:t>
      </w:r>
    </w:p>
    <w:p w:rsidRPr="0031202F" w:rsidR="005C7CFD" w:rsidP="005C7CFD" w:rsidRDefault="005C7CFD" w14:paraId="58774D8B" w14:textId="77777777">
      <w:pPr>
        <w:widowControl/>
        <w:autoSpaceDE/>
        <w:autoSpaceDN/>
        <w:adjustRightInd/>
        <w:rPr>
          <w:rStyle w:val="eop"/>
          <w:rFonts w:ascii="Arial" w:hAnsi="Arial" w:cs="Arial"/>
          <w:color w:val="000000"/>
          <w:sz w:val="22"/>
          <w:szCs w:val="22"/>
        </w:rPr>
      </w:pPr>
      <w:r w:rsidRPr="0031202F">
        <w:rPr>
          <w:rStyle w:val="normaltextrun"/>
          <w:rFonts w:ascii="Arial" w:hAnsi="Arial" w:cs="Arial"/>
          <w:color w:val="000000" w:themeColor="text1"/>
          <w:sz w:val="22"/>
          <w:szCs w:val="22"/>
        </w:rPr>
        <w:t>“The collection of this information is necessary and has practical utility. No questions or prompts on the form are unnecessary.”</w:t>
      </w:r>
      <w:r w:rsidRPr="0031202F">
        <w:rPr>
          <w:rStyle w:val="eop"/>
          <w:rFonts w:ascii="Arial" w:hAnsi="Arial" w:cs="Arial"/>
          <w:color w:val="000000" w:themeColor="text1"/>
          <w:sz w:val="22"/>
          <w:szCs w:val="22"/>
        </w:rPr>
        <w:t> </w:t>
      </w:r>
    </w:p>
    <w:p w:rsidRPr="0031202F" w:rsidR="005C7CFD" w:rsidP="005C7CFD" w:rsidRDefault="005C7CFD" w14:paraId="73E6B2DF" w14:textId="77777777">
      <w:pPr>
        <w:widowControl/>
        <w:autoSpaceDE/>
        <w:autoSpaceDN/>
        <w:adjustRightInd/>
        <w:rPr>
          <w:rFonts w:ascii="Arial" w:hAnsi="Arial" w:cs="Arial"/>
          <w:sz w:val="22"/>
          <w:szCs w:val="22"/>
        </w:rPr>
      </w:pPr>
    </w:p>
    <w:p w:rsidRPr="0031202F" w:rsidR="005C7CFD" w:rsidP="005C7CFD" w:rsidRDefault="003D0A15" w14:paraId="74690BFF" w14:textId="30A35499">
      <w:pPr>
        <w:widowControl/>
        <w:autoSpaceDE/>
        <w:autoSpaceDN/>
        <w:adjustRightInd/>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1.6</w:t>
      </w:r>
    </w:p>
    <w:p w:rsidRPr="0031202F" w:rsidR="005C7CFD" w:rsidP="005C7CFD" w:rsidRDefault="005C7CFD" w14:paraId="7CFE208E" w14:textId="77777777">
      <w:pPr>
        <w:widowControl/>
        <w:autoSpaceDE/>
        <w:autoSpaceDN/>
        <w:adjustRightInd/>
        <w:rPr>
          <w:rFonts w:ascii="Arial" w:hAnsi="Arial" w:cs="Arial"/>
          <w:sz w:val="22"/>
          <w:szCs w:val="22"/>
        </w:rPr>
      </w:pPr>
      <w:r w:rsidRPr="0031202F">
        <w:rPr>
          <w:rFonts w:ascii="Arial" w:hAnsi="Arial" w:cs="Arial"/>
          <w:sz w:val="22"/>
          <w:szCs w:val="22"/>
        </w:rPr>
        <w:t xml:space="preserve">“The information collected is critically important and has very practical utility to the National Register of Historic Places program.”  </w:t>
      </w:r>
    </w:p>
    <w:p w:rsidRPr="0031202F" w:rsidR="005C7CFD" w:rsidP="005C7CFD" w:rsidRDefault="005C7CFD" w14:paraId="3C33EF95" w14:textId="77777777">
      <w:pPr>
        <w:widowControl/>
        <w:autoSpaceDE/>
        <w:autoSpaceDN/>
        <w:adjustRightInd/>
        <w:rPr>
          <w:rFonts w:ascii="Arial" w:hAnsi="Arial" w:cs="Arial"/>
          <w:sz w:val="22"/>
          <w:szCs w:val="22"/>
        </w:rPr>
      </w:pPr>
    </w:p>
    <w:p w:rsidRPr="0031202F" w:rsidR="005C7CFD" w:rsidP="005C7CFD" w:rsidRDefault="003D0A15" w14:paraId="2F7AF4AE" w14:textId="36D62C31">
      <w:pPr>
        <w:widowControl/>
        <w:autoSpaceDE/>
        <w:autoSpaceDN/>
        <w:adjustRightInd/>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1.7</w:t>
      </w:r>
    </w:p>
    <w:p w:rsidRPr="0031202F" w:rsidR="005C7CFD" w:rsidP="005C7CFD" w:rsidRDefault="005C7CFD" w14:paraId="1B0990FA" w14:textId="0F907D33">
      <w:pPr>
        <w:widowControl/>
        <w:autoSpaceDE/>
        <w:autoSpaceDN/>
        <w:adjustRightInd/>
        <w:rPr>
          <w:rFonts w:ascii="Arial" w:hAnsi="Arial" w:cs="Arial"/>
          <w:sz w:val="22"/>
          <w:szCs w:val="22"/>
        </w:rPr>
      </w:pPr>
      <w:r w:rsidRPr="0031202F">
        <w:rPr>
          <w:rFonts w:ascii="Arial" w:hAnsi="Arial" w:cs="Arial"/>
          <w:sz w:val="22"/>
          <w:szCs w:val="22"/>
        </w:rPr>
        <w:t xml:space="preserve">“The National Register of Historic Places form constitutes a significant body of information which guides the implementation of the National Historic Preservation Act and related regulations. The forms are essential to the task of conducting a national preservation </w:t>
      </w:r>
      <w:r w:rsidRPr="0031202F" w:rsidR="009D0F95">
        <w:rPr>
          <w:rFonts w:ascii="Arial" w:hAnsi="Arial" w:cs="Arial"/>
          <w:sz w:val="22"/>
          <w:szCs w:val="22"/>
        </w:rPr>
        <w:t>program and</w:t>
      </w:r>
      <w:r w:rsidRPr="0031202F">
        <w:rPr>
          <w:rFonts w:ascii="Arial" w:hAnsi="Arial" w:cs="Arial"/>
          <w:sz w:val="22"/>
          <w:szCs w:val="22"/>
        </w:rPr>
        <w:t xml:space="preserve"> are essential to the efforts of the state historic preservation offices. Having forms allows preservation planners to form precedents for predicting the location and number of unknown resources, and which ones might qualify for listing. The forms are consulted </w:t>
      </w:r>
      <w:proofErr w:type="gramStart"/>
      <w:r w:rsidRPr="0031202F">
        <w:rPr>
          <w:rFonts w:ascii="Arial" w:hAnsi="Arial" w:cs="Arial"/>
          <w:sz w:val="22"/>
          <w:szCs w:val="22"/>
        </w:rPr>
        <w:t>on a daily basis</w:t>
      </w:r>
      <w:proofErr w:type="gramEnd"/>
      <w:r w:rsidRPr="0031202F">
        <w:rPr>
          <w:rFonts w:ascii="Arial" w:hAnsi="Arial" w:cs="Arial"/>
          <w:sz w:val="22"/>
          <w:szCs w:val="22"/>
        </w:rPr>
        <w:t xml:space="preserve"> by [identity withheld], its constituents, consultants, and governmental agencies, locally, statewide, and at the federal level. [identity withheld] believes at this point in time that no questions the form requests should be removed.”  </w:t>
      </w:r>
    </w:p>
    <w:p w:rsidRPr="0031202F" w:rsidR="005C7CFD" w:rsidP="005C7CFD" w:rsidRDefault="005C7CFD" w14:paraId="590B9186" w14:textId="77777777">
      <w:pPr>
        <w:pStyle w:val="ListParagraph"/>
        <w:widowControl/>
        <w:autoSpaceDE/>
        <w:autoSpaceDN/>
        <w:adjustRightInd/>
        <w:rPr>
          <w:rFonts w:ascii="Arial" w:hAnsi="Arial" w:cs="Arial"/>
          <w:sz w:val="22"/>
          <w:szCs w:val="22"/>
        </w:rPr>
      </w:pPr>
    </w:p>
    <w:p w:rsidR="00080934" w:rsidP="005C7CFD" w:rsidRDefault="00080934" w14:paraId="20C4BA3D" w14:textId="77777777">
      <w:pPr>
        <w:widowControl/>
        <w:autoSpaceDE/>
        <w:autoSpaceDN/>
        <w:adjustRightInd/>
        <w:rPr>
          <w:rFonts w:ascii="Arial" w:hAnsi="Arial" w:cs="Arial"/>
          <w:sz w:val="22"/>
          <w:szCs w:val="22"/>
          <w:u w:val="single"/>
        </w:rPr>
      </w:pPr>
      <w:r>
        <w:rPr>
          <w:rFonts w:ascii="Arial" w:hAnsi="Arial" w:cs="Arial"/>
          <w:sz w:val="22"/>
          <w:szCs w:val="22"/>
          <w:u w:val="single"/>
        </w:rPr>
        <w:br w:type="page"/>
      </w:r>
    </w:p>
    <w:p w:rsidRPr="0031202F" w:rsidR="005C7CFD" w:rsidP="005C7CFD" w:rsidRDefault="003D0A15" w14:paraId="2BDA9F31" w14:textId="5EBA00FC">
      <w:pPr>
        <w:widowControl/>
        <w:autoSpaceDE/>
        <w:autoSpaceDN/>
        <w:adjustRightInd/>
        <w:rPr>
          <w:rFonts w:ascii="Arial" w:hAnsi="Arial" w:cs="Arial"/>
          <w:sz w:val="22"/>
          <w:szCs w:val="22"/>
          <w:u w:val="single"/>
        </w:rPr>
      </w:pPr>
      <w:r>
        <w:rPr>
          <w:rFonts w:ascii="Arial" w:hAnsi="Arial" w:cs="Arial"/>
          <w:sz w:val="22"/>
          <w:szCs w:val="22"/>
          <w:u w:val="single"/>
        </w:rPr>
        <w:lastRenderedPageBreak/>
        <w:t>Comment</w:t>
      </w:r>
      <w:r w:rsidRPr="0031202F" w:rsidR="005C7CFD">
        <w:rPr>
          <w:rFonts w:ascii="Arial" w:hAnsi="Arial" w:cs="Arial"/>
          <w:sz w:val="22"/>
          <w:szCs w:val="22"/>
          <w:u w:val="single"/>
        </w:rPr>
        <w:t xml:space="preserve"> 1.8</w:t>
      </w:r>
    </w:p>
    <w:p w:rsidRPr="0031202F" w:rsidR="005C7CFD" w:rsidP="005C7CFD" w:rsidRDefault="005C7CFD" w14:paraId="7D19E8A6" w14:textId="77777777">
      <w:pPr>
        <w:widowControl/>
        <w:autoSpaceDE/>
        <w:autoSpaceDN/>
        <w:adjustRightInd/>
        <w:rPr>
          <w:rFonts w:ascii="Arial" w:hAnsi="Arial" w:cs="Arial"/>
          <w:sz w:val="22"/>
          <w:szCs w:val="22"/>
        </w:rPr>
      </w:pPr>
      <w:r w:rsidRPr="0031202F">
        <w:rPr>
          <w:rFonts w:ascii="Arial" w:hAnsi="Arial" w:cs="Arial"/>
          <w:sz w:val="22"/>
          <w:szCs w:val="22"/>
        </w:rPr>
        <w:t xml:space="preserve">“Certainly, the collection of information on the form is pertinent not only for current use, but also as a permanent record as most surely will lose buildings and sites to time.” </w:t>
      </w:r>
    </w:p>
    <w:p w:rsidRPr="0031202F" w:rsidR="005C7CFD" w:rsidP="005C7CFD" w:rsidRDefault="005C7CFD" w14:paraId="65FF1DF1" w14:textId="77777777">
      <w:pPr>
        <w:rPr>
          <w:rFonts w:ascii="Arial" w:hAnsi="Arial" w:cs="Arial"/>
          <w:sz w:val="22"/>
          <w:szCs w:val="22"/>
        </w:rPr>
      </w:pPr>
    </w:p>
    <w:p w:rsidRPr="0031202F" w:rsidR="005C7CFD" w:rsidP="005C7CFD" w:rsidRDefault="003D0A15" w14:paraId="072C8749" w14:textId="5F3085B8">
      <w:pPr>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1.9 </w:t>
      </w:r>
    </w:p>
    <w:p w:rsidRPr="0031202F" w:rsidR="005C7CFD" w:rsidP="005C7CFD" w:rsidRDefault="005C7CFD" w14:paraId="524EC21A" w14:textId="77777777">
      <w:pPr>
        <w:rPr>
          <w:rFonts w:ascii="Arial" w:hAnsi="Arial" w:cs="Arial"/>
          <w:sz w:val="22"/>
          <w:szCs w:val="22"/>
        </w:rPr>
      </w:pPr>
      <w:r w:rsidRPr="0031202F">
        <w:rPr>
          <w:rFonts w:ascii="Arial" w:hAnsi="Arial" w:cs="Arial"/>
          <w:sz w:val="22"/>
          <w:szCs w:val="22"/>
        </w:rPr>
        <w:t xml:space="preserve">“As someone working in [identity withheld] I appreciate that there is a standard that includes a historic context. In many instances, a completed NR form is the best (or only) written history for a local area or theme important to the state.” </w:t>
      </w:r>
    </w:p>
    <w:p w:rsidRPr="0031202F" w:rsidR="005C7CFD" w:rsidP="005C7CFD" w:rsidRDefault="005C7CFD" w14:paraId="32793D55" w14:textId="77777777">
      <w:pPr>
        <w:widowControl/>
        <w:autoSpaceDE/>
        <w:autoSpaceDN/>
        <w:adjustRightInd/>
        <w:rPr>
          <w:rFonts w:ascii="Arial" w:hAnsi="Arial" w:cs="Arial"/>
          <w:sz w:val="22"/>
          <w:szCs w:val="22"/>
        </w:rPr>
      </w:pPr>
    </w:p>
    <w:p w:rsidRPr="0031202F" w:rsidR="005C7CFD" w:rsidP="005C7CFD" w:rsidRDefault="003D0A15" w14:paraId="7032B035" w14:textId="45583B07">
      <w:pPr>
        <w:widowControl/>
        <w:autoSpaceDE/>
        <w:autoSpaceDN/>
        <w:adjustRightInd/>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1.10</w:t>
      </w:r>
    </w:p>
    <w:p w:rsidRPr="0031202F" w:rsidR="005C7CFD" w:rsidP="005C7CFD" w:rsidRDefault="005C7CFD" w14:paraId="639EC249" w14:textId="77777777">
      <w:pPr>
        <w:widowControl/>
        <w:autoSpaceDE/>
        <w:autoSpaceDN/>
        <w:adjustRightInd/>
        <w:rPr>
          <w:rFonts w:ascii="Arial" w:hAnsi="Arial" w:cs="Arial"/>
          <w:sz w:val="22"/>
          <w:szCs w:val="22"/>
        </w:rPr>
      </w:pPr>
      <w:r w:rsidRPr="0031202F">
        <w:rPr>
          <w:rFonts w:ascii="Arial" w:hAnsi="Arial" w:cs="Arial"/>
          <w:sz w:val="22"/>
          <w:szCs w:val="22"/>
        </w:rPr>
        <w:t>“The collection of data and the current form by which that is accomplished is central to maintaining a database of properties listed in the National Register as well as maintaining a consistent standard and integrity of the data collected.”</w:t>
      </w:r>
    </w:p>
    <w:p w:rsidR="00892F98" w:rsidP="005C7CFD" w:rsidRDefault="00892F98" w14:paraId="5C904D0C" w14:textId="76090FF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p>
    <w:p w:rsidRPr="0031202F" w:rsidR="005C7CFD" w:rsidP="005C7CFD" w:rsidRDefault="005C7CFD" w14:paraId="26E8C018" w14:textId="77777777">
      <w:pPr>
        <w:pBdr>
          <w:top w:val="single" w:color="auto" w:sz="4" w:space="1"/>
          <w:left w:val="single" w:color="auto" w:sz="4" w:space="4"/>
          <w:bottom w:val="single" w:color="auto" w:sz="4" w:space="1"/>
          <w:right w:val="single" w:color="auto" w:sz="4" w:space="4"/>
        </w:pBd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sz w:val="22"/>
          <w:szCs w:val="22"/>
        </w:rPr>
      </w:pPr>
      <w:r w:rsidRPr="0031202F">
        <w:rPr>
          <w:rFonts w:ascii="Arial" w:hAnsi="Arial" w:cs="Arial"/>
          <w:b/>
          <w:bCs/>
          <w:sz w:val="22"/>
          <w:szCs w:val="22"/>
        </w:rPr>
        <w:t xml:space="preserve">Question 2 - </w:t>
      </w:r>
      <w:r w:rsidRPr="0031202F">
        <w:rPr>
          <w:rFonts w:ascii="Arial" w:hAnsi="Arial" w:eastAsia="Calibri" w:cs="Arial"/>
          <w:b/>
          <w:bCs/>
          <w:sz w:val="22"/>
          <w:szCs w:val="22"/>
        </w:rPr>
        <w:t>“What is your estimate of the amount of time it takes to complete each form in order to verify the accuracy of our estimate of the burden for this collection of information?”</w:t>
      </w:r>
    </w:p>
    <w:p w:rsidRPr="0031202F" w:rsidR="005C7CFD" w:rsidP="005C7CFD" w:rsidRDefault="005C7CFD" w14:paraId="4A1E206D"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p>
    <w:p w:rsidRPr="0031202F" w:rsidR="005C7CFD" w:rsidP="005C7CFD" w:rsidRDefault="005C7CFD" w14:paraId="00CEC8EC"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rPr>
        <w:t xml:space="preserve">Respondents’ comments:  </w:t>
      </w:r>
    </w:p>
    <w:p w:rsidRPr="0031202F" w:rsidR="005C7CFD" w:rsidP="005C7CFD" w:rsidRDefault="003D0A15" w14:paraId="17FEB89D" w14:textId="1ED31C75">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Pr>
          <w:rFonts w:ascii="Arial" w:hAnsi="Arial" w:cs="Arial"/>
          <w:sz w:val="22"/>
          <w:szCs w:val="22"/>
          <w:u w:val="single"/>
        </w:rPr>
        <w:t>Comment</w:t>
      </w:r>
      <w:r w:rsidRPr="0031202F">
        <w:rPr>
          <w:rFonts w:ascii="Arial" w:hAnsi="Arial" w:cs="Arial"/>
          <w:sz w:val="22"/>
          <w:szCs w:val="22"/>
          <w:u w:val="single"/>
          <w:shd w:val="clear" w:color="auto" w:fill="FAF9F8"/>
        </w:rPr>
        <w:t xml:space="preserve"> </w:t>
      </w:r>
      <w:r w:rsidRPr="0031202F" w:rsidR="005C7CFD">
        <w:rPr>
          <w:rFonts w:ascii="Arial" w:hAnsi="Arial" w:cs="Arial"/>
          <w:sz w:val="22"/>
          <w:szCs w:val="22"/>
          <w:u w:val="single"/>
          <w:shd w:val="clear" w:color="auto" w:fill="FAF9F8"/>
        </w:rPr>
        <w:t>2.1</w:t>
      </w:r>
    </w:p>
    <w:p w:rsidRPr="0031202F" w:rsidR="005C7CFD" w:rsidP="005C7CFD" w:rsidRDefault="005C7CFD" w14:paraId="21FD1F54"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shd w:val="clear" w:color="auto" w:fill="FAF9F8"/>
        </w:rPr>
        <w:t>“NPS 10-900 NRHP Registration Form= 30-90 minutes; NPS 10-900a NRHP Continuation Sheets= 30-60 minutes; NPS 10-900b NRHP Multiple Property Documentation Form= 45-90 minutes to complete the forms (filling in the blanks and cutting and pasting in text).”</w:t>
      </w:r>
    </w:p>
    <w:p w:rsidRPr="0031202F" w:rsidR="005C7CFD" w:rsidP="005C7CFD" w:rsidRDefault="005C7CFD" w14:paraId="06A792A7"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 w:val="22"/>
          <w:szCs w:val="22"/>
        </w:rPr>
      </w:pPr>
    </w:p>
    <w:p w:rsidRPr="0031202F" w:rsidR="005C7CFD" w:rsidP="005C7CFD" w:rsidRDefault="003D0A15" w14:paraId="65B1C42E" w14:textId="676DC20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2.2</w:t>
      </w:r>
    </w:p>
    <w:p w:rsidRPr="0031202F" w:rsidR="005C7CFD" w:rsidP="005C7CFD" w:rsidRDefault="005C7CFD" w14:paraId="6FC0010C"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rPr>
        <w:t xml:space="preserve">“The hours it takes to insert information into the form varies widely. A best guess would be between 10-30 hours (or more) depending on the complexity and variety of the resources used and information going into the nomination. For instance, creating embedded photos for each nomination can take several hours even for 20 photos because the information, logs, photo sizes, and formatting must be corrected for each. If working on a district nomination, or including </w:t>
      </w:r>
      <w:proofErr w:type="gramStart"/>
      <w:r w:rsidRPr="0031202F">
        <w:rPr>
          <w:rFonts w:ascii="Arial" w:hAnsi="Arial" w:cs="Arial"/>
          <w:sz w:val="22"/>
          <w:szCs w:val="22"/>
        </w:rPr>
        <w:t>a large number of</w:t>
      </w:r>
      <w:proofErr w:type="gramEnd"/>
      <w:r w:rsidRPr="0031202F">
        <w:rPr>
          <w:rFonts w:ascii="Arial" w:hAnsi="Arial" w:cs="Arial"/>
          <w:sz w:val="22"/>
          <w:szCs w:val="22"/>
        </w:rPr>
        <w:t xml:space="preserve"> photos and figures, the time increases exponentially.”  </w:t>
      </w:r>
    </w:p>
    <w:p w:rsidRPr="0031202F" w:rsidR="005C7CFD" w:rsidP="005C7CFD" w:rsidRDefault="005C7CFD" w14:paraId="33F513E9"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p>
    <w:p w:rsidRPr="0031202F" w:rsidR="005C7CFD" w:rsidP="00456002" w:rsidRDefault="005C7CFD" w14:paraId="5C099082" w14:textId="162A1DF0">
      <w:pPr>
        <w:tabs>
          <w:tab w:val="left" w:pos="54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sidRPr="0031202F">
        <w:rPr>
          <w:rFonts w:ascii="Arial" w:hAnsi="Arial" w:cs="Arial"/>
          <w:sz w:val="22"/>
          <w:szCs w:val="22"/>
        </w:rPr>
        <w:tab/>
      </w:r>
      <w:r w:rsidRPr="0031202F">
        <w:rPr>
          <w:rFonts w:ascii="Arial" w:hAnsi="Arial" w:cs="Arial"/>
          <w:sz w:val="22"/>
          <w:szCs w:val="22"/>
          <w:u w:val="single"/>
        </w:rPr>
        <w:t xml:space="preserve">NPS Response/Action Taken </w:t>
      </w:r>
    </w:p>
    <w:p w:rsidRPr="00456002" w:rsidR="005C7CFD" w:rsidP="00456002" w:rsidRDefault="005C7CFD" w14:paraId="75F9B446" w14:textId="003B0AEC">
      <w:pPr>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540"/>
        <w:rPr>
          <w:rFonts w:ascii="Arial" w:hAnsi="Arial" w:cs="Arial"/>
          <w:i/>
          <w:iCs/>
          <w:sz w:val="22"/>
          <w:szCs w:val="22"/>
        </w:rPr>
      </w:pPr>
      <w:r w:rsidRPr="00456002">
        <w:rPr>
          <w:rFonts w:ascii="Arial" w:hAnsi="Arial" w:cs="Arial"/>
          <w:i/>
          <w:iCs/>
          <w:sz w:val="22"/>
          <w:szCs w:val="22"/>
        </w:rPr>
        <w:t xml:space="preserve">The NPS agrees that the amount of time can vary, depending on the size of the property being nominated.  The </w:t>
      </w:r>
      <w:r w:rsidR="004C4593">
        <w:rPr>
          <w:rFonts w:ascii="Arial" w:hAnsi="Arial" w:cs="Arial"/>
          <w:i/>
          <w:iCs/>
          <w:sz w:val="22"/>
          <w:szCs w:val="22"/>
        </w:rPr>
        <w:t>issue</w:t>
      </w:r>
      <w:r w:rsidRPr="00456002">
        <w:rPr>
          <w:rFonts w:ascii="Arial" w:hAnsi="Arial" w:cs="Arial"/>
          <w:i/>
          <w:iCs/>
          <w:sz w:val="22"/>
          <w:szCs w:val="22"/>
        </w:rPr>
        <w:t xml:space="preserve"> </w:t>
      </w:r>
      <w:r w:rsidR="00781166">
        <w:rPr>
          <w:rFonts w:ascii="Arial" w:hAnsi="Arial" w:cs="Arial"/>
          <w:i/>
          <w:iCs/>
          <w:sz w:val="22"/>
          <w:szCs w:val="22"/>
        </w:rPr>
        <w:t>related to</w:t>
      </w:r>
      <w:r w:rsidRPr="00456002">
        <w:rPr>
          <w:rFonts w:ascii="Arial" w:hAnsi="Arial" w:cs="Arial"/>
          <w:i/>
          <w:iCs/>
          <w:sz w:val="22"/>
          <w:szCs w:val="22"/>
        </w:rPr>
        <w:t xml:space="preserve"> embedding photos </w:t>
      </w:r>
      <w:r w:rsidR="00781166">
        <w:rPr>
          <w:rFonts w:ascii="Arial" w:hAnsi="Arial" w:cs="Arial"/>
          <w:i/>
          <w:iCs/>
          <w:sz w:val="22"/>
          <w:szCs w:val="22"/>
        </w:rPr>
        <w:t xml:space="preserve">is outlined in the photo guidance that </w:t>
      </w:r>
      <w:r w:rsidRPr="00456002">
        <w:rPr>
          <w:rFonts w:ascii="Arial" w:hAnsi="Arial" w:cs="Arial"/>
          <w:i/>
          <w:iCs/>
          <w:sz w:val="22"/>
          <w:szCs w:val="22"/>
        </w:rPr>
        <w:t xml:space="preserve">requests </w:t>
      </w:r>
      <w:r w:rsidR="00781166">
        <w:rPr>
          <w:rFonts w:ascii="Arial" w:hAnsi="Arial" w:cs="Arial"/>
          <w:i/>
          <w:iCs/>
          <w:sz w:val="22"/>
          <w:szCs w:val="22"/>
        </w:rPr>
        <w:t>should</w:t>
      </w:r>
      <w:r w:rsidRPr="00456002">
        <w:rPr>
          <w:rFonts w:ascii="Arial" w:hAnsi="Arial" w:cs="Arial"/>
          <w:i/>
          <w:iCs/>
          <w:sz w:val="22"/>
          <w:szCs w:val="22"/>
        </w:rPr>
        <w:t xml:space="preserve"> not embed photos.  </w:t>
      </w:r>
      <w:r w:rsidR="00781166">
        <w:rPr>
          <w:rFonts w:ascii="Arial" w:hAnsi="Arial" w:cs="Arial"/>
          <w:i/>
          <w:iCs/>
          <w:sz w:val="22"/>
          <w:szCs w:val="22"/>
        </w:rPr>
        <w:t>The</w:t>
      </w:r>
      <w:r w:rsidRPr="00456002">
        <w:rPr>
          <w:rFonts w:ascii="Arial" w:hAnsi="Arial" w:cs="Arial"/>
          <w:i/>
          <w:iCs/>
          <w:sz w:val="22"/>
          <w:szCs w:val="22"/>
        </w:rPr>
        <w:t xml:space="preserve"> revisions to National Register Bulletin 16A will reiterate this point.</w:t>
      </w:r>
    </w:p>
    <w:p w:rsidRPr="0031202F" w:rsidR="005C7CFD" w:rsidP="005C7CFD" w:rsidRDefault="005C7CFD" w14:paraId="0785D499"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 w:val="22"/>
          <w:szCs w:val="22"/>
          <w:u w:val="single"/>
        </w:rPr>
      </w:pPr>
      <w:r w:rsidRPr="0031202F">
        <w:rPr>
          <w:rFonts w:ascii="Arial" w:hAnsi="Arial" w:cs="Arial"/>
          <w:sz w:val="22"/>
          <w:szCs w:val="22"/>
        </w:rPr>
        <w:t xml:space="preserve"> </w:t>
      </w:r>
      <w:r w:rsidRPr="0031202F">
        <w:rPr>
          <w:rFonts w:ascii="Arial" w:hAnsi="Arial" w:cs="Arial"/>
          <w:sz w:val="22"/>
          <w:szCs w:val="22"/>
          <w:u w:val="single"/>
        </w:rPr>
        <w:t xml:space="preserve"> </w:t>
      </w:r>
    </w:p>
    <w:p w:rsidRPr="0031202F" w:rsidR="005C7CFD" w:rsidP="005C7CFD" w:rsidRDefault="003D0A15" w14:paraId="3439AC1A" w14:textId="4ADDA329">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2.3</w:t>
      </w:r>
    </w:p>
    <w:p w:rsidRPr="0031202F" w:rsidR="005C7CFD" w:rsidP="005C7CFD" w:rsidRDefault="005C7CFD" w14:paraId="238C35F7"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rPr>
        <w:t xml:space="preserve">“A couple hours? Filling out the form is the least burdensome part of the application, timewise. The full time to research, write, and prepare a nomination averages 40 hours or more. The current estimated burden statement provided in the nomination form states 100 hours ‘for reviewing instructions, gathering and maintaining data, and completing and reviewing the form;’ this seems appropriate for an initial draft. However, as with everything, the variety of information in Sections 7 &amp; 8 vary per SHPO. Some SHPOs require thesis-level nominations, which increases the time burden, especially if subsequent drafts are required before approved to go to a state board.”   </w:t>
      </w:r>
    </w:p>
    <w:p w:rsidRPr="0031202F" w:rsidR="005C7CFD" w:rsidP="005C7CFD" w:rsidRDefault="005C7CFD" w14:paraId="54FF1A5F"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i/>
          <w:iCs/>
          <w:sz w:val="22"/>
          <w:szCs w:val="22"/>
        </w:rPr>
      </w:pPr>
    </w:p>
    <w:p w:rsidRPr="0031202F" w:rsidR="005C7CFD" w:rsidP="00456002" w:rsidRDefault="005C7CFD" w14:paraId="59A39FF4" w14:textId="0D6BFA35">
      <w:pPr>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540"/>
        <w:rPr>
          <w:rFonts w:ascii="Arial" w:hAnsi="Arial" w:cs="Arial"/>
          <w:sz w:val="22"/>
          <w:szCs w:val="22"/>
          <w:u w:val="single"/>
        </w:rPr>
      </w:pPr>
      <w:r w:rsidRPr="0031202F">
        <w:rPr>
          <w:rFonts w:ascii="Arial" w:hAnsi="Arial" w:cs="Arial"/>
          <w:sz w:val="22"/>
          <w:szCs w:val="22"/>
          <w:u w:val="single"/>
        </w:rPr>
        <w:t xml:space="preserve">NPS Response/Action Taken </w:t>
      </w:r>
    </w:p>
    <w:p w:rsidRPr="00456002" w:rsidR="005C7CFD" w:rsidP="00456002" w:rsidRDefault="005C7CFD" w14:paraId="753C2DA0" w14:textId="77777777">
      <w:pPr>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540"/>
        <w:rPr>
          <w:rFonts w:ascii="Arial" w:hAnsi="Arial" w:cs="Arial"/>
          <w:i/>
          <w:iCs/>
          <w:sz w:val="22"/>
          <w:szCs w:val="22"/>
        </w:rPr>
      </w:pPr>
      <w:r w:rsidRPr="00456002">
        <w:rPr>
          <w:rFonts w:ascii="Arial" w:hAnsi="Arial" w:cs="Arial"/>
          <w:i/>
          <w:iCs/>
          <w:sz w:val="22"/>
          <w:szCs w:val="22"/>
        </w:rPr>
        <w:t xml:space="preserve">The respondent notes that “Some SHPOs require thesis-level nominations . . .” which certainly would increase the burden of nomination preparation.  This is not a NPS requirement, so is beyond the purview of the National Register Program.  We can certainly </w:t>
      </w:r>
      <w:r w:rsidRPr="00456002">
        <w:rPr>
          <w:rFonts w:ascii="Arial" w:hAnsi="Arial" w:cs="Arial"/>
          <w:i/>
          <w:iCs/>
          <w:sz w:val="22"/>
          <w:szCs w:val="22"/>
        </w:rPr>
        <w:lastRenderedPageBreak/>
        <w:t xml:space="preserve">reiterate this point in our upcoming revision of National Register Bulletin 16A: </w:t>
      </w:r>
      <w:r w:rsidRPr="00F47634">
        <w:rPr>
          <w:rFonts w:ascii="Arial" w:hAnsi="Arial" w:cs="Arial"/>
          <w:i/>
          <w:iCs/>
          <w:sz w:val="22"/>
          <w:szCs w:val="22"/>
          <w:u w:val="single"/>
        </w:rPr>
        <w:t>How to Complete the National Register Form</w:t>
      </w:r>
      <w:r w:rsidRPr="00456002">
        <w:rPr>
          <w:rFonts w:ascii="Arial" w:hAnsi="Arial" w:cs="Arial"/>
          <w:i/>
          <w:iCs/>
          <w:sz w:val="22"/>
          <w:szCs w:val="22"/>
        </w:rPr>
        <w:t xml:space="preserve">.  </w:t>
      </w:r>
    </w:p>
    <w:p w:rsidRPr="0031202F" w:rsidR="005C7CFD" w:rsidP="005C7CFD" w:rsidRDefault="005C7CFD" w14:paraId="20AF5919"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 w:val="22"/>
          <w:szCs w:val="22"/>
          <w:u w:val="single"/>
        </w:rPr>
      </w:pPr>
    </w:p>
    <w:p w:rsidRPr="0031202F" w:rsidR="005C7CFD" w:rsidP="005C7CFD" w:rsidRDefault="003D0A15" w14:paraId="01F9E53C" w14:textId="5A671C14">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Pr>
          <w:rFonts w:ascii="Arial" w:hAnsi="Arial" w:cs="Arial"/>
          <w:sz w:val="22"/>
          <w:szCs w:val="22"/>
          <w:u w:val="single"/>
        </w:rPr>
        <w:t>Comment</w:t>
      </w:r>
      <w:r w:rsidRPr="0031202F">
        <w:rPr>
          <w:rFonts w:ascii="Arial" w:hAnsi="Arial" w:cs="Arial"/>
          <w:sz w:val="22"/>
          <w:szCs w:val="22"/>
          <w:u w:val="single"/>
        </w:rPr>
        <w:t xml:space="preserve"> </w:t>
      </w:r>
      <w:r w:rsidRPr="0031202F" w:rsidR="005C7CFD">
        <w:rPr>
          <w:rFonts w:ascii="Arial" w:hAnsi="Arial" w:cs="Arial"/>
          <w:sz w:val="22"/>
          <w:szCs w:val="22"/>
          <w:u w:val="single"/>
        </w:rPr>
        <w:t>2.4</w:t>
      </w:r>
    </w:p>
    <w:p w:rsidRPr="0031202F" w:rsidR="005C7CFD" w:rsidP="005C7CFD" w:rsidRDefault="005C7CFD" w14:paraId="6ADBD768"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rPr>
        <w:t>“The amount of time to research, document in the field, write, and edit a National Register nomination has continued to increase.  Complex or undocumented properties and districts are particularly time-consuming.  The 100 hours estimate to complete the form is a minimum for most nominations and 100-200 hours is more common.”</w:t>
      </w:r>
    </w:p>
    <w:p w:rsidRPr="0031202F" w:rsidR="005C7CFD" w:rsidP="005C7CFD" w:rsidRDefault="005C7CFD" w14:paraId="0EE39BDC"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 w:val="22"/>
          <w:szCs w:val="22"/>
        </w:rPr>
      </w:pPr>
    </w:p>
    <w:p w:rsidRPr="0031202F" w:rsidR="005C7CFD" w:rsidP="005C7CFD" w:rsidRDefault="005C7CFD" w14:paraId="4CDF00B1" w14:textId="11AF4EBA">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 w:val="22"/>
          <w:szCs w:val="22"/>
          <w:u w:val="single"/>
        </w:rPr>
      </w:pPr>
      <w:r w:rsidRPr="0031202F">
        <w:rPr>
          <w:rFonts w:ascii="Arial" w:hAnsi="Arial" w:cs="Arial"/>
          <w:sz w:val="22"/>
          <w:szCs w:val="22"/>
        </w:rPr>
        <w:tab/>
      </w:r>
      <w:r w:rsidRPr="0031202F">
        <w:rPr>
          <w:rFonts w:ascii="Arial" w:hAnsi="Arial" w:cs="Arial"/>
          <w:sz w:val="22"/>
          <w:szCs w:val="22"/>
          <w:u w:val="single"/>
        </w:rPr>
        <w:t xml:space="preserve">NPS Response/Action Taken </w:t>
      </w:r>
    </w:p>
    <w:p w:rsidRPr="0031202F" w:rsidR="005C7CFD" w:rsidP="005C7CFD" w:rsidRDefault="005C7CFD" w14:paraId="222A61DE" w14:textId="745A7C96">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 w:val="22"/>
          <w:szCs w:val="22"/>
        </w:rPr>
      </w:pPr>
      <w:r w:rsidRPr="0031202F">
        <w:rPr>
          <w:rFonts w:ascii="Arial" w:hAnsi="Arial" w:cs="Arial"/>
          <w:sz w:val="22"/>
          <w:szCs w:val="22"/>
        </w:rPr>
        <w:t xml:space="preserve">This response appears to be a statistical outlier but is </w:t>
      </w:r>
      <w:r w:rsidRPr="0031202F" w:rsidR="004867E0">
        <w:rPr>
          <w:rFonts w:ascii="Arial" w:hAnsi="Arial" w:cs="Arial"/>
          <w:sz w:val="22"/>
          <w:szCs w:val="22"/>
        </w:rPr>
        <w:t xml:space="preserve">nonetheless </w:t>
      </w:r>
      <w:r w:rsidRPr="0031202F">
        <w:rPr>
          <w:rFonts w:ascii="Arial" w:hAnsi="Arial" w:cs="Arial"/>
          <w:sz w:val="22"/>
          <w:szCs w:val="22"/>
        </w:rPr>
        <w:t xml:space="preserve">informative.  Given that the respondent is one of our newer (i.e., less experienced) state coordinators—and we included them in this comment process precisely to identify ways to improve their experience with this part of the nomination process—we will ensure that our staff member who reviews submissions from this state provides additional technical assistance to assist them in identifying efficiencies </w:t>
      </w:r>
      <w:proofErr w:type="gramStart"/>
      <w:r w:rsidRPr="0031202F">
        <w:rPr>
          <w:rFonts w:ascii="Arial" w:hAnsi="Arial" w:cs="Arial"/>
          <w:sz w:val="22"/>
          <w:szCs w:val="22"/>
        </w:rPr>
        <w:t>so as to</w:t>
      </w:r>
      <w:proofErr w:type="gramEnd"/>
      <w:r w:rsidRPr="0031202F">
        <w:rPr>
          <w:rFonts w:ascii="Arial" w:hAnsi="Arial" w:cs="Arial"/>
          <w:sz w:val="22"/>
          <w:szCs w:val="22"/>
        </w:rPr>
        <w:t xml:space="preserve"> shorten the time spent in completing this part of the nomination process.</w:t>
      </w:r>
    </w:p>
    <w:p w:rsidRPr="0031202F" w:rsidR="005C7CFD" w:rsidP="005C7CFD" w:rsidRDefault="005C7CFD" w14:paraId="4EF933C6"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 w:val="22"/>
          <w:szCs w:val="22"/>
        </w:rPr>
      </w:pPr>
    </w:p>
    <w:p w:rsidRPr="0031202F" w:rsidR="005C7CFD" w:rsidP="005C7CFD" w:rsidRDefault="003D0A15" w14:paraId="494420A0" w14:textId="4BC02AEA">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2.5 </w:t>
      </w:r>
    </w:p>
    <w:p w:rsidRPr="0031202F" w:rsidR="005C7CFD" w:rsidP="005C7CFD" w:rsidRDefault="005C7CFD" w14:paraId="55A470F7"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rPr>
        <w:t>“The previously reported ‘estimated burden’ of 100 hours (on average) is accurate. The time to enter (copy and paste) already-gathered information onto the form is about 2 hours.”</w:t>
      </w:r>
    </w:p>
    <w:p w:rsidRPr="0031202F" w:rsidR="005C7CFD" w:rsidP="005C7CFD" w:rsidRDefault="005C7CFD" w14:paraId="208EA194"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p>
    <w:p w:rsidRPr="0031202F" w:rsidR="005C7CFD" w:rsidP="005C7CFD" w:rsidRDefault="003D0A15" w14:paraId="1AD9692F" w14:textId="49C694E3">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2.6</w:t>
      </w:r>
    </w:p>
    <w:p w:rsidRPr="0031202F" w:rsidR="005C7CFD" w:rsidP="005C7CFD" w:rsidRDefault="005C7CFD" w14:paraId="21A4EF51"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rPr>
        <w:t xml:space="preserve">“It is important to note that the amount of time to complete the form varies according to the complexity and number of properties being recorded.  We completed a series of timed trials for three different scenarios: 1) filing out the form for a single property; 2) filing out the form for a medium-sized district (50 properties); and 3) filing out the form for a large district (300 properties). Here are the results: </w:t>
      </w:r>
    </w:p>
    <w:p w:rsidRPr="0031202F" w:rsidR="005C7CFD" w:rsidP="005C7CFD" w:rsidRDefault="005C7CFD" w14:paraId="4F7DB597" w14:textId="4E6A8B57">
      <w:pPr>
        <w:pStyle w:val="ListParagraph"/>
        <w:numPr>
          <w:ilvl w:val="0"/>
          <w:numId w:val="12"/>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rPr>
        <w:t>Form for a Single Property: 50 minutes. Completing the form itself took about 15 minutes or so. Adding in the required continuation sheets, maps, images, etc</w:t>
      </w:r>
      <w:r w:rsidRPr="0031202F" w:rsidR="004867E0">
        <w:rPr>
          <w:rFonts w:ascii="Arial" w:hAnsi="Arial" w:cs="Arial"/>
          <w:sz w:val="22"/>
          <w:szCs w:val="22"/>
        </w:rPr>
        <w:t>.</w:t>
      </w:r>
      <w:r w:rsidRPr="0031202F">
        <w:rPr>
          <w:rFonts w:ascii="Arial" w:hAnsi="Arial" w:cs="Arial"/>
          <w:sz w:val="22"/>
          <w:szCs w:val="22"/>
        </w:rPr>
        <w:t xml:space="preserve"> took another 35 minutes.</w:t>
      </w:r>
    </w:p>
    <w:p w:rsidRPr="0031202F" w:rsidR="005C7CFD" w:rsidP="005C7CFD" w:rsidRDefault="005C7CFD" w14:paraId="24AC406B" w14:textId="68706464">
      <w:pPr>
        <w:pStyle w:val="ListParagraph"/>
        <w:numPr>
          <w:ilvl w:val="0"/>
          <w:numId w:val="12"/>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rPr>
        <w:t>Form for a Medium-sized District:  1 hr</w:t>
      </w:r>
      <w:r w:rsidRPr="0031202F" w:rsidR="004867E0">
        <w:rPr>
          <w:rFonts w:ascii="Arial" w:hAnsi="Arial" w:cs="Arial"/>
          <w:sz w:val="22"/>
          <w:szCs w:val="22"/>
        </w:rPr>
        <w:t>.</w:t>
      </w:r>
      <w:r w:rsidRPr="0031202F">
        <w:rPr>
          <w:rFonts w:ascii="Arial" w:hAnsi="Arial" w:cs="Arial"/>
          <w:sz w:val="22"/>
          <w:szCs w:val="22"/>
        </w:rPr>
        <w:t xml:space="preserve"> 15 minutes. Copying and pasting the text, especially the footnotes, became much more time consuming than I expected because the formatting would get all weird. Inserting photos also took time. Filling out the checkbox and single line fields were probably about 20 mins of the time.</w:t>
      </w:r>
    </w:p>
    <w:p w:rsidRPr="0031202F" w:rsidR="005C7CFD" w:rsidP="005C7CFD" w:rsidRDefault="005C7CFD" w14:paraId="7F30052F" w14:textId="77777777">
      <w:pPr>
        <w:pStyle w:val="ListParagraph"/>
        <w:numPr>
          <w:ilvl w:val="0"/>
          <w:numId w:val="12"/>
        </w:num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rPr>
        <w:t xml:space="preserve">Form for a Large District: 2 hrs. Inserting the photos with captions and adding the maps took up the most time. </w:t>
      </w:r>
    </w:p>
    <w:p w:rsidRPr="0031202F" w:rsidR="005C7CFD" w:rsidP="005C7CFD" w:rsidRDefault="005C7CFD" w14:paraId="7043E4BE"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rPr>
        <w:t xml:space="preserve">We estimate that completion of the form averages 1.5 hours for a nomination form, 2 hours for a Multiple Property Documentation Form.”  </w:t>
      </w:r>
    </w:p>
    <w:p w:rsidRPr="0031202F" w:rsidR="005C7CFD" w:rsidP="005C7CFD" w:rsidRDefault="005C7CFD" w14:paraId="77AB32D9"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 w:val="22"/>
          <w:szCs w:val="22"/>
        </w:rPr>
      </w:pPr>
    </w:p>
    <w:p w:rsidRPr="0031202F" w:rsidR="005C7CFD" w:rsidP="005C7CFD" w:rsidRDefault="003D0A15" w14:paraId="7DCAA956" w14:textId="667D6245">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2.7</w:t>
      </w:r>
    </w:p>
    <w:p w:rsidRPr="0031202F" w:rsidR="005C7CFD" w:rsidP="005C7CFD" w:rsidRDefault="005C7CFD" w14:paraId="62CF47D8"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rPr>
        <w:t xml:space="preserve">“Simple completion of the form ranges from about one hour on the simplest of resources, to three-four hours for districts. This does not include research or actual composition of narratives, but rather the act of inputting information. With research, most single-site nominations range between 30-50 hours from start to completion. Districts obviously relate to their size, but most small districts (50 resources) require between 50-80 hours while large districts (500 resources) require 150-170 hours.”  </w:t>
      </w:r>
    </w:p>
    <w:p w:rsidRPr="0031202F" w:rsidR="005C7CFD" w:rsidP="005C7CFD" w:rsidRDefault="005C7CFD" w14:paraId="45041032"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p>
    <w:p w:rsidRPr="0031202F" w:rsidR="005C7CFD" w:rsidP="005C7CFD" w:rsidRDefault="003D0A15" w14:paraId="47EE2920" w14:textId="0F0BAF7A">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2.8</w:t>
      </w:r>
    </w:p>
    <w:p w:rsidRPr="0031202F" w:rsidR="005C7CFD" w:rsidP="005C7CFD" w:rsidRDefault="005C7CFD" w14:paraId="16AC9E19"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rPr>
        <w:t xml:space="preserve">“I have usually combined the assembly time with preparing the written material, so I do not have a good estimate for the number of hours.” </w:t>
      </w:r>
    </w:p>
    <w:p w:rsidRPr="0031202F" w:rsidR="005C7CFD" w:rsidP="005C7CFD" w:rsidRDefault="005C7CFD" w14:paraId="7739E704"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p>
    <w:p w:rsidRPr="0031202F" w:rsidR="005C7CFD" w:rsidP="005C7CFD" w:rsidRDefault="003D0A15" w14:paraId="03607EAA" w14:textId="122A6179">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Pr>
          <w:rFonts w:ascii="Arial" w:hAnsi="Arial" w:cs="Arial"/>
          <w:sz w:val="22"/>
          <w:szCs w:val="22"/>
          <w:u w:val="single"/>
        </w:rPr>
        <w:lastRenderedPageBreak/>
        <w:t>Comment</w:t>
      </w:r>
      <w:r w:rsidRPr="0031202F" w:rsidR="005C7CFD">
        <w:rPr>
          <w:rFonts w:ascii="Arial" w:hAnsi="Arial" w:cs="Arial"/>
          <w:sz w:val="22"/>
          <w:szCs w:val="22"/>
          <w:u w:val="single"/>
        </w:rPr>
        <w:t xml:space="preserve"> 2.9</w:t>
      </w:r>
    </w:p>
    <w:p w:rsidR="00892F98" w:rsidP="00080934" w:rsidRDefault="005C7CFD" w14:paraId="09E68567" w14:textId="1E12169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rPr>
        <w:t xml:space="preserve">“I would estimate 60-90 minutes to complete/assemble the form an individual property and at least 90 minutes for a district.”  </w:t>
      </w:r>
    </w:p>
    <w:p w:rsidR="00080934" w:rsidP="00080934" w:rsidRDefault="00080934" w14:paraId="36FA5210"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p>
    <w:p w:rsidRPr="00D46CA1" w:rsidR="00D46CA1" w:rsidP="005C7CFD" w:rsidRDefault="005C7CFD" w14:paraId="2A8B29EF" w14:textId="0A439C91">
      <w:pPr>
        <w:pBdr>
          <w:top w:val="single" w:color="auto" w:sz="4" w:space="1" w:shadow="1"/>
          <w:left w:val="single" w:color="auto" w:sz="4" w:space="4" w:shadow="1"/>
          <w:bottom w:val="single" w:color="auto" w:sz="4" w:space="1" w:shadow="1"/>
          <w:right w:val="single" w:color="auto" w:sz="4" w:space="4" w:shadow="1"/>
        </w:pBd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eastAsia="Calibri" w:cs="Arial"/>
          <w:b/>
          <w:bCs/>
          <w:sz w:val="22"/>
          <w:szCs w:val="22"/>
        </w:rPr>
      </w:pPr>
      <w:r w:rsidRPr="0031202F">
        <w:rPr>
          <w:rFonts w:ascii="Arial" w:hAnsi="Arial" w:cs="Arial"/>
          <w:b/>
          <w:bCs/>
          <w:sz w:val="22"/>
          <w:szCs w:val="22"/>
        </w:rPr>
        <w:t xml:space="preserve">Question 3 - </w:t>
      </w:r>
      <w:r w:rsidRPr="0031202F">
        <w:rPr>
          <w:rFonts w:ascii="Arial" w:hAnsi="Arial" w:eastAsia="Calibri" w:cs="Arial"/>
          <w:b/>
          <w:bCs/>
          <w:sz w:val="22"/>
          <w:szCs w:val="22"/>
        </w:rPr>
        <w:t>“Do you have any suggestions for us on ways to enhance the quality, utility, and clarity of the information to be collected?”</w:t>
      </w:r>
    </w:p>
    <w:p w:rsidRPr="0031202F" w:rsidR="005C7CFD" w:rsidP="005C7CFD" w:rsidRDefault="005C7CFD" w14:paraId="51893689"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i/>
          <w:sz w:val="22"/>
          <w:szCs w:val="22"/>
        </w:rPr>
      </w:pPr>
    </w:p>
    <w:p w:rsidRPr="0031202F" w:rsidR="005C7CFD" w:rsidP="005C7CFD" w:rsidRDefault="005C7CFD" w14:paraId="17FE1364"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iCs/>
          <w:sz w:val="22"/>
          <w:szCs w:val="22"/>
        </w:rPr>
      </w:pPr>
      <w:r w:rsidRPr="0031202F">
        <w:rPr>
          <w:rFonts w:ascii="Arial" w:hAnsi="Arial" w:cs="Arial"/>
          <w:iCs/>
          <w:sz w:val="22"/>
          <w:szCs w:val="22"/>
        </w:rPr>
        <w:t xml:space="preserve">Respondents’ comments:  </w:t>
      </w:r>
    </w:p>
    <w:p w:rsidRPr="0031202F" w:rsidR="005C7CFD" w:rsidP="005C7CFD" w:rsidRDefault="003D0A15" w14:paraId="093AB335" w14:textId="73A14BB4">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shd w:val="clear" w:color="auto" w:fill="FAF9F8"/>
        </w:rPr>
        <w:t xml:space="preserve"> 3.1</w:t>
      </w:r>
    </w:p>
    <w:p w:rsidRPr="0031202F" w:rsidR="005C7CFD" w:rsidP="005C7CFD" w:rsidRDefault="005C7CFD" w14:paraId="2BF99D7F"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shd w:val="clear" w:color="auto" w:fill="FAF9F8"/>
        </w:rPr>
        <w:t>“The NRHP forms must be responsive to the documentation of all types of historic resources from all states throughout the U.S.  NPS should ensure NRHP forms meet 508 compliancy requirements.”</w:t>
      </w:r>
    </w:p>
    <w:p w:rsidRPr="0031202F" w:rsidR="005C7CFD" w:rsidP="005C7CFD" w:rsidRDefault="005C7CFD" w14:paraId="221BCF2E"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sz w:val="22"/>
          <w:szCs w:val="22"/>
        </w:rPr>
      </w:pPr>
    </w:p>
    <w:p w:rsidRPr="0031202F" w:rsidR="005C7CFD" w:rsidP="00456002" w:rsidRDefault="005C7CFD" w14:paraId="1FE7DA79" w14:textId="03EFE369">
      <w:pPr>
        <w:tabs>
          <w:tab w:val="left" w:pos="54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sidRPr="0031202F">
        <w:rPr>
          <w:rFonts w:ascii="Arial" w:hAnsi="Arial" w:cs="Arial"/>
          <w:sz w:val="22"/>
          <w:szCs w:val="22"/>
        </w:rPr>
        <w:tab/>
      </w:r>
      <w:r w:rsidRPr="0031202F">
        <w:rPr>
          <w:rFonts w:ascii="Arial" w:hAnsi="Arial" w:cs="Arial"/>
          <w:sz w:val="22"/>
          <w:szCs w:val="22"/>
          <w:u w:val="single"/>
        </w:rPr>
        <w:t xml:space="preserve">NPS Response/Action Taken </w:t>
      </w:r>
    </w:p>
    <w:p w:rsidRPr="00456002" w:rsidR="005C7CFD" w:rsidP="00456002" w:rsidRDefault="005C7CFD" w14:paraId="1CB527BB" w14:textId="77777777">
      <w:pPr>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540"/>
        <w:rPr>
          <w:rFonts w:ascii="Arial" w:hAnsi="Arial" w:cs="Arial"/>
          <w:i/>
          <w:iCs/>
          <w:sz w:val="22"/>
          <w:szCs w:val="22"/>
        </w:rPr>
      </w:pPr>
      <w:r w:rsidRPr="00456002">
        <w:rPr>
          <w:rFonts w:ascii="Arial" w:hAnsi="Arial" w:cs="Arial"/>
          <w:i/>
          <w:iCs/>
          <w:sz w:val="22"/>
          <w:szCs w:val="22"/>
        </w:rPr>
        <w:t xml:space="preserve">The NPS and the National Register program are committed to accessibility and 508 compliance and are pleased that our external partners are, too. </w:t>
      </w:r>
    </w:p>
    <w:p w:rsidRPr="0031202F" w:rsidR="005C7CFD" w:rsidP="005C7CFD" w:rsidRDefault="005C7CFD" w14:paraId="6CC1E741" w14:textId="77777777">
      <w:pPr>
        <w:widowControl/>
        <w:autoSpaceDE/>
        <w:autoSpaceDN/>
        <w:adjustRightInd/>
        <w:rPr>
          <w:rFonts w:ascii="Arial" w:hAnsi="Arial" w:cs="Arial"/>
          <w:color w:val="000000"/>
          <w:sz w:val="22"/>
          <w:szCs w:val="22"/>
        </w:rPr>
      </w:pPr>
    </w:p>
    <w:p w:rsidRPr="0031202F" w:rsidR="005C7CFD" w:rsidP="005C7CFD" w:rsidRDefault="003D0A15" w14:paraId="65D19CE6" w14:textId="6BF93F92">
      <w:pPr>
        <w:widowControl/>
        <w:autoSpaceDE/>
        <w:autoSpaceDN/>
        <w:adjustRightInd/>
        <w:rPr>
          <w:rFonts w:ascii="Arial" w:hAnsi="Arial" w:cs="Arial"/>
          <w:color w:val="000000" w:themeColor="text1"/>
          <w:sz w:val="22"/>
          <w:szCs w:val="22"/>
          <w:u w:val="single"/>
        </w:rPr>
      </w:pPr>
      <w:r>
        <w:rPr>
          <w:rFonts w:ascii="Arial" w:hAnsi="Arial" w:cs="Arial"/>
          <w:sz w:val="22"/>
          <w:szCs w:val="22"/>
          <w:u w:val="single"/>
        </w:rPr>
        <w:t>Comment</w:t>
      </w:r>
      <w:r w:rsidRPr="0031202F" w:rsidR="005C7CFD">
        <w:rPr>
          <w:rFonts w:ascii="Arial" w:hAnsi="Arial" w:cs="Arial"/>
          <w:color w:val="000000" w:themeColor="text1"/>
          <w:sz w:val="22"/>
          <w:szCs w:val="22"/>
          <w:u w:val="single"/>
        </w:rPr>
        <w:t xml:space="preserve"> 3.2</w:t>
      </w:r>
    </w:p>
    <w:p w:rsidRPr="0031202F" w:rsidR="005C7CFD" w:rsidP="005C7CFD" w:rsidRDefault="005C7CFD" w14:paraId="357D2029" w14:textId="77777777">
      <w:pPr>
        <w:widowControl/>
        <w:autoSpaceDE/>
        <w:autoSpaceDN/>
        <w:adjustRightInd/>
        <w:rPr>
          <w:rFonts w:ascii="Arial" w:hAnsi="Arial" w:cs="Arial"/>
          <w:color w:val="000000"/>
          <w:sz w:val="22"/>
          <w:szCs w:val="22"/>
        </w:rPr>
      </w:pPr>
      <w:r w:rsidRPr="0031202F">
        <w:rPr>
          <w:rFonts w:ascii="Arial" w:hAnsi="Arial" w:cs="Arial"/>
          <w:color w:val="000000" w:themeColor="text1"/>
          <w:sz w:val="22"/>
          <w:szCs w:val="22"/>
        </w:rPr>
        <w:t xml:space="preserve">“SHPO’s [do] a pretty good at providing outlines for drafts that are specific to a property’s eligibility, but perhaps this is something that could be better explained in the form/bulletin? Context seems to be the biggest struggle for nomination preparers. Even with our specific outlines regarding a single property and its AOS [Area of Significance], we still struggle to get quality drafts from non-professionals.”  </w:t>
      </w:r>
    </w:p>
    <w:p w:rsidRPr="0031202F" w:rsidR="005C7CFD" w:rsidP="005C7CFD" w:rsidRDefault="005C7CFD" w14:paraId="1C47A15C" w14:textId="77777777">
      <w:pPr>
        <w:rPr>
          <w:rFonts w:ascii="Arial" w:hAnsi="Arial" w:cs="Arial"/>
          <w:color w:val="000000" w:themeColor="text1"/>
          <w:sz w:val="22"/>
          <w:szCs w:val="22"/>
        </w:rPr>
      </w:pPr>
    </w:p>
    <w:p w:rsidRPr="0031202F" w:rsidR="005C7CFD" w:rsidP="00456002" w:rsidRDefault="005C7CFD" w14:paraId="0305FF72" w14:textId="5A3E860D">
      <w:pPr>
        <w:ind w:left="540"/>
        <w:rPr>
          <w:rFonts w:ascii="Arial" w:hAnsi="Arial" w:cs="Arial"/>
          <w:sz w:val="22"/>
          <w:szCs w:val="22"/>
          <w:u w:val="single"/>
        </w:rPr>
      </w:pPr>
      <w:r w:rsidRPr="0031202F">
        <w:rPr>
          <w:rFonts w:ascii="Arial" w:hAnsi="Arial" w:cs="Arial"/>
          <w:i/>
          <w:iCs/>
          <w:sz w:val="22"/>
          <w:szCs w:val="22"/>
          <w:u w:val="single"/>
        </w:rPr>
        <w:t xml:space="preserve">NPS Response/Action Taken </w:t>
      </w:r>
    </w:p>
    <w:p w:rsidRPr="00456002" w:rsidR="005C7CFD" w:rsidP="00456002" w:rsidRDefault="005C7CFD" w14:paraId="182574A9" w14:textId="77777777">
      <w:pPr>
        <w:ind w:left="540"/>
        <w:rPr>
          <w:rFonts w:ascii="Arial" w:hAnsi="Arial" w:cs="Arial"/>
          <w:i/>
          <w:iCs/>
          <w:color w:val="000000" w:themeColor="text1"/>
          <w:sz w:val="22"/>
          <w:szCs w:val="22"/>
        </w:rPr>
      </w:pPr>
      <w:r w:rsidRPr="00456002">
        <w:rPr>
          <w:rFonts w:ascii="Arial" w:hAnsi="Arial" w:cs="Arial"/>
          <w:i/>
          <w:iCs/>
          <w:color w:val="000000" w:themeColor="text1"/>
          <w:sz w:val="22"/>
          <w:szCs w:val="22"/>
        </w:rPr>
        <w:t xml:space="preserve">We appreciate this observation and will take this comment regarding historic contexts under advisement when revising National Register Bulletin 16A: </w:t>
      </w:r>
      <w:r w:rsidRPr="00F61940">
        <w:rPr>
          <w:rFonts w:ascii="Arial" w:hAnsi="Arial" w:cs="Arial"/>
          <w:i/>
          <w:iCs/>
          <w:color w:val="000000" w:themeColor="text1"/>
          <w:sz w:val="22"/>
          <w:szCs w:val="22"/>
          <w:u w:val="single"/>
        </w:rPr>
        <w:t>How to Compete the National Register Form</w:t>
      </w:r>
      <w:r w:rsidRPr="00456002">
        <w:rPr>
          <w:rFonts w:ascii="Arial" w:hAnsi="Arial" w:cs="Arial"/>
          <w:i/>
          <w:iCs/>
          <w:color w:val="000000" w:themeColor="text1"/>
          <w:sz w:val="22"/>
          <w:szCs w:val="22"/>
        </w:rPr>
        <w:t xml:space="preserve"> to include clearer (or additional) guidance to instruct the non-preservation professional in how to prepare a historic context for a nominated property.  The program notes, however, that the historic context relates to researching the property and not to populating the form with the completed research. </w:t>
      </w:r>
    </w:p>
    <w:p w:rsidRPr="0031202F" w:rsidR="005C7CFD" w:rsidP="005C7CFD" w:rsidRDefault="005C7CFD" w14:paraId="6FF92C5E" w14:textId="77777777">
      <w:pPr>
        <w:widowControl/>
        <w:autoSpaceDE/>
        <w:autoSpaceDN/>
        <w:adjustRightInd/>
        <w:rPr>
          <w:rFonts w:ascii="Arial" w:hAnsi="Arial" w:cs="Arial"/>
          <w:color w:val="000000"/>
          <w:sz w:val="22"/>
          <w:szCs w:val="22"/>
        </w:rPr>
      </w:pPr>
    </w:p>
    <w:p w:rsidRPr="0031202F" w:rsidR="005C7CFD" w:rsidP="005C7CFD" w:rsidRDefault="003D0A15" w14:paraId="4528131A" w14:textId="74DEC960">
      <w:pPr>
        <w:widowControl/>
        <w:autoSpaceDE/>
        <w:autoSpaceDN/>
        <w:adjustRightInd/>
        <w:rPr>
          <w:rFonts w:ascii="Arial" w:hAnsi="Arial" w:cs="Arial"/>
          <w:color w:val="000000" w:themeColor="text1"/>
          <w:sz w:val="22"/>
          <w:szCs w:val="22"/>
          <w:u w:val="single"/>
        </w:rPr>
      </w:pPr>
      <w:r>
        <w:rPr>
          <w:rFonts w:ascii="Arial" w:hAnsi="Arial" w:cs="Arial"/>
          <w:sz w:val="22"/>
          <w:szCs w:val="22"/>
          <w:u w:val="single"/>
        </w:rPr>
        <w:t>Comment</w:t>
      </w:r>
      <w:r w:rsidRPr="0031202F">
        <w:rPr>
          <w:rFonts w:ascii="Arial" w:hAnsi="Arial" w:cs="Arial"/>
          <w:color w:val="000000" w:themeColor="text1"/>
          <w:sz w:val="22"/>
          <w:szCs w:val="22"/>
          <w:u w:val="single"/>
        </w:rPr>
        <w:t xml:space="preserve"> </w:t>
      </w:r>
      <w:r w:rsidRPr="0031202F" w:rsidR="005C7CFD">
        <w:rPr>
          <w:rFonts w:ascii="Arial" w:hAnsi="Arial" w:cs="Arial"/>
          <w:color w:val="000000" w:themeColor="text1"/>
          <w:sz w:val="22"/>
          <w:szCs w:val="22"/>
          <w:u w:val="single"/>
        </w:rPr>
        <w:t>3.3</w:t>
      </w:r>
    </w:p>
    <w:p w:rsidRPr="0031202F" w:rsidR="005C7CFD" w:rsidP="005C7CFD" w:rsidRDefault="005C7CFD" w14:paraId="2D719726" w14:textId="77777777">
      <w:pPr>
        <w:widowControl/>
        <w:autoSpaceDE/>
        <w:autoSpaceDN/>
        <w:adjustRightInd/>
        <w:rPr>
          <w:rFonts w:ascii="Arial" w:hAnsi="Arial" w:cs="Arial"/>
          <w:color w:val="000000"/>
          <w:sz w:val="22"/>
          <w:szCs w:val="22"/>
        </w:rPr>
      </w:pPr>
      <w:r w:rsidRPr="0031202F">
        <w:rPr>
          <w:rFonts w:ascii="Arial" w:hAnsi="Arial" w:cs="Arial"/>
          <w:color w:val="000000" w:themeColor="text1"/>
          <w:sz w:val="22"/>
          <w:szCs w:val="22"/>
        </w:rPr>
        <w:t xml:space="preserve">“Update Bulletin 16 to correspond with the form.” </w:t>
      </w:r>
    </w:p>
    <w:p w:rsidRPr="0031202F" w:rsidR="005C7CFD" w:rsidP="005C7CFD" w:rsidRDefault="005C7CFD" w14:paraId="79C06A50" w14:textId="77777777">
      <w:pPr>
        <w:ind w:left="720"/>
        <w:rPr>
          <w:rFonts w:ascii="Arial" w:hAnsi="Arial" w:cs="Arial"/>
          <w:color w:val="000000" w:themeColor="text1"/>
          <w:sz w:val="22"/>
          <w:szCs w:val="22"/>
        </w:rPr>
      </w:pPr>
    </w:p>
    <w:p w:rsidRPr="0031202F" w:rsidR="005C7CFD" w:rsidP="005C7CFD" w:rsidRDefault="005C7CFD" w14:paraId="65BB7346" w14:textId="7327D5B5">
      <w:pPr>
        <w:ind w:left="720"/>
        <w:rPr>
          <w:rFonts w:ascii="Arial" w:hAnsi="Arial" w:cs="Arial"/>
          <w:sz w:val="22"/>
          <w:szCs w:val="22"/>
          <w:u w:val="single"/>
        </w:rPr>
      </w:pPr>
      <w:r w:rsidRPr="0031202F">
        <w:rPr>
          <w:rFonts w:ascii="Arial" w:hAnsi="Arial" w:cs="Arial"/>
          <w:sz w:val="22"/>
          <w:szCs w:val="22"/>
          <w:u w:val="single"/>
        </w:rPr>
        <w:t xml:space="preserve">NPS Response/Action Taken </w:t>
      </w:r>
    </w:p>
    <w:p w:rsidRPr="0031202F" w:rsidR="005C7CFD" w:rsidP="005C7CFD" w:rsidRDefault="005C7CFD" w14:paraId="63423A24" w14:textId="5FF88D03">
      <w:pPr>
        <w:ind w:left="720"/>
        <w:rPr>
          <w:rFonts w:ascii="Arial" w:hAnsi="Arial" w:cs="Arial"/>
          <w:b/>
          <w:bCs/>
          <w:sz w:val="22"/>
          <w:szCs w:val="22"/>
        </w:rPr>
      </w:pPr>
      <w:r w:rsidRPr="0031202F">
        <w:rPr>
          <w:rFonts w:ascii="Arial" w:hAnsi="Arial" w:cs="Arial"/>
          <w:color w:val="000000" w:themeColor="text1"/>
          <w:sz w:val="22"/>
          <w:szCs w:val="22"/>
        </w:rPr>
        <w:t xml:space="preserve">The National Register program is in total agreement with this </w:t>
      </w:r>
      <w:r w:rsidRPr="0031202F" w:rsidR="009D0F95">
        <w:rPr>
          <w:rFonts w:ascii="Arial" w:hAnsi="Arial" w:cs="Arial"/>
          <w:color w:val="000000" w:themeColor="text1"/>
          <w:sz w:val="22"/>
          <w:szCs w:val="22"/>
        </w:rPr>
        <w:t>observation,</w:t>
      </w:r>
      <w:r w:rsidRPr="0031202F">
        <w:rPr>
          <w:rFonts w:ascii="Arial" w:hAnsi="Arial" w:cs="Arial"/>
          <w:color w:val="000000" w:themeColor="text1"/>
          <w:sz w:val="22"/>
          <w:szCs w:val="22"/>
        </w:rPr>
        <w:t xml:space="preserve"> and it is one of the driving forces behind the planned revision of </w:t>
      </w:r>
      <w:r w:rsidRPr="0031202F">
        <w:rPr>
          <w:rFonts w:ascii="Arial" w:hAnsi="Arial" w:cs="Arial"/>
          <w:i/>
          <w:iCs/>
          <w:color w:val="000000" w:themeColor="text1"/>
          <w:sz w:val="22"/>
          <w:szCs w:val="22"/>
        </w:rPr>
        <w:t xml:space="preserve">National Register Bulletin 16A: </w:t>
      </w:r>
      <w:r w:rsidRPr="00F61940">
        <w:rPr>
          <w:rFonts w:ascii="Arial" w:hAnsi="Arial" w:cs="Arial"/>
          <w:i/>
          <w:iCs/>
          <w:color w:val="000000" w:themeColor="text1"/>
          <w:sz w:val="22"/>
          <w:szCs w:val="22"/>
          <w:u w:val="single"/>
        </w:rPr>
        <w:t>How to Compete the National Register Form</w:t>
      </w:r>
      <w:r w:rsidRPr="00F61940">
        <w:rPr>
          <w:rFonts w:ascii="Arial" w:hAnsi="Arial" w:cs="Arial"/>
          <w:color w:val="000000" w:themeColor="text1"/>
          <w:sz w:val="22"/>
          <w:szCs w:val="22"/>
          <w:u w:val="single"/>
        </w:rPr>
        <w:t>.</w:t>
      </w:r>
      <w:r w:rsidRPr="0031202F">
        <w:rPr>
          <w:rFonts w:ascii="Arial" w:hAnsi="Arial" w:cs="Arial"/>
          <w:color w:val="000000" w:themeColor="text1"/>
          <w:sz w:val="22"/>
          <w:szCs w:val="22"/>
        </w:rPr>
        <w:t xml:space="preserve"> </w:t>
      </w:r>
    </w:p>
    <w:p w:rsidR="006D2D52" w:rsidP="005C7CFD" w:rsidRDefault="006D2D52" w14:paraId="244145A0" w14:textId="77777777">
      <w:pPr>
        <w:widowControl/>
        <w:autoSpaceDE/>
        <w:autoSpaceDN/>
        <w:adjustRightInd/>
        <w:rPr>
          <w:rFonts w:ascii="Arial" w:hAnsi="Arial" w:cs="Arial"/>
          <w:sz w:val="22"/>
          <w:szCs w:val="22"/>
          <w:u w:val="single"/>
        </w:rPr>
      </w:pPr>
    </w:p>
    <w:p w:rsidRPr="0031202F" w:rsidR="005C7CFD" w:rsidP="005C7CFD" w:rsidRDefault="003D0A15" w14:paraId="41E42160" w14:textId="528A71EC">
      <w:pPr>
        <w:widowControl/>
        <w:autoSpaceDE/>
        <w:autoSpaceDN/>
        <w:adjustRightInd/>
        <w:rPr>
          <w:rFonts w:ascii="Arial" w:hAnsi="Arial" w:cs="Arial"/>
          <w:color w:val="000000"/>
          <w:sz w:val="22"/>
          <w:szCs w:val="22"/>
          <w:u w:val="single"/>
        </w:rPr>
      </w:pPr>
      <w:r>
        <w:rPr>
          <w:rFonts w:ascii="Arial" w:hAnsi="Arial" w:cs="Arial"/>
          <w:sz w:val="22"/>
          <w:szCs w:val="22"/>
          <w:u w:val="single"/>
        </w:rPr>
        <w:t>Comment</w:t>
      </w:r>
      <w:r w:rsidRPr="0031202F" w:rsidR="005C7CFD">
        <w:rPr>
          <w:rFonts w:ascii="Arial" w:hAnsi="Arial" w:cs="Arial"/>
          <w:color w:val="000000" w:themeColor="text1"/>
          <w:sz w:val="22"/>
          <w:szCs w:val="22"/>
          <w:u w:val="single"/>
        </w:rPr>
        <w:t xml:space="preserve"> 3.4</w:t>
      </w:r>
    </w:p>
    <w:p w:rsidRPr="0031202F" w:rsidR="005C7CFD" w:rsidP="005C7CFD" w:rsidRDefault="005C7CFD" w14:paraId="67E14673" w14:textId="77777777">
      <w:pPr>
        <w:widowControl/>
        <w:autoSpaceDE/>
        <w:autoSpaceDN/>
        <w:adjustRightInd/>
        <w:rPr>
          <w:rFonts w:ascii="Arial" w:hAnsi="Arial" w:cs="Arial"/>
          <w:color w:val="000000"/>
          <w:sz w:val="22"/>
          <w:szCs w:val="22"/>
        </w:rPr>
      </w:pPr>
      <w:r w:rsidRPr="0031202F">
        <w:rPr>
          <w:rFonts w:ascii="Arial" w:hAnsi="Arial" w:cs="Arial"/>
          <w:color w:val="000000"/>
          <w:sz w:val="22"/>
          <w:szCs w:val="22"/>
        </w:rPr>
        <w:t xml:space="preserve">“Clarify the information needed for Section 10’s verbal boundary description. Some SHPOs want the full legal boundaries (including metes and bounds); some only want a general description. The former requires a lot more time (and often money to get copies of the legal descriptions from county assessors/registers of deeds).”  </w:t>
      </w:r>
    </w:p>
    <w:p w:rsidRPr="0031202F" w:rsidR="005C7CFD" w:rsidP="005C7CFD" w:rsidRDefault="005C7CFD" w14:paraId="48589D2B" w14:textId="77777777">
      <w:pPr>
        <w:widowControl/>
        <w:autoSpaceDE/>
        <w:autoSpaceDN/>
        <w:adjustRightInd/>
        <w:ind w:left="720"/>
        <w:rPr>
          <w:rFonts w:ascii="Arial" w:hAnsi="Arial" w:cs="Arial"/>
          <w:color w:val="000000"/>
          <w:sz w:val="22"/>
          <w:szCs w:val="22"/>
        </w:rPr>
      </w:pPr>
    </w:p>
    <w:p w:rsidRPr="0031202F" w:rsidR="005C7CFD" w:rsidP="00456002" w:rsidRDefault="005C7CFD" w14:paraId="0A9249F9" w14:textId="7718CB43">
      <w:pPr>
        <w:widowControl/>
        <w:autoSpaceDE/>
        <w:autoSpaceDN/>
        <w:adjustRightInd/>
        <w:ind w:left="540"/>
        <w:rPr>
          <w:rFonts w:ascii="Arial" w:hAnsi="Arial" w:cs="Arial"/>
          <w:sz w:val="22"/>
          <w:szCs w:val="22"/>
          <w:u w:val="single"/>
        </w:rPr>
      </w:pPr>
      <w:r w:rsidRPr="0031202F">
        <w:rPr>
          <w:rFonts w:ascii="Arial" w:hAnsi="Arial" w:cs="Arial"/>
          <w:sz w:val="22"/>
          <w:szCs w:val="22"/>
          <w:u w:val="single"/>
        </w:rPr>
        <w:t xml:space="preserve">NPS Response/Action Taken </w:t>
      </w:r>
    </w:p>
    <w:p w:rsidRPr="00456002" w:rsidR="005C7CFD" w:rsidP="00456002" w:rsidRDefault="005C7CFD" w14:paraId="292C96A5" w14:textId="77777777">
      <w:pPr>
        <w:widowControl/>
        <w:autoSpaceDE/>
        <w:autoSpaceDN/>
        <w:adjustRightInd/>
        <w:ind w:left="540"/>
        <w:rPr>
          <w:rFonts w:ascii="Arial" w:hAnsi="Arial" w:cs="Arial"/>
          <w:i/>
          <w:iCs/>
          <w:sz w:val="22"/>
          <w:szCs w:val="22"/>
        </w:rPr>
      </w:pPr>
      <w:r w:rsidRPr="00456002">
        <w:rPr>
          <w:rFonts w:ascii="Arial" w:hAnsi="Arial" w:cs="Arial"/>
          <w:i/>
          <w:iCs/>
          <w:sz w:val="22"/>
          <w:szCs w:val="22"/>
        </w:rPr>
        <w:t xml:space="preserve">The instructions for creating the Section 10 “Verbal Boundary Description” are detailed on pp. 55-58 of National Register Bulletin 16A: How to Complete the National Register Form.  We suspect that this preparer may have missed the statements on pages 55 and 58 that cross-reference each other and note that a map may be substituted for the VBD—in other words, it is an either/or situation and both are not required.  We will be sure to see how we </w:t>
      </w:r>
      <w:r w:rsidRPr="00456002">
        <w:rPr>
          <w:rFonts w:ascii="Arial" w:hAnsi="Arial" w:cs="Arial"/>
          <w:i/>
          <w:iCs/>
          <w:sz w:val="22"/>
          <w:szCs w:val="22"/>
        </w:rPr>
        <w:lastRenderedPageBreak/>
        <w:t xml:space="preserve">might make this clearer in the revised Bulletin and will see that our webinars, workshops, and informal training sessions reiterate this point </w:t>
      </w:r>
      <w:proofErr w:type="gramStart"/>
      <w:r w:rsidRPr="00456002">
        <w:rPr>
          <w:rFonts w:ascii="Arial" w:hAnsi="Arial" w:cs="Arial"/>
          <w:i/>
          <w:iCs/>
          <w:sz w:val="22"/>
          <w:szCs w:val="22"/>
        </w:rPr>
        <w:t>so as to</w:t>
      </w:r>
      <w:proofErr w:type="gramEnd"/>
      <w:r w:rsidRPr="00456002">
        <w:rPr>
          <w:rFonts w:ascii="Arial" w:hAnsi="Arial" w:cs="Arial"/>
          <w:i/>
          <w:iCs/>
          <w:sz w:val="22"/>
          <w:szCs w:val="22"/>
        </w:rPr>
        <w:t xml:space="preserve"> avoid any confusion.  </w:t>
      </w:r>
    </w:p>
    <w:p w:rsidR="00D46CA1" w:rsidP="005C7CFD" w:rsidRDefault="00D46CA1" w14:paraId="6F0AA8C5" w14:textId="77777777">
      <w:pPr>
        <w:widowControl/>
        <w:autoSpaceDE/>
        <w:autoSpaceDN/>
        <w:adjustRightInd/>
        <w:rPr>
          <w:rFonts w:ascii="Arial" w:hAnsi="Arial" w:cs="Arial"/>
          <w:sz w:val="22"/>
          <w:szCs w:val="22"/>
          <w:u w:val="single"/>
        </w:rPr>
      </w:pPr>
    </w:p>
    <w:p w:rsidRPr="0031202F" w:rsidR="005C7CFD" w:rsidP="005C7CFD" w:rsidRDefault="00FD37A1" w14:paraId="348B3585" w14:textId="5EDA12A8">
      <w:pPr>
        <w:widowControl/>
        <w:autoSpaceDE/>
        <w:autoSpaceDN/>
        <w:adjustRightInd/>
        <w:rPr>
          <w:rFonts w:ascii="Arial" w:hAnsi="Arial" w:cs="Arial"/>
          <w:color w:val="000000" w:themeColor="text1"/>
          <w:sz w:val="22"/>
          <w:szCs w:val="22"/>
          <w:u w:val="single"/>
        </w:rPr>
      </w:pPr>
      <w:r>
        <w:rPr>
          <w:rFonts w:ascii="Arial" w:hAnsi="Arial" w:cs="Arial"/>
          <w:sz w:val="22"/>
          <w:szCs w:val="22"/>
          <w:u w:val="single"/>
        </w:rPr>
        <w:t>Comment</w:t>
      </w:r>
      <w:r w:rsidRPr="0031202F" w:rsidR="005C7CFD">
        <w:rPr>
          <w:rFonts w:ascii="Arial" w:hAnsi="Arial" w:cs="Arial"/>
          <w:color w:val="000000" w:themeColor="text1"/>
          <w:sz w:val="22"/>
          <w:szCs w:val="22"/>
          <w:u w:val="single"/>
        </w:rPr>
        <w:t xml:space="preserve"> 3.5</w:t>
      </w:r>
    </w:p>
    <w:p w:rsidRPr="0031202F" w:rsidR="005C7CFD" w:rsidP="005C7CFD" w:rsidRDefault="005C7CFD" w14:paraId="5B90F55F" w14:textId="77777777">
      <w:pPr>
        <w:widowControl/>
        <w:autoSpaceDE/>
        <w:autoSpaceDN/>
        <w:adjustRightInd/>
        <w:rPr>
          <w:rFonts w:ascii="Arial" w:hAnsi="Arial" w:cs="Arial"/>
          <w:color w:val="000000"/>
          <w:sz w:val="22"/>
          <w:szCs w:val="22"/>
        </w:rPr>
      </w:pPr>
      <w:r w:rsidRPr="0031202F">
        <w:rPr>
          <w:rFonts w:ascii="Arial" w:hAnsi="Arial" w:cs="Arial"/>
          <w:color w:val="000000" w:themeColor="text1"/>
          <w:sz w:val="22"/>
          <w:szCs w:val="22"/>
        </w:rPr>
        <w:t xml:space="preserve">“Do recognize the necessity of professional services. Most property owners are unable to prepare nominations without considerable SHPO staff support.” </w:t>
      </w:r>
    </w:p>
    <w:p w:rsidRPr="0031202F" w:rsidR="005C7CFD" w:rsidP="005C7CFD" w:rsidRDefault="005C7CFD" w14:paraId="63223758" w14:textId="77777777">
      <w:pPr>
        <w:ind w:left="720"/>
        <w:rPr>
          <w:rFonts w:ascii="Arial" w:hAnsi="Arial" w:cs="Arial"/>
          <w:color w:val="000000" w:themeColor="text1"/>
          <w:sz w:val="22"/>
          <w:szCs w:val="22"/>
        </w:rPr>
      </w:pPr>
    </w:p>
    <w:p w:rsidRPr="0031202F" w:rsidR="005C7CFD" w:rsidP="00456002" w:rsidRDefault="005C7CFD" w14:paraId="32B21225" w14:textId="2A64FC05">
      <w:pPr>
        <w:ind w:left="540"/>
        <w:rPr>
          <w:rFonts w:ascii="Arial" w:hAnsi="Arial" w:cs="Arial"/>
          <w:sz w:val="22"/>
          <w:szCs w:val="22"/>
          <w:u w:val="single"/>
        </w:rPr>
      </w:pPr>
      <w:r w:rsidRPr="0031202F">
        <w:rPr>
          <w:rFonts w:ascii="Arial" w:hAnsi="Arial" w:cs="Arial"/>
          <w:sz w:val="22"/>
          <w:szCs w:val="22"/>
          <w:u w:val="single"/>
        </w:rPr>
        <w:t xml:space="preserve">NPS Response/Action Taken </w:t>
      </w:r>
    </w:p>
    <w:p w:rsidRPr="00456002" w:rsidR="005C7CFD" w:rsidP="00456002" w:rsidRDefault="005C7CFD" w14:paraId="746EF3D9" w14:textId="685642FB">
      <w:pPr>
        <w:ind w:left="540"/>
        <w:rPr>
          <w:rFonts w:ascii="Arial" w:hAnsi="Arial" w:cs="Arial"/>
          <w:i/>
          <w:iCs/>
          <w:color w:val="000000" w:themeColor="text1"/>
          <w:sz w:val="22"/>
          <w:szCs w:val="22"/>
        </w:rPr>
      </w:pPr>
      <w:r w:rsidRPr="00456002">
        <w:rPr>
          <w:rFonts w:ascii="Arial" w:hAnsi="Arial" w:cs="Arial"/>
          <w:i/>
          <w:iCs/>
          <w:color w:val="000000" w:themeColor="text1"/>
          <w:sz w:val="22"/>
          <w:szCs w:val="22"/>
        </w:rPr>
        <w:t xml:space="preserve">The assistance of historic preservation professionals, or individuals with subject area expertise, is recommended for more complex nominations—such as historic districts comprised of 1,000+ buildings and structures, nominations associated with Historic Tax Credit applications, or high stakes nominations where there are local ordinances or state laws that attach to National Register listing and for which the outreach to local residents and documentation of property owners and solicitation of their support for establishment of a historic district may be complicated and not readily tackled by non-experts. </w:t>
      </w:r>
    </w:p>
    <w:p w:rsidRPr="0031202F" w:rsidR="005C7CFD" w:rsidP="005C7CFD" w:rsidRDefault="005C7CFD" w14:paraId="5F8DC6F0" w14:textId="77777777">
      <w:pPr>
        <w:widowControl/>
        <w:autoSpaceDE/>
        <w:autoSpaceDN/>
        <w:adjustRightInd/>
        <w:ind w:left="720"/>
        <w:rPr>
          <w:rFonts w:ascii="Arial" w:hAnsi="Arial" w:cs="Arial"/>
          <w:color w:val="000000"/>
          <w:sz w:val="22"/>
          <w:szCs w:val="22"/>
        </w:rPr>
      </w:pPr>
    </w:p>
    <w:p w:rsidRPr="0031202F" w:rsidR="005C7CFD" w:rsidP="005C7CFD" w:rsidRDefault="00505C73" w14:paraId="72F38286" w14:textId="5E006FA5">
      <w:pPr>
        <w:widowControl/>
        <w:autoSpaceDE/>
        <w:autoSpaceDN/>
        <w:adjustRightInd/>
        <w:rPr>
          <w:rFonts w:ascii="Arial" w:hAnsi="Arial" w:cs="Arial"/>
          <w:color w:val="000000" w:themeColor="text1"/>
          <w:sz w:val="22"/>
          <w:szCs w:val="22"/>
          <w:u w:val="single"/>
        </w:rPr>
      </w:pPr>
      <w:r>
        <w:rPr>
          <w:rFonts w:ascii="Arial" w:hAnsi="Arial" w:cs="Arial"/>
          <w:sz w:val="22"/>
          <w:szCs w:val="22"/>
          <w:u w:val="single"/>
        </w:rPr>
        <w:t>Comment</w:t>
      </w:r>
      <w:r w:rsidRPr="0031202F">
        <w:rPr>
          <w:rFonts w:ascii="Arial" w:hAnsi="Arial" w:cs="Arial"/>
          <w:color w:val="000000" w:themeColor="text1"/>
          <w:sz w:val="22"/>
          <w:szCs w:val="22"/>
          <w:u w:val="single"/>
        </w:rPr>
        <w:t xml:space="preserve"> </w:t>
      </w:r>
      <w:r w:rsidRPr="0031202F" w:rsidR="005C7CFD">
        <w:rPr>
          <w:rFonts w:ascii="Arial" w:hAnsi="Arial" w:cs="Arial"/>
          <w:color w:val="000000" w:themeColor="text1"/>
          <w:sz w:val="22"/>
          <w:szCs w:val="22"/>
          <w:u w:val="single"/>
        </w:rPr>
        <w:t>3.</w:t>
      </w:r>
      <w:r w:rsidR="009E6CAE">
        <w:rPr>
          <w:rFonts w:ascii="Arial" w:hAnsi="Arial" w:cs="Arial"/>
          <w:color w:val="000000" w:themeColor="text1"/>
          <w:sz w:val="22"/>
          <w:szCs w:val="22"/>
          <w:u w:val="single"/>
        </w:rPr>
        <w:t>6</w:t>
      </w:r>
    </w:p>
    <w:p w:rsidR="005C7CFD" w:rsidP="005C7CFD" w:rsidRDefault="005C7CFD" w14:paraId="02E350D6" w14:textId="47F0DE93">
      <w:pPr>
        <w:widowControl/>
        <w:autoSpaceDE/>
        <w:autoSpaceDN/>
        <w:adjustRightInd/>
        <w:rPr>
          <w:rFonts w:ascii="Arial" w:hAnsi="Arial" w:cs="Arial"/>
          <w:color w:val="000000" w:themeColor="text1"/>
          <w:sz w:val="22"/>
          <w:szCs w:val="22"/>
        </w:rPr>
      </w:pPr>
      <w:r w:rsidRPr="0031202F">
        <w:rPr>
          <w:rFonts w:ascii="Arial" w:hAnsi="Arial" w:cs="Arial"/>
          <w:color w:val="000000" w:themeColor="text1"/>
          <w:sz w:val="22"/>
          <w:szCs w:val="22"/>
        </w:rPr>
        <w:t>“While the general nature of the form itself remains sound, we believe that a digital submission process would allow for easier use of the form. Understandably with staffing levels, it has been some time since NPS has updated the various bulletins and guidance for preparing the forms. Having updated bulletins in digital form that encompass all the knowledge and policies from c.1990 to the present would provide a nationally</w:t>
      </w:r>
      <w:r w:rsidRPr="0031202F" w:rsidR="004867E0">
        <w:rPr>
          <w:rFonts w:ascii="Arial" w:hAnsi="Arial" w:cs="Arial"/>
          <w:color w:val="000000" w:themeColor="text1"/>
          <w:sz w:val="22"/>
          <w:szCs w:val="22"/>
        </w:rPr>
        <w:t xml:space="preserve"> </w:t>
      </w:r>
      <w:r w:rsidRPr="0031202F">
        <w:rPr>
          <w:rFonts w:ascii="Arial" w:hAnsi="Arial" w:cs="Arial"/>
          <w:color w:val="000000" w:themeColor="text1"/>
          <w:sz w:val="22"/>
          <w:szCs w:val="22"/>
        </w:rPr>
        <w:t xml:space="preserve">uniform basis for data collecting (via the form). Digital “smart” versions of the form and bulletins would be easily updated. Instructions that could be customized by each state would be useful. For example, if the instructions pulled up examples from each state from the NPS database, it would make the guidance much more useful to each SHPO. Adoption of standard terms for vernacular housing and buildings would be helpful – a bulletin was drafted for this but was never finalized.” </w:t>
      </w:r>
    </w:p>
    <w:p w:rsidRPr="0031202F" w:rsidR="009E6CAE" w:rsidP="005C7CFD" w:rsidRDefault="009E6CAE" w14:paraId="7E979972" w14:textId="77777777">
      <w:pPr>
        <w:widowControl/>
        <w:autoSpaceDE/>
        <w:autoSpaceDN/>
        <w:adjustRightInd/>
        <w:rPr>
          <w:rFonts w:ascii="Arial" w:hAnsi="Arial" w:cs="Arial"/>
          <w:color w:val="000000"/>
          <w:sz w:val="22"/>
          <w:szCs w:val="22"/>
        </w:rPr>
      </w:pPr>
    </w:p>
    <w:p w:rsidRPr="0031202F" w:rsidR="005C7CFD" w:rsidP="00456002" w:rsidRDefault="005C7CFD" w14:paraId="6351F759" w14:textId="4E88E6DB">
      <w:pPr>
        <w:widowControl/>
        <w:autoSpaceDE/>
        <w:autoSpaceDN/>
        <w:adjustRightInd/>
        <w:ind w:firstLine="540"/>
        <w:rPr>
          <w:rFonts w:ascii="Arial" w:hAnsi="Arial" w:cs="Arial"/>
          <w:sz w:val="22"/>
          <w:szCs w:val="22"/>
          <w:u w:val="single"/>
        </w:rPr>
      </w:pPr>
      <w:r w:rsidRPr="0031202F">
        <w:rPr>
          <w:rFonts w:ascii="Arial" w:hAnsi="Arial" w:cs="Arial"/>
          <w:sz w:val="22"/>
          <w:szCs w:val="22"/>
          <w:u w:val="single"/>
        </w:rPr>
        <w:t xml:space="preserve">NPS Response/Action Taken </w:t>
      </w:r>
    </w:p>
    <w:p w:rsidRPr="00456002" w:rsidR="005C7CFD" w:rsidP="00456002" w:rsidRDefault="005C7CFD" w14:paraId="5A8AFC2E" w14:textId="0F608D58">
      <w:pPr>
        <w:widowControl/>
        <w:autoSpaceDE/>
        <w:autoSpaceDN/>
        <w:adjustRightInd/>
        <w:ind w:left="540"/>
        <w:rPr>
          <w:rFonts w:ascii="Arial" w:hAnsi="Arial" w:cs="Arial"/>
          <w:i/>
          <w:iCs/>
          <w:color w:val="000000" w:themeColor="text1"/>
          <w:sz w:val="22"/>
          <w:szCs w:val="22"/>
        </w:rPr>
      </w:pPr>
      <w:r w:rsidRPr="00456002">
        <w:rPr>
          <w:rFonts w:ascii="Arial" w:hAnsi="Arial" w:cs="Arial"/>
          <w:i/>
          <w:iCs/>
          <w:color w:val="000000" w:themeColor="text1"/>
          <w:sz w:val="22"/>
          <w:szCs w:val="22"/>
        </w:rPr>
        <w:t xml:space="preserve">The National Register program is currently exploring options for how to create an electronic form with pull-down menus and “Smart” features such as those described above.  </w:t>
      </w:r>
      <w:r w:rsidR="002C0D49">
        <w:rPr>
          <w:rFonts w:ascii="Arial" w:hAnsi="Arial" w:cs="Arial"/>
          <w:i/>
          <w:iCs/>
          <w:color w:val="000000" w:themeColor="text1"/>
          <w:sz w:val="22"/>
          <w:szCs w:val="22"/>
        </w:rPr>
        <w:t>To date,</w:t>
      </w:r>
      <w:r w:rsidRPr="00456002">
        <w:rPr>
          <w:rFonts w:ascii="Arial" w:hAnsi="Arial" w:cs="Arial"/>
          <w:i/>
          <w:iCs/>
          <w:color w:val="000000" w:themeColor="text1"/>
          <w:sz w:val="22"/>
          <w:szCs w:val="22"/>
        </w:rPr>
        <w:t xml:space="preserve"> we have created an electronic submissions platform </w:t>
      </w:r>
      <w:r w:rsidR="002C0D49">
        <w:rPr>
          <w:rFonts w:ascii="Arial" w:hAnsi="Arial" w:cs="Arial"/>
          <w:i/>
          <w:iCs/>
          <w:color w:val="000000" w:themeColor="text1"/>
          <w:sz w:val="22"/>
          <w:szCs w:val="22"/>
        </w:rPr>
        <w:t>that requires</w:t>
      </w:r>
      <w:r w:rsidRPr="00456002">
        <w:rPr>
          <w:rFonts w:ascii="Arial" w:hAnsi="Arial" w:cs="Arial"/>
          <w:i/>
          <w:iCs/>
          <w:color w:val="000000" w:themeColor="text1"/>
          <w:sz w:val="22"/>
          <w:szCs w:val="22"/>
        </w:rPr>
        <w:t xml:space="preserve"> additional resources to mak</w:t>
      </w:r>
      <w:r w:rsidR="000B06E1">
        <w:rPr>
          <w:rFonts w:ascii="Arial" w:hAnsi="Arial" w:cs="Arial"/>
          <w:i/>
          <w:iCs/>
          <w:color w:val="000000" w:themeColor="text1"/>
          <w:sz w:val="22"/>
          <w:szCs w:val="22"/>
        </w:rPr>
        <w:t>e the</w:t>
      </w:r>
      <w:r w:rsidRPr="00456002">
        <w:rPr>
          <w:rFonts w:ascii="Arial" w:hAnsi="Arial" w:cs="Arial"/>
          <w:i/>
          <w:iCs/>
          <w:color w:val="000000" w:themeColor="text1"/>
          <w:sz w:val="22"/>
          <w:szCs w:val="22"/>
        </w:rPr>
        <w:t xml:space="preserve"> platform sufficiently robust.  </w:t>
      </w:r>
      <w:r w:rsidR="008246F1">
        <w:rPr>
          <w:rFonts w:ascii="Arial" w:hAnsi="Arial" w:cs="Arial"/>
          <w:i/>
          <w:iCs/>
          <w:color w:val="000000" w:themeColor="text1"/>
          <w:sz w:val="22"/>
          <w:szCs w:val="22"/>
        </w:rPr>
        <w:t>Providing custom</w:t>
      </w:r>
      <w:r w:rsidR="003D62E9">
        <w:rPr>
          <w:rFonts w:ascii="Arial" w:hAnsi="Arial" w:cs="Arial"/>
          <w:i/>
          <w:iCs/>
          <w:color w:val="000000" w:themeColor="text1"/>
          <w:sz w:val="22"/>
          <w:szCs w:val="22"/>
        </w:rPr>
        <w:t xml:space="preserve">ized examples for each state would be very nuanced and would require </w:t>
      </w:r>
      <w:r w:rsidR="007E3D3C">
        <w:rPr>
          <w:rFonts w:ascii="Arial" w:hAnsi="Arial" w:cs="Arial"/>
          <w:i/>
          <w:iCs/>
          <w:color w:val="000000" w:themeColor="text1"/>
          <w:sz w:val="22"/>
          <w:szCs w:val="22"/>
        </w:rPr>
        <w:t xml:space="preserve">input and a </w:t>
      </w:r>
      <w:r w:rsidRPr="00456002">
        <w:rPr>
          <w:rFonts w:ascii="Arial" w:hAnsi="Arial" w:cs="Arial"/>
          <w:i/>
          <w:iCs/>
          <w:color w:val="000000" w:themeColor="text1"/>
          <w:sz w:val="22"/>
          <w:szCs w:val="22"/>
        </w:rPr>
        <w:t xml:space="preserve">fuller understanding </w:t>
      </w:r>
      <w:r w:rsidR="007E3D3C">
        <w:rPr>
          <w:rFonts w:ascii="Arial" w:hAnsi="Arial" w:cs="Arial"/>
          <w:i/>
          <w:iCs/>
          <w:color w:val="000000" w:themeColor="text1"/>
          <w:sz w:val="22"/>
          <w:szCs w:val="22"/>
        </w:rPr>
        <w:t>this request. We will plan</w:t>
      </w:r>
      <w:r w:rsidRPr="00456002">
        <w:rPr>
          <w:rFonts w:ascii="Arial" w:hAnsi="Arial" w:cs="Arial"/>
          <w:i/>
          <w:iCs/>
          <w:color w:val="000000" w:themeColor="text1"/>
          <w:sz w:val="22"/>
          <w:szCs w:val="22"/>
        </w:rPr>
        <w:t xml:space="preserve"> listening sessions</w:t>
      </w:r>
      <w:r w:rsidR="007E3D3C">
        <w:rPr>
          <w:rFonts w:ascii="Arial" w:hAnsi="Arial" w:cs="Arial"/>
          <w:i/>
          <w:iCs/>
          <w:color w:val="000000" w:themeColor="text1"/>
          <w:sz w:val="22"/>
          <w:szCs w:val="22"/>
        </w:rPr>
        <w:t xml:space="preserve"> that will provide</w:t>
      </w:r>
      <w:r w:rsidRPr="00456002">
        <w:rPr>
          <w:rFonts w:ascii="Arial" w:hAnsi="Arial" w:cs="Arial"/>
          <w:i/>
          <w:iCs/>
          <w:color w:val="000000" w:themeColor="text1"/>
          <w:sz w:val="22"/>
          <w:szCs w:val="22"/>
        </w:rPr>
        <w:t xml:space="preserve"> opportunities to solicit input and feedback </w:t>
      </w:r>
      <w:r w:rsidR="007E3D3C">
        <w:rPr>
          <w:rFonts w:ascii="Arial" w:hAnsi="Arial" w:cs="Arial"/>
          <w:i/>
          <w:iCs/>
          <w:color w:val="000000" w:themeColor="text1"/>
          <w:sz w:val="22"/>
          <w:szCs w:val="22"/>
        </w:rPr>
        <w:t xml:space="preserve">on this topic that may be </w:t>
      </w:r>
      <w:r w:rsidR="009760B8">
        <w:rPr>
          <w:rFonts w:ascii="Arial" w:hAnsi="Arial" w:cs="Arial"/>
          <w:i/>
          <w:iCs/>
          <w:color w:val="000000" w:themeColor="text1"/>
          <w:sz w:val="22"/>
          <w:szCs w:val="22"/>
        </w:rPr>
        <w:t xml:space="preserve">included as a </w:t>
      </w:r>
      <w:r w:rsidRPr="00456002" w:rsidR="009E6CAE">
        <w:rPr>
          <w:rFonts w:ascii="Arial" w:hAnsi="Arial" w:cs="Arial"/>
          <w:i/>
          <w:iCs/>
          <w:color w:val="000000" w:themeColor="text1"/>
          <w:sz w:val="22"/>
          <w:szCs w:val="22"/>
        </w:rPr>
        <w:t>proposed revision</w:t>
      </w:r>
      <w:r w:rsidRPr="00456002">
        <w:rPr>
          <w:rFonts w:ascii="Arial" w:hAnsi="Arial" w:cs="Arial"/>
          <w:i/>
          <w:iCs/>
          <w:color w:val="000000" w:themeColor="text1"/>
          <w:sz w:val="22"/>
          <w:szCs w:val="22"/>
        </w:rPr>
        <w:t xml:space="preserve"> to National Register Bulletin 16A: How to Compete the National Register Form.</w:t>
      </w:r>
    </w:p>
    <w:p w:rsidR="006D2D52" w:rsidP="005C7CFD" w:rsidRDefault="006D2D52" w14:paraId="6D7356A0" w14:textId="77777777">
      <w:pPr>
        <w:widowControl/>
        <w:autoSpaceDE/>
        <w:autoSpaceDN/>
        <w:adjustRightInd/>
        <w:rPr>
          <w:rFonts w:ascii="Arial" w:hAnsi="Arial" w:cs="Arial"/>
          <w:sz w:val="22"/>
          <w:szCs w:val="22"/>
          <w:u w:val="single"/>
        </w:rPr>
      </w:pPr>
    </w:p>
    <w:p w:rsidRPr="0031202F" w:rsidR="005C7CFD" w:rsidP="005C7CFD" w:rsidRDefault="00505C73" w14:paraId="16CA939B" w14:textId="40B7FD0B">
      <w:pPr>
        <w:widowControl/>
        <w:autoSpaceDE/>
        <w:autoSpaceDN/>
        <w:adjustRightInd/>
        <w:rPr>
          <w:rFonts w:ascii="Arial" w:hAnsi="Arial" w:cs="Arial"/>
          <w:color w:val="000000" w:themeColor="text1"/>
          <w:sz w:val="22"/>
          <w:szCs w:val="22"/>
          <w:u w:val="single"/>
        </w:rPr>
      </w:pPr>
      <w:r>
        <w:rPr>
          <w:rFonts w:ascii="Arial" w:hAnsi="Arial" w:cs="Arial"/>
          <w:sz w:val="22"/>
          <w:szCs w:val="22"/>
          <w:u w:val="single"/>
        </w:rPr>
        <w:t>Comment</w:t>
      </w:r>
      <w:r w:rsidRPr="0031202F">
        <w:rPr>
          <w:rFonts w:ascii="Arial" w:hAnsi="Arial" w:cs="Arial"/>
          <w:color w:val="000000" w:themeColor="text1"/>
          <w:sz w:val="22"/>
          <w:szCs w:val="22"/>
          <w:u w:val="single"/>
        </w:rPr>
        <w:t xml:space="preserve"> </w:t>
      </w:r>
      <w:r w:rsidRPr="0031202F" w:rsidR="005C7CFD">
        <w:rPr>
          <w:rFonts w:ascii="Arial" w:hAnsi="Arial" w:cs="Arial"/>
          <w:color w:val="000000" w:themeColor="text1"/>
          <w:sz w:val="22"/>
          <w:szCs w:val="22"/>
          <w:u w:val="single"/>
        </w:rPr>
        <w:t>3.</w:t>
      </w:r>
      <w:r w:rsidR="009E6CAE">
        <w:rPr>
          <w:rFonts w:ascii="Arial" w:hAnsi="Arial" w:cs="Arial"/>
          <w:color w:val="000000" w:themeColor="text1"/>
          <w:sz w:val="22"/>
          <w:szCs w:val="22"/>
          <w:u w:val="single"/>
        </w:rPr>
        <w:t>7</w:t>
      </w:r>
    </w:p>
    <w:p w:rsidRPr="0031202F" w:rsidR="005C7CFD" w:rsidP="005C7CFD" w:rsidRDefault="005C7CFD" w14:paraId="748D517C" w14:textId="1BE83122">
      <w:pPr>
        <w:widowControl/>
        <w:autoSpaceDE/>
        <w:autoSpaceDN/>
        <w:adjustRightInd/>
        <w:rPr>
          <w:rFonts w:ascii="Arial" w:hAnsi="Arial" w:cs="Arial"/>
          <w:color w:val="000000"/>
          <w:sz w:val="22"/>
          <w:szCs w:val="22"/>
        </w:rPr>
      </w:pPr>
      <w:r w:rsidRPr="0031202F">
        <w:rPr>
          <w:rFonts w:ascii="Arial" w:hAnsi="Arial" w:cs="Arial"/>
          <w:color w:val="000000" w:themeColor="text1"/>
          <w:sz w:val="22"/>
          <w:szCs w:val="22"/>
        </w:rPr>
        <w:t xml:space="preserve">“NPS should expand its architectural classifications to complete the 20th century. Two pieces I rarely, if ever, use </w:t>
      </w:r>
      <w:r w:rsidRPr="0031202F" w:rsidR="009D0F95">
        <w:rPr>
          <w:rFonts w:ascii="Arial" w:hAnsi="Arial" w:cs="Arial"/>
          <w:color w:val="000000" w:themeColor="text1"/>
          <w:sz w:val="22"/>
          <w:szCs w:val="22"/>
        </w:rPr>
        <w:t>is</w:t>
      </w:r>
      <w:r w:rsidRPr="0031202F">
        <w:rPr>
          <w:rFonts w:ascii="Arial" w:hAnsi="Arial" w:cs="Arial"/>
          <w:color w:val="000000" w:themeColor="text1"/>
          <w:sz w:val="22"/>
          <w:szCs w:val="22"/>
        </w:rPr>
        <w:t xml:space="preserve"> ‘Previous documentation on file’ and ‘Primary location of additional documentation.’ It seems </w:t>
      </w:r>
      <w:proofErr w:type="gramStart"/>
      <w:r w:rsidRPr="0031202F">
        <w:rPr>
          <w:rFonts w:ascii="Arial" w:hAnsi="Arial" w:cs="Arial"/>
          <w:color w:val="000000" w:themeColor="text1"/>
          <w:sz w:val="22"/>
          <w:szCs w:val="22"/>
        </w:rPr>
        <w:t>both of these</w:t>
      </w:r>
      <w:proofErr w:type="gramEnd"/>
      <w:r w:rsidRPr="0031202F">
        <w:rPr>
          <w:rFonts w:ascii="Arial" w:hAnsi="Arial" w:cs="Arial"/>
          <w:color w:val="000000" w:themeColor="text1"/>
          <w:sz w:val="22"/>
          <w:szCs w:val="22"/>
        </w:rPr>
        <w:t xml:space="preserve"> could be either left off the form, or, if they are applicable, then some form of encoding could be done on the form to add this information. The same would be true of UTM references and maps, which perhaps could be generated automatically from an address to populate a page within the document.” </w:t>
      </w:r>
    </w:p>
    <w:p w:rsidRPr="0031202F" w:rsidR="005C7CFD" w:rsidP="005C7CFD" w:rsidRDefault="005C7CFD" w14:paraId="6C7BFA61" w14:textId="77777777">
      <w:pPr>
        <w:rPr>
          <w:rFonts w:ascii="Arial" w:hAnsi="Arial" w:cs="Arial"/>
          <w:color w:val="000000" w:themeColor="text1"/>
          <w:sz w:val="22"/>
          <w:szCs w:val="22"/>
        </w:rPr>
      </w:pPr>
    </w:p>
    <w:p w:rsidRPr="0031202F" w:rsidR="005C7CFD" w:rsidP="00456002" w:rsidRDefault="005C7CFD" w14:paraId="6B4150A6" w14:textId="21838B6F">
      <w:pPr>
        <w:ind w:firstLine="540"/>
        <w:rPr>
          <w:rFonts w:ascii="Arial" w:hAnsi="Arial" w:cs="Arial"/>
          <w:sz w:val="22"/>
          <w:szCs w:val="22"/>
          <w:u w:val="single"/>
        </w:rPr>
      </w:pPr>
      <w:r w:rsidRPr="0031202F">
        <w:rPr>
          <w:rFonts w:ascii="Arial" w:hAnsi="Arial" w:cs="Arial"/>
          <w:sz w:val="22"/>
          <w:szCs w:val="22"/>
          <w:u w:val="single"/>
        </w:rPr>
        <w:t xml:space="preserve">NPS Response/Action Taken </w:t>
      </w:r>
    </w:p>
    <w:p w:rsidRPr="00456002" w:rsidR="005C7CFD" w:rsidP="00456002" w:rsidRDefault="005C7CFD" w14:paraId="43BFE26C" w14:textId="77295D38">
      <w:pPr>
        <w:ind w:left="540"/>
        <w:rPr>
          <w:rFonts w:ascii="Arial" w:hAnsi="Arial" w:cs="Arial"/>
          <w:i/>
          <w:iCs/>
          <w:color w:val="000000" w:themeColor="text1"/>
          <w:sz w:val="22"/>
          <w:szCs w:val="22"/>
        </w:rPr>
      </w:pPr>
      <w:r w:rsidRPr="00456002">
        <w:rPr>
          <w:rFonts w:ascii="Arial" w:hAnsi="Arial" w:cs="Arial"/>
          <w:i/>
          <w:iCs/>
          <w:color w:val="000000" w:themeColor="text1"/>
          <w:sz w:val="22"/>
          <w:szCs w:val="22"/>
        </w:rPr>
        <w:t xml:space="preserve">As noted previously, the National Register program is in the process of revising National Register Bulletin 16A: </w:t>
      </w:r>
      <w:r w:rsidRPr="000040FA">
        <w:rPr>
          <w:rFonts w:ascii="Arial" w:hAnsi="Arial" w:cs="Arial"/>
          <w:i/>
          <w:iCs/>
          <w:color w:val="000000" w:themeColor="text1"/>
          <w:sz w:val="22"/>
          <w:szCs w:val="22"/>
          <w:u w:val="single"/>
        </w:rPr>
        <w:t>How to Complete the National Register Form</w:t>
      </w:r>
      <w:r w:rsidRPr="00456002">
        <w:rPr>
          <w:rFonts w:ascii="Arial" w:hAnsi="Arial" w:cs="Arial"/>
          <w:i/>
          <w:iCs/>
          <w:color w:val="000000" w:themeColor="text1"/>
          <w:sz w:val="22"/>
          <w:szCs w:val="22"/>
        </w:rPr>
        <w:t xml:space="preserve">.  One of the areas highlighted for updating is the Section 7 information on architectural classification.  As for deleting “Previous Documentation on File” or “Primary Location of Additional Information,” there are many parties </w:t>
      </w:r>
      <w:r w:rsidR="000040FA">
        <w:rPr>
          <w:rFonts w:ascii="Arial" w:hAnsi="Arial" w:cs="Arial"/>
          <w:i/>
          <w:iCs/>
          <w:color w:val="000000" w:themeColor="text1"/>
          <w:sz w:val="22"/>
          <w:szCs w:val="22"/>
        </w:rPr>
        <w:t>that</w:t>
      </w:r>
      <w:r w:rsidRPr="00456002">
        <w:rPr>
          <w:rFonts w:ascii="Arial" w:hAnsi="Arial" w:cs="Arial"/>
          <w:i/>
          <w:iCs/>
          <w:color w:val="000000" w:themeColor="text1"/>
          <w:sz w:val="22"/>
          <w:szCs w:val="22"/>
        </w:rPr>
        <w:t xml:space="preserve"> populate those fields to good </w:t>
      </w:r>
      <w:r w:rsidRPr="00456002" w:rsidR="009F69C5">
        <w:rPr>
          <w:rFonts w:ascii="Arial" w:hAnsi="Arial" w:cs="Arial"/>
          <w:i/>
          <w:iCs/>
          <w:color w:val="000000" w:themeColor="text1"/>
          <w:sz w:val="22"/>
          <w:szCs w:val="22"/>
        </w:rPr>
        <w:t>effect,</w:t>
      </w:r>
      <w:r w:rsidRPr="00456002">
        <w:rPr>
          <w:rFonts w:ascii="Arial" w:hAnsi="Arial" w:cs="Arial"/>
          <w:i/>
          <w:iCs/>
          <w:color w:val="000000" w:themeColor="text1"/>
          <w:sz w:val="22"/>
          <w:szCs w:val="22"/>
        </w:rPr>
        <w:t xml:space="preserve"> so the program </w:t>
      </w:r>
      <w:r w:rsidR="000040FA">
        <w:rPr>
          <w:rFonts w:ascii="Arial" w:hAnsi="Arial" w:cs="Arial"/>
          <w:i/>
          <w:iCs/>
          <w:color w:val="000000" w:themeColor="text1"/>
          <w:sz w:val="22"/>
          <w:szCs w:val="22"/>
        </w:rPr>
        <w:t xml:space="preserve">will not </w:t>
      </w:r>
      <w:r w:rsidRPr="00456002">
        <w:rPr>
          <w:rFonts w:ascii="Arial" w:hAnsi="Arial" w:cs="Arial"/>
          <w:i/>
          <w:iCs/>
          <w:color w:val="000000" w:themeColor="text1"/>
          <w:sz w:val="22"/>
          <w:szCs w:val="22"/>
        </w:rPr>
        <w:lastRenderedPageBreak/>
        <w:t xml:space="preserve">remove </w:t>
      </w:r>
      <w:r w:rsidR="000040FA">
        <w:rPr>
          <w:rFonts w:ascii="Arial" w:hAnsi="Arial" w:cs="Arial"/>
          <w:i/>
          <w:iCs/>
          <w:color w:val="000000" w:themeColor="text1"/>
          <w:sz w:val="22"/>
          <w:szCs w:val="22"/>
        </w:rPr>
        <w:t>those fields</w:t>
      </w:r>
      <w:r w:rsidRPr="00456002">
        <w:rPr>
          <w:rFonts w:ascii="Arial" w:hAnsi="Arial" w:cs="Arial"/>
          <w:i/>
          <w:iCs/>
          <w:color w:val="000000" w:themeColor="text1"/>
          <w:sz w:val="22"/>
          <w:szCs w:val="22"/>
        </w:rPr>
        <w:t xml:space="preserve">.  </w:t>
      </w:r>
      <w:r w:rsidR="006B54CB">
        <w:rPr>
          <w:rFonts w:ascii="Arial" w:hAnsi="Arial" w:cs="Arial"/>
          <w:i/>
          <w:iCs/>
          <w:color w:val="000000" w:themeColor="text1"/>
          <w:sz w:val="22"/>
          <w:szCs w:val="22"/>
        </w:rPr>
        <w:t>Our</w:t>
      </w:r>
      <w:r w:rsidRPr="00456002">
        <w:rPr>
          <w:rFonts w:ascii="Arial" w:hAnsi="Arial" w:cs="Arial"/>
          <w:i/>
          <w:iCs/>
          <w:color w:val="000000" w:themeColor="text1"/>
          <w:sz w:val="22"/>
          <w:szCs w:val="22"/>
        </w:rPr>
        <w:t xml:space="preserve"> </w:t>
      </w:r>
      <w:r w:rsidR="00F11C1A">
        <w:rPr>
          <w:rFonts w:ascii="Arial" w:hAnsi="Arial" w:cs="Arial"/>
          <w:i/>
          <w:iCs/>
          <w:color w:val="000000" w:themeColor="text1"/>
          <w:sz w:val="22"/>
          <w:szCs w:val="22"/>
        </w:rPr>
        <w:t xml:space="preserve">plan to </w:t>
      </w:r>
      <w:r w:rsidRPr="00456002">
        <w:rPr>
          <w:rFonts w:ascii="Arial" w:hAnsi="Arial" w:cs="Arial"/>
          <w:i/>
          <w:iCs/>
          <w:color w:val="000000" w:themeColor="text1"/>
          <w:sz w:val="22"/>
          <w:szCs w:val="22"/>
        </w:rPr>
        <w:t>revis</w:t>
      </w:r>
      <w:r w:rsidR="000040FA">
        <w:rPr>
          <w:rFonts w:ascii="Arial" w:hAnsi="Arial" w:cs="Arial"/>
          <w:i/>
          <w:iCs/>
          <w:color w:val="000000" w:themeColor="text1"/>
          <w:sz w:val="22"/>
          <w:szCs w:val="22"/>
        </w:rPr>
        <w:t>e</w:t>
      </w:r>
      <w:r w:rsidRPr="00456002">
        <w:rPr>
          <w:rFonts w:ascii="Arial" w:hAnsi="Arial" w:cs="Arial"/>
          <w:i/>
          <w:iCs/>
          <w:color w:val="000000" w:themeColor="text1"/>
          <w:sz w:val="22"/>
          <w:szCs w:val="22"/>
        </w:rPr>
        <w:t xml:space="preserve"> the guidance </w:t>
      </w:r>
      <w:r w:rsidR="006B54CB">
        <w:rPr>
          <w:rFonts w:ascii="Arial" w:hAnsi="Arial" w:cs="Arial"/>
          <w:i/>
          <w:iCs/>
          <w:color w:val="000000" w:themeColor="text1"/>
          <w:sz w:val="22"/>
          <w:szCs w:val="22"/>
        </w:rPr>
        <w:t xml:space="preserve">will include </w:t>
      </w:r>
      <w:proofErr w:type="gramStart"/>
      <w:r w:rsidR="006B54CB">
        <w:rPr>
          <w:rFonts w:ascii="Arial" w:hAnsi="Arial" w:cs="Arial"/>
          <w:i/>
          <w:iCs/>
          <w:color w:val="000000" w:themeColor="text1"/>
          <w:sz w:val="22"/>
          <w:szCs w:val="22"/>
        </w:rPr>
        <w:t>a</w:t>
      </w:r>
      <w:proofErr w:type="gramEnd"/>
      <w:r w:rsidR="006B54CB">
        <w:rPr>
          <w:rFonts w:ascii="Arial" w:hAnsi="Arial" w:cs="Arial"/>
          <w:i/>
          <w:iCs/>
          <w:color w:val="000000" w:themeColor="text1"/>
          <w:sz w:val="22"/>
          <w:szCs w:val="22"/>
        </w:rPr>
        <w:t xml:space="preserve"> update </w:t>
      </w:r>
      <w:r w:rsidRPr="00456002">
        <w:rPr>
          <w:rFonts w:ascii="Arial" w:hAnsi="Arial" w:cs="Arial"/>
          <w:i/>
          <w:iCs/>
          <w:color w:val="000000" w:themeColor="text1"/>
          <w:sz w:val="22"/>
          <w:szCs w:val="22"/>
        </w:rPr>
        <w:t>regarding geospatial data that is consistently flagged for improvement by our NPS colleagues in the CRGIS program of the CRPS Directorate.</w:t>
      </w:r>
    </w:p>
    <w:p w:rsidRPr="0031202F" w:rsidR="005C7CFD" w:rsidP="005C7CFD" w:rsidRDefault="005C7CFD" w14:paraId="335E154A" w14:textId="77777777">
      <w:pPr>
        <w:widowControl/>
        <w:autoSpaceDE/>
        <w:autoSpaceDN/>
        <w:adjustRightInd/>
        <w:ind w:left="720"/>
        <w:rPr>
          <w:rFonts w:ascii="Arial" w:hAnsi="Arial" w:cs="Arial"/>
          <w:color w:val="000000"/>
          <w:sz w:val="22"/>
          <w:szCs w:val="22"/>
        </w:rPr>
      </w:pPr>
    </w:p>
    <w:p w:rsidRPr="0031202F" w:rsidR="005C7CFD" w:rsidP="005C7CFD" w:rsidRDefault="00505C73" w14:paraId="3B63795F" w14:textId="2D0ADA34">
      <w:pPr>
        <w:widowControl/>
        <w:autoSpaceDE/>
        <w:autoSpaceDN/>
        <w:adjustRightInd/>
        <w:rPr>
          <w:rFonts w:ascii="Arial" w:hAnsi="Arial" w:cs="Arial"/>
          <w:color w:val="000000" w:themeColor="text1"/>
          <w:sz w:val="22"/>
          <w:szCs w:val="22"/>
          <w:u w:val="single"/>
        </w:rPr>
      </w:pPr>
      <w:r>
        <w:rPr>
          <w:rFonts w:ascii="Arial" w:hAnsi="Arial" w:cs="Arial"/>
          <w:sz w:val="22"/>
          <w:szCs w:val="22"/>
          <w:u w:val="single"/>
        </w:rPr>
        <w:t>Comment</w:t>
      </w:r>
      <w:r w:rsidRPr="0031202F">
        <w:rPr>
          <w:rFonts w:ascii="Arial" w:hAnsi="Arial" w:cs="Arial"/>
          <w:color w:val="000000" w:themeColor="text1"/>
          <w:sz w:val="22"/>
          <w:szCs w:val="22"/>
          <w:u w:val="single"/>
        </w:rPr>
        <w:t xml:space="preserve"> </w:t>
      </w:r>
      <w:r w:rsidRPr="0031202F" w:rsidR="005C7CFD">
        <w:rPr>
          <w:rFonts w:ascii="Arial" w:hAnsi="Arial" w:cs="Arial"/>
          <w:color w:val="000000" w:themeColor="text1"/>
          <w:sz w:val="22"/>
          <w:szCs w:val="22"/>
          <w:u w:val="single"/>
        </w:rPr>
        <w:t>3.</w:t>
      </w:r>
      <w:r w:rsidR="009E6CAE">
        <w:rPr>
          <w:rFonts w:ascii="Arial" w:hAnsi="Arial" w:cs="Arial"/>
          <w:color w:val="000000" w:themeColor="text1"/>
          <w:sz w:val="22"/>
          <w:szCs w:val="22"/>
          <w:u w:val="single"/>
        </w:rPr>
        <w:t>8</w:t>
      </w:r>
    </w:p>
    <w:p w:rsidRPr="0031202F" w:rsidR="005C7CFD" w:rsidP="005C7CFD" w:rsidRDefault="005C7CFD" w14:paraId="723401E8" w14:textId="77777777">
      <w:pPr>
        <w:widowControl/>
        <w:autoSpaceDE/>
        <w:autoSpaceDN/>
        <w:adjustRightInd/>
        <w:rPr>
          <w:rFonts w:ascii="Arial" w:hAnsi="Arial" w:cs="Arial"/>
          <w:color w:val="000000"/>
          <w:sz w:val="22"/>
          <w:szCs w:val="22"/>
        </w:rPr>
      </w:pPr>
      <w:r w:rsidRPr="0031202F">
        <w:rPr>
          <w:rFonts w:ascii="Arial" w:hAnsi="Arial" w:cs="Arial"/>
          <w:color w:val="000000" w:themeColor="text1"/>
          <w:sz w:val="22"/>
          <w:szCs w:val="22"/>
        </w:rPr>
        <w:t xml:space="preserve">“NPS could consider some way of accessing local information to find </w:t>
      </w:r>
      <w:proofErr w:type="spellStart"/>
      <w:r w:rsidRPr="0031202F">
        <w:rPr>
          <w:rFonts w:ascii="Arial" w:hAnsi="Arial" w:cs="Arial"/>
          <w:color w:val="000000" w:themeColor="text1"/>
          <w:sz w:val="22"/>
          <w:szCs w:val="22"/>
        </w:rPr>
        <w:t>kmz</w:t>
      </w:r>
      <w:proofErr w:type="spellEnd"/>
      <w:r w:rsidRPr="0031202F">
        <w:rPr>
          <w:rFonts w:ascii="Arial" w:hAnsi="Arial" w:cs="Arial"/>
          <w:color w:val="000000" w:themeColor="text1"/>
          <w:sz w:val="22"/>
          <w:szCs w:val="22"/>
        </w:rPr>
        <w:t>/</w:t>
      </w:r>
      <w:proofErr w:type="spellStart"/>
      <w:r w:rsidRPr="0031202F">
        <w:rPr>
          <w:rFonts w:ascii="Arial" w:hAnsi="Arial" w:cs="Arial"/>
          <w:color w:val="000000" w:themeColor="text1"/>
          <w:sz w:val="22"/>
          <w:szCs w:val="22"/>
        </w:rPr>
        <w:t>kml</w:t>
      </w:r>
      <w:proofErr w:type="spellEnd"/>
      <w:r w:rsidRPr="0031202F">
        <w:rPr>
          <w:rFonts w:ascii="Arial" w:hAnsi="Arial" w:cs="Arial"/>
          <w:color w:val="000000" w:themeColor="text1"/>
          <w:sz w:val="22"/>
          <w:szCs w:val="22"/>
        </w:rPr>
        <w:t>/</w:t>
      </w:r>
      <w:proofErr w:type="spellStart"/>
      <w:r w:rsidRPr="0031202F">
        <w:rPr>
          <w:rFonts w:ascii="Arial" w:hAnsi="Arial" w:cs="Arial"/>
          <w:color w:val="000000" w:themeColor="text1"/>
          <w:sz w:val="22"/>
          <w:szCs w:val="22"/>
        </w:rPr>
        <w:t>shapfiles</w:t>
      </w:r>
      <w:proofErr w:type="spellEnd"/>
      <w:r w:rsidRPr="0031202F">
        <w:rPr>
          <w:rFonts w:ascii="Arial" w:hAnsi="Arial" w:cs="Arial"/>
          <w:color w:val="000000" w:themeColor="text1"/>
          <w:sz w:val="22"/>
          <w:szCs w:val="22"/>
        </w:rPr>
        <w:t xml:space="preserve">.” </w:t>
      </w:r>
    </w:p>
    <w:p w:rsidRPr="0031202F" w:rsidR="005C7CFD" w:rsidP="005C7CFD" w:rsidRDefault="005C7CFD" w14:paraId="503A1DA9" w14:textId="77777777">
      <w:pPr>
        <w:widowControl/>
        <w:autoSpaceDE/>
        <w:autoSpaceDN/>
        <w:adjustRightInd/>
        <w:ind w:left="720"/>
        <w:rPr>
          <w:rFonts w:ascii="Arial" w:hAnsi="Arial" w:cs="Arial"/>
          <w:color w:val="000000" w:themeColor="text1"/>
          <w:sz w:val="22"/>
          <w:szCs w:val="22"/>
        </w:rPr>
      </w:pPr>
    </w:p>
    <w:p w:rsidRPr="0031202F" w:rsidR="005C7CFD" w:rsidP="00456002" w:rsidRDefault="005C7CFD" w14:paraId="6090CA50" w14:textId="117BB503">
      <w:pPr>
        <w:widowControl/>
        <w:autoSpaceDE/>
        <w:autoSpaceDN/>
        <w:adjustRightInd/>
        <w:ind w:left="540"/>
        <w:rPr>
          <w:rFonts w:ascii="Arial" w:hAnsi="Arial" w:cs="Arial"/>
          <w:sz w:val="22"/>
          <w:szCs w:val="22"/>
          <w:u w:val="single"/>
        </w:rPr>
      </w:pPr>
      <w:r w:rsidRPr="0031202F">
        <w:rPr>
          <w:rFonts w:ascii="Arial" w:hAnsi="Arial" w:cs="Arial"/>
          <w:sz w:val="22"/>
          <w:szCs w:val="22"/>
          <w:u w:val="single"/>
        </w:rPr>
        <w:t xml:space="preserve">NPS Response/Action Taken </w:t>
      </w:r>
    </w:p>
    <w:p w:rsidRPr="00456002" w:rsidR="005C7CFD" w:rsidP="00456002" w:rsidRDefault="005C7CFD" w14:paraId="2DAE4AD0" w14:textId="7F724774">
      <w:pPr>
        <w:widowControl/>
        <w:autoSpaceDE/>
        <w:autoSpaceDN/>
        <w:adjustRightInd/>
        <w:ind w:left="540"/>
        <w:rPr>
          <w:rFonts w:ascii="Arial" w:hAnsi="Arial" w:cs="Arial"/>
          <w:i/>
          <w:iCs/>
          <w:color w:val="000000"/>
          <w:sz w:val="22"/>
          <w:szCs w:val="22"/>
        </w:rPr>
      </w:pPr>
      <w:r w:rsidRPr="00456002">
        <w:rPr>
          <w:rFonts w:ascii="Arial" w:hAnsi="Arial" w:cs="Arial"/>
          <w:i/>
          <w:iCs/>
          <w:color w:val="000000"/>
          <w:sz w:val="22"/>
          <w:szCs w:val="22"/>
        </w:rPr>
        <w:t xml:space="preserve">The National Register program has secured the commitment of the CRGIS program within the CRPS Directorate to assist in capturing and recording more accurate GIS data.  This input will be incorporated in the updated guidance included in a revised National Register Bulletin 16A: </w:t>
      </w:r>
      <w:r w:rsidRPr="000040FA">
        <w:rPr>
          <w:rFonts w:ascii="Arial" w:hAnsi="Arial" w:cs="Arial"/>
          <w:i/>
          <w:iCs/>
          <w:color w:val="000000"/>
          <w:sz w:val="22"/>
          <w:szCs w:val="22"/>
          <w:u w:val="single"/>
        </w:rPr>
        <w:t>How to Complete the National Register Form</w:t>
      </w:r>
      <w:r w:rsidRPr="00456002">
        <w:rPr>
          <w:rFonts w:ascii="Arial" w:hAnsi="Arial" w:cs="Arial"/>
          <w:i/>
          <w:iCs/>
          <w:color w:val="000000"/>
          <w:sz w:val="22"/>
          <w:szCs w:val="22"/>
        </w:rPr>
        <w:t xml:space="preserve"> as well as formal and informal training (e.g., webinars, conference presentations, workshops, etc.).</w:t>
      </w:r>
    </w:p>
    <w:p w:rsidRPr="0031202F" w:rsidR="005C7CFD" w:rsidP="005C7CFD" w:rsidRDefault="005C7CFD" w14:paraId="1278C8AF" w14:textId="77777777">
      <w:pPr>
        <w:widowControl/>
        <w:autoSpaceDE/>
        <w:autoSpaceDN/>
        <w:adjustRightInd/>
        <w:ind w:left="720"/>
        <w:rPr>
          <w:rFonts w:ascii="Arial" w:hAnsi="Arial" w:cs="Arial"/>
          <w:color w:val="000000"/>
          <w:sz w:val="22"/>
          <w:szCs w:val="22"/>
        </w:rPr>
      </w:pPr>
    </w:p>
    <w:p w:rsidRPr="0031202F" w:rsidR="005C7CFD" w:rsidP="005C7CFD" w:rsidRDefault="008863A3" w14:paraId="3EB7A11D" w14:textId="08FBCFA9">
      <w:pPr>
        <w:widowControl/>
        <w:autoSpaceDE/>
        <w:autoSpaceDN/>
        <w:adjustRightInd/>
        <w:rPr>
          <w:rFonts w:ascii="Arial" w:hAnsi="Arial" w:cs="Arial"/>
          <w:color w:val="000000" w:themeColor="text1"/>
          <w:sz w:val="22"/>
          <w:szCs w:val="22"/>
          <w:u w:val="single"/>
        </w:rPr>
      </w:pPr>
      <w:r>
        <w:rPr>
          <w:rFonts w:ascii="Arial" w:hAnsi="Arial" w:cs="Arial"/>
          <w:sz w:val="22"/>
          <w:szCs w:val="22"/>
          <w:u w:val="single"/>
        </w:rPr>
        <w:t>Comment</w:t>
      </w:r>
      <w:r w:rsidRPr="0031202F" w:rsidR="005C7CFD">
        <w:rPr>
          <w:rFonts w:ascii="Arial" w:hAnsi="Arial" w:cs="Arial"/>
          <w:color w:val="000000" w:themeColor="text1"/>
          <w:sz w:val="22"/>
          <w:szCs w:val="22"/>
          <w:u w:val="single"/>
        </w:rPr>
        <w:t xml:space="preserve"> 3.</w:t>
      </w:r>
      <w:r w:rsidR="009E6CAE">
        <w:rPr>
          <w:rFonts w:ascii="Arial" w:hAnsi="Arial" w:cs="Arial"/>
          <w:color w:val="000000" w:themeColor="text1"/>
          <w:sz w:val="22"/>
          <w:szCs w:val="22"/>
          <w:u w:val="single"/>
        </w:rPr>
        <w:t>9</w:t>
      </w:r>
    </w:p>
    <w:p w:rsidRPr="0031202F" w:rsidR="005C7CFD" w:rsidP="005C7CFD" w:rsidRDefault="005C7CFD" w14:paraId="25ACB093" w14:textId="77777777">
      <w:pPr>
        <w:widowControl/>
        <w:autoSpaceDE/>
        <w:autoSpaceDN/>
        <w:adjustRightInd/>
        <w:rPr>
          <w:rFonts w:ascii="Arial" w:hAnsi="Arial" w:cs="Arial"/>
          <w:color w:val="000000"/>
          <w:sz w:val="22"/>
          <w:szCs w:val="22"/>
        </w:rPr>
      </w:pPr>
      <w:r w:rsidRPr="0031202F">
        <w:rPr>
          <w:rFonts w:ascii="Arial" w:hAnsi="Arial" w:cs="Arial"/>
          <w:color w:val="000000" w:themeColor="text1"/>
          <w:sz w:val="22"/>
          <w:szCs w:val="22"/>
        </w:rPr>
        <w:t>“I think a transition to all digital forms and digital submissions would lead to the enhanced quality and clarity in the data collected, as well as increase its utility. A digital form would streamline and likely standardize responses, while still allowing for the breadth of information that can be included in the narrative description and statement of significance sections. A born-digital nomination would be easier to collect and would permit the National Park Service, SHPOs, and THPOs to readily analyze quantitative data within the National Register that reveals gaps in research and representation. On the public side of the National Register, it would also be easier for citizens and cultural resource professionals to analyze the collective listings on the National Register and readily reference existing nominations to nominations in-process or related research. The nominations are currently available online, but given the crude database format, it is not the most helpful. All of this would of course also rely on make sure that it is accessible to all who wish to submit nominations.”</w:t>
      </w:r>
    </w:p>
    <w:p w:rsidRPr="0031202F" w:rsidR="005C7CFD" w:rsidP="005C7CFD" w:rsidRDefault="005C7CFD" w14:paraId="6CFEC57A" w14:textId="77777777">
      <w:pPr>
        <w:widowControl/>
        <w:autoSpaceDE/>
        <w:autoSpaceDN/>
        <w:adjustRightInd/>
        <w:ind w:left="720"/>
        <w:rPr>
          <w:rFonts w:ascii="Arial" w:hAnsi="Arial" w:cs="Arial"/>
          <w:color w:val="000000"/>
          <w:sz w:val="22"/>
          <w:szCs w:val="22"/>
        </w:rPr>
      </w:pPr>
    </w:p>
    <w:p w:rsidRPr="0031202F" w:rsidR="005C7CFD" w:rsidP="00456002" w:rsidRDefault="005C7CFD" w14:paraId="04EABD81" w14:textId="1B40E3C2">
      <w:pPr>
        <w:ind w:left="540"/>
        <w:rPr>
          <w:rFonts w:ascii="Arial" w:hAnsi="Arial" w:cs="Arial"/>
          <w:sz w:val="22"/>
          <w:szCs w:val="22"/>
          <w:u w:val="single"/>
        </w:rPr>
      </w:pPr>
      <w:r w:rsidRPr="0031202F">
        <w:rPr>
          <w:rFonts w:ascii="Arial" w:hAnsi="Arial" w:cs="Arial"/>
          <w:sz w:val="22"/>
          <w:szCs w:val="22"/>
          <w:u w:val="single"/>
        </w:rPr>
        <w:t xml:space="preserve">NPS Response/Action Taken  </w:t>
      </w:r>
    </w:p>
    <w:p w:rsidRPr="00456002" w:rsidR="005C7CFD" w:rsidP="00456002" w:rsidRDefault="005C7CFD" w14:paraId="3C74ABCB" w14:textId="00E2A25F">
      <w:pPr>
        <w:ind w:left="540"/>
        <w:rPr>
          <w:rFonts w:ascii="Arial" w:hAnsi="Arial" w:cs="Arial"/>
          <w:i/>
          <w:iCs/>
          <w:color w:val="000000" w:themeColor="text1"/>
          <w:sz w:val="22"/>
          <w:szCs w:val="22"/>
        </w:rPr>
      </w:pPr>
      <w:r w:rsidRPr="00456002">
        <w:rPr>
          <w:rFonts w:ascii="Arial" w:hAnsi="Arial" w:cs="Arial"/>
          <w:i/>
          <w:iCs/>
          <w:color w:val="000000" w:themeColor="text1"/>
          <w:sz w:val="22"/>
          <w:szCs w:val="22"/>
        </w:rPr>
        <w:t xml:space="preserve">The respondent may not be aware that the National Register program transitioned to an electronic submissions process on April 10, 2020 as part of the NPS WASO’s aggressive telework stance in response to the COVID-19 global pandemic.  What the respondent refers to as the “crude database format” is not our database.  Instead, it is the </w:t>
      </w:r>
      <w:proofErr w:type="spellStart"/>
      <w:r w:rsidRPr="00456002">
        <w:rPr>
          <w:rFonts w:ascii="Arial" w:hAnsi="Arial" w:cs="Arial"/>
          <w:i/>
          <w:iCs/>
          <w:color w:val="000000" w:themeColor="text1"/>
          <w:sz w:val="22"/>
          <w:szCs w:val="22"/>
        </w:rPr>
        <w:t>NPGallery</w:t>
      </w:r>
      <w:proofErr w:type="spellEnd"/>
      <w:r w:rsidRPr="00456002">
        <w:rPr>
          <w:rFonts w:ascii="Arial" w:hAnsi="Arial" w:cs="Arial"/>
          <w:i/>
          <w:iCs/>
          <w:color w:val="000000" w:themeColor="text1"/>
          <w:sz w:val="22"/>
          <w:szCs w:val="22"/>
        </w:rPr>
        <w:t xml:space="preserve"> platform.  We </w:t>
      </w:r>
      <w:r w:rsidR="00E63833">
        <w:rPr>
          <w:rFonts w:ascii="Arial" w:hAnsi="Arial" w:cs="Arial"/>
          <w:i/>
          <w:iCs/>
          <w:color w:val="000000" w:themeColor="text1"/>
          <w:sz w:val="22"/>
          <w:szCs w:val="22"/>
        </w:rPr>
        <w:t>work</w:t>
      </w:r>
      <w:r w:rsidR="00885D17">
        <w:rPr>
          <w:rFonts w:ascii="Arial" w:hAnsi="Arial" w:cs="Arial"/>
          <w:i/>
          <w:iCs/>
          <w:color w:val="000000" w:themeColor="text1"/>
          <w:sz w:val="22"/>
          <w:szCs w:val="22"/>
        </w:rPr>
        <w:t xml:space="preserve"> with</w:t>
      </w:r>
      <w:r w:rsidRPr="00456002">
        <w:rPr>
          <w:rFonts w:ascii="Arial" w:hAnsi="Arial" w:cs="Arial"/>
          <w:i/>
          <w:iCs/>
          <w:color w:val="000000" w:themeColor="text1"/>
          <w:sz w:val="22"/>
          <w:szCs w:val="22"/>
        </w:rPr>
        <w:t xml:space="preserve"> users to download of the unrestricted National Register documentation from the National Archives and Records Administration (NARA) website where it resides as part of Record Group 79.</w:t>
      </w:r>
    </w:p>
    <w:p w:rsidR="00892F98" w:rsidP="005C7CFD" w:rsidRDefault="00892F98" w14:paraId="62EF71D8" w14:textId="621711DC">
      <w:pPr>
        <w:ind w:left="720"/>
        <w:rPr>
          <w:rFonts w:ascii="Arial" w:hAnsi="Arial" w:cs="Arial"/>
          <w:color w:val="000000" w:themeColor="text1"/>
          <w:sz w:val="22"/>
          <w:szCs w:val="22"/>
        </w:rPr>
      </w:pPr>
    </w:p>
    <w:p w:rsidRPr="0031202F" w:rsidR="005C7CFD" w:rsidP="005C7CFD" w:rsidRDefault="005C7CFD" w14:paraId="16EF6947" w14:textId="77777777">
      <w:pPr>
        <w:widowControl/>
        <w:pBdr>
          <w:top w:val="single" w:color="auto" w:sz="4" w:space="1" w:shadow="1"/>
          <w:left w:val="single" w:color="auto" w:sz="4" w:space="4" w:shadow="1"/>
          <w:bottom w:val="single" w:color="auto" w:sz="4" w:space="1" w:shadow="1"/>
          <w:right w:val="single" w:color="auto" w:sz="4" w:space="4" w:shadow="1"/>
        </w:pBdr>
        <w:autoSpaceDE/>
        <w:autoSpaceDN/>
        <w:adjustRightInd/>
        <w:rPr>
          <w:rFonts w:ascii="Arial" w:hAnsi="Arial" w:eastAsia="Calibri" w:cs="Arial"/>
          <w:b/>
          <w:bCs/>
          <w:i/>
          <w:iCs/>
          <w:sz w:val="22"/>
          <w:szCs w:val="22"/>
        </w:rPr>
      </w:pPr>
      <w:r w:rsidRPr="0031202F">
        <w:rPr>
          <w:rFonts w:ascii="Arial" w:hAnsi="Arial" w:cs="Arial"/>
          <w:b/>
          <w:bCs/>
          <w:color w:val="000000" w:themeColor="text1"/>
          <w:sz w:val="22"/>
          <w:szCs w:val="22"/>
        </w:rPr>
        <w:t xml:space="preserve">Question 4 - </w:t>
      </w:r>
      <w:r w:rsidRPr="0031202F">
        <w:rPr>
          <w:rFonts w:ascii="Arial" w:hAnsi="Arial" w:eastAsia="Calibri" w:cs="Arial"/>
          <w:b/>
          <w:bCs/>
          <w:sz w:val="22"/>
          <w:szCs w:val="22"/>
        </w:rPr>
        <w:t>“Any ideas you might suggest which would minimize the burden of the collection of information on respondents?”</w:t>
      </w:r>
    </w:p>
    <w:p w:rsidRPr="0031202F" w:rsidR="005C7CFD" w:rsidP="005C7CFD" w:rsidRDefault="005C7CFD" w14:paraId="79A67B4B"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p>
    <w:p w:rsidRPr="0031202F" w:rsidR="005C7CFD" w:rsidP="005C7CFD" w:rsidRDefault="005C7CFD" w14:paraId="02D4D66C"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31202F">
        <w:rPr>
          <w:rFonts w:ascii="Arial" w:hAnsi="Arial" w:cs="Arial"/>
          <w:sz w:val="22"/>
          <w:szCs w:val="22"/>
        </w:rPr>
        <w:t xml:space="preserve">Respondents’ comment(s):  </w:t>
      </w:r>
    </w:p>
    <w:p w:rsidRPr="0031202F" w:rsidR="005C7CFD" w:rsidP="005C7CFD" w:rsidRDefault="008863A3" w14:paraId="3A32AF8C" w14:textId="512769E0">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Pr>
          <w:rFonts w:ascii="Arial" w:hAnsi="Arial" w:cs="Arial"/>
          <w:sz w:val="22"/>
          <w:szCs w:val="22"/>
          <w:u w:val="single"/>
        </w:rPr>
        <w:t>Comment</w:t>
      </w:r>
      <w:r w:rsidRPr="0031202F">
        <w:rPr>
          <w:rFonts w:ascii="Arial" w:hAnsi="Arial" w:cs="Arial"/>
          <w:color w:val="000000" w:themeColor="text1"/>
          <w:sz w:val="22"/>
          <w:szCs w:val="22"/>
          <w:u w:val="single"/>
        </w:rPr>
        <w:t xml:space="preserve"> </w:t>
      </w:r>
      <w:r w:rsidRPr="0031202F" w:rsidR="005C7CFD">
        <w:rPr>
          <w:rFonts w:ascii="Arial" w:hAnsi="Arial" w:cs="Arial"/>
          <w:sz w:val="22"/>
          <w:szCs w:val="22"/>
          <w:u w:val="single"/>
        </w:rPr>
        <w:t>4.1</w:t>
      </w:r>
    </w:p>
    <w:p w:rsidRPr="0031202F" w:rsidR="005C7CFD" w:rsidP="005C7CFD" w:rsidRDefault="005C7CFD" w14:paraId="45855E2F"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shd w:val="clear" w:color="auto" w:fill="FAF9F8"/>
        </w:rPr>
      </w:pPr>
      <w:r w:rsidRPr="0031202F">
        <w:rPr>
          <w:rFonts w:ascii="Arial" w:hAnsi="Arial" w:cs="Arial"/>
          <w:sz w:val="22"/>
          <w:szCs w:val="22"/>
          <w:shd w:val="clear" w:color="auto" w:fill="FAF9F8"/>
        </w:rPr>
        <w:t>“NPS should continue to address accessibility of forms through further digitalization efforts.”</w:t>
      </w:r>
    </w:p>
    <w:p w:rsidRPr="0031202F" w:rsidR="005C7CFD" w:rsidP="005C7CFD" w:rsidRDefault="005C7CFD" w14:paraId="287B1721"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shd w:val="clear" w:color="auto" w:fill="FAF9F8"/>
        </w:rPr>
      </w:pPr>
    </w:p>
    <w:p w:rsidRPr="0031202F" w:rsidR="005C7CFD" w:rsidP="00456002" w:rsidRDefault="005C7CFD" w14:paraId="15330F9A" w14:textId="3F5A3BAB">
      <w:pPr>
        <w:tabs>
          <w:tab w:val="left" w:pos="54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u w:val="single"/>
        </w:rPr>
      </w:pPr>
      <w:r w:rsidRPr="0031202F">
        <w:rPr>
          <w:rFonts w:ascii="Arial" w:hAnsi="Arial" w:cs="Arial"/>
          <w:sz w:val="22"/>
          <w:szCs w:val="22"/>
          <w:shd w:val="clear" w:color="auto" w:fill="FAF9F8"/>
        </w:rPr>
        <w:tab/>
      </w:r>
      <w:r w:rsidRPr="0031202F">
        <w:rPr>
          <w:rFonts w:ascii="Arial" w:hAnsi="Arial" w:cs="Arial"/>
          <w:sz w:val="22"/>
          <w:szCs w:val="22"/>
          <w:u w:val="single"/>
        </w:rPr>
        <w:t xml:space="preserve">NPS Response/Action Taken </w:t>
      </w:r>
    </w:p>
    <w:p w:rsidRPr="00456002" w:rsidR="005C7CFD" w:rsidP="00456002" w:rsidRDefault="005C7CFD" w14:paraId="62EA4CC7" w14:textId="1B2A9411">
      <w:pPr>
        <w:widowControl/>
        <w:tabs>
          <w:tab w:val="left" w:pos="540"/>
        </w:tabs>
        <w:autoSpaceDE/>
        <w:autoSpaceDN/>
        <w:adjustRightInd/>
        <w:ind w:left="540"/>
        <w:rPr>
          <w:rFonts w:ascii="Arial" w:hAnsi="Arial" w:cs="Arial"/>
          <w:i/>
          <w:iCs/>
          <w:color w:val="000000" w:themeColor="text1"/>
          <w:sz w:val="22"/>
          <w:szCs w:val="22"/>
        </w:rPr>
      </w:pPr>
      <w:r w:rsidRPr="00456002">
        <w:rPr>
          <w:rFonts w:ascii="Arial" w:hAnsi="Arial" w:cs="Arial"/>
          <w:i/>
          <w:iCs/>
          <w:color w:val="000000" w:themeColor="text1"/>
          <w:sz w:val="22"/>
          <w:szCs w:val="22"/>
        </w:rPr>
        <w:t>The National Register program is committed to pursuing accessibility to National Register documentation on multiple fronts. As just one example, the National Park Service engaged in a multi-year, multi-</w:t>
      </w:r>
      <w:r w:rsidRPr="00456002" w:rsidR="00BE68A5">
        <w:rPr>
          <w:rFonts w:ascii="Arial" w:hAnsi="Arial" w:cs="Arial"/>
          <w:i/>
          <w:iCs/>
          <w:color w:val="000000" w:themeColor="text1"/>
          <w:sz w:val="22"/>
          <w:szCs w:val="22"/>
        </w:rPr>
        <w:t>million-dollar</w:t>
      </w:r>
      <w:r w:rsidRPr="00456002">
        <w:rPr>
          <w:rFonts w:ascii="Arial" w:hAnsi="Arial" w:cs="Arial"/>
          <w:i/>
          <w:iCs/>
          <w:color w:val="000000" w:themeColor="text1"/>
          <w:sz w:val="22"/>
          <w:szCs w:val="22"/>
        </w:rPr>
        <w:t xml:space="preserve"> campaign known as the “Gift to the Nation” project which resulted in the digitization of all National Register documentation spanning the period 1966-2012.  Since 2012, all nominations have been submitted on </w:t>
      </w:r>
      <w:proofErr w:type="spellStart"/>
      <w:r w:rsidRPr="00456002">
        <w:rPr>
          <w:rFonts w:ascii="Arial" w:hAnsi="Arial" w:cs="Arial"/>
          <w:i/>
          <w:iCs/>
          <w:color w:val="000000" w:themeColor="text1"/>
          <w:sz w:val="22"/>
          <w:szCs w:val="22"/>
        </w:rPr>
        <w:t>cd-ROMs</w:t>
      </w:r>
      <w:proofErr w:type="spellEnd"/>
      <w:r w:rsidRPr="00456002">
        <w:rPr>
          <w:rFonts w:ascii="Arial" w:hAnsi="Arial" w:cs="Arial"/>
          <w:i/>
          <w:iCs/>
          <w:color w:val="000000" w:themeColor="text1"/>
          <w:sz w:val="22"/>
          <w:szCs w:val="22"/>
        </w:rPr>
        <w:t xml:space="preserve"> and National Register program archivists transfer our digitized copies of National Register records annually to the National Archives and Records Administration (NARA) where they </w:t>
      </w:r>
      <w:r w:rsidRPr="00456002">
        <w:rPr>
          <w:rFonts w:ascii="Arial" w:hAnsi="Arial" w:cs="Arial"/>
          <w:i/>
          <w:iCs/>
          <w:color w:val="000000" w:themeColor="text1"/>
          <w:sz w:val="22"/>
          <w:szCs w:val="22"/>
        </w:rPr>
        <w:lastRenderedPageBreak/>
        <w:t>are housed as part of Record Group 79. All unrestricted nominations can be downloaded free of charge by members of the public via NARA’s searchable website. In addition, the National Register program is pursuing greater accessibility in the form of 508 compliance.</w:t>
      </w:r>
    </w:p>
    <w:p w:rsidRPr="0031202F" w:rsidR="005C7CFD" w:rsidP="005C7CFD" w:rsidRDefault="005C7CFD" w14:paraId="51905338" w14:textId="77777777">
      <w:pPr>
        <w:widowControl/>
        <w:autoSpaceDE/>
        <w:autoSpaceDN/>
        <w:adjustRightInd/>
        <w:ind w:left="720"/>
        <w:rPr>
          <w:rFonts w:ascii="Arial" w:hAnsi="Arial" w:cs="Arial"/>
          <w:sz w:val="22"/>
          <w:szCs w:val="22"/>
        </w:rPr>
      </w:pPr>
    </w:p>
    <w:p w:rsidRPr="0031202F" w:rsidR="005C7CFD" w:rsidP="005C7CFD" w:rsidRDefault="008863A3" w14:paraId="28D57EE3" w14:textId="03804012">
      <w:pPr>
        <w:widowControl/>
        <w:autoSpaceDE/>
        <w:autoSpaceDN/>
        <w:adjustRightInd/>
        <w:rPr>
          <w:rFonts w:ascii="Arial" w:hAnsi="Arial" w:cs="Arial"/>
          <w:color w:val="000000" w:themeColor="text1"/>
          <w:sz w:val="22"/>
          <w:szCs w:val="22"/>
          <w:u w:val="single"/>
        </w:rPr>
      </w:pPr>
      <w:r>
        <w:rPr>
          <w:rFonts w:ascii="Arial" w:hAnsi="Arial" w:cs="Arial"/>
          <w:sz w:val="22"/>
          <w:szCs w:val="22"/>
          <w:u w:val="single"/>
        </w:rPr>
        <w:t>Comment</w:t>
      </w:r>
      <w:r w:rsidRPr="0031202F">
        <w:rPr>
          <w:rFonts w:ascii="Arial" w:hAnsi="Arial" w:cs="Arial"/>
          <w:color w:val="000000" w:themeColor="text1"/>
          <w:sz w:val="22"/>
          <w:szCs w:val="22"/>
          <w:u w:val="single"/>
        </w:rPr>
        <w:t xml:space="preserve"> </w:t>
      </w:r>
      <w:r w:rsidRPr="0031202F" w:rsidR="005C7CFD">
        <w:rPr>
          <w:rFonts w:ascii="Arial" w:hAnsi="Arial" w:cs="Arial"/>
          <w:color w:val="000000" w:themeColor="text1"/>
          <w:sz w:val="22"/>
          <w:szCs w:val="22"/>
          <w:u w:val="single"/>
        </w:rPr>
        <w:t>4.2</w:t>
      </w:r>
    </w:p>
    <w:p w:rsidRPr="0031202F" w:rsidR="005C7CFD" w:rsidP="005C7CFD" w:rsidRDefault="005C7CFD" w14:paraId="21718164" w14:textId="77777777">
      <w:pPr>
        <w:widowControl/>
        <w:autoSpaceDE/>
        <w:autoSpaceDN/>
        <w:adjustRightInd/>
        <w:rPr>
          <w:rFonts w:ascii="Arial" w:hAnsi="Arial" w:cs="Arial"/>
          <w:color w:val="000000"/>
          <w:sz w:val="22"/>
          <w:szCs w:val="22"/>
        </w:rPr>
      </w:pPr>
      <w:r w:rsidRPr="0031202F">
        <w:rPr>
          <w:rFonts w:ascii="Arial" w:hAnsi="Arial" w:cs="Arial"/>
          <w:color w:val="000000" w:themeColor="text1"/>
          <w:sz w:val="22"/>
          <w:szCs w:val="22"/>
        </w:rPr>
        <w:t xml:space="preserve">“Update Bulletin 16 to correspond with the form.”  </w:t>
      </w:r>
    </w:p>
    <w:p w:rsidRPr="0031202F" w:rsidR="005C7CFD" w:rsidP="005C7CFD" w:rsidRDefault="005C7CFD" w14:paraId="1A7D9247" w14:textId="77777777">
      <w:pPr>
        <w:ind w:left="720"/>
        <w:rPr>
          <w:rFonts w:ascii="Arial" w:hAnsi="Arial" w:cs="Arial"/>
          <w:color w:val="000000" w:themeColor="text1"/>
          <w:sz w:val="22"/>
          <w:szCs w:val="22"/>
        </w:rPr>
      </w:pPr>
    </w:p>
    <w:p w:rsidRPr="0031202F" w:rsidR="005C7CFD" w:rsidP="00456002" w:rsidRDefault="005C7CFD" w14:paraId="5E616311" w14:textId="460DC839">
      <w:pPr>
        <w:ind w:left="540"/>
        <w:rPr>
          <w:rFonts w:ascii="Arial" w:hAnsi="Arial" w:cs="Arial"/>
          <w:sz w:val="22"/>
          <w:szCs w:val="22"/>
          <w:u w:val="single"/>
        </w:rPr>
      </w:pPr>
      <w:r w:rsidRPr="0031202F">
        <w:rPr>
          <w:rFonts w:ascii="Arial" w:hAnsi="Arial" w:cs="Arial"/>
          <w:sz w:val="22"/>
          <w:szCs w:val="22"/>
          <w:u w:val="single"/>
        </w:rPr>
        <w:t xml:space="preserve">NPS Response/Action Taken </w:t>
      </w:r>
    </w:p>
    <w:p w:rsidRPr="00456002" w:rsidR="005C7CFD" w:rsidP="00456002" w:rsidRDefault="005C7CFD" w14:paraId="592262A2" w14:textId="667897B6">
      <w:pPr>
        <w:ind w:left="540"/>
        <w:rPr>
          <w:rFonts w:ascii="Arial" w:hAnsi="Arial" w:cs="Arial"/>
          <w:b/>
          <w:bCs/>
          <w:i/>
          <w:iCs/>
          <w:sz w:val="22"/>
          <w:szCs w:val="22"/>
        </w:rPr>
      </w:pPr>
      <w:r w:rsidRPr="00456002">
        <w:rPr>
          <w:rFonts w:ascii="Arial" w:hAnsi="Arial" w:cs="Arial"/>
          <w:i/>
          <w:iCs/>
          <w:color w:val="000000" w:themeColor="text1"/>
          <w:sz w:val="22"/>
          <w:szCs w:val="22"/>
        </w:rPr>
        <w:t xml:space="preserve">As noted above in the reply to Response 3.3, the National Register program is in total agreement with this </w:t>
      </w:r>
      <w:r w:rsidRPr="00456002" w:rsidR="00BE68A5">
        <w:rPr>
          <w:rFonts w:ascii="Arial" w:hAnsi="Arial" w:cs="Arial"/>
          <w:i/>
          <w:iCs/>
          <w:color w:val="000000" w:themeColor="text1"/>
          <w:sz w:val="22"/>
          <w:szCs w:val="22"/>
        </w:rPr>
        <w:t>observation,</w:t>
      </w:r>
      <w:r w:rsidRPr="00456002">
        <w:rPr>
          <w:rFonts w:ascii="Arial" w:hAnsi="Arial" w:cs="Arial"/>
          <w:i/>
          <w:iCs/>
          <w:color w:val="000000" w:themeColor="text1"/>
          <w:sz w:val="22"/>
          <w:szCs w:val="22"/>
        </w:rPr>
        <w:t xml:space="preserve"> and it is one of the driving forces behind the planned revision of National Register Bulletin 16A: </w:t>
      </w:r>
      <w:r w:rsidRPr="00885D17">
        <w:rPr>
          <w:rFonts w:ascii="Arial" w:hAnsi="Arial" w:cs="Arial"/>
          <w:i/>
          <w:iCs/>
          <w:color w:val="000000" w:themeColor="text1"/>
          <w:sz w:val="22"/>
          <w:szCs w:val="22"/>
          <w:u w:val="single"/>
        </w:rPr>
        <w:t>How to Compete the National Register Form.</w:t>
      </w:r>
      <w:r w:rsidRPr="00456002">
        <w:rPr>
          <w:rFonts w:ascii="Arial" w:hAnsi="Arial" w:cs="Arial"/>
          <w:i/>
          <w:iCs/>
          <w:color w:val="000000" w:themeColor="text1"/>
          <w:sz w:val="22"/>
          <w:szCs w:val="22"/>
        </w:rPr>
        <w:t xml:space="preserve"> </w:t>
      </w:r>
    </w:p>
    <w:p w:rsidRPr="0031202F" w:rsidR="005C7CFD" w:rsidP="005C7CFD" w:rsidRDefault="005C7CFD" w14:paraId="172ECA6E" w14:textId="77777777">
      <w:pPr>
        <w:ind w:left="720"/>
        <w:rPr>
          <w:rFonts w:ascii="Arial" w:hAnsi="Arial" w:cs="Arial"/>
          <w:color w:val="000000" w:themeColor="text1"/>
          <w:sz w:val="22"/>
          <w:szCs w:val="22"/>
        </w:rPr>
      </w:pPr>
    </w:p>
    <w:p w:rsidRPr="0031202F" w:rsidR="005C7CFD" w:rsidP="005C7CFD" w:rsidRDefault="008863A3" w14:paraId="79188ED0" w14:textId="6690C693">
      <w:pPr>
        <w:widowControl/>
        <w:autoSpaceDE/>
        <w:autoSpaceDN/>
        <w:adjustRightInd/>
        <w:rPr>
          <w:rFonts w:ascii="Arial" w:hAnsi="Arial" w:cs="Arial"/>
          <w:color w:val="000000" w:themeColor="text1"/>
          <w:sz w:val="22"/>
          <w:szCs w:val="22"/>
          <w:u w:val="single"/>
        </w:rPr>
      </w:pPr>
      <w:r>
        <w:rPr>
          <w:rFonts w:ascii="Arial" w:hAnsi="Arial" w:cs="Arial"/>
          <w:sz w:val="22"/>
          <w:szCs w:val="22"/>
          <w:u w:val="single"/>
        </w:rPr>
        <w:t>Comment</w:t>
      </w:r>
      <w:r w:rsidRPr="0031202F" w:rsidR="005C7CFD">
        <w:rPr>
          <w:rFonts w:ascii="Arial" w:hAnsi="Arial" w:cs="Arial"/>
          <w:color w:val="000000" w:themeColor="text1"/>
          <w:sz w:val="22"/>
          <w:szCs w:val="22"/>
          <w:u w:val="single"/>
        </w:rPr>
        <w:t xml:space="preserve"> 4.3</w:t>
      </w:r>
    </w:p>
    <w:p w:rsidRPr="0031202F" w:rsidR="005C7CFD" w:rsidP="005C7CFD" w:rsidRDefault="005C7CFD" w14:paraId="3E2BABE3" w14:textId="77777777">
      <w:pPr>
        <w:widowControl/>
        <w:autoSpaceDE/>
        <w:autoSpaceDN/>
        <w:adjustRightInd/>
        <w:rPr>
          <w:rFonts w:ascii="Arial" w:hAnsi="Arial" w:cs="Arial"/>
          <w:color w:val="000000"/>
          <w:sz w:val="22"/>
          <w:szCs w:val="22"/>
        </w:rPr>
      </w:pPr>
      <w:r w:rsidRPr="0031202F">
        <w:rPr>
          <w:rFonts w:ascii="Arial" w:hAnsi="Arial" w:cs="Arial"/>
          <w:color w:val="000000" w:themeColor="text1"/>
          <w:sz w:val="22"/>
          <w:szCs w:val="22"/>
        </w:rPr>
        <w:t xml:space="preserve">“There is no way to reduce the burden associated with Sections 7 &amp; 8 if each SHPO has a different threshold of what is acceptable. Even the forms are different from state to state (probably because the current NPS form is not as user-friendly as the previous version).” </w:t>
      </w:r>
    </w:p>
    <w:p w:rsidRPr="0031202F" w:rsidR="005C7CFD" w:rsidP="005C7CFD" w:rsidRDefault="005C7CFD" w14:paraId="2C6DF3B7" w14:textId="77777777">
      <w:pPr>
        <w:widowControl/>
        <w:autoSpaceDE/>
        <w:autoSpaceDN/>
        <w:adjustRightInd/>
        <w:ind w:left="720"/>
        <w:rPr>
          <w:rFonts w:ascii="Arial" w:hAnsi="Arial" w:cs="Arial"/>
          <w:color w:val="000000" w:themeColor="text1"/>
          <w:sz w:val="22"/>
          <w:szCs w:val="22"/>
        </w:rPr>
      </w:pPr>
    </w:p>
    <w:p w:rsidRPr="0031202F" w:rsidR="005C7CFD" w:rsidP="005C7CFD" w:rsidRDefault="005C7CFD" w14:paraId="112B7B91" w14:textId="7C61913D">
      <w:pPr>
        <w:widowControl/>
        <w:autoSpaceDE/>
        <w:autoSpaceDN/>
        <w:adjustRightInd/>
        <w:ind w:left="720"/>
        <w:rPr>
          <w:rFonts w:ascii="Arial" w:hAnsi="Arial" w:cs="Arial"/>
          <w:sz w:val="22"/>
          <w:szCs w:val="22"/>
          <w:u w:val="single"/>
        </w:rPr>
      </w:pPr>
      <w:r w:rsidRPr="0031202F">
        <w:rPr>
          <w:rFonts w:ascii="Arial" w:hAnsi="Arial" w:cs="Arial"/>
          <w:sz w:val="22"/>
          <w:szCs w:val="22"/>
          <w:u w:val="single"/>
        </w:rPr>
        <w:t xml:space="preserve">NPS Response/Action Taken </w:t>
      </w:r>
    </w:p>
    <w:p w:rsidRPr="00456002" w:rsidR="005C7CFD" w:rsidP="00456002" w:rsidRDefault="005C7CFD" w14:paraId="4C30131C" w14:textId="7EFE5D18">
      <w:pPr>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540"/>
        <w:rPr>
          <w:rFonts w:ascii="Arial" w:hAnsi="Arial" w:cs="Arial"/>
          <w:i/>
          <w:iCs/>
          <w:sz w:val="22"/>
          <w:szCs w:val="22"/>
        </w:rPr>
      </w:pPr>
      <w:r w:rsidRPr="00456002">
        <w:rPr>
          <w:rFonts w:ascii="Arial" w:hAnsi="Arial" w:cs="Arial"/>
          <w:i/>
          <w:iCs/>
          <w:color w:val="000000" w:themeColor="text1"/>
          <w:sz w:val="22"/>
          <w:szCs w:val="22"/>
        </w:rPr>
        <w:t>As noted above in the reply to Response 2.3, we can assist State Historic Preservation Officer staff in their understanding of the process and implementation of program guidance, but we cannot enforce lock-step uniformity in a program that is designed to fit a broad number of parameters.  Moreover, as a federal agency we would be wise to cho</w:t>
      </w:r>
      <w:r w:rsidRPr="00456002" w:rsidR="004867E0">
        <w:rPr>
          <w:rFonts w:ascii="Arial" w:hAnsi="Arial" w:cs="Arial"/>
          <w:i/>
          <w:iCs/>
          <w:color w:val="000000" w:themeColor="text1"/>
          <w:sz w:val="22"/>
          <w:szCs w:val="22"/>
        </w:rPr>
        <w:t>o</w:t>
      </w:r>
      <w:r w:rsidRPr="00456002">
        <w:rPr>
          <w:rFonts w:ascii="Arial" w:hAnsi="Arial" w:cs="Arial"/>
          <w:i/>
          <w:iCs/>
          <w:color w:val="000000" w:themeColor="text1"/>
          <w:sz w:val="22"/>
          <w:szCs w:val="22"/>
        </w:rPr>
        <w:t xml:space="preserve">se when to intervene if a state has stylistic or other preferences they wish to enforce because they tier their State Register nomination process </w:t>
      </w:r>
      <w:proofErr w:type="gramStart"/>
      <w:r w:rsidRPr="00456002">
        <w:rPr>
          <w:rFonts w:ascii="Arial" w:hAnsi="Arial" w:cs="Arial"/>
          <w:i/>
          <w:iCs/>
          <w:color w:val="000000" w:themeColor="text1"/>
          <w:sz w:val="22"/>
          <w:szCs w:val="22"/>
        </w:rPr>
        <w:t>off of</w:t>
      </w:r>
      <w:proofErr w:type="gramEnd"/>
      <w:r w:rsidRPr="00456002">
        <w:rPr>
          <w:rFonts w:ascii="Arial" w:hAnsi="Arial" w:cs="Arial"/>
          <w:i/>
          <w:iCs/>
          <w:color w:val="000000" w:themeColor="text1"/>
          <w:sz w:val="22"/>
          <w:szCs w:val="22"/>
        </w:rPr>
        <w:t xml:space="preserve"> the National Register process.  In other words, some of what this respondent is reacting to (although unspecified) is likely </w:t>
      </w:r>
      <w:r w:rsidRPr="00456002">
        <w:rPr>
          <w:rFonts w:ascii="Arial" w:hAnsi="Arial" w:cs="Arial"/>
          <w:i/>
          <w:iCs/>
          <w:sz w:val="22"/>
          <w:szCs w:val="22"/>
        </w:rPr>
        <w:t xml:space="preserve">beyond the purview of the National Register Program.  We can certainly reiterate this point in our upcoming revision of National Register Bulletin 16A: How to Complete the National Register Form.  </w:t>
      </w:r>
    </w:p>
    <w:p w:rsidRPr="0031202F" w:rsidR="005C7CFD" w:rsidP="005C7CFD" w:rsidRDefault="005C7CFD" w14:paraId="6B5A042B" w14:textId="77777777">
      <w:pPr>
        <w:widowControl/>
        <w:autoSpaceDE/>
        <w:autoSpaceDN/>
        <w:adjustRightInd/>
        <w:ind w:left="720"/>
        <w:rPr>
          <w:rFonts w:ascii="Arial" w:hAnsi="Arial" w:cs="Arial"/>
          <w:color w:val="000000" w:themeColor="text1"/>
          <w:sz w:val="22"/>
          <w:szCs w:val="22"/>
        </w:rPr>
      </w:pPr>
    </w:p>
    <w:p w:rsidRPr="0031202F" w:rsidR="005C7CFD" w:rsidP="005C7CFD" w:rsidRDefault="008863A3" w14:paraId="775ECE25" w14:textId="763B686F">
      <w:pPr>
        <w:widowControl/>
        <w:autoSpaceDE/>
        <w:autoSpaceDN/>
        <w:adjustRightInd/>
        <w:rPr>
          <w:rFonts w:ascii="Arial" w:hAnsi="Arial" w:cs="Arial"/>
          <w:color w:val="000000" w:themeColor="text1"/>
          <w:sz w:val="22"/>
          <w:szCs w:val="22"/>
          <w:u w:val="single"/>
        </w:rPr>
      </w:pPr>
      <w:r>
        <w:rPr>
          <w:rFonts w:ascii="Arial" w:hAnsi="Arial" w:cs="Arial"/>
          <w:sz w:val="22"/>
          <w:szCs w:val="22"/>
          <w:u w:val="single"/>
        </w:rPr>
        <w:t>Comment</w:t>
      </w:r>
      <w:r w:rsidRPr="0031202F" w:rsidR="005C7CFD">
        <w:rPr>
          <w:rFonts w:ascii="Arial" w:hAnsi="Arial" w:cs="Arial"/>
          <w:color w:val="000000" w:themeColor="text1"/>
          <w:sz w:val="22"/>
          <w:szCs w:val="22"/>
          <w:u w:val="single"/>
        </w:rPr>
        <w:t xml:space="preserve"> 4.4</w:t>
      </w:r>
    </w:p>
    <w:p w:rsidRPr="0031202F" w:rsidR="005C7CFD" w:rsidP="005C7CFD" w:rsidRDefault="005C7CFD" w14:paraId="0B174A45" w14:textId="77777777">
      <w:pPr>
        <w:widowControl/>
        <w:autoSpaceDE/>
        <w:autoSpaceDN/>
        <w:adjustRightInd/>
        <w:rPr>
          <w:rFonts w:ascii="Arial" w:hAnsi="Arial" w:cs="Arial"/>
          <w:color w:val="000000"/>
          <w:sz w:val="22"/>
          <w:szCs w:val="22"/>
        </w:rPr>
      </w:pPr>
      <w:r w:rsidRPr="0031202F">
        <w:rPr>
          <w:rFonts w:ascii="Arial" w:hAnsi="Arial" w:cs="Arial"/>
          <w:color w:val="000000" w:themeColor="text1"/>
          <w:sz w:val="22"/>
          <w:szCs w:val="22"/>
        </w:rPr>
        <w:t>“Increase financial support for comprehensive historic preservation survey and preparation of historic context statements.  That is necessary for property owners to participate in the preparation of nominations.”</w:t>
      </w:r>
    </w:p>
    <w:p w:rsidRPr="0031202F" w:rsidR="005C7CFD" w:rsidP="005C7CFD" w:rsidRDefault="005C7CFD" w14:paraId="1788F10A" w14:textId="77777777">
      <w:pPr>
        <w:ind w:left="720"/>
        <w:rPr>
          <w:rFonts w:ascii="Arial" w:hAnsi="Arial" w:cs="Arial"/>
          <w:color w:val="000000" w:themeColor="text1"/>
          <w:sz w:val="22"/>
          <w:szCs w:val="22"/>
        </w:rPr>
      </w:pPr>
    </w:p>
    <w:p w:rsidRPr="0031202F" w:rsidR="005C7CFD" w:rsidP="005C7CFD" w:rsidRDefault="005C7CFD" w14:paraId="7B93DA68" w14:textId="1727BBB0">
      <w:pPr>
        <w:ind w:left="720"/>
        <w:rPr>
          <w:rFonts w:ascii="Arial" w:hAnsi="Arial" w:cs="Arial"/>
          <w:sz w:val="22"/>
          <w:szCs w:val="22"/>
          <w:u w:val="single"/>
        </w:rPr>
      </w:pPr>
      <w:r w:rsidRPr="0031202F">
        <w:rPr>
          <w:rFonts w:ascii="Arial" w:hAnsi="Arial" w:cs="Arial"/>
          <w:sz w:val="22"/>
          <w:szCs w:val="22"/>
          <w:u w:val="single"/>
        </w:rPr>
        <w:t xml:space="preserve">NPS Response/Action Taken </w:t>
      </w:r>
    </w:p>
    <w:p w:rsidRPr="00456002" w:rsidR="005C7CFD" w:rsidP="00456002" w:rsidRDefault="005C7CFD" w14:paraId="722EB673" w14:textId="77777777">
      <w:pPr>
        <w:ind w:left="540"/>
        <w:rPr>
          <w:rFonts w:ascii="Arial" w:hAnsi="Arial" w:cs="Arial"/>
          <w:i/>
          <w:iCs/>
          <w:color w:val="000000" w:themeColor="text1"/>
          <w:sz w:val="22"/>
          <w:szCs w:val="22"/>
        </w:rPr>
      </w:pPr>
      <w:r w:rsidRPr="00456002">
        <w:rPr>
          <w:rFonts w:ascii="Arial" w:hAnsi="Arial" w:cs="Arial"/>
          <w:i/>
          <w:iCs/>
          <w:color w:val="000000" w:themeColor="text1"/>
          <w:sz w:val="22"/>
          <w:szCs w:val="22"/>
        </w:rPr>
        <w:t xml:space="preserve">Financial support for the Historic Preservation Fund (HPF) is beyond the purview of the National Register program and to advocate for same would be a violation of the Hatch Act. </w:t>
      </w:r>
    </w:p>
    <w:p w:rsidR="00353C08" w:rsidP="005C7CFD" w:rsidRDefault="00353C08" w14:paraId="1F4A24FD" w14:textId="77777777">
      <w:pPr>
        <w:rPr>
          <w:rFonts w:ascii="Arial" w:hAnsi="Arial" w:cs="Arial"/>
          <w:sz w:val="22"/>
          <w:szCs w:val="22"/>
          <w:u w:val="single"/>
        </w:rPr>
      </w:pPr>
    </w:p>
    <w:p w:rsidRPr="0031202F" w:rsidR="005C7CFD" w:rsidP="005C7CFD" w:rsidRDefault="008863A3" w14:paraId="334428C4" w14:textId="66C66DAF">
      <w:pPr>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4.</w:t>
      </w:r>
      <w:r w:rsidR="00353C08">
        <w:rPr>
          <w:rFonts w:ascii="Arial" w:hAnsi="Arial" w:cs="Arial"/>
          <w:sz w:val="22"/>
          <w:szCs w:val="22"/>
          <w:u w:val="single"/>
        </w:rPr>
        <w:t>5</w:t>
      </w:r>
    </w:p>
    <w:p w:rsidRPr="0031202F" w:rsidR="005C7CFD" w:rsidP="005C7CFD" w:rsidRDefault="005C7CFD" w14:paraId="58DCC5FC" w14:textId="09E8DFB4">
      <w:pPr>
        <w:rPr>
          <w:rFonts w:ascii="Arial" w:hAnsi="Arial" w:cs="Arial"/>
          <w:sz w:val="22"/>
          <w:szCs w:val="22"/>
        </w:rPr>
      </w:pPr>
      <w:r w:rsidRPr="0031202F">
        <w:rPr>
          <w:rFonts w:ascii="Arial" w:hAnsi="Arial" w:cs="Arial"/>
          <w:sz w:val="22"/>
          <w:szCs w:val="22"/>
        </w:rPr>
        <w:t xml:space="preserve">“I feel that the font and font size – Times New Roman 12 point – create a burden for people with poor eyesight trying to fill out the form. I would suggest enlarging the font size and using a sans serif font such as Arial. Another burden to all users of the form is the formatting of the fill in the blank lines that not only move when you type on </w:t>
      </w:r>
      <w:r w:rsidRPr="0031202F" w:rsidR="00150940">
        <w:rPr>
          <w:rFonts w:ascii="Arial" w:hAnsi="Arial" w:cs="Arial"/>
          <w:sz w:val="22"/>
          <w:szCs w:val="22"/>
        </w:rPr>
        <w:t>them,</w:t>
      </w:r>
      <w:r w:rsidRPr="0031202F">
        <w:rPr>
          <w:rFonts w:ascii="Arial" w:hAnsi="Arial" w:cs="Arial"/>
          <w:sz w:val="22"/>
          <w:szCs w:val="22"/>
        </w:rPr>
        <w:t xml:space="preserve"> but they are also quite tight in their vertical </w:t>
      </w:r>
      <w:r w:rsidRPr="0031202F" w:rsidR="00A15DA3">
        <w:rPr>
          <w:rFonts w:ascii="Arial" w:hAnsi="Arial" w:cs="Arial"/>
          <w:sz w:val="22"/>
          <w:szCs w:val="22"/>
        </w:rPr>
        <w:t>spacing,</w:t>
      </w:r>
      <w:r w:rsidRPr="0031202F">
        <w:rPr>
          <w:rFonts w:ascii="Arial" w:hAnsi="Arial" w:cs="Arial"/>
          <w:sz w:val="22"/>
          <w:szCs w:val="22"/>
        </w:rPr>
        <w:t xml:space="preserve"> so people tend to spend time trying to make the form look better when, due to its formatting, it is very unprofessional looking. The formatting of the form seems to be the biggest headache for the user.”</w:t>
      </w:r>
    </w:p>
    <w:p w:rsidRPr="0031202F" w:rsidR="005C7CFD" w:rsidP="005C7CFD" w:rsidRDefault="005C7CFD" w14:paraId="28A44C22" w14:textId="77777777">
      <w:pPr>
        <w:rPr>
          <w:rFonts w:ascii="Arial" w:hAnsi="Arial" w:cs="Arial"/>
          <w:sz w:val="22"/>
          <w:szCs w:val="22"/>
        </w:rPr>
      </w:pPr>
      <w:r w:rsidRPr="0031202F">
        <w:rPr>
          <w:rFonts w:ascii="Arial" w:hAnsi="Arial" w:cs="Arial"/>
          <w:sz w:val="22"/>
          <w:szCs w:val="22"/>
        </w:rPr>
        <w:t xml:space="preserve"> </w:t>
      </w:r>
    </w:p>
    <w:p w:rsidRPr="00456002" w:rsidR="005C7CFD" w:rsidP="00456002" w:rsidRDefault="005C7CFD" w14:paraId="42098A4B" w14:textId="6A581E6F">
      <w:pPr>
        <w:ind w:left="450"/>
        <w:rPr>
          <w:rFonts w:ascii="Arial" w:hAnsi="Arial" w:cs="Arial"/>
          <w:i/>
          <w:iCs/>
          <w:sz w:val="22"/>
          <w:szCs w:val="22"/>
          <w:u w:val="single"/>
        </w:rPr>
      </w:pPr>
      <w:r w:rsidRPr="00456002">
        <w:rPr>
          <w:rFonts w:ascii="Arial" w:hAnsi="Arial" w:cs="Arial"/>
          <w:i/>
          <w:iCs/>
          <w:sz w:val="22"/>
          <w:szCs w:val="22"/>
          <w:u w:val="single"/>
        </w:rPr>
        <w:t xml:space="preserve">NPS Response/Action Taken </w:t>
      </w:r>
    </w:p>
    <w:p w:rsidRPr="00456002" w:rsidR="005C7CFD" w:rsidP="00456002" w:rsidRDefault="000A1497" w14:paraId="030B4634" w14:textId="4AF43047">
      <w:pPr>
        <w:ind w:left="450"/>
        <w:rPr>
          <w:rFonts w:ascii="Arial" w:hAnsi="Arial" w:cs="Arial"/>
          <w:i/>
          <w:iCs/>
          <w:sz w:val="22"/>
          <w:szCs w:val="22"/>
        </w:rPr>
      </w:pPr>
      <w:r w:rsidRPr="00456002">
        <w:rPr>
          <w:rFonts w:ascii="Arial" w:hAnsi="Arial" w:cs="Arial"/>
          <w:i/>
          <w:iCs/>
          <w:sz w:val="22"/>
          <w:szCs w:val="22"/>
        </w:rPr>
        <w:t>The font and font size has been changed to Arial 12 point</w:t>
      </w:r>
      <w:r w:rsidRPr="00456002" w:rsidR="00150940">
        <w:rPr>
          <w:rFonts w:ascii="Arial" w:hAnsi="Arial" w:cs="Arial"/>
          <w:i/>
          <w:iCs/>
          <w:sz w:val="22"/>
          <w:szCs w:val="22"/>
        </w:rPr>
        <w:t>.</w:t>
      </w:r>
      <w:r w:rsidRPr="00456002">
        <w:rPr>
          <w:rFonts w:ascii="Arial" w:hAnsi="Arial" w:cs="Arial"/>
          <w:i/>
          <w:iCs/>
          <w:sz w:val="22"/>
          <w:szCs w:val="22"/>
        </w:rPr>
        <w:t xml:space="preserve"> </w:t>
      </w:r>
      <w:r w:rsidRPr="00456002" w:rsidR="00150940">
        <w:rPr>
          <w:rFonts w:ascii="Arial" w:hAnsi="Arial" w:cs="Arial"/>
          <w:i/>
          <w:iCs/>
          <w:sz w:val="22"/>
          <w:szCs w:val="22"/>
        </w:rPr>
        <w:t xml:space="preserve"> </w:t>
      </w:r>
      <w:r w:rsidRPr="00456002">
        <w:rPr>
          <w:rFonts w:ascii="Arial" w:hAnsi="Arial" w:cs="Arial"/>
          <w:i/>
          <w:iCs/>
          <w:sz w:val="22"/>
          <w:szCs w:val="22"/>
        </w:rPr>
        <w:t>T</w:t>
      </w:r>
      <w:r w:rsidRPr="00456002" w:rsidR="005C7CFD">
        <w:rPr>
          <w:rFonts w:ascii="Arial" w:hAnsi="Arial" w:cs="Arial"/>
          <w:i/>
          <w:iCs/>
          <w:sz w:val="22"/>
          <w:szCs w:val="22"/>
        </w:rPr>
        <w:t xml:space="preserve">he National Register program improves its </w:t>
      </w:r>
      <w:r w:rsidRPr="00456002" w:rsidR="00A15DA3">
        <w:rPr>
          <w:rFonts w:ascii="Arial" w:hAnsi="Arial" w:cs="Arial"/>
          <w:i/>
          <w:iCs/>
          <w:sz w:val="22"/>
          <w:szCs w:val="22"/>
        </w:rPr>
        <w:t>508-compliance</w:t>
      </w:r>
      <w:r w:rsidRPr="00456002" w:rsidR="005C7CFD">
        <w:rPr>
          <w:rFonts w:ascii="Arial" w:hAnsi="Arial" w:cs="Arial"/>
          <w:i/>
          <w:iCs/>
          <w:sz w:val="22"/>
          <w:szCs w:val="22"/>
        </w:rPr>
        <w:t xml:space="preserve"> record, it will follow best practices are established for font and point size on future generations of its form.  This will be incorporated into all forms of guidance provided by the program</w:t>
      </w:r>
      <w:r w:rsidRPr="00456002" w:rsidR="00B11AB3">
        <w:rPr>
          <w:rFonts w:ascii="Arial" w:hAnsi="Arial" w:cs="Arial"/>
          <w:i/>
          <w:iCs/>
          <w:sz w:val="22"/>
          <w:szCs w:val="22"/>
        </w:rPr>
        <w:t>.</w:t>
      </w:r>
    </w:p>
    <w:p w:rsidRPr="0031202F" w:rsidR="005C7CFD" w:rsidP="005C7CFD" w:rsidRDefault="00150940" w14:paraId="6A560003" w14:textId="4C3C43F3">
      <w:pPr>
        <w:rPr>
          <w:rFonts w:ascii="Arial" w:hAnsi="Arial" w:cs="Arial"/>
          <w:sz w:val="22"/>
          <w:szCs w:val="22"/>
          <w:u w:val="single"/>
        </w:rPr>
      </w:pPr>
      <w:r>
        <w:rPr>
          <w:rFonts w:ascii="Arial" w:hAnsi="Arial" w:cs="Arial"/>
          <w:sz w:val="22"/>
          <w:szCs w:val="22"/>
          <w:u w:val="single"/>
        </w:rPr>
        <w:lastRenderedPageBreak/>
        <w:t>Comment</w:t>
      </w:r>
      <w:r w:rsidRPr="0031202F" w:rsidR="005C7CFD">
        <w:rPr>
          <w:rFonts w:ascii="Arial" w:hAnsi="Arial" w:cs="Arial"/>
          <w:sz w:val="22"/>
          <w:szCs w:val="22"/>
          <w:u w:val="single"/>
        </w:rPr>
        <w:t xml:space="preserve"> 4.</w:t>
      </w:r>
      <w:r w:rsidR="00353C08">
        <w:rPr>
          <w:rFonts w:ascii="Arial" w:hAnsi="Arial" w:cs="Arial"/>
          <w:sz w:val="22"/>
          <w:szCs w:val="22"/>
          <w:u w:val="single"/>
        </w:rPr>
        <w:t>6</w:t>
      </w:r>
    </w:p>
    <w:p w:rsidRPr="0031202F" w:rsidR="005C7CFD" w:rsidP="005C7CFD" w:rsidRDefault="005C7CFD" w14:paraId="004B7385" w14:textId="77777777">
      <w:pPr>
        <w:rPr>
          <w:rFonts w:ascii="Arial" w:hAnsi="Arial" w:cs="Arial"/>
          <w:sz w:val="22"/>
          <w:szCs w:val="22"/>
        </w:rPr>
      </w:pPr>
      <w:r w:rsidRPr="0031202F">
        <w:rPr>
          <w:rFonts w:ascii="Arial" w:hAnsi="Arial" w:cs="Arial"/>
          <w:sz w:val="22"/>
          <w:szCs w:val="22"/>
        </w:rPr>
        <w:t>“Updating of related National Register bulletins, and creation of remote digital submission system would make handling the forms, submitting the forms to SHPOs, and drafting nominations much easier for applicants. Having a uniform and readily accessible database of accepted forms for listed properties is also an essential tool that would assist applicants. Limiting the number of digital images for individual properties to 20 and for districts to an average of one streetscape image per block might lessen the burden on applicants.”</w:t>
      </w:r>
    </w:p>
    <w:p w:rsidRPr="0031202F" w:rsidR="005C7CFD" w:rsidP="005C7CFD" w:rsidRDefault="005C7CFD" w14:paraId="699B7587" w14:textId="77777777">
      <w:pPr>
        <w:rPr>
          <w:rFonts w:ascii="Arial" w:hAnsi="Arial" w:cs="Arial"/>
          <w:sz w:val="22"/>
          <w:szCs w:val="22"/>
        </w:rPr>
      </w:pPr>
      <w:r w:rsidRPr="0031202F">
        <w:rPr>
          <w:rFonts w:ascii="Arial" w:hAnsi="Arial" w:cs="Arial"/>
          <w:sz w:val="22"/>
          <w:szCs w:val="22"/>
        </w:rPr>
        <w:t xml:space="preserve">  </w:t>
      </w:r>
    </w:p>
    <w:p w:rsidRPr="0031202F" w:rsidR="005C7CFD" w:rsidP="00456002" w:rsidRDefault="005C7CFD" w14:paraId="0BF8AF70" w14:textId="51947DD0">
      <w:pPr>
        <w:ind w:left="540"/>
        <w:rPr>
          <w:rFonts w:ascii="Arial" w:hAnsi="Arial" w:cs="Arial"/>
          <w:sz w:val="22"/>
          <w:szCs w:val="22"/>
          <w:u w:val="single"/>
        </w:rPr>
      </w:pPr>
      <w:r w:rsidRPr="0031202F">
        <w:rPr>
          <w:rFonts w:ascii="Arial" w:hAnsi="Arial" w:cs="Arial"/>
          <w:sz w:val="22"/>
          <w:szCs w:val="22"/>
          <w:u w:val="single"/>
        </w:rPr>
        <w:t xml:space="preserve">NPS Response/Action Taken </w:t>
      </w:r>
    </w:p>
    <w:p w:rsidRPr="00456002" w:rsidR="005C7CFD" w:rsidP="00456002" w:rsidRDefault="005C7CFD" w14:paraId="5E6F130F" w14:textId="4290E028">
      <w:pPr>
        <w:ind w:left="540"/>
        <w:rPr>
          <w:rFonts w:ascii="Arial" w:hAnsi="Arial" w:cs="Arial"/>
          <w:i/>
          <w:iCs/>
          <w:color w:val="000000" w:themeColor="text1"/>
          <w:sz w:val="22"/>
          <w:szCs w:val="22"/>
        </w:rPr>
      </w:pPr>
      <w:r w:rsidRPr="00456002">
        <w:rPr>
          <w:rFonts w:ascii="Arial" w:hAnsi="Arial" w:cs="Arial"/>
          <w:i/>
          <w:iCs/>
          <w:sz w:val="22"/>
          <w:szCs w:val="22"/>
        </w:rPr>
        <w:t xml:space="preserve">As noted previously, the National Register program is in the process of revising National Register Bulletin 16A: </w:t>
      </w:r>
      <w:r w:rsidRPr="00F93688">
        <w:rPr>
          <w:rFonts w:ascii="Arial" w:hAnsi="Arial" w:cs="Arial"/>
          <w:i/>
          <w:iCs/>
          <w:sz w:val="22"/>
          <w:szCs w:val="22"/>
          <w:u w:val="single"/>
        </w:rPr>
        <w:t>How to Complete the National Register Form</w:t>
      </w:r>
      <w:r w:rsidRPr="00456002">
        <w:rPr>
          <w:rFonts w:ascii="Arial" w:hAnsi="Arial" w:cs="Arial"/>
          <w:i/>
          <w:iCs/>
          <w:sz w:val="22"/>
          <w:szCs w:val="22"/>
        </w:rPr>
        <w:t xml:space="preserve">.  As was the case in our reply to Response 3.11, this </w:t>
      </w:r>
      <w:r w:rsidRPr="00456002">
        <w:rPr>
          <w:rFonts w:ascii="Arial" w:hAnsi="Arial" w:cs="Arial"/>
          <w:i/>
          <w:iCs/>
          <w:color w:val="000000" w:themeColor="text1"/>
          <w:sz w:val="22"/>
          <w:szCs w:val="22"/>
        </w:rPr>
        <w:t>respondent may not be aware that as part of the NPS aggressive telework stance in response to the COVID-19 global pandemic</w:t>
      </w:r>
      <w:r w:rsidR="003A7035">
        <w:rPr>
          <w:rFonts w:ascii="Arial" w:hAnsi="Arial" w:cs="Arial"/>
          <w:i/>
          <w:iCs/>
          <w:color w:val="000000" w:themeColor="text1"/>
          <w:sz w:val="22"/>
          <w:szCs w:val="22"/>
        </w:rPr>
        <w:t>,</w:t>
      </w:r>
      <w:r w:rsidRPr="003A7035" w:rsidR="003A7035">
        <w:rPr>
          <w:rFonts w:ascii="Arial" w:hAnsi="Arial" w:cs="Arial"/>
          <w:i/>
          <w:iCs/>
          <w:color w:val="000000" w:themeColor="text1"/>
          <w:sz w:val="22"/>
          <w:szCs w:val="22"/>
        </w:rPr>
        <w:t xml:space="preserve"> </w:t>
      </w:r>
      <w:r w:rsidRPr="00456002" w:rsidR="003A7035">
        <w:rPr>
          <w:rFonts w:ascii="Arial" w:hAnsi="Arial" w:cs="Arial"/>
          <w:i/>
          <w:iCs/>
          <w:color w:val="000000" w:themeColor="text1"/>
          <w:sz w:val="22"/>
          <w:szCs w:val="22"/>
        </w:rPr>
        <w:t>the National Register program transitioned to an electronic submissions process on April 10, 2020</w:t>
      </w:r>
      <w:r w:rsidRPr="00456002">
        <w:rPr>
          <w:rFonts w:ascii="Arial" w:hAnsi="Arial" w:cs="Arial"/>
          <w:i/>
          <w:iCs/>
          <w:color w:val="000000" w:themeColor="text1"/>
          <w:sz w:val="22"/>
          <w:szCs w:val="22"/>
        </w:rPr>
        <w:t xml:space="preserve">.  Further, as was noted in reply to Response 3.8, the National Register program is researching the feasibility of a </w:t>
      </w:r>
      <w:r w:rsidR="00C32E98">
        <w:rPr>
          <w:rFonts w:ascii="Arial" w:hAnsi="Arial" w:cs="Arial"/>
          <w:i/>
          <w:iCs/>
          <w:color w:val="000000" w:themeColor="text1"/>
          <w:sz w:val="22"/>
          <w:szCs w:val="22"/>
        </w:rPr>
        <w:t xml:space="preserve">fully </w:t>
      </w:r>
      <w:r w:rsidRPr="00456002">
        <w:rPr>
          <w:rFonts w:ascii="Arial" w:hAnsi="Arial" w:cs="Arial"/>
          <w:i/>
          <w:iCs/>
          <w:color w:val="000000" w:themeColor="text1"/>
          <w:sz w:val="22"/>
          <w:szCs w:val="22"/>
        </w:rPr>
        <w:t>electronic form.  Finally, a “uniform and readily accessible database of accepted forms for listed properties</w:t>
      </w:r>
      <w:r w:rsidR="008C7035">
        <w:rPr>
          <w:rFonts w:ascii="Arial" w:hAnsi="Arial" w:cs="Arial"/>
          <w:i/>
          <w:iCs/>
          <w:color w:val="000000" w:themeColor="text1"/>
          <w:sz w:val="22"/>
          <w:szCs w:val="22"/>
        </w:rPr>
        <w:t xml:space="preserve"> i</w:t>
      </w:r>
      <w:r w:rsidRPr="00456002">
        <w:rPr>
          <w:rFonts w:ascii="Arial" w:hAnsi="Arial" w:cs="Arial"/>
          <w:i/>
          <w:iCs/>
          <w:color w:val="000000" w:themeColor="text1"/>
          <w:sz w:val="22"/>
          <w:szCs w:val="22"/>
        </w:rPr>
        <w:t>s available online from the National Archives and Records Administration (NARA) website as part of Record Group 79.</w:t>
      </w:r>
    </w:p>
    <w:p w:rsidR="008C7035" w:rsidP="005C7CFD" w:rsidRDefault="008C7035" w14:paraId="3ECBD5EA" w14:textId="77777777">
      <w:pPr>
        <w:rPr>
          <w:rFonts w:ascii="Arial" w:hAnsi="Arial" w:cs="Arial"/>
          <w:sz w:val="22"/>
          <w:szCs w:val="22"/>
          <w:u w:val="single"/>
        </w:rPr>
      </w:pPr>
    </w:p>
    <w:p w:rsidRPr="0031202F" w:rsidR="005C7CFD" w:rsidP="005C7CFD" w:rsidRDefault="00150940" w14:paraId="01DCF92B" w14:textId="0CD60BCE">
      <w:pPr>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4.</w:t>
      </w:r>
      <w:r w:rsidR="00353C08">
        <w:rPr>
          <w:rFonts w:ascii="Arial" w:hAnsi="Arial" w:cs="Arial"/>
          <w:sz w:val="22"/>
          <w:szCs w:val="22"/>
          <w:u w:val="single"/>
        </w:rPr>
        <w:t>7</w:t>
      </w:r>
    </w:p>
    <w:p w:rsidRPr="0031202F" w:rsidR="005C7CFD" w:rsidP="005C7CFD" w:rsidRDefault="005C7CFD" w14:paraId="154FA1F8" w14:textId="77777777">
      <w:pPr>
        <w:rPr>
          <w:rFonts w:ascii="Arial" w:hAnsi="Arial" w:cs="Arial"/>
          <w:sz w:val="22"/>
          <w:szCs w:val="22"/>
        </w:rPr>
      </w:pPr>
      <w:r w:rsidRPr="0031202F">
        <w:rPr>
          <w:rFonts w:ascii="Arial" w:hAnsi="Arial" w:cs="Arial"/>
          <w:sz w:val="22"/>
          <w:szCs w:val="22"/>
        </w:rPr>
        <w:t xml:space="preserve">“I rarely use the ‘Previous documentation on file’ and ‘Primary location of additional data’ parts of the form. Perhaps the form could automatically generate responses to these.”  </w:t>
      </w:r>
    </w:p>
    <w:p w:rsidRPr="0031202F" w:rsidR="005C7CFD" w:rsidP="005C7CFD" w:rsidRDefault="005C7CFD" w14:paraId="2B05552E" w14:textId="77777777">
      <w:pPr>
        <w:ind w:left="720"/>
        <w:rPr>
          <w:rFonts w:ascii="Arial" w:hAnsi="Arial" w:cs="Arial"/>
          <w:b/>
          <w:bCs/>
          <w:color w:val="000000" w:themeColor="text1"/>
          <w:sz w:val="22"/>
          <w:szCs w:val="22"/>
        </w:rPr>
      </w:pPr>
    </w:p>
    <w:p w:rsidRPr="0031202F" w:rsidR="005C7CFD" w:rsidP="005C7CFD" w:rsidRDefault="005C7CFD" w14:paraId="06A18507" w14:textId="48AB6735">
      <w:pPr>
        <w:ind w:left="720"/>
        <w:rPr>
          <w:rFonts w:ascii="Arial" w:hAnsi="Arial" w:cs="Arial"/>
          <w:sz w:val="22"/>
          <w:szCs w:val="22"/>
          <w:u w:val="single"/>
        </w:rPr>
      </w:pPr>
      <w:r w:rsidRPr="0031202F">
        <w:rPr>
          <w:rFonts w:ascii="Arial" w:hAnsi="Arial" w:cs="Arial"/>
          <w:sz w:val="22"/>
          <w:szCs w:val="22"/>
          <w:u w:val="single"/>
        </w:rPr>
        <w:t xml:space="preserve">NPS Response/Action Taken </w:t>
      </w:r>
    </w:p>
    <w:p w:rsidRPr="00456002" w:rsidR="005C7CFD" w:rsidP="005C7CFD" w:rsidRDefault="005C7CFD" w14:paraId="7D7923AC" w14:textId="07F46D1D">
      <w:pPr>
        <w:ind w:left="720"/>
        <w:rPr>
          <w:rFonts w:ascii="Arial" w:hAnsi="Arial" w:cs="Arial"/>
          <w:i/>
          <w:iCs/>
          <w:sz w:val="22"/>
          <w:szCs w:val="22"/>
        </w:rPr>
      </w:pPr>
      <w:r w:rsidRPr="00456002">
        <w:rPr>
          <w:rFonts w:ascii="Arial" w:hAnsi="Arial" w:cs="Arial"/>
          <w:i/>
          <w:iCs/>
          <w:sz w:val="22"/>
          <w:szCs w:val="22"/>
        </w:rPr>
        <w:t xml:space="preserve">As noted above in the reply to Response 3.9, we do not anticipate </w:t>
      </w:r>
      <w:r w:rsidRPr="00456002">
        <w:rPr>
          <w:rFonts w:ascii="Arial" w:hAnsi="Arial" w:cs="Arial"/>
          <w:i/>
          <w:iCs/>
          <w:color w:val="000000" w:themeColor="text1"/>
          <w:sz w:val="22"/>
          <w:szCs w:val="22"/>
        </w:rPr>
        <w:t>deleting the “Previous Documentation on File” or “Primary Location of Additional Information” fields</w:t>
      </w:r>
      <w:r w:rsidR="007035B9">
        <w:rPr>
          <w:rFonts w:ascii="Arial" w:hAnsi="Arial" w:cs="Arial"/>
          <w:i/>
          <w:iCs/>
          <w:color w:val="000000" w:themeColor="text1"/>
          <w:sz w:val="22"/>
          <w:szCs w:val="22"/>
        </w:rPr>
        <w:t>.</w:t>
      </w:r>
      <w:r w:rsidRPr="00456002">
        <w:rPr>
          <w:rFonts w:ascii="Arial" w:hAnsi="Arial" w:cs="Arial"/>
          <w:i/>
          <w:iCs/>
          <w:color w:val="000000" w:themeColor="text1"/>
          <w:sz w:val="22"/>
          <w:szCs w:val="22"/>
        </w:rPr>
        <w:t xml:space="preserve"> </w:t>
      </w:r>
      <w:r w:rsidR="007035B9">
        <w:rPr>
          <w:rFonts w:ascii="Arial" w:hAnsi="Arial" w:cs="Arial"/>
          <w:i/>
          <w:iCs/>
          <w:color w:val="000000" w:themeColor="text1"/>
          <w:sz w:val="22"/>
          <w:szCs w:val="22"/>
        </w:rPr>
        <w:t>T</w:t>
      </w:r>
      <w:r w:rsidRPr="00456002">
        <w:rPr>
          <w:rFonts w:ascii="Arial" w:hAnsi="Arial" w:cs="Arial"/>
          <w:i/>
          <w:iCs/>
          <w:color w:val="000000" w:themeColor="text1"/>
          <w:sz w:val="22"/>
          <w:szCs w:val="22"/>
        </w:rPr>
        <w:t xml:space="preserve">here are many parties who do populate those fields to good effect and researchers use the information contained to revise outdated documentation via the preparation of Additional Documentation (updates). </w:t>
      </w:r>
    </w:p>
    <w:p w:rsidRPr="0031202F" w:rsidR="005C7CFD" w:rsidP="005C7CFD" w:rsidRDefault="005C7CFD" w14:paraId="2B5A7E4A" w14:textId="77777777">
      <w:pPr>
        <w:rPr>
          <w:rFonts w:ascii="Arial" w:hAnsi="Arial" w:cs="Arial"/>
          <w:sz w:val="22"/>
          <w:szCs w:val="22"/>
        </w:rPr>
      </w:pPr>
    </w:p>
    <w:p w:rsidRPr="0031202F" w:rsidR="005C7CFD" w:rsidP="005C7CFD" w:rsidRDefault="00150940" w14:paraId="49AB99A6" w14:textId="159F1F2E">
      <w:pPr>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4.</w:t>
      </w:r>
      <w:r w:rsidR="00353C08">
        <w:rPr>
          <w:rFonts w:ascii="Arial" w:hAnsi="Arial" w:cs="Arial"/>
          <w:sz w:val="22"/>
          <w:szCs w:val="22"/>
          <w:u w:val="single"/>
        </w:rPr>
        <w:t>8</w:t>
      </w:r>
    </w:p>
    <w:p w:rsidRPr="00456002" w:rsidR="005C7CFD" w:rsidP="005C7CFD" w:rsidRDefault="005C7CFD" w14:paraId="57325B0E" w14:textId="223810A9">
      <w:pPr>
        <w:rPr>
          <w:rFonts w:ascii="Arial" w:hAnsi="Arial" w:cs="Arial"/>
          <w:sz w:val="22"/>
          <w:szCs w:val="22"/>
        </w:rPr>
      </w:pPr>
      <w:r w:rsidRPr="00456002">
        <w:rPr>
          <w:rFonts w:ascii="Arial" w:hAnsi="Arial" w:cs="Arial"/>
          <w:sz w:val="22"/>
          <w:szCs w:val="22"/>
        </w:rPr>
        <w:t>“Anything that helps with the location data and addresses would be incredibly helpful. I have limited experience with programs like “Endnote” that create bibliographies, but I could see that being helpful – it would help a writer be sure all cited sources end up in the bibliography. Another idea th</w:t>
      </w:r>
      <w:r w:rsidRPr="00456002" w:rsidR="00AB555E">
        <w:rPr>
          <w:rFonts w:ascii="Arial" w:hAnsi="Arial" w:cs="Arial"/>
          <w:sz w:val="22"/>
          <w:szCs w:val="22"/>
        </w:rPr>
        <w:t>at</w:t>
      </w:r>
      <w:r w:rsidRPr="00456002">
        <w:rPr>
          <w:rFonts w:ascii="Arial" w:hAnsi="Arial" w:cs="Arial"/>
          <w:sz w:val="22"/>
          <w:szCs w:val="22"/>
        </w:rPr>
        <w:t xml:space="preserve"> might be helpful (especially for large districts) is having a “drop-down” menu of the styles and sub-</w:t>
      </w:r>
      <w:r w:rsidRPr="00456002" w:rsidR="00AB555E">
        <w:rPr>
          <w:rFonts w:ascii="Arial" w:hAnsi="Arial" w:cs="Arial"/>
          <w:sz w:val="22"/>
          <w:szCs w:val="22"/>
        </w:rPr>
        <w:t>categories</w:t>
      </w:r>
      <w:r w:rsidRPr="00456002">
        <w:rPr>
          <w:rFonts w:ascii="Arial" w:hAnsi="Arial" w:cs="Arial"/>
          <w:sz w:val="22"/>
          <w:szCs w:val="22"/>
        </w:rPr>
        <w:t xml:space="preserve"> in the form.”  </w:t>
      </w:r>
    </w:p>
    <w:p w:rsidRPr="0031202F" w:rsidR="005C7CFD" w:rsidP="005C7CFD" w:rsidRDefault="005C7CFD" w14:paraId="41DC1B8D" w14:textId="77777777">
      <w:pPr>
        <w:ind w:left="720"/>
        <w:rPr>
          <w:rFonts w:ascii="Arial" w:hAnsi="Arial" w:cs="Arial"/>
          <w:sz w:val="22"/>
          <w:szCs w:val="22"/>
          <w:u w:val="single"/>
        </w:rPr>
      </w:pPr>
    </w:p>
    <w:p w:rsidRPr="0031202F" w:rsidR="005C7CFD" w:rsidP="005C7CFD" w:rsidRDefault="005C7CFD" w14:paraId="3419C68B" w14:textId="72A34381">
      <w:pPr>
        <w:ind w:left="720"/>
        <w:rPr>
          <w:rFonts w:ascii="Arial" w:hAnsi="Arial" w:cs="Arial"/>
          <w:sz w:val="22"/>
          <w:szCs w:val="22"/>
          <w:u w:val="single"/>
        </w:rPr>
      </w:pPr>
      <w:r w:rsidRPr="0031202F">
        <w:rPr>
          <w:rFonts w:ascii="Arial" w:hAnsi="Arial" w:cs="Arial"/>
          <w:sz w:val="22"/>
          <w:szCs w:val="22"/>
          <w:u w:val="single"/>
        </w:rPr>
        <w:t xml:space="preserve">NPS Response/Action Taken </w:t>
      </w:r>
    </w:p>
    <w:p w:rsidRPr="0031202F" w:rsidR="005C7CFD" w:rsidP="005C7CFD" w:rsidRDefault="005C7CFD" w14:paraId="5BE27F90" w14:textId="7C23124F">
      <w:pPr>
        <w:ind w:left="720"/>
        <w:rPr>
          <w:rFonts w:ascii="Arial" w:hAnsi="Arial" w:cs="Arial"/>
          <w:sz w:val="22"/>
          <w:szCs w:val="22"/>
        </w:rPr>
      </w:pPr>
      <w:r w:rsidRPr="00456002">
        <w:rPr>
          <w:rFonts w:ascii="Arial" w:hAnsi="Arial" w:cs="Arial"/>
          <w:i/>
          <w:iCs/>
          <w:sz w:val="22"/>
          <w:szCs w:val="22"/>
        </w:rPr>
        <w:t xml:space="preserve">We </w:t>
      </w:r>
      <w:r w:rsidR="00353C08">
        <w:rPr>
          <w:rFonts w:ascii="Arial" w:hAnsi="Arial" w:cs="Arial"/>
          <w:i/>
          <w:iCs/>
          <w:sz w:val="22"/>
          <w:szCs w:val="22"/>
        </w:rPr>
        <w:t>will</w:t>
      </w:r>
      <w:r w:rsidRPr="00456002">
        <w:rPr>
          <w:rFonts w:ascii="Arial" w:hAnsi="Arial" w:cs="Arial"/>
          <w:i/>
          <w:iCs/>
          <w:sz w:val="22"/>
          <w:szCs w:val="22"/>
        </w:rPr>
        <w:t xml:space="preserve"> incorporate this into our research regarding the suitability and feasibility of creating a “Smart” form in a future update of the National Register form</w:t>
      </w:r>
      <w:r w:rsidRPr="0031202F">
        <w:rPr>
          <w:rFonts w:ascii="Arial" w:hAnsi="Arial" w:cs="Arial"/>
          <w:sz w:val="22"/>
          <w:szCs w:val="22"/>
        </w:rPr>
        <w:t>.</w:t>
      </w:r>
    </w:p>
    <w:p w:rsidRPr="0031202F" w:rsidR="005C7CFD" w:rsidP="005C7CFD" w:rsidRDefault="005C7CFD" w14:paraId="1B449294" w14:textId="77777777">
      <w:pPr>
        <w:rPr>
          <w:rFonts w:ascii="Arial" w:hAnsi="Arial" w:cs="Arial"/>
          <w:sz w:val="22"/>
          <w:szCs w:val="22"/>
        </w:rPr>
      </w:pPr>
    </w:p>
    <w:p w:rsidRPr="0031202F" w:rsidR="005C7CFD" w:rsidP="005C7CFD" w:rsidRDefault="00150940" w14:paraId="30B7F462" w14:textId="1526BDFA">
      <w:pPr>
        <w:rPr>
          <w:rFonts w:ascii="Arial" w:hAnsi="Arial" w:cs="Arial"/>
          <w:sz w:val="22"/>
          <w:szCs w:val="22"/>
          <w:u w:val="single"/>
        </w:rPr>
      </w:pPr>
      <w:r>
        <w:rPr>
          <w:rFonts w:ascii="Arial" w:hAnsi="Arial" w:cs="Arial"/>
          <w:sz w:val="22"/>
          <w:szCs w:val="22"/>
          <w:u w:val="single"/>
        </w:rPr>
        <w:t>Comment</w:t>
      </w:r>
      <w:r w:rsidRPr="0031202F" w:rsidR="005C7CFD">
        <w:rPr>
          <w:rFonts w:ascii="Arial" w:hAnsi="Arial" w:cs="Arial"/>
          <w:sz w:val="22"/>
          <w:szCs w:val="22"/>
          <w:u w:val="single"/>
        </w:rPr>
        <w:t xml:space="preserve"> 4.</w:t>
      </w:r>
      <w:r w:rsidR="00353C08">
        <w:rPr>
          <w:rFonts w:ascii="Arial" w:hAnsi="Arial" w:cs="Arial"/>
          <w:sz w:val="22"/>
          <w:szCs w:val="22"/>
          <w:u w:val="single"/>
        </w:rPr>
        <w:t>9</w:t>
      </w:r>
    </w:p>
    <w:p w:rsidRPr="0031202F" w:rsidR="005C7CFD" w:rsidP="005C7CFD" w:rsidRDefault="005C7CFD" w14:paraId="1C272B6C" w14:textId="77777777">
      <w:pPr>
        <w:rPr>
          <w:rFonts w:ascii="Arial" w:hAnsi="Arial" w:cs="Arial"/>
          <w:sz w:val="22"/>
          <w:szCs w:val="22"/>
        </w:rPr>
      </w:pPr>
      <w:r w:rsidRPr="0031202F">
        <w:rPr>
          <w:rFonts w:ascii="Arial" w:hAnsi="Arial" w:cs="Arial"/>
          <w:sz w:val="22"/>
          <w:szCs w:val="22"/>
        </w:rPr>
        <w:t xml:space="preserve">“I think a digital-born form that could be electronically submitted would minimize the burden of collecting information for a nomination. This is especially relevant when considering how a site or property location is geographically identified and how photographs could be submitted.” </w:t>
      </w:r>
    </w:p>
    <w:p w:rsidRPr="0031202F" w:rsidR="005C7CFD" w:rsidP="005C7CFD" w:rsidRDefault="005C7CFD" w14:paraId="25B97D37" w14:textId="77777777">
      <w:pPr>
        <w:rPr>
          <w:rFonts w:ascii="Arial" w:hAnsi="Arial" w:cs="Arial"/>
          <w:sz w:val="22"/>
          <w:szCs w:val="22"/>
        </w:rPr>
      </w:pPr>
    </w:p>
    <w:p w:rsidRPr="0031202F" w:rsidR="005C7CFD" w:rsidP="005C7CFD" w:rsidRDefault="005C7CFD" w14:paraId="58057C8C" w14:textId="77777777">
      <w:pPr>
        <w:ind w:left="720"/>
        <w:rPr>
          <w:rFonts w:ascii="Arial" w:hAnsi="Arial" w:cs="Arial"/>
          <w:sz w:val="22"/>
          <w:szCs w:val="22"/>
          <w:u w:val="single"/>
        </w:rPr>
      </w:pPr>
      <w:r w:rsidRPr="0031202F">
        <w:rPr>
          <w:rFonts w:ascii="Arial" w:hAnsi="Arial" w:cs="Arial"/>
          <w:sz w:val="22"/>
          <w:szCs w:val="22"/>
          <w:u w:val="single"/>
        </w:rPr>
        <w:t>NPS Response/Action Taken</w:t>
      </w:r>
    </w:p>
    <w:p w:rsidRPr="00456002" w:rsidR="005C7CFD" w:rsidP="005C7CFD" w:rsidRDefault="007E6960" w14:paraId="6587F155" w14:textId="7E00F70D">
      <w:pPr>
        <w:widowControl/>
        <w:autoSpaceDE/>
        <w:autoSpaceDN/>
        <w:adjustRightInd/>
        <w:ind w:left="720"/>
        <w:rPr>
          <w:rFonts w:ascii="Arial" w:hAnsi="Arial" w:cs="Arial"/>
          <w:i/>
          <w:iCs/>
          <w:color w:val="000000" w:themeColor="text1"/>
          <w:sz w:val="22"/>
          <w:szCs w:val="22"/>
        </w:rPr>
      </w:pPr>
      <w:r>
        <w:rPr>
          <w:rFonts w:ascii="Arial" w:hAnsi="Arial" w:cs="Arial"/>
          <w:i/>
          <w:iCs/>
          <w:color w:val="000000" w:themeColor="text1"/>
          <w:sz w:val="22"/>
          <w:szCs w:val="22"/>
        </w:rPr>
        <w:t>O</w:t>
      </w:r>
      <w:r w:rsidRPr="00456002">
        <w:rPr>
          <w:rFonts w:ascii="Arial" w:hAnsi="Arial" w:cs="Arial"/>
          <w:i/>
          <w:iCs/>
          <w:color w:val="000000" w:themeColor="text1"/>
          <w:sz w:val="22"/>
          <w:szCs w:val="22"/>
        </w:rPr>
        <w:t xml:space="preserve">n 4/10/2020 the National Register program initiated a fully electronic submissions process.  </w:t>
      </w:r>
      <w:r>
        <w:rPr>
          <w:rFonts w:ascii="Arial" w:hAnsi="Arial" w:cs="Arial"/>
          <w:i/>
          <w:iCs/>
          <w:color w:val="000000" w:themeColor="text1"/>
          <w:sz w:val="22"/>
          <w:szCs w:val="22"/>
        </w:rPr>
        <w:t>T</w:t>
      </w:r>
      <w:r w:rsidRPr="00456002">
        <w:rPr>
          <w:rFonts w:ascii="Arial" w:hAnsi="Arial" w:cs="Arial"/>
          <w:i/>
          <w:iCs/>
          <w:color w:val="000000" w:themeColor="text1"/>
          <w:sz w:val="22"/>
          <w:szCs w:val="22"/>
        </w:rPr>
        <w:t xml:space="preserve">he program has </w:t>
      </w:r>
      <w:r>
        <w:rPr>
          <w:rFonts w:ascii="Arial" w:hAnsi="Arial" w:cs="Arial"/>
          <w:i/>
          <w:iCs/>
          <w:color w:val="000000" w:themeColor="text1"/>
          <w:sz w:val="22"/>
          <w:szCs w:val="22"/>
        </w:rPr>
        <w:t xml:space="preserve">worked to </w:t>
      </w:r>
      <w:r w:rsidRPr="00456002">
        <w:rPr>
          <w:rFonts w:ascii="Arial" w:hAnsi="Arial" w:cs="Arial"/>
          <w:i/>
          <w:iCs/>
          <w:color w:val="000000" w:themeColor="text1"/>
          <w:sz w:val="22"/>
          <w:szCs w:val="22"/>
        </w:rPr>
        <w:t>increa</w:t>
      </w:r>
      <w:r>
        <w:rPr>
          <w:rFonts w:ascii="Arial" w:hAnsi="Arial" w:cs="Arial"/>
          <w:i/>
          <w:iCs/>
          <w:color w:val="000000" w:themeColor="text1"/>
          <w:sz w:val="22"/>
          <w:szCs w:val="22"/>
        </w:rPr>
        <w:t>se</w:t>
      </w:r>
      <w:r w:rsidRPr="00456002">
        <w:rPr>
          <w:rFonts w:ascii="Arial" w:hAnsi="Arial" w:cs="Arial"/>
          <w:i/>
          <w:iCs/>
          <w:color w:val="000000" w:themeColor="text1"/>
          <w:sz w:val="22"/>
          <w:szCs w:val="22"/>
        </w:rPr>
        <w:t xml:space="preserve"> “digital-born” records and is working to devise </w:t>
      </w:r>
      <w:r w:rsidR="00367594">
        <w:rPr>
          <w:rFonts w:ascii="Arial" w:hAnsi="Arial" w:cs="Arial"/>
          <w:i/>
          <w:iCs/>
          <w:color w:val="000000" w:themeColor="text1"/>
          <w:sz w:val="22"/>
          <w:szCs w:val="22"/>
        </w:rPr>
        <w:t xml:space="preserve">more </w:t>
      </w:r>
      <w:r w:rsidRPr="00456002">
        <w:rPr>
          <w:rFonts w:ascii="Arial" w:hAnsi="Arial" w:cs="Arial"/>
          <w:i/>
          <w:iCs/>
          <w:color w:val="000000" w:themeColor="text1"/>
          <w:sz w:val="22"/>
          <w:szCs w:val="22"/>
        </w:rPr>
        <w:t xml:space="preserve">sophisticated efficiencies and processes that will meet 508 compliance obligations and other mandates. </w:t>
      </w:r>
      <w:r w:rsidRPr="00456002" w:rsidR="005C7CFD">
        <w:rPr>
          <w:rFonts w:ascii="Arial" w:hAnsi="Arial" w:cs="Arial"/>
          <w:i/>
          <w:iCs/>
          <w:sz w:val="22"/>
          <w:szCs w:val="22"/>
        </w:rPr>
        <w:t xml:space="preserve">As </w:t>
      </w:r>
      <w:r w:rsidRPr="00456002" w:rsidR="00367594">
        <w:rPr>
          <w:rFonts w:ascii="Arial" w:hAnsi="Arial" w:cs="Arial"/>
          <w:i/>
          <w:iCs/>
          <w:sz w:val="22"/>
          <w:szCs w:val="22"/>
        </w:rPr>
        <w:t xml:space="preserve">previously </w:t>
      </w:r>
      <w:r w:rsidRPr="00456002" w:rsidR="005C7CFD">
        <w:rPr>
          <w:rFonts w:ascii="Arial" w:hAnsi="Arial" w:cs="Arial"/>
          <w:i/>
          <w:iCs/>
          <w:sz w:val="22"/>
          <w:szCs w:val="22"/>
        </w:rPr>
        <w:t xml:space="preserve">noted, </w:t>
      </w:r>
      <w:r w:rsidRPr="00456002" w:rsidR="005C7CFD">
        <w:rPr>
          <w:rFonts w:ascii="Arial" w:hAnsi="Arial" w:cs="Arial"/>
          <w:i/>
          <w:iCs/>
          <w:color w:val="000000" w:themeColor="text1"/>
          <w:sz w:val="22"/>
          <w:szCs w:val="22"/>
        </w:rPr>
        <w:t xml:space="preserve">the National Register program </w:t>
      </w:r>
      <w:r w:rsidR="00367594">
        <w:rPr>
          <w:rFonts w:ascii="Arial" w:hAnsi="Arial" w:cs="Arial"/>
          <w:i/>
          <w:iCs/>
          <w:color w:val="000000" w:themeColor="text1"/>
          <w:sz w:val="22"/>
          <w:szCs w:val="22"/>
        </w:rPr>
        <w:lastRenderedPageBreak/>
        <w:t xml:space="preserve">continues to </w:t>
      </w:r>
      <w:r w:rsidRPr="00456002" w:rsidR="005C7CFD">
        <w:rPr>
          <w:rFonts w:ascii="Arial" w:hAnsi="Arial" w:cs="Arial"/>
          <w:i/>
          <w:iCs/>
          <w:color w:val="000000" w:themeColor="text1"/>
          <w:sz w:val="22"/>
          <w:szCs w:val="22"/>
        </w:rPr>
        <w:t xml:space="preserve">research the suitability and feasibility of adopting an electronic form with pulldown menus and other “Smart” features.  In addition, we note that </w:t>
      </w:r>
      <w:r w:rsidRPr="00456002" w:rsidR="00BD2182">
        <w:rPr>
          <w:rFonts w:ascii="Arial" w:hAnsi="Arial" w:cs="Arial"/>
          <w:i/>
          <w:iCs/>
          <w:color w:val="000000" w:themeColor="text1"/>
          <w:sz w:val="22"/>
          <w:szCs w:val="22"/>
        </w:rPr>
        <w:t xml:space="preserve">all nominations </w:t>
      </w:r>
      <w:r w:rsidRPr="00456002" w:rsidR="005C7CFD">
        <w:rPr>
          <w:rFonts w:ascii="Arial" w:hAnsi="Arial" w:cs="Arial"/>
          <w:i/>
          <w:iCs/>
          <w:color w:val="000000" w:themeColor="text1"/>
          <w:sz w:val="22"/>
          <w:szCs w:val="22"/>
        </w:rPr>
        <w:t xml:space="preserve">since 2012 submitted on </w:t>
      </w:r>
      <w:proofErr w:type="spellStart"/>
      <w:r w:rsidRPr="00456002" w:rsidR="005C7CFD">
        <w:rPr>
          <w:rFonts w:ascii="Arial" w:hAnsi="Arial" w:cs="Arial"/>
          <w:i/>
          <w:iCs/>
          <w:color w:val="000000" w:themeColor="text1"/>
          <w:sz w:val="22"/>
          <w:szCs w:val="22"/>
        </w:rPr>
        <w:t>cd-ROMs</w:t>
      </w:r>
      <w:proofErr w:type="spellEnd"/>
      <w:r w:rsidR="00BD2182">
        <w:rPr>
          <w:rFonts w:ascii="Arial" w:hAnsi="Arial" w:cs="Arial"/>
          <w:i/>
          <w:iCs/>
          <w:color w:val="000000" w:themeColor="text1"/>
          <w:sz w:val="22"/>
          <w:szCs w:val="22"/>
        </w:rPr>
        <w:t xml:space="preserve"> are</w:t>
      </w:r>
      <w:r w:rsidRPr="00456002" w:rsidR="005C7CFD">
        <w:rPr>
          <w:rFonts w:ascii="Arial" w:hAnsi="Arial" w:cs="Arial"/>
          <w:i/>
          <w:iCs/>
          <w:color w:val="000000" w:themeColor="text1"/>
          <w:sz w:val="22"/>
          <w:szCs w:val="22"/>
        </w:rPr>
        <w:t xml:space="preserve"> </w:t>
      </w:r>
      <w:r w:rsidRPr="00456002" w:rsidR="00BD2182">
        <w:rPr>
          <w:rFonts w:ascii="Arial" w:hAnsi="Arial" w:cs="Arial"/>
          <w:i/>
          <w:iCs/>
          <w:color w:val="000000" w:themeColor="text1"/>
          <w:sz w:val="22"/>
          <w:szCs w:val="22"/>
        </w:rPr>
        <w:t xml:space="preserve">annually transfer </w:t>
      </w:r>
      <w:r w:rsidR="00BD2182">
        <w:rPr>
          <w:rFonts w:ascii="Arial" w:hAnsi="Arial" w:cs="Arial"/>
          <w:i/>
          <w:iCs/>
          <w:color w:val="000000" w:themeColor="text1"/>
          <w:sz w:val="22"/>
          <w:szCs w:val="22"/>
        </w:rPr>
        <w:t xml:space="preserve">by </w:t>
      </w:r>
      <w:r w:rsidRPr="00456002" w:rsidR="005C7CFD">
        <w:rPr>
          <w:rFonts w:ascii="Arial" w:hAnsi="Arial" w:cs="Arial"/>
          <w:i/>
          <w:iCs/>
          <w:color w:val="000000" w:themeColor="text1"/>
          <w:sz w:val="22"/>
          <w:szCs w:val="22"/>
        </w:rPr>
        <w:t xml:space="preserve">National Register program archivists </w:t>
      </w:r>
      <w:r w:rsidR="00BD2182">
        <w:rPr>
          <w:rFonts w:ascii="Arial" w:hAnsi="Arial" w:cs="Arial"/>
          <w:i/>
          <w:iCs/>
          <w:color w:val="000000" w:themeColor="text1"/>
          <w:sz w:val="22"/>
          <w:szCs w:val="22"/>
        </w:rPr>
        <w:t xml:space="preserve">to </w:t>
      </w:r>
      <w:r w:rsidRPr="00456002" w:rsidR="005C7CFD">
        <w:rPr>
          <w:rFonts w:ascii="Arial" w:hAnsi="Arial" w:cs="Arial"/>
          <w:i/>
          <w:iCs/>
          <w:color w:val="000000" w:themeColor="text1"/>
          <w:sz w:val="22"/>
          <w:szCs w:val="22"/>
        </w:rPr>
        <w:t xml:space="preserve">digitized copies of National Register records to the National Archives and Records Administration (NARA) as part of Record Group 79. Moreover, </w:t>
      </w:r>
    </w:p>
    <w:p w:rsidR="009802C1" w:rsidP="00D47951" w:rsidRDefault="009802C1" w14:paraId="6FA3A3B6" w14:textId="64A474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Style w:val="blueten1"/>
          <w:rFonts w:ascii="Arial" w:hAnsi="Arial" w:cs="Arial"/>
          <w:color w:val="auto"/>
          <w:sz w:val="22"/>
          <w:szCs w:val="22"/>
          <w:highlight w:val="yellow"/>
        </w:rPr>
      </w:pPr>
    </w:p>
    <w:p w:rsidRPr="00D47951" w:rsidR="00150437" w:rsidP="004C135B" w:rsidRDefault="00150437" w14:paraId="7789443F" w14:textId="420742F0">
      <w:pPr>
        <w:tabs>
          <w:tab w:val="left" w:pos="360"/>
          <w:tab w:val="left" w:pos="720"/>
        </w:tabs>
        <w:rPr>
          <w:rFonts w:ascii="Arial" w:hAnsi="Arial" w:cs="Arial"/>
          <w:b/>
          <w:bCs/>
          <w:sz w:val="22"/>
          <w:szCs w:val="22"/>
        </w:rPr>
      </w:pPr>
      <w:r w:rsidRPr="00D47951">
        <w:rPr>
          <w:rFonts w:ascii="Arial" w:hAnsi="Arial" w:cs="Arial"/>
          <w:b/>
          <w:bCs/>
          <w:sz w:val="22"/>
          <w:szCs w:val="22"/>
        </w:rPr>
        <w:t>9.</w:t>
      </w:r>
      <w:r w:rsidRPr="00D47951">
        <w:rPr>
          <w:rFonts w:ascii="Arial" w:hAnsi="Arial" w:cs="Arial"/>
          <w:b/>
          <w:bCs/>
          <w:sz w:val="22"/>
          <w:szCs w:val="22"/>
        </w:rPr>
        <w:tab/>
      </w:r>
      <w:r w:rsidRPr="00D47951" w:rsidR="00D41C96">
        <w:rPr>
          <w:rFonts w:ascii="Arial" w:hAnsi="Arial" w:cs="Arial"/>
          <w:b/>
          <w:sz w:val="22"/>
          <w:szCs w:val="22"/>
        </w:rPr>
        <w:t xml:space="preserve">Explain any decision to provide any payment or gift to respondents, other than remuneration of contractors or grantees.  </w:t>
      </w:r>
    </w:p>
    <w:p w:rsidRPr="00D47951" w:rsidR="00524435" w:rsidP="00D47951" w:rsidRDefault="00524435" w14:paraId="15FA7DA5" w14:textId="77777777">
      <w:pPr>
        <w:pStyle w:val="NoSpacing"/>
        <w:tabs>
          <w:tab w:val="left" w:pos="360"/>
          <w:tab w:val="left" w:pos="720"/>
        </w:tabs>
        <w:rPr>
          <w:rFonts w:ascii="Arial" w:hAnsi="Arial" w:cs="Arial"/>
          <w:sz w:val="22"/>
          <w:szCs w:val="22"/>
        </w:rPr>
      </w:pPr>
    </w:p>
    <w:p w:rsidRPr="00D47951" w:rsidR="00913659" w:rsidP="00D47951" w:rsidRDefault="00AE48A1" w14:paraId="680C1A13" w14:textId="6298AB8F">
      <w:pPr>
        <w:tabs>
          <w:tab w:val="left" w:pos="360"/>
          <w:tab w:val="left" w:pos="720"/>
        </w:tabs>
        <w:rPr>
          <w:rFonts w:ascii="Arial" w:hAnsi="Arial" w:cs="Arial"/>
          <w:sz w:val="22"/>
          <w:szCs w:val="22"/>
        </w:rPr>
      </w:pPr>
      <w:r w:rsidRPr="00D47951">
        <w:rPr>
          <w:rFonts w:ascii="Arial" w:hAnsi="Arial" w:cs="Arial"/>
          <w:sz w:val="22"/>
          <w:szCs w:val="22"/>
        </w:rPr>
        <w:t>We do not provide payments or gifts to respondents.</w:t>
      </w:r>
    </w:p>
    <w:p w:rsidRPr="00D47951" w:rsidR="00913659" w:rsidP="00D47951" w:rsidRDefault="00913659" w14:paraId="3351280A" w14:textId="77777777">
      <w:pPr>
        <w:pStyle w:val="NoSpacing"/>
        <w:tabs>
          <w:tab w:val="left" w:pos="360"/>
          <w:tab w:val="left" w:pos="720"/>
        </w:tabs>
        <w:rPr>
          <w:rFonts w:ascii="Arial" w:hAnsi="Arial" w:cs="Arial"/>
          <w:sz w:val="22"/>
          <w:szCs w:val="22"/>
        </w:rPr>
      </w:pPr>
    </w:p>
    <w:p w:rsidRPr="00D47951" w:rsidR="00150437" w:rsidP="004C135B" w:rsidRDefault="00150437" w14:paraId="4B79D901" w14:textId="749367B2">
      <w:pPr>
        <w:tabs>
          <w:tab w:val="left" w:pos="450"/>
          <w:tab w:val="left" w:pos="720"/>
        </w:tabs>
        <w:rPr>
          <w:rFonts w:ascii="Arial" w:hAnsi="Arial" w:cs="Arial"/>
          <w:b/>
          <w:bCs/>
          <w:sz w:val="22"/>
          <w:szCs w:val="22"/>
        </w:rPr>
      </w:pPr>
      <w:r w:rsidRPr="00D47951">
        <w:rPr>
          <w:rFonts w:ascii="Arial" w:hAnsi="Arial" w:cs="Arial"/>
          <w:b/>
          <w:bCs/>
          <w:sz w:val="22"/>
          <w:szCs w:val="22"/>
        </w:rPr>
        <w:t>10.</w:t>
      </w:r>
      <w:r w:rsidRPr="00D47951">
        <w:rPr>
          <w:rFonts w:ascii="Arial" w:hAnsi="Arial" w:cs="Arial"/>
          <w:b/>
          <w:bCs/>
          <w:sz w:val="22"/>
          <w:szCs w:val="22"/>
        </w:rPr>
        <w:tab/>
      </w:r>
      <w:r w:rsidRPr="00D47951" w:rsidR="00D41C96">
        <w:rPr>
          <w:rFonts w:ascii="Arial" w:hAnsi="Arial" w:cs="Arial"/>
          <w:b/>
          <w:sz w:val="22"/>
          <w:szCs w:val="22"/>
        </w:rPr>
        <w:t xml:space="preserve">Describe any assurance of confidentiality provided to respondents and the basis for the assurance in statute, regulation, or agency policy.  </w:t>
      </w:r>
    </w:p>
    <w:p w:rsidRPr="00D47951" w:rsidR="00524435" w:rsidP="006C22F7" w:rsidRDefault="00524435" w14:paraId="1BAF3819" w14:textId="77777777">
      <w:pPr>
        <w:pStyle w:val="NoSpacing"/>
        <w:tabs>
          <w:tab w:val="left" w:pos="360"/>
          <w:tab w:val="left" w:pos="720"/>
        </w:tabs>
        <w:spacing w:line="276" w:lineRule="auto"/>
        <w:rPr>
          <w:rFonts w:ascii="Arial" w:hAnsi="Arial" w:cs="Arial"/>
          <w:sz w:val="22"/>
          <w:szCs w:val="22"/>
        </w:rPr>
      </w:pPr>
    </w:p>
    <w:p w:rsidRPr="00D47951" w:rsidR="00C76BDA" w:rsidP="006C22F7" w:rsidRDefault="00375CED" w14:paraId="7D2F2C3B" w14:textId="6561695F">
      <w:pPr>
        <w:tabs>
          <w:tab w:val="left" w:pos="-1080"/>
          <w:tab w:val="left" w:pos="-720"/>
          <w:tab w:val="left" w:pos="360"/>
          <w:tab w:val="left" w:pos="720"/>
        </w:tabs>
        <w:spacing w:line="276" w:lineRule="auto"/>
        <w:rPr>
          <w:rFonts w:ascii="Arial" w:hAnsi="Arial" w:cs="Arial"/>
          <w:b/>
          <w:bCs/>
          <w:sz w:val="22"/>
          <w:szCs w:val="22"/>
        </w:rPr>
      </w:pPr>
      <w:r w:rsidRPr="00375CED">
        <w:rPr>
          <w:rFonts w:ascii="Arial" w:hAnsi="Arial" w:cs="Arial"/>
          <w:sz w:val="22"/>
          <w:szCs w:val="22"/>
        </w:rPr>
        <w:t>Section 304 of the National Historic Preservation Act, as amended, requires the Secretary of the Interior to withhold from disclosure to the public information about the location, character, or ownership of an historic resource, if such disclosure might cause a significant invasion of privacy, risk, or harm to the historic resources or impede the use of a traditional religious site by practitioners.  The only information collected that could be considered confidential in nature is the location of specific properties, their traditional cultural use, and the informants, such as tribal elders, who may testify in the nomination documentation to their cultural importance.  Although this information is reported on the form, and necessary to establish precisely which property is listed, we maintain the confidentiality of certain specific information to protect properties.  This is particularly the case with many archeological sites and certain properties that are subject to vandalism.  It is also the case with places used in traditional cultural practices.  The information provided is given voluntarily, with the understanding that it will be confidential</w:t>
      </w:r>
      <w:r w:rsidRPr="00D47951" w:rsidR="007B525E">
        <w:rPr>
          <w:rFonts w:ascii="Arial" w:hAnsi="Arial" w:cs="Arial"/>
          <w:bCs/>
          <w:sz w:val="22"/>
          <w:szCs w:val="22"/>
        </w:rPr>
        <w:t>.</w:t>
      </w:r>
      <w:r w:rsidRPr="00D47951" w:rsidR="00C76BDA">
        <w:rPr>
          <w:rFonts w:ascii="Arial" w:hAnsi="Arial" w:cs="Arial"/>
          <w:bCs/>
          <w:sz w:val="22"/>
          <w:szCs w:val="22"/>
        </w:rPr>
        <w:t xml:space="preserve"> </w:t>
      </w:r>
    </w:p>
    <w:p w:rsidRPr="00D47951" w:rsidR="00913659" w:rsidP="00D47951" w:rsidRDefault="00913659" w14:paraId="15C0C40E" w14:textId="77777777">
      <w:pPr>
        <w:pStyle w:val="NoSpacing"/>
        <w:tabs>
          <w:tab w:val="left" w:pos="360"/>
          <w:tab w:val="left" w:pos="720"/>
        </w:tabs>
        <w:rPr>
          <w:rFonts w:ascii="Arial" w:hAnsi="Arial" w:cs="Arial"/>
          <w:sz w:val="22"/>
          <w:szCs w:val="22"/>
        </w:rPr>
      </w:pPr>
    </w:p>
    <w:p w:rsidRPr="00D47951" w:rsidR="00BB4A08" w:rsidP="004C135B" w:rsidRDefault="00150437" w14:paraId="42E3E578" w14:textId="300DE589">
      <w:pPr>
        <w:tabs>
          <w:tab w:val="left" w:pos="450"/>
          <w:tab w:val="left" w:pos="720"/>
        </w:tabs>
        <w:rPr>
          <w:rFonts w:ascii="Arial" w:hAnsi="Arial" w:cs="Arial"/>
          <w:b/>
          <w:bCs/>
          <w:sz w:val="22"/>
          <w:szCs w:val="22"/>
        </w:rPr>
      </w:pPr>
      <w:r w:rsidRPr="00D47951">
        <w:rPr>
          <w:rFonts w:ascii="Arial" w:hAnsi="Arial" w:cs="Arial"/>
          <w:b/>
          <w:bCs/>
          <w:sz w:val="22"/>
          <w:szCs w:val="22"/>
        </w:rPr>
        <w:t>11.</w:t>
      </w:r>
      <w:r w:rsidRPr="00D47951">
        <w:rPr>
          <w:rFonts w:ascii="Arial" w:hAnsi="Arial" w:cs="Arial"/>
          <w:b/>
          <w:bCs/>
          <w:sz w:val="22"/>
          <w:szCs w:val="22"/>
        </w:rPr>
        <w:tab/>
      </w:r>
      <w:r w:rsidRPr="00D47951" w:rsidR="00D41C96">
        <w:rPr>
          <w:rFonts w:ascii="Arial" w:hAnsi="Arial" w:cs="Arial"/>
          <w:b/>
          <w:sz w:val="22"/>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D47951">
        <w:rPr>
          <w:rFonts w:ascii="Arial" w:hAnsi="Arial" w:cs="Arial"/>
          <w:b/>
          <w:bCs/>
          <w:sz w:val="22"/>
          <w:szCs w:val="22"/>
        </w:rPr>
        <w:t xml:space="preserve">  </w:t>
      </w:r>
    </w:p>
    <w:p w:rsidRPr="00D47951" w:rsidR="00524435" w:rsidP="00D47951" w:rsidRDefault="00524435" w14:paraId="47B66C42" w14:textId="77777777">
      <w:pPr>
        <w:pStyle w:val="NoSpacing"/>
        <w:tabs>
          <w:tab w:val="left" w:pos="360"/>
          <w:tab w:val="left" w:pos="720"/>
        </w:tabs>
        <w:rPr>
          <w:rFonts w:ascii="Arial" w:hAnsi="Arial" w:cs="Arial"/>
          <w:sz w:val="22"/>
          <w:szCs w:val="22"/>
        </w:rPr>
      </w:pPr>
    </w:p>
    <w:p w:rsidRPr="00D47951" w:rsidR="00871AB7" w:rsidP="006C22F7" w:rsidRDefault="00375CED" w14:paraId="3BE6F580" w14:textId="5B0423D3">
      <w:pPr>
        <w:tabs>
          <w:tab w:val="left" w:pos="360"/>
          <w:tab w:val="left" w:pos="720"/>
        </w:tabs>
        <w:spacing w:line="276" w:lineRule="auto"/>
        <w:rPr>
          <w:rFonts w:ascii="Arial" w:hAnsi="Arial" w:cs="Arial"/>
          <w:sz w:val="22"/>
          <w:szCs w:val="22"/>
        </w:rPr>
      </w:pPr>
      <w:r w:rsidRPr="00375CED">
        <w:rPr>
          <w:rFonts w:ascii="Arial" w:hAnsi="Arial" w:cs="Arial"/>
          <w:sz w:val="22"/>
          <w:szCs w:val="22"/>
        </w:rPr>
        <w:t>We do not ask questions of a sensitive nature.   Sometimes, the information that documents the historic significance of a property may be considered sensitive information.  For example, in the case of historic places that are still used for traditional cultural practices, the location of the property, the identity of its specific users, and the informants, such as tribal elders who may testify to the cultural importance of these properties, are kept confidential so as not to interfere with traditional uses.</w:t>
      </w:r>
      <w:r w:rsidRPr="00D47951" w:rsidR="00C736E5">
        <w:rPr>
          <w:rFonts w:ascii="Arial" w:hAnsi="Arial" w:cs="Arial"/>
          <w:sz w:val="22"/>
          <w:szCs w:val="22"/>
        </w:rPr>
        <w:t xml:space="preserve">  </w:t>
      </w:r>
    </w:p>
    <w:p w:rsidRPr="00D47951" w:rsidR="00150437" w:rsidP="00D47951" w:rsidRDefault="00150437" w14:paraId="2664FF3A" w14:textId="77777777">
      <w:pPr>
        <w:tabs>
          <w:tab w:val="left" w:pos="-1080"/>
          <w:tab w:val="left" w:pos="-720"/>
          <w:tab w:val="left" w:pos="360"/>
          <w:tab w:val="left" w:pos="720"/>
        </w:tabs>
        <w:rPr>
          <w:rFonts w:ascii="Arial" w:hAnsi="Arial" w:cs="Arial"/>
          <w:sz w:val="22"/>
          <w:szCs w:val="22"/>
        </w:rPr>
      </w:pPr>
    </w:p>
    <w:p w:rsidRPr="00D47951" w:rsidR="00D41C96" w:rsidP="004C135B" w:rsidRDefault="00805D9A" w14:paraId="44E6BBE8" w14:textId="05A54C93">
      <w:pPr>
        <w:tabs>
          <w:tab w:val="left" w:pos="450"/>
          <w:tab w:val="left" w:pos="720"/>
        </w:tabs>
        <w:rPr>
          <w:rFonts w:ascii="Arial" w:hAnsi="Arial" w:cs="Arial"/>
          <w:b/>
          <w:sz w:val="22"/>
          <w:szCs w:val="22"/>
        </w:rPr>
      </w:pPr>
      <w:r w:rsidRPr="00D47951">
        <w:rPr>
          <w:rFonts w:ascii="Arial" w:hAnsi="Arial" w:cs="Arial"/>
          <w:b/>
          <w:bCs/>
          <w:sz w:val="22"/>
          <w:szCs w:val="22"/>
        </w:rPr>
        <w:t>12.</w:t>
      </w:r>
      <w:r w:rsidRPr="00D47951">
        <w:rPr>
          <w:rFonts w:ascii="Arial" w:hAnsi="Arial" w:cs="Arial"/>
          <w:b/>
          <w:bCs/>
          <w:sz w:val="22"/>
          <w:szCs w:val="22"/>
        </w:rPr>
        <w:tab/>
      </w:r>
      <w:r w:rsidRPr="00D47951" w:rsidR="00D41C96">
        <w:rPr>
          <w:rFonts w:ascii="Arial" w:hAnsi="Arial" w:cs="Arial"/>
          <w:b/>
          <w:sz w:val="22"/>
          <w:szCs w:val="22"/>
        </w:rPr>
        <w:t>Provide estimates of the hour burden of the collection of information.  The statement should:</w:t>
      </w:r>
    </w:p>
    <w:p w:rsidRPr="00D47951" w:rsidR="00D41C96" w:rsidP="00882D20" w:rsidRDefault="00D41C96" w14:paraId="62C39C8E" w14:textId="77777777">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D47951">
        <w:rPr>
          <w:rFonts w:ascii="Arial" w:hAnsi="Arial" w:cs="Arial"/>
          <w:b/>
          <w:sz w:val="22"/>
          <w:szCs w:val="22"/>
        </w:rPr>
        <w:lastRenderedPageBreak/>
        <w:t>Generally, estimates should not include burden hours for customary and usual business practices.</w:t>
      </w:r>
    </w:p>
    <w:p w:rsidRPr="00D47951" w:rsidR="00D41C96" w:rsidP="00882D20" w:rsidRDefault="00D41C96" w14:paraId="0559D54C" w14:textId="77777777">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 xml:space="preserve">If this request for approval covers more than one form, provide separate hour burden estimates for each </w:t>
      </w:r>
      <w:proofErr w:type="gramStart"/>
      <w:r w:rsidRPr="00D47951">
        <w:rPr>
          <w:rFonts w:ascii="Arial" w:hAnsi="Arial" w:cs="Arial"/>
          <w:b/>
          <w:sz w:val="22"/>
          <w:szCs w:val="22"/>
        </w:rPr>
        <w:t>form</w:t>
      </w:r>
      <w:proofErr w:type="gramEnd"/>
      <w:r w:rsidRPr="00D47951">
        <w:rPr>
          <w:rFonts w:ascii="Arial" w:hAnsi="Arial" w:cs="Arial"/>
          <w:b/>
          <w:sz w:val="22"/>
          <w:szCs w:val="22"/>
        </w:rPr>
        <w:t xml:space="preserve"> and aggregate the hour burdens.</w:t>
      </w:r>
    </w:p>
    <w:p w:rsidRPr="00D47951" w:rsidR="00D41C96" w:rsidP="00882D20" w:rsidRDefault="00D41C96" w14:paraId="625872B0" w14:textId="77777777">
      <w:pPr>
        <w:tabs>
          <w:tab w:val="left" w:pos="360"/>
          <w:tab w:val="left" w:pos="720"/>
        </w:tabs>
        <w:ind w:left="720" w:hanging="720"/>
        <w:rPr>
          <w:rFonts w:ascii="Arial" w:hAnsi="Arial" w:cs="Arial"/>
          <w:sz w:val="22"/>
          <w:szCs w:val="22"/>
        </w:rPr>
      </w:pPr>
      <w:r w:rsidRPr="00D47951">
        <w:rPr>
          <w:rFonts w:ascii="Arial" w:hAnsi="Arial" w:cs="Arial"/>
          <w:b/>
          <w:sz w:val="22"/>
          <w:szCs w:val="22"/>
        </w:rPr>
        <w:tab/>
        <w:t>*</w:t>
      </w:r>
      <w:r w:rsidRPr="00D47951">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D47951" w:rsidR="00700CDA" w:rsidP="00D47951" w:rsidRDefault="00700CDA" w14:paraId="3322300F" w14:textId="77777777">
      <w:pPr>
        <w:pStyle w:val="NoSpacing"/>
        <w:tabs>
          <w:tab w:val="left" w:pos="360"/>
          <w:tab w:val="left" w:pos="720"/>
        </w:tabs>
        <w:rPr>
          <w:rFonts w:ascii="Arial" w:hAnsi="Arial" w:cs="Arial"/>
          <w:sz w:val="22"/>
          <w:szCs w:val="22"/>
        </w:rPr>
      </w:pPr>
    </w:p>
    <w:p w:rsidR="00796E45" w:rsidP="00E045C9" w:rsidRDefault="00AB6549" w14:paraId="62733947" w14:textId="0EF27FCE">
      <w:pPr>
        <w:tabs>
          <w:tab w:val="left" w:pos="360"/>
          <w:tab w:val="left" w:pos="720"/>
        </w:tabs>
        <w:spacing w:line="276" w:lineRule="auto"/>
        <w:contextualSpacing/>
        <w:rPr>
          <w:rFonts w:ascii="Arial" w:hAnsi="Arial" w:cs="Arial"/>
          <w:sz w:val="22"/>
          <w:szCs w:val="22"/>
        </w:rPr>
      </w:pPr>
      <w:r w:rsidRPr="0085150D">
        <w:rPr>
          <w:rFonts w:ascii="Arial" w:hAnsi="Arial" w:cs="Arial"/>
          <w:sz w:val="22"/>
          <w:szCs w:val="22"/>
        </w:rPr>
        <w:t xml:space="preserve">We estimate </w:t>
      </w:r>
      <w:r w:rsidRPr="00377341" w:rsidR="00377341">
        <w:rPr>
          <w:rFonts w:ascii="Arial" w:hAnsi="Arial" w:cs="Arial"/>
          <w:bCs/>
          <w:sz w:val="22"/>
          <w:szCs w:val="22"/>
        </w:rPr>
        <w:fldChar w:fldCharType="begin"/>
      </w:r>
      <w:r w:rsidRPr="00377341" w:rsidR="00377341">
        <w:rPr>
          <w:rFonts w:ascii="Arial" w:hAnsi="Arial" w:cs="Arial"/>
          <w:bCs/>
          <w:sz w:val="22"/>
          <w:szCs w:val="22"/>
        </w:rPr>
        <w:instrText xml:space="preserve"> =SUM(ABOVE) </w:instrText>
      </w:r>
      <w:r w:rsidRPr="00377341" w:rsidR="00377341">
        <w:rPr>
          <w:rFonts w:ascii="Arial" w:hAnsi="Arial" w:cs="Arial"/>
          <w:bCs/>
          <w:sz w:val="22"/>
          <w:szCs w:val="22"/>
        </w:rPr>
        <w:fldChar w:fldCharType="separate"/>
      </w:r>
      <w:r w:rsidRPr="00377341" w:rsidR="00377341">
        <w:rPr>
          <w:rFonts w:ascii="Arial" w:hAnsi="Arial" w:cs="Arial"/>
          <w:bCs/>
          <w:sz w:val="22"/>
          <w:szCs w:val="22"/>
        </w:rPr>
        <w:t>2,614</w:t>
      </w:r>
      <w:r w:rsidRPr="00377341" w:rsidR="00377341">
        <w:rPr>
          <w:rFonts w:ascii="Arial" w:hAnsi="Arial" w:cs="Arial"/>
          <w:bCs/>
          <w:sz w:val="22"/>
          <w:szCs w:val="22"/>
        </w:rPr>
        <w:fldChar w:fldCharType="end"/>
      </w:r>
      <w:r w:rsidRPr="00377341" w:rsidR="00377341">
        <w:rPr>
          <w:rFonts w:ascii="Arial" w:hAnsi="Arial" w:cs="Arial"/>
          <w:bCs/>
          <w:sz w:val="22"/>
          <w:szCs w:val="22"/>
        </w:rPr>
        <w:t xml:space="preserve"> </w:t>
      </w:r>
      <w:r w:rsidRPr="00377341">
        <w:rPr>
          <w:rFonts w:ascii="Arial" w:hAnsi="Arial" w:cs="Arial"/>
          <w:bCs/>
          <w:sz w:val="22"/>
          <w:szCs w:val="22"/>
        </w:rPr>
        <w:t xml:space="preserve">annual responses totaling </w:t>
      </w:r>
      <w:r w:rsidRPr="00377341" w:rsidR="00377341">
        <w:rPr>
          <w:rFonts w:ascii="Arial" w:hAnsi="Arial" w:cs="Arial"/>
          <w:bCs/>
          <w:sz w:val="22"/>
          <w:szCs w:val="22"/>
        </w:rPr>
        <w:fldChar w:fldCharType="begin"/>
      </w:r>
      <w:r w:rsidRPr="00377341" w:rsidR="00377341">
        <w:rPr>
          <w:rFonts w:ascii="Arial" w:hAnsi="Arial" w:cs="Arial"/>
          <w:bCs/>
          <w:sz w:val="22"/>
          <w:szCs w:val="22"/>
        </w:rPr>
        <w:instrText xml:space="preserve"> =SUM(ABOVE) </w:instrText>
      </w:r>
      <w:r w:rsidRPr="00377341" w:rsidR="00377341">
        <w:rPr>
          <w:rFonts w:ascii="Arial" w:hAnsi="Arial" w:cs="Arial"/>
          <w:bCs/>
          <w:sz w:val="22"/>
          <w:szCs w:val="22"/>
        </w:rPr>
        <w:fldChar w:fldCharType="separate"/>
      </w:r>
      <w:r w:rsidRPr="00377341" w:rsidR="00377341">
        <w:rPr>
          <w:rFonts w:ascii="Arial" w:hAnsi="Arial" w:cs="Arial"/>
          <w:bCs/>
          <w:sz w:val="22"/>
          <w:szCs w:val="22"/>
        </w:rPr>
        <w:t>226,722</w:t>
      </w:r>
      <w:r w:rsidRPr="00377341" w:rsidR="00377341">
        <w:rPr>
          <w:rFonts w:ascii="Arial" w:hAnsi="Arial" w:cs="Arial"/>
          <w:bCs/>
          <w:sz w:val="22"/>
          <w:szCs w:val="22"/>
        </w:rPr>
        <w:fldChar w:fldCharType="end"/>
      </w:r>
      <w:r w:rsidR="00377341">
        <w:rPr>
          <w:rFonts w:ascii="Arial" w:hAnsi="Arial" w:cs="Arial"/>
          <w:sz w:val="22"/>
          <w:szCs w:val="22"/>
        </w:rPr>
        <w:t xml:space="preserve"> </w:t>
      </w:r>
      <w:r w:rsidRPr="0085150D">
        <w:rPr>
          <w:rFonts w:ascii="Arial" w:hAnsi="Arial" w:cs="Arial"/>
          <w:sz w:val="22"/>
          <w:szCs w:val="22"/>
        </w:rPr>
        <w:t xml:space="preserve">annual burden hours.  The annual dollar value for the burden hours is estimated to be </w:t>
      </w:r>
      <w:r w:rsidRPr="00377341" w:rsidR="00377341">
        <w:rPr>
          <w:rFonts w:ascii="Arial" w:hAnsi="Arial" w:cs="Arial"/>
          <w:bCs/>
          <w:sz w:val="22"/>
          <w:szCs w:val="22"/>
        </w:rPr>
        <w:fldChar w:fldCharType="begin"/>
      </w:r>
      <w:r w:rsidRPr="00377341" w:rsidR="00377341">
        <w:rPr>
          <w:rFonts w:ascii="Arial" w:hAnsi="Arial" w:cs="Arial"/>
          <w:bCs/>
          <w:sz w:val="22"/>
          <w:szCs w:val="22"/>
        </w:rPr>
        <w:instrText xml:space="preserve"> =SUM(ABOVE) </w:instrText>
      </w:r>
      <w:r w:rsidRPr="00377341" w:rsidR="00377341">
        <w:rPr>
          <w:rFonts w:ascii="Arial" w:hAnsi="Arial" w:cs="Arial"/>
          <w:bCs/>
          <w:sz w:val="22"/>
          <w:szCs w:val="22"/>
        </w:rPr>
        <w:fldChar w:fldCharType="separate"/>
      </w:r>
      <w:r w:rsidRPr="00377341" w:rsidR="00377341">
        <w:rPr>
          <w:rFonts w:ascii="Arial" w:hAnsi="Arial" w:cs="Arial"/>
          <w:bCs/>
          <w:sz w:val="22"/>
          <w:szCs w:val="22"/>
        </w:rPr>
        <w:t>$24,6</w:t>
      </w:r>
      <w:r w:rsidRPr="00377341" w:rsidR="00377341">
        <w:rPr>
          <w:rFonts w:ascii="Arial" w:hAnsi="Arial" w:cs="Arial"/>
          <w:bCs/>
          <w:sz w:val="22"/>
          <w:szCs w:val="22"/>
        </w:rPr>
        <w:fldChar w:fldCharType="end"/>
      </w:r>
      <w:r w:rsidRPr="00377341" w:rsidR="00377341">
        <w:rPr>
          <w:rFonts w:ascii="Arial" w:hAnsi="Arial" w:cs="Arial"/>
          <w:bCs/>
          <w:sz w:val="22"/>
          <w:szCs w:val="22"/>
        </w:rPr>
        <w:t>82,964</w:t>
      </w:r>
      <w:r w:rsidR="00377341">
        <w:rPr>
          <w:rFonts w:ascii="Arial" w:hAnsi="Arial" w:cs="Arial"/>
          <w:sz w:val="22"/>
          <w:szCs w:val="22"/>
        </w:rPr>
        <w:t xml:space="preserve"> </w:t>
      </w:r>
      <w:r w:rsidRPr="0085150D">
        <w:rPr>
          <w:rFonts w:ascii="Arial" w:hAnsi="Arial" w:cs="Arial"/>
          <w:sz w:val="22"/>
          <w:szCs w:val="22"/>
        </w:rPr>
        <w:t>(rounded).</w:t>
      </w:r>
      <w:r>
        <w:rPr>
          <w:rFonts w:ascii="Arial" w:hAnsi="Arial" w:cs="Arial"/>
          <w:sz w:val="22"/>
          <w:szCs w:val="22"/>
        </w:rPr>
        <w:t xml:space="preserve">  </w:t>
      </w:r>
      <w:r w:rsidRPr="00375CED" w:rsidR="00375CED">
        <w:rPr>
          <w:rFonts w:ascii="Arial" w:hAnsi="Arial" w:cs="Arial"/>
          <w:sz w:val="22"/>
          <w:szCs w:val="22"/>
        </w:rPr>
        <w:t xml:space="preserve">The estimated burden for each form is listed in the table below. The amount of research or information necessary to meet minimum federal requirements will vary based upon the length and breadth of each nomination. </w:t>
      </w:r>
      <w:r w:rsidR="00796E45">
        <w:rPr>
          <w:rFonts w:ascii="Arial" w:hAnsi="Arial" w:cs="Arial"/>
          <w:sz w:val="22"/>
          <w:szCs w:val="22"/>
        </w:rPr>
        <w:t xml:space="preserve"> </w:t>
      </w:r>
      <w:r w:rsidRPr="00375CED" w:rsidR="00375CED">
        <w:rPr>
          <w:rFonts w:ascii="Arial" w:hAnsi="Arial" w:cs="Arial"/>
          <w:sz w:val="22"/>
          <w:szCs w:val="22"/>
        </w:rPr>
        <w:t xml:space="preserve">Because it is difficult to come up with precise burden estimates for completing the forms for every possible nomination preparation </w:t>
      </w:r>
      <w:r w:rsidRPr="00375CED" w:rsidR="00232484">
        <w:rPr>
          <w:rFonts w:ascii="Arial" w:hAnsi="Arial" w:cs="Arial"/>
          <w:sz w:val="22"/>
          <w:szCs w:val="22"/>
        </w:rPr>
        <w:t>scenario,</w:t>
      </w:r>
      <w:r w:rsidRPr="00375CED" w:rsidR="00375CED">
        <w:rPr>
          <w:rFonts w:ascii="Arial" w:hAnsi="Arial" w:cs="Arial"/>
          <w:sz w:val="22"/>
          <w:szCs w:val="22"/>
        </w:rPr>
        <w:t xml:space="preserve"> we propose the following averages to provide reasonable estimates of the burdens to complete each form based on the type and complexity of the nomination, and the experience of the preparers listed in item 8 above.</w:t>
      </w:r>
      <w:r w:rsidRPr="00F81A05" w:rsidR="00E43AEC">
        <w:rPr>
          <w:rFonts w:ascii="Arial" w:hAnsi="Arial" w:cs="Arial"/>
          <w:sz w:val="22"/>
          <w:szCs w:val="22"/>
        </w:rPr>
        <w:t xml:space="preserve">  </w:t>
      </w:r>
    </w:p>
    <w:p w:rsidR="00796E45" w:rsidP="006C22F7" w:rsidRDefault="00796E45" w14:paraId="5507542B" w14:textId="77777777">
      <w:pPr>
        <w:pStyle w:val="NoSpacing"/>
        <w:spacing w:line="276" w:lineRule="auto"/>
      </w:pPr>
    </w:p>
    <w:p w:rsidRPr="008563A5" w:rsidR="00796E45" w:rsidP="006C22F7" w:rsidRDefault="00796E45" w14:paraId="73AD163C" w14:textId="00FBE5D4">
      <w:pPr>
        <w:tabs>
          <w:tab w:val="left" w:pos="360"/>
          <w:tab w:val="left" w:pos="720"/>
        </w:tabs>
        <w:spacing w:line="276" w:lineRule="auto"/>
        <w:contextualSpacing/>
        <w:rPr>
          <w:rFonts w:ascii="Arial" w:hAnsi="Arial" w:cs="Arial"/>
          <w:sz w:val="22"/>
          <w:szCs w:val="22"/>
        </w:rPr>
      </w:pPr>
      <w:r w:rsidRPr="00796E45">
        <w:rPr>
          <w:rFonts w:ascii="Arial" w:hAnsi="Arial" w:cs="Arial"/>
          <w:sz w:val="22"/>
          <w:szCs w:val="22"/>
          <w:lang w:val="en-CA"/>
        </w:rPr>
        <w:t xml:space="preserve">This estimated dollar value included the multiplier for benefits </w:t>
      </w:r>
      <w:r w:rsidRPr="00796E45">
        <w:rPr>
          <w:rFonts w:ascii="Arial" w:hAnsi="Arial" w:cs="Arial"/>
          <w:sz w:val="22"/>
          <w:szCs w:val="22"/>
        </w:rPr>
        <w:t>based on the National Compensation Survey: Occupational Wages in the United States published by the Bureau of Labor Statistics Occupation and Wages, (</w:t>
      </w:r>
      <w:r w:rsidRPr="00796E45">
        <w:rPr>
          <w:rFonts w:ascii="Arial" w:hAnsi="Arial" w:cs="Arial"/>
          <w:bCs/>
          <w:sz w:val="22"/>
          <w:szCs w:val="22"/>
        </w:rPr>
        <w:t xml:space="preserve">BLS news release </w:t>
      </w:r>
      <w:r w:rsidRPr="008563A5" w:rsidR="008563A5">
        <w:rPr>
          <w:rFonts w:ascii="Arial" w:hAnsi="Arial" w:cs="Arial"/>
          <w:bCs/>
          <w:sz w:val="22"/>
          <w:szCs w:val="22"/>
        </w:rPr>
        <w:t>USDL-21-</w:t>
      </w:r>
      <w:r w:rsidR="00790002">
        <w:rPr>
          <w:rFonts w:ascii="Arial" w:hAnsi="Arial" w:cs="Arial"/>
          <w:bCs/>
          <w:sz w:val="22"/>
          <w:szCs w:val="22"/>
        </w:rPr>
        <w:t>1647</w:t>
      </w:r>
      <w:r w:rsidRPr="00796E45">
        <w:rPr>
          <w:rFonts w:ascii="Arial" w:hAnsi="Arial" w:cs="Arial"/>
          <w:bCs/>
          <w:sz w:val="22"/>
          <w:szCs w:val="22"/>
        </w:rPr>
        <w:t xml:space="preserve"> for Employer Costs for Employee Compensation—</w:t>
      </w:r>
      <w:r w:rsidR="00790002">
        <w:rPr>
          <w:rFonts w:ascii="Arial" w:hAnsi="Arial" w:cs="Arial"/>
          <w:bCs/>
          <w:sz w:val="22"/>
          <w:szCs w:val="22"/>
        </w:rPr>
        <w:t>June</w:t>
      </w:r>
      <w:r w:rsidRPr="008563A5" w:rsidR="008563A5">
        <w:rPr>
          <w:rFonts w:ascii="Arial" w:hAnsi="Arial" w:cs="Arial"/>
          <w:bCs/>
          <w:sz w:val="22"/>
          <w:szCs w:val="22"/>
        </w:rPr>
        <w:t>, 2021</w:t>
      </w:r>
      <w:r w:rsidRPr="00796E45">
        <w:rPr>
          <w:rFonts w:ascii="Arial" w:hAnsi="Arial" w:cs="Arial"/>
          <w:bCs/>
          <w:sz w:val="22"/>
          <w:szCs w:val="22"/>
        </w:rPr>
        <w:t xml:space="preserve"> at </w:t>
      </w:r>
      <w:hyperlink w:history="1" r:id="rId12">
        <w:r w:rsidRPr="00796E45">
          <w:rPr>
            <w:rStyle w:val="Hyperlink"/>
            <w:rFonts w:ascii="Arial" w:hAnsi="Arial" w:cs="Arial"/>
            <w:sz w:val="22"/>
            <w:szCs w:val="22"/>
          </w:rPr>
          <w:t>https://www.bls.gov/news.release/ecec.nr0.htm</w:t>
        </w:r>
      </w:hyperlink>
      <w:r w:rsidRPr="00796E45">
        <w:rPr>
          <w:rFonts w:ascii="Arial" w:hAnsi="Arial" w:cs="Arial"/>
          <w:sz w:val="22"/>
          <w:szCs w:val="22"/>
        </w:rPr>
        <w:t xml:space="preserve"> (Released </w:t>
      </w:r>
      <w:r w:rsidR="00790002">
        <w:rPr>
          <w:rFonts w:ascii="Arial" w:hAnsi="Arial" w:cs="Arial"/>
          <w:sz w:val="22"/>
          <w:szCs w:val="22"/>
        </w:rPr>
        <w:t>September 16</w:t>
      </w:r>
      <w:r w:rsidRPr="008563A5" w:rsidR="008563A5">
        <w:rPr>
          <w:rFonts w:ascii="Arial" w:hAnsi="Arial" w:cs="Arial"/>
          <w:sz w:val="22"/>
          <w:szCs w:val="22"/>
        </w:rPr>
        <w:t>, 2021</w:t>
      </w:r>
      <w:r w:rsidRPr="00796E45">
        <w:rPr>
          <w:rFonts w:ascii="Arial" w:hAnsi="Arial" w:cs="Arial"/>
          <w:sz w:val="22"/>
          <w:szCs w:val="22"/>
        </w:rPr>
        <w:t xml:space="preserve">).  The </w:t>
      </w:r>
      <w:proofErr w:type="gramStart"/>
      <w:r w:rsidRPr="00796E45">
        <w:rPr>
          <w:rFonts w:ascii="Arial" w:hAnsi="Arial" w:cs="Arial"/>
          <w:sz w:val="22"/>
          <w:szCs w:val="22"/>
        </w:rPr>
        <w:t>particular values</w:t>
      </w:r>
      <w:proofErr w:type="gramEnd"/>
      <w:r w:rsidRPr="00796E45">
        <w:rPr>
          <w:rFonts w:ascii="Arial" w:hAnsi="Arial" w:cs="Arial"/>
          <w:sz w:val="22"/>
          <w:szCs w:val="22"/>
        </w:rPr>
        <w:t xml:space="preserve"> utilized are: </w:t>
      </w:r>
    </w:p>
    <w:p w:rsidR="00BF0835" w:rsidP="00BA6661" w:rsidRDefault="00BF0835" w14:paraId="2B47073A" w14:textId="5A7072F7">
      <w:pPr>
        <w:pStyle w:val="NoSpacing"/>
      </w:pPr>
    </w:p>
    <w:p w:rsidRPr="00796E45" w:rsidR="00796E45" w:rsidP="006C22F7" w:rsidRDefault="00796E45" w14:paraId="5E476237" w14:textId="3753C8D6">
      <w:pPr>
        <w:numPr>
          <w:ilvl w:val="0"/>
          <w:numId w:val="4"/>
        </w:numPr>
        <w:tabs>
          <w:tab w:val="left" w:pos="360"/>
          <w:tab w:val="left" w:pos="720"/>
        </w:tabs>
        <w:spacing w:line="276" w:lineRule="auto"/>
        <w:contextualSpacing/>
        <w:rPr>
          <w:rFonts w:ascii="Arial" w:hAnsi="Arial" w:cs="Arial"/>
          <w:sz w:val="22"/>
          <w:szCs w:val="22"/>
        </w:rPr>
      </w:pPr>
      <w:r w:rsidRPr="00796E45">
        <w:rPr>
          <w:rFonts w:ascii="Arial" w:hAnsi="Arial" w:cs="Arial"/>
          <w:sz w:val="22"/>
          <w:szCs w:val="22"/>
        </w:rPr>
        <w:t xml:space="preserve">Individuals - We used the wage and salary costs for all workers from Table </w:t>
      </w:r>
      <w:r w:rsidR="008A60EA">
        <w:rPr>
          <w:rFonts w:ascii="Arial" w:hAnsi="Arial" w:cs="Arial"/>
          <w:sz w:val="22"/>
          <w:szCs w:val="22"/>
        </w:rPr>
        <w:t>2</w:t>
      </w:r>
      <w:r w:rsidRPr="00796E45">
        <w:rPr>
          <w:rFonts w:ascii="Arial" w:hAnsi="Arial" w:cs="Arial"/>
          <w:sz w:val="22"/>
          <w:szCs w:val="22"/>
        </w:rPr>
        <w:t>, which states an hourly rate of $3</w:t>
      </w:r>
      <w:r w:rsidR="008A60EA">
        <w:rPr>
          <w:rFonts w:ascii="Arial" w:hAnsi="Arial" w:cs="Arial"/>
          <w:sz w:val="22"/>
          <w:szCs w:val="22"/>
        </w:rPr>
        <w:t>9</w:t>
      </w:r>
      <w:r w:rsidRPr="00796E45">
        <w:rPr>
          <w:rFonts w:ascii="Arial" w:hAnsi="Arial" w:cs="Arial"/>
          <w:sz w:val="22"/>
          <w:szCs w:val="22"/>
        </w:rPr>
        <w:t>.</w:t>
      </w:r>
      <w:r w:rsidR="008A60EA">
        <w:rPr>
          <w:rFonts w:ascii="Arial" w:hAnsi="Arial" w:cs="Arial"/>
          <w:sz w:val="22"/>
          <w:szCs w:val="22"/>
        </w:rPr>
        <w:t>01</w:t>
      </w:r>
      <w:r w:rsidRPr="00796E45">
        <w:rPr>
          <w:rFonts w:ascii="Arial" w:hAnsi="Arial" w:cs="Arial"/>
          <w:sz w:val="22"/>
          <w:szCs w:val="22"/>
        </w:rPr>
        <w:t>, including benefits.</w:t>
      </w:r>
    </w:p>
    <w:p w:rsidRPr="00796E45" w:rsidR="00796E45" w:rsidP="006C22F7" w:rsidRDefault="00796E45" w14:paraId="7592E3A1" w14:textId="08BA5123">
      <w:pPr>
        <w:pStyle w:val="ListParagraph"/>
        <w:numPr>
          <w:ilvl w:val="0"/>
          <w:numId w:val="4"/>
        </w:numPr>
        <w:tabs>
          <w:tab w:val="left" w:pos="360"/>
          <w:tab w:val="left" w:pos="720"/>
        </w:tabs>
        <w:spacing w:line="276" w:lineRule="auto"/>
        <w:rPr>
          <w:rFonts w:ascii="Arial" w:hAnsi="Arial" w:cs="Arial"/>
          <w:sz w:val="22"/>
          <w:szCs w:val="22"/>
        </w:rPr>
      </w:pPr>
      <w:r w:rsidRPr="00796E45">
        <w:rPr>
          <w:rFonts w:ascii="Arial" w:hAnsi="Arial" w:cs="Arial"/>
          <w:sz w:val="22"/>
          <w:szCs w:val="22"/>
          <w:u w:val="single"/>
        </w:rPr>
        <w:t xml:space="preserve">Private Businesses </w:t>
      </w:r>
      <w:r w:rsidRPr="00796E45">
        <w:rPr>
          <w:rFonts w:ascii="Arial" w:hAnsi="Arial" w:cs="Arial"/>
          <w:sz w:val="22"/>
          <w:szCs w:val="22"/>
        </w:rPr>
        <w:t>(e.g., non-profit and Private Universities):  Average hourly wage is $3</w:t>
      </w:r>
      <w:r w:rsidR="00AC6877">
        <w:rPr>
          <w:rFonts w:ascii="Arial" w:hAnsi="Arial" w:cs="Arial"/>
          <w:sz w:val="22"/>
          <w:szCs w:val="22"/>
        </w:rPr>
        <w:t>6.64</w:t>
      </w:r>
      <w:r w:rsidRPr="00796E45">
        <w:rPr>
          <w:rFonts w:ascii="Arial" w:hAnsi="Arial" w:cs="Arial"/>
          <w:sz w:val="22"/>
          <w:szCs w:val="22"/>
        </w:rPr>
        <w:t>. To obtain the rate for professionals in the private sector we used data from https://www.bls.gov/news.release/pdf/ecec.pdf -Table 4.</w:t>
      </w:r>
    </w:p>
    <w:p w:rsidRPr="00796E45" w:rsidR="00796E45" w:rsidP="006C22F7" w:rsidRDefault="00796E45" w14:paraId="155BE1DA" w14:textId="3FB026C9">
      <w:pPr>
        <w:pStyle w:val="ListParagraph"/>
        <w:numPr>
          <w:ilvl w:val="0"/>
          <w:numId w:val="4"/>
        </w:numPr>
        <w:tabs>
          <w:tab w:val="left" w:pos="360"/>
          <w:tab w:val="left" w:pos="720"/>
        </w:tabs>
        <w:spacing w:line="276" w:lineRule="auto"/>
        <w:rPr>
          <w:rFonts w:ascii="Arial" w:hAnsi="Arial" w:cs="Arial"/>
          <w:sz w:val="22"/>
          <w:szCs w:val="22"/>
        </w:rPr>
      </w:pPr>
      <w:r w:rsidRPr="00796E45">
        <w:rPr>
          <w:rFonts w:ascii="Arial" w:hAnsi="Arial" w:cs="Arial"/>
          <w:sz w:val="22"/>
          <w:szCs w:val="22"/>
          <w:u w:val="single"/>
        </w:rPr>
        <w:t>States and Local Agencies:</w:t>
      </w:r>
      <w:r w:rsidRPr="00796E45">
        <w:rPr>
          <w:rFonts w:ascii="Arial" w:hAnsi="Arial" w:cs="Arial"/>
          <w:sz w:val="22"/>
          <w:szCs w:val="22"/>
        </w:rPr>
        <w:t xml:space="preserve">  Average hourly wage is $5</w:t>
      </w:r>
      <w:r w:rsidR="00AC6877">
        <w:rPr>
          <w:rFonts w:ascii="Arial" w:hAnsi="Arial" w:cs="Arial"/>
          <w:sz w:val="22"/>
          <w:szCs w:val="22"/>
        </w:rPr>
        <w:t>3</w:t>
      </w:r>
      <w:r w:rsidRPr="00796E45">
        <w:rPr>
          <w:rFonts w:ascii="Arial" w:hAnsi="Arial" w:cs="Arial"/>
          <w:sz w:val="22"/>
          <w:szCs w:val="22"/>
        </w:rPr>
        <w:t>.</w:t>
      </w:r>
      <w:r w:rsidR="00AC6877">
        <w:rPr>
          <w:rFonts w:ascii="Arial" w:hAnsi="Arial" w:cs="Arial"/>
          <w:sz w:val="22"/>
          <w:szCs w:val="22"/>
        </w:rPr>
        <w:t>68</w:t>
      </w:r>
      <w:r w:rsidRPr="00796E45">
        <w:rPr>
          <w:rFonts w:ascii="Arial" w:hAnsi="Arial" w:cs="Arial"/>
          <w:sz w:val="22"/>
          <w:szCs w:val="22"/>
        </w:rPr>
        <w:t>.  To obtain the rate for State and local government, we used data from https://www.bls.gov/news.release/pdf/ecec.pdf- Table 3.</w:t>
      </w:r>
    </w:p>
    <w:p w:rsidR="0059037F" w:rsidP="006C22F7" w:rsidRDefault="0059037F" w14:paraId="692CC7A4" w14:textId="77777777">
      <w:pPr>
        <w:tabs>
          <w:tab w:val="left" w:pos="360"/>
          <w:tab w:val="left" w:pos="720"/>
        </w:tabs>
        <w:spacing w:line="276" w:lineRule="auto"/>
        <w:contextualSpacing/>
        <w:rPr>
          <w:rFonts w:ascii="Arial" w:hAnsi="Arial" w:cs="Arial"/>
          <w:sz w:val="22"/>
          <w:szCs w:val="22"/>
        </w:rPr>
      </w:pPr>
    </w:p>
    <w:p w:rsidRPr="00E43AEC" w:rsidR="00BF0835" w:rsidP="006C22F7" w:rsidRDefault="00BF0835" w14:paraId="26F7659E" w14:textId="5AF0F67C">
      <w:pPr>
        <w:tabs>
          <w:tab w:val="left" w:pos="360"/>
          <w:tab w:val="left" w:pos="720"/>
        </w:tabs>
        <w:spacing w:line="276" w:lineRule="auto"/>
        <w:contextualSpacing/>
        <w:rPr>
          <w:rFonts w:ascii="Arial" w:hAnsi="Arial" w:cs="Arial"/>
          <w:sz w:val="22"/>
          <w:szCs w:val="22"/>
        </w:rPr>
      </w:pPr>
      <w:r w:rsidRPr="00BF0835">
        <w:rPr>
          <w:rFonts w:ascii="Arial" w:hAnsi="Arial" w:cs="Arial"/>
          <w:sz w:val="22"/>
          <w:szCs w:val="22"/>
        </w:rPr>
        <w:t>Nominations prepared by consultants - We used an average consultant fee of $120 per hour as the hourly wage cost, including benefits.</w:t>
      </w:r>
    </w:p>
    <w:p w:rsidR="00E43AEC" w:rsidP="008C264E" w:rsidRDefault="00E43AEC" w14:paraId="05C82FEF" w14:textId="77777777">
      <w:pPr>
        <w:widowControl/>
        <w:tabs>
          <w:tab w:val="left" w:pos="360"/>
          <w:tab w:val="left" w:pos="720"/>
        </w:tabs>
        <w:autoSpaceDE/>
        <w:autoSpaceDN/>
        <w:adjustRightInd/>
        <w:textAlignment w:val="top"/>
        <w:rPr>
          <w:rFonts w:ascii="Arial" w:hAnsi="Arial" w:cs="Arial"/>
          <w:sz w:val="22"/>
          <w:szCs w:val="22"/>
        </w:rPr>
      </w:pPr>
    </w:p>
    <w:p w:rsidR="001A7D46" w:rsidP="00D47951" w:rsidRDefault="001A7D46" w14:paraId="5A9FA41D" w14:textId="19FAA4CC">
      <w:pPr>
        <w:tabs>
          <w:tab w:val="left" w:pos="360"/>
          <w:tab w:val="left" w:pos="720"/>
        </w:tabs>
        <w:rPr>
          <w:rFonts w:ascii="Arial" w:hAnsi="Arial" w:cs="Arial"/>
          <w:b/>
          <w:sz w:val="22"/>
          <w:szCs w:val="22"/>
        </w:rPr>
      </w:pPr>
      <w:r w:rsidRPr="00D47951">
        <w:rPr>
          <w:rFonts w:ascii="Arial" w:hAnsi="Arial" w:cs="Arial"/>
          <w:b/>
          <w:sz w:val="22"/>
          <w:szCs w:val="22"/>
        </w:rPr>
        <w:t xml:space="preserve">Table </w:t>
      </w:r>
      <w:r w:rsidRPr="00D47951" w:rsidR="00C558F4">
        <w:rPr>
          <w:rFonts w:ascii="Arial" w:hAnsi="Arial" w:cs="Arial"/>
          <w:b/>
          <w:sz w:val="22"/>
          <w:szCs w:val="22"/>
        </w:rPr>
        <w:t>1</w:t>
      </w:r>
      <w:r w:rsidR="008C264E">
        <w:rPr>
          <w:rFonts w:ascii="Arial" w:hAnsi="Arial" w:cs="Arial"/>
          <w:b/>
          <w:sz w:val="22"/>
          <w:szCs w:val="22"/>
        </w:rPr>
        <w:t>2.1</w:t>
      </w:r>
      <w:r w:rsidRPr="00D47951">
        <w:rPr>
          <w:rFonts w:ascii="Arial" w:hAnsi="Arial" w:cs="Arial"/>
          <w:b/>
          <w:sz w:val="22"/>
          <w:szCs w:val="22"/>
        </w:rPr>
        <w:t>.  Total Annual Costs to Federal Government</w:t>
      </w:r>
    </w:p>
    <w:tbl>
      <w:tblPr>
        <w:tblStyle w:val="TableGrid3"/>
        <w:tblW w:w="9810" w:type="dxa"/>
        <w:tblInd w:w="-5" w:type="dxa"/>
        <w:tblLayout w:type="fixed"/>
        <w:tblLook w:val="04A0" w:firstRow="1" w:lastRow="0" w:firstColumn="1" w:lastColumn="0" w:noHBand="0" w:noVBand="1"/>
      </w:tblPr>
      <w:tblGrid>
        <w:gridCol w:w="3600"/>
        <w:gridCol w:w="900"/>
        <w:gridCol w:w="1170"/>
        <w:gridCol w:w="1080"/>
        <w:gridCol w:w="1530"/>
        <w:gridCol w:w="1530"/>
      </w:tblGrid>
      <w:tr w:rsidRPr="00375CED" w:rsidR="00445490" w:rsidTr="005430C9" w14:paraId="130DDDD2" w14:textId="77777777">
        <w:trPr>
          <w:tblHeader/>
        </w:trPr>
        <w:tc>
          <w:tcPr>
            <w:tcW w:w="3600" w:type="dxa"/>
            <w:shd w:val="clear" w:color="auto" w:fill="D9D9D9" w:themeFill="background1" w:themeFillShade="D9"/>
            <w:vAlign w:val="center"/>
          </w:tcPr>
          <w:p w:rsidRPr="00375CED" w:rsidR="00445490" w:rsidP="00E80A9D" w:rsidRDefault="00445490" w14:paraId="32F2BAA8" w14:textId="77777777">
            <w:pPr>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Activity</w:t>
            </w:r>
          </w:p>
        </w:tc>
        <w:tc>
          <w:tcPr>
            <w:tcW w:w="900" w:type="dxa"/>
            <w:shd w:val="clear" w:color="auto" w:fill="D9D9D9" w:themeFill="background1" w:themeFillShade="D9"/>
            <w:vAlign w:val="center"/>
          </w:tcPr>
          <w:p w:rsidRPr="00375CED" w:rsidR="00445490" w:rsidP="00E80A9D" w:rsidRDefault="00445490" w14:paraId="24EF864A"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bCs/>
                <w:iCs/>
                <w:sz w:val="18"/>
                <w:szCs w:val="18"/>
                <w:lang w:val="en-CA" w:eastAsia="ar-SA"/>
              </w:rPr>
            </w:pPr>
            <w:r w:rsidRPr="00375CED">
              <w:rPr>
                <w:rFonts w:ascii="Arial" w:hAnsi="Arial" w:cs="Arial"/>
                <w:b/>
                <w:bCs/>
                <w:iCs/>
                <w:sz w:val="18"/>
                <w:szCs w:val="18"/>
                <w:lang w:val="en-CA" w:eastAsia="ar-SA"/>
              </w:rPr>
              <w:t>Annual Number</w:t>
            </w:r>
          </w:p>
        </w:tc>
        <w:tc>
          <w:tcPr>
            <w:tcW w:w="1170" w:type="dxa"/>
            <w:shd w:val="clear" w:color="auto" w:fill="D9D9D9" w:themeFill="background1" w:themeFillShade="D9"/>
            <w:vAlign w:val="center"/>
          </w:tcPr>
          <w:p w:rsidRPr="00375CED" w:rsidR="00445490" w:rsidP="00E80A9D" w:rsidRDefault="00445490" w14:paraId="13FF94C2"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Estimated Time per Response</w:t>
            </w:r>
          </w:p>
          <w:p w:rsidRPr="00375CED" w:rsidR="00445490" w:rsidP="00E80A9D" w:rsidRDefault="00445490" w14:paraId="4EFAA214"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(hours)</w:t>
            </w:r>
          </w:p>
        </w:tc>
        <w:tc>
          <w:tcPr>
            <w:tcW w:w="1080" w:type="dxa"/>
            <w:shd w:val="clear" w:color="auto" w:fill="D9D9D9" w:themeFill="background1" w:themeFillShade="D9"/>
            <w:vAlign w:val="center"/>
          </w:tcPr>
          <w:p w:rsidRPr="00375CED" w:rsidR="00445490" w:rsidP="00E80A9D" w:rsidRDefault="00445490" w14:paraId="0028BDAC"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Total Annual Burden Hours</w:t>
            </w:r>
          </w:p>
        </w:tc>
        <w:tc>
          <w:tcPr>
            <w:tcW w:w="1530" w:type="dxa"/>
            <w:shd w:val="clear" w:color="auto" w:fill="D9D9D9" w:themeFill="background1" w:themeFillShade="D9"/>
            <w:vAlign w:val="center"/>
          </w:tcPr>
          <w:p w:rsidRPr="00375CED" w:rsidR="00445490" w:rsidP="00E80A9D" w:rsidRDefault="00445490" w14:paraId="3601323F"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Dollar Value of Burden Hour Including Benefits</w:t>
            </w:r>
          </w:p>
        </w:tc>
        <w:tc>
          <w:tcPr>
            <w:tcW w:w="1530" w:type="dxa"/>
            <w:shd w:val="clear" w:color="auto" w:fill="D9D9D9" w:themeFill="background1" w:themeFillShade="D9"/>
            <w:vAlign w:val="center"/>
          </w:tcPr>
          <w:p w:rsidRPr="00375CED" w:rsidR="00445490" w:rsidP="00E80A9D" w:rsidRDefault="00445490" w14:paraId="66F16EA8"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Total Dollar Value of</w:t>
            </w:r>
          </w:p>
          <w:p w:rsidRPr="00375CED" w:rsidR="00445490" w:rsidP="00E80A9D" w:rsidRDefault="00445490" w14:paraId="572F0E1A"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Annual Burden</w:t>
            </w:r>
          </w:p>
          <w:p w:rsidRPr="00375CED" w:rsidR="00445490" w:rsidP="00E80A9D" w:rsidRDefault="00445490" w14:paraId="433CEAF0" w14:textId="77777777">
            <w:pPr>
              <w:tabs>
                <w:tab w:val="left" w:pos="360"/>
                <w:tab w:val="left" w:pos="720"/>
                <w:tab w:val="left" w:pos="1440"/>
                <w:tab w:val="left" w:pos="2160"/>
                <w:tab w:val="left" w:pos="3600"/>
                <w:tab w:val="left" w:pos="5040"/>
                <w:tab w:val="left" w:pos="5760"/>
              </w:tabs>
              <w:suppressAutoHyphens/>
              <w:autoSpaceDN/>
              <w:adjustRightInd/>
              <w:jc w:val="center"/>
              <w:rPr>
                <w:rFonts w:ascii="Arial" w:hAnsi="Arial" w:cs="Arial"/>
                <w:b/>
                <w:sz w:val="18"/>
                <w:szCs w:val="18"/>
                <w:lang w:eastAsia="ar-SA"/>
              </w:rPr>
            </w:pPr>
            <w:r w:rsidRPr="00375CED">
              <w:rPr>
                <w:rFonts w:ascii="Arial" w:hAnsi="Arial" w:cs="Arial"/>
                <w:b/>
                <w:sz w:val="18"/>
                <w:szCs w:val="18"/>
                <w:lang w:eastAsia="ar-SA"/>
              </w:rPr>
              <w:t>Hours*</w:t>
            </w:r>
          </w:p>
        </w:tc>
      </w:tr>
      <w:tr w:rsidRPr="00375CED" w:rsidR="00445490" w:rsidTr="005430C9" w14:paraId="0982EAE9" w14:textId="77777777">
        <w:trPr>
          <w:trHeight w:val="557"/>
        </w:trPr>
        <w:tc>
          <w:tcPr>
            <w:tcW w:w="3600" w:type="dxa"/>
            <w:shd w:val="clear" w:color="auto" w:fill="D9D9D9" w:themeFill="background1" w:themeFillShade="D9"/>
            <w:vAlign w:val="center"/>
          </w:tcPr>
          <w:p w:rsidRPr="00A91C49" w:rsidR="00445490" w:rsidP="00E80A9D" w:rsidRDefault="00424760" w14:paraId="16037298" w14:textId="41839F89">
            <w:pPr>
              <w:suppressAutoHyphens/>
              <w:autoSpaceDN/>
              <w:adjustRightInd/>
              <w:rPr>
                <w:rFonts w:ascii="Arial" w:hAnsi="Arial" w:cs="Arial"/>
                <w:sz w:val="18"/>
                <w:szCs w:val="18"/>
                <w:lang w:eastAsia="ar-SA"/>
              </w:rPr>
            </w:pPr>
            <w:hyperlink w:tooltip="click to view this IC" w:history="1" r:id="rId13">
              <w:r w:rsidRPr="00A91C49" w:rsidR="00445490">
                <w:rPr>
                  <w:rFonts w:ascii="Arial" w:hAnsi="Arial" w:cs="Arial"/>
                  <w:sz w:val="18"/>
                  <w:szCs w:val="18"/>
                  <w:lang w:eastAsia="ar-SA"/>
                </w:rPr>
                <w:t>Preparation and Submission of Nomination Form</w:t>
              </w:r>
              <w:r w:rsidRPr="00A91C49" w:rsidR="005430C9">
                <w:rPr>
                  <w:rFonts w:ascii="Arial" w:hAnsi="Arial" w:cs="Arial"/>
                  <w:sz w:val="18"/>
                  <w:szCs w:val="18"/>
                  <w:lang w:eastAsia="ar-SA"/>
                </w:rPr>
                <w:t xml:space="preserve"> 10-900</w:t>
              </w:r>
              <w:r w:rsidRPr="00A91C49" w:rsidR="00445490">
                <w:rPr>
                  <w:rFonts w:ascii="Arial" w:hAnsi="Arial" w:cs="Arial"/>
                  <w:sz w:val="18"/>
                  <w:szCs w:val="18"/>
                  <w:lang w:eastAsia="ar-SA"/>
                </w:rPr>
                <w:t xml:space="preserve"> (individuals)</w:t>
              </w:r>
            </w:hyperlink>
          </w:p>
        </w:tc>
        <w:tc>
          <w:tcPr>
            <w:tcW w:w="900" w:type="dxa"/>
            <w:vAlign w:val="center"/>
          </w:tcPr>
          <w:p w:rsidRPr="00A91C49" w:rsidR="00445490" w:rsidP="00E80A9D" w:rsidRDefault="00445490" w14:paraId="1D4FF8A1"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90</w:t>
            </w:r>
          </w:p>
        </w:tc>
        <w:tc>
          <w:tcPr>
            <w:tcW w:w="1170" w:type="dxa"/>
            <w:vAlign w:val="center"/>
          </w:tcPr>
          <w:p w:rsidRPr="00A91C49" w:rsidR="00445490" w:rsidP="00E80A9D" w:rsidRDefault="00445490" w14:paraId="2001EFF0"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250</w:t>
            </w:r>
          </w:p>
        </w:tc>
        <w:tc>
          <w:tcPr>
            <w:tcW w:w="1080" w:type="dxa"/>
            <w:vAlign w:val="center"/>
          </w:tcPr>
          <w:p w:rsidRPr="00A91C49" w:rsidR="00445490" w:rsidP="00E80A9D" w:rsidRDefault="00445490" w14:paraId="055E8D8D"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22,500</w:t>
            </w:r>
          </w:p>
        </w:tc>
        <w:tc>
          <w:tcPr>
            <w:tcW w:w="1530" w:type="dxa"/>
            <w:vAlign w:val="center"/>
          </w:tcPr>
          <w:p w:rsidRPr="00BA6661" w:rsidR="00445490" w:rsidP="00E80A9D" w:rsidRDefault="00B93F0D" w14:paraId="17691904" w14:textId="20834869">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$3</w:t>
            </w:r>
            <w:r w:rsidRPr="00BA6661" w:rsidR="00C2321A">
              <w:rPr>
                <w:rFonts w:ascii="Arial" w:hAnsi="Arial" w:cs="Arial"/>
                <w:sz w:val="18"/>
                <w:szCs w:val="18"/>
                <w:lang w:eastAsia="ar-SA"/>
              </w:rPr>
              <w:t>9.01</w:t>
            </w:r>
          </w:p>
        </w:tc>
        <w:tc>
          <w:tcPr>
            <w:tcW w:w="1530" w:type="dxa"/>
            <w:vAlign w:val="center"/>
          </w:tcPr>
          <w:p w:rsidRPr="00BA6661" w:rsidR="00445490" w:rsidP="00E80A9D" w:rsidRDefault="00445490" w14:paraId="35F16A2C" w14:textId="677DA1F5">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w:t>
            </w:r>
            <w:r w:rsidRPr="00BA6661" w:rsidR="00B93F0D">
              <w:rPr>
                <w:rFonts w:ascii="Arial" w:hAnsi="Arial" w:cs="Arial"/>
                <w:sz w:val="18"/>
                <w:szCs w:val="18"/>
                <w:lang w:eastAsia="ar-SA"/>
              </w:rPr>
              <w:t>8</w:t>
            </w:r>
            <w:r w:rsidRPr="00BA6661" w:rsidR="00C2321A">
              <w:rPr>
                <w:rFonts w:ascii="Arial" w:hAnsi="Arial" w:cs="Arial"/>
                <w:sz w:val="18"/>
                <w:szCs w:val="18"/>
                <w:lang w:eastAsia="ar-SA"/>
              </w:rPr>
              <w:t>77,725</w:t>
            </w:r>
          </w:p>
        </w:tc>
      </w:tr>
      <w:tr w:rsidRPr="00375CED" w:rsidR="00495A88" w:rsidTr="009C2164" w14:paraId="734D5754" w14:textId="77777777">
        <w:trPr>
          <w:trHeight w:val="476"/>
        </w:trPr>
        <w:tc>
          <w:tcPr>
            <w:tcW w:w="3600" w:type="dxa"/>
            <w:shd w:val="clear" w:color="auto" w:fill="D9D9D9" w:themeFill="background1" w:themeFillShade="D9"/>
            <w:vAlign w:val="center"/>
          </w:tcPr>
          <w:p w:rsidRPr="00A91C49" w:rsidR="00495A88" w:rsidP="00495A88" w:rsidRDefault="00424760" w14:paraId="4B6FB25E" w14:textId="16CA28A3">
            <w:pPr>
              <w:suppressAutoHyphens/>
              <w:autoSpaceDN/>
              <w:adjustRightInd/>
              <w:rPr>
                <w:rFonts w:ascii="Arial" w:hAnsi="Arial" w:cs="Arial"/>
                <w:sz w:val="18"/>
                <w:szCs w:val="18"/>
                <w:lang w:eastAsia="ar-SA"/>
              </w:rPr>
            </w:pPr>
            <w:hyperlink w:tooltip="click to view this IC" w:history="1" r:id="rId14">
              <w:r w:rsidRPr="00A91C49" w:rsidR="00495A88">
                <w:rPr>
                  <w:rFonts w:ascii="Arial" w:hAnsi="Arial" w:cs="Arial"/>
                  <w:sz w:val="18"/>
                  <w:szCs w:val="18"/>
                  <w:lang w:eastAsia="ar-SA"/>
                </w:rPr>
                <w:t>Preparation and Submission of Nomination Form</w:t>
              </w:r>
              <w:r w:rsidRPr="00A91C49" w:rsidR="005430C9">
                <w:rPr>
                  <w:rFonts w:ascii="Arial" w:hAnsi="Arial" w:cs="Arial"/>
                  <w:sz w:val="18"/>
                  <w:szCs w:val="18"/>
                  <w:lang w:eastAsia="ar-SA"/>
                </w:rPr>
                <w:t xml:space="preserve"> 10-900</w:t>
              </w:r>
              <w:r w:rsidRPr="00A91C49" w:rsidR="00495A88">
                <w:rPr>
                  <w:rFonts w:ascii="Arial" w:hAnsi="Arial" w:cs="Arial"/>
                  <w:sz w:val="18"/>
                  <w:szCs w:val="18"/>
                  <w:lang w:eastAsia="ar-SA"/>
                </w:rPr>
                <w:t xml:space="preserve"> (private sector)</w:t>
              </w:r>
            </w:hyperlink>
          </w:p>
        </w:tc>
        <w:tc>
          <w:tcPr>
            <w:tcW w:w="900" w:type="dxa"/>
            <w:vAlign w:val="center"/>
          </w:tcPr>
          <w:p w:rsidRPr="00A91C49" w:rsidR="00495A88" w:rsidP="00495A88" w:rsidRDefault="00495A88" w14:paraId="171A9ABD" w14:textId="47632FD8">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5</w:t>
            </w:r>
          </w:p>
        </w:tc>
        <w:tc>
          <w:tcPr>
            <w:tcW w:w="1170" w:type="dxa"/>
            <w:vAlign w:val="center"/>
          </w:tcPr>
          <w:p w:rsidRPr="00A91C49" w:rsidR="00495A88" w:rsidP="00495A88" w:rsidRDefault="00495A88" w14:paraId="72AF0F49" w14:textId="432F53C6">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250</w:t>
            </w:r>
          </w:p>
        </w:tc>
        <w:tc>
          <w:tcPr>
            <w:tcW w:w="1080" w:type="dxa"/>
            <w:vAlign w:val="center"/>
          </w:tcPr>
          <w:p w:rsidRPr="00A91C49" w:rsidR="00495A88" w:rsidP="00495A88" w:rsidRDefault="00495A88" w14:paraId="40EA606D" w14:textId="09ADB8C3">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1,250</w:t>
            </w:r>
          </w:p>
        </w:tc>
        <w:tc>
          <w:tcPr>
            <w:tcW w:w="1530" w:type="dxa"/>
            <w:vAlign w:val="center"/>
          </w:tcPr>
          <w:p w:rsidRPr="00BA6661" w:rsidR="00495A88" w:rsidP="00495A88" w:rsidRDefault="00B93F0D" w14:paraId="7A8207A4" w14:textId="59BB2E96">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$3</w:t>
            </w:r>
            <w:r w:rsidRPr="00BA6661" w:rsidR="00C2321A">
              <w:rPr>
                <w:rFonts w:ascii="Arial" w:hAnsi="Arial" w:cs="Arial"/>
                <w:sz w:val="18"/>
                <w:szCs w:val="18"/>
                <w:lang w:eastAsia="ar-SA"/>
              </w:rPr>
              <w:t>6.64</w:t>
            </w:r>
          </w:p>
        </w:tc>
        <w:tc>
          <w:tcPr>
            <w:tcW w:w="1530" w:type="dxa"/>
            <w:vAlign w:val="center"/>
          </w:tcPr>
          <w:p w:rsidRPr="00BA6661" w:rsidR="00495A88" w:rsidP="00495A88" w:rsidRDefault="00495A88" w14:paraId="696C1ACF" w14:textId="2D45A5B0">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w:t>
            </w:r>
            <w:r w:rsidRPr="00BA6661" w:rsidR="00796E45">
              <w:rPr>
                <w:rFonts w:ascii="Arial" w:hAnsi="Arial" w:cs="Arial"/>
                <w:sz w:val="18"/>
                <w:szCs w:val="18"/>
                <w:lang w:eastAsia="ar-SA"/>
              </w:rPr>
              <w:t>4</w:t>
            </w:r>
            <w:r w:rsidRPr="00BA6661" w:rsidR="00C2321A">
              <w:rPr>
                <w:rFonts w:ascii="Arial" w:hAnsi="Arial" w:cs="Arial"/>
                <w:sz w:val="18"/>
                <w:szCs w:val="18"/>
                <w:lang w:eastAsia="ar-SA"/>
              </w:rPr>
              <w:t>5</w:t>
            </w:r>
            <w:r w:rsidRPr="00BA6661" w:rsidR="00796E45">
              <w:rPr>
                <w:rFonts w:ascii="Arial" w:hAnsi="Arial" w:cs="Arial"/>
                <w:sz w:val="18"/>
                <w:szCs w:val="18"/>
                <w:lang w:eastAsia="ar-SA"/>
              </w:rPr>
              <w:t>,</w:t>
            </w:r>
            <w:r w:rsidRPr="00BA6661" w:rsidR="00C2321A">
              <w:rPr>
                <w:rFonts w:ascii="Arial" w:hAnsi="Arial" w:cs="Arial"/>
                <w:sz w:val="18"/>
                <w:szCs w:val="18"/>
                <w:lang w:eastAsia="ar-SA"/>
              </w:rPr>
              <w:t>800</w:t>
            </w:r>
          </w:p>
        </w:tc>
      </w:tr>
      <w:tr w:rsidRPr="00375CED" w:rsidR="00B93F0D" w:rsidTr="005430C9" w14:paraId="7BD88CE9" w14:textId="77777777">
        <w:trPr>
          <w:trHeight w:val="557"/>
        </w:trPr>
        <w:tc>
          <w:tcPr>
            <w:tcW w:w="3600" w:type="dxa"/>
            <w:shd w:val="clear" w:color="auto" w:fill="D9D9D9" w:themeFill="background1" w:themeFillShade="D9"/>
            <w:vAlign w:val="center"/>
          </w:tcPr>
          <w:p w:rsidRPr="00A91C49" w:rsidR="00B93F0D" w:rsidP="00B93F0D" w:rsidRDefault="00424760" w14:paraId="2FFC4759" w14:textId="75F61EDD">
            <w:pPr>
              <w:suppressAutoHyphens/>
              <w:autoSpaceDN/>
              <w:adjustRightInd/>
              <w:rPr>
                <w:rFonts w:ascii="Arial" w:hAnsi="Arial" w:cs="Arial"/>
                <w:sz w:val="18"/>
                <w:szCs w:val="18"/>
                <w:lang w:eastAsia="ar-SA"/>
              </w:rPr>
            </w:pPr>
            <w:hyperlink w:tooltip="click to view this IC" w:history="1" r:id="rId15">
              <w:r w:rsidRPr="00A91C49" w:rsidR="00B93F0D">
                <w:rPr>
                  <w:rFonts w:ascii="Arial" w:hAnsi="Arial" w:cs="Arial"/>
                  <w:sz w:val="18"/>
                  <w:szCs w:val="18"/>
                  <w:lang w:eastAsia="ar-SA"/>
                </w:rPr>
                <w:t xml:space="preserve">Preparation and Submission of Nomination </w:t>
              </w:r>
              <w:r w:rsidRPr="00A91C49" w:rsidR="005430C9">
                <w:rPr>
                  <w:rFonts w:ascii="Arial" w:hAnsi="Arial" w:cs="Arial"/>
                  <w:sz w:val="18"/>
                  <w:szCs w:val="18"/>
                  <w:lang w:eastAsia="ar-SA"/>
                </w:rPr>
                <w:t>Form 10-900</w:t>
              </w:r>
              <w:r w:rsidRPr="00A91C49" w:rsidR="00B93F0D">
                <w:rPr>
                  <w:rFonts w:ascii="Arial" w:hAnsi="Arial" w:cs="Arial"/>
                  <w:sz w:val="18"/>
                  <w:szCs w:val="18"/>
                  <w:lang w:eastAsia="ar-SA"/>
                </w:rPr>
                <w:t xml:space="preserve"> (govt)</w:t>
              </w:r>
            </w:hyperlink>
          </w:p>
        </w:tc>
        <w:tc>
          <w:tcPr>
            <w:tcW w:w="900" w:type="dxa"/>
            <w:vAlign w:val="center"/>
          </w:tcPr>
          <w:p w:rsidRPr="00A91C49" w:rsidR="00B93F0D" w:rsidP="00B93F0D" w:rsidRDefault="00B93F0D" w14:paraId="7C49F639" w14:textId="2994616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5</w:t>
            </w:r>
          </w:p>
        </w:tc>
        <w:tc>
          <w:tcPr>
            <w:tcW w:w="1170" w:type="dxa"/>
            <w:vAlign w:val="center"/>
          </w:tcPr>
          <w:p w:rsidRPr="00A91C49" w:rsidR="00B93F0D" w:rsidP="00B93F0D" w:rsidRDefault="00B93F0D" w14:paraId="3C77E131" w14:textId="3C6974CD">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250</w:t>
            </w:r>
          </w:p>
        </w:tc>
        <w:tc>
          <w:tcPr>
            <w:tcW w:w="1080" w:type="dxa"/>
            <w:vAlign w:val="center"/>
          </w:tcPr>
          <w:p w:rsidRPr="00A91C49" w:rsidR="00B93F0D" w:rsidP="00B93F0D" w:rsidRDefault="00B93F0D" w14:paraId="5E06F1A3" w14:textId="34B2A1C8">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1,250</w:t>
            </w:r>
          </w:p>
        </w:tc>
        <w:tc>
          <w:tcPr>
            <w:tcW w:w="1530" w:type="dxa"/>
            <w:vAlign w:val="center"/>
          </w:tcPr>
          <w:p w:rsidRPr="00BA6661" w:rsidR="00B93F0D" w:rsidP="00B93F0D" w:rsidRDefault="00B93F0D" w14:paraId="4B70D614" w14:textId="5C31E808">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w:t>
            </w:r>
            <w:r w:rsidRPr="00BA6661" w:rsidR="00796E45">
              <w:rPr>
                <w:rFonts w:ascii="Arial" w:hAnsi="Arial" w:cs="Arial"/>
                <w:sz w:val="18"/>
                <w:szCs w:val="18"/>
                <w:lang w:eastAsia="ar-SA"/>
              </w:rPr>
              <w:t>5</w:t>
            </w:r>
            <w:r w:rsidRPr="00BA6661" w:rsidR="00C2321A">
              <w:rPr>
                <w:rFonts w:ascii="Arial" w:hAnsi="Arial" w:cs="Arial"/>
                <w:sz w:val="18"/>
                <w:szCs w:val="18"/>
                <w:lang w:eastAsia="ar-SA"/>
              </w:rPr>
              <w:t>3</w:t>
            </w:r>
            <w:r w:rsidRPr="00BA6661" w:rsidR="00796E45">
              <w:rPr>
                <w:rFonts w:ascii="Arial" w:hAnsi="Arial" w:cs="Arial"/>
                <w:sz w:val="18"/>
                <w:szCs w:val="18"/>
                <w:lang w:eastAsia="ar-SA"/>
              </w:rPr>
              <w:t>.</w:t>
            </w:r>
            <w:r w:rsidRPr="00BA6661" w:rsidR="00C2321A">
              <w:rPr>
                <w:rFonts w:ascii="Arial" w:hAnsi="Arial" w:cs="Arial"/>
                <w:sz w:val="18"/>
                <w:szCs w:val="18"/>
                <w:lang w:eastAsia="ar-SA"/>
              </w:rPr>
              <w:t>68</w:t>
            </w:r>
          </w:p>
        </w:tc>
        <w:tc>
          <w:tcPr>
            <w:tcW w:w="1530" w:type="dxa"/>
            <w:vAlign w:val="center"/>
          </w:tcPr>
          <w:p w:rsidRPr="00BA6661" w:rsidR="00B93F0D" w:rsidP="00B93F0D" w:rsidRDefault="00B93F0D" w14:paraId="42D18B44" w14:textId="5C93863E">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w:t>
            </w:r>
            <w:r w:rsidRPr="00BA6661" w:rsidR="00796E45">
              <w:rPr>
                <w:rFonts w:ascii="Arial" w:hAnsi="Arial" w:cs="Arial"/>
                <w:sz w:val="18"/>
                <w:szCs w:val="18"/>
                <w:lang w:eastAsia="ar-SA"/>
              </w:rPr>
              <w:t>6</w:t>
            </w:r>
            <w:r w:rsidRPr="00BA6661" w:rsidR="00C2321A">
              <w:rPr>
                <w:rFonts w:ascii="Arial" w:hAnsi="Arial" w:cs="Arial"/>
                <w:sz w:val="18"/>
                <w:szCs w:val="18"/>
                <w:lang w:eastAsia="ar-SA"/>
              </w:rPr>
              <w:t>7</w:t>
            </w:r>
            <w:r w:rsidRPr="00BA6661" w:rsidR="00796E45">
              <w:rPr>
                <w:rFonts w:ascii="Arial" w:hAnsi="Arial" w:cs="Arial"/>
                <w:sz w:val="18"/>
                <w:szCs w:val="18"/>
                <w:lang w:eastAsia="ar-SA"/>
              </w:rPr>
              <w:t>,</w:t>
            </w:r>
            <w:r w:rsidRPr="00BA6661" w:rsidR="00C2321A">
              <w:rPr>
                <w:rFonts w:ascii="Arial" w:hAnsi="Arial" w:cs="Arial"/>
                <w:sz w:val="18"/>
                <w:szCs w:val="18"/>
                <w:lang w:eastAsia="ar-SA"/>
              </w:rPr>
              <w:t>100</w:t>
            </w:r>
          </w:p>
        </w:tc>
      </w:tr>
      <w:tr w:rsidRPr="00375CED" w:rsidR="00B93F0D" w:rsidTr="006C22F7" w14:paraId="2B3915AC" w14:textId="77777777">
        <w:trPr>
          <w:trHeight w:val="458"/>
        </w:trPr>
        <w:tc>
          <w:tcPr>
            <w:tcW w:w="3600" w:type="dxa"/>
            <w:shd w:val="clear" w:color="auto" w:fill="D9D9D9" w:themeFill="background1" w:themeFillShade="D9"/>
            <w:vAlign w:val="center"/>
          </w:tcPr>
          <w:p w:rsidRPr="00A91C49" w:rsidR="00B93F0D" w:rsidP="00B93F0D" w:rsidRDefault="00424760" w14:paraId="38F9903E" w14:textId="293A39ED">
            <w:pPr>
              <w:suppressAutoHyphens/>
              <w:autoSpaceDN/>
              <w:adjustRightInd/>
              <w:rPr>
                <w:rFonts w:ascii="Arial" w:hAnsi="Arial" w:cs="Arial"/>
                <w:sz w:val="18"/>
                <w:szCs w:val="18"/>
                <w:lang w:eastAsia="ar-SA"/>
              </w:rPr>
            </w:pPr>
            <w:hyperlink w:tooltip="click to view this IC" w:history="1" r:id="rId16">
              <w:r w:rsidRPr="00A91C49" w:rsidR="00B93F0D">
                <w:rPr>
                  <w:rFonts w:ascii="Arial" w:hAnsi="Arial" w:cs="Arial"/>
                  <w:sz w:val="18"/>
                  <w:szCs w:val="18"/>
                  <w:lang w:eastAsia="ar-SA"/>
                </w:rPr>
                <w:t>Review of Nomination Forms and Submission to NPS (govt)</w:t>
              </w:r>
            </w:hyperlink>
          </w:p>
        </w:tc>
        <w:tc>
          <w:tcPr>
            <w:tcW w:w="900" w:type="dxa"/>
            <w:vAlign w:val="center"/>
          </w:tcPr>
          <w:p w:rsidRPr="00A91C49" w:rsidR="00B93F0D" w:rsidP="00B93F0D" w:rsidRDefault="00B93F0D" w14:paraId="591F697F" w14:textId="39CCF02C">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1,282</w:t>
            </w:r>
          </w:p>
        </w:tc>
        <w:tc>
          <w:tcPr>
            <w:tcW w:w="1170" w:type="dxa"/>
            <w:vAlign w:val="center"/>
          </w:tcPr>
          <w:p w:rsidRPr="00A91C49" w:rsidR="00B93F0D" w:rsidP="00B93F0D" w:rsidRDefault="00B93F0D" w14:paraId="251F1836" w14:textId="06268EDF">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6</w:t>
            </w:r>
          </w:p>
        </w:tc>
        <w:tc>
          <w:tcPr>
            <w:tcW w:w="1080" w:type="dxa"/>
            <w:vAlign w:val="center"/>
          </w:tcPr>
          <w:p w:rsidRPr="00A91C49" w:rsidR="00B93F0D" w:rsidP="00B93F0D" w:rsidRDefault="00B93F0D" w14:paraId="34F098C0" w14:textId="1043AE0C">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7,692</w:t>
            </w:r>
          </w:p>
        </w:tc>
        <w:tc>
          <w:tcPr>
            <w:tcW w:w="1530" w:type="dxa"/>
            <w:vAlign w:val="center"/>
          </w:tcPr>
          <w:p w:rsidRPr="00BA6661" w:rsidR="00B93F0D" w:rsidP="00B93F0D" w:rsidRDefault="00C2321A" w14:paraId="0D20BC05" w14:textId="4FD59032">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$53.68</w:t>
            </w:r>
          </w:p>
        </w:tc>
        <w:tc>
          <w:tcPr>
            <w:tcW w:w="1530" w:type="dxa"/>
            <w:vAlign w:val="center"/>
          </w:tcPr>
          <w:p w:rsidRPr="00BA6661" w:rsidR="00B93F0D" w:rsidP="00B93F0D" w:rsidRDefault="00B93F0D" w14:paraId="3BD9BD1F" w14:textId="4F09AF6C">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w:t>
            </w:r>
            <w:r w:rsidRPr="00BA6661" w:rsidR="000B253D">
              <w:rPr>
                <w:rFonts w:ascii="Arial" w:hAnsi="Arial" w:cs="Arial"/>
                <w:sz w:val="18"/>
                <w:szCs w:val="18"/>
                <w:lang w:eastAsia="ar-SA"/>
              </w:rPr>
              <w:t>412,907</w:t>
            </w:r>
          </w:p>
        </w:tc>
      </w:tr>
      <w:tr w:rsidRPr="00375CED" w:rsidR="00495A88" w:rsidTr="005430C9" w14:paraId="6864979A" w14:textId="77777777">
        <w:trPr>
          <w:trHeight w:val="540"/>
        </w:trPr>
        <w:tc>
          <w:tcPr>
            <w:tcW w:w="3600" w:type="dxa"/>
            <w:shd w:val="clear" w:color="auto" w:fill="D9D9D9" w:themeFill="background1" w:themeFillShade="D9"/>
            <w:vAlign w:val="center"/>
          </w:tcPr>
          <w:p w:rsidRPr="00A91C49" w:rsidR="00495A88" w:rsidP="00495A88" w:rsidRDefault="00495A88" w14:paraId="7E7AA6B6" w14:textId="77777777">
            <w:pPr>
              <w:suppressAutoHyphens/>
              <w:autoSpaceDN/>
              <w:adjustRightInd/>
              <w:rPr>
                <w:rFonts w:ascii="Arial" w:hAnsi="Arial" w:cs="Arial"/>
                <w:sz w:val="18"/>
                <w:szCs w:val="18"/>
                <w:lang w:eastAsia="ar-SA"/>
              </w:rPr>
            </w:pPr>
            <w:r w:rsidRPr="00A91C49">
              <w:rPr>
                <w:rFonts w:ascii="Arial" w:hAnsi="Arial" w:cs="Arial"/>
                <w:sz w:val="18"/>
                <w:szCs w:val="18"/>
                <w:lang w:eastAsia="ar-SA"/>
              </w:rPr>
              <w:lastRenderedPageBreak/>
              <w:t>National Register Nominations Prepared by Consultants (individuals)</w:t>
            </w:r>
          </w:p>
        </w:tc>
        <w:tc>
          <w:tcPr>
            <w:tcW w:w="900" w:type="dxa"/>
            <w:vAlign w:val="center"/>
          </w:tcPr>
          <w:p w:rsidRPr="00A91C49" w:rsidR="00495A88" w:rsidP="00495A88" w:rsidRDefault="00495A88" w14:paraId="425A8B8E"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635</w:t>
            </w:r>
          </w:p>
        </w:tc>
        <w:tc>
          <w:tcPr>
            <w:tcW w:w="1170" w:type="dxa"/>
            <w:vAlign w:val="center"/>
          </w:tcPr>
          <w:p w:rsidRPr="00A91C49" w:rsidR="00495A88" w:rsidP="00495A88" w:rsidRDefault="00495A88" w14:paraId="26A88EBE"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120</w:t>
            </w:r>
          </w:p>
        </w:tc>
        <w:tc>
          <w:tcPr>
            <w:tcW w:w="1080" w:type="dxa"/>
            <w:vAlign w:val="center"/>
          </w:tcPr>
          <w:p w:rsidRPr="00A91C49" w:rsidR="00495A88" w:rsidP="00495A88" w:rsidRDefault="00495A88" w14:paraId="2B78E5CB"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76,200</w:t>
            </w:r>
          </w:p>
        </w:tc>
        <w:tc>
          <w:tcPr>
            <w:tcW w:w="1530" w:type="dxa"/>
            <w:vAlign w:val="center"/>
          </w:tcPr>
          <w:p w:rsidRPr="00BA6661" w:rsidR="00495A88" w:rsidP="00495A88" w:rsidRDefault="00495A88" w14:paraId="58145D42" w14:textId="77777777">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$120</w:t>
            </w:r>
          </w:p>
        </w:tc>
        <w:tc>
          <w:tcPr>
            <w:tcW w:w="1530" w:type="dxa"/>
            <w:vAlign w:val="center"/>
          </w:tcPr>
          <w:p w:rsidRPr="00BA6661" w:rsidR="00495A88" w:rsidP="00495A88" w:rsidRDefault="00495A88" w14:paraId="204A95E1" w14:textId="77777777">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$9,144,000</w:t>
            </w:r>
          </w:p>
        </w:tc>
      </w:tr>
      <w:tr w:rsidRPr="00375CED" w:rsidR="00495A88" w:rsidTr="005430C9" w14:paraId="73E42A98" w14:textId="77777777">
        <w:trPr>
          <w:trHeight w:val="503"/>
        </w:trPr>
        <w:tc>
          <w:tcPr>
            <w:tcW w:w="3600" w:type="dxa"/>
            <w:shd w:val="clear" w:color="auto" w:fill="D9D9D9" w:themeFill="background1" w:themeFillShade="D9"/>
            <w:vAlign w:val="center"/>
          </w:tcPr>
          <w:p w:rsidRPr="00A91C49" w:rsidR="00495A88" w:rsidP="00495A88" w:rsidRDefault="00424760" w14:paraId="7618D7FE" w14:textId="77777777">
            <w:pPr>
              <w:suppressAutoHyphens/>
              <w:autoSpaceDN/>
              <w:adjustRightInd/>
              <w:rPr>
                <w:rFonts w:ascii="Arial" w:hAnsi="Arial" w:cs="Arial"/>
                <w:sz w:val="18"/>
                <w:szCs w:val="18"/>
                <w:lang w:eastAsia="ar-SA"/>
              </w:rPr>
            </w:pPr>
            <w:hyperlink w:tooltip="click to view this IC" w:history="1" r:id="rId17">
              <w:r w:rsidRPr="00A91C49" w:rsidR="00495A88">
                <w:rPr>
                  <w:rFonts w:ascii="Arial" w:hAnsi="Arial" w:cs="Arial"/>
                  <w:sz w:val="18"/>
                  <w:szCs w:val="18"/>
                  <w:lang w:eastAsia="ar-SA"/>
                </w:rPr>
                <w:t>Existing Multiple Property Submission by Consultants</w:t>
              </w:r>
            </w:hyperlink>
          </w:p>
        </w:tc>
        <w:tc>
          <w:tcPr>
            <w:tcW w:w="900" w:type="dxa"/>
            <w:vAlign w:val="center"/>
          </w:tcPr>
          <w:p w:rsidRPr="00A91C49" w:rsidR="00495A88" w:rsidP="00495A88" w:rsidRDefault="00495A88" w14:paraId="32231E70"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75</w:t>
            </w:r>
          </w:p>
        </w:tc>
        <w:tc>
          <w:tcPr>
            <w:tcW w:w="1170" w:type="dxa"/>
            <w:vAlign w:val="center"/>
          </w:tcPr>
          <w:p w:rsidRPr="00A91C49" w:rsidR="00495A88" w:rsidP="00495A88" w:rsidRDefault="00495A88" w14:paraId="08538F93"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100</w:t>
            </w:r>
          </w:p>
        </w:tc>
        <w:tc>
          <w:tcPr>
            <w:tcW w:w="1080" w:type="dxa"/>
            <w:vAlign w:val="center"/>
          </w:tcPr>
          <w:p w:rsidRPr="00A91C49" w:rsidR="00495A88" w:rsidP="00495A88" w:rsidRDefault="00495A88" w14:paraId="08B7A890"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7,500</w:t>
            </w:r>
          </w:p>
        </w:tc>
        <w:tc>
          <w:tcPr>
            <w:tcW w:w="1530" w:type="dxa"/>
            <w:vAlign w:val="center"/>
          </w:tcPr>
          <w:p w:rsidRPr="00BA6661" w:rsidR="00495A88" w:rsidP="00495A88" w:rsidRDefault="00495A88" w14:paraId="08CA4B99" w14:textId="77777777">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$120</w:t>
            </w:r>
          </w:p>
        </w:tc>
        <w:tc>
          <w:tcPr>
            <w:tcW w:w="1530" w:type="dxa"/>
            <w:vAlign w:val="center"/>
          </w:tcPr>
          <w:p w:rsidRPr="00BA6661" w:rsidR="00495A88" w:rsidP="00495A88" w:rsidRDefault="00495A88" w14:paraId="53C2D14C" w14:textId="77777777">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$900,000</w:t>
            </w:r>
          </w:p>
        </w:tc>
      </w:tr>
      <w:tr w:rsidRPr="00375CED" w:rsidR="00495A88" w:rsidTr="005430C9" w14:paraId="7F607FAF" w14:textId="77777777">
        <w:trPr>
          <w:trHeight w:val="557"/>
        </w:trPr>
        <w:tc>
          <w:tcPr>
            <w:tcW w:w="3600" w:type="dxa"/>
            <w:shd w:val="clear" w:color="auto" w:fill="D9D9D9" w:themeFill="background1" w:themeFillShade="D9"/>
            <w:vAlign w:val="center"/>
          </w:tcPr>
          <w:p w:rsidRPr="00A91C49" w:rsidR="00495A88" w:rsidP="00495A88" w:rsidRDefault="00424760" w14:paraId="13430F32" w14:textId="5FBEE986">
            <w:pPr>
              <w:suppressAutoHyphens/>
              <w:autoSpaceDN/>
              <w:adjustRightInd/>
              <w:rPr>
                <w:rFonts w:ascii="Arial" w:hAnsi="Arial" w:cs="Arial"/>
                <w:sz w:val="18"/>
                <w:szCs w:val="18"/>
                <w:lang w:eastAsia="ar-SA"/>
              </w:rPr>
            </w:pPr>
            <w:hyperlink w:tooltip="click to view this IC" w:history="1" r:id="rId18">
              <w:r w:rsidRPr="00A91C49" w:rsidR="00495A88">
                <w:rPr>
                  <w:rFonts w:ascii="Arial" w:hAnsi="Arial" w:cs="Arial"/>
                  <w:sz w:val="18"/>
                  <w:szCs w:val="18"/>
                  <w:lang w:eastAsia="ar-SA"/>
                </w:rPr>
                <w:t xml:space="preserve">Newly Proposed </w:t>
              </w:r>
              <w:r w:rsidRPr="00A91C49" w:rsidR="00CA05A7">
                <w:rPr>
                  <w:rFonts w:ascii="Arial" w:hAnsi="Arial" w:cs="Arial"/>
                  <w:sz w:val="18"/>
                  <w:szCs w:val="18"/>
                  <w:lang w:eastAsia="ar-SA"/>
                </w:rPr>
                <w:t xml:space="preserve">MPDF </w:t>
              </w:r>
              <w:r w:rsidRPr="00A91C49" w:rsidR="00495A88">
                <w:rPr>
                  <w:rFonts w:ascii="Arial" w:hAnsi="Arial" w:cs="Arial"/>
                  <w:sz w:val="18"/>
                  <w:szCs w:val="18"/>
                  <w:lang w:eastAsia="ar-SA"/>
                </w:rPr>
                <w:t>Cover Document Prepared by Consultants</w:t>
              </w:r>
            </w:hyperlink>
          </w:p>
        </w:tc>
        <w:tc>
          <w:tcPr>
            <w:tcW w:w="900" w:type="dxa"/>
            <w:vAlign w:val="center"/>
          </w:tcPr>
          <w:p w:rsidRPr="00A91C49" w:rsidR="00495A88" w:rsidP="00495A88" w:rsidRDefault="00495A88" w14:paraId="0EAA9BF4"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36</w:t>
            </w:r>
          </w:p>
        </w:tc>
        <w:tc>
          <w:tcPr>
            <w:tcW w:w="1170" w:type="dxa"/>
            <w:vAlign w:val="center"/>
          </w:tcPr>
          <w:p w:rsidRPr="00A91C49" w:rsidR="00495A88" w:rsidP="00495A88" w:rsidRDefault="00495A88" w14:paraId="422D8841"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280</w:t>
            </w:r>
          </w:p>
        </w:tc>
        <w:tc>
          <w:tcPr>
            <w:tcW w:w="1080" w:type="dxa"/>
            <w:vAlign w:val="center"/>
          </w:tcPr>
          <w:p w:rsidRPr="00A91C49" w:rsidR="00495A88" w:rsidP="00495A88" w:rsidRDefault="00495A88" w14:paraId="67D0EA52"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10,080</w:t>
            </w:r>
          </w:p>
        </w:tc>
        <w:tc>
          <w:tcPr>
            <w:tcW w:w="1530" w:type="dxa"/>
            <w:vAlign w:val="center"/>
          </w:tcPr>
          <w:p w:rsidRPr="00BA6661" w:rsidR="00495A88" w:rsidP="00495A88" w:rsidRDefault="00495A88" w14:paraId="54BA3B48" w14:textId="77777777">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$120</w:t>
            </w:r>
          </w:p>
        </w:tc>
        <w:tc>
          <w:tcPr>
            <w:tcW w:w="1530" w:type="dxa"/>
            <w:vAlign w:val="center"/>
          </w:tcPr>
          <w:p w:rsidRPr="00BA6661" w:rsidR="00495A88" w:rsidP="00495A88" w:rsidRDefault="00495A88" w14:paraId="07811DCA" w14:textId="77777777">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$1,209,600</w:t>
            </w:r>
          </w:p>
        </w:tc>
      </w:tr>
      <w:tr w:rsidRPr="00375CED" w:rsidR="00495A88" w:rsidTr="009C2164" w14:paraId="068D6498" w14:textId="77777777">
        <w:trPr>
          <w:trHeight w:val="566"/>
        </w:trPr>
        <w:tc>
          <w:tcPr>
            <w:tcW w:w="3600" w:type="dxa"/>
            <w:shd w:val="clear" w:color="auto" w:fill="D9D9D9" w:themeFill="background1" w:themeFillShade="D9"/>
            <w:vAlign w:val="center"/>
          </w:tcPr>
          <w:p w:rsidRPr="00A91C49" w:rsidR="00495A88" w:rsidP="00495A88" w:rsidRDefault="00424760" w14:paraId="340F4A58" w14:textId="77777777">
            <w:pPr>
              <w:suppressAutoHyphens/>
              <w:autoSpaceDN/>
              <w:adjustRightInd/>
              <w:rPr>
                <w:rFonts w:ascii="Arial" w:hAnsi="Arial" w:cs="Arial"/>
                <w:sz w:val="18"/>
                <w:szCs w:val="18"/>
                <w:lang w:eastAsia="ar-SA"/>
              </w:rPr>
            </w:pPr>
            <w:hyperlink w:tooltip="click to view this IC" w:history="1" r:id="rId19">
              <w:r w:rsidRPr="00A91C49" w:rsidR="00495A88">
                <w:rPr>
                  <w:rFonts w:ascii="Arial" w:hAnsi="Arial" w:cs="Arial"/>
                  <w:sz w:val="18"/>
                  <w:szCs w:val="18"/>
                  <w:lang w:eastAsia="ar-SA"/>
                </w:rPr>
                <w:t>New Nominations Prepared and Submitted by Consultants (individuals)</w:t>
              </w:r>
            </w:hyperlink>
          </w:p>
        </w:tc>
        <w:tc>
          <w:tcPr>
            <w:tcW w:w="900" w:type="dxa"/>
            <w:vAlign w:val="center"/>
          </w:tcPr>
          <w:p w:rsidRPr="00A91C49" w:rsidR="00495A88" w:rsidP="00495A88" w:rsidRDefault="00495A88" w14:paraId="49A3EFDB"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1</w:t>
            </w:r>
          </w:p>
        </w:tc>
        <w:tc>
          <w:tcPr>
            <w:tcW w:w="1170" w:type="dxa"/>
            <w:vAlign w:val="center"/>
          </w:tcPr>
          <w:p w:rsidRPr="00A91C49" w:rsidR="00495A88" w:rsidP="00495A88" w:rsidRDefault="00495A88" w14:paraId="31356EE4"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150</w:t>
            </w:r>
          </w:p>
        </w:tc>
        <w:tc>
          <w:tcPr>
            <w:tcW w:w="1080" w:type="dxa"/>
            <w:vAlign w:val="center"/>
          </w:tcPr>
          <w:p w:rsidRPr="00A91C49" w:rsidR="00495A88" w:rsidP="00495A88" w:rsidRDefault="00495A88" w14:paraId="69EBDB7F"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150</w:t>
            </w:r>
          </w:p>
        </w:tc>
        <w:tc>
          <w:tcPr>
            <w:tcW w:w="1530" w:type="dxa"/>
            <w:vAlign w:val="center"/>
          </w:tcPr>
          <w:p w:rsidRPr="00BA6661" w:rsidR="00495A88" w:rsidP="00495A88" w:rsidRDefault="00495A88" w14:paraId="18507998" w14:textId="77777777">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$120</w:t>
            </w:r>
          </w:p>
        </w:tc>
        <w:tc>
          <w:tcPr>
            <w:tcW w:w="1530" w:type="dxa"/>
            <w:vAlign w:val="center"/>
          </w:tcPr>
          <w:p w:rsidRPr="00BA6661" w:rsidR="00495A88" w:rsidP="00495A88" w:rsidRDefault="00495A88" w14:paraId="6255899E" w14:textId="77777777">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$18,000</w:t>
            </w:r>
          </w:p>
        </w:tc>
      </w:tr>
      <w:tr w:rsidRPr="00375CED" w:rsidR="00495A88" w:rsidTr="005430C9" w14:paraId="79F6CF63" w14:textId="77777777">
        <w:trPr>
          <w:trHeight w:val="530"/>
        </w:trPr>
        <w:tc>
          <w:tcPr>
            <w:tcW w:w="3600" w:type="dxa"/>
            <w:shd w:val="clear" w:color="auto" w:fill="D9D9D9" w:themeFill="background1" w:themeFillShade="D9"/>
            <w:vAlign w:val="center"/>
          </w:tcPr>
          <w:p w:rsidRPr="00A91C49" w:rsidR="00495A88" w:rsidP="00495A88" w:rsidRDefault="00E5090E" w14:paraId="525857D4" w14:textId="0218B1CB">
            <w:pPr>
              <w:suppressAutoHyphens/>
              <w:autoSpaceDN/>
              <w:adjustRightInd/>
              <w:rPr>
                <w:rFonts w:ascii="Arial" w:hAnsi="Arial" w:cs="Arial"/>
                <w:sz w:val="18"/>
                <w:szCs w:val="18"/>
                <w:lang w:eastAsia="ar-SA"/>
              </w:rPr>
            </w:pPr>
            <w:r w:rsidRPr="00A91C49">
              <w:rPr>
                <w:rFonts w:ascii="Arial" w:hAnsi="Arial" w:cs="Arial"/>
                <w:sz w:val="18"/>
                <w:szCs w:val="18"/>
                <w:lang w:eastAsia="ar-SA"/>
              </w:rPr>
              <w:t>National Register District Nominations Prepared by Consultants (govt)</w:t>
            </w:r>
          </w:p>
        </w:tc>
        <w:tc>
          <w:tcPr>
            <w:tcW w:w="900" w:type="dxa"/>
            <w:vAlign w:val="center"/>
          </w:tcPr>
          <w:p w:rsidRPr="00A91C49" w:rsidR="00495A88" w:rsidP="00495A88" w:rsidRDefault="00495A88" w14:paraId="222E4BC4"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435</w:t>
            </w:r>
          </w:p>
        </w:tc>
        <w:tc>
          <w:tcPr>
            <w:tcW w:w="1170" w:type="dxa"/>
            <w:vAlign w:val="center"/>
          </w:tcPr>
          <w:p w:rsidRPr="00A91C49" w:rsidR="00495A88" w:rsidP="00495A88" w:rsidRDefault="00495A88" w14:paraId="651D5952"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230</w:t>
            </w:r>
          </w:p>
        </w:tc>
        <w:tc>
          <w:tcPr>
            <w:tcW w:w="1080" w:type="dxa"/>
            <w:vAlign w:val="center"/>
          </w:tcPr>
          <w:p w:rsidRPr="00A91C49" w:rsidR="00495A88" w:rsidP="00495A88" w:rsidRDefault="00495A88" w14:paraId="31F884B1" w14:textId="77777777">
            <w:pPr>
              <w:suppressAutoHyphens/>
              <w:autoSpaceDN/>
              <w:adjustRightInd/>
              <w:jc w:val="center"/>
              <w:rPr>
                <w:rFonts w:ascii="Arial" w:hAnsi="Arial" w:cs="Arial"/>
                <w:sz w:val="18"/>
                <w:szCs w:val="18"/>
                <w:lang w:eastAsia="ar-SA"/>
              </w:rPr>
            </w:pPr>
            <w:r w:rsidRPr="00A91C49">
              <w:rPr>
                <w:rFonts w:ascii="Arial" w:hAnsi="Arial" w:cs="Arial"/>
                <w:sz w:val="18"/>
                <w:szCs w:val="18"/>
                <w:lang w:eastAsia="ar-SA"/>
              </w:rPr>
              <w:t>100,050</w:t>
            </w:r>
          </w:p>
        </w:tc>
        <w:tc>
          <w:tcPr>
            <w:tcW w:w="1530" w:type="dxa"/>
            <w:vAlign w:val="center"/>
          </w:tcPr>
          <w:p w:rsidRPr="00BA6661" w:rsidR="00495A88" w:rsidP="00495A88" w:rsidRDefault="00495A88" w14:paraId="26075557" w14:textId="77777777">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$120</w:t>
            </w:r>
          </w:p>
        </w:tc>
        <w:tc>
          <w:tcPr>
            <w:tcW w:w="1530" w:type="dxa"/>
            <w:vAlign w:val="center"/>
          </w:tcPr>
          <w:p w:rsidRPr="00BA6661" w:rsidR="00495A88" w:rsidP="00495A88" w:rsidRDefault="00495A88" w14:paraId="0261B8AF" w14:textId="77777777">
            <w:pPr>
              <w:suppressAutoHyphens/>
              <w:autoSpaceDN/>
              <w:adjustRightInd/>
              <w:jc w:val="center"/>
              <w:rPr>
                <w:rFonts w:ascii="Arial" w:hAnsi="Arial" w:cs="Arial"/>
                <w:sz w:val="18"/>
                <w:szCs w:val="18"/>
                <w:lang w:eastAsia="ar-SA"/>
              </w:rPr>
            </w:pPr>
            <w:r w:rsidRPr="00BA6661">
              <w:rPr>
                <w:rFonts w:ascii="Arial" w:hAnsi="Arial" w:cs="Arial"/>
                <w:sz w:val="18"/>
                <w:szCs w:val="18"/>
                <w:lang w:eastAsia="ar-SA"/>
              </w:rPr>
              <w:t>$12,006,000</w:t>
            </w:r>
          </w:p>
        </w:tc>
      </w:tr>
      <w:tr w:rsidRPr="00375CED" w:rsidR="00B93F0D" w:rsidTr="0059037F" w14:paraId="0AEDCC59" w14:textId="77777777">
        <w:trPr>
          <w:trHeight w:val="539"/>
        </w:trPr>
        <w:tc>
          <w:tcPr>
            <w:tcW w:w="3600" w:type="dxa"/>
            <w:shd w:val="clear" w:color="auto" w:fill="D9D9D9"/>
            <w:vAlign w:val="center"/>
          </w:tcPr>
          <w:p w:rsidRPr="00F71D0E" w:rsidR="00B93F0D" w:rsidP="00B93F0D" w:rsidRDefault="00B93F0D" w14:paraId="63FBF432" w14:textId="7EF3508D">
            <w:pPr>
              <w:suppressAutoHyphens/>
              <w:autoSpaceDN/>
              <w:adjustRightInd/>
              <w:rPr>
                <w:rFonts w:ascii="Arial" w:hAnsi="Arial" w:cs="Arial"/>
                <w:sz w:val="18"/>
                <w:szCs w:val="18"/>
              </w:rPr>
            </w:pPr>
            <w:r w:rsidRPr="00F71D0E">
              <w:rPr>
                <w:rFonts w:ascii="Arial" w:hAnsi="Arial" w:cs="Arial"/>
                <w:sz w:val="18"/>
                <w:szCs w:val="18"/>
                <w:lang w:eastAsia="ar-SA"/>
              </w:rPr>
              <w:t>Notarized Statement of Owner Objections (private sector)</w:t>
            </w:r>
          </w:p>
        </w:tc>
        <w:tc>
          <w:tcPr>
            <w:tcW w:w="900" w:type="dxa"/>
            <w:vAlign w:val="center"/>
          </w:tcPr>
          <w:p w:rsidRPr="00F71D0E" w:rsidR="00B93F0D" w:rsidP="00B93F0D" w:rsidRDefault="00B93F0D" w14:paraId="53D3FFAC" w14:textId="0246D3C8">
            <w:pPr>
              <w:suppressAutoHyphens/>
              <w:autoSpaceDN/>
              <w:adjustRightInd/>
              <w:jc w:val="center"/>
              <w:rPr>
                <w:rFonts w:ascii="Arial" w:hAnsi="Arial" w:cs="Arial"/>
                <w:sz w:val="18"/>
                <w:szCs w:val="18"/>
                <w:lang w:eastAsia="ar-SA"/>
              </w:rPr>
            </w:pPr>
            <w:r w:rsidRPr="00F71D0E">
              <w:rPr>
                <w:rFonts w:ascii="Arial" w:hAnsi="Arial" w:cs="Arial"/>
                <w:sz w:val="18"/>
                <w:szCs w:val="18"/>
                <w:lang w:eastAsia="ar-SA"/>
              </w:rPr>
              <w:t>50</w:t>
            </w:r>
          </w:p>
        </w:tc>
        <w:tc>
          <w:tcPr>
            <w:tcW w:w="1170" w:type="dxa"/>
            <w:vAlign w:val="center"/>
          </w:tcPr>
          <w:p w:rsidRPr="00F71D0E" w:rsidR="00B93F0D" w:rsidP="00B93F0D" w:rsidRDefault="00B93F0D" w14:paraId="07045DB4" w14:textId="72375DEB">
            <w:pPr>
              <w:suppressAutoHyphens/>
              <w:autoSpaceDN/>
              <w:adjustRightInd/>
              <w:jc w:val="center"/>
              <w:rPr>
                <w:rFonts w:ascii="Arial" w:hAnsi="Arial" w:cs="Arial"/>
                <w:sz w:val="18"/>
                <w:szCs w:val="18"/>
                <w:lang w:eastAsia="ar-SA"/>
              </w:rPr>
            </w:pPr>
            <w:r w:rsidRPr="00F71D0E">
              <w:rPr>
                <w:rFonts w:ascii="Arial" w:hAnsi="Arial" w:cs="Arial"/>
                <w:sz w:val="18"/>
                <w:szCs w:val="18"/>
                <w:lang w:eastAsia="ar-SA"/>
              </w:rPr>
              <w:t>1</w:t>
            </w:r>
          </w:p>
        </w:tc>
        <w:tc>
          <w:tcPr>
            <w:tcW w:w="1080" w:type="dxa"/>
            <w:vAlign w:val="center"/>
          </w:tcPr>
          <w:p w:rsidRPr="00F71D0E" w:rsidR="00B93F0D" w:rsidP="00B93F0D" w:rsidRDefault="00B93F0D" w14:paraId="4D8B6B4D" w14:textId="511AFE67">
            <w:pPr>
              <w:suppressAutoHyphens/>
              <w:autoSpaceDN/>
              <w:adjustRightInd/>
              <w:jc w:val="center"/>
              <w:rPr>
                <w:rFonts w:ascii="Arial" w:hAnsi="Arial" w:cs="Arial"/>
                <w:sz w:val="18"/>
                <w:szCs w:val="18"/>
                <w:lang w:eastAsia="ar-SA"/>
              </w:rPr>
            </w:pPr>
            <w:r w:rsidRPr="00F71D0E">
              <w:rPr>
                <w:rFonts w:ascii="Arial" w:hAnsi="Arial" w:cs="Arial"/>
                <w:sz w:val="18"/>
                <w:szCs w:val="18"/>
                <w:lang w:eastAsia="ar-SA"/>
              </w:rPr>
              <w:t>50</w:t>
            </w:r>
          </w:p>
        </w:tc>
        <w:tc>
          <w:tcPr>
            <w:tcW w:w="1530" w:type="dxa"/>
            <w:shd w:val="clear" w:color="auto" w:fill="auto"/>
            <w:vAlign w:val="center"/>
          </w:tcPr>
          <w:p w:rsidRPr="00F71D0E" w:rsidR="00B93F0D" w:rsidP="00B93F0D" w:rsidRDefault="00C2321A" w14:paraId="78A0498D" w14:textId="086C25D7">
            <w:pPr>
              <w:suppressAutoHyphens/>
              <w:autoSpaceDN/>
              <w:adjustRightInd/>
              <w:jc w:val="center"/>
              <w:rPr>
                <w:rFonts w:ascii="Arial" w:hAnsi="Arial" w:cs="Arial"/>
                <w:sz w:val="18"/>
                <w:szCs w:val="18"/>
                <w:lang w:eastAsia="ar-SA"/>
              </w:rPr>
            </w:pPr>
            <w:r w:rsidRPr="00F71D0E">
              <w:rPr>
                <w:rFonts w:ascii="Arial" w:hAnsi="Arial" w:cs="Arial"/>
                <w:sz w:val="18"/>
                <w:szCs w:val="18"/>
                <w:lang w:eastAsia="ar-SA"/>
              </w:rPr>
              <w:t>$36.64</w:t>
            </w:r>
          </w:p>
        </w:tc>
        <w:tc>
          <w:tcPr>
            <w:tcW w:w="1530" w:type="dxa"/>
            <w:vAlign w:val="center"/>
          </w:tcPr>
          <w:p w:rsidRPr="00F71D0E" w:rsidR="00B93F0D" w:rsidP="00B93F0D" w:rsidRDefault="00B93F0D" w14:paraId="3832AB99" w14:textId="32A2280C">
            <w:pPr>
              <w:suppressAutoHyphens/>
              <w:autoSpaceDN/>
              <w:adjustRightInd/>
              <w:jc w:val="center"/>
              <w:rPr>
                <w:rFonts w:ascii="Arial" w:hAnsi="Arial" w:cs="Arial"/>
                <w:sz w:val="18"/>
                <w:szCs w:val="18"/>
                <w:lang w:eastAsia="ar-SA"/>
              </w:rPr>
            </w:pPr>
            <w:r w:rsidRPr="00F71D0E">
              <w:rPr>
                <w:rFonts w:ascii="Arial" w:hAnsi="Arial" w:cs="Arial"/>
                <w:sz w:val="18"/>
                <w:szCs w:val="18"/>
                <w:lang w:eastAsia="ar-SA"/>
              </w:rPr>
              <w:t>$1,</w:t>
            </w:r>
            <w:r w:rsidRPr="00F71D0E" w:rsidR="000B253D">
              <w:rPr>
                <w:rFonts w:ascii="Arial" w:hAnsi="Arial" w:cs="Arial"/>
                <w:sz w:val="18"/>
                <w:szCs w:val="18"/>
                <w:lang w:eastAsia="ar-SA"/>
              </w:rPr>
              <w:t>832</w:t>
            </w:r>
          </w:p>
        </w:tc>
      </w:tr>
      <w:tr w:rsidRPr="00375CED" w:rsidR="00B93F0D" w:rsidTr="005430C9" w14:paraId="5785A5C4" w14:textId="77777777">
        <w:trPr>
          <w:trHeight w:val="359"/>
        </w:trPr>
        <w:tc>
          <w:tcPr>
            <w:tcW w:w="3600" w:type="dxa"/>
            <w:shd w:val="clear" w:color="auto" w:fill="D9D9D9" w:themeFill="background1" w:themeFillShade="D9"/>
            <w:vAlign w:val="center"/>
          </w:tcPr>
          <w:p w:rsidRPr="00BA6661" w:rsidR="00B93F0D" w:rsidP="00B93F0D" w:rsidRDefault="00B93F0D" w14:paraId="31516804" w14:textId="77777777">
            <w:pPr>
              <w:suppressAutoHyphens/>
              <w:autoSpaceDN/>
              <w:adjustRightInd/>
              <w:jc w:val="right"/>
              <w:rPr>
                <w:rFonts w:ascii="Arial" w:hAnsi="Arial" w:cs="Arial"/>
                <w:b/>
                <w:sz w:val="18"/>
                <w:szCs w:val="18"/>
                <w:lang w:eastAsia="ar-SA"/>
              </w:rPr>
            </w:pPr>
            <w:r w:rsidRPr="00BA6661">
              <w:rPr>
                <w:rFonts w:ascii="Arial" w:hAnsi="Arial" w:cs="Arial"/>
                <w:b/>
                <w:sz w:val="18"/>
                <w:szCs w:val="18"/>
                <w:lang w:eastAsia="ar-SA"/>
              </w:rPr>
              <w:t>Total</w:t>
            </w:r>
          </w:p>
        </w:tc>
        <w:bookmarkStart w:name="_Hlk85718674" w:id="3"/>
        <w:tc>
          <w:tcPr>
            <w:tcW w:w="900" w:type="dxa"/>
            <w:vAlign w:val="center"/>
          </w:tcPr>
          <w:p w:rsidRPr="00BA6661" w:rsidR="00B93F0D" w:rsidP="00B93F0D" w:rsidRDefault="00B93F0D" w14:paraId="1B101D66" w14:textId="0E1D4B01">
            <w:pPr>
              <w:suppressAutoHyphens/>
              <w:autoSpaceDN/>
              <w:adjustRightInd/>
              <w:jc w:val="center"/>
              <w:rPr>
                <w:rFonts w:ascii="Arial" w:hAnsi="Arial" w:cs="Arial"/>
                <w:b/>
                <w:sz w:val="18"/>
                <w:szCs w:val="18"/>
                <w:lang w:eastAsia="ar-SA"/>
              </w:rPr>
            </w:pPr>
            <w:r w:rsidRPr="00BA6661">
              <w:rPr>
                <w:rFonts w:ascii="Arial" w:hAnsi="Arial" w:cs="Arial"/>
                <w:b/>
                <w:sz w:val="18"/>
                <w:szCs w:val="18"/>
                <w:lang w:eastAsia="ar-SA"/>
              </w:rPr>
              <w:fldChar w:fldCharType="begin"/>
            </w:r>
            <w:r w:rsidRPr="00BA6661">
              <w:rPr>
                <w:rFonts w:ascii="Arial" w:hAnsi="Arial" w:cs="Arial"/>
                <w:b/>
                <w:sz w:val="18"/>
                <w:szCs w:val="18"/>
                <w:lang w:eastAsia="ar-SA"/>
              </w:rPr>
              <w:instrText xml:space="preserve"> =SUM(ABOVE) </w:instrText>
            </w:r>
            <w:r w:rsidRPr="00BA6661">
              <w:rPr>
                <w:rFonts w:ascii="Arial" w:hAnsi="Arial" w:cs="Arial"/>
                <w:b/>
                <w:sz w:val="18"/>
                <w:szCs w:val="18"/>
                <w:lang w:eastAsia="ar-SA"/>
              </w:rPr>
              <w:fldChar w:fldCharType="separate"/>
            </w:r>
            <w:r w:rsidRPr="00BA6661">
              <w:rPr>
                <w:rFonts w:ascii="Arial" w:hAnsi="Arial" w:cs="Arial"/>
                <w:b/>
                <w:noProof/>
                <w:sz w:val="18"/>
                <w:szCs w:val="18"/>
                <w:lang w:eastAsia="ar-SA"/>
              </w:rPr>
              <w:t>2,614</w:t>
            </w:r>
            <w:r w:rsidRPr="00BA6661">
              <w:rPr>
                <w:rFonts w:ascii="Arial" w:hAnsi="Arial" w:cs="Arial"/>
                <w:b/>
                <w:sz w:val="18"/>
                <w:szCs w:val="18"/>
                <w:lang w:eastAsia="ar-SA"/>
              </w:rPr>
              <w:fldChar w:fldCharType="end"/>
            </w:r>
            <w:bookmarkEnd w:id="3"/>
            <w:r w:rsidRPr="00BA6661">
              <w:rPr>
                <w:rFonts w:ascii="Arial" w:hAnsi="Arial" w:cs="Arial"/>
                <w:b/>
                <w:sz w:val="18"/>
                <w:szCs w:val="18"/>
                <w:lang w:eastAsia="ar-SA"/>
              </w:rPr>
              <w:fldChar w:fldCharType="begin"/>
            </w:r>
            <w:r w:rsidRPr="00BA6661">
              <w:rPr>
                <w:rFonts w:ascii="Arial" w:hAnsi="Arial" w:cs="Arial"/>
                <w:b/>
                <w:sz w:val="18"/>
                <w:szCs w:val="18"/>
                <w:lang w:eastAsia="ar-SA"/>
              </w:rPr>
              <w:instrText xml:space="preserve">  </w:instrText>
            </w:r>
            <w:r w:rsidRPr="00BA6661">
              <w:rPr>
                <w:rFonts w:ascii="Arial" w:hAnsi="Arial" w:cs="Arial"/>
                <w:b/>
                <w:sz w:val="18"/>
                <w:szCs w:val="18"/>
                <w:lang w:eastAsia="ar-SA"/>
              </w:rPr>
              <w:fldChar w:fldCharType="end"/>
            </w:r>
            <w:r w:rsidRPr="00BA6661">
              <w:rPr>
                <w:rFonts w:ascii="Arial" w:hAnsi="Arial" w:cs="Arial"/>
                <w:b/>
                <w:sz w:val="18"/>
                <w:szCs w:val="18"/>
                <w:lang w:eastAsia="ar-SA"/>
              </w:rPr>
              <w:fldChar w:fldCharType="begin"/>
            </w:r>
            <w:r w:rsidRPr="00BA6661">
              <w:rPr>
                <w:rFonts w:ascii="Arial" w:hAnsi="Arial" w:cs="Arial"/>
                <w:b/>
                <w:sz w:val="18"/>
                <w:szCs w:val="18"/>
                <w:lang w:eastAsia="ar-SA"/>
              </w:rPr>
              <w:instrText xml:space="preserve">  </w:instrText>
            </w:r>
            <w:r w:rsidRPr="00BA6661">
              <w:rPr>
                <w:rFonts w:ascii="Arial" w:hAnsi="Arial" w:cs="Arial"/>
                <w:b/>
                <w:sz w:val="18"/>
                <w:szCs w:val="18"/>
                <w:lang w:eastAsia="ar-SA"/>
              </w:rPr>
              <w:fldChar w:fldCharType="end"/>
            </w:r>
          </w:p>
        </w:tc>
        <w:tc>
          <w:tcPr>
            <w:tcW w:w="1170" w:type="dxa"/>
            <w:shd w:val="horzCross" w:color="auto" w:fill="auto"/>
          </w:tcPr>
          <w:p w:rsidRPr="00BA6661" w:rsidR="00B93F0D" w:rsidP="00B93F0D" w:rsidRDefault="00B93F0D" w14:paraId="54449185" w14:textId="77777777">
            <w:pPr>
              <w:suppressAutoHyphens/>
              <w:autoSpaceDN/>
              <w:adjustRightInd/>
              <w:jc w:val="center"/>
              <w:rPr>
                <w:rFonts w:ascii="Arial" w:hAnsi="Arial" w:cs="Arial"/>
                <w:b/>
                <w:sz w:val="18"/>
                <w:szCs w:val="18"/>
                <w:lang w:eastAsia="ar-SA"/>
              </w:rPr>
            </w:pPr>
          </w:p>
        </w:tc>
        <w:bookmarkStart w:name="_Hlk85718656" w:id="4"/>
        <w:tc>
          <w:tcPr>
            <w:tcW w:w="1080" w:type="dxa"/>
            <w:vAlign w:val="center"/>
          </w:tcPr>
          <w:p w:rsidRPr="00BA6661" w:rsidR="00B93F0D" w:rsidP="00B93F0D" w:rsidRDefault="00B93F0D" w14:paraId="658F6F62" w14:textId="2EB668D0">
            <w:pPr>
              <w:suppressAutoHyphens/>
              <w:autoSpaceDN/>
              <w:adjustRightInd/>
              <w:jc w:val="center"/>
              <w:rPr>
                <w:rFonts w:ascii="Arial" w:hAnsi="Arial" w:cs="Arial"/>
                <w:b/>
                <w:sz w:val="18"/>
                <w:szCs w:val="18"/>
                <w:lang w:eastAsia="ar-SA"/>
              </w:rPr>
            </w:pPr>
            <w:r w:rsidRPr="00BA6661">
              <w:rPr>
                <w:rFonts w:ascii="Arial" w:hAnsi="Arial" w:cs="Arial"/>
                <w:b/>
                <w:sz w:val="18"/>
                <w:szCs w:val="18"/>
                <w:lang w:eastAsia="ar-SA"/>
              </w:rPr>
              <w:fldChar w:fldCharType="begin"/>
            </w:r>
            <w:r w:rsidRPr="00BA6661">
              <w:rPr>
                <w:rFonts w:ascii="Arial" w:hAnsi="Arial" w:cs="Arial"/>
                <w:b/>
                <w:sz w:val="18"/>
                <w:szCs w:val="18"/>
                <w:lang w:eastAsia="ar-SA"/>
              </w:rPr>
              <w:instrText xml:space="preserve"> =SUM(ABOVE) </w:instrText>
            </w:r>
            <w:r w:rsidRPr="00BA6661">
              <w:rPr>
                <w:rFonts w:ascii="Arial" w:hAnsi="Arial" w:cs="Arial"/>
                <w:b/>
                <w:sz w:val="18"/>
                <w:szCs w:val="18"/>
                <w:lang w:eastAsia="ar-SA"/>
              </w:rPr>
              <w:fldChar w:fldCharType="separate"/>
            </w:r>
            <w:r w:rsidRPr="00BA6661">
              <w:rPr>
                <w:rFonts w:ascii="Arial" w:hAnsi="Arial" w:cs="Arial"/>
                <w:b/>
                <w:noProof/>
                <w:sz w:val="18"/>
                <w:szCs w:val="18"/>
                <w:lang w:eastAsia="ar-SA"/>
              </w:rPr>
              <w:t>226,722</w:t>
            </w:r>
            <w:r w:rsidRPr="00BA6661">
              <w:rPr>
                <w:rFonts w:ascii="Arial" w:hAnsi="Arial" w:cs="Arial"/>
                <w:b/>
                <w:sz w:val="18"/>
                <w:szCs w:val="18"/>
                <w:lang w:eastAsia="ar-SA"/>
              </w:rPr>
              <w:fldChar w:fldCharType="end"/>
            </w:r>
            <w:bookmarkEnd w:id="4"/>
          </w:p>
        </w:tc>
        <w:tc>
          <w:tcPr>
            <w:tcW w:w="1530" w:type="dxa"/>
            <w:shd w:val="horzCross" w:color="auto" w:fill="auto"/>
          </w:tcPr>
          <w:p w:rsidRPr="00BA6661" w:rsidR="00B93F0D" w:rsidP="00B93F0D" w:rsidRDefault="00B93F0D" w14:paraId="4AB0FB29" w14:textId="77777777">
            <w:pPr>
              <w:suppressAutoHyphens/>
              <w:autoSpaceDN/>
              <w:adjustRightInd/>
              <w:jc w:val="center"/>
              <w:rPr>
                <w:rFonts w:ascii="Arial" w:hAnsi="Arial" w:cs="Arial"/>
                <w:b/>
                <w:sz w:val="18"/>
                <w:szCs w:val="18"/>
                <w:lang w:eastAsia="ar-SA"/>
              </w:rPr>
            </w:pPr>
          </w:p>
        </w:tc>
        <w:bookmarkStart w:name="_Hlk48207597" w:id="5"/>
        <w:bookmarkStart w:name="_Hlk82504605" w:id="6"/>
        <w:tc>
          <w:tcPr>
            <w:tcW w:w="1530" w:type="dxa"/>
            <w:vAlign w:val="center"/>
          </w:tcPr>
          <w:p w:rsidRPr="00BA6661" w:rsidR="00B93F0D" w:rsidP="00B93F0D" w:rsidRDefault="00796E45" w14:paraId="02A037B4" w14:textId="11E719AC">
            <w:pPr>
              <w:suppressAutoHyphens/>
              <w:autoSpaceDN/>
              <w:adjustRightInd/>
              <w:jc w:val="center"/>
              <w:rPr>
                <w:rFonts w:ascii="Arial" w:hAnsi="Arial" w:cs="Arial"/>
                <w:b/>
                <w:sz w:val="18"/>
                <w:szCs w:val="18"/>
                <w:lang w:eastAsia="ar-SA"/>
              </w:rPr>
            </w:pPr>
            <w:r w:rsidRPr="00BA6661">
              <w:rPr>
                <w:rFonts w:ascii="Arial" w:hAnsi="Arial" w:cs="Arial"/>
                <w:b/>
                <w:sz w:val="18"/>
                <w:szCs w:val="18"/>
                <w:lang w:eastAsia="ar-SA"/>
              </w:rPr>
              <w:fldChar w:fldCharType="begin"/>
            </w:r>
            <w:r w:rsidRPr="00BA6661">
              <w:rPr>
                <w:rFonts w:ascii="Arial" w:hAnsi="Arial" w:cs="Arial"/>
                <w:b/>
                <w:sz w:val="18"/>
                <w:szCs w:val="18"/>
                <w:lang w:eastAsia="ar-SA"/>
              </w:rPr>
              <w:instrText xml:space="preserve"> =SUM(ABOVE) </w:instrText>
            </w:r>
            <w:r w:rsidRPr="00BA6661">
              <w:rPr>
                <w:rFonts w:ascii="Arial" w:hAnsi="Arial" w:cs="Arial"/>
                <w:b/>
                <w:sz w:val="18"/>
                <w:szCs w:val="18"/>
                <w:lang w:eastAsia="ar-SA"/>
              </w:rPr>
              <w:fldChar w:fldCharType="separate"/>
            </w:r>
            <w:r w:rsidRPr="00BA6661">
              <w:rPr>
                <w:rFonts w:ascii="Arial" w:hAnsi="Arial" w:cs="Arial"/>
                <w:b/>
                <w:noProof/>
                <w:sz w:val="18"/>
                <w:szCs w:val="18"/>
                <w:lang w:eastAsia="ar-SA"/>
              </w:rPr>
              <w:t>$24,6</w:t>
            </w:r>
            <w:r w:rsidRPr="00BA6661">
              <w:rPr>
                <w:rFonts w:ascii="Arial" w:hAnsi="Arial" w:cs="Arial"/>
                <w:b/>
                <w:sz w:val="18"/>
                <w:szCs w:val="18"/>
                <w:lang w:eastAsia="ar-SA"/>
              </w:rPr>
              <w:fldChar w:fldCharType="end"/>
            </w:r>
            <w:bookmarkEnd w:id="5"/>
            <w:r w:rsidRPr="00BA6661" w:rsidR="00730CE5">
              <w:rPr>
                <w:rFonts w:ascii="Arial" w:hAnsi="Arial" w:cs="Arial"/>
                <w:b/>
                <w:sz w:val="18"/>
                <w:szCs w:val="18"/>
                <w:lang w:eastAsia="ar-SA"/>
              </w:rPr>
              <w:t>82,964</w:t>
            </w:r>
            <w:bookmarkEnd w:id="6"/>
          </w:p>
        </w:tc>
      </w:tr>
    </w:tbl>
    <w:p w:rsidR="00544F4D" w:rsidP="00882D20" w:rsidRDefault="00544F4D" w14:paraId="123A41CF" w14:textId="08EA1D97">
      <w:pPr>
        <w:tabs>
          <w:tab w:val="left" w:pos="360"/>
          <w:tab w:val="left" w:pos="720"/>
        </w:tabs>
        <w:rPr>
          <w:rFonts w:ascii="Arial" w:hAnsi="Arial" w:cs="Arial"/>
          <w:b/>
          <w:bCs/>
          <w:sz w:val="22"/>
          <w:szCs w:val="22"/>
        </w:rPr>
      </w:pPr>
    </w:p>
    <w:p w:rsidRPr="00D47951" w:rsidR="00D41C96" w:rsidP="00882D20" w:rsidRDefault="00150437" w14:paraId="11BA6606" w14:textId="4592224A">
      <w:pPr>
        <w:tabs>
          <w:tab w:val="left" w:pos="360"/>
          <w:tab w:val="left" w:pos="720"/>
        </w:tabs>
        <w:rPr>
          <w:rFonts w:ascii="Arial" w:hAnsi="Arial" w:cs="Arial"/>
          <w:b/>
          <w:sz w:val="22"/>
          <w:szCs w:val="22"/>
        </w:rPr>
      </w:pPr>
      <w:r w:rsidRPr="00D47951">
        <w:rPr>
          <w:rFonts w:ascii="Arial" w:hAnsi="Arial" w:cs="Arial"/>
          <w:b/>
          <w:bCs/>
          <w:sz w:val="22"/>
          <w:szCs w:val="22"/>
        </w:rPr>
        <w:t>13.</w:t>
      </w:r>
      <w:proofErr w:type="gramStart"/>
      <w:r w:rsidRPr="00D47951">
        <w:rPr>
          <w:rFonts w:ascii="Arial" w:hAnsi="Arial" w:cs="Arial"/>
          <w:b/>
          <w:bCs/>
          <w:sz w:val="22"/>
          <w:szCs w:val="22"/>
        </w:rPr>
        <w:tab/>
      </w:r>
      <w:r w:rsidR="003704E7">
        <w:rPr>
          <w:rFonts w:ascii="Arial" w:hAnsi="Arial" w:cs="Arial"/>
          <w:b/>
          <w:bCs/>
          <w:sz w:val="22"/>
          <w:szCs w:val="22"/>
        </w:rPr>
        <w:t xml:space="preserve">  </w:t>
      </w:r>
      <w:r w:rsidRPr="00D47951" w:rsidR="00D41C96">
        <w:rPr>
          <w:rFonts w:ascii="Arial" w:hAnsi="Arial" w:cs="Arial"/>
          <w:b/>
          <w:sz w:val="22"/>
          <w:szCs w:val="22"/>
        </w:rPr>
        <w:t>Provide</w:t>
      </w:r>
      <w:proofErr w:type="gramEnd"/>
      <w:r w:rsidRPr="00D47951" w:rsidR="00D41C96">
        <w:rPr>
          <w:rFonts w:ascii="Arial" w:hAnsi="Arial" w:cs="Arial"/>
          <w:b/>
          <w:sz w:val="22"/>
          <w:szCs w:val="22"/>
        </w:rPr>
        <w:t xml:space="preserve"> an estimate of the total annual non-hour cost burden to respondents or recordkeepers resulting from the collection of information.  (Do not include the cost of any hour burden already reflected in item 12.)</w:t>
      </w:r>
    </w:p>
    <w:p w:rsidRPr="00D47951" w:rsidR="00D41C96" w:rsidP="00882D20" w:rsidRDefault="00D41C96" w14:paraId="36E8B9CA" w14:textId="77777777">
      <w:pPr>
        <w:tabs>
          <w:tab w:val="left" w:pos="360"/>
          <w:tab w:val="left" w:pos="72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47951">
        <w:rPr>
          <w:rFonts w:ascii="Arial" w:hAnsi="Arial" w:cs="Arial"/>
          <w:b/>
          <w:sz w:val="22"/>
          <w:szCs w:val="22"/>
        </w:rPr>
        <w:t>take into account</w:t>
      </w:r>
      <w:proofErr w:type="gramEnd"/>
      <w:r w:rsidRPr="00D47951">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D47951">
        <w:rPr>
          <w:rFonts w:ascii="Arial" w:hAnsi="Arial" w:cs="Arial"/>
          <w:b/>
          <w:sz w:val="22"/>
          <w:szCs w:val="22"/>
        </w:rPr>
        <w:t>time period</w:t>
      </w:r>
      <w:proofErr w:type="gramEnd"/>
      <w:r w:rsidRPr="00D47951">
        <w:rPr>
          <w:rFonts w:ascii="Arial" w:hAnsi="Arial" w:cs="Arial"/>
          <w:b/>
          <w:sz w:val="22"/>
          <w:szCs w:val="22"/>
        </w:rPr>
        <w:t xml:space="preserve"> over which costs will be incurred.  Capital and start-up costs include, among other items, preparations for collecting information such as purchasing computers and software; monitoring, sampling, </w:t>
      </w:r>
      <w:proofErr w:type="gramStart"/>
      <w:r w:rsidRPr="00D47951">
        <w:rPr>
          <w:rFonts w:ascii="Arial" w:hAnsi="Arial" w:cs="Arial"/>
          <w:b/>
          <w:sz w:val="22"/>
          <w:szCs w:val="22"/>
        </w:rPr>
        <w:t>drilling</w:t>
      </w:r>
      <w:proofErr w:type="gramEnd"/>
      <w:r w:rsidRPr="00D47951">
        <w:rPr>
          <w:rFonts w:ascii="Arial" w:hAnsi="Arial" w:cs="Arial"/>
          <w:b/>
          <w:sz w:val="22"/>
          <w:szCs w:val="22"/>
        </w:rPr>
        <w:t xml:space="preserve"> and testing equipment; and record storage facilities.</w:t>
      </w:r>
    </w:p>
    <w:p w:rsidRPr="00D47951" w:rsidR="00D41C96" w:rsidP="00882D20" w:rsidRDefault="00D41C96" w14:paraId="192C4A69" w14:textId="77777777">
      <w:pPr>
        <w:tabs>
          <w:tab w:val="left" w:pos="360"/>
          <w:tab w:val="left" w:pos="72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D47951">
        <w:rPr>
          <w:rFonts w:ascii="Arial" w:hAnsi="Arial" w:cs="Arial"/>
          <w:b/>
          <w:sz w:val="22"/>
          <w:szCs w:val="22"/>
        </w:rPr>
        <w:t>process</w:t>
      </w:r>
      <w:proofErr w:type="gramEnd"/>
      <w:r w:rsidRPr="00D47951">
        <w:rPr>
          <w:rFonts w:ascii="Arial" w:hAnsi="Arial" w:cs="Arial"/>
          <w:b/>
          <w:sz w:val="22"/>
          <w:szCs w:val="22"/>
        </w:rPr>
        <w:t xml:space="preserve"> and use existing economic or regulatory impact analysis associated with the rulemaking containing the information collection, as appropriate.</w:t>
      </w:r>
    </w:p>
    <w:p w:rsidRPr="00D47951" w:rsidR="00D41C96" w:rsidP="00882D20" w:rsidRDefault="00D41C96" w14:paraId="532F5152" w14:textId="77777777">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47951" w:rsidR="00844D30" w:rsidP="00D47951" w:rsidRDefault="00844D30" w14:paraId="71FE8AB4" w14:textId="77777777">
      <w:pPr>
        <w:pStyle w:val="NoSpacing"/>
        <w:tabs>
          <w:tab w:val="left" w:pos="360"/>
          <w:tab w:val="left" w:pos="720"/>
        </w:tabs>
        <w:rPr>
          <w:rFonts w:ascii="Arial" w:hAnsi="Arial" w:cs="Arial"/>
          <w:sz w:val="22"/>
          <w:szCs w:val="22"/>
        </w:rPr>
      </w:pPr>
    </w:p>
    <w:p w:rsidRPr="00D47951" w:rsidR="006C3998" w:rsidP="00D47951" w:rsidRDefault="006C3998" w14:paraId="63839ECB" w14:textId="7696397D">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There are no non</w:t>
      </w:r>
      <w:r w:rsidRPr="00D47951" w:rsidR="005C7CB5">
        <w:rPr>
          <w:rFonts w:ascii="Arial" w:hAnsi="Arial" w:cs="Arial"/>
          <w:sz w:val="22"/>
          <w:szCs w:val="22"/>
        </w:rPr>
        <w:t>-</w:t>
      </w:r>
      <w:r w:rsidRPr="00D47951">
        <w:rPr>
          <w:rFonts w:ascii="Arial" w:hAnsi="Arial" w:cs="Arial"/>
          <w:sz w:val="22"/>
          <w:szCs w:val="22"/>
        </w:rPr>
        <w:t>hour cost burdens to respondents</w:t>
      </w:r>
      <w:r w:rsidRPr="00D47951" w:rsidR="00B6332B">
        <w:rPr>
          <w:rFonts w:ascii="Arial" w:hAnsi="Arial" w:cs="Arial"/>
          <w:sz w:val="22"/>
          <w:szCs w:val="22"/>
        </w:rPr>
        <w:t xml:space="preserve">. </w:t>
      </w:r>
      <w:r w:rsidRPr="00D47951">
        <w:rPr>
          <w:rFonts w:ascii="Arial" w:hAnsi="Arial" w:cs="Arial"/>
          <w:sz w:val="22"/>
          <w:szCs w:val="22"/>
        </w:rPr>
        <w:t xml:space="preserve"> </w:t>
      </w:r>
    </w:p>
    <w:p w:rsidRPr="00D47951" w:rsidR="00C76BDA" w:rsidP="00D47951" w:rsidRDefault="00C76BDA" w14:paraId="66682ADE" w14:textId="77777777">
      <w:pPr>
        <w:pStyle w:val="NoSpacing"/>
        <w:tabs>
          <w:tab w:val="left" w:pos="360"/>
          <w:tab w:val="left" w:pos="720"/>
        </w:tabs>
        <w:rPr>
          <w:rFonts w:ascii="Arial" w:hAnsi="Arial" w:cs="Arial"/>
          <w:sz w:val="22"/>
          <w:szCs w:val="22"/>
        </w:rPr>
      </w:pPr>
    </w:p>
    <w:p w:rsidR="003A7DF0" w:rsidP="00882D20" w:rsidRDefault="003A7DF0" w14:paraId="5B7B75A4" w14:textId="77777777">
      <w:pPr>
        <w:tabs>
          <w:tab w:val="left" w:pos="450"/>
          <w:tab w:val="left" w:pos="720"/>
        </w:tabs>
        <w:rPr>
          <w:rFonts w:ascii="Arial" w:hAnsi="Arial" w:cs="Arial"/>
          <w:b/>
          <w:bCs/>
          <w:sz w:val="22"/>
          <w:szCs w:val="22"/>
        </w:rPr>
      </w:pPr>
      <w:r>
        <w:rPr>
          <w:rFonts w:ascii="Arial" w:hAnsi="Arial" w:cs="Arial"/>
          <w:b/>
          <w:bCs/>
          <w:sz w:val="22"/>
          <w:szCs w:val="22"/>
        </w:rPr>
        <w:br w:type="page"/>
      </w:r>
    </w:p>
    <w:p w:rsidRPr="00D47951" w:rsidR="00D41C96" w:rsidP="00882D20" w:rsidRDefault="00150437" w14:paraId="7C8360FC" w14:textId="4B5A1F9C">
      <w:pPr>
        <w:tabs>
          <w:tab w:val="left" w:pos="450"/>
          <w:tab w:val="left" w:pos="720"/>
        </w:tabs>
        <w:rPr>
          <w:rFonts w:ascii="Arial" w:hAnsi="Arial" w:cs="Arial"/>
          <w:b/>
          <w:sz w:val="22"/>
          <w:szCs w:val="22"/>
        </w:rPr>
      </w:pPr>
      <w:r w:rsidRPr="00D47951">
        <w:rPr>
          <w:rFonts w:ascii="Arial" w:hAnsi="Arial" w:cs="Arial"/>
          <w:b/>
          <w:bCs/>
          <w:sz w:val="22"/>
          <w:szCs w:val="22"/>
        </w:rPr>
        <w:lastRenderedPageBreak/>
        <w:t>14.</w:t>
      </w:r>
      <w:r w:rsidRPr="00D47951">
        <w:rPr>
          <w:rFonts w:ascii="Arial" w:hAnsi="Arial" w:cs="Arial"/>
          <w:b/>
          <w:bCs/>
          <w:sz w:val="22"/>
          <w:szCs w:val="22"/>
        </w:rPr>
        <w:tab/>
      </w:r>
      <w:r w:rsidRPr="00D47951" w:rsidR="00D41C96">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82D20" w:rsidP="00882D20" w:rsidRDefault="00882D20" w14:paraId="02504FBB" w14:textId="77777777">
      <w:pPr>
        <w:widowControl/>
        <w:tabs>
          <w:tab w:val="left" w:pos="720"/>
        </w:tabs>
        <w:autoSpaceDE/>
        <w:autoSpaceDN/>
        <w:adjustRightInd/>
        <w:textAlignment w:val="top"/>
        <w:rPr>
          <w:rFonts w:ascii="Arial" w:hAnsi="Arial" w:cs="Arial"/>
          <w:sz w:val="22"/>
          <w:szCs w:val="22"/>
        </w:rPr>
      </w:pPr>
    </w:p>
    <w:p w:rsidRPr="00BF0835" w:rsidR="00BF0835" w:rsidP="00BF0835" w:rsidRDefault="00BF0835" w14:paraId="73A5F05C" w14:textId="12859D52">
      <w:pPr>
        <w:widowControl/>
        <w:tabs>
          <w:tab w:val="left" w:pos="720"/>
        </w:tabs>
        <w:autoSpaceDE/>
        <w:autoSpaceDN/>
        <w:adjustRightInd/>
        <w:textAlignment w:val="top"/>
        <w:rPr>
          <w:rFonts w:ascii="Arial" w:hAnsi="Arial" w:cs="Arial"/>
          <w:sz w:val="22"/>
          <w:szCs w:val="22"/>
        </w:rPr>
      </w:pPr>
      <w:r w:rsidRPr="00BF0835">
        <w:rPr>
          <w:rFonts w:ascii="Arial" w:hAnsi="Arial" w:cs="Arial"/>
          <w:sz w:val="22"/>
          <w:szCs w:val="22"/>
        </w:rPr>
        <w:t xml:space="preserve">We estimate the annual cost to the government for this collection of information to average </w:t>
      </w:r>
      <w:r w:rsidRPr="008A58B7" w:rsidR="008A58B7">
        <w:rPr>
          <w:rFonts w:ascii="Arial" w:hAnsi="Arial" w:cs="Arial"/>
          <w:b/>
          <w:bCs/>
          <w:sz w:val="22"/>
          <w:szCs w:val="22"/>
        </w:rPr>
        <w:t>$</w:t>
      </w:r>
      <w:r w:rsidRPr="00171E39" w:rsidR="00171E39">
        <w:rPr>
          <w:rFonts w:ascii="Arial" w:hAnsi="Arial" w:cs="Arial"/>
          <w:b/>
          <w:bCs/>
          <w:sz w:val="22"/>
          <w:szCs w:val="22"/>
        </w:rPr>
        <w:t>660,477</w:t>
      </w:r>
      <w:r w:rsidRPr="00BF0835">
        <w:rPr>
          <w:rFonts w:ascii="Arial" w:hAnsi="Arial" w:cs="Arial"/>
          <w:b/>
          <w:sz w:val="22"/>
          <w:szCs w:val="22"/>
        </w:rPr>
        <w:t>(rounded)</w:t>
      </w:r>
      <w:r w:rsidRPr="00BF0835">
        <w:rPr>
          <w:rFonts w:ascii="Arial" w:hAnsi="Arial" w:cs="Arial"/>
          <w:sz w:val="22"/>
          <w:szCs w:val="22"/>
        </w:rPr>
        <w:t>.</w:t>
      </w:r>
    </w:p>
    <w:p w:rsidR="00F42E30" w:rsidP="00BF0835" w:rsidRDefault="00F42E30" w14:paraId="5999DEC8" w14:textId="77777777">
      <w:pPr>
        <w:widowControl/>
        <w:tabs>
          <w:tab w:val="left" w:pos="720"/>
        </w:tabs>
        <w:autoSpaceDE/>
        <w:autoSpaceDN/>
        <w:adjustRightInd/>
        <w:textAlignment w:val="top"/>
        <w:rPr>
          <w:rFonts w:ascii="Arial" w:hAnsi="Arial" w:cs="Arial"/>
          <w:sz w:val="22"/>
          <w:szCs w:val="22"/>
        </w:rPr>
      </w:pPr>
    </w:p>
    <w:p w:rsidRPr="00796E45" w:rsidR="00796E45" w:rsidP="006C22F7" w:rsidRDefault="00796E45" w14:paraId="5025FDB0" w14:textId="4D8C5C3E">
      <w:pPr>
        <w:widowControl/>
        <w:tabs>
          <w:tab w:val="left" w:pos="720"/>
        </w:tabs>
        <w:autoSpaceDE/>
        <w:autoSpaceDN/>
        <w:adjustRightInd/>
        <w:spacing w:line="276" w:lineRule="auto"/>
        <w:textAlignment w:val="top"/>
        <w:rPr>
          <w:rFonts w:ascii="Arial" w:hAnsi="Arial" w:cs="Arial"/>
          <w:sz w:val="22"/>
          <w:szCs w:val="22"/>
        </w:rPr>
      </w:pPr>
      <w:r w:rsidRPr="00796E45">
        <w:rPr>
          <w:rFonts w:ascii="Arial" w:hAnsi="Arial" w:cs="Arial"/>
          <w:sz w:val="22"/>
          <w:szCs w:val="22"/>
        </w:rPr>
        <w:t>We used the Office of Personnel Management Salary Table 20</w:t>
      </w:r>
      <w:r w:rsidR="00844B86">
        <w:rPr>
          <w:rFonts w:ascii="Arial" w:hAnsi="Arial" w:cs="Arial"/>
          <w:sz w:val="22"/>
          <w:szCs w:val="22"/>
        </w:rPr>
        <w:t>21</w:t>
      </w:r>
      <w:r w:rsidRPr="00796E45">
        <w:rPr>
          <w:rFonts w:ascii="Arial" w:hAnsi="Arial" w:cs="Arial"/>
          <w:sz w:val="22"/>
          <w:szCs w:val="22"/>
        </w:rPr>
        <w:t>-D</w:t>
      </w:r>
      <w:r>
        <w:rPr>
          <w:rFonts w:ascii="Arial" w:hAnsi="Arial" w:cs="Arial"/>
          <w:sz w:val="22"/>
          <w:szCs w:val="22"/>
        </w:rPr>
        <w:t>CB</w:t>
      </w:r>
      <w:r w:rsidRPr="00796E45">
        <w:rPr>
          <w:rFonts w:ascii="Arial" w:hAnsi="Arial" w:cs="Arial"/>
          <w:sz w:val="22"/>
          <w:szCs w:val="22"/>
        </w:rPr>
        <w:t xml:space="preserve"> (https://www.opm.gov/policy-data-oversight/pay-leave/salaries-wages/salary-tables/</w:t>
      </w:r>
      <w:r w:rsidR="00844B86">
        <w:rPr>
          <w:rFonts w:ascii="Arial" w:hAnsi="Arial" w:cs="Arial"/>
          <w:sz w:val="22"/>
          <w:szCs w:val="22"/>
        </w:rPr>
        <w:t>21</w:t>
      </w:r>
      <w:r w:rsidRPr="00796E45">
        <w:rPr>
          <w:rFonts w:ascii="Arial" w:hAnsi="Arial" w:cs="Arial"/>
          <w:sz w:val="22"/>
          <w:szCs w:val="22"/>
        </w:rPr>
        <w:t>Tables/html/D</w:t>
      </w:r>
      <w:r>
        <w:rPr>
          <w:rFonts w:ascii="Arial" w:hAnsi="Arial" w:cs="Arial"/>
          <w:sz w:val="22"/>
          <w:szCs w:val="22"/>
        </w:rPr>
        <w:t>CB</w:t>
      </w:r>
      <w:r w:rsidRPr="00796E45">
        <w:rPr>
          <w:rFonts w:ascii="Arial" w:hAnsi="Arial" w:cs="Arial"/>
          <w:sz w:val="22"/>
          <w:szCs w:val="22"/>
        </w:rPr>
        <w:t>_h.aspx) to determine the hourly rate. We multiplied the hourly rate by 1.</w:t>
      </w:r>
      <w:r w:rsidR="00844B86">
        <w:rPr>
          <w:rFonts w:ascii="Arial" w:hAnsi="Arial" w:cs="Arial"/>
          <w:sz w:val="22"/>
          <w:szCs w:val="22"/>
        </w:rPr>
        <w:t>6</w:t>
      </w:r>
      <w:r w:rsidRPr="00796E45">
        <w:rPr>
          <w:rFonts w:ascii="Arial" w:hAnsi="Arial" w:cs="Arial"/>
          <w:sz w:val="22"/>
          <w:szCs w:val="22"/>
        </w:rPr>
        <w:t xml:space="preserve"> to account for benefits (as implied by the BLS news release </w:t>
      </w:r>
      <w:r w:rsidRPr="00844B86" w:rsidR="00844B86">
        <w:rPr>
          <w:rFonts w:ascii="Arial" w:hAnsi="Arial" w:cs="Arial"/>
          <w:sz w:val="22"/>
          <w:szCs w:val="22"/>
        </w:rPr>
        <w:t>USDL-21-</w:t>
      </w:r>
      <w:r w:rsidR="00790002">
        <w:rPr>
          <w:rFonts w:ascii="Arial" w:hAnsi="Arial" w:cs="Arial"/>
          <w:sz w:val="22"/>
          <w:szCs w:val="22"/>
        </w:rPr>
        <w:t>1647</w:t>
      </w:r>
      <w:r w:rsidRPr="00796E45">
        <w:rPr>
          <w:rFonts w:ascii="Arial" w:hAnsi="Arial" w:cs="Arial"/>
          <w:bCs/>
          <w:sz w:val="22"/>
          <w:szCs w:val="22"/>
        </w:rPr>
        <w:t xml:space="preserve"> mentioned above)</w:t>
      </w:r>
      <w:r w:rsidRPr="00796E45">
        <w:rPr>
          <w:rFonts w:ascii="Arial" w:hAnsi="Arial" w:cs="Arial"/>
          <w:sz w:val="22"/>
          <w:szCs w:val="22"/>
        </w:rPr>
        <w:t xml:space="preserve">.  Operational expenses listed in Table </w:t>
      </w:r>
      <w:r w:rsidR="00544F4D">
        <w:rPr>
          <w:rFonts w:ascii="Arial" w:hAnsi="Arial" w:cs="Arial"/>
          <w:sz w:val="22"/>
          <w:szCs w:val="22"/>
        </w:rPr>
        <w:t>1</w:t>
      </w:r>
      <w:r w:rsidRPr="00796E45">
        <w:rPr>
          <w:rFonts w:ascii="Arial" w:hAnsi="Arial" w:cs="Arial"/>
          <w:sz w:val="22"/>
          <w:szCs w:val="22"/>
        </w:rPr>
        <w:t>4</w:t>
      </w:r>
      <w:r w:rsidR="00544F4D">
        <w:rPr>
          <w:rFonts w:ascii="Arial" w:hAnsi="Arial" w:cs="Arial"/>
          <w:sz w:val="22"/>
          <w:szCs w:val="22"/>
        </w:rPr>
        <w:t>.1</w:t>
      </w:r>
      <w:r w:rsidRPr="00796E45">
        <w:rPr>
          <w:rFonts w:ascii="Arial" w:hAnsi="Arial" w:cs="Arial"/>
          <w:sz w:val="22"/>
          <w:szCs w:val="22"/>
        </w:rPr>
        <w:t xml:space="preserve"> below.</w:t>
      </w:r>
    </w:p>
    <w:p w:rsidR="00796E45" w:rsidP="006C22F7" w:rsidRDefault="00796E45" w14:paraId="7A78F87F" w14:textId="77777777">
      <w:pPr>
        <w:widowControl/>
        <w:tabs>
          <w:tab w:val="left" w:pos="720"/>
        </w:tabs>
        <w:autoSpaceDE/>
        <w:autoSpaceDN/>
        <w:adjustRightInd/>
        <w:spacing w:line="276" w:lineRule="auto"/>
        <w:textAlignment w:val="top"/>
        <w:rPr>
          <w:rFonts w:ascii="Arial" w:hAnsi="Arial" w:cs="Arial"/>
          <w:sz w:val="22"/>
          <w:szCs w:val="22"/>
        </w:rPr>
      </w:pPr>
    </w:p>
    <w:p w:rsidR="00BF0835" w:rsidP="006C22F7" w:rsidRDefault="00796E45" w14:paraId="319515C9" w14:textId="43B33C34">
      <w:pPr>
        <w:widowControl/>
        <w:tabs>
          <w:tab w:val="left" w:pos="720"/>
        </w:tabs>
        <w:autoSpaceDE/>
        <w:autoSpaceDN/>
        <w:adjustRightInd/>
        <w:spacing w:line="276" w:lineRule="auto"/>
        <w:textAlignment w:val="top"/>
        <w:rPr>
          <w:rFonts w:ascii="Arial" w:hAnsi="Arial" w:cs="Arial"/>
          <w:sz w:val="22"/>
          <w:szCs w:val="22"/>
        </w:rPr>
      </w:pPr>
      <w:r>
        <w:rPr>
          <w:rFonts w:ascii="Arial" w:hAnsi="Arial" w:cs="Arial"/>
          <w:sz w:val="22"/>
          <w:szCs w:val="22"/>
        </w:rPr>
        <w:t>T</w:t>
      </w:r>
      <w:r w:rsidRPr="00BF0835" w:rsidR="00BF0835">
        <w:rPr>
          <w:rFonts w:ascii="Arial" w:hAnsi="Arial" w:cs="Arial"/>
          <w:sz w:val="22"/>
          <w:szCs w:val="22"/>
        </w:rPr>
        <w:t xml:space="preserve">his </w:t>
      </w:r>
      <w:r w:rsidR="000A6A62">
        <w:rPr>
          <w:rFonts w:ascii="Arial" w:hAnsi="Arial" w:cs="Arial"/>
          <w:sz w:val="22"/>
          <w:szCs w:val="22"/>
        </w:rPr>
        <w:t>figure includes the</w:t>
      </w:r>
      <w:r w:rsidRPr="00BF0835" w:rsidR="00BF0835">
        <w:rPr>
          <w:rFonts w:ascii="Arial" w:hAnsi="Arial" w:cs="Arial"/>
          <w:sz w:val="22"/>
          <w:szCs w:val="22"/>
        </w:rPr>
        <w:t xml:space="preserve"> staff time to process and review nominations </w:t>
      </w:r>
      <w:r w:rsidR="000A6A62">
        <w:rPr>
          <w:rFonts w:ascii="Arial" w:hAnsi="Arial" w:cs="Arial"/>
          <w:sz w:val="22"/>
          <w:szCs w:val="22"/>
        </w:rPr>
        <w:t xml:space="preserve">as well as </w:t>
      </w:r>
      <w:r w:rsidRPr="00BF0835" w:rsidR="00BF0835">
        <w:rPr>
          <w:rFonts w:ascii="Arial" w:hAnsi="Arial" w:cs="Arial"/>
          <w:sz w:val="22"/>
          <w:szCs w:val="22"/>
        </w:rPr>
        <w:t>to administer the information collection.  It includes the cost of d</w:t>
      </w:r>
      <w:r w:rsidR="00F42E30">
        <w:rPr>
          <w:rFonts w:ascii="Arial" w:hAnsi="Arial" w:cs="Arial"/>
          <w:sz w:val="22"/>
          <w:szCs w:val="22"/>
        </w:rPr>
        <w:t>esignin</w:t>
      </w:r>
      <w:r w:rsidR="000A6A62">
        <w:rPr>
          <w:rFonts w:ascii="Arial" w:hAnsi="Arial" w:cs="Arial"/>
          <w:sz w:val="22"/>
          <w:szCs w:val="22"/>
        </w:rPr>
        <w:t>g</w:t>
      </w:r>
      <w:r w:rsidRPr="00BF0835" w:rsidR="00BF0835">
        <w:rPr>
          <w:rFonts w:ascii="Arial" w:hAnsi="Arial" w:cs="Arial"/>
          <w:sz w:val="22"/>
          <w:szCs w:val="22"/>
        </w:rPr>
        <w:t xml:space="preserve"> National Register publications and for publishing notification of pending nominations in the </w:t>
      </w:r>
      <w:r w:rsidRPr="00BF0835" w:rsidR="00BF0835">
        <w:rPr>
          <w:rFonts w:ascii="Arial" w:hAnsi="Arial" w:cs="Arial"/>
          <w:i/>
          <w:sz w:val="22"/>
          <w:szCs w:val="22"/>
        </w:rPr>
        <w:t>Federal Register</w:t>
      </w:r>
      <w:r w:rsidRPr="00BF0835" w:rsidR="00BF0835">
        <w:rPr>
          <w:rFonts w:ascii="Arial" w:hAnsi="Arial" w:cs="Arial"/>
          <w:sz w:val="22"/>
          <w:szCs w:val="22"/>
        </w:rPr>
        <w:t xml:space="preserve"> (as required by public law).  A weighted average cost per hour of </w:t>
      </w:r>
      <w:r w:rsidRPr="00FF5537" w:rsidR="00FF5537">
        <w:rPr>
          <w:rFonts w:ascii="Arial" w:hAnsi="Arial" w:cs="Arial"/>
          <w:sz w:val="22"/>
          <w:szCs w:val="22"/>
        </w:rPr>
        <w:t>$</w:t>
      </w:r>
      <w:r w:rsidR="008A58B7">
        <w:rPr>
          <w:rFonts w:ascii="Arial" w:hAnsi="Arial" w:cs="Arial"/>
          <w:sz w:val="22"/>
          <w:szCs w:val="22"/>
        </w:rPr>
        <w:t>8</w:t>
      </w:r>
      <w:r w:rsidR="00BA0D20">
        <w:rPr>
          <w:rFonts w:ascii="Arial" w:hAnsi="Arial" w:cs="Arial"/>
          <w:sz w:val="22"/>
          <w:szCs w:val="22"/>
        </w:rPr>
        <w:t>4</w:t>
      </w:r>
      <w:r w:rsidR="008A58B7">
        <w:rPr>
          <w:rFonts w:ascii="Arial" w:hAnsi="Arial" w:cs="Arial"/>
          <w:sz w:val="22"/>
          <w:szCs w:val="22"/>
        </w:rPr>
        <w:t>.</w:t>
      </w:r>
      <w:r w:rsidR="00BA0D20">
        <w:rPr>
          <w:rFonts w:ascii="Arial" w:hAnsi="Arial" w:cs="Arial"/>
          <w:sz w:val="22"/>
          <w:szCs w:val="22"/>
        </w:rPr>
        <w:t>72</w:t>
      </w:r>
      <w:r w:rsidR="00FF5537">
        <w:rPr>
          <w:rFonts w:ascii="Arial" w:hAnsi="Arial" w:cs="Arial"/>
          <w:sz w:val="22"/>
          <w:szCs w:val="22"/>
        </w:rPr>
        <w:t xml:space="preserve"> </w:t>
      </w:r>
      <w:r w:rsidRPr="00BF0835" w:rsidR="00BF0835">
        <w:rPr>
          <w:rFonts w:ascii="Arial" w:hAnsi="Arial" w:cs="Arial"/>
          <w:sz w:val="22"/>
          <w:szCs w:val="22"/>
        </w:rPr>
        <w:t xml:space="preserve">is calculated based on the following assumptions: </w:t>
      </w:r>
    </w:p>
    <w:p w:rsidRPr="00BF0835" w:rsidR="00BF0835" w:rsidP="00BF0835" w:rsidRDefault="00BF0835" w14:paraId="73EBCB2D" w14:textId="77777777">
      <w:pPr>
        <w:widowControl/>
        <w:tabs>
          <w:tab w:val="left" w:pos="720"/>
        </w:tabs>
        <w:autoSpaceDE/>
        <w:autoSpaceDN/>
        <w:adjustRightInd/>
        <w:textAlignment w:val="top"/>
        <w:rPr>
          <w:rFonts w:ascii="Arial" w:hAnsi="Arial" w:cs="Arial"/>
          <w:sz w:val="22"/>
          <w:szCs w:val="22"/>
        </w:rPr>
      </w:pPr>
    </w:p>
    <w:p w:rsidR="00BF0835" w:rsidP="004C2D2A" w:rsidRDefault="00BF0835" w14:paraId="7D875EF7" w14:textId="540F508B">
      <w:pPr>
        <w:widowControl/>
        <w:numPr>
          <w:ilvl w:val="0"/>
          <w:numId w:val="2"/>
        </w:numPr>
        <w:tabs>
          <w:tab w:val="left" w:pos="720"/>
        </w:tabs>
        <w:autoSpaceDE/>
        <w:autoSpaceDN/>
        <w:adjustRightInd/>
        <w:textAlignment w:val="top"/>
        <w:rPr>
          <w:rFonts w:ascii="Arial" w:hAnsi="Arial" w:cs="Arial"/>
          <w:sz w:val="22"/>
          <w:szCs w:val="22"/>
        </w:rPr>
      </w:pPr>
      <w:r w:rsidRPr="00BF0835">
        <w:rPr>
          <w:rFonts w:ascii="Arial" w:hAnsi="Arial" w:cs="Arial"/>
          <w:sz w:val="22"/>
          <w:szCs w:val="22"/>
        </w:rPr>
        <w:t xml:space="preserve">Total burden hours for logging in/data entry, technical review of historic resources:  1,282 (number of nominations &amp; </w:t>
      </w:r>
      <w:r w:rsidR="00CA05A7">
        <w:rPr>
          <w:rFonts w:ascii="Arial" w:hAnsi="Arial" w:cs="Arial"/>
          <w:bCs/>
          <w:sz w:val="22"/>
          <w:szCs w:val="22"/>
        </w:rPr>
        <w:t>MPDF</w:t>
      </w:r>
      <w:r w:rsidRPr="00890FE8" w:rsidR="00CA05A7">
        <w:rPr>
          <w:rFonts w:ascii="Arial" w:hAnsi="Arial" w:cs="Arial"/>
          <w:bCs/>
          <w:sz w:val="22"/>
          <w:szCs w:val="22"/>
        </w:rPr>
        <w:t xml:space="preserve"> </w:t>
      </w:r>
      <w:r w:rsidR="00F42E30">
        <w:rPr>
          <w:rFonts w:ascii="Arial" w:hAnsi="Arial" w:cs="Arial"/>
          <w:sz w:val="22"/>
          <w:szCs w:val="22"/>
        </w:rPr>
        <w:t>Covers</w:t>
      </w:r>
      <w:r w:rsidR="000A6A62">
        <w:rPr>
          <w:rFonts w:ascii="Arial" w:hAnsi="Arial" w:cs="Arial"/>
          <w:sz w:val="22"/>
          <w:szCs w:val="22"/>
        </w:rPr>
        <w:t>) x 2 hours =</w:t>
      </w:r>
      <w:r w:rsidRPr="00BF0835">
        <w:rPr>
          <w:rFonts w:ascii="Arial" w:hAnsi="Arial" w:cs="Arial"/>
          <w:sz w:val="22"/>
          <w:szCs w:val="22"/>
        </w:rPr>
        <w:t xml:space="preserve"> 2,564 hours.</w:t>
      </w:r>
    </w:p>
    <w:p w:rsidR="00BF0835" w:rsidP="004C2D2A" w:rsidRDefault="00BF0835" w14:paraId="2C5E7E12" w14:textId="21893ABF">
      <w:pPr>
        <w:widowControl/>
        <w:numPr>
          <w:ilvl w:val="0"/>
          <w:numId w:val="2"/>
        </w:numPr>
        <w:tabs>
          <w:tab w:val="left" w:pos="720"/>
        </w:tabs>
        <w:autoSpaceDE/>
        <w:autoSpaceDN/>
        <w:adjustRightInd/>
        <w:textAlignment w:val="top"/>
        <w:rPr>
          <w:rFonts w:ascii="Arial" w:hAnsi="Arial" w:cs="Arial"/>
          <w:sz w:val="22"/>
          <w:szCs w:val="22"/>
        </w:rPr>
      </w:pPr>
      <w:r w:rsidRPr="00BF0835">
        <w:rPr>
          <w:rFonts w:ascii="Arial" w:hAnsi="Arial" w:cs="Arial"/>
          <w:sz w:val="22"/>
          <w:szCs w:val="22"/>
        </w:rPr>
        <w:t>Total burden hours for reviewing/evaluating/researching historic resources an</w:t>
      </w:r>
      <w:r w:rsidR="000A6A62">
        <w:rPr>
          <w:rFonts w:ascii="Arial" w:hAnsi="Arial" w:cs="Arial"/>
          <w:sz w:val="22"/>
          <w:szCs w:val="22"/>
        </w:rPr>
        <w:t>d nominating properties: 1,282 (</w:t>
      </w:r>
      <w:r w:rsidRPr="00BF0835">
        <w:rPr>
          <w:rFonts w:ascii="Arial" w:hAnsi="Arial" w:cs="Arial"/>
          <w:sz w:val="22"/>
          <w:szCs w:val="22"/>
        </w:rPr>
        <w:t xml:space="preserve">number of nominations &amp; </w:t>
      </w:r>
      <w:r w:rsidR="00CA05A7">
        <w:rPr>
          <w:rFonts w:ascii="Arial" w:hAnsi="Arial" w:cs="Arial"/>
          <w:bCs/>
          <w:sz w:val="22"/>
          <w:szCs w:val="22"/>
        </w:rPr>
        <w:t>MPDF</w:t>
      </w:r>
      <w:r w:rsidRPr="00890FE8" w:rsidR="00CA05A7">
        <w:rPr>
          <w:rFonts w:ascii="Arial" w:hAnsi="Arial" w:cs="Arial"/>
          <w:bCs/>
          <w:sz w:val="22"/>
          <w:szCs w:val="22"/>
        </w:rPr>
        <w:t xml:space="preserve"> </w:t>
      </w:r>
      <w:r w:rsidRPr="00BF0835">
        <w:rPr>
          <w:rFonts w:ascii="Arial" w:hAnsi="Arial" w:cs="Arial"/>
          <w:sz w:val="22"/>
          <w:szCs w:val="22"/>
        </w:rPr>
        <w:t>Covers) x 4 hours</w:t>
      </w:r>
      <w:r w:rsidR="000A6A62">
        <w:rPr>
          <w:rFonts w:ascii="Arial" w:hAnsi="Arial" w:cs="Arial"/>
          <w:sz w:val="22"/>
          <w:szCs w:val="22"/>
        </w:rPr>
        <w:t xml:space="preserve"> =</w:t>
      </w:r>
      <w:r w:rsidRPr="00BF0835">
        <w:rPr>
          <w:rFonts w:ascii="Arial" w:hAnsi="Arial" w:cs="Arial"/>
          <w:sz w:val="22"/>
          <w:szCs w:val="22"/>
        </w:rPr>
        <w:t xml:space="preserve"> 5,128 hours.</w:t>
      </w:r>
    </w:p>
    <w:p w:rsidR="00BF0835" w:rsidP="004C2D2A" w:rsidRDefault="00BF0835" w14:paraId="54B91EE9" w14:textId="6B84B53B">
      <w:pPr>
        <w:widowControl/>
        <w:numPr>
          <w:ilvl w:val="0"/>
          <w:numId w:val="2"/>
        </w:numPr>
        <w:tabs>
          <w:tab w:val="left" w:pos="720"/>
        </w:tabs>
        <w:autoSpaceDE/>
        <w:autoSpaceDN/>
        <w:adjustRightInd/>
        <w:textAlignment w:val="top"/>
        <w:rPr>
          <w:rFonts w:ascii="Arial" w:hAnsi="Arial" w:cs="Arial"/>
          <w:sz w:val="22"/>
          <w:szCs w:val="22"/>
        </w:rPr>
      </w:pPr>
      <w:r w:rsidRPr="00BF0835">
        <w:rPr>
          <w:rFonts w:ascii="Arial" w:hAnsi="Arial" w:cs="Arial"/>
          <w:sz w:val="22"/>
          <w:szCs w:val="22"/>
        </w:rPr>
        <w:t>Total burden hours for publishing notices (pending/weekly</w:t>
      </w:r>
      <w:r w:rsidR="000A6A62">
        <w:rPr>
          <w:rFonts w:ascii="Arial" w:hAnsi="Arial" w:cs="Arial"/>
          <w:sz w:val="22"/>
          <w:szCs w:val="22"/>
        </w:rPr>
        <w:t xml:space="preserve">/DOEs) in the Federal Register </w:t>
      </w:r>
      <w:r w:rsidRPr="00BF0835">
        <w:rPr>
          <w:rFonts w:ascii="Arial" w:hAnsi="Arial" w:cs="Arial"/>
          <w:sz w:val="22"/>
          <w:szCs w:val="22"/>
        </w:rPr>
        <w:t xml:space="preserve">52 </w:t>
      </w:r>
      <w:r w:rsidR="000A6A62">
        <w:rPr>
          <w:rFonts w:ascii="Arial" w:hAnsi="Arial" w:cs="Arial"/>
          <w:sz w:val="22"/>
          <w:szCs w:val="22"/>
        </w:rPr>
        <w:t>(</w:t>
      </w:r>
      <w:r w:rsidRPr="00BF0835">
        <w:rPr>
          <w:rFonts w:ascii="Arial" w:hAnsi="Arial" w:cs="Arial"/>
          <w:sz w:val="22"/>
          <w:szCs w:val="22"/>
        </w:rPr>
        <w:t>weekly notices</w:t>
      </w:r>
      <w:r w:rsidR="000A6A62">
        <w:rPr>
          <w:rFonts w:ascii="Arial" w:hAnsi="Arial" w:cs="Arial"/>
          <w:sz w:val="22"/>
          <w:szCs w:val="22"/>
        </w:rPr>
        <w:t>)</w:t>
      </w:r>
      <w:r w:rsidRPr="00BF0835">
        <w:rPr>
          <w:rFonts w:ascii="Arial" w:hAnsi="Arial" w:cs="Arial"/>
          <w:sz w:val="22"/>
          <w:szCs w:val="22"/>
        </w:rPr>
        <w:t xml:space="preserve"> </w:t>
      </w:r>
      <w:r w:rsidR="000A6A62">
        <w:rPr>
          <w:rFonts w:ascii="Arial" w:hAnsi="Arial" w:cs="Arial"/>
          <w:sz w:val="22"/>
          <w:szCs w:val="22"/>
        </w:rPr>
        <w:t xml:space="preserve">2 hours = </w:t>
      </w:r>
      <w:r w:rsidRPr="00BF0835">
        <w:rPr>
          <w:rFonts w:ascii="Arial" w:hAnsi="Arial" w:cs="Arial"/>
          <w:sz w:val="22"/>
          <w:szCs w:val="22"/>
        </w:rPr>
        <w:t>104 hours.</w:t>
      </w:r>
    </w:p>
    <w:p w:rsidRPr="00BF0835" w:rsidR="00BF0835" w:rsidP="004C2D2A" w:rsidRDefault="000A6A62" w14:paraId="641882A4" w14:textId="0C7AE131">
      <w:pPr>
        <w:widowControl/>
        <w:numPr>
          <w:ilvl w:val="0"/>
          <w:numId w:val="2"/>
        </w:numPr>
        <w:tabs>
          <w:tab w:val="left" w:pos="720"/>
        </w:tabs>
        <w:autoSpaceDE/>
        <w:autoSpaceDN/>
        <w:adjustRightInd/>
        <w:textAlignment w:val="top"/>
        <w:rPr>
          <w:rFonts w:ascii="Arial" w:hAnsi="Arial" w:cs="Arial"/>
          <w:sz w:val="22"/>
          <w:szCs w:val="22"/>
        </w:rPr>
      </w:pPr>
      <w:r>
        <w:rPr>
          <w:rFonts w:ascii="Arial" w:hAnsi="Arial" w:cs="Arial"/>
          <w:sz w:val="22"/>
          <w:szCs w:val="22"/>
        </w:rPr>
        <w:t xml:space="preserve">Total annual, recurring cost </w:t>
      </w:r>
      <w:r w:rsidRPr="00BF0835" w:rsidR="00BF0835">
        <w:rPr>
          <w:rFonts w:ascii="Arial" w:hAnsi="Arial" w:cs="Arial"/>
          <w:sz w:val="22"/>
          <w:szCs w:val="22"/>
        </w:rPr>
        <w:t xml:space="preserve">7,796 </w:t>
      </w:r>
      <w:r>
        <w:rPr>
          <w:rFonts w:ascii="Arial" w:hAnsi="Arial" w:cs="Arial"/>
          <w:sz w:val="22"/>
          <w:szCs w:val="22"/>
        </w:rPr>
        <w:t>(</w:t>
      </w:r>
      <w:r w:rsidRPr="00BF0835" w:rsidR="00BF0835">
        <w:rPr>
          <w:rFonts w:ascii="Arial" w:hAnsi="Arial" w:cs="Arial"/>
          <w:sz w:val="22"/>
          <w:szCs w:val="22"/>
        </w:rPr>
        <w:t>hours</w:t>
      </w:r>
      <w:r>
        <w:rPr>
          <w:rFonts w:ascii="Arial" w:hAnsi="Arial" w:cs="Arial"/>
          <w:sz w:val="22"/>
          <w:szCs w:val="22"/>
        </w:rPr>
        <w:t>)</w:t>
      </w:r>
      <w:r w:rsidRPr="00BF0835" w:rsidR="00BF0835">
        <w:rPr>
          <w:rFonts w:ascii="Arial" w:hAnsi="Arial" w:cs="Arial"/>
          <w:sz w:val="22"/>
          <w:szCs w:val="22"/>
        </w:rPr>
        <w:t xml:space="preserve"> x $</w:t>
      </w:r>
      <w:r w:rsidR="00FF5537">
        <w:rPr>
          <w:rFonts w:ascii="Arial" w:hAnsi="Arial" w:cs="Arial"/>
          <w:sz w:val="22"/>
          <w:szCs w:val="22"/>
        </w:rPr>
        <w:t>8</w:t>
      </w:r>
      <w:r w:rsidR="003C1615">
        <w:rPr>
          <w:rFonts w:ascii="Arial" w:hAnsi="Arial" w:cs="Arial"/>
          <w:sz w:val="22"/>
          <w:szCs w:val="22"/>
        </w:rPr>
        <w:t>4</w:t>
      </w:r>
      <w:r w:rsidR="008A58B7">
        <w:rPr>
          <w:rFonts w:ascii="Arial" w:hAnsi="Arial" w:cs="Arial"/>
          <w:sz w:val="22"/>
          <w:szCs w:val="22"/>
        </w:rPr>
        <w:t>.</w:t>
      </w:r>
      <w:r w:rsidR="003C1615">
        <w:rPr>
          <w:rFonts w:ascii="Arial" w:hAnsi="Arial" w:cs="Arial"/>
          <w:sz w:val="22"/>
          <w:szCs w:val="22"/>
        </w:rPr>
        <w:t>72</w:t>
      </w:r>
      <w:r>
        <w:rPr>
          <w:rFonts w:ascii="Arial" w:hAnsi="Arial" w:cs="Arial"/>
          <w:sz w:val="22"/>
          <w:szCs w:val="22"/>
        </w:rPr>
        <w:t xml:space="preserve"> (rounded) = </w:t>
      </w:r>
      <w:bookmarkStart w:name="_Hlk48208098" w:id="7"/>
      <w:r w:rsidRPr="00BF0835" w:rsidR="00BF0835">
        <w:rPr>
          <w:rFonts w:ascii="Arial" w:hAnsi="Arial" w:cs="Arial"/>
          <w:sz w:val="22"/>
          <w:szCs w:val="22"/>
        </w:rPr>
        <w:t>$</w:t>
      </w:r>
      <w:bookmarkStart w:name="_Hlk82595081" w:id="8"/>
      <w:r w:rsidR="008A58B7">
        <w:rPr>
          <w:rFonts w:ascii="Arial" w:hAnsi="Arial" w:cs="Arial"/>
          <w:sz w:val="22"/>
          <w:szCs w:val="22"/>
        </w:rPr>
        <w:t>6</w:t>
      </w:r>
      <w:r w:rsidR="003C1615">
        <w:rPr>
          <w:rFonts w:ascii="Arial" w:hAnsi="Arial" w:cs="Arial"/>
          <w:sz w:val="22"/>
          <w:szCs w:val="22"/>
        </w:rPr>
        <w:t>6</w:t>
      </w:r>
      <w:r w:rsidR="008A58B7">
        <w:rPr>
          <w:rFonts w:ascii="Arial" w:hAnsi="Arial" w:cs="Arial"/>
          <w:sz w:val="22"/>
          <w:szCs w:val="22"/>
        </w:rPr>
        <w:t>0,</w:t>
      </w:r>
      <w:bookmarkEnd w:id="7"/>
      <w:r w:rsidR="003C1615">
        <w:rPr>
          <w:rFonts w:ascii="Arial" w:hAnsi="Arial" w:cs="Arial"/>
          <w:sz w:val="22"/>
          <w:szCs w:val="22"/>
        </w:rPr>
        <w:t>477</w:t>
      </w:r>
      <w:bookmarkEnd w:id="8"/>
      <w:r w:rsidRPr="00BF0835" w:rsidR="00BF0835">
        <w:rPr>
          <w:rFonts w:ascii="Arial" w:hAnsi="Arial" w:cs="Arial"/>
          <w:sz w:val="22"/>
          <w:szCs w:val="22"/>
        </w:rPr>
        <w:t>.</w:t>
      </w:r>
    </w:p>
    <w:p w:rsidR="00D46111" w:rsidP="00D47951" w:rsidRDefault="00D46111" w14:paraId="655874F0" w14:textId="77777777">
      <w:pPr>
        <w:tabs>
          <w:tab w:val="left" w:pos="360"/>
          <w:tab w:val="left" w:pos="720"/>
        </w:tabs>
        <w:ind w:left="180" w:hanging="180"/>
        <w:rPr>
          <w:rFonts w:ascii="Arial" w:hAnsi="Arial" w:cs="Arial"/>
          <w:b/>
          <w:sz w:val="22"/>
          <w:szCs w:val="22"/>
        </w:rPr>
      </w:pPr>
    </w:p>
    <w:p w:rsidRPr="00D47951" w:rsidR="00E02D93" w:rsidP="00D47951" w:rsidRDefault="00E02D93" w14:paraId="2F71161E" w14:textId="75414DF4">
      <w:pPr>
        <w:tabs>
          <w:tab w:val="left" w:pos="360"/>
          <w:tab w:val="left" w:pos="720"/>
        </w:tabs>
        <w:ind w:left="180" w:hanging="180"/>
        <w:rPr>
          <w:rFonts w:ascii="Arial" w:hAnsi="Arial" w:cs="Arial"/>
          <w:b/>
          <w:sz w:val="22"/>
          <w:szCs w:val="22"/>
        </w:rPr>
      </w:pPr>
      <w:r w:rsidRPr="00D47951">
        <w:rPr>
          <w:rFonts w:ascii="Arial" w:hAnsi="Arial" w:cs="Arial"/>
          <w:b/>
          <w:sz w:val="22"/>
          <w:szCs w:val="22"/>
        </w:rPr>
        <w:t xml:space="preserve">Table </w:t>
      </w:r>
      <w:r w:rsidR="008C264E">
        <w:rPr>
          <w:rFonts w:ascii="Arial" w:hAnsi="Arial" w:cs="Arial"/>
          <w:b/>
          <w:sz w:val="22"/>
          <w:szCs w:val="22"/>
        </w:rPr>
        <w:t>14.1</w:t>
      </w:r>
      <w:r w:rsidRPr="00D47951">
        <w:rPr>
          <w:rFonts w:ascii="Arial" w:hAnsi="Arial" w:cs="Arial"/>
          <w:b/>
          <w:sz w:val="22"/>
          <w:szCs w:val="22"/>
        </w:rPr>
        <w:t>.  Federal staff weighted hourly rate</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3325"/>
        <w:gridCol w:w="900"/>
        <w:gridCol w:w="995"/>
        <w:gridCol w:w="1350"/>
        <w:gridCol w:w="1705"/>
        <w:gridCol w:w="1260"/>
      </w:tblGrid>
      <w:tr w:rsidRPr="00D47951" w:rsidR="00FA101D" w:rsidTr="006C22F7" w14:paraId="0048E14E" w14:textId="77777777">
        <w:trPr>
          <w:trHeight w:val="800"/>
          <w:tblHeader/>
        </w:trPr>
        <w:tc>
          <w:tcPr>
            <w:tcW w:w="3325" w:type="dxa"/>
            <w:tcBorders>
              <w:bottom w:val="single" w:color="auto" w:sz="4" w:space="0"/>
            </w:tcBorders>
            <w:shd w:val="clear" w:color="auto" w:fill="D9D9D9" w:themeFill="background1" w:themeFillShade="D9"/>
            <w:vAlign w:val="bottom"/>
          </w:tcPr>
          <w:p w:rsidRPr="00882D20" w:rsidR="0061048F" w:rsidP="00882D20" w:rsidRDefault="0061048F" w14:paraId="7C05C81D" w14:textId="77777777">
            <w:pPr>
              <w:tabs>
                <w:tab w:val="left" w:pos="360"/>
                <w:tab w:val="left" w:pos="720"/>
              </w:tabs>
              <w:jc w:val="center"/>
              <w:rPr>
                <w:rFonts w:ascii="Arial" w:hAnsi="Arial" w:cs="Arial"/>
                <w:b/>
                <w:bCs/>
                <w:sz w:val="18"/>
                <w:szCs w:val="22"/>
              </w:rPr>
            </w:pPr>
            <w:r w:rsidRPr="00882D20">
              <w:rPr>
                <w:rFonts w:ascii="Arial" w:hAnsi="Arial" w:cs="Arial"/>
                <w:b/>
                <w:bCs/>
                <w:sz w:val="18"/>
                <w:szCs w:val="22"/>
              </w:rPr>
              <w:t>Position</w:t>
            </w:r>
          </w:p>
        </w:tc>
        <w:tc>
          <w:tcPr>
            <w:tcW w:w="900" w:type="dxa"/>
            <w:tcBorders>
              <w:bottom w:val="single" w:color="auto" w:sz="4" w:space="0"/>
            </w:tcBorders>
            <w:shd w:val="clear" w:color="auto" w:fill="D9D9D9" w:themeFill="background1" w:themeFillShade="D9"/>
            <w:vAlign w:val="bottom"/>
          </w:tcPr>
          <w:p w:rsidRPr="00882D20" w:rsidR="0061048F" w:rsidP="00882D20" w:rsidRDefault="0061048F" w14:paraId="04DB0B3B"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GS Level</w:t>
            </w:r>
          </w:p>
        </w:tc>
        <w:tc>
          <w:tcPr>
            <w:tcW w:w="995" w:type="dxa"/>
            <w:tcBorders>
              <w:bottom w:val="single" w:color="auto" w:sz="4" w:space="0"/>
            </w:tcBorders>
            <w:shd w:val="clear" w:color="auto" w:fill="D9D9D9" w:themeFill="background1" w:themeFillShade="D9"/>
            <w:vAlign w:val="bottom"/>
          </w:tcPr>
          <w:p w:rsidRPr="00882D20" w:rsidR="0061048F" w:rsidP="00882D20" w:rsidRDefault="0061048F" w14:paraId="624A924D" w14:textId="1812EB1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Hourly Rate</w:t>
            </w:r>
            <w:r w:rsidR="00C21287">
              <w:rPr>
                <w:rFonts w:ascii="Arial" w:hAnsi="Arial" w:cs="Arial"/>
                <w:b/>
                <w:sz w:val="18"/>
                <w:szCs w:val="22"/>
              </w:rPr>
              <w:t>*</w:t>
            </w:r>
          </w:p>
        </w:tc>
        <w:tc>
          <w:tcPr>
            <w:tcW w:w="1350" w:type="dxa"/>
            <w:tcBorders>
              <w:bottom w:val="single" w:color="auto" w:sz="4" w:space="0"/>
            </w:tcBorders>
            <w:shd w:val="clear" w:color="auto" w:fill="D9D9D9" w:themeFill="background1" w:themeFillShade="D9"/>
            <w:vAlign w:val="bottom"/>
          </w:tcPr>
          <w:p w:rsidRPr="00882D20" w:rsidR="0061048F" w:rsidP="00882D20" w:rsidRDefault="0061048F" w14:paraId="61DB72D5" w14:textId="15115341">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Hourly Rate</w:t>
            </w:r>
          </w:p>
          <w:p w:rsidRPr="00882D20" w:rsidR="0061048F" w:rsidP="00882D20" w:rsidRDefault="0061048F" w14:paraId="3AD12D92"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incl. benefits</w:t>
            </w:r>
          </w:p>
          <w:p w:rsidRPr="00882D20" w:rsidR="0061048F" w:rsidP="007A4693" w:rsidRDefault="0061048F" w14:paraId="05CE0BDD" w14:textId="347C3D3C">
            <w:pPr>
              <w:pStyle w:val="NoSpacing"/>
              <w:tabs>
                <w:tab w:val="left" w:pos="360"/>
                <w:tab w:val="left" w:pos="720"/>
              </w:tabs>
              <w:jc w:val="center"/>
              <w:rPr>
                <w:rFonts w:ascii="Arial" w:hAnsi="Arial" w:cs="Arial"/>
                <w:b/>
                <w:sz w:val="18"/>
                <w:szCs w:val="22"/>
              </w:rPr>
            </w:pPr>
            <w:r w:rsidRPr="00882D20">
              <w:rPr>
                <w:rFonts w:ascii="Arial" w:hAnsi="Arial" w:cs="Arial"/>
                <w:b/>
                <w:i/>
                <w:sz w:val="18"/>
                <w:szCs w:val="22"/>
              </w:rPr>
              <w:t>(1.</w:t>
            </w:r>
            <w:r w:rsidR="00D30435">
              <w:rPr>
                <w:rFonts w:ascii="Arial" w:hAnsi="Arial" w:cs="Arial"/>
                <w:b/>
                <w:i/>
                <w:sz w:val="18"/>
                <w:szCs w:val="22"/>
              </w:rPr>
              <w:t>6</w:t>
            </w:r>
            <w:r w:rsidRPr="00882D20">
              <w:rPr>
                <w:rFonts w:ascii="Arial" w:hAnsi="Arial" w:cs="Arial"/>
                <w:b/>
                <w:i/>
                <w:sz w:val="18"/>
                <w:szCs w:val="22"/>
              </w:rPr>
              <w:t>)</w:t>
            </w:r>
          </w:p>
        </w:tc>
        <w:tc>
          <w:tcPr>
            <w:tcW w:w="1705" w:type="dxa"/>
            <w:tcBorders>
              <w:bottom w:val="single" w:color="auto" w:sz="4" w:space="0"/>
            </w:tcBorders>
            <w:shd w:val="clear" w:color="auto" w:fill="D9D9D9" w:themeFill="background1" w:themeFillShade="D9"/>
            <w:vAlign w:val="bottom"/>
          </w:tcPr>
          <w:p w:rsidRPr="00882D20" w:rsidR="0061048F" w:rsidP="00882D20" w:rsidRDefault="0061048F" w14:paraId="4CA9DE3F"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Estimated percent of time spent on collection work</w:t>
            </w:r>
          </w:p>
        </w:tc>
        <w:tc>
          <w:tcPr>
            <w:tcW w:w="1260" w:type="dxa"/>
            <w:tcBorders>
              <w:bottom w:val="single" w:color="auto" w:sz="4" w:space="0"/>
            </w:tcBorders>
            <w:shd w:val="clear" w:color="auto" w:fill="D9D9D9" w:themeFill="background1" w:themeFillShade="D9"/>
            <w:vAlign w:val="bottom"/>
          </w:tcPr>
          <w:p w:rsidRPr="00882D20" w:rsidR="0061048F" w:rsidP="00882D20" w:rsidRDefault="0061048F" w14:paraId="2BC0033C"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Weighted average</w:t>
            </w:r>
          </w:p>
        </w:tc>
      </w:tr>
      <w:tr w:rsidRPr="00D47951" w:rsidR="008C264E" w:rsidTr="00D30435" w14:paraId="4A533FB8" w14:textId="77777777">
        <w:trPr>
          <w:trHeight w:val="341"/>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8C264E" w:rsidRDefault="00B818C3" w14:paraId="06F80BE9" w14:textId="5C581DCD">
            <w:pPr>
              <w:tabs>
                <w:tab w:val="left" w:pos="360"/>
                <w:tab w:val="left" w:pos="720"/>
              </w:tabs>
              <w:rPr>
                <w:rFonts w:ascii="Arial" w:hAnsi="Arial" w:cs="Arial"/>
                <w:bCs/>
                <w:szCs w:val="22"/>
              </w:rPr>
            </w:pPr>
            <w:r w:rsidRPr="00B818C3">
              <w:rPr>
                <w:rFonts w:ascii="Arial" w:hAnsi="Arial" w:cs="Arial"/>
                <w:szCs w:val="22"/>
              </w:rPr>
              <w:t>Historian (nomination processing)</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8C264E" w:rsidRDefault="00445490" w14:paraId="74EDA151" w14:textId="3F13D769">
            <w:pPr>
              <w:tabs>
                <w:tab w:val="left" w:pos="360"/>
                <w:tab w:val="left" w:pos="720"/>
              </w:tabs>
              <w:jc w:val="center"/>
              <w:rPr>
                <w:rFonts w:ascii="Arial" w:hAnsi="Arial" w:cs="Arial"/>
                <w:bCs/>
                <w:szCs w:val="22"/>
              </w:rPr>
            </w:pPr>
            <w:r>
              <w:rPr>
                <w:rFonts w:ascii="Arial" w:hAnsi="Arial" w:cs="Arial"/>
                <w:b/>
                <w:bCs/>
                <w:szCs w:val="22"/>
              </w:rPr>
              <w:t>11</w:t>
            </w:r>
            <w:r w:rsidRPr="009941EE" w:rsidR="008C264E">
              <w:rPr>
                <w:rFonts w:ascii="Arial" w:hAnsi="Arial" w:cs="Arial"/>
                <w:b/>
                <w:bCs/>
                <w:szCs w:val="22"/>
              </w:rPr>
              <w:t>/</w:t>
            </w:r>
            <w:r w:rsidR="008C264E">
              <w:rPr>
                <w:rFonts w:ascii="Arial" w:hAnsi="Arial" w:cs="Arial"/>
                <w:b/>
                <w:bCs/>
                <w:szCs w:val="22"/>
              </w:rPr>
              <w:t>5</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F42E30" w:rsidRDefault="00F42E30" w14:paraId="5B528711" w14:textId="4F5F748A">
            <w:pPr>
              <w:tabs>
                <w:tab w:val="left" w:pos="360"/>
                <w:tab w:val="left" w:pos="720"/>
              </w:tabs>
              <w:jc w:val="center"/>
              <w:rPr>
                <w:rFonts w:ascii="Arial" w:hAnsi="Arial" w:cs="Arial"/>
                <w:bCs/>
                <w:szCs w:val="22"/>
              </w:rPr>
            </w:pPr>
            <w:r>
              <w:rPr>
                <w:rFonts w:ascii="Arial" w:hAnsi="Arial" w:cs="Arial"/>
                <w:bCs/>
                <w:szCs w:val="22"/>
              </w:rPr>
              <w:t>$</w:t>
            </w:r>
            <w:r w:rsidR="008A58B7">
              <w:rPr>
                <w:rFonts w:ascii="Arial" w:hAnsi="Arial" w:cs="Arial"/>
                <w:bCs/>
                <w:szCs w:val="22"/>
              </w:rPr>
              <w:t>3</w:t>
            </w:r>
            <w:r w:rsidR="008B7D96">
              <w:rPr>
                <w:rFonts w:ascii="Arial" w:hAnsi="Arial" w:cs="Arial"/>
                <w:bCs/>
                <w:szCs w:val="22"/>
              </w:rPr>
              <w:t>9</w:t>
            </w:r>
            <w:r w:rsidR="008A58B7">
              <w:rPr>
                <w:rFonts w:ascii="Arial" w:hAnsi="Arial" w:cs="Arial"/>
                <w:bCs/>
                <w:szCs w:val="22"/>
              </w:rPr>
              <w:t>.</w:t>
            </w:r>
            <w:r w:rsidR="008B7D96">
              <w:rPr>
                <w:rFonts w:ascii="Arial" w:hAnsi="Arial" w:cs="Arial"/>
                <w:bCs/>
                <w:szCs w:val="22"/>
              </w:rPr>
              <w:t>51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F42E30" w:rsidRDefault="00F42E30" w14:paraId="08148267" w14:textId="4A503AFA">
            <w:pPr>
              <w:tabs>
                <w:tab w:val="left" w:pos="360"/>
                <w:tab w:val="left" w:pos="720"/>
              </w:tabs>
              <w:jc w:val="center"/>
              <w:rPr>
                <w:rFonts w:ascii="Arial" w:hAnsi="Arial" w:cs="Arial"/>
                <w:bCs/>
                <w:szCs w:val="22"/>
              </w:rPr>
            </w:pPr>
            <w:r>
              <w:rPr>
                <w:rFonts w:ascii="Arial" w:hAnsi="Arial" w:cs="Arial"/>
                <w:bCs/>
                <w:szCs w:val="22"/>
              </w:rPr>
              <w:t>$</w:t>
            </w:r>
            <w:r w:rsidR="008B7D96">
              <w:rPr>
                <w:rFonts w:ascii="Arial" w:hAnsi="Arial" w:cs="Arial"/>
                <w:bCs/>
                <w:szCs w:val="22"/>
              </w:rPr>
              <w:t>63.22</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F42E30" w:rsidRDefault="00F42E30" w14:paraId="15DB5A20" w14:textId="003024FF">
            <w:pPr>
              <w:tabs>
                <w:tab w:val="left" w:pos="360"/>
                <w:tab w:val="left" w:pos="720"/>
              </w:tabs>
              <w:jc w:val="center"/>
              <w:rPr>
                <w:rFonts w:ascii="Arial" w:hAnsi="Arial" w:cs="Arial"/>
                <w:bCs/>
                <w:szCs w:val="22"/>
              </w:rPr>
            </w:pPr>
            <w:r>
              <w:rPr>
                <w:rFonts w:ascii="Arial" w:hAnsi="Arial" w:cs="Arial"/>
                <w:bCs/>
                <w:szCs w:val="22"/>
              </w:rPr>
              <w:t>20%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A4693" w:rsidR="008C264E" w:rsidP="00F42E30" w:rsidRDefault="00F42E30" w14:paraId="1B1D33A7" w14:textId="02F36E21">
            <w:pPr>
              <w:tabs>
                <w:tab w:val="left" w:pos="360"/>
                <w:tab w:val="left" w:pos="720"/>
              </w:tabs>
              <w:jc w:val="center"/>
              <w:rPr>
                <w:rFonts w:ascii="Arial" w:hAnsi="Arial" w:cs="Arial"/>
                <w:b/>
                <w:bCs/>
                <w:szCs w:val="22"/>
              </w:rPr>
            </w:pPr>
            <w:r>
              <w:rPr>
                <w:rFonts w:ascii="Arial" w:hAnsi="Arial" w:cs="Arial"/>
                <w:b/>
                <w:bCs/>
                <w:szCs w:val="22"/>
              </w:rPr>
              <w:t>$</w:t>
            </w:r>
            <w:r w:rsidR="008A58B7">
              <w:rPr>
                <w:rFonts w:ascii="Arial" w:hAnsi="Arial" w:cs="Arial"/>
                <w:b/>
                <w:bCs/>
                <w:szCs w:val="22"/>
              </w:rPr>
              <w:t>1</w:t>
            </w:r>
            <w:r w:rsidR="008B7D96">
              <w:rPr>
                <w:rFonts w:ascii="Arial" w:hAnsi="Arial" w:cs="Arial"/>
                <w:b/>
                <w:bCs/>
                <w:szCs w:val="22"/>
              </w:rPr>
              <w:t>2.64</w:t>
            </w:r>
          </w:p>
        </w:tc>
      </w:tr>
      <w:tr w:rsidRPr="00D47951" w:rsidR="008C264E" w:rsidTr="00D30435" w14:paraId="1E79A997" w14:textId="77777777">
        <w:trPr>
          <w:trHeight w:val="431"/>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8C264E" w:rsidRDefault="00B818C3" w14:paraId="76C05C91" w14:textId="7A18ABB0">
            <w:pPr>
              <w:tabs>
                <w:tab w:val="left" w:pos="360"/>
                <w:tab w:val="left" w:pos="720"/>
              </w:tabs>
              <w:rPr>
                <w:rFonts w:ascii="Arial" w:hAnsi="Arial" w:cs="Arial"/>
                <w:bCs/>
                <w:szCs w:val="22"/>
              </w:rPr>
            </w:pPr>
            <w:r w:rsidRPr="00B818C3">
              <w:rPr>
                <w:rFonts w:ascii="Arial" w:hAnsi="Arial" w:cs="Arial"/>
                <w:szCs w:val="22"/>
              </w:rPr>
              <w:t>Historian (skilled, technical</w:t>
            </w:r>
            <w:r w:rsidR="00C93294">
              <w:rPr>
                <w:rFonts w:ascii="Arial" w:hAnsi="Arial" w:cs="Arial"/>
                <w:szCs w:val="22"/>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8C264E" w:rsidRDefault="008C264E" w14:paraId="4CAC2800" w14:textId="2A9124E6">
            <w:pPr>
              <w:tabs>
                <w:tab w:val="left" w:pos="360"/>
                <w:tab w:val="left" w:pos="720"/>
              </w:tabs>
              <w:jc w:val="center"/>
              <w:rPr>
                <w:rFonts w:ascii="Arial" w:hAnsi="Arial" w:cs="Arial"/>
                <w:bCs/>
                <w:szCs w:val="22"/>
              </w:rPr>
            </w:pPr>
            <w:r w:rsidRPr="009941EE">
              <w:rPr>
                <w:rFonts w:ascii="Arial" w:hAnsi="Arial" w:cs="Arial"/>
                <w:b/>
                <w:bCs/>
                <w:szCs w:val="22"/>
              </w:rPr>
              <w:t>13/</w:t>
            </w:r>
            <w:r>
              <w:rPr>
                <w:rFonts w:ascii="Arial" w:hAnsi="Arial" w:cs="Arial"/>
                <w:b/>
                <w:bCs/>
                <w:szCs w:val="22"/>
              </w:rPr>
              <w:t>5</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F42E30" w:rsidRDefault="00F42E30" w14:paraId="038775A0" w14:textId="4FD48B47">
            <w:pPr>
              <w:tabs>
                <w:tab w:val="left" w:pos="360"/>
                <w:tab w:val="left" w:pos="720"/>
              </w:tabs>
              <w:jc w:val="center"/>
              <w:rPr>
                <w:rFonts w:ascii="Arial" w:hAnsi="Arial" w:cs="Arial"/>
                <w:bCs/>
                <w:szCs w:val="22"/>
              </w:rPr>
            </w:pPr>
            <w:r>
              <w:rPr>
                <w:rFonts w:ascii="Arial" w:hAnsi="Arial" w:cs="Arial"/>
                <w:bCs/>
                <w:szCs w:val="22"/>
              </w:rPr>
              <w:t>$</w:t>
            </w:r>
            <w:r w:rsidR="008A58B7">
              <w:rPr>
                <w:rFonts w:ascii="Arial" w:hAnsi="Arial" w:cs="Arial"/>
                <w:bCs/>
                <w:szCs w:val="22"/>
              </w:rPr>
              <w:t>5</w:t>
            </w:r>
            <w:r w:rsidR="008B7D96">
              <w:rPr>
                <w:rFonts w:ascii="Arial" w:hAnsi="Arial" w:cs="Arial"/>
                <w:bCs/>
                <w:szCs w:val="22"/>
              </w:rPr>
              <w:t>6.31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F42E30" w:rsidRDefault="00F42E30" w14:paraId="7EB824A2" w14:textId="27F011D7">
            <w:pPr>
              <w:tabs>
                <w:tab w:val="left" w:pos="360"/>
                <w:tab w:val="left" w:pos="720"/>
              </w:tabs>
              <w:jc w:val="center"/>
              <w:rPr>
                <w:rFonts w:ascii="Arial" w:hAnsi="Arial" w:cs="Arial"/>
                <w:bCs/>
                <w:szCs w:val="22"/>
              </w:rPr>
            </w:pPr>
            <w:r>
              <w:rPr>
                <w:rFonts w:ascii="Arial" w:hAnsi="Arial" w:cs="Arial"/>
                <w:bCs/>
                <w:szCs w:val="22"/>
              </w:rPr>
              <w:t>$</w:t>
            </w:r>
            <w:r w:rsidR="008B7D96">
              <w:rPr>
                <w:rFonts w:ascii="Arial" w:hAnsi="Arial" w:cs="Arial"/>
                <w:bCs/>
                <w:szCs w:val="22"/>
              </w:rPr>
              <w:t>90.10</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rsidRPr="00D33600" w:rsidR="008C264E" w:rsidP="00F42E30" w:rsidRDefault="00F42E30" w14:paraId="79624CD0" w14:textId="2293212E">
            <w:pPr>
              <w:tabs>
                <w:tab w:val="left" w:pos="360"/>
                <w:tab w:val="left" w:pos="720"/>
              </w:tabs>
              <w:jc w:val="center"/>
              <w:rPr>
                <w:rFonts w:ascii="Arial" w:hAnsi="Arial" w:cs="Arial"/>
                <w:bCs/>
                <w:szCs w:val="22"/>
              </w:rPr>
            </w:pPr>
            <w:r>
              <w:rPr>
                <w:rFonts w:ascii="Arial" w:hAnsi="Arial" w:cs="Arial"/>
                <w:bCs/>
                <w:szCs w:val="22"/>
              </w:rPr>
              <w:t>80%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A4693" w:rsidR="008C264E" w:rsidP="00F42E30" w:rsidRDefault="00F42E30" w14:paraId="4B29D267" w14:textId="70ED096C">
            <w:pPr>
              <w:tabs>
                <w:tab w:val="left" w:pos="360"/>
                <w:tab w:val="left" w:pos="720"/>
              </w:tabs>
              <w:jc w:val="center"/>
              <w:rPr>
                <w:rFonts w:ascii="Arial" w:hAnsi="Arial" w:cs="Arial"/>
                <w:b/>
                <w:bCs/>
                <w:szCs w:val="22"/>
              </w:rPr>
            </w:pPr>
            <w:r>
              <w:rPr>
                <w:rFonts w:ascii="Arial" w:hAnsi="Arial" w:cs="Arial"/>
                <w:b/>
                <w:bCs/>
                <w:szCs w:val="22"/>
              </w:rPr>
              <w:t>$</w:t>
            </w:r>
            <w:r w:rsidR="003C1615">
              <w:rPr>
                <w:rFonts w:ascii="Arial" w:hAnsi="Arial" w:cs="Arial"/>
                <w:b/>
                <w:bCs/>
                <w:szCs w:val="22"/>
              </w:rPr>
              <w:t>72</w:t>
            </w:r>
            <w:r w:rsidR="008A58B7">
              <w:rPr>
                <w:rFonts w:ascii="Arial" w:hAnsi="Arial" w:cs="Arial"/>
                <w:b/>
                <w:bCs/>
                <w:szCs w:val="22"/>
              </w:rPr>
              <w:t>.</w:t>
            </w:r>
            <w:r w:rsidR="003C1615">
              <w:rPr>
                <w:rFonts w:ascii="Arial" w:hAnsi="Arial" w:cs="Arial"/>
                <w:b/>
                <w:bCs/>
                <w:szCs w:val="22"/>
              </w:rPr>
              <w:t>08</w:t>
            </w:r>
          </w:p>
        </w:tc>
      </w:tr>
      <w:tr w:rsidRPr="00D47951" w:rsidR="00F94705" w:rsidTr="00D30435" w14:paraId="059002AF" w14:textId="77777777">
        <w:trPr>
          <w:trHeight w:val="259"/>
        </w:trPr>
        <w:tc>
          <w:tcPr>
            <w:tcW w:w="8275" w:type="dxa"/>
            <w:gridSpan w:val="5"/>
            <w:tcBorders>
              <w:top w:val="single" w:color="auto" w:sz="4" w:space="0"/>
              <w:left w:val="nil"/>
              <w:bottom w:val="nil"/>
              <w:right w:val="nil"/>
            </w:tcBorders>
            <w:shd w:val="horzCross" w:color="auto" w:fill="auto"/>
            <w:vAlign w:val="center"/>
          </w:tcPr>
          <w:p w:rsidRPr="00D33600" w:rsidR="00F94705" w:rsidP="00D47951" w:rsidRDefault="00F94705" w14:paraId="3A9665C2" w14:textId="7CE17BE6">
            <w:pPr>
              <w:tabs>
                <w:tab w:val="left" w:pos="360"/>
                <w:tab w:val="left" w:pos="720"/>
              </w:tabs>
              <w:jc w:val="right"/>
              <w:rPr>
                <w:rFonts w:ascii="Arial" w:hAnsi="Arial" w:cs="Arial"/>
                <w:b/>
                <w:bCs/>
                <w:szCs w:val="22"/>
              </w:rPr>
            </w:pPr>
          </w:p>
        </w:tc>
        <w:tc>
          <w:tcPr>
            <w:tcW w:w="1260" w:type="dxa"/>
            <w:tcBorders>
              <w:top w:val="single" w:color="auto" w:sz="4" w:space="0"/>
              <w:left w:val="nil"/>
              <w:bottom w:val="single" w:color="auto" w:sz="4" w:space="0"/>
            </w:tcBorders>
            <w:shd w:val="clear" w:color="auto" w:fill="auto"/>
            <w:vAlign w:val="center"/>
          </w:tcPr>
          <w:p w:rsidRPr="007A4693" w:rsidR="00F94705" w:rsidP="00F42E30" w:rsidRDefault="008A58B7" w14:paraId="6262DB9D" w14:textId="277900C8">
            <w:pPr>
              <w:tabs>
                <w:tab w:val="left" w:pos="360"/>
                <w:tab w:val="left" w:pos="720"/>
              </w:tabs>
              <w:jc w:val="center"/>
              <w:rPr>
                <w:rFonts w:ascii="Arial" w:hAnsi="Arial" w:cs="Arial"/>
                <w:b/>
                <w:bCs/>
                <w:szCs w:val="22"/>
              </w:rPr>
            </w:pPr>
            <w:r>
              <w:rPr>
                <w:rFonts w:ascii="Arial" w:hAnsi="Arial" w:cs="Arial"/>
                <w:b/>
                <w:bCs/>
                <w:szCs w:val="22"/>
              </w:rPr>
              <w:fldChar w:fldCharType="begin"/>
            </w:r>
            <w:r>
              <w:rPr>
                <w:rFonts w:ascii="Arial" w:hAnsi="Arial" w:cs="Arial"/>
                <w:b/>
                <w:bCs/>
                <w:szCs w:val="22"/>
              </w:rPr>
              <w:instrText xml:space="preserve"> =SUM(ABOVE) </w:instrText>
            </w:r>
            <w:r>
              <w:rPr>
                <w:rFonts w:ascii="Arial" w:hAnsi="Arial" w:cs="Arial"/>
                <w:b/>
                <w:bCs/>
                <w:szCs w:val="22"/>
              </w:rPr>
              <w:fldChar w:fldCharType="separate"/>
            </w:r>
            <w:r>
              <w:rPr>
                <w:rFonts w:ascii="Arial" w:hAnsi="Arial" w:cs="Arial"/>
                <w:b/>
                <w:bCs/>
                <w:noProof/>
                <w:szCs w:val="22"/>
              </w:rPr>
              <w:t>$8</w:t>
            </w:r>
            <w:r w:rsidR="003C1615">
              <w:rPr>
                <w:rFonts w:ascii="Arial" w:hAnsi="Arial" w:cs="Arial"/>
                <w:b/>
                <w:bCs/>
                <w:noProof/>
                <w:szCs w:val="22"/>
              </w:rPr>
              <w:t>4</w:t>
            </w:r>
            <w:r>
              <w:rPr>
                <w:rFonts w:ascii="Arial" w:hAnsi="Arial" w:cs="Arial"/>
                <w:b/>
                <w:bCs/>
                <w:noProof/>
                <w:szCs w:val="22"/>
              </w:rPr>
              <w:t>.</w:t>
            </w:r>
            <w:r>
              <w:rPr>
                <w:rFonts w:ascii="Arial" w:hAnsi="Arial" w:cs="Arial"/>
                <w:b/>
                <w:bCs/>
                <w:szCs w:val="22"/>
              </w:rPr>
              <w:fldChar w:fldCharType="end"/>
            </w:r>
            <w:r w:rsidR="003C1615">
              <w:rPr>
                <w:rFonts w:ascii="Arial" w:hAnsi="Arial" w:cs="Arial"/>
                <w:b/>
                <w:bCs/>
                <w:szCs w:val="22"/>
              </w:rPr>
              <w:t>72</w:t>
            </w:r>
          </w:p>
        </w:tc>
      </w:tr>
      <w:tr w:rsidRPr="00C21287" w:rsidR="00E916E3" w:rsidTr="00D30435" w14:paraId="16382F01" w14:textId="77777777">
        <w:trPr>
          <w:trHeight w:val="359"/>
        </w:trPr>
        <w:tc>
          <w:tcPr>
            <w:tcW w:w="9535" w:type="dxa"/>
            <w:gridSpan w:val="6"/>
            <w:tcBorders>
              <w:left w:val="nil"/>
              <w:bottom w:val="nil"/>
              <w:right w:val="nil"/>
            </w:tcBorders>
            <w:shd w:val="clear" w:color="auto" w:fill="auto"/>
            <w:vAlign w:val="center"/>
          </w:tcPr>
          <w:p w:rsidRPr="00C21287" w:rsidR="00E916E3" w:rsidP="00C21287" w:rsidRDefault="00E916E3" w14:paraId="5D621122" w14:textId="681FCB86">
            <w:pPr>
              <w:rPr>
                <w:rFonts w:ascii="Arial" w:hAnsi="Arial" w:cs="Arial"/>
                <w:b/>
                <w:bCs/>
                <w:sz w:val="16"/>
                <w:szCs w:val="22"/>
              </w:rPr>
            </w:pPr>
            <w:r w:rsidRPr="00D30435">
              <w:rPr>
                <w:rFonts w:ascii="Arial" w:hAnsi="Arial" w:cs="Arial"/>
                <w:b/>
                <w:bCs/>
                <w:sz w:val="16"/>
                <w:szCs w:val="22"/>
              </w:rPr>
              <w:t>*</w:t>
            </w:r>
            <w:r w:rsidRPr="00D30435" w:rsidR="00D30435">
              <w:t xml:space="preserve"> </w:t>
            </w:r>
            <w:hyperlink w:history="1" r:id="rId20">
              <w:r w:rsidRPr="003C1615" w:rsidR="003C1615">
                <w:rPr>
                  <w:rStyle w:val="Hyperlink"/>
                  <w:rFonts w:ascii="Arial" w:hAnsi="Arial" w:cs="Arial"/>
                  <w:b/>
                  <w:bCs/>
                  <w:sz w:val="16"/>
                  <w:szCs w:val="22"/>
                </w:rPr>
                <w:t>https://www.opm.gov/policy-data-oversight/pay-leave/salaries-wages/salary-tables/pdf/202</w:t>
              </w:r>
              <w:r w:rsidRPr="0031202F" w:rsidR="003C1615">
                <w:rPr>
                  <w:rStyle w:val="Hyperlink"/>
                  <w:rFonts w:ascii="Arial" w:hAnsi="Arial" w:cs="Arial"/>
                  <w:b/>
                  <w:bCs/>
                  <w:sz w:val="16"/>
                  <w:szCs w:val="22"/>
                </w:rPr>
                <w:t>1/DCB_h.pdf</w:t>
              </w:r>
            </w:hyperlink>
          </w:p>
        </w:tc>
      </w:tr>
    </w:tbl>
    <w:p w:rsidRPr="00D47951" w:rsidR="0061048F" w:rsidP="00D47951" w:rsidRDefault="0061048F" w14:paraId="40D8E9D7" w14:textId="77777777">
      <w:pPr>
        <w:pStyle w:val="NoSpacing"/>
        <w:tabs>
          <w:tab w:val="left" w:pos="360"/>
          <w:tab w:val="left" w:pos="720"/>
        </w:tabs>
        <w:rPr>
          <w:rFonts w:ascii="Arial" w:hAnsi="Arial" w:cs="Arial"/>
          <w:sz w:val="22"/>
          <w:szCs w:val="22"/>
          <w:highlight w:val="yellow"/>
        </w:rPr>
      </w:pPr>
    </w:p>
    <w:p w:rsidRPr="00D47951" w:rsidR="00D41C96" w:rsidP="00D33600" w:rsidRDefault="00150437" w14:paraId="1901AD78" w14:textId="1A01DFC9">
      <w:pPr>
        <w:tabs>
          <w:tab w:val="left" w:pos="450"/>
          <w:tab w:val="left" w:pos="720"/>
        </w:tabs>
        <w:rPr>
          <w:rFonts w:ascii="Arial" w:hAnsi="Arial" w:cs="Arial"/>
          <w:b/>
          <w:sz w:val="22"/>
          <w:szCs w:val="22"/>
        </w:rPr>
      </w:pPr>
      <w:r w:rsidRPr="00D47951">
        <w:rPr>
          <w:rFonts w:ascii="Arial" w:hAnsi="Arial" w:cs="Arial"/>
          <w:b/>
          <w:bCs/>
          <w:sz w:val="22"/>
          <w:szCs w:val="22"/>
        </w:rPr>
        <w:t>15.</w:t>
      </w:r>
      <w:r w:rsidRPr="00D47951">
        <w:rPr>
          <w:rFonts w:ascii="Arial" w:hAnsi="Arial" w:cs="Arial"/>
          <w:b/>
          <w:bCs/>
          <w:sz w:val="22"/>
          <w:szCs w:val="22"/>
        </w:rPr>
        <w:tab/>
      </w:r>
      <w:r w:rsidRPr="00D47951" w:rsidR="00D41C96">
        <w:rPr>
          <w:rFonts w:ascii="Arial" w:hAnsi="Arial" w:cs="Arial"/>
          <w:b/>
          <w:sz w:val="22"/>
          <w:szCs w:val="22"/>
        </w:rPr>
        <w:t>Explain the reasons for any program changes or adjustments in hour or cost burden.</w:t>
      </w:r>
    </w:p>
    <w:p w:rsidR="00823A69" w:rsidP="0075638D" w:rsidRDefault="00823A69" w14:paraId="0AAAFF32" w14:textId="77777777">
      <w:pPr>
        <w:tabs>
          <w:tab w:val="left" w:pos="720"/>
        </w:tabs>
        <w:spacing w:line="276" w:lineRule="auto"/>
        <w:rPr>
          <w:rFonts w:ascii="Arial" w:hAnsi="Arial" w:cs="Arial" w:eastAsiaTheme="minorHAnsi"/>
          <w:sz w:val="22"/>
          <w:szCs w:val="22"/>
        </w:rPr>
      </w:pPr>
    </w:p>
    <w:p w:rsidRPr="0075638D" w:rsidR="000A5CA5" w:rsidP="0075638D" w:rsidRDefault="003A7DF0" w14:paraId="26EF2872" w14:textId="7CD45800">
      <w:pPr>
        <w:tabs>
          <w:tab w:val="left" w:pos="720"/>
        </w:tabs>
        <w:spacing w:line="276" w:lineRule="auto"/>
        <w:rPr>
          <w:rFonts w:ascii="Arial" w:hAnsi="Arial" w:cs="Arial"/>
          <w:bCs/>
          <w:sz w:val="22"/>
          <w:szCs w:val="22"/>
        </w:rPr>
      </w:pPr>
      <w:r w:rsidRPr="00F71D0E">
        <w:rPr>
          <w:rFonts w:ascii="Arial" w:hAnsi="Arial" w:cs="Arial" w:eastAsiaTheme="minorHAnsi"/>
          <w:sz w:val="22"/>
          <w:szCs w:val="22"/>
        </w:rPr>
        <w:t xml:space="preserve">Adding the </w:t>
      </w:r>
      <w:r w:rsidRPr="00F71D0E" w:rsidR="000144B2">
        <w:rPr>
          <w:rFonts w:ascii="Arial" w:hAnsi="Arial" w:cs="Arial" w:eastAsiaTheme="minorHAnsi"/>
          <w:sz w:val="22"/>
          <w:szCs w:val="22"/>
        </w:rPr>
        <w:t>burden for</w:t>
      </w:r>
      <w:r w:rsidRPr="00F71D0E">
        <w:rPr>
          <w:rFonts w:ascii="Arial" w:hAnsi="Arial" w:cs="Arial" w:eastAsiaTheme="minorHAnsi"/>
          <w:sz w:val="22"/>
          <w:szCs w:val="22"/>
        </w:rPr>
        <w:t xml:space="preserve"> </w:t>
      </w:r>
      <w:r w:rsidRPr="00F71D0E" w:rsidR="0075638D">
        <w:rPr>
          <w:rFonts w:ascii="Arial" w:hAnsi="Arial" w:cs="Arial" w:eastAsiaTheme="minorHAnsi"/>
          <w:sz w:val="22"/>
          <w:szCs w:val="22"/>
        </w:rPr>
        <w:t>n</w:t>
      </w:r>
      <w:r w:rsidRPr="00F71D0E" w:rsidR="000A5CA5">
        <w:rPr>
          <w:rFonts w:ascii="Arial" w:hAnsi="Arial" w:cs="Arial" w:eastAsiaTheme="minorHAnsi"/>
          <w:sz w:val="22"/>
          <w:szCs w:val="22"/>
        </w:rPr>
        <w:t>otarized letters to the SHPO</w:t>
      </w:r>
      <w:r w:rsidRPr="00F71D0E" w:rsidR="0075638D">
        <w:rPr>
          <w:rFonts w:ascii="Arial" w:hAnsi="Arial" w:cs="Arial" w:eastAsiaTheme="minorHAnsi"/>
          <w:sz w:val="22"/>
          <w:szCs w:val="22"/>
        </w:rPr>
        <w:t xml:space="preserve"> increased the number of potential respondents by 5</w:t>
      </w:r>
      <w:r w:rsidRPr="00F71D0E" w:rsidR="000126D8">
        <w:rPr>
          <w:rFonts w:ascii="Arial" w:hAnsi="Arial" w:cs="Arial" w:eastAsiaTheme="minorHAnsi"/>
          <w:sz w:val="22"/>
          <w:szCs w:val="22"/>
        </w:rPr>
        <w:t xml:space="preserve">0 and the additional hour to complete the process increased the annual burden </w:t>
      </w:r>
      <w:r w:rsidRPr="00F71D0E" w:rsidR="006D1E01">
        <w:rPr>
          <w:rFonts w:ascii="Arial" w:hAnsi="Arial" w:cs="Arial" w:eastAsiaTheme="minorHAnsi"/>
          <w:sz w:val="22"/>
          <w:szCs w:val="22"/>
        </w:rPr>
        <w:t xml:space="preserve">by 50 hours. </w:t>
      </w:r>
      <w:r w:rsidRPr="00F71D0E" w:rsidR="0075638D">
        <w:rPr>
          <w:rFonts w:ascii="Arial" w:hAnsi="Arial" w:cs="Arial" w:eastAsiaTheme="minorHAnsi"/>
          <w:sz w:val="22"/>
          <w:szCs w:val="22"/>
        </w:rPr>
        <w:t xml:space="preserve"> </w:t>
      </w:r>
      <w:r w:rsidRPr="00F71D0E" w:rsidR="000A5CA5">
        <w:rPr>
          <w:sz w:val="22"/>
          <w:szCs w:val="22"/>
        </w:rPr>
        <w:t xml:space="preserve"> </w:t>
      </w:r>
      <w:r w:rsidRPr="00F71D0E" w:rsidR="00823A69">
        <w:rPr>
          <w:rFonts w:ascii="Arial" w:hAnsi="Arial" w:cs="Arial" w:eastAsiaTheme="minorHAnsi"/>
          <w:sz w:val="22"/>
          <w:szCs w:val="22"/>
        </w:rPr>
        <w:t xml:space="preserve">This is not a new requirement. </w:t>
      </w:r>
      <w:r w:rsidRPr="00F71D0E" w:rsidR="002A6777">
        <w:rPr>
          <w:rFonts w:ascii="Arial" w:hAnsi="Arial" w:cs="Arial" w:eastAsiaTheme="minorHAnsi"/>
          <w:sz w:val="22"/>
          <w:szCs w:val="22"/>
        </w:rPr>
        <w:t>The collection of n</w:t>
      </w:r>
      <w:r w:rsidRPr="00F71D0E" w:rsidR="00823A69">
        <w:rPr>
          <w:rFonts w:ascii="Arial" w:hAnsi="Arial" w:cs="Arial" w:eastAsiaTheme="minorHAnsi"/>
          <w:sz w:val="22"/>
          <w:szCs w:val="22"/>
        </w:rPr>
        <w:t xml:space="preserve">otarized letters from property owners </w:t>
      </w:r>
      <w:r w:rsidRPr="00F71D0E" w:rsidR="00F53E39">
        <w:rPr>
          <w:rFonts w:ascii="Arial" w:hAnsi="Arial" w:cs="Arial" w:eastAsiaTheme="minorHAnsi"/>
          <w:sz w:val="22"/>
          <w:szCs w:val="22"/>
        </w:rPr>
        <w:t>was</w:t>
      </w:r>
      <w:r w:rsidRPr="00F71D0E" w:rsidR="00823A69">
        <w:rPr>
          <w:rFonts w:ascii="Arial" w:hAnsi="Arial" w:cs="Arial" w:eastAsiaTheme="minorHAnsi"/>
          <w:sz w:val="22"/>
          <w:szCs w:val="22"/>
        </w:rPr>
        <w:t xml:space="preserve"> previously omitted as a respondent burden for this collection.</w:t>
      </w:r>
    </w:p>
    <w:p w:rsidRPr="00D47951" w:rsidR="00C21287" w:rsidP="00D47951" w:rsidRDefault="00C21287" w14:paraId="22A4D405" w14:textId="77777777">
      <w:pPr>
        <w:pStyle w:val="NoSpacing"/>
        <w:tabs>
          <w:tab w:val="left" w:pos="360"/>
          <w:tab w:val="left" w:pos="720"/>
        </w:tabs>
        <w:rPr>
          <w:rFonts w:ascii="Arial" w:hAnsi="Arial" w:cs="Arial"/>
          <w:sz w:val="22"/>
          <w:szCs w:val="22"/>
        </w:rPr>
      </w:pPr>
    </w:p>
    <w:p w:rsidR="003A7DF0" w:rsidP="00D33600" w:rsidRDefault="003A7DF0" w14:paraId="565121DE" w14:textId="77777777">
      <w:pPr>
        <w:tabs>
          <w:tab w:val="left" w:pos="450"/>
          <w:tab w:val="left" w:pos="720"/>
        </w:tabs>
        <w:rPr>
          <w:rFonts w:ascii="Arial" w:hAnsi="Arial" w:cs="Arial"/>
          <w:b/>
          <w:bCs/>
          <w:sz w:val="22"/>
          <w:szCs w:val="22"/>
        </w:rPr>
      </w:pPr>
      <w:r>
        <w:rPr>
          <w:rFonts w:ascii="Arial" w:hAnsi="Arial" w:cs="Arial"/>
          <w:b/>
          <w:bCs/>
          <w:sz w:val="22"/>
          <w:szCs w:val="22"/>
        </w:rPr>
        <w:br w:type="page"/>
      </w:r>
    </w:p>
    <w:p w:rsidRPr="00D47951" w:rsidR="000B41D9" w:rsidP="00D33600" w:rsidRDefault="00150437" w14:paraId="52D3102C" w14:textId="4E4F6136">
      <w:pPr>
        <w:tabs>
          <w:tab w:val="left" w:pos="450"/>
          <w:tab w:val="left" w:pos="720"/>
        </w:tabs>
        <w:rPr>
          <w:rFonts w:ascii="Arial" w:hAnsi="Arial" w:cs="Arial"/>
          <w:sz w:val="22"/>
          <w:szCs w:val="22"/>
        </w:rPr>
      </w:pPr>
      <w:r w:rsidRPr="00D47951">
        <w:rPr>
          <w:rFonts w:ascii="Arial" w:hAnsi="Arial" w:cs="Arial"/>
          <w:b/>
          <w:bCs/>
          <w:sz w:val="22"/>
          <w:szCs w:val="22"/>
        </w:rPr>
        <w:lastRenderedPageBreak/>
        <w:t>16.</w:t>
      </w:r>
      <w:r w:rsidRPr="00D47951">
        <w:rPr>
          <w:rFonts w:ascii="Arial" w:hAnsi="Arial" w:cs="Arial"/>
          <w:b/>
          <w:bCs/>
          <w:sz w:val="22"/>
          <w:szCs w:val="22"/>
        </w:rPr>
        <w:tab/>
      </w:r>
      <w:r w:rsidRPr="00D47951" w:rsidR="00D41C96">
        <w:rPr>
          <w:rFonts w:ascii="Arial" w:hAnsi="Arial" w:cs="Arial"/>
          <w:b/>
          <w:bCs/>
          <w:sz w:val="22"/>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r w:rsidRPr="00D47951">
        <w:rPr>
          <w:rFonts w:ascii="Arial" w:hAnsi="Arial" w:cs="Arial"/>
          <w:b/>
          <w:bCs/>
          <w:sz w:val="22"/>
          <w:szCs w:val="22"/>
        </w:rPr>
        <w:t xml:space="preserve">  </w:t>
      </w:r>
    </w:p>
    <w:p w:rsidRPr="00D47951" w:rsidR="00314FE9" w:rsidP="00D33600" w:rsidRDefault="00314FE9" w14:paraId="6ABE74A6" w14:textId="77777777">
      <w:pPr>
        <w:pStyle w:val="NoSpacing"/>
        <w:tabs>
          <w:tab w:val="left" w:pos="450"/>
          <w:tab w:val="left" w:pos="720"/>
        </w:tabs>
        <w:rPr>
          <w:rFonts w:ascii="Arial" w:hAnsi="Arial" w:cs="Arial"/>
          <w:sz w:val="22"/>
          <w:szCs w:val="22"/>
        </w:rPr>
      </w:pPr>
    </w:p>
    <w:p w:rsidRPr="00D47951" w:rsidR="006A754D" w:rsidP="006C22F7" w:rsidRDefault="00C21287" w14:paraId="2DEF9C22" w14:textId="1C95BC97">
      <w:pPr>
        <w:tabs>
          <w:tab w:val="left" w:pos="360"/>
          <w:tab w:val="left" w:pos="720"/>
        </w:tabs>
        <w:spacing w:line="276" w:lineRule="auto"/>
        <w:rPr>
          <w:rFonts w:ascii="Arial" w:hAnsi="Arial" w:cs="Arial"/>
          <w:sz w:val="22"/>
          <w:szCs w:val="22"/>
        </w:rPr>
      </w:pPr>
      <w:r w:rsidRPr="00C21287">
        <w:rPr>
          <w:rFonts w:ascii="Arial" w:hAnsi="Arial" w:cs="Arial"/>
          <w:sz w:val="22"/>
          <w:szCs w:val="22"/>
        </w:rPr>
        <w:t>Historic names and addresses of properties pending consideration for listing</w:t>
      </w:r>
      <w:r w:rsidRPr="00C21287">
        <w:rPr>
          <w:rFonts w:ascii="Arial" w:hAnsi="Arial" w:cs="Arial"/>
          <w:b/>
          <w:sz w:val="22"/>
          <w:szCs w:val="22"/>
        </w:rPr>
        <w:t xml:space="preserve"> </w:t>
      </w:r>
      <w:r w:rsidRPr="00C21287">
        <w:rPr>
          <w:rFonts w:ascii="Arial" w:hAnsi="Arial" w:cs="Arial"/>
          <w:sz w:val="22"/>
          <w:szCs w:val="22"/>
        </w:rPr>
        <w:t>in the National Register are included in the Federal Register weekly upon receipt of the applications by the NPS.  This notice is necessary to allow for public comment as required by Federal regulations.  A list of properties entered in the National Register is available from the NPS and online through the Internet.  State, Federal, tribal, and local governments; libraries; historical societies; educators; scholars; and other individuals use the list as a record of properties as listed in the National Register.</w:t>
      </w:r>
    </w:p>
    <w:p w:rsidRPr="00D47951" w:rsidR="00150437" w:rsidP="00D47951" w:rsidRDefault="00150437" w14:paraId="20FCB122" w14:textId="77777777">
      <w:pPr>
        <w:pStyle w:val="NoSpacing"/>
        <w:tabs>
          <w:tab w:val="left" w:pos="360"/>
          <w:tab w:val="left" w:pos="720"/>
        </w:tabs>
        <w:rPr>
          <w:rFonts w:ascii="Arial" w:hAnsi="Arial" w:cs="Arial"/>
          <w:sz w:val="22"/>
          <w:szCs w:val="22"/>
        </w:rPr>
      </w:pPr>
    </w:p>
    <w:p w:rsidRPr="00D47951" w:rsidR="00150437" w:rsidP="00D33600" w:rsidRDefault="00150437" w14:paraId="19242EB6" w14:textId="01182BF6">
      <w:pPr>
        <w:tabs>
          <w:tab w:val="left" w:pos="450"/>
          <w:tab w:val="left" w:pos="720"/>
        </w:tabs>
        <w:rPr>
          <w:rFonts w:ascii="Arial" w:hAnsi="Arial" w:cs="Arial"/>
          <w:b/>
          <w:bCs/>
          <w:sz w:val="22"/>
          <w:szCs w:val="22"/>
        </w:rPr>
      </w:pPr>
      <w:r w:rsidRPr="00D47951">
        <w:rPr>
          <w:rFonts w:ascii="Arial" w:hAnsi="Arial" w:cs="Arial"/>
          <w:b/>
          <w:bCs/>
          <w:sz w:val="22"/>
          <w:szCs w:val="22"/>
        </w:rPr>
        <w:t>17.</w:t>
      </w:r>
      <w:r w:rsidRPr="00D47951">
        <w:rPr>
          <w:rFonts w:ascii="Arial" w:hAnsi="Arial" w:cs="Arial"/>
          <w:b/>
          <w:bCs/>
          <w:sz w:val="22"/>
          <w:szCs w:val="22"/>
        </w:rPr>
        <w:tab/>
      </w:r>
      <w:r w:rsidRPr="00D47951" w:rsidR="00D61EF2">
        <w:rPr>
          <w:rFonts w:ascii="Arial" w:hAnsi="Arial" w:cs="Arial"/>
          <w:b/>
          <w:sz w:val="22"/>
          <w:szCs w:val="22"/>
        </w:rPr>
        <w:t xml:space="preserve">If seeking approval to not display the expiration date for OMB approval of the information collection, explain the reasons that display would be inappropriate.  </w:t>
      </w:r>
    </w:p>
    <w:p w:rsidR="00D33600" w:rsidP="00D47951" w:rsidRDefault="00D33600" w14:paraId="53CC5111" w14:textId="77777777">
      <w:pPr>
        <w:tabs>
          <w:tab w:val="left" w:pos="-1080"/>
          <w:tab w:val="left" w:pos="-720"/>
          <w:tab w:val="left" w:pos="360"/>
          <w:tab w:val="left" w:pos="720"/>
        </w:tabs>
        <w:rPr>
          <w:rFonts w:ascii="Arial" w:hAnsi="Arial" w:cs="Arial"/>
          <w:bCs/>
          <w:sz w:val="22"/>
          <w:szCs w:val="22"/>
        </w:rPr>
      </w:pPr>
    </w:p>
    <w:p w:rsidRPr="00D47951" w:rsidR="00913659" w:rsidP="006C22F7" w:rsidRDefault="00C21287" w14:paraId="1C20A8ED" w14:textId="061C48EA">
      <w:pPr>
        <w:tabs>
          <w:tab w:val="left" w:pos="-1080"/>
          <w:tab w:val="left" w:pos="-720"/>
          <w:tab w:val="left" w:pos="360"/>
          <w:tab w:val="left" w:pos="720"/>
        </w:tabs>
        <w:spacing w:line="276" w:lineRule="auto"/>
        <w:rPr>
          <w:rFonts w:ascii="Arial" w:hAnsi="Arial" w:cs="Arial"/>
          <w:bCs/>
          <w:sz w:val="22"/>
          <w:szCs w:val="22"/>
        </w:rPr>
      </w:pPr>
      <w:r w:rsidRPr="00C21287">
        <w:rPr>
          <w:rFonts w:ascii="Arial" w:hAnsi="Arial" w:cs="Arial"/>
          <w:bCs/>
          <w:sz w:val="22"/>
          <w:szCs w:val="22"/>
        </w:rPr>
        <w:t>Nominations prepared using NPS Forms</w:t>
      </w:r>
      <w:r w:rsidR="002032C3">
        <w:rPr>
          <w:rFonts w:ascii="Arial" w:hAnsi="Arial" w:cs="Arial"/>
          <w:bCs/>
          <w:sz w:val="22"/>
          <w:szCs w:val="22"/>
        </w:rPr>
        <w:t xml:space="preserve"> 10-900,</w:t>
      </w:r>
      <w:r w:rsidRPr="00C21287">
        <w:rPr>
          <w:rFonts w:ascii="Arial" w:hAnsi="Arial" w:cs="Arial"/>
          <w:bCs/>
          <w:sz w:val="22"/>
          <w:szCs w:val="22"/>
        </w:rPr>
        <w:t xml:space="preserve"> 10-9</w:t>
      </w:r>
      <w:r w:rsidR="00764F9A">
        <w:rPr>
          <w:rFonts w:ascii="Arial" w:hAnsi="Arial" w:cs="Arial"/>
          <w:bCs/>
          <w:sz w:val="22"/>
          <w:szCs w:val="22"/>
        </w:rPr>
        <w:t>00</w:t>
      </w:r>
      <w:r w:rsidRPr="00C21287">
        <w:rPr>
          <w:rFonts w:ascii="Arial" w:hAnsi="Arial" w:cs="Arial"/>
          <w:bCs/>
          <w:sz w:val="22"/>
          <w:szCs w:val="22"/>
        </w:rPr>
        <w:t>-a, and 10-9</w:t>
      </w:r>
      <w:r w:rsidR="00764F9A">
        <w:rPr>
          <w:rFonts w:ascii="Arial" w:hAnsi="Arial" w:cs="Arial"/>
          <w:bCs/>
          <w:sz w:val="22"/>
          <w:szCs w:val="22"/>
        </w:rPr>
        <w:t>00</w:t>
      </w:r>
      <w:r w:rsidRPr="00C21287">
        <w:rPr>
          <w:rFonts w:ascii="Arial" w:hAnsi="Arial" w:cs="Arial"/>
          <w:bCs/>
          <w:sz w:val="22"/>
          <w:szCs w:val="22"/>
        </w:rPr>
        <w:t>-b may be in the preparatory stage (e.g.</w:t>
      </w:r>
      <w:r w:rsidR="003A7DF0">
        <w:rPr>
          <w:rFonts w:ascii="Arial" w:hAnsi="Arial" w:cs="Arial"/>
          <w:bCs/>
          <w:sz w:val="22"/>
          <w:szCs w:val="22"/>
        </w:rPr>
        <w:t>,</w:t>
      </w:r>
      <w:r w:rsidRPr="00C21287">
        <w:rPr>
          <w:rFonts w:ascii="Arial" w:hAnsi="Arial" w:cs="Arial"/>
          <w:bCs/>
          <w:sz w:val="22"/>
          <w:szCs w:val="22"/>
        </w:rPr>
        <w:t xml:space="preserve"> research, writing and appropriate SHPO/FPO/THPO review) before it is formally submitted to NPS for evaluation.  The OMB expiration date causes confusion when the form appears to be expired but the historical documentation related to the nomination remains valid.  For this reason, we request not to display the expiration date on the </w:t>
      </w:r>
      <w:r w:rsidR="002032C3">
        <w:rPr>
          <w:rFonts w:ascii="Arial" w:hAnsi="Arial" w:cs="Arial"/>
          <w:bCs/>
          <w:sz w:val="22"/>
          <w:szCs w:val="22"/>
        </w:rPr>
        <w:t xml:space="preserve">three </w:t>
      </w:r>
      <w:r w:rsidRPr="00C21287">
        <w:rPr>
          <w:rFonts w:ascii="Arial" w:hAnsi="Arial" w:cs="Arial"/>
          <w:bCs/>
          <w:sz w:val="22"/>
          <w:szCs w:val="22"/>
        </w:rPr>
        <w:t>forms.</w:t>
      </w:r>
    </w:p>
    <w:p w:rsidRPr="00D47951" w:rsidR="00150437" w:rsidP="00D47951" w:rsidRDefault="00150437" w14:paraId="310ED2F3" w14:textId="77777777">
      <w:pPr>
        <w:pStyle w:val="NoSpacing"/>
        <w:tabs>
          <w:tab w:val="left" w:pos="360"/>
          <w:tab w:val="left" w:pos="720"/>
        </w:tabs>
        <w:rPr>
          <w:rFonts w:ascii="Arial" w:hAnsi="Arial" w:cs="Arial"/>
          <w:sz w:val="22"/>
          <w:szCs w:val="22"/>
        </w:rPr>
      </w:pPr>
    </w:p>
    <w:p w:rsidRPr="00D47951" w:rsidR="001A1789" w:rsidP="00D33600" w:rsidRDefault="00150437" w14:paraId="20BF8786" w14:textId="77777777">
      <w:pPr>
        <w:tabs>
          <w:tab w:val="left" w:pos="450"/>
          <w:tab w:val="left" w:pos="720"/>
        </w:tabs>
        <w:rPr>
          <w:rFonts w:ascii="Arial" w:hAnsi="Arial" w:cs="Arial"/>
          <w:sz w:val="22"/>
          <w:szCs w:val="22"/>
        </w:rPr>
      </w:pPr>
      <w:r w:rsidRPr="00D47951">
        <w:rPr>
          <w:rFonts w:ascii="Arial" w:hAnsi="Arial" w:cs="Arial"/>
          <w:b/>
          <w:bCs/>
          <w:sz w:val="22"/>
          <w:szCs w:val="22"/>
        </w:rPr>
        <w:t>18.</w:t>
      </w:r>
      <w:r w:rsidRPr="00D47951" w:rsidR="009B1CDE">
        <w:rPr>
          <w:rFonts w:ascii="Arial" w:hAnsi="Arial" w:cs="Arial"/>
          <w:b/>
          <w:bCs/>
          <w:sz w:val="22"/>
          <w:szCs w:val="22"/>
        </w:rPr>
        <w:t xml:space="preserve"> </w:t>
      </w:r>
      <w:r w:rsidRPr="00D47951" w:rsidR="001A1789">
        <w:rPr>
          <w:rFonts w:ascii="Arial" w:hAnsi="Arial" w:cs="Arial"/>
          <w:b/>
          <w:bCs/>
          <w:sz w:val="22"/>
          <w:szCs w:val="22"/>
        </w:rPr>
        <w:t xml:space="preserve"> </w:t>
      </w:r>
      <w:r w:rsidRPr="00D47951" w:rsidR="00A80285">
        <w:rPr>
          <w:rFonts w:ascii="Arial" w:hAnsi="Arial" w:cs="Arial"/>
          <w:b/>
          <w:bCs/>
          <w:sz w:val="22"/>
          <w:szCs w:val="22"/>
        </w:rPr>
        <w:t>Explain each exception to the certification statement</w:t>
      </w:r>
      <w:r w:rsidRPr="00D47951" w:rsidR="001A1789">
        <w:rPr>
          <w:rFonts w:ascii="Arial" w:hAnsi="Arial" w:cs="Arial"/>
          <w:b/>
          <w:bCs/>
          <w:sz w:val="22"/>
          <w:szCs w:val="22"/>
        </w:rPr>
        <w:t>.</w:t>
      </w:r>
      <w:r w:rsidRPr="00D47951" w:rsidR="001A1789">
        <w:rPr>
          <w:rFonts w:ascii="Arial" w:hAnsi="Arial" w:cs="Arial"/>
          <w:sz w:val="22"/>
          <w:szCs w:val="22"/>
        </w:rPr>
        <w:t xml:space="preserve"> </w:t>
      </w:r>
    </w:p>
    <w:p w:rsidRPr="00D47951" w:rsidR="001A1789" w:rsidP="00D47951" w:rsidRDefault="001A1789" w14:paraId="6EBEF1F3" w14:textId="77777777">
      <w:pPr>
        <w:pStyle w:val="NoSpacing"/>
        <w:tabs>
          <w:tab w:val="left" w:pos="360"/>
          <w:tab w:val="left" w:pos="720"/>
        </w:tabs>
        <w:rPr>
          <w:rFonts w:ascii="Arial" w:hAnsi="Arial" w:cs="Arial"/>
          <w:sz w:val="22"/>
          <w:szCs w:val="22"/>
        </w:rPr>
      </w:pPr>
    </w:p>
    <w:p w:rsidRPr="00D47951" w:rsidR="00A00E93" w:rsidP="00D47951" w:rsidRDefault="009C158D" w14:paraId="2E54E20D" w14:textId="77777777">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There are no exceptions to the certification statement.</w:t>
      </w:r>
    </w:p>
    <w:sectPr w:rsidRPr="00D47951" w:rsidR="00A00E93" w:rsidSect="006C22F7">
      <w:footerReference w:type="default" r:id="rId21"/>
      <w:footerReference w:type="first" r:id="rId22"/>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5F4FB" w14:textId="77777777" w:rsidR="006B3E3C" w:rsidRDefault="006B3E3C">
      <w:r>
        <w:separator/>
      </w:r>
    </w:p>
  </w:endnote>
  <w:endnote w:type="continuationSeparator" w:id="0">
    <w:p w14:paraId="07BA9C95" w14:textId="77777777" w:rsidR="006B3E3C" w:rsidRDefault="006B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rPr>
      <w:id w:val="-1439364478"/>
      <w:docPartObj>
        <w:docPartGallery w:val="Page Numbers (Bottom of Page)"/>
        <w:docPartUnique/>
      </w:docPartObj>
    </w:sdtPr>
    <w:sdtEndPr>
      <w:rPr>
        <w:noProof/>
      </w:rPr>
    </w:sdtEndPr>
    <w:sdtContent>
      <w:p w14:paraId="3A92E70B" w14:textId="4B6A038E" w:rsidR="00892F98" w:rsidRPr="00D33600" w:rsidRDefault="00892F98" w:rsidP="00D33600">
        <w:pPr>
          <w:pStyle w:val="Footer"/>
          <w:jc w:val="center"/>
          <w:rPr>
            <w:rFonts w:ascii="Arial" w:hAnsi="Arial" w:cs="Arial"/>
            <w:sz w:val="22"/>
          </w:rPr>
        </w:pPr>
        <w:r w:rsidRPr="00D33600">
          <w:rPr>
            <w:rFonts w:ascii="Arial" w:hAnsi="Arial" w:cs="Arial"/>
            <w:sz w:val="22"/>
          </w:rPr>
          <w:t xml:space="preserve">- </w:t>
        </w:r>
        <w:r w:rsidRPr="00D33600">
          <w:rPr>
            <w:rFonts w:ascii="Arial" w:hAnsi="Arial" w:cs="Arial"/>
            <w:sz w:val="22"/>
          </w:rPr>
          <w:fldChar w:fldCharType="begin"/>
        </w:r>
        <w:r w:rsidRPr="00D33600">
          <w:rPr>
            <w:rFonts w:ascii="Arial" w:hAnsi="Arial" w:cs="Arial"/>
            <w:sz w:val="22"/>
          </w:rPr>
          <w:instrText xml:space="preserve"> PAGE   \* MERGEFORMAT </w:instrText>
        </w:r>
        <w:r w:rsidRPr="00D33600">
          <w:rPr>
            <w:rFonts w:ascii="Arial" w:hAnsi="Arial" w:cs="Arial"/>
            <w:sz w:val="22"/>
          </w:rPr>
          <w:fldChar w:fldCharType="separate"/>
        </w:r>
        <w:r>
          <w:rPr>
            <w:rFonts w:ascii="Arial" w:hAnsi="Arial" w:cs="Arial"/>
            <w:noProof/>
            <w:sz w:val="22"/>
          </w:rPr>
          <w:t>11</w:t>
        </w:r>
        <w:r w:rsidRPr="00D33600">
          <w:rPr>
            <w:rFonts w:ascii="Arial" w:hAnsi="Arial" w:cs="Arial"/>
            <w:noProof/>
            <w:sz w:val="22"/>
          </w:rPr>
          <w:fldChar w:fldCharType="end"/>
        </w:r>
        <w:r w:rsidRPr="00D33600">
          <w:rPr>
            <w:rFonts w:ascii="Arial" w:hAnsi="Arial" w:cs="Arial"/>
            <w:noProof/>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2003118197"/>
      <w:docPartObj>
        <w:docPartGallery w:val="Page Numbers (Bottom of Page)"/>
        <w:docPartUnique/>
      </w:docPartObj>
    </w:sdtPr>
    <w:sdtEndPr>
      <w:rPr>
        <w:noProof/>
      </w:rPr>
    </w:sdtEndPr>
    <w:sdtContent>
      <w:p w14:paraId="27ECC87B" w14:textId="33CB7490" w:rsidR="00892F98" w:rsidRPr="00B71B4B" w:rsidRDefault="00892F98" w:rsidP="00B71B4B">
        <w:pPr>
          <w:pStyle w:val="Footer"/>
          <w:jc w:val="center"/>
          <w:rPr>
            <w:rFonts w:ascii="Arial" w:hAnsi="Arial" w:cs="Arial"/>
            <w:sz w:val="22"/>
            <w:szCs w:val="22"/>
          </w:rPr>
        </w:pPr>
        <w:r w:rsidRPr="00B71B4B">
          <w:rPr>
            <w:rFonts w:ascii="Arial" w:hAnsi="Arial" w:cs="Arial"/>
            <w:sz w:val="22"/>
            <w:szCs w:val="22"/>
          </w:rPr>
          <w:t xml:space="preserve">- </w:t>
        </w:r>
        <w:r w:rsidRPr="00B71B4B">
          <w:rPr>
            <w:rFonts w:ascii="Arial" w:hAnsi="Arial" w:cs="Arial"/>
            <w:sz w:val="22"/>
            <w:szCs w:val="22"/>
          </w:rPr>
          <w:fldChar w:fldCharType="begin"/>
        </w:r>
        <w:r w:rsidRPr="00B71B4B">
          <w:rPr>
            <w:rFonts w:ascii="Arial" w:hAnsi="Arial" w:cs="Arial"/>
            <w:sz w:val="22"/>
            <w:szCs w:val="22"/>
          </w:rPr>
          <w:instrText xml:space="preserve"> PAGE   \* MERGEFORMAT </w:instrText>
        </w:r>
        <w:r w:rsidRPr="00B71B4B">
          <w:rPr>
            <w:rFonts w:ascii="Arial" w:hAnsi="Arial" w:cs="Arial"/>
            <w:sz w:val="22"/>
            <w:szCs w:val="22"/>
          </w:rPr>
          <w:fldChar w:fldCharType="separate"/>
        </w:r>
        <w:r>
          <w:rPr>
            <w:rFonts w:ascii="Arial" w:hAnsi="Arial" w:cs="Arial"/>
            <w:noProof/>
            <w:sz w:val="22"/>
            <w:szCs w:val="22"/>
          </w:rPr>
          <w:t>1</w:t>
        </w:r>
        <w:r w:rsidRPr="00B71B4B">
          <w:rPr>
            <w:rFonts w:ascii="Arial" w:hAnsi="Arial" w:cs="Arial"/>
            <w:noProof/>
            <w:sz w:val="22"/>
            <w:szCs w:val="22"/>
          </w:rPr>
          <w:fldChar w:fldCharType="end"/>
        </w:r>
        <w:r w:rsidRPr="00B71B4B">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BC528" w14:textId="77777777" w:rsidR="006B3E3C" w:rsidRDefault="006B3E3C">
      <w:r>
        <w:separator/>
      </w:r>
    </w:p>
  </w:footnote>
  <w:footnote w:type="continuationSeparator" w:id="0">
    <w:p w14:paraId="21AFE03F" w14:textId="77777777" w:rsidR="006B3E3C" w:rsidRDefault="006B3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12B71"/>
    <w:multiLevelType w:val="hybridMultilevel"/>
    <w:tmpl w:val="73FAA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710E8"/>
    <w:multiLevelType w:val="hybridMultilevel"/>
    <w:tmpl w:val="94F01F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A27E8"/>
    <w:multiLevelType w:val="hybridMultilevel"/>
    <w:tmpl w:val="5DB8B864"/>
    <w:lvl w:ilvl="0" w:tplc="C6A6712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D2B51"/>
    <w:multiLevelType w:val="hybridMultilevel"/>
    <w:tmpl w:val="10362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F7BE4"/>
    <w:multiLevelType w:val="multilevel"/>
    <w:tmpl w:val="434E9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63501D7"/>
    <w:multiLevelType w:val="hybridMultilevel"/>
    <w:tmpl w:val="AABC9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C50907"/>
    <w:multiLevelType w:val="hybridMultilevel"/>
    <w:tmpl w:val="F6E66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1F3A18"/>
    <w:multiLevelType w:val="hybridMultilevel"/>
    <w:tmpl w:val="E652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86EF9"/>
    <w:multiLevelType w:val="hybridMultilevel"/>
    <w:tmpl w:val="86E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7"/>
  </w:num>
  <w:num w:numId="5">
    <w:abstractNumId w:val="1"/>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40FA"/>
    <w:rsid w:val="00010ED7"/>
    <w:rsid w:val="000126D8"/>
    <w:rsid w:val="000144B2"/>
    <w:rsid w:val="00020E49"/>
    <w:rsid w:val="000254BC"/>
    <w:rsid w:val="000255F6"/>
    <w:rsid w:val="000260AA"/>
    <w:rsid w:val="00034D80"/>
    <w:rsid w:val="00035A2D"/>
    <w:rsid w:val="00037C4E"/>
    <w:rsid w:val="00041B09"/>
    <w:rsid w:val="00041D7A"/>
    <w:rsid w:val="00043077"/>
    <w:rsid w:val="000450CA"/>
    <w:rsid w:val="00055444"/>
    <w:rsid w:val="00055DD3"/>
    <w:rsid w:val="00056273"/>
    <w:rsid w:val="0005767E"/>
    <w:rsid w:val="0006107E"/>
    <w:rsid w:val="000615BA"/>
    <w:rsid w:val="00066A3A"/>
    <w:rsid w:val="00066E8A"/>
    <w:rsid w:val="00067E1C"/>
    <w:rsid w:val="00070A3F"/>
    <w:rsid w:val="0007173C"/>
    <w:rsid w:val="00071755"/>
    <w:rsid w:val="00072DCE"/>
    <w:rsid w:val="0007337F"/>
    <w:rsid w:val="000744A2"/>
    <w:rsid w:val="00075220"/>
    <w:rsid w:val="00076D08"/>
    <w:rsid w:val="000807B5"/>
    <w:rsid w:val="00080934"/>
    <w:rsid w:val="00083CC9"/>
    <w:rsid w:val="0008548C"/>
    <w:rsid w:val="00086DFC"/>
    <w:rsid w:val="00092F39"/>
    <w:rsid w:val="000939C1"/>
    <w:rsid w:val="00095313"/>
    <w:rsid w:val="00095440"/>
    <w:rsid w:val="00097BB8"/>
    <w:rsid w:val="000A1497"/>
    <w:rsid w:val="000A2A0E"/>
    <w:rsid w:val="000A3A0F"/>
    <w:rsid w:val="000A48E1"/>
    <w:rsid w:val="000A5CA5"/>
    <w:rsid w:val="000A6A62"/>
    <w:rsid w:val="000B06E1"/>
    <w:rsid w:val="000B253D"/>
    <w:rsid w:val="000B41D9"/>
    <w:rsid w:val="000B4270"/>
    <w:rsid w:val="000B6135"/>
    <w:rsid w:val="000C02FA"/>
    <w:rsid w:val="000C256E"/>
    <w:rsid w:val="000C2D89"/>
    <w:rsid w:val="000C3C8B"/>
    <w:rsid w:val="000C7786"/>
    <w:rsid w:val="000D2499"/>
    <w:rsid w:val="000D269F"/>
    <w:rsid w:val="000D498D"/>
    <w:rsid w:val="000E551A"/>
    <w:rsid w:val="000E6111"/>
    <w:rsid w:val="000E665C"/>
    <w:rsid w:val="000F0EB5"/>
    <w:rsid w:val="000F23E1"/>
    <w:rsid w:val="000F5551"/>
    <w:rsid w:val="000F60D4"/>
    <w:rsid w:val="000F6524"/>
    <w:rsid w:val="001004D0"/>
    <w:rsid w:val="00100C91"/>
    <w:rsid w:val="00104DAB"/>
    <w:rsid w:val="001151B4"/>
    <w:rsid w:val="001177D8"/>
    <w:rsid w:val="00123BE1"/>
    <w:rsid w:val="0012467F"/>
    <w:rsid w:val="001279AF"/>
    <w:rsid w:val="0013056B"/>
    <w:rsid w:val="001471DB"/>
    <w:rsid w:val="00150437"/>
    <w:rsid w:val="00150940"/>
    <w:rsid w:val="00153299"/>
    <w:rsid w:val="00153396"/>
    <w:rsid w:val="00155E37"/>
    <w:rsid w:val="001562F4"/>
    <w:rsid w:val="00157818"/>
    <w:rsid w:val="00160C76"/>
    <w:rsid w:val="0016195F"/>
    <w:rsid w:val="00163076"/>
    <w:rsid w:val="0016441E"/>
    <w:rsid w:val="0016700C"/>
    <w:rsid w:val="001713A6"/>
    <w:rsid w:val="00171E39"/>
    <w:rsid w:val="001740A9"/>
    <w:rsid w:val="001840D0"/>
    <w:rsid w:val="0018447E"/>
    <w:rsid w:val="0018456E"/>
    <w:rsid w:val="00185124"/>
    <w:rsid w:val="00185402"/>
    <w:rsid w:val="0018543E"/>
    <w:rsid w:val="00187FD0"/>
    <w:rsid w:val="001914A3"/>
    <w:rsid w:val="00191F2B"/>
    <w:rsid w:val="001923D4"/>
    <w:rsid w:val="001938DB"/>
    <w:rsid w:val="00193911"/>
    <w:rsid w:val="001A1789"/>
    <w:rsid w:val="001A23E8"/>
    <w:rsid w:val="001A4866"/>
    <w:rsid w:val="001A575B"/>
    <w:rsid w:val="001A7D46"/>
    <w:rsid w:val="001B1320"/>
    <w:rsid w:val="001B1444"/>
    <w:rsid w:val="001B1B0B"/>
    <w:rsid w:val="001B74A2"/>
    <w:rsid w:val="001C058A"/>
    <w:rsid w:val="001C085F"/>
    <w:rsid w:val="001C0B4A"/>
    <w:rsid w:val="001C5B36"/>
    <w:rsid w:val="001C749D"/>
    <w:rsid w:val="001D15DC"/>
    <w:rsid w:val="001D2D73"/>
    <w:rsid w:val="001D559D"/>
    <w:rsid w:val="001D574D"/>
    <w:rsid w:val="001E4E23"/>
    <w:rsid w:val="001E5D7F"/>
    <w:rsid w:val="001E7987"/>
    <w:rsid w:val="001E7BF6"/>
    <w:rsid w:val="001F2F86"/>
    <w:rsid w:val="001F41ED"/>
    <w:rsid w:val="00202BF5"/>
    <w:rsid w:val="002032C3"/>
    <w:rsid w:val="00204FD0"/>
    <w:rsid w:val="0020539F"/>
    <w:rsid w:val="0020666B"/>
    <w:rsid w:val="00207C5B"/>
    <w:rsid w:val="00207E7C"/>
    <w:rsid w:val="00210063"/>
    <w:rsid w:val="0021062A"/>
    <w:rsid w:val="002110D4"/>
    <w:rsid w:val="00217A77"/>
    <w:rsid w:val="00221B25"/>
    <w:rsid w:val="00222AFD"/>
    <w:rsid w:val="00222B0F"/>
    <w:rsid w:val="00224EFE"/>
    <w:rsid w:val="0023146B"/>
    <w:rsid w:val="00232484"/>
    <w:rsid w:val="00233F47"/>
    <w:rsid w:val="0023584C"/>
    <w:rsid w:val="00240ABA"/>
    <w:rsid w:val="00241419"/>
    <w:rsid w:val="00242519"/>
    <w:rsid w:val="002461A8"/>
    <w:rsid w:val="00250B71"/>
    <w:rsid w:val="00252338"/>
    <w:rsid w:val="002523BE"/>
    <w:rsid w:val="002539BE"/>
    <w:rsid w:val="002541CC"/>
    <w:rsid w:val="002550C3"/>
    <w:rsid w:val="0026120E"/>
    <w:rsid w:val="00261817"/>
    <w:rsid w:val="00262166"/>
    <w:rsid w:val="00266F87"/>
    <w:rsid w:val="0027308D"/>
    <w:rsid w:val="00274194"/>
    <w:rsid w:val="0028598D"/>
    <w:rsid w:val="002914D4"/>
    <w:rsid w:val="0029681A"/>
    <w:rsid w:val="002A3582"/>
    <w:rsid w:val="002A6777"/>
    <w:rsid w:val="002A7BBD"/>
    <w:rsid w:val="002A7C82"/>
    <w:rsid w:val="002B2E9C"/>
    <w:rsid w:val="002B7698"/>
    <w:rsid w:val="002C0D49"/>
    <w:rsid w:val="002C3BF5"/>
    <w:rsid w:val="002C4305"/>
    <w:rsid w:val="002D3DDD"/>
    <w:rsid w:val="002D3E1D"/>
    <w:rsid w:val="002D3FE9"/>
    <w:rsid w:val="002D4B96"/>
    <w:rsid w:val="002E244D"/>
    <w:rsid w:val="002E2A20"/>
    <w:rsid w:val="002E4658"/>
    <w:rsid w:val="002E4FE7"/>
    <w:rsid w:val="002F2536"/>
    <w:rsid w:val="002F3FFA"/>
    <w:rsid w:val="002F4E13"/>
    <w:rsid w:val="00300CEE"/>
    <w:rsid w:val="003070F0"/>
    <w:rsid w:val="0031202F"/>
    <w:rsid w:val="003129D0"/>
    <w:rsid w:val="00314E9F"/>
    <w:rsid w:val="00314FE9"/>
    <w:rsid w:val="003200EB"/>
    <w:rsid w:val="0032174D"/>
    <w:rsid w:val="0032445C"/>
    <w:rsid w:val="00326FB7"/>
    <w:rsid w:val="00327083"/>
    <w:rsid w:val="003303FA"/>
    <w:rsid w:val="00344287"/>
    <w:rsid w:val="00346962"/>
    <w:rsid w:val="00353C08"/>
    <w:rsid w:val="003559AA"/>
    <w:rsid w:val="003617D9"/>
    <w:rsid w:val="00362028"/>
    <w:rsid w:val="00366A91"/>
    <w:rsid w:val="00367594"/>
    <w:rsid w:val="003704E7"/>
    <w:rsid w:val="00370E40"/>
    <w:rsid w:val="003711BF"/>
    <w:rsid w:val="00372251"/>
    <w:rsid w:val="00375CED"/>
    <w:rsid w:val="00376B41"/>
    <w:rsid w:val="00376FA9"/>
    <w:rsid w:val="00377341"/>
    <w:rsid w:val="00377A72"/>
    <w:rsid w:val="0038338F"/>
    <w:rsid w:val="0038359E"/>
    <w:rsid w:val="003835FC"/>
    <w:rsid w:val="003845CB"/>
    <w:rsid w:val="00384A4E"/>
    <w:rsid w:val="003859CE"/>
    <w:rsid w:val="00387F5E"/>
    <w:rsid w:val="00392038"/>
    <w:rsid w:val="00394D19"/>
    <w:rsid w:val="003A05A6"/>
    <w:rsid w:val="003A11D5"/>
    <w:rsid w:val="003A318B"/>
    <w:rsid w:val="003A6294"/>
    <w:rsid w:val="003A7035"/>
    <w:rsid w:val="003A7DF0"/>
    <w:rsid w:val="003B1915"/>
    <w:rsid w:val="003B2A5B"/>
    <w:rsid w:val="003B3D78"/>
    <w:rsid w:val="003B6242"/>
    <w:rsid w:val="003B7CB9"/>
    <w:rsid w:val="003C0C42"/>
    <w:rsid w:val="003C1615"/>
    <w:rsid w:val="003C7C1D"/>
    <w:rsid w:val="003D0A15"/>
    <w:rsid w:val="003D0A6A"/>
    <w:rsid w:val="003D2DED"/>
    <w:rsid w:val="003D2F98"/>
    <w:rsid w:val="003D62E9"/>
    <w:rsid w:val="003E1005"/>
    <w:rsid w:val="003E1084"/>
    <w:rsid w:val="003E310F"/>
    <w:rsid w:val="003F1E1C"/>
    <w:rsid w:val="003F2685"/>
    <w:rsid w:val="003F66B5"/>
    <w:rsid w:val="00400B30"/>
    <w:rsid w:val="004012A0"/>
    <w:rsid w:val="0040200F"/>
    <w:rsid w:val="004031DD"/>
    <w:rsid w:val="004035E3"/>
    <w:rsid w:val="00405466"/>
    <w:rsid w:val="004075A5"/>
    <w:rsid w:val="00412B66"/>
    <w:rsid w:val="004154D7"/>
    <w:rsid w:val="0041664C"/>
    <w:rsid w:val="0041688F"/>
    <w:rsid w:val="0041740A"/>
    <w:rsid w:val="00423226"/>
    <w:rsid w:val="00424760"/>
    <w:rsid w:val="00424E89"/>
    <w:rsid w:val="00426924"/>
    <w:rsid w:val="00431618"/>
    <w:rsid w:val="0044501C"/>
    <w:rsid w:val="00445490"/>
    <w:rsid w:val="00447359"/>
    <w:rsid w:val="00456002"/>
    <w:rsid w:val="00461F82"/>
    <w:rsid w:val="004647B1"/>
    <w:rsid w:val="00467EF5"/>
    <w:rsid w:val="004734F6"/>
    <w:rsid w:val="00477715"/>
    <w:rsid w:val="004810E6"/>
    <w:rsid w:val="0048213B"/>
    <w:rsid w:val="00484EA0"/>
    <w:rsid w:val="00486344"/>
    <w:rsid w:val="004867E0"/>
    <w:rsid w:val="00493F24"/>
    <w:rsid w:val="00495A88"/>
    <w:rsid w:val="00495AA9"/>
    <w:rsid w:val="004A0846"/>
    <w:rsid w:val="004A2225"/>
    <w:rsid w:val="004B4627"/>
    <w:rsid w:val="004B747E"/>
    <w:rsid w:val="004C020E"/>
    <w:rsid w:val="004C0F63"/>
    <w:rsid w:val="004C135B"/>
    <w:rsid w:val="004C1E6E"/>
    <w:rsid w:val="004C267F"/>
    <w:rsid w:val="004C2D2A"/>
    <w:rsid w:val="004C3606"/>
    <w:rsid w:val="004C4593"/>
    <w:rsid w:val="004C706B"/>
    <w:rsid w:val="004C71BB"/>
    <w:rsid w:val="004D0263"/>
    <w:rsid w:val="004D3BE2"/>
    <w:rsid w:val="004D5DC5"/>
    <w:rsid w:val="004E2796"/>
    <w:rsid w:val="004E4F06"/>
    <w:rsid w:val="004E5033"/>
    <w:rsid w:val="004F2A4D"/>
    <w:rsid w:val="004F371A"/>
    <w:rsid w:val="004F3845"/>
    <w:rsid w:val="004F5E56"/>
    <w:rsid w:val="00502F79"/>
    <w:rsid w:val="00505039"/>
    <w:rsid w:val="00505C73"/>
    <w:rsid w:val="00506AFF"/>
    <w:rsid w:val="0050725D"/>
    <w:rsid w:val="0050786C"/>
    <w:rsid w:val="00512C19"/>
    <w:rsid w:val="005157A2"/>
    <w:rsid w:val="0052169B"/>
    <w:rsid w:val="005225A2"/>
    <w:rsid w:val="00524435"/>
    <w:rsid w:val="00527A8D"/>
    <w:rsid w:val="00534CE2"/>
    <w:rsid w:val="00534FD9"/>
    <w:rsid w:val="00535A35"/>
    <w:rsid w:val="00537618"/>
    <w:rsid w:val="005430C9"/>
    <w:rsid w:val="00544F4D"/>
    <w:rsid w:val="00545B6E"/>
    <w:rsid w:val="005539AD"/>
    <w:rsid w:val="005555C6"/>
    <w:rsid w:val="005647CC"/>
    <w:rsid w:val="00564D6E"/>
    <w:rsid w:val="00566B08"/>
    <w:rsid w:val="005739E0"/>
    <w:rsid w:val="00573EA7"/>
    <w:rsid w:val="005775FB"/>
    <w:rsid w:val="00580CA2"/>
    <w:rsid w:val="00581C5B"/>
    <w:rsid w:val="005841D0"/>
    <w:rsid w:val="005855C9"/>
    <w:rsid w:val="005875BB"/>
    <w:rsid w:val="0059037F"/>
    <w:rsid w:val="00590519"/>
    <w:rsid w:val="00591929"/>
    <w:rsid w:val="00593FCA"/>
    <w:rsid w:val="005A0410"/>
    <w:rsid w:val="005A1560"/>
    <w:rsid w:val="005A1961"/>
    <w:rsid w:val="005A2EC9"/>
    <w:rsid w:val="005A7F52"/>
    <w:rsid w:val="005A7FFE"/>
    <w:rsid w:val="005B061D"/>
    <w:rsid w:val="005B06A2"/>
    <w:rsid w:val="005B1469"/>
    <w:rsid w:val="005B6B89"/>
    <w:rsid w:val="005B79B4"/>
    <w:rsid w:val="005C636D"/>
    <w:rsid w:val="005C76AB"/>
    <w:rsid w:val="005C7CB5"/>
    <w:rsid w:val="005C7CFD"/>
    <w:rsid w:val="005D24EE"/>
    <w:rsid w:val="005D455D"/>
    <w:rsid w:val="005D5A09"/>
    <w:rsid w:val="005E05DE"/>
    <w:rsid w:val="005E1213"/>
    <w:rsid w:val="005E32DE"/>
    <w:rsid w:val="005E4F43"/>
    <w:rsid w:val="005E5675"/>
    <w:rsid w:val="005F28EB"/>
    <w:rsid w:val="005F3CCB"/>
    <w:rsid w:val="00600086"/>
    <w:rsid w:val="0061048F"/>
    <w:rsid w:val="006113B7"/>
    <w:rsid w:val="0061226E"/>
    <w:rsid w:val="00613212"/>
    <w:rsid w:val="00613B16"/>
    <w:rsid w:val="006179E5"/>
    <w:rsid w:val="00624E99"/>
    <w:rsid w:val="00631351"/>
    <w:rsid w:val="00631DB7"/>
    <w:rsid w:val="006365C6"/>
    <w:rsid w:val="006404DE"/>
    <w:rsid w:val="006442B4"/>
    <w:rsid w:val="006461BF"/>
    <w:rsid w:val="0065248B"/>
    <w:rsid w:val="0065782D"/>
    <w:rsid w:val="0066144E"/>
    <w:rsid w:val="006621A0"/>
    <w:rsid w:val="0067034B"/>
    <w:rsid w:val="00670629"/>
    <w:rsid w:val="00673A0A"/>
    <w:rsid w:val="0067436D"/>
    <w:rsid w:val="00676350"/>
    <w:rsid w:val="00682303"/>
    <w:rsid w:val="00684B20"/>
    <w:rsid w:val="0069457C"/>
    <w:rsid w:val="006969D7"/>
    <w:rsid w:val="00697F74"/>
    <w:rsid w:val="006A0CAA"/>
    <w:rsid w:val="006A0ECE"/>
    <w:rsid w:val="006A1FCE"/>
    <w:rsid w:val="006A2558"/>
    <w:rsid w:val="006A28AE"/>
    <w:rsid w:val="006A2B74"/>
    <w:rsid w:val="006A4FAB"/>
    <w:rsid w:val="006A5504"/>
    <w:rsid w:val="006A754D"/>
    <w:rsid w:val="006B0B36"/>
    <w:rsid w:val="006B38E5"/>
    <w:rsid w:val="006B3E3C"/>
    <w:rsid w:val="006B4556"/>
    <w:rsid w:val="006B4D6F"/>
    <w:rsid w:val="006B54CB"/>
    <w:rsid w:val="006B6FF9"/>
    <w:rsid w:val="006C22F7"/>
    <w:rsid w:val="006C27DD"/>
    <w:rsid w:val="006C286F"/>
    <w:rsid w:val="006C3998"/>
    <w:rsid w:val="006C41D7"/>
    <w:rsid w:val="006D1096"/>
    <w:rsid w:val="006D1E01"/>
    <w:rsid w:val="006D22E2"/>
    <w:rsid w:val="006D2762"/>
    <w:rsid w:val="006D2B2B"/>
    <w:rsid w:val="006D2D52"/>
    <w:rsid w:val="006D5225"/>
    <w:rsid w:val="006D686C"/>
    <w:rsid w:val="006D6C98"/>
    <w:rsid w:val="006D7CC9"/>
    <w:rsid w:val="006E3A13"/>
    <w:rsid w:val="006E3E3B"/>
    <w:rsid w:val="006E5F3C"/>
    <w:rsid w:val="006F256F"/>
    <w:rsid w:val="006F25DC"/>
    <w:rsid w:val="006F372A"/>
    <w:rsid w:val="006F5465"/>
    <w:rsid w:val="006F7CF1"/>
    <w:rsid w:val="007005EB"/>
    <w:rsid w:val="00700611"/>
    <w:rsid w:val="00700754"/>
    <w:rsid w:val="00700CDA"/>
    <w:rsid w:val="0070232E"/>
    <w:rsid w:val="0070341A"/>
    <w:rsid w:val="007035B9"/>
    <w:rsid w:val="00704A79"/>
    <w:rsid w:val="00707524"/>
    <w:rsid w:val="007200C4"/>
    <w:rsid w:val="007208C8"/>
    <w:rsid w:val="00722062"/>
    <w:rsid w:val="007234AC"/>
    <w:rsid w:val="00730CE5"/>
    <w:rsid w:val="00731A99"/>
    <w:rsid w:val="0073270C"/>
    <w:rsid w:val="007412B1"/>
    <w:rsid w:val="007415AF"/>
    <w:rsid w:val="0074173E"/>
    <w:rsid w:val="007436FE"/>
    <w:rsid w:val="007437E7"/>
    <w:rsid w:val="0074488B"/>
    <w:rsid w:val="00744BC0"/>
    <w:rsid w:val="007453E4"/>
    <w:rsid w:val="00745DE9"/>
    <w:rsid w:val="00746CED"/>
    <w:rsid w:val="007517B2"/>
    <w:rsid w:val="0075638D"/>
    <w:rsid w:val="00760C33"/>
    <w:rsid w:val="0076393E"/>
    <w:rsid w:val="00764F9A"/>
    <w:rsid w:val="00766F3B"/>
    <w:rsid w:val="00767FB4"/>
    <w:rsid w:val="007721A6"/>
    <w:rsid w:val="00774094"/>
    <w:rsid w:val="007760D2"/>
    <w:rsid w:val="00781166"/>
    <w:rsid w:val="0078474A"/>
    <w:rsid w:val="007852A4"/>
    <w:rsid w:val="00790002"/>
    <w:rsid w:val="007942BE"/>
    <w:rsid w:val="007956A3"/>
    <w:rsid w:val="00796E45"/>
    <w:rsid w:val="007A1BB4"/>
    <w:rsid w:val="007A29F9"/>
    <w:rsid w:val="007A4693"/>
    <w:rsid w:val="007A4AAD"/>
    <w:rsid w:val="007A4D68"/>
    <w:rsid w:val="007B179D"/>
    <w:rsid w:val="007B1C91"/>
    <w:rsid w:val="007B27D6"/>
    <w:rsid w:val="007B3C66"/>
    <w:rsid w:val="007B4710"/>
    <w:rsid w:val="007B4DE2"/>
    <w:rsid w:val="007B525E"/>
    <w:rsid w:val="007B7AC1"/>
    <w:rsid w:val="007B7BD7"/>
    <w:rsid w:val="007C033C"/>
    <w:rsid w:val="007C2945"/>
    <w:rsid w:val="007C4FD7"/>
    <w:rsid w:val="007C71FC"/>
    <w:rsid w:val="007D1DAC"/>
    <w:rsid w:val="007E2908"/>
    <w:rsid w:val="007E2F38"/>
    <w:rsid w:val="007E3D3C"/>
    <w:rsid w:val="007E4A7B"/>
    <w:rsid w:val="007E6960"/>
    <w:rsid w:val="007E7347"/>
    <w:rsid w:val="007F60BC"/>
    <w:rsid w:val="007F61F5"/>
    <w:rsid w:val="007F72E0"/>
    <w:rsid w:val="00803278"/>
    <w:rsid w:val="00805D9A"/>
    <w:rsid w:val="00806222"/>
    <w:rsid w:val="00810317"/>
    <w:rsid w:val="00811D7B"/>
    <w:rsid w:val="008157EB"/>
    <w:rsid w:val="00822728"/>
    <w:rsid w:val="00823A69"/>
    <w:rsid w:val="008246F1"/>
    <w:rsid w:val="00825436"/>
    <w:rsid w:val="00826198"/>
    <w:rsid w:val="00826567"/>
    <w:rsid w:val="008270A3"/>
    <w:rsid w:val="0083200E"/>
    <w:rsid w:val="00833199"/>
    <w:rsid w:val="00842D39"/>
    <w:rsid w:val="00844B86"/>
    <w:rsid w:val="00844D30"/>
    <w:rsid w:val="008563A5"/>
    <w:rsid w:val="0086733D"/>
    <w:rsid w:val="00870FBA"/>
    <w:rsid w:val="00871AB7"/>
    <w:rsid w:val="0087520A"/>
    <w:rsid w:val="008769FD"/>
    <w:rsid w:val="00881164"/>
    <w:rsid w:val="00881597"/>
    <w:rsid w:val="00882D20"/>
    <w:rsid w:val="00885A4B"/>
    <w:rsid w:val="00885D17"/>
    <w:rsid w:val="008863A3"/>
    <w:rsid w:val="00886B2D"/>
    <w:rsid w:val="00887203"/>
    <w:rsid w:val="008875AF"/>
    <w:rsid w:val="00890401"/>
    <w:rsid w:val="00890FE8"/>
    <w:rsid w:val="00892018"/>
    <w:rsid w:val="00892F98"/>
    <w:rsid w:val="00895161"/>
    <w:rsid w:val="00897A1D"/>
    <w:rsid w:val="008A2953"/>
    <w:rsid w:val="008A3E85"/>
    <w:rsid w:val="008A4A16"/>
    <w:rsid w:val="008A5564"/>
    <w:rsid w:val="008A58B7"/>
    <w:rsid w:val="008A60EA"/>
    <w:rsid w:val="008B11A8"/>
    <w:rsid w:val="008B6299"/>
    <w:rsid w:val="008B73D0"/>
    <w:rsid w:val="008B7D96"/>
    <w:rsid w:val="008C264E"/>
    <w:rsid w:val="008C312C"/>
    <w:rsid w:val="008C43FD"/>
    <w:rsid w:val="008C4610"/>
    <w:rsid w:val="008C5AF1"/>
    <w:rsid w:val="008C6543"/>
    <w:rsid w:val="008C7035"/>
    <w:rsid w:val="008C7E54"/>
    <w:rsid w:val="008D2627"/>
    <w:rsid w:val="008D350E"/>
    <w:rsid w:val="008D3D9E"/>
    <w:rsid w:val="008E51AC"/>
    <w:rsid w:val="008E6EA8"/>
    <w:rsid w:val="008F051B"/>
    <w:rsid w:val="008F44E0"/>
    <w:rsid w:val="009005A0"/>
    <w:rsid w:val="00901DCD"/>
    <w:rsid w:val="00902E31"/>
    <w:rsid w:val="0090404C"/>
    <w:rsid w:val="00907EC4"/>
    <w:rsid w:val="0091024E"/>
    <w:rsid w:val="00913659"/>
    <w:rsid w:val="0091437B"/>
    <w:rsid w:val="009169DF"/>
    <w:rsid w:val="00920927"/>
    <w:rsid w:val="00921880"/>
    <w:rsid w:val="009224EC"/>
    <w:rsid w:val="00924BDF"/>
    <w:rsid w:val="0092673C"/>
    <w:rsid w:val="0092757B"/>
    <w:rsid w:val="00927B8F"/>
    <w:rsid w:val="0093543E"/>
    <w:rsid w:val="00941EC3"/>
    <w:rsid w:val="009479F5"/>
    <w:rsid w:val="0095102F"/>
    <w:rsid w:val="0095362B"/>
    <w:rsid w:val="0096364A"/>
    <w:rsid w:val="00967296"/>
    <w:rsid w:val="00975BF4"/>
    <w:rsid w:val="009760B8"/>
    <w:rsid w:val="00977425"/>
    <w:rsid w:val="009802C1"/>
    <w:rsid w:val="00980938"/>
    <w:rsid w:val="00980D49"/>
    <w:rsid w:val="00981FD8"/>
    <w:rsid w:val="00985152"/>
    <w:rsid w:val="00986C0C"/>
    <w:rsid w:val="00990A9D"/>
    <w:rsid w:val="009A0458"/>
    <w:rsid w:val="009A1F98"/>
    <w:rsid w:val="009A3125"/>
    <w:rsid w:val="009A4468"/>
    <w:rsid w:val="009A50DE"/>
    <w:rsid w:val="009B0EC1"/>
    <w:rsid w:val="009B1CDE"/>
    <w:rsid w:val="009B3AF9"/>
    <w:rsid w:val="009B58EF"/>
    <w:rsid w:val="009C0D9C"/>
    <w:rsid w:val="009C158D"/>
    <w:rsid w:val="009C1D42"/>
    <w:rsid w:val="009C2164"/>
    <w:rsid w:val="009D0F95"/>
    <w:rsid w:val="009D10B1"/>
    <w:rsid w:val="009D11A6"/>
    <w:rsid w:val="009D2C6E"/>
    <w:rsid w:val="009D3795"/>
    <w:rsid w:val="009D43AD"/>
    <w:rsid w:val="009E081D"/>
    <w:rsid w:val="009E171D"/>
    <w:rsid w:val="009E2E8D"/>
    <w:rsid w:val="009E34E0"/>
    <w:rsid w:val="009E4F9F"/>
    <w:rsid w:val="009E5C98"/>
    <w:rsid w:val="009E644A"/>
    <w:rsid w:val="009E67A0"/>
    <w:rsid w:val="009E69CA"/>
    <w:rsid w:val="009E6CAE"/>
    <w:rsid w:val="009E7F7A"/>
    <w:rsid w:val="009F69C5"/>
    <w:rsid w:val="00A004C4"/>
    <w:rsid w:val="00A00C68"/>
    <w:rsid w:val="00A00E93"/>
    <w:rsid w:val="00A01B93"/>
    <w:rsid w:val="00A033E9"/>
    <w:rsid w:val="00A049F6"/>
    <w:rsid w:val="00A07E73"/>
    <w:rsid w:val="00A136D0"/>
    <w:rsid w:val="00A13FE9"/>
    <w:rsid w:val="00A147F1"/>
    <w:rsid w:val="00A15DA3"/>
    <w:rsid w:val="00A24AD0"/>
    <w:rsid w:val="00A26B53"/>
    <w:rsid w:val="00A30F07"/>
    <w:rsid w:val="00A32B4D"/>
    <w:rsid w:val="00A3463C"/>
    <w:rsid w:val="00A362D3"/>
    <w:rsid w:val="00A367FF"/>
    <w:rsid w:val="00A377A8"/>
    <w:rsid w:val="00A415A1"/>
    <w:rsid w:val="00A431D6"/>
    <w:rsid w:val="00A43896"/>
    <w:rsid w:val="00A44DCA"/>
    <w:rsid w:val="00A47A82"/>
    <w:rsid w:val="00A501CF"/>
    <w:rsid w:val="00A5236E"/>
    <w:rsid w:val="00A5273E"/>
    <w:rsid w:val="00A5360B"/>
    <w:rsid w:val="00A53774"/>
    <w:rsid w:val="00A551A0"/>
    <w:rsid w:val="00A555D0"/>
    <w:rsid w:val="00A61DE0"/>
    <w:rsid w:val="00A62C43"/>
    <w:rsid w:val="00A63C17"/>
    <w:rsid w:val="00A6458D"/>
    <w:rsid w:val="00A72994"/>
    <w:rsid w:val="00A73CD1"/>
    <w:rsid w:val="00A73DDF"/>
    <w:rsid w:val="00A771D3"/>
    <w:rsid w:val="00A80285"/>
    <w:rsid w:val="00A81DA1"/>
    <w:rsid w:val="00A85A42"/>
    <w:rsid w:val="00A85B23"/>
    <w:rsid w:val="00A86BAE"/>
    <w:rsid w:val="00A87859"/>
    <w:rsid w:val="00A911B0"/>
    <w:rsid w:val="00A91C49"/>
    <w:rsid w:val="00A936D1"/>
    <w:rsid w:val="00A94AF0"/>
    <w:rsid w:val="00A955D1"/>
    <w:rsid w:val="00A95963"/>
    <w:rsid w:val="00A9672A"/>
    <w:rsid w:val="00A96BDF"/>
    <w:rsid w:val="00AA0C40"/>
    <w:rsid w:val="00AA0D49"/>
    <w:rsid w:val="00AB1ABB"/>
    <w:rsid w:val="00AB1D29"/>
    <w:rsid w:val="00AB555E"/>
    <w:rsid w:val="00AB6549"/>
    <w:rsid w:val="00AB6EB2"/>
    <w:rsid w:val="00AB7FAA"/>
    <w:rsid w:val="00AC0DCA"/>
    <w:rsid w:val="00AC3044"/>
    <w:rsid w:val="00AC325A"/>
    <w:rsid w:val="00AC6877"/>
    <w:rsid w:val="00AC6C16"/>
    <w:rsid w:val="00AD1EDA"/>
    <w:rsid w:val="00AE4375"/>
    <w:rsid w:val="00AE48A1"/>
    <w:rsid w:val="00AF1638"/>
    <w:rsid w:val="00AF3421"/>
    <w:rsid w:val="00AF3960"/>
    <w:rsid w:val="00AF4434"/>
    <w:rsid w:val="00AF7C4F"/>
    <w:rsid w:val="00B011D5"/>
    <w:rsid w:val="00B01E27"/>
    <w:rsid w:val="00B02D69"/>
    <w:rsid w:val="00B0376E"/>
    <w:rsid w:val="00B0516F"/>
    <w:rsid w:val="00B05979"/>
    <w:rsid w:val="00B10A87"/>
    <w:rsid w:val="00B11AB3"/>
    <w:rsid w:val="00B12F9B"/>
    <w:rsid w:val="00B15739"/>
    <w:rsid w:val="00B16C22"/>
    <w:rsid w:val="00B20CFF"/>
    <w:rsid w:val="00B234DC"/>
    <w:rsid w:val="00B25773"/>
    <w:rsid w:val="00B26B27"/>
    <w:rsid w:val="00B309E0"/>
    <w:rsid w:val="00B31D65"/>
    <w:rsid w:val="00B350BD"/>
    <w:rsid w:val="00B42D6E"/>
    <w:rsid w:val="00B45D26"/>
    <w:rsid w:val="00B472C7"/>
    <w:rsid w:val="00B50015"/>
    <w:rsid w:val="00B50120"/>
    <w:rsid w:val="00B50E94"/>
    <w:rsid w:val="00B513B8"/>
    <w:rsid w:val="00B51632"/>
    <w:rsid w:val="00B55D87"/>
    <w:rsid w:val="00B572F9"/>
    <w:rsid w:val="00B577E2"/>
    <w:rsid w:val="00B6332B"/>
    <w:rsid w:val="00B66B72"/>
    <w:rsid w:val="00B70DAE"/>
    <w:rsid w:val="00B71B4B"/>
    <w:rsid w:val="00B775AD"/>
    <w:rsid w:val="00B77DA1"/>
    <w:rsid w:val="00B81071"/>
    <w:rsid w:val="00B818C3"/>
    <w:rsid w:val="00B84592"/>
    <w:rsid w:val="00B8799B"/>
    <w:rsid w:val="00B87D33"/>
    <w:rsid w:val="00B93F0D"/>
    <w:rsid w:val="00B94EB3"/>
    <w:rsid w:val="00B96D1F"/>
    <w:rsid w:val="00B970BC"/>
    <w:rsid w:val="00B972AB"/>
    <w:rsid w:val="00B97955"/>
    <w:rsid w:val="00BA00D2"/>
    <w:rsid w:val="00BA0D20"/>
    <w:rsid w:val="00BA6661"/>
    <w:rsid w:val="00BA6F77"/>
    <w:rsid w:val="00BA72DB"/>
    <w:rsid w:val="00BA7C86"/>
    <w:rsid w:val="00BB0E92"/>
    <w:rsid w:val="00BB3741"/>
    <w:rsid w:val="00BB3E95"/>
    <w:rsid w:val="00BB4A08"/>
    <w:rsid w:val="00BB7DDF"/>
    <w:rsid w:val="00BD12DC"/>
    <w:rsid w:val="00BD14E9"/>
    <w:rsid w:val="00BD1EFF"/>
    <w:rsid w:val="00BD2182"/>
    <w:rsid w:val="00BE24FE"/>
    <w:rsid w:val="00BE32B4"/>
    <w:rsid w:val="00BE3511"/>
    <w:rsid w:val="00BE45D3"/>
    <w:rsid w:val="00BE4D76"/>
    <w:rsid w:val="00BE620A"/>
    <w:rsid w:val="00BE68A5"/>
    <w:rsid w:val="00BF07FD"/>
    <w:rsid w:val="00BF0835"/>
    <w:rsid w:val="00BF324C"/>
    <w:rsid w:val="00C01362"/>
    <w:rsid w:val="00C0279F"/>
    <w:rsid w:val="00C05729"/>
    <w:rsid w:val="00C10D20"/>
    <w:rsid w:val="00C120DA"/>
    <w:rsid w:val="00C15C8D"/>
    <w:rsid w:val="00C167D9"/>
    <w:rsid w:val="00C16D2C"/>
    <w:rsid w:val="00C16DED"/>
    <w:rsid w:val="00C21287"/>
    <w:rsid w:val="00C2321A"/>
    <w:rsid w:val="00C25911"/>
    <w:rsid w:val="00C2606F"/>
    <w:rsid w:val="00C32D41"/>
    <w:rsid w:val="00C32E98"/>
    <w:rsid w:val="00C47C35"/>
    <w:rsid w:val="00C50496"/>
    <w:rsid w:val="00C504CF"/>
    <w:rsid w:val="00C5487E"/>
    <w:rsid w:val="00C558F4"/>
    <w:rsid w:val="00C5605F"/>
    <w:rsid w:val="00C616EE"/>
    <w:rsid w:val="00C62F22"/>
    <w:rsid w:val="00C65339"/>
    <w:rsid w:val="00C736E5"/>
    <w:rsid w:val="00C73A8E"/>
    <w:rsid w:val="00C76BDA"/>
    <w:rsid w:val="00C8092F"/>
    <w:rsid w:val="00C82FD9"/>
    <w:rsid w:val="00C85649"/>
    <w:rsid w:val="00C87057"/>
    <w:rsid w:val="00C91534"/>
    <w:rsid w:val="00C926D1"/>
    <w:rsid w:val="00C93294"/>
    <w:rsid w:val="00C93460"/>
    <w:rsid w:val="00C93920"/>
    <w:rsid w:val="00C9619D"/>
    <w:rsid w:val="00CA05A7"/>
    <w:rsid w:val="00CA7B7E"/>
    <w:rsid w:val="00CB010C"/>
    <w:rsid w:val="00CB1F14"/>
    <w:rsid w:val="00CB24BF"/>
    <w:rsid w:val="00CB40FD"/>
    <w:rsid w:val="00CB49E1"/>
    <w:rsid w:val="00CB5462"/>
    <w:rsid w:val="00CB54A0"/>
    <w:rsid w:val="00CB7F91"/>
    <w:rsid w:val="00CC1311"/>
    <w:rsid w:val="00CC1D72"/>
    <w:rsid w:val="00CC419D"/>
    <w:rsid w:val="00CC4AB6"/>
    <w:rsid w:val="00CD051C"/>
    <w:rsid w:val="00CD3A42"/>
    <w:rsid w:val="00CE5154"/>
    <w:rsid w:val="00CF06DA"/>
    <w:rsid w:val="00CF3796"/>
    <w:rsid w:val="00CF7AFB"/>
    <w:rsid w:val="00D01B36"/>
    <w:rsid w:val="00D03547"/>
    <w:rsid w:val="00D04B23"/>
    <w:rsid w:val="00D06D94"/>
    <w:rsid w:val="00D07059"/>
    <w:rsid w:val="00D07900"/>
    <w:rsid w:val="00D15FC9"/>
    <w:rsid w:val="00D228D7"/>
    <w:rsid w:val="00D253A1"/>
    <w:rsid w:val="00D25D2F"/>
    <w:rsid w:val="00D26381"/>
    <w:rsid w:val="00D26830"/>
    <w:rsid w:val="00D30435"/>
    <w:rsid w:val="00D315BD"/>
    <w:rsid w:val="00D330A5"/>
    <w:rsid w:val="00D33600"/>
    <w:rsid w:val="00D34C53"/>
    <w:rsid w:val="00D3512B"/>
    <w:rsid w:val="00D36965"/>
    <w:rsid w:val="00D41C96"/>
    <w:rsid w:val="00D4273C"/>
    <w:rsid w:val="00D42BDC"/>
    <w:rsid w:val="00D42C46"/>
    <w:rsid w:val="00D439B7"/>
    <w:rsid w:val="00D46111"/>
    <w:rsid w:val="00D46CA1"/>
    <w:rsid w:val="00D47765"/>
    <w:rsid w:val="00D47951"/>
    <w:rsid w:val="00D521DB"/>
    <w:rsid w:val="00D6039B"/>
    <w:rsid w:val="00D60CD3"/>
    <w:rsid w:val="00D61EF2"/>
    <w:rsid w:val="00D667C6"/>
    <w:rsid w:val="00D675D3"/>
    <w:rsid w:val="00D67BA6"/>
    <w:rsid w:val="00D73A32"/>
    <w:rsid w:val="00D74C90"/>
    <w:rsid w:val="00D755A7"/>
    <w:rsid w:val="00D826AD"/>
    <w:rsid w:val="00D923B9"/>
    <w:rsid w:val="00D9488D"/>
    <w:rsid w:val="00D94E99"/>
    <w:rsid w:val="00D967A9"/>
    <w:rsid w:val="00D96B76"/>
    <w:rsid w:val="00DA1B0F"/>
    <w:rsid w:val="00DA34D3"/>
    <w:rsid w:val="00DA7868"/>
    <w:rsid w:val="00DB1098"/>
    <w:rsid w:val="00DB50FA"/>
    <w:rsid w:val="00DB6ACC"/>
    <w:rsid w:val="00DC047B"/>
    <w:rsid w:val="00DC0C9A"/>
    <w:rsid w:val="00DC16B1"/>
    <w:rsid w:val="00DC1B5F"/>
    <w:rsid w:val="00DC5209"/>
    <w:rsid w:val="00DD0EA7"/>
    <w:rsid w:val="00DD12B8"/>
    <w:rsid w:val="00DD6B83"/>
    <w:rsid w:val="00DD7C58"/>
    <w:rsid w:val="00DE0F21"/>
    <w:rsid w:val="00DE60FB"/>
    <w:rsid w:val="00DE6BEC"/>
    <w:rsid w:val="00DF33DB"/>
    <w:rsid w:val="00DF3EA7"/>
    <w:rsid w:val="00DF444F"/>
    <w:rsid w:val="00DF4587"/>
    <w:rsid w:val="00DF4989"/>
    <w:rsid w:val="00E0063A"/>
    <w:rsid w:val="00E02D93"/>
    <w:rsid w:val="00E045C9"/>
    <w:rsid w:val="00E1039F"/>
    <w:rsid w:val="00E16645"/>
    <w:rsid w:val="00E1762E"/>
    <w:rsid w:val="00E17F78"/>
    <w:rsid w:val="00E337B1"/>
    <w:rsid w:val="00E33FB2"/>
    <w:rsid w:val="00E34122"/>
    <w:rsid w:val="00E3772D"/>
    <w:rsid w:val="00E37EA5"/>
    <w:rsid w:val="00E431E0"/>
    <w:rsid w:val="00E43AEC"/>
    <w:rsid w:val="00E50452"/>
    <w:rsid w:val="00E5090E"/>
    <w:rsid w:val="00E54071"/>
    <w:rsid w:val="00E557E6"/>
    <w:rsid w:val="00E55DCC"/>
    <w:rsid w:val="00E56B76"/>
    <w:rsid w:val="00E57C55"/>
    <w:rsid w:val="00E623F6"/>
    <w:rsid w:val="00E63833"/>
    <w:rsid w:val="00E70585"/>
    <w:rsid w:val="00E71F3C"/>
    <w:rsid w:val="00E7385F"/>
    <w:rsid w:val="00E77602"/>
    <w:rsid w:val="00E80A9D"/>
    <w:rsid w:val="00E83587"/>
    <w:rsid w:val="00E83F6F"/>
    <w:rsid w:val="00E84015"/>
    <w:rsid w:val="00E85E63"/>
    <w:rsid w:val="00E87D8E"/>
    <w:rsid w:val="00E911B5"/>
    <w:rsid w:val="00E916E3"/>
    <w:rsid w:val="00E948AD"/>
    <w:rsid w:val="00E95141"/>
    <w:rsid w:val="00E963B0"/>
    <w:rsid w:val="00E96D94"/>
    <w:rsid w:val="00EA38A5"/>
    <w:rsid w:val="00EA45FF"/>
    <w:rsid w:val="00EB120A"/>
    <w:rsid w:val="00EB2B08"/>
    <w:rsid w:val="00EB3333"/>
    <w:rsid w:val="00EC005F"/>
    <w:rsid w:val="00EC186B"/>
    <w:rsid w:val="00EC1CA6"/>
    <w:rsid w:val="00EC274F"/>
    <w:rsid w:val="00EC6701"/>
    <w:rsid w:val="00EC7AB0"/>
    <w:rsid w:val="00EC7E98"/>
    <w:rsid w:val="00ED03A5"/>
    <w:rsid w:val="00ED134E"/>
    <w:rsid w:val="00ED2602"/>
    <w:rsid w:val="00EE041A"/>
    <w:rsid w:val="00EE2CE3"/>
    <w:rsid w:val="00EF0F6E"/>
    <w:rsid w:val="00F014F9"/>
    <w:rsid w:val="00F031A3"/>
    <w:rsid w:val="00F03863"/>
    <w:rsid w:val="00F049F5"/>
    <w:rsid w:val="00F05525"/>
    <w:rsid w:val="00F06B8F"/>
    <w:rsid w:val="00F07594"/>
    <w:rsid w:val="00F1045C"/>
    <w:rsid w:val="00F111D5"/>
    <w:rsid w:val="00F11C1A"/>
    <w:rsid w:val="00F12821"/>
    <w:rsid w:val="00F12908"/>
    <w:rsid w:val="00F15BE0"/>
    <w:rsid w:val="00F168D4"/>
    <w:rsid w:val="00F17F92"/>
    <w:rsid w:val="00F20740"/>
    <w:rsid w:val="00F220F7"/>
    <w:rsid w:val="00F22A0A"/>
    <w:rsid w:val="00F23D90"/>
    <w:rsid w:val="00F2401F"/>
    <w:rsid w:val="00F26CA6"/>
    <w:rsid w:val="00F3088E"/>
    <w:rsid w:val="00F308A6"/>
    <w:rsid w:val="00F316BE"/>
    <w:rsid w:val="00F32FEA"/>
    <w:rsid w:val="00F33E4A"/>
    <w:rsid w:val="00F36955"/>
    <w:rsid w:val="00F41BCD"/>
    <w:rsid w:val="00F41D24"/>
    <w:rsid w:val="00F42E30"/>
    <w:rsid w:val="00F46EB3"/>
    <w:rsid w:val="00F47634"/>
    <w:rsid w:val="00F53E39"/>
    <w:rsid w:val="00F54295"/>
    <w:rsid w:val="00F5487E"/>
    <w:rsid w:val="00F55E39"/>
    <w:rsid w:val="00F609B7"/>
    <w:rsid w:val="00F61940"/>
    <w:rsid w:val="00F61D28"/>
    <w:rsid w:val="00F67542"/>
    <w:rsid w:val="00F7038E"/>
    <w:rsid w:val="00F71D0E"/>
    <w:rsid w:val="00F72366"/>
    <w:rsid w:val="00F75276"/>
    <w:rsid w:val="00F7700E"/>
    <w:rsid w:val="00F822DB"/>
    <w:rsid w:val="00F8556B"/>
    <w:rsid w:val="00F91494"/>
    <w:rsid w:val="00F9242D"/>
    <w:rsid w:val="00F93688"/>
    <w:rsid w:val="00F94705"/>
    <w:rsid w:val="00F9583A"/>
    <w:rsid w:val="00F96F1F"/>
    <w:rsid w:val="00F97221"/>
    <w:rsid w:val="00FA101D"/>
    <w:rsid w:val="00FA3370"/>
    <w:rsid w:val="00FA6E27"/>
    <w:rsid w:val="00FA6F8E"/>
    <w:rsid w:val="00FA7E07"/>
    <w:rsid w:val="00FB0CB6"/>
    <w:rsid w:val="00FB6B47"/>
    <w:rsid w:val="00FC3110"/>
    <w:rsid w:val="00FC419F"/>
    <w:rsid w:val="00FC53D8"/>
    <w:rsid w:val="00FD0999"/>
    <w:rsid w:val="00FD1199"/>
    <w:rsid w:val="00FD1417"/>
    <w:rsid w:val="00FD26BB"/>
    <w:rsid w:val="00FD2E2E"/>
    <w:rsid w:val="00FD3716"/>
    <w:rsid w:val="00FD37A1"/>
    <w:rsid w:val="00FE20D8"/>
    <w:rsid w:val="00FE2D1D"/>
    <w:rsid w:val="00FE6807"/>
    <w:rsid w:val="00FF0937"/>
    <w:rsid w:val="00FF482B"/>
    <w:rsid w:val="00FF5537"/>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57527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490"/>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unhideWhenUsed/>
    <w:rsid w:val="00A62C43"/>
    <w:rPr>
      <w:sz w:val="16"/>
      <w:szCs w:val="16"/>
    </w:rPr>
  </w:style>
  <w:style w:type="paragraph" w:styleId="CommentText">
    <w:name w:val="annotation text"/>
    <w:basedOn w:val="Normal"/>
    <w:link w:val="CommentTextChar"/>
    <w:uiPriority w:val="99"/>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uiPriority w:val="99"/>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BE4D76"/>
    <w:rPr>
      <w:vertAlign w:val="superscript"/>
    </w:rPr>
  </w:style>
  <w:style w:type="character" w:customStyle="1" w:styleId="aqj">
    <w:name w:val="aqj"/>
    <w:basedOn w:val="DefaultParagraphFont"/>
    <w:rsid w:val="00043077"/>
  </w:style>
  <w:style w:type="character" w:customStyle="1" w:styleId="blueten1">
    <w:name w:val="blueten1"/>
    <w:rsid w:val="001562F4"/>
    <w:rPr>
      <w:rFonts w:ascii="Verdana" w:hAnsi="Verdana" w:hint="default"/>
      <w:color w:val="000000"/>
      <w:sz w:val="19"/>
      <w:szCs w:val="19"/>
    </w:rPr>
  </w:style>
  <w:style w:type="paragraph" w:styleId="Revision">
    <w:name w:val="Revision"/>
    <w:hidden/>
    <w:uiPriority w:val="99"/>
    <w:semiHidden/>
    <w:rsid w:val="00890401"/>
    <w:pPr>
      <w:spacing w:after="0" w:line="240" w:lineRule="auto"/>
    </w:pPr>
    <w:rPr>
      <w:sz w:val="20"/>
      <w:szCs w:val="20"/>
    </w:rPr>
  </w:style>
  <w:style w:type="paragraph" w:styleId="NoSpacing">
    <w:name w:val="No Spacing"/>
    <w:uiPriority w:val="1"/>
    <w:qFormat/>
    <w:rsid w:val="0083200E"/>
    <w:pPr>
      <w:widowControl w:val="0"/>
      <w:autoSpaceDE w:val="0"/>
      <w:autoSpaceDN w:val="0"/>
      <w:adjustRightInd w:val="0"/>
      <w:spacing w:after="0" w:line="240" w:lineRule="auto"/>
    </w:pPr>
    <w:rPr>
      <w:sz w:val="20"/>
      <w:szCs w:val="20"/>
    </w:rPr>
  </w:style>
  <w:style w:type="table" w:customStyle="1" w:styleId="TableGrid1">
    <w:name w:val="Table Grid1"/>
    <w:basedOn w:val="TableNormal"/>
    <w:next w:val="TableGrid"/>
    <w:uiPriority w:val="99"/>
    <w:rsid w:val="009802C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43AEC"/>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75CE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96E45"/>
    <w:rPr>
      <w:color w:val="605E5C"/>
      <w:shd w:val="clear" w:color="auto" w:fill="E1DFDD"/>
    </w:rPr>
  </w:style>
  <w:style w:type="character" w:customStyle="1" w:styleId="normaltextrun">
    <w:name w:val="normaltextrun"/>
    <w:basedOn w:val="DefaultParagraphFont"/>
    <w:rsid w:val="005C7CFD"/>
  </w:style>
  <w:style w:type="character" w:customStyle="1" w:styleId="eop">
    <w:name w:val="eop"/>
    <w:basedOn w:val="DefaultParagraphFont"/>
    <w:rsid w:val="005C7CFD"/>
  </w:style>
  <w:style w:type="character" w:styleId="UnresolvedMention">
    <w:name w:val="Unresolved Mention"/>
    <w:basedOn w:val="DefaultParagraphFont"/>
    <w:uiPriority w:val="99"/>
    <w:semiHidden/>
    <w:unhideWhenUsed/>
    <w:rsid w:val="00E80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246589">
      <w:bodyDiv w:val="1"/>
      <w:marLeft w:val="0"/>
      <w:marRight w:val="0"/>
      <w:marTop w:val="0"/>
      <w:marBottom w:val="0"/>
      <w:divBdr>
        <w:top w:val="none" w:sz="0" w:space="0" w:color="auto"/>
        <w:left w:val="none" w:sz="0" w:space="0" w:color="auto"/>
        <w:bottom w:val="none" w:sz="0" w:space="0" w:color="auto"/>
        <w:right w:val="none" w:sz="0" w:space="0" w:color="auto"/>
      </w:divBdr>
      <w:divsChild>
        <w:div w:id="1642878862">
          <w:marLeft w:val="0"/>
          <w:marRight w:val="0"/>
          <w:marTop w:val="0"/>
          <w:marBottom w:val="0"/>
          <w:divBdr>
            <w:top w:val="none" w:sz="0" w:space="0" w:color="auto"/>
            <w:left w:val="none" w:sz="0" w:space="0" w:color="auto"/>
            <w:bottom w:val="none" w:sz="0" w:space="0" w:color="auto"/>
            <w:right w:val="none" w:sz="0" w:space="0" w:color="auto"/>
          </w:divBdr>
          <w:divsChild>
            <w:div w:id="497311583">
              <w:marLeft w:val="0"/>
              <w:marRight w:val="0"/>
              <w:marTop w:val="0"/>
              <w:marBottom w:val="0"/>
              <w:divBdr>
                <w:top w:val="none" w:sz="0" w:space="0" w:color="auto"/>
                <w:left w:val="single" w:sz="6" w:space="0" w:color="E2E2E2"/>
                <w:bottom w:val="none" w:sz="0" w:space="0" w:color="auto"/>
                <w:right w:val="single" w:sz="6" w:space="0" w:color="E2E2E2"/>
              </w:divBdr>
              <w:divsChild>
                <w:div w:id="529531972">
                  <w:marLeft w:val="0"/>
                  <w:marRight w:val="0"/>
                  <w:marTop w:val="0"/>
                  <w:marBottom w:val="0"/>
                  <w:divBdr>
                    <w:top w:val="none" w:sz="0" w:space="0" w:color="auto"/>
                    <w:left w:val="none" w:sz="0" w:space="0" w:color="auto"/>
                    <w:bottom w:val="none" w:sz="0" w:space="0" w:color="auto"/>
                    <w:right w:val="none" w:sz="0" w:space="0" w:color="auto"/>
                  </w:divBdr>
                  <w:divsChild>
                    <w:div w:id="1663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01499">
      <w:bodyDiv w:val="1"/>
      <w:marLeft w:val="0"/>
      <w:marRight w:val="0"/>
      <w:marTop w:val="0"/>
      <w:marBottom w:val="0"/>
      <w:divBdr>
        <w:top w:val="none" w:sz="0" w:space="0" w:color="auto"/>
        <w:left w:val="none" w:sz="0" w:space="0" w:color="auto"/>
        <w:bottom w:val="none" w:sz="0" w:space="0" w:color="auto"/>
        <w:right w:val="none" w:sz="0" w:space="0" w:color="auto"/>
      </w:divBdr>
    </w:div>
    <w:div w:id="660617093">
      <w:bodyDiv w:val="1"/>
      <w:marLeft w:val="0"/>
      <w:marRight w:val="0"/>
      <w:marTop w:val="0"/>
      <w:marBottom w:val="0"/>
      <w:divBdr>
        <w:top w:val="none" w:sz="0" w:space="0" w:color="auto"/>
        <w:left w:val="none" w:sz="0" w:space="0" w:color="auto"/>
        <w:bottom w:val="none" w:sz="0" w:space="0" w:color="auto"/>
        <w:right w:val="none" w:sz="0" w:space="0" w:color="auto"/>
      </w:divBdr>
    </w:div>
    <w:div w:id="741872337">
      <w:bodyDiv w:val="1"/>
      <w:marLeft w:val="0"/>
      <w:marRight w:val="0"/>
      <w:marTop w:val="0"/>
      <w:marBottom w:val="0"/>
      <w:divBdr>
        <w:top w:val="none" w:sz="0" w:space="0" w:color="auto"/>
        <w:left w:val="none" w:sz="0" w:space="0" w:color="auto"/>
        <w:bottom w:val="none" w:sz="0" w:space="0" w:color="auto"/>
        <w:right w:val="none" w:sz="0" w:space="0" w:color="auto"/>
      </w:divBdr>
    </w:div>
    <w:div w:id="958996441">
      <w:marLeft w:val="0"/>
      <w:marRight w:val="0"/>
      <w:marTop w:val="0"/>
      <w:marBottom w:val="0"/>
      <w:divBdr>
        <w:top w:val="none" w:sz="0" w:space="0" w:color="auto"/>
        <w:left w:val="none" w:sz="0" w:space="0" w:color="auto"/>
        <w:bottom w:val="none" w:sz="0" w:space="0" w:color="auto"/>
        <w:right w:val="none" w:sz="0" w:space="0" w:color="auto"/>
      </w:divBdr>
    </w:div>
    <w:div w:id="958996442">
      <w:marLeft w:val="0"/>
      <w:marRight w:val="0"/>
      <w:marTop w:val="0"/>
      <w:marBottom w:val="0"/>
      <w:divBdr>
        <w:top w:val="none" w:sz="0" w:space="0" w:color="auto"/>
        <w:left w:val="none" w:sz="0" w:space="0" w:color="auto"/>
        <w:bottom w:val="none" w:sz="0" w:space="0" w:color="auto"/>
        <w:right w:val="none" w:sz="0" w:space="0" w:color="auto"/>
      </w:divBdr>
    </w:div>
    <w:div w:id="958996443">
      <w:marLeft w:val="0"/>
      <w:marRight w:val="0"/>
      <w:marTop w:val="0"/>
      <w:marBottom w:val="0"/>
      <w:divBdr>
        <w:top w:val="none" w:sz="0" w:space="0" w:color="auto"/>
        <w:left w:val="none" w:sz="0" w:space="0" w:color="auto"/>
        <w:bottom w:val="none" w:sz="0" w:space="0" w:color="auto"/>
        <w:right w:val="none" w:sz="0" w:space="0" w:color="auto"/>
      </w:divBdr>
    </w:div>
    <w:div w:id="984044552">
      <w:bodyDiv w:val="1"/>
      <w:marLeft w:val="0"/>
      <w:marRight w:val="0"/>
      <w:marTop w:val="0"/>
      <w:marBottom w:val="0"/>
      <w:divBdr>
        <w:top w:val="none" w:sz="0" w:space="0" w:color="auto"/>
        <w:left w:val="none" w:sz="0" w:space="0" w:color="auto"/>
        <w:bottom w:val="none" w:sz="0" w:space="0" w:color="auto"/>
        <w:right w:val="none" w:sz="0" w:space="0" w:color="auto"/>
      </w:divBdr>
      <w:divsChild>
        <w:div w:id="654993537">
          <w:marLeft w:val="0"/>
          <w:marRight w:val="0"/>
          <w:marTop w:val="0"/>
          <w:marBottom w:val="0"/>
          <w:divBdr>
            <w:top w:val="none" w:sz="0" w:space="0" w:color="auto"/>
            <w:left w:val="none" w:sz="0" w:space="0" w:color="auto"/>
            <w:bottom w:val="none" w:sz="0" w:space="0" w:color="auto"/>
            <w:right w:val="none" w:sz="0" w:space="0" w:color="auto"/>
          </w:divBdr>
        </w:div>
      </w:divsChild>
    </w:div>
    <w:div w:id="1237975964">
      <w:bodyDiv w:val="1"/>
      <w:marLeft w:val="0"/>
      <w:marRight w:val="0"/>
      <w:marTop w:val="0"/>
      <w:marBottom w:val="0"/>
      <w:divBdr>
        <w:top w:val="none" w:sz="0" w:space="0" w:color="auto"/>
        <w:left w:val="none" w:sz="0" w:space="0" w:color="auto"/>
        <w:bottom w:val="none" w:sz="0" w:space="0" w:color="auto"/>
        <w:right w:val="none" w:sz="0" w:space="0" w:color="auto"/>
      </w:divBdr>
    </w:div>
    <w:div w:id="1308054368">
      <w:bodyDiv w:val="1"/>
      <w:marLeft w:val="0"/>
      <w:marRight w:val="0"/>
      <w:marTop w:val="0"/>
      <w:marBottom w:val="0"/>
      <w:divBdr>
        <w:top w:val="none" w:sz="0" w:space="0" w:color="auto"/>
        <w:left w:val="none" w:sz="0" w:space="0" w:color="auto"/>
        <w:bottom w:val="none" w:sz="0" w:space="0" w:color="auto"/>
        <w:right w:val="none" w:sz="0" w:space="0" w:color="auto"/>
      </w:divBdr>
    </w:div>
    <w:div w:id="1461338410">
      <w:bodyDiv w:val="1"/>
      <w:marLeft w:val="0"/>
      <w:marRight w:val="0"/>
      <w:marTop w:val="0"/>
      <w:marBottom w:val="0"/>
      <w:divBdr>
        <w:top w:val="none" w:sz="0" w:space="0" w:color="auto"/>
        <w:left w:val="none" w:sz="0" w:space="0" w:color="auto"/>
        <w:bottom w:val="none" w:sz="0" w:space="0" w:color="auto"/>
        <w:right w:val="none" w:sz="0" w:space="0" w:color="auto"/>
      </w:divBdr>
    </w:div>
    <w:div w:id="1561592997">
      <w:bodyDiv w:val="1"/>
      <w:marLeft w:val="0"/>
      <w:marRight w:val="0"/>
      <w:marTop w:val="0"/>
      <w:marBottom w:val="0"/>
      <w:divBdr>
        <w:top w:val="none" w:sz="0" w:space="0" w:color="auto"/>
        <w:left w:val="none" w:sz="0" w:space="0" w:color="auto"/>
        <w:bottom w:val="none" w:sz="0" w:space="0" w:color="auto"/>
        <w:right w:val="none" w:sz="0" w:space="0" w:color="auto"/>
      </w:divBdr>
    </w:div>
    <w:div w:id="1561868057">
      <w:bodyDiv w:val="1"/>
      <w:marLeft w:val="0"/>
      <w:marRight w:val="0"/>
      <w:marTop w:val="0"/>
      <w:marBottom w:val="0"/>
      <w:divBdr>
        <w:top w:val="none" w:sz="0" w:space="0" w:color="auto"/>
        <w:left w:val="none" w:sz="0" w:space="0" w:color="auto"/>
        <w:bottom w:val="none" w:sz="0" w:space="0" w:color="auto"/>
        <w:right w:val="none" w:sz="0" w:space="0" w:color="auto"/>
      </w:divBdr>
    </w:div>
    <w:div w:id="1622611119">
      <w:bodyDiv w:val="1"/>
      <w:marLeft w:val="0"/>
      <w:marRight w:val="0"/>
      <w:marTop w:val="0"/>
      <w:marBottom w:val="0"/>
      <w:divBdr>
        <w:top w:val="none" w:sz="0" w:space="0" w:color="auto"/>
        <w:left w:val="none" w:sz="0" w:space="0" w:color="auto"/>
        <w:bottom w:val="none" w:sz="0" w:space="0" w:color="auto"/>
        <w:right w:val="none" w:sz="0" w:space="0" w:color="auto"/>
      </w:divBdr>
    </w:div>
    <w:div w:id="1800415354">
      <w:bodyDiv w:val="1"/>
      <w:marLeft w:val="0"/>
      <w:marRight w:val="0"/>
      <w:marTop w:val="0"/>
      <w:marBottom w:val="0"/>
      <w:divBdr>
        <w:top w:val="none" w:sz="0" w:space="0" w:color="auto"/>
        <w:left w:val="none" w:sz="0" w:space="0" w:color="auto"/>
        <w:bottom w:val="none" w:sz="0" w:space="0" w:color="auto"/>
        <w:right w:val="none" w:sz="0" w:space="0" w:color="auto"/>
      </w:divBdr>
    </w:div>
    <w:div w:id="1842551135">
      <w:bodyDiv w:val="1"/>
      <w:marLeft w:val="0"/>
      <w:marRight w:val="0"/>
      <w:marTop w:val="0"/>
      <w:marBottom w:val="0"/>
      <w:divBdr>
        <w:top w:val="none" w:sz="0" w:space="0" w:color="auto"/>
        <w:left w:val="none" w:sz="0" w:space="0" w:color="auto"/>
        <w:bottom w:val="none" w:sz="0" w:space="0" w:color="auto"/>
        <w:right w:val="none" w:sz="0" w:space="0" w:color="auto"/>
      </w:divBdr>
    </w:div>
    <w:div w:id="19465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cis.gov/rocis/LoadIC.do?TYPE=EDIT&amp;requestId=292386&amp;ICID=11059&amp;record_owner_flag=A&amp;menu=currentICRPackage" TargetMode="External"/><Relationship Id="rId18" Type="http://schemas.openxmlformats.org/officeDocument/2006/relationships/hyperlink" Target="https://www.rocis.gov/rocis/LoadIC.do?TYPE=EDIT&amp;requestId=292386&amp;ICID=187884&amp;record_owner_flag=A&amp;menu=currentICRPackag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bls.gov/news.release/ecec.nr0.htm" TargetMode="External"/><Relationship Id="rId17" Type="http://schemas.openxmlformats.org/officeDocument/2006/relationships/hyperlink" Target="https://www.rocis.gov/rocis/LoadIC.do?TYPE=EDIT&amp;requestId=292386&amp;ICID=187881&amp;record_owner_flag=A&amp;menu=currentICRPackage" TargetMode="External"/><Relationship Id="rId2" Type="http://schemas.openxmlformats.org/officeDocument/2006/relationships/customXml" Target="../customXml/item2.xml"/><Relationship Id="rId16" Type="http://schemas.openxmlformats.org/officeDocument/2006/relationships/hyperlink" Target="https://www.rocis.gov/rocis/LoadIC.do?TYPE=EDIT&amp;requestId=292386&amp;ICID=218312&amp;record_owner_flag=A&amp;menu=currentICRPackage" TargetMode="External"/><Relationship Id="rId20" Type="http://schemas.openxmlformats.org/officeDocument/2006/relationships/hyperlink" Target="https://www.opm.gov/policy-data-oversight/pay-leave/salaries-wages/salary-tables/pdf/2021/DCB_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ps.gov/subjects/nationalregister/nation-register-form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ocis.gov/rocis/LoadIC.do?TYPE=EDIT&amp;requestId=292386&amp;ICID=218308&amp;record_owner_flag=A&amp;menu=currentICRPackag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ocis.gov/rocis/LoadIC.do?TYPE=EDIT&amp;requestId=292386&amp;ICID=187885&amp;record_owner_flag=A&amp;menu=currentICRPack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cis.gov/rocis/LoadIC.do?TYPE=EDIT&amp;requestId=292386&amp;ICID=218307&amp;record_owner_flag=A&amp;menu=currentICRPackag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972E15D-9EC5-44D4-8819-1643779C49B7}">
  <ds:schemaRefs>
    <ds:schemaRef ds:uri="http://schemas.openxmlformats.org/officeDocument/2006/bibliography"/>
  </ds:schemaRefs>
</ds:datastoreItem>
</file>

<file path=customXml/itemProps2.xml><?xml version="1.0" encoding="utf-8"?>
<ds:datastoreItem xmlns:ds="http://schemas.openxmlformats.org/officeDocument/2006/customXml" ds:itemID="{B7E84A04-7697-4E10-9446-30F5C194D0E3}">
  <ds:schemaRefs>
    <ds:schemaRef ds:uri="http://schemas.microsoft.com/sharepoint/v3/contenttype/forms"/>
  </ds:schemaRefs>
</ds:datastoreItem>
</file>

<file path=customXml/itemProps3.xml><?xml version="1.0" encoding="utf-8"?>
<ds:datastoreItem xmlns:ds="http://schemas.openxmlformats.org/officeDocument/2006/customXml" ds:itemID="{7EDDEC6C-19A3-4383-B9A4-BFAAB9AAA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ABE8E-AB64-41BC-AF57-1AE5B7DAE73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9604</Words>
  <Characters>57054</Characters>
  <Application>Microsoft Office Word</Application>
  <DocSecurity>0</DocSecurity>
  <Lines>3356</Lines>
  <Paragraphs>1333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2021-10-21T19:03:00Z</dcterms:created>
  <dcterms:modified xsi:type="dcterms:W3CDTF">2021-10-21T19:03:00Z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