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5D88" w:rsidRDefault="00945D88" w14:paraId="46AD9EB6" w14:textId="77777777">
      <w:pPr>
        <w:pStyle w:val="Heading1"/>
        <w:spacing w:before="120"/>
        <w:jc w:val="center"/>
        <w:rPr>
          <w:b/>
        </w:rPr>
      </w:pPr>
      <w:r>
        <w:rPr>
          <w:b/>
        </w:rPr>
        <w:t>THE CODE OF THE LAWS</w:t>
      </w:r>
    </w:p>
    <w:p w:rsidR="00945D88" w:rsidRDefault="00945D88" w14:paraId="0DAE795F" w14:textId="77777777">
      <w:pPr>
        <w:pStyle w:val="Heading2"/>
        <w:spacing w:before="120"/>
        <w:jc w:val="center"/>
        <w:rPr>
          <w:b/>
        </w:rPr>
      </w:pPr>
      <w:r>
        <w:rPr>
          <w:b/>
        </w:rPr>
        <w:t>OF THE</w:t>
      </w:r>
    </w:p>
    <w:p w:rsidR="00945D88" w:rsidRDefault="00945D88" w14:paraId="7972EF66" w14:textId="77777777">
      <w:pPr>
        <w:pStyle w:val="Heading1"/>
        <w:spacing w:before="120"/>
        <w:jc w:val="center"/>
        <w:rPr>
          <w:b/>
        </w:rPr>
      </w:pPr>
      <w:r>
        <w:rPr>
          <w:b/>
        </w:rPr>
        <w:t>UNITED STATES OF AMERICA</w:t>
      </w:r>
    </w:p>
    <w:p w:rsidR="00945D88" w:rsidRDefault="00945D88" w14:paraId="49571D9B" w14:textId="77777777">
      <w:pPr>
        <w:pStyle w:val="Heading2"/>
        <w:spacing w:before="120"/>
        <w:jc w:val="center"/>
        <w:rPr>
          <w:b/>
        </w:rPr>
      </w:pPr>
      <w:r>
        <w:rPr>
          <w:b/>
        </w:rPr>
        <w:t>TITLE 29 – LABOR</w:t>
      </w:r>
    </w:p>
    <w:p w:rsidR="00945D88" w:rsidRDefault="00945D88" w14:paraId="2E179F66" w14:textId="77777777">
      <w:pPr>
        <w:jc w:val="center"/>
        <w:rPr>
          <w:b/>
        </w:rPr>
      </w:pPr>
      <w:r>
        <w:rPr>
          <w:b/>
        </w:rPr>
        <w:t>______________________</w:t>
      </w:r>
    </w:p>
    <w:p w:rsidR="00945D88" w:rsidRDefault="00945D88" w14:paraId="5B4AC898" w14:textId="77777777">
      <w:pPr>
        <w:jc w:val="center"/>
      </w:pPr>
    </w:p>
    <w:p w:rsidR="00945D88" w:rsidRDefault="00945D88" w14:paraId="5EFE666E" w14:textId="77777777">
      <w:pPr>
        <w:pStyle w:val="Heading3"/>
        <w:spacing w:before="120"/>
      </w:pPr>
      <w:r>
        <w:t>CHAPTER 1.  LABOR STATISTICS</w:t>
      </w:r>
    </w:p>
    <w:p w:rsidR="00945D88" w:rsidRDefault="00945D88" w14:paraId="60AC636C" w14:textId="77777777">
      <w:pPr>
        <w:pStyle w:val="Heading4"/>
        <w:spacing w:before="120"/>
      </w:pPr>
      <w:r>
        <w:t>BUREAU OF LABOR STATISTICS</w:t>
      </w:r>
    </w:p>
    <w:p w:rsidR="00945D88" w:rsidRDefault="00945D88" w14:paraId="506F21CA" w14:textId="77777777">
      <w:pPr>
        <w:rPr>
          <w:rFonts w:ascii="Book Antiqua" w:hAnsi="Book Antiqua"/>
          <w:sz w:val="24"/>
        </w:rPr>
      </w:pPr>
    </w:p>
    <w:p w:rsidR="00945D88" w:rsidRDefault="00945D88" w14:paraId="52703060" w14:textId="77777777">
      <w:pPr>
        <w:pStyle w:val="Heading5"/>
      </w:pPr>
      <w:r>
        <w:t>Section</w:t>
      </w:r>
    </w:p>
    <w:p w:rsidR="00945D88" w:rsidRDefault="00945D88" w14:paraId="34FCC597" w14:textId="77777777">
      <w:pPr>
        <w:rPr>
          <w:rFonts w:ascii="Book Antiqua" w:hAnsi="Book Antiqua"/>
          <w:sz w:val="24"/>
        </w:rPr>
      </w:pPr>
    </w:p>
    <w:p w:rsidR="00945D88" w:rsidRDefault="00945D88" w14:paraId="60350F37" w14:textId="77777777">
      <w:pPr>
        <w:rPr>
          <w:rFonts w:ascii="Book Antiqua" w:hAnsi="Book Antiqua"/>
          <w:sz w:val="24"/>
        </w:rPr>
      </w:pPr>
      <w:r>
        <w:rPr>
          <w:rFonts w:ascii="Book Antiqua" w:hAnsi="Book Antiqua"/>
          <w:sz w:val="24"/>
        </w:rPr>
        <w:t>1.</w:t>
      </w:r>
      <w:r>
        <w:rPr>
          <w:rFonts w:ascii="Courier New" w:hAnsi="Courier New"/>
          <w:sz w:val="24"/>
        </w:rPr>
        <w:t xml:space="preserve">   </w:t>
      </w:r>
      <w:r>
        <w:rPr>
          <w:rFonts w:ascii="Book Antiqua" w:hAnsi="Book Antiqua"/>
          <w:sz w:val="24"/>
        </w:rPr>
        <w:t>Design and duties of bureau generally</w:t>
      </w:r>
    </w:p>
    <w:p w:rsidR="00945D88" w:rsidRDefault="00945D88" w14:paraId="6E959741" w14:textId="77777777">
      <w:pPr>
        <w:rPr>
          <w:rFonts w:ascii="Book Antiqua" w:hAnsi="Book Antiqua"/>
          <w:sz w:val="24"/>
        </w:rPr>
      </w:pPr>
      <w:r>
        <w:rPr>
          <w:rFonts w:ascii="Book Antiqua" w:hAnsi="Book Antiqua"/>
          <w:sz w:val="24"/>
        </w:rPr>
        <w:t>2.</w:t>
      </w:r>
      <w:r>
        <w:rPr>
          <w:rFonts w:ascii="Courier New" w:hAnsi="Courier New"/>
          <w:sz w:val="24"/>
        </w:rPr>
        <w:t xml:space="preserve">   </w:t>
      </w:r>
      <w:r>
        <w:rPr>
          <w:rFonts w:ascii="Book Antiqua" w:hAnsi="Book Antiqua"/>
          <w:sz w:val="24"/>
        </w:rPr>
        <w:t>Collection, collation, and reports of labor statistics</w:t>
      </w:r>
    </w:p>
    <w:p w:rsidR="00945D88" w:rsidRDefault="00945D88" w14:paraId="7BD8967D" w14:textId="77777777">
      <w:pPr>
        <w:rPr>
          <w:rFonts w:ascii="Book Antiqua" w:hAnsi="Book Antiqua"/>
          <w:sz w:val="24"/>
        </w:rPr>
      </w:pPr>
      <w:r>
        <w:rPr>
          <w:rFonts w:ascii="Book Antiqua" w:hAnsi="Book Antiqua"/>
          <w:sz w:val="24"/>
        </w:rPr>
        <w:t>2a.</w:t>
      </w:r>
      <w:r>
        <w:rPr>
          <w:rFonts w:ascii="Courier New" w:hAnsi="Courier New"/>
          <w:sz w:val="24"/>
        </w:rPr>
        <w:t xml:space="preserve">  </w:t>
      </w:r>
      <w:r>
        <w:rPr>
          <w:rFonts w:ascii="Book Antiqua" w:hAnsi="Book Antiqua"/>
          <w:sz w:val="24"/>
        </w:rPr>
        <w:t>Statistical reports—Collection through local agents—Piece-price basis</w:t>
      </w:r>
    </w:p>
    <w:p w:rsidR="00945D88" w:rsidRDefault="00945D88" w14:paraId="3F123F9B" w14:textId="77777777">
      <w:pPr>
        <w:rPr>
          <w:rFonts w:ascii="Book Antiqua" w:hAnsi="Book Antiqua"/>
          <w:sz w:val="24"/>
        </w:rPr>
      </w:pPr>
      <w:r>
        <w:rPr>
          <w:rFonts w:ascii="Book Antiqua" w:hAnsi="Book Antiqua"/>
          <w:sz w:val="24"/>
        </w:rPr>
        <w:t>2b.</w:t>
      </w:r>
      <w:r>
        <w:rPr>
          <w:rFonts w:ascii="Courier New" w:hAnsi="Courier New"/>
          <w:sz w:val="24"/>
        </w:rPr>
        <w:t xml:space="preserve">  </w:t>
      </w:r>
      <w:r>
        <w:rPr>
          <w:rFonts w:ascii="Book Antiqua" w:hAnsi="Book Antiqua"/>
          <w:sz w:val="24"/>
        </w:rPr>
        <w:t>Studies of productivity and labor costs in industry</w:t>
      </w:r>
    </w:p>
    <w:p w:rsidR="00945D88" w:rsidRDefault="00945D88" w14:paraId="3A1F0370" w14:textId="77777777">
      <w:pPr>
        <w:rPr>
          <w:rFonts w:ascii="Book Antiqua" w:hAnsi="Book Antiqua"/>
          <w:sz w:val="24"/>
        </w:rPr>
      </w:pPr>
      <w:r>
        <w:rPr>
          <w:rFonts w:ascii="Book Antiqua" w:hAnsi="Book Antiqua"/>
          <w:sz w:val="24"/>
        </w:rPr>
        <w:t>3.</w:t>
      </w:r>
      <w:r>
        <w:rPr>
          <w:rFonts w:ascii="Courier New" w:hAnsi="Courier New"/>
          <w:sz w:val="24"/>
        </w:rPr>
        <w:t xml:space="preserve">   </w:t>
      </w:r>
      <w:r>
        <w:rPr>
          <w:rFonts w:ascii="Book Antiqua" w:hAnsi="Book Antiqua"/>
          <w:sz w:val="24"/>
        </w:rPr>
        <w:t>Commissioner—Appointment and tenure of office—Compensation</w:t>
      </w:r>
    </w:p>
    <w:p w:rsidR="00945D88" w:rsidRDefault="00945D88" w14:paraId="52D3A944" w14:textId="77777777">
      <w:pPr>
        <w:rPr>
          <w:rFonts w:ascii="Book Antiqua" w:hAnsi="Book Antiqua"/>
          <w:sz w:val="24"/>
        </w:rPr>
      </w:pPr>
      <w:r>
        <w:rPr>
          <w:rFonts w:ascii="Book Antiqua" w:hAnsi="Book Antiqua"/>
          <w:sz w:val="24"/>
        </w:rPr>
        <w:t>4.</w:t>
      </w:r>
      <w:r>
        <w:rPr>
          <w:rFonts w:ascii="Courier New" w:hAnsi="Courier New"/>
          <w:sz w:val="24"/>
        </w:rPr>
        <w:t xml:space="preserve">   </w:t>
      </w:r>
      <w:r>
        <w:rPr>
          <w:rFonts w:ascii="Book Antiqua" w:hAnsi="Book Antiqua"/>
          <w:sz w:val="24"/>
        </w:rPr>
        <w:t>Duties of commissioner in general</w:t>
      </w:r>
    </w:p>
    <w:p w:rsidR="00945D88" w:rsidRDefault="00945D88" w14:paraId="1D117DC8" w14:textId="77777777">
      <w:pPr>
        <w:rPr>
          <w:rFonts w:ascii="Book Antiqua" w:hAnsi="Book Antiqua"/>
          <w:sz w:val="24"/>
        </w:rPr>
      </w:pPr>
      <w:r>
        <w:rPr>
          <w:rFonts w:ascii="Book Antiqua" w:hAnsi="Book Antiqua"/>
          <w:sz w:val="24"/>
        </w:rPr>
        <w:t>5.</w:t>
      </w:r>
      <w:r>
        <w:rPr>
          <w:rFonts w:ascii="Courier New" w:hAnsi="Courier New"/>
          <w:sz w:val="24"/>
        </w:rPr>
        <w:t xml:space="preserve">   </w:t>
      </w:r>
      <w:r>
        <w:rPr>
          <w:rFonts w:ascii="Book Antiqua" w:hAnsi="Book Antiqua"/>
          <w:sz w:val="24"/>
        </w:rPr>
        <w:t>Bulletin as to labor conditions</w:t>
      </w:r>
    </w:p>
    <w:p w:rsidR="00945D88" w:rsidRDefault="00945D88" w14:paraId="43132099" w14:textId="77777777">
      <w:pPr>
        <w:rPr>
          <w:rFonts w:ascii="Book Antiqua" w:hAnsi="Book Antiqua"/>
          <w:sz w:val="24"/>
        </w:rPr>
      </w:pPr>
      <w:r>
        <w:rPr>
          <w:rFonts w:ascii="Book Antiqua" w:hAnsi="Book Antiqua"/>
          <w:sz w:val="24"/>
        </w:rPr>
        <w:t>6.</w:t>
      </w:r>
      <w:r>
        <w:rPr>
          <w:rFonts w:ascii="Courier New" w:hAnsi="Courier New"/>
          <w:sz w:val="24"/>
        </w:rPr>
        <w:t xml:space="preserve">   </w:t>
      </w:r>
      <w:r>
        <w:rPr>
          <w:rFonts w:ascii="Book Antiqua" w:hAnsi="Book Antiqua"/>
          <w:sz w:val="24"/>
        </w:rPr>
        <w:t>Annual and special reports to President and Congress</w:t>
      </w:r>
    </w:p>
    <w:p w:rsidR="00945D88" w:rsidRDefault="00945D88" w14:paraId="4FD6573C" w14:textId="77777777">
      <w:pPr>
        <w:rPr>
          <w:rFonts w:ascii="Book Antiqua" w:hAnsi="Book Antiqua"/>
          <w:sz w:val="24"/>
        </w:rPr>
      </w:pPr>
      <w:r>
        <w:rPr>
          <w:rFonts w:ascii="Book Antiqua" w:hAnsi="Book Antiqua"/>
          <w:sz w:val="24"/>
        </w:rPr>
        <w:t>7.</w:t>
      </w:r>
      <w:r>
        <w:rPr>
          <w:rFonts w:ascii="Courier New" w:hAnsi="Courier New"/>
          <w:sz w:val="24"/>
        </w:rPr>
        <w:t xml:space="preserve">   </w:t>
      </w:r>
      <w:r>
        <w:rPr>
          <w:rFonts w:ascii="Book Antiqua" w:hAnsi="Book Antiqua"/>
          <w:sz w:val="24"/>
        </w:rPr>
        <w:t>Reports of labor statistics in Hawaii</w:t>
      </w:r>
    </w:p>
    <w:p w:rsidR="00945D88" w:rsidRDefault="00945D88" w14:paraId="6CDD87D7" w14:textId="77777777">
      <w:pPr>
        <w:rPr>
          <w:rFonts w:ascii="Book Antiqua" w:hAnsi="Book Antiqua"/>
          <w:sz w:val="24"/>
        </w:rPr>
      </w:pPr>
    </w:p>
    <w:p w:rsidR="00945D88" w:rsidRDefault="00945D88" w14:paraId="09B1244B" w14:textId="77777777">
      <w:pPr>
        <w:pStyle w:val="Heading4"/>
      </w:pPr>
      <w:r>
        <w:t>SPECIAL STATISTICS</w:t>
      </w:r>
    </w:p>
    <w:p w:rsidR="00945D88" w:rsidRDefault="00945D88" w14:paraId="6BC9F4FC" w14:textId="77777777">
      <w:pPr>
        <w:rPr>
          <w:rFonts w:ascii="Book Antiqua" w:hAnsi="Book Antiqua"/>
          <w:sz w:val="24"/>
        </w:rPr>
      </w:pPr>
    </w:p>
    <w:p w:rsidR="00945D88" w:rsidRDefault="00945D88" w14:paraId="3DC85A0A" w14:textId="77777777">
      <w:pPr>
        <w:rPr>
          <w:rFonts w:ascii="Book Antiqua" w:hAnsi="Book Antiqua"/>
          <w:sz w:val="24"/>
        </w:rPr>
      </w:pPr>
      <w:r>
        <w:rPr>
          <w:rFonts w:ascii="Book Antiqua" w:hAnsi="Book Antiqua"/>
          <w:sz w:val="24"/>
        </w:rPr>
        <w:t>9.</w:t>
      </w:r>
      <w:r>
        <w:rPr>
          <w:rFonts w:ascii="Courier New" w:hAnsi="Courier New"/>
          <w:sz w:val="24"/>
        </w:rPr>
        <w:t xml:space="preserve">   </w:t>
      </w:r>
      <w:r>
        <w:rPr>
          <w:rFonts w:ascii="Book Antiqua" w:hAnsi="Book Antiqua"/>
          <w:sz w:val="24"/>
        </w:rPr>
        <w:t>Special statistical studies upon request—Scope—Cost—Payment</w:t>
      </w:r>
    </w:p>
    <w:p w:rsidR="00945D88" w:rsidRDefault="00945D88" w14:paraId="4A32FA17" w14:textId="77777777">
      <w:pPr>
        <w:rPr>
          <w:rFonts w:ascii="Book Antiqua" w:hAnsi="Book Antiqua"/>
          <w:sz w:val="24"/>
        </w:rPr>
      </w:pPr>
      <w:r>
        <w:rPr>
          <w:rFonts w:ascii="Book Antiqua" w:hAnsi="Book Antiqua"/>
          <w:sz w:val="24"/>
        </w:rPr>
        <w:t>9a.</w:t>
      </w:r>
      <w:r>
        <w:rPr>
          <w:rFonts w:ascii="Courier New" w:hAnsi="Courier New"/>
          <w:sz w:val="24"/>
        </w:rPr>
        <w:t xml:space="preserve">  </w:t>
      </w:r>
      <w:r>
        <w:rPr>
          <w:rFonts w:ascii="Book Antiqua" w:hAnsi="Book Antiqua"/>
          <w:sz w:val="24"/>
        </w:rPr>
        <w:t>Credit and use of receipts</w:t>
      </w:r>
    </w:p>
    <w:p w:rsidR="00945D88" w:rsidRDefault="00945D88" w14:paraId="20B110A2" w14:textId="77777777">
      <w:pPr>
        <w:rPr>
          <w:rFonts w:ascii="Book Antiqua" w:hAnsi="Book Antiqua"/>
          <w:sz w:val="24"/>
        </w:rPr>
      </w:pPr>
      <w:r>
        <w:rPr>
          <w:rFonts w:ascii="Book Antiqua" w:hAnsi="Book Antiqua"/>
          <w:sz w:val="24"/>
        </w:rPr>
        <w:t>9b.</w:t>
      </w:r>
      <w:r>
        <w:rPr>
          <w:rFonts w:ascii="Courier New" w:hAnsi="Courier New"/>
          <w:sz w:val="24"/>
        </w:rPr>
        <w:t xml:space="preserve">  </w:t>
      </w:r>
      <w:r>
        <w:rPr>
          <w:rFonts w:ascii="Book Antiqua" w:hAnsi="Book Antiqua"/>
          <w:sz w:val="24"/>
        </w:rPr>
        <w:t>Rules and regulations</w:t>
      </w:r>
    </w:p>
    <w:p w:rsidR="00945D88" w:rsidRDefault="00945D88" w14:paraId="43D7ED3E" w14:textId="77777777">
      <w:pPr>
        <w:rPr>
          <w:rFonts w:ascii="Book Antiqua" w:hAnsi="Book Antiqua"/>
          <w:sz w:val="24"/>
        </w:rPr>
      </w:pPr>
    </w:p>
    <w:p w:rsidR="00945D88" w:rsidRDefault="00945D88" w14:paraId="4DB54DEC" w14:textId="77777777">
      <w:pPr>
        <w:rPr>
          <w:rFonts w:ascii="Book Antiqua" w:hAnsi="Book Antiqua"/>
          <w:sz w:val="24"/>
        </w:rPr>
      </w:pPr>
    </w:p>
    <w:p w:rsidR="00945D88" w:rsidRDefault="00945D88" w14:paraId="3F7B2DE0" w14:textId="77777777">
      <w:pPr>
        <w:pStyle w:val="Heading4"/>
      </w:pPr>
      <w:r>
        <w:t>BUREAU OF LABOR STATISTICS</w:t>
      </w:r>
    </w:p>
    <w:p w:rsidR="00945D88" w:rsidRDefault="00945D88" w14:paraId="739BCDBA" w14:textId="77777777">
      <w:pPr>
        <w:rPr>
          <w:rFonts w:ascii="Book Antiqua" w:hAnsi="Book Antiqua"/>
          <w:sz w:val="24"/>
        </w:rPr>
      </w:pPr>
    </w:p>
    <w:p w:rsidR="00945D88" w:rsidRDefault="00945D88" w14:paraId="3B30533B" w14:textId="77777777">
      <w:pPr>
        <w:rPr>
          <w:rFonts w:ascii="Book Antiqua" w:hAnsi="Book Antiqua"/>
          <w:sz w:val="24"/>
        </w:rPr>
      </w:pPr>
      <w:r>
        <w:rPr>
          <w:rFonts w:ascii="Book Antiqua" w:hAnsi="Book Antiqua"/>
          <w:sz w:val="24"/>
        </w:rPr>
        <w:t>§1.  Design and duties of bureau generally</w:t>
      </w:r>
    </w:p>
    <w:p w:rsidR="00945D88" w:rsidRDefault="00945D88" w14:paraId="47F5BF3F" w14:textId="77777777">
      <w:pPr>
        <w:rPr>
          <w:rFonts w:ascii="Book Antiqua" w:hAnsi="Book Antiqua"/>
          <w:sz w:val="24"/>
        </w:rPr>
      </w:pPr>
    </w:p>
    <w:p w:rsidR="00945D88" w:rsidRDefault="00945D88" w14:paraId="39B6B24C" w14:textId="77777777">
      <w:pPr>
        <w:pStyle w:val="Heading5"/>
      </w:pPr>
      <w: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945D88" w:rsidRDefault="00945D88" w14:paraId="30E2E25B" w14:textId="77777777">
      <w:pPr>
        <w:rPr>
          <w:rFonts w:ascii="Book Antiqua" w:hAnsi="Book Antiqua"/>
          <w:sz w:val="24"/>
        </w:rPr>
      </w:pPr>
      <w:r>
        <w:rPr>
          <w:rFonts w:ascii="Book Antiqua" w:hAnsi="Book Antiqua"/>
          <w:sz w:val="24"/>
        </w:rPr>
        <w:t>(June 13, 1888, c. 389, §1, 25 Stat. 182.)</w:t>
      </w:r>
    </w:p>
    <w:p w:rsidR="00945D88" w:rsidRDefault="00945D88" w14:paraId="0B12813F" w14:textId="77777777">
      <w:pPr>
        <w:rPr>
          <w:rFonts w:ascii="Book Antiqua" w:hAnsi="Book Antiqua"/>
          <w:sz w:val="24"/>
        </w:rPr>
      </w:pPr>
    </w:p>
    <w:p w:rsidR="00945D88" w:rsidRDefault="00945D88" w14:paraId="5FF50C9A" w14:textId="77777777">
      <w:pPr>
        <w:ind w:left="720" w:right="720"/>
        <w:jc w:val="center"/>
        <w:rPr>
          <w:rFonts w:ascii="Book Antiqua" w:hAnsi="Book Antiqua"/>
          <w:sz w:val="22"/>
        </w:rPr>
      </w:pPr>
      <w:proofErr w:type="gramStart"/>
      <w:r>
        <w:rPr>
          <w:rFonts w:ascii="Book Antiqua" w:hAnsi="Book Antiqua"/>
          <w:sz w:val="22"/>
        </w:rPr>
        <w:t>HISTORY;  ANCILLARY</w:t>
      </w:r>
      <w:proofErr w:type="gramEnd"/>
      <w:r>
        <w:rPr>
          <w:rFonts w:ascii="Book Antiqua" w:hAnsi="Book Antiqua"/>
          <w:sz w:val="22"/>
        </w:rPr>
        <w:t xml:space="preserve"> LAWS AND DIRECTIVES</w:t>
      </w:r>
    </w:p>
    <w:p w:rsidR="00945D88" w:rsidRDefault="00945D88" w14:paraId="56F14B0F" w14:textId="77777777">
      <w:pPr>
        <w:ind w:left="720" w:right="720"/>
        <w:rPr>
          <w:rFonts w:ascii="Book Antiqua" w:hAnsi="Book Antiqua"/>
          <w:sz w:val="22"/>
        </w:rPr>
      </w:pPr>
    </w:p>
    <w:p w:rsidR="00945D88" w:rsidRDefault="00945D88" w14:paraId="01D9537F" w14:textId="77777777">
      <w:pPr>
        <w:ind w:left="720" w:right="720"/>
        <w:rPr>
          <w:rFonts w:ascii="Book Antiqua" w:hAnsi="Book Antiqua"/>
          <w:sz w:val="22"/>
        </w:rPr>
      </w:pPr>
      <w:r>
        <w:rPr>
          <w:rFonts w:ascii="Book Antiqua" w:hAnsi="Book Antiqua"/>
          <w:sz w:val="22"/>
        </w:rPr>
        <w:t>Explanatory notes:</w:t>
      </w:r>
    </w:p>
    <w:p w:rsidR="00945D88" w:rsidRDefault="00945D88" w14:paraId="0964E8D6" w14:textId="77777777">
      <w:pPr>
        <w:ind w:left="720" w:right="720"/>
        <w:rPr>
          <w:rFonts w:ascii="Book Antiqua" w:hAnsi="Book Antiqua"/>
          <w:sz w:val="22"/>
        </w:rPr>
      </w:pPr>
      <w:r>
        <w:rPr>
          <w:rFonts w:ascii="Book Antiqua" w:hAnsi="Book Antiqua"/>
          <w:sz w:val="22"/>
        </w:rPr>
        <w:t>The bracketed words are substituted for “There shall be at the seat of government a Department of Labor, the general design and duties of which shall be…”  Act Feb. 14, 1903, c. 552, §4, 32 Stat. 826, placed the Department of Labor in the Department of Commerce and Labor.  Act Mar. 18, 1904, c. 716, 33 Stat. 136, changed the name of the Department of Labor to the Bureau of Labor.  Act Mar. 4, 1913, c. 141, §3, 37 Stat. 737, transferred the Bureau of Labor from the Department of Commerce and Labor to the Department of Labor and redesignated the Bureau as the Bureau of Labor Statistics.</w:t>
      </w:r>
    </w:p>
    <w:p w:rsidR="00945D88" w:rsidRDefault="00945D88" w14:paraId="7F4507F9" w14:textId="77777777">
      <w:pPr>
        <w:ind w:left="720" w:right="720"/>
        <w:rPr>
          <w:rFonts w:ascii="Book Antiqua" w:hAnsi="Book Antiqua"/>
          <w:sz w:val="22"/>
        </w:rPr>
      </w:pPr>
    </w:p>
    <w:p w:rsidR="00945D88" w:rsidRDefault="00945D88" w14:paraId="164FCF11" w14:textId="77777777">
      <w:pPr>
        <w:ind w:left="720" w:right="720"/>
        <w:rPr>
          <w:rFonts w:ascii="Book Antiqua" w:hAnsi="Book Antiqua"/>
          <w:sz w:val="22"/>
        </w:rPr>
      </w:pPr>
      <w:r>
        <w:rPr>
          <w:rFonts w:ascii="Book Antiqua" w:hAnsi="Book Antiqua"/>
          <w:sz w:val="22"/>
        </w:rPr>
        <w:t>Transfer of functions:</w:t>
      </w:r>
    </w:p>
    <w:p w:rsidR="00945D88" w:rsidRDefault="00945D88" w14:paraId="0EC76DDC" w14:textId="77777777">
      <w:pPr>
        <w:ind w:left="720" w:right="720"/>
        <w:jc w:val="center"/>
        <w:rPr>
          <w:rFonts w:ascii="Book Antiqua" w:hAnsi="Book Antiqua"/>
          <w:sz w:val="22"/>
        </w:rPr>
      </w:pPr>
      <w:r>
        <w:rPr>
          <w:rFonts w:ascii="Book Antiqua" w:hAnsi="Book Antiqua"/>
          <w:sz w:val="22"/>
        </w:rPr>
        <w:t>1950 REORGANIZATION PLAN No. 6</w:t>
      </w:r>
    </w:p>
    <w:p w:rsidR="00945D88" w:rsidRDefault="00945D88" w14:paraId="13CE4A9F" w14:textId="77777777">
      <w:pPr>
        <w:ind w:left="720" w:right="720"/>
        <w:jc w:val="center"/>
        <w:rPr>
          <w:rFonts w:ascii="Book Antiqua" w:hAnsi="Book Antiqua"/>
          <w:sz w:val="22"/>
        </w:rPr>
      </w:pPr>
      <w:r>
        <w:rPr>
          <w:rFonts w:ascii="Book Antiqua" w:hAnsi="Book Antiqua"/>
          <w:sz w:val="22"/>
        </w:rPr>
        <w:t>DEPARTMENT OF LABOR</w:t>
      </w:r>
    </w:p>
    <w:p w:rsidR="00945D88" w:rsidRDefault="00945D88" w14:paraId="6C1163FD" w14:textId="77777777">
      <w:pPr>
        <w:pStyle w:val="BlockText"/>
      </w:pPr>
      <w:r>
        <w:t>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w:t>
      </w:r>
    </w:p>
    <w:p w:rsidR="00945D88" w:rsidRDefault="00945D88" w14:paraId="7235E3E2" w14:textId="77777777">
      <w:pPr>
        <w:pStyle w:val="BodyText"/>
        <w:ind w:left="720" w:right="720"/>
        <w:rPr>
          <w:sz w:val="22"/>
        </w:rPr>
      </w:pPr>
      <w:r>
        <w:rPr>
          <w:sz w:val="22"/>
        </w:rPr>
        <w:t>(b) This section shall not apply to the functions vested by the Administrative Procedure Act (60 Stat. 237) [See 5 USCS §§551 et seq., 701 et seq., 3105, 33-44, 5362, 7521] in hearing examiners employed by the Department of Labor.</w:t>
      </w:r>
    </w:p>
    <w:p w:rsidR="00945D88" w:rsidRDefault="00945D88" w14:paraId="1874426D" w14:textId="77777777">
      <w:pPr>
        <w:ind w:left="720" w:right="720"/>
        <w:rPr>
          <w:rFonts w:ascii="Book Antiqua" w:hAnsi="Book Antiqua"/>
          <w:sz w:val="22"/>
        </w:rPr>
      </w:pPr>
      <w:r>
        <w:rPr>
          <w:rFonts w:ascii="Book Antiqua" w:hAnsi="Book Antiqua"/>
          <w:sz w:val="22"/>
        </w:rPr>
        <w:t>Sec. 2.  Performance of functions of Secretary.  The Secretary of Labor may from time to time make such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945D88" w:rsidRDefault="00945D88" w14:paraId="3F2503AC" w14:textId="77777777">
      <w:pPr>
        <w:ind w:left="720" w:right="720"/>
        <w:rPr>
          <w:rFonts w:ascii="Book Antiqua" w:hAnsi="Book Antiqua"/>
          <w:sz w:val="22"/>
        </w:rPr>
      </w:pPr>
      <w:r>
        <w:rPr>
          <w:rFonts w:ascii="Book Antiqua" w:hAnsi="Book Antiqua"/>
          <w:sz w:val="22"/>
        </w:rP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945D88" w:rsidRDefault="00945D88" w14:paraId="0A0AC08B" w14:textId="77777777">
      <w:pPr>
        <w:ind w:left="720" w:right="720"/>
        <w:rPr>
          <w:rFonts w:ascii="Book Antiqua" w:hAnsi="Book Antiqua"/>
          <w:sz w:val="22"/>
        </w:rPr>
      </w:pPr>
      <w:r>
        <w:rPr>
          <w:rFonts w:ascii="Book Antiqua" w:hAnsi="Book Antiqua"/>
          <w:sz w:val="22"/>
        </w:rPr>
        <w:t xml:space="preserve">Sec. 4.  Incidental transfers.  The Secretary of Labor may from time to time effect such transfers within the Department of Labor of any of the records, property, </w:t>
      </w:r>
      <w:proofErr w:type="gramStart"/>
      <w:r>
        <w:rPr>
          <w:rFonts w:ascii="Book Antiqua" w:hAnsi="Book Antiqua"/>
          <w:sz w:val="22"/>
        </w:rPr>
        <w:t>personnel</w:t>
      </w:r>
      <w:proofErr w:type="gramEnd"/>
      <w:r>
        <w:rPr>
          <w:rFonts w:ascii="Book Antiqua" w:hAnsi="Book Antiqua"/>
          <w:sz w:val="22"/>
        </w:rPr>
        <w:t xml:space="preserve"> and unexpended balances (available or to be made available) of appropriations, allocations, and other funds of such Department as he may deem necessary in order to carry out the provisions of this reorganization plan.</w:t>
      </w:r>
    </w:p>
    <w:p w:rsidR="00945D88" w:rsidRDefault="00945D88" w14:paraId="59894CEA" w14:textId="77777777">
      <w:pPr>
        <w:rPr>
          <w:rFonts w:ascii="Book Antiqua" w:hAnsi="Book Antiqua"/>
          <w:sz w:val="24"/>
        </w:rPr>
      </w:pPr>
    </w:p>
    <w:p w:rsidR="00945D88" w:rsidRDefault="00945D88" w14:paraId="0358A499" w14:textId="77777777">
      <w:pPr>
        <w:pStyle w:val="Heading4"/>
      </w:pPr>
      <w:r>
        <w:t>CROSS REFERENCES</w:t>
      </w:r>
    </w:p>
    <w:p w:rsidR="00945D88" w:rsidRDefault="00945D88" w14:paraId="7AAF3129" w14:textId="77777777">
      <w:pPr>
        <w:pStyle w:val="BodyText"/>
      </w:pPr>
      <w:r>
        <w:t>Establishment of Department of Labor. 29 USCS §551.</w:t>
      </w:r>
    </w:p>
    <w:p w:rsidR="00945D88" w:rsidRDefault="00945D88" w14:paraId="2DFDD8D9" w14:textId="77777777">
      <w:pPr>
        <w:rPr>
          <w:rFonts w:ascii="Book Antiqua" w:hAnsi="Book Antiqua"/>
          <w:sz w:val="24"/>
        </w:rPr>
      </w:pPr>
    </w:p>
    <w:p w:rsidR="00945D88" w:rsidRDefault="00945D88" w14:paraId="7E74C67C" w14:textId="77777777">
      <w:pPr>
        <w:rPr>
          <w:rFonts w:ascii="Book Antiqua" w:hAnsi="Book Antiqua"/>
          <w:sz w:val="24"/>
        </w:rPr>
      </w:pPr>
      <w:r>
        <w:rPr>
          <w:rFonts w:ascii="Book Antiqua" w:hAnsi="Book Antiqua"/>
          <w:sz w:val="24"/>
        </w:rPr>
        <w:t>§2.  Collection, collation, and reports of labor statistics</w:t>
      </w:r>
    </w:p>
    <w:p w:rsidR="00945D88" w:rsidRDefault="00945D88" w14:paraId="60EF7217" w14:textId="77777777">
      <w:pPr>
        <w:rPr>
          <w:rFonts w:ascii="Book Antiqua" w:hAnsi="Book Antiqua"/>
          <w:sz w:val="24"/>
        </w:rPr>
      </w:pPr>
      <w:r>
        <w:rPr>
          <w:rFonts w:ascii="Book Antiqua" w:hAnsi="Book Antiqua"/>
          <w:sz w:val="24"/>
        </w:rP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945D88" w:rsidRDefault="00945D88" w14:paraId="5CF8BDB0" w14:textId="77777777">
      <w:pPr>
        <w:rPr>
          <w:rFonts w:ascii="Book Antiqua" w:hAnsi="Book Antiqua"/>
          <w:sz w:val="24"/>
        </w:rPr>
      </w:pPr>
    </w:p>
    <w:p w:rsidR="00945D88" w:rsidRDefault="00945D88" w14:paraId="4D91E0E7" w14:textId="77777777">
      <w:pPr>
        <w:rPr>
          <w:rFonts w:ascii="Book Antiqua" w:hAnsi="Book Antiqua"/>
          <w:sz w:val="24"/>
        </w:rPr>
      </w:pPr>
      <w:r>
        <w:rPr>
          <w:rFonts w:ascii="Book Antiqua" w:hAnsi="Book Antiqua"/>
          <w:sz w:val="24"/>
        </w:rPr>
        <w:t xml:space="preserve">The Bureau of Labor Statistics shall also collect, collate, report, and publish at least once each month full and complete statistics of the volume of and changes in employment, as indicated by the number of persons employed,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United States </w:t>
      </w:r>
      <w:proofErr w:type="gramStart"/>
      <w:r>
        <w:rPr>
          <w:rFonts w:ascii="Book Antiqua" w:hAnsi="Book Antiqua"/>
          <w:sz w:val="24"/>
        </w:rPr>
        <w:t>and also</w:t>
      </w:r>
      <w:proofErr w:type="gramEnd"/>
      <w:r>
        <w:rPr>
          <w:rFonts w:ascii="Book Antiqua" w:hAnsi="Book Antiqua"/>
          <w:sz w:val="24"/>
        </w:rPr>
        <w:t xml:space="preserve">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w:t>
      </w:r>
      <w:proofErr w:type="gramStart"/>
      <w:r>
        <w:rPr>
          <w:rFonts w:ascii="Book Antiqua" w:hAnsi="Book Antiqua"/>
          <w:sz w:val="24"/>
        </w:rPr>
        <w:t>satisfactory, and</w:t>
      </w:r>
      <w:proofErr w:type="gramEnd"/>
      <w:r>
        <w:rPr>
          <w:rFonts w:ascii="Book Antiqua" w:hAnsi="Book Antiqua"/>
          <w:sz w:val="24"/>
        </w:rPr>
        <w:t xml:space="preserve"> may assign special agents of the Department of Labor to any such bureau or agency to assist in such collection.</w:t>
      </w:r>
    </w:p>
    <w:p w:rsidR="00945D88" w:rsidRDefault="00945D88" w14:paraId="706DE132" w14:textId="77777777">
      <w:pPr>
        <w:rPr>
          <w:rFonts w:ascii="Book Antiqua" w:hAnsi="Book Antiqua"/>
          <w:sz w:val="24"/>
        </w:rPr>
      </w:pPr>
      <w:r>
        <w:rPr>
          <w:rFonts w:ascii="Book Antiqua" w:hAnsi="Book Antiqua"/>
          <w:sz w:val="24"/>
        </w:rPr>
        <w:t>(Mar. 4, 1913, c. 141, §4, 37 Stat. 737; July 7, 1930, c. 873, 46 Stat. 1019.)</w:t>
      </w:r>
    </w:p>
    <w:p w:rsidR="00945D88" w:rsidRDefault="00945D88" w14:paraId="42652EDB" w14:textId="77777777">
      <w:pPr>
        <w:rPr>
          <w:rFonts w:ascii="Book Antiqua" w:hAnsi="Book Antiqua"/>
          <w:sz w:val="24"/>
        </w:rPr>
      </w:pPr>
    </w:p>
    <w:p w:rsidR="00945D88" w:rsidRDefault="00945D88" w14:paraId="3EC34C6B" w14:textId="77777777">
      <w:pPr>
        <w:pStyle w:val="Heading4"/>
        <w:ind w:left="720" w:right="720"/>
        <w:rPr>
          <w:sz w:val="22"/>
        </w:rPr>
      </w:pPr>
      <w:proofErr w:type="gramStart"/>
      <w:r>
        <w:rPr>
          <w:sz w:val="22"/>
        </w:rPr>
        <w:t>HISTORY;  ANCILLARY</w:t>
      </w:r>
      <w:proofErr w:type="gramEnd"/>
      <w:r>
        <w:rPr>
          <w:sz w:val="22"/>
        </w:rPr>
        <w:t xml:space="preserve"> LAWS AND DIRECTIVES</w:t>
      </w:r>
    </w:p>
    <w:p w:rsidR="00945D88" w:rsidRDefault="00945D88" w14:paraId="65577BF0" w14:textId="77777777">
      <w:pPr>
        <w:ind w:left="720" w:right="720"/>
        <w:rPr>
          <w:rFonts w:ascii="Book Antiqua" w:hAnsi="Book Antiqua"/>
          <w:sz w:val="22"/>
        </w:rPr>
      </w:pPr>
    </w:p>
    <w:p w:rsidR="00945D88" w:rsidRDefault="00945D88" w14:paraId="683A8292" w14:textId="77777777">
      <w:pPr>
        <w:ind w:left="720" w:right="720"/>
        <w:rPr>
          <w:rFonts w:ascii="Book Antiqua" w:hAnsi="Book Antiqua"/>
          <w:sz w:val="22"/>
        </w:rPr>
      </w:pPr>
      <w:r>
        <w:rPr>
          <w:rFonts w:ascii="Book Antiqua" w:hAnsi="Book Antiqua"/>
          <w:sz w:val="22"/>
        </w:rPr>
        <w:t>Amendments:</w:t>
      </w:r>
    </w:p>
    <w:p w:rsidR="00945D88" w:rsidRDefault="00945D88" w14:paraId="27B019D2" w14:textId="77777777">
      <w:pPr>
        <w:pStyle w:val="BlockText"/>
      </w:pPr>
      <w:r>
        <w:t>1930. Act July 7, 1930, added the second paragraph.</w:t>
      </w:r>
    </w:p>
    <w:p w:rsidR="00945D88" w:rsidRDefault="00945D88" w14:paraId="29DB4DA7" w14:textId="77777777">
      <w:pPr>
        <w:ind w:left="720" w:right="720"/>
        <w:rPr>
          <w:rFonts w:ascii="Book Antiqua" w:hAnsi="Book Antiqua"/>
          <w:sz w:val="22"/>
        </w:rPr>
      </w:pPr>
    </w:p>
    <w:p w:rsidR="00945D88" w:rsidRDefault="00945D88" w14:paraId="5D3EDAA1" w14:textId="77777777">
      <w:pPr>
        <w:ind w:left="720" w:right="720"/>
        <w:rPr>
          <w:rFonts w:ascii="Book Antiqua" w:hAnsi="Book Antiqua"/>
          <w:sz w:val="22"/>
        </w:rPr>
      </w:pPr>
      <w:r>
        <w:rPr>
          <w:rFonts w:ascii="Book Antiqua" w:hAnsi="Book Antiqua"/>
          <w:sz w:val="22"/>
        </w:rPr>
        <w:t>Transfer of functions:</w:t>
      </w:r>
    </w:p>
    <w:p w:rsidR="00945D88" w:rsidRDefault="00945D88" w14:paraId="4F563FF5" w14:textId="77777777">
      <w:pPr>
        <w:pStyle w:val="BlockText"/>
      </w:pPr>
      <w:r>
        <w:t xml:space="preserve">Transfer of functions of all other officers, </w:t>
      </w:r>
      <w:proofErr w:type="gramStart"/>
      <w:r>
        <w:t>employees</w:t>
      </w:r>
      <w:proofErr w:type="gramEnd"/>
      <w:r>
        <w:t xml:space="preserve"> and agencies of Department of Labor to the Secretary by 1950 Reorg. Plan No. 6, see transfer of functions note to 29 USCS §1.</w:t>
      </w:r>
    </w:p>
    <w:sectPr w:rsidR="00945D88">
      <w:headerReference w:type="default" r:id="rId7"/>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2842" w14:textId="77777777" w:rsidR="00335FAC" w:rsidRDefault="00335FAC">
      <w:r>
        <w:separator/>
      </w:r>
    </w:p>
  </w:endnote>
  <w:endnote w:type="continuationSeparator" w:id="0">
    <w:p w14:paraId="63BAB626" w14:textId="77777777" w:rsidR="00335FAC" w:rsidRDefault="0033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824E" w14:textId="77777777" w:rsidR="00335FAC" w:rsidRDefault="00335FAC">
      <w:r>
        <w:separator/>
      </w:r>
    </w:p>
  </w:footnote>
  <w:footnote w:type="continuationSeparator" w:id="0">
    <w:p w14:paraId="0ED3CE5E" w14:textId="77777777" w:rsidR="00335FAC" w:rsidRDefault="0033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1E40" w14:textId="77777777" w:rsidR="00945D88" w:rsidRDefault="00945D88">
    <w:pPr>
      <w:pStyle w:val="Header"/>
    </w:pPr>
  </w:p>
  <w:p w14:paraId="2F7C4CE6" w14:textId="77777777" w:rsidR="00945D88" w:rsidRDefault="00945D88">
    <w:pPr>
      <w:pStyle w:val="Header"/>
    </w:pPr>
  </w:p>
  <w:p w14:paraId="4E9EF09D" w14:textId="77777777" w:rsidR="00945D88" w:rsidRDefault="00945D88">
    <w:pPr>
      <w:pStyle w:val="Header"/>
      <w:jc w:val="both"/>
      <w:rPr>
        <w:rFonts w:ascii="Book Antiqua" w:hAnsi="Book Antiqua"/>
        <w:sz w:val="24"/>
      </w:rPr>
    </w:pPr>
    <w:r>
      <w:rPr>
        <w:rFonts w:ascii="Book Antiqua" w:hAnsi="Book Antiqua"/>
        <w:sz w:val="24"/>
      </w:rPr>
      <w:t xml:space="preserve">29 </w:t>
    </w:r>
    <w:proofErr w:type="spellStart"/>
    <w:r>
      <w:rPr>
        <w:rFonts w:ascii="Book Antiqua" w:hAnsi="Book Antiqua"/>
        <w:sz w:val="24"/>
      </w:rPr>
      <w:t>USCS</w:t>
    </w:r>
    <w:proofErr w:type="spellEnd"/>
    <w:r>
      <w:rPr>
        <w:rFonts w:ascii="Book Antiqua" w:hAnsi="Book Antiqua"/>
        <w:sz w:val="24"/>
      </w:rPr>
      <w:t xml:space="preserve"> §1</w:t>
    </w:r>
    <w:r>
      <w:rPr>
        <w:rFonts w:ascii="Book Antiqua" w:hAnsi="Book Antiqua"/>
        <w:sz w:val="24"/>
      </w:rPr>
      <w:tab/>
    </w:r>
    <w:r>
      <w:rPr>
        <w:rFonts w:ascii="Book Antiqua" w:hAnsi="Book Antiqua"/>
        <w:sz w:val="24"/>
      </w:rPr>
      <w:tab/>
      <w:t>LABOR STATISTICS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994"/>
    <w:multiLevelType w:val="singleLevel"/>
    <w:tmpl w:val="B706FBA6"/>
    <w:lvl w:ilvl="0">
      <w:start w:val="2"/>
      <w:numFmt w:val="lowerLetter"/>
      <w:lvlText w:val="(%1)"/>
      <w:lvlJc w:val="left"/>
      <w:pPr>
        <w:tabs>
          <w:tab w:val="num" w:pos="405"/>
        </w:tabs>
        <w:ind w:left="405" w:hanging="405"/>
      </w:pPr>
      <w:rPr>
        <w:rFonts w:hint="default"/>
      </w:rPr>
    </w:lvl>
  </w:abstractNum>
  <w:abstractNum w:abstractNumId="1" w15:restartNumberingAfterBreak="0">
    <w:nsid w:val="051B7FA2"/>
    <w:multiLevelType w:val="singleLevel"/>
    <w:tmpl w:val="708AC9A2"/>
    <w:lvl w:ilvl="0">
      <w:start w:val="1930"/>
      <w:numFmt w:val="decimal"/>
      <w:lvlText w:val="%1."/>
      <w:lvlJc w:val="left"/>
      <w:pPr>
        <w:tabs>
          <w:tab w:val="num" w:pos="660"/>
        </w:tabs>
        <w:ind w:left="660" w:hanging="660"/>
      </w:pPr>
      <w:rPr>
        <w:rFonts w:hint="default"/>
      </w:rPr>
    </w:lvl>
  </w:abstractNum>
  <w:abstractNum w:abstractNumId="2" w15:restartNumberingAfterBreak="0">
    <w:nsid w:val="06DB41B5"/>
    <w:multiLevelType w:val="singleLevel"/>
    <w:tmpl w:val="26C49080"/>
    <w:lvl w:ilvl="0">
      <w:start w:val="1"/>
      <w:numFmt w:val="decimal"/>
      <w:lvlText w:val="%1."/>
      <w:lvlJc w:val="left"/>
      <w:pPr>
        <w:tabs>
          <w:tab w:val="num" w:pos="720"/>
        </w:tabs>
        <w:ind w:left="720" w:hanging="720"/>
      </w:pPr>
      <w:rPr>
        <w:rFonts w:hint="default"/>
      </w:rPr>
    </w:lvl>
  </w:abstractNum>
  <w:abstractNum w:abstractNumId="3" w15:restartNumberingAfterBreak="0">
    <w:nsid w:val="53AD57D3"/>
    <w:multiLevelType w:val="singleLevel"/>
    <w:tmpl w:val="1E4A44AC"/>
    <w:lvl w:ilvl="0">
      <w:start w:val="2"/>
      <w:numFmt w:val="lowerLetter"/>
      <w:lvlText w:val="(%1)"/>
      <w:lvlJc w:val="left"/>
      <w:pPr>
        <w:tabs>
          <w:tab w:val="num" w:pos="360"/>
        </w:tabs>
        <w:ind w:left="360" w:hanging="360"/>
      </w:pPr>
      <w:rPr>
        <w:rFonts w:hint="default"/>
      </w:rPr>
    </w:lvl>
  </w:abstractNum>
  <w:abstractNum w:abstractNumId="4" w15:restartNumberingAfterBreak="0">
    <w:nsid w:val="5A941E47"/>
    <w:multiLevelType w:val="singleLevel"/>
    <w:tmpl w:val="70806D26"/>
    <w:lvl w:ilvl="0">
      <w:start w:val="2"/>
      <w:numFmt w:val="lowerLetter"/>
      <w:lvlText w:val="(%1)"/>
      <w:lvlJc w:val="left"/>
      <w:pPr>
        <w:tabs>
          <w:tab w:val="num" w:pos="360"/>
        </w:tabs>
        <w:ind w:left="360" w:hanging="360"/>
      </w:pPr>
      <w:rPr>
        <w:rFonts w:hint="default"/>
      </w:rPr>
    </w:lvl>
  </w:abstractNum>
  <w:abstractNum w:abstractNumId="5" w15:restartNumberingAfterBreak="0">
    <w:nsid w:val="60902CA8"/>
    <w:multiLevelType w:val="singleLevel"/>
    <w:tmpl w:val="E9B8EEC6"/>
    <w:lvl w:ilvl="0">
      <w:start w:val="1930"/>
      <w:numFmt w:val="decimal"/>
      <w:lvlText w:val="%1."/>
      <w:lvlJc w:val="left"/>
      <w:pPr>
        <w:tabs>
          <w:tab w:val="num" w:pos="510"/>
        </w:tabs>
        <w:ind w:left="510" w:hanging="510"/>
      </w:pPr>
      <w:rPr>
        <w:rFonts w:hint="default"/>
      </w:rPr>
    </w:lvl>
  </w:abstractNum>
  <w:abstractNum w:abstractNumId="6" w15:restartNumberingAfterBreak="0">
    <w:nsid w:val="705533EE"/>
    <w:multiLevelType w:val="singleLevel"/>
    <w:tmpl w:val="26C49080"/>
    <w:lvl w:ilvl="0">
      <w:start w:val="1"/>
      <w:numFmt w:val="decimal"/>
      <w:lvlText w:val="%1."/>
      <w:lvlJc w:val="left"/>
      <w:pPr>
        <w:tabs>
          <w:tab w:val="num" w:pos="720"/>
        </w:tabs>
        <w:ind w:left="720" w:hanging="720"/>
      </w:pPr>
      <w:rPr>
        <w:rFonts w:hint="default"/>
      </w:rPr>
    </w:lvl>
  </w:abstractNum>
  <w:num w:numId="1">
    <w:abstractNumId w:val="2"/>
  </w:num>
  <w:num w:numId="2">
    <w:abstractNumId w:val="6"/>
  </w:num>
  <w:num w:numId="3">
    <w:abstractNumId w:val="0"/>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F3A"/>
    <w:rsid w:val="00180EFA"/>
    <w:rsid w:val="00335FAC"/>
    <w:rsid w:val="00945D88"/>
    <w:rsid w:val="00C50F90"/>
    <w:rsid w:val="00D17F3A"/>
    <w:rsid w:val="00F1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BBEE06"/>
  <w15:chartTrackingRefBased/>
  <w15:docId w15:val="{A788FDDA-E108-461B-9016-0672531B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outlineLvl w:val="0"/>
    </w:pPr>
    <w:rPr>
      <w:sz w:val="4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rFonts w:ascii="Book Antiqua" w:hAnsi="Book Antiqua"/>
      <w:sz w:val="28"/>
    </w:rPr>
  </w:style>
  <w:style w:type="paragraph" w:styleId="Heading4">
    <w:name w:val="heading 4"/>
    <w:basedOn w:val="Normal"/>
    <w:next w:val="Normal"/>
    <w:qFormat/>
    <w:pPr>
      <w:keepNext/>
      <w:jc w:val="center"/>
      <w:outlineLvl w:val="3"/>
    </w:pPr>
    <w:rPr>
      <w:rFonts w:ascii="Book Antiqua" w:hAnsi="Book Antiqua"/>
      <w:sz w:val="24"/>
    </w:rPr>
  </w:style>
  <w:style w:type="paragraph" w:styleId="Heading5">
    <w:name w:val="heading 5"/>
    <w:basedOn w:val="Normal"/>
    <w:next w:val="Normal"/>
    <w:qFormat/>
    <w:pPr>
      <w:keepNext/>
      <w:outlineLvl w:val="4"/>
    </w:pPr>
    <w:rPr>
      <w:rFonts w:ascii="Book Antiqua" w:hAnsi="Book Antiqua"/>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Book Antiqua" w:hAnsi="Book Antiqua"/>
      <w:sz w:val="24"/>
    </w:rPr>
  </w:style>
  <w:style w:type="paragraph" w:styleId="BlockText">
    <w:name w:val="Block Text"/>
    <w:basedOn w:val="Normal"/>
    <w:pPr>
      <w:ind w:left="720" w:right="720"/>
    </w:pPr>
    <w:rPr>
      <w:rFonts w:ascii="Book Antiqua" w:hAnsi="Book Antiqua"/>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CODE OF THE LAWS</vt:lpstr>
    </vt:vector>
  </TitlesOfParts>
  <Company>PSB LAN Support</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CODE OF THE LAWS</dc:title>
  <dc:subject/>
  <dc:creator>Friedlander_M</dc:creator>
  <cp:keywords/>
  <cp:lastModifiedBy>Kincaid, Nora - BLS</cp:lastModifiedBy>
  <cp:revision>2</cp:revision>
  <dcterms:created xsi:type="dcterms:W3CDTF">2021-10-26T17:29:00Z</dcterms:created>
  <dcterms:modified xsi:type="dcterms:W3CDTF">2021-10-26T17:29:00Z</dcterms:modified>
</cp:coreProperties>
</file>