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C54D8" w:rsidP="003C54D8" w:rsidRDefault="003C54D8" w14:paraId="4CDDBB56" w14:textId="77777777">
      <w:pPr>
        <w:rPr>
          <w:rFonts w:cstheme="minorHAnsi"/>
        </w:rPr>
      </w:pPr>
    </w:p>
    <w:p w:rsidRPr="006142EB" w:rsidR="003C54D8" w:rsidP="003C54D8" w:rsidRDefault="003C54D8" w14:paraId="7168A1AA" w14:textId="77777777">
      <w:pPr>
        <w:pBdr>
          <w:top w:val="single" w:color="auto" w:sz="6" w:space="1"/>
          <w:bottom w:val="single" w:color="auto" w:sz="6" w:space="1"/>
        </w:pBdr>
        <w:jc w:val="center"/>
        <w:rPr>
          <w:b/>
        </w:rPr>
      </w:pPr>
      <w:r>
        <w:rPr>
          <w:b/>
          <w:bCs/>
        </w:rPr>
        <w:t>APRIL 5, 2021 SPECIAL RULE REPORTING</w:t>
      </w:r>
      <w:r w:rsidRPr="003C54D8">
        <w:rPr>
          <w:b/>
          <w:bCs/>
        </w:rPr>
        <w:t xml:space="preserve"> </w:t>
      </w:r>
      <w:r>
        <w:rPr>
          <w:b/>
          <w:bCs/>
        </w:rPr>
        <w:t>EMAIL</w:t>
      </w:r>
    </w:p>
    <w:p w:rsidR="003C54D8" w:rsidP="003C54D8" w:rsidRDefault="003C54D8" w14:paraId="560EE547" w14:textId="77777777">
      <w:pPr>
        <w:rPr>
          <w:b/>
        </w:rPr>
      </w:pPr>
    </w:p>
    <w:p w:rsidR="003C54D8" w:rsidP="003C54D8" w:rsidRDefault="003C54D8" w14:paraId="147EABA3" w14:textId="28CB7275">
      <w:pPr>
        <w:rPr>
          <w:color w:val="000000"/>
          <w:shd w:val="clear" w:color="auto" w:fill="F8F8F8"/>
        </w:rPr>
      </w:pPr>
      <w:r>
        <w:rPr>
          <w:b/>
          <w:bCs/>
          <w:color w:val="000000"/>
          <w:shd w:val="clear" w:color="auto" w:fill="F8F8F8"/>
        </w:rPr>
        <w:t xml:space="preserve">Subject: </w:t>
      </w:r>
      <w:r>
        <w:rPr>
          <w:color w:val="000000"/>
          <w:shd w:val="clear" w:color="auto" w:fill="F8F8F8"/>
        </w:rPr>
        <w:t xml:space="preserve">PAYROLL SUPPORT PROGRAM (PSP1): </w:t>
      </w:r>
      <w:r w:rsidR="0068583F">
        <w:rPr>
          <w:color w:val="000000"/>
          <w:shd w:val="clear" w:color="auto" w:fill="F8F8F8"/>
        </w:rPr>
        <w:t xml:space="preserve">Follow-up Required </w:t>
      </w:r>
      <w:r>
        <w:rPr>
          <w:color w:val="000000"/>
          <w:highlight w:val="yellow"/>
          <w:shd w:val="clear" w:color="auto" w:fill="F8F8F8"/>
        </w:rPr>
        <w:t>[PSA Application Number]</w:t>
      </w:r>
    </w:p>
    <w:p w:rsidR="003C54D8" w:rsidP="003C54D8" w:rsidRDefault="003C54D8" w14:paraId="5A8B53B2" w14:textId="6C2AB9F1">
      <w:pPr>
        <w:pStyle w:val="NormalWeb"/>
        <w:rPr>
          <w:color w:val="000000"/>
        </w:rPr>
      </w:pPr>
      <w:r>
        <w:rPr>
          <w:color w:val="000000"/>
        </w:rPr>
        <w:t>We are writing regarding [</w:t>
      </w:r>
      <w:r>
        <w:rPr>
          <w:color w:val="000000"/>
          <w:highlight w:val="yellow"/>
        </w:rPr>
        <w:t>Recipient</w:t>
      </w:r>
      <w:r>
        <w:rPr>
          <w:color w:val="000000"/>
        </w:rPr>
        <w:t>]</w:t>
      </w:r>
      <w:r w:rsidR="00786DB7">
        <w:rPr>
          <w:color w:val="000000"/>
        </w:rPr>
        <w:t>’s</w:t>
      </w:r>
      <w:r>
        <w:rPr>
          <w:color w:val="000000"/>
        </w:rPr>
        <w:t xml:space="preserve"> participation in the </w:t>
      </w:r>
      <w:r w:rsidR="0068583F">
        <w:rPr>
          <w:color w:val="000000"/>
        </w:rPr>
        <w:t xml:space="preserve">Treasury </w:t>
      </w:r>
      <w:r>
        <w:rPr>
          <w:color w:val="000000"/>
        </w:rPr>
        <w:t>Department</w:t>
      </w:r>
      <w:r w:rsidR="0068583F">
        <w:rPr>
          <w:color w:val="000000"/>
        </w:rPr>
        <w:t>’s</w:t>
      </w:r>
      <w:r>
        <w:rPr>
          <w:color w:val="000000"/>
        </w:rPr>
        <w:t xml:space="preserve"> Payroll Support Program (PSP1) under the Coronavirus, Aid, Relief, and Economic Security Act (CARES Act) </w:t>
      </w:r>
      <w:r>
        <w:rPr>
          <w:color w:val="000000"/>
          <w:highlight w:val="yellow"/>
        </w:rPr>
        <w:t>(PSA-XXXXXXXXXX</w:t>
      </w:r>
      <w:r>
        <w:rPr>
          <w:color w:val="000000"/>
        </w:rPr>
        <w:t xml:space="preserve">).  </w:t>
      </w:r>
      <w:r w:rsidRPr="0060050F" w:rsidR="00017BC4">
        <w:rPr>
          <w:b/>
          <w:bCs/>
          <w:color w:val="000000"/>
        </w:rPr>
        <w:t xml:space="preserve">Please provide the information requested below by </w:t>
      </w:r>
      <w:r w:rsidR="007D0E11">
        <w:rPr>
          <w:b/>
          <w:bCs/>
          <w:color w:val="000000"/>
        </w:rPr>
        <w:t>11:59</w:t>
      </w:r>
      <w:r w:rsidRPr="0060050F" w:rsidR="00017BC4">
        <w:rPr>
          <w:b/>
          <w:bCs/>
          <w:color w:val="000000"/>
        </w:rPr>
        <w:t xml:space="preserve"> p.m. EDT on April 5, 2021.</w:t>
      </w:r>
    </w:p>
    <w:p w:rsidR="004C33E2" w:rsidP="003C54D8" w:rsidRDefault="0068583F" w14:paraId="20226833" w14:textId="5979FFB5">
      <w:pPr>
        <w:pStyle w:val="NormalWeb"/>
        <w:rPr>
          <w:u w:val="single"/>
        </w:rPr>
      </w:pPr>
      <w:r>
        <w:t>U</w:t>
      </w:r>
      <w:r w:rsidR="004C33E2">
        <w:t xml:space="preserve">nder Section 412 of the Consolidated Appropriations Act, 2021, if a </w:t>
      </w:r>
      <w:r w:rsidR="003C54D8">
        <w:t xml:space="preserve">contractor </w:t>
      </w:r>
      <w:r w:rsidR="00786DB7">
        <w:t xml:space="preserve">that participated in PSP1 </w:t>
      </w:r>
      <w:r w:rsidR="003C54D8">
        <w:t xml:space="preserve">performs catering functions under direct contract with a passenger </w:t>
      </w:r>
      <w:r w:rsidR="00786DB7">
        <w:t xml:space="preserve">air </w:t>
      </w:r>
      <w:r w:rsidR="003C54D8">
        <w:t xml:space="preserve">carrier </w:t>
      </w:r>
      <w:r w:rsidR="00786DB7">
        <w:t xml:space="preserve">that conducts operations </w:t>
      </w:r>
      <w:r w:rsidR="003C54D8">
        <w:t>under 14 CFR part 121, then</w:t>
      </w:r>
      <w:r w:rsidR="004C33E2">
        <w:t>,</w:t>
      </w:r>
      <w:r w:rsidR="003C54D8">
        <w:t xml:space="preserve"> by April 5, 2021, the contractor must report to Treasury the amount of PSP1 funds</w:t>
      </w:r>
      <w:r>
        <w:t xml:space="preserve"> </w:t>
      </w:r>
      <w:r w:rsidR="003C54D8">
        <w:t xml:space="preserve">that the contractor expended through March 31, 2021.  If the contractor has expended less than 100% of the PSP1 funds </w:t>
      </w:r>
      <w:r>
        <w:t xml:space="preserve">it </w:t>
      </w:r>
      <w:r w:rsidR="003C54D8">
        <w:t xml:space="preserve">received, including the top-off payment, the statute requires Treasury to recover any funds that remain unexpended as of April 30, 2021.  </w:t>
      </w:r>
      <w:r w:rsidRPr="00A005C0" w:rsidR="004C33E2">
        <w:rPr>
          <w:u w:val="single"/>
        </w:rPr>
        <w:t>Treasury is requiring all PSP</w:t>
      </w:r>
      <w:r>
        <w:rPr>
          <w:u w:val="single"/>
        </w:rPr>
        <w:t>1</w:t>
      </w:r>
      <w:r w:rsidR="004C33E2">
        <w:rPr>
          <w:u w:val="single"/>
        </w:rPr>
        <w:t xml:space="preserve"> contractor</w:t>
      </w:r>
      <w:r w:rsidRPr="00A005C0" w:rsidR="004C33E2">
        <w:rPr>
          <w:u w:val="single"/>
        </w:rPr>
        <w:t xml:space="preserve"> recipients to</w:t>
      </w:r>
      <w:r w:rsidR="004C33E2">
        <w:rPr>
          <w:u w:val="single"/>
        </w:rPr>
        <w:t xml:space="preserve"> provide information </w:t>
      </w:r>
      <w:r w:rsidR="00164B2A">
        <w:rPr>
          <w:u w:val="single"/>
        </w:rPr>
        <w:t xml:space="preserve">to </w:t>
      </w:r>
      <w:r w:rsidR="00786DB7">
        <w:rPr>
          <w:u w:val="single"/>
        </w:rPr>
        <w:t>identify the PSP1 participants that are subject to these requirements</w:t>
      </w:r>
      <w:r w:rsidR="00164B2A">
        <w:rPr>
          <w:u w:val="single"/>
        </w:rPr>
        <w:t>.</w:t>
      </w:r>
    </w:p>
    <w:p w:rsidR="00164B2A" w:rsidP="003C54D8" w:rsidRDefault="00786DB7" w14:paraId="3101AFE4" w14:textId="23150B5C">
      <w:pPr>
        <w:pStyle w:val="NormalWeb"/>
      </w:pPr>
      <w:r>
        <w:t>Therefore, p</w:t>
      </w:r>
      <w:r w:rsidR="003C54D8">
        <w:t xml:space="preserve">lease </w:t>
      </w:r>
      <w:r w:rsidR="00164B2A">
        <w:t xml:space="preserve">answer the questions below and email your response to </w:t>
      </w:r>
      <w:hyperlink w:history="1" r:id="rId5">
        <w:r w:rsidRPr="006134E3" w:rsidR="00164B2A">
          <w:rPr>
            <w:rStyle w:val="Hyperlink"/>
          </w:rPr>
          <w:t>CARESActCompliance@treasury.gov</w:t>
        </w:r>
      </w:hyperlink>
      <w:r w:rsidR="00164B2A">
        <w:t xml:space="preserve"> by </w:t>
      </w:r>
      <w:r w:rsidR="007D0E11">
        <w:rPr>
          <w:b/>
          <w:bCs/>
        </w:rPr>
        <w:t>11:59</w:t>
      </w:r>
      <w:r w:rsidR="00017BC4">
        <w:rPr>
          <w:b/>
          <w:bCs/>
        </w:rPr>
        <w:t xml:space="preserve"> p.m. </w:t>
      </w:r>
      <w:r w:rsidR="00164B2A">
        <w:rPr>
          <w:b/>
          <w:bCs/>
        </w:rPr>
        <w:t>EDT</w:t>
      </w:r>
      <w:r w:rsidR="0068583F">
        <w:rPr>
          <w:b/>
          <w:bCs/>
        </w:rPr>
        <w:t xml:space="preserve"> on April 5, 2021</w:t>
      </w:r>
      <w:r w:rsidR="003C54D8">
        <w:t xml:space="preserve">  </w:t>
      </w:r>
    </w:p>
    <w:p w:rsidR="003C54D8" w:rsidP="003C54D8" w:rsidRDefault="003C54D8" w14:paraId="28C579C6" w14:textId="77777777">
      <w:pPr>
        <w:pStyle w:val="NormalWeb"/>
      </w:pPr>
      <w:r>
        <w:t>Your response should include the following information:</w:t>
      </w:r>
    </w:p>
    <w:p w:rsidR="004C33E2" w:rsidP="003C54D8" w:rsidRDefault="004C33E2" w14:paraId="3ADD6065" w14:textId="760451D4">
      <w:pPr>
        <w:pStyle w:val="NormalWeb"/>
        <w:numPr>
          <w:ilvl w:val="0"/>
          <w:numId w:val="1"/>
        </w:numPr>
        <w:rPr>
          <w:b/>
          <w:bCs/>
        </w:rPr>
      </w:pPr>
      <w:r w:rsidRPr="00F3677A">
        <w:rPr>
          <w:b/>
          <w:bCs/>
        </w:rPr>
        <w:t>Do</w:t>
      </w:r>
      <w:r w:rsidRPr="00F3677A" w:rsidR="00786DB7">
        <w:rPr>
          <w:b/>
          <w:bCs/>
        </w:rPr>
        <w:t>es</w:t>
      </w:r>
      <w:r w:rsidRPr="00F3677A">
        <w:rPr>
          <w:b/>
          <w:bCs/>
        </w:rPr>
        <w:t xml:space="preserve"> </w:t>
      </w:r>
      <w:r w:rsidRPr="0060050F" w:rsidR="00786DB7">
        <w:rPr>
          <w:b/>
          <w:bCs/>
          <w:color w:val="000000"/>
        </w:rPr>
        <w:t>[</w:t>
      </w:r>
      <w:r w:rsidRPr="0060050F" w:rsidR="00786DB7">
        <w:rPr>
          <w:b/>
          <w:bCs/>
          <w:color w:val="000000"/>
          <w:highlight w:val="yellow"/>
        </w:rPr>
        <w:t>Recipient</w:t>
      </w:r>
      <w:r w:rsidRPr="0060050F" w:rsidR="00786DB7">
        <w:rPr>
          <w:b/>
          <w:bCs/>
          <w:color w:val="000000"/>
        </w:rPr>
        <w:t>]</w:t>
      </w:r>
      <w:r>
        <w:rPr>
          <w:b/>
          <w:bCs/>
        </w:rPr>
        <w:t xml:space="preserve"> or any of </w:t>
      </w:r>
      <w:r w:rsidR="00786DB7">
        <w:rPr>
          <w:b/>
          <w:bCs/>
        </w:rPr>
        <w:t>its</w:t>
      </w:r>
      <w:r>
        <w:rPr>
          <w:b/>
          <w:bCs/>
        </w:rPr>
        <w:t xml:space="preserve"> Affiliates </w:t>
      </w:r>
      <w:r w:rsidR="00786DB7">
        <w:rPr>
          <w:b/>
          <w:bCs/>
        </w:rPr>
        <w:t xml:space="preserve">that participated in PSP1 </w:t>
      </w:r>
      <w:r>
        <w:rPr>
          <w:b/>
          <w:bCs/>
        </w:rPr>
        <w:t>perform catering functions</w:t>
      </w:r>
      <w:r w:rsidR="00164B2A">
        <w:rPr>
          <w:b/>
          <w:bCs/>
        </w:rPr>
        <w:t xml:space="preserve"> </w:t>
      </w:r>
      <w:r w:rsidRPr="00164B2A" w:rsidR="00164B2A">
        <w:rPr>
          <w:b/>
          <w:bCs/>
        </w:rPr>
        <w:t xml:space="preserve">under direct contract with a passenger </w:t>
      </w:r>
      <w:r w:rsidR="0068583F">
        <w:rPr>
          <w:b/>
          <w:bCs/>
        </w:rPr>
        <w:t xml:space="preserve">air </w:t>
      </w:r>
      <w:r w:rsidRPr="00164B2A" w:rsidR="00164B2A">
        <w:rPr>
          <w:b/>
          <w:bCs/>
        </w:rPr>
        <w:t xml:space="preserve">carrier </w:t>
      </w:r>
      <w:r w:rsidR="0068583F">
        <w:rPr>
          <w:b/>
          <w:bCs/>
        </w:rPr>
        <w:t xml:space="preserve">that conducts operations </w:t>
      </w:r>
      <w:r w:rsidRPr="00164B2A" w:rsidR="00164B2A">
        <w:rPr>
          <w:b/>
          <w:bCs/>
        </w:rPr>
        <w:t>under 14 CFR part 121</w:t>
      </w:r>
      <w:r>
        <w:rPr>
          <w:b/>
          <w:bCs/>
        </w:rPr>
        <w:t>? [Yes/No]</w:t>
      </w:r>
    </w:p>
    <w:p w:rsidRPr="003C54D8" w:rsidR="003C54D8" w:rsidP="003C54D8" w:rsidRDefault="00786DB7" w14:paraId="59C7D6C2" w14:textId="42B5CB1B">
      <w:pPr>
        <w:pStyle w:val="NormalWeb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If you answered yes to #1, p</w:t>
      </w:r>
      <w:r w:rsidR="00164B2A">
        <w:rPr>
          <w:b/>
          <w:bCs/>
        </w:rPr>
        <w:t xml:space="preserve">lease </w:t>
      </w:r>
      <w:r>
        <w:rPr>
          <w:b/>
          <w:bCs/>
        </w:rPr>
        <w:t xml:space="preserve">list </w:t>
      </w:r>
      <w:r w:rsidR="00164B2A">
        <w:rPr>
          <w:b/>
          <w:bCs/>
        </w:rPr>
        <w:t xml:space="preserve">the name </w:t>
      </w:r>
      <w:r w:rsidRPr="003C54D8" w:rsidR="003C54D8">
        <w:rPr>
          <w:b/>
          <w:bCs/>
        </w:rPr>
        <w:t xml:space="preserve">of </w:t>
      </w:r>
      <w:r>
        <w:rPr>
          <w:b/>
          <w:bCs/>
        </w:rPr>
        <w:t>each entity (</w:t>
      </w:r>
      <w:r w:rsidRPr="003C54D8" w:rsidR="003C54D8">
        <w:rPr>
          <w:b/>
          <w:bCs/>
        </w:rPr>
        <w:t xml:space="preserve">the </w:t>
      </w:r>
      <w:r w:rsidR="0068583F">
        <w:rPr>
          <w:b/>
          <w:bCs/>
        </w:rPr>
        <w:t>Recipient and Affiliates</w:t>
      </w:r>
      <w:r>
        <w:rPr>
          <w:b/>
          <w:bCs/>
        </w:rPr>
        <w:t>)</w:t>
      </w:r>
      <w:r w:rsidR="0068583F">
        <w:rPr>
          <w:b/>
          <w:bCs/>
        </w:rPr>
        <w:t xml:space="preserve"> </w:t>
      </w:r>
      <w:r w:rsidRPr="003C54D8" w:rsidR="003C54D8">
        <w:rPr>
          <w:b/>
          <w:bCs/>
        </w:rPr>
        <w:t xml:space="preserve">that </w:t>
      </w:r>
      <w:r w:rsidRPr="003C54D8" w:rsidR="00164B2A">
        <w:rPr>
          <w:b/>
          <w:bCs/>
        </w:rPr>
        <w:t>perform</w:t>
      </w:r>
      <w:r>
        <w:rPr>
          <w:b/>
          <w:bCs/>
        </w:rPr>
        <w:t>s</w:t>
      </w:r>
      <w:r w:rsidRPr="003C54D8" w:rsidR="00164B2A">
        <w:rPr>
          <w:b/>
          <w:bCs/>
        </w:rPr>
        <w:t xml:space="preserve"> </w:t>
      </w:r>
      <w:r w:rsidRPr="003C54D8" w:rsidR="003C54D8">
        <w:rPr>
          <w:b/>
          <w:bCs/>
        </w:rPr>
        <w:t>the</w:t>
      </w:r>
      <w:r w:rsidR="00164B2A">
        <w:rPr>
          <w:b/>
          <w:bCs/>
        </w:rPr>
        <w:t>se</w:t>
      </w:r>
      <w:r w:rsidRPr="003C54D8" w:rsidR="003C54D8">
        <w:rPr>
          <w:b/>
          <w:bCs/>
        </w:rPr>
        <w:t xml:space="preserve"> catering function</w:t>
      </w:r>
      <w:r w:rsidR="003C54D8">
        <w:rPr>
          <w:b/>
          <w:bCs/>
        </w:rPr>
        <w:t>s</w:t>
      </w:r>
      <w:r>
        <w:rPr>
          <w:b/>
          <w:bCs/>
        </w:rPr>
        <w:t>.</w:t>
      </w:r>
    </w:p>
    <w:p w:rsidR="003C54D8" w:rsidP="00D72CC5" w:rsidRDefault="00786DB7" w14:paraId="67DB4212" w14:textId="6CC10B41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If you answered yes to #1, f</w:t>
      </w:r>
      <w:r w:rsidR="00164B2A">
        <w:rPr>
          <w:b/>
          <w:bCs/>
        </w:rPr>
        <w:t xml:space="preserve">or each entity </w:t>
      </w:r>
      <w:r>
        <w:rPr>
          <w:b/>
          <w:bCs/>
        </w:rPr>
        <w:t xml:space="preserve">in your answer to #2, </w:t>
      </w:r>
      <w:r w:rsidR="00164B2A">
        <w:rPr>
          <w:b/>
          <w:bCs/>
        </w:rPr>
        <w:t>please list the t</w:t>
      </w:r>
      <w:r w:rsidRPr="003C54D8" w:rsidR="003C54D8">
        <w:rPr>
          <w:b/>
          <w:bCs/>
        </w:rPr>
        <w:t xml:space="preserve">otal PSP1 funding </w:t>
      </w:r>
      <w:r w:rsidR="00017BC4">
        <w:rPr>
          <w:b/>
          <w:bCs/>
        </w:rPr>
        <w:t xml:space="preserve">the </w:t>
      </w:r>
      <w:r>
        <w:rPr>
          <w:b/>
          <w:bCs/>
        </w:rPr>
        <w:t xml:space="preserve">entity </w:t>
      </w:r>
      <w:r w:rsidRPr="003C54D8" w:rsidR="003C54D8">
        <w:rPr>
          <w:b/>
          <w:bCs/>
        </w:rPr>
        <w:t>expended through March 31, 2021</w:t>
      </w:r>
      <w:r w:rsidR="00164B2A">
        <w:rPr>
          <w:b/>
          <w:bCs/>
        </w:rPr>
        <w:t>.</w:t>
      </w:r>
    </w:p>
    <w:p w:rsidRPr="0060050F" w:rsidR="00164B2A" w:rsidP="003C54D8" w:rsidRDefault="00164B2A" w14:paraId="6182AAA4" w14:textId="44D9A823">
      <w:pPr>
        <w:pStyle w:val="NormalWeb"/>
        <w:rPr>
          <w:u w:val="single"/>
        </w:rPr>
      </w:pPr>
      <w:r w:rsidRPr="0060050F">
        <w:rPr>
          <w:u w:val="single"/>
        </w:rPr>
        <w:t xml:space="preserve">You MUST attach a signed certification (template attached) to your </w:t>
      </w:r>
      <w:r w:rsidR="00017BC4">
        <w:rPr>
          <w:u w:val="single"/>
        </w:rPr>
        <w:t xml:space="preserve">e-mail </w:t>
      </w:r>
      <w:r w:rsidRPr="0060050F">
        <w:rPr>
          <w:u w:val="single"/>
        </w:rPr>
        <w:t xml:space="preserve">response. </w:t>
      </w:r>
    </w:p>
    <w:p w:rsidR="003C54D8" w:rsidP="003C54D8" w:rsidRDefault="003C54D8" w14:paraId="6CD94A50" w14:textId="6D14135D">
      <w:pPr>
        <w:pStyle w:val="NormalWeb"/>
      </w:pPr>
      <w:r>
        <w:t xml:space="preserve">For more information regarding the PSP and other </w:t>
      </w:r>
      <w:r w:rsidR="00017BC4">
        <w:t xml:space="preserve">Treasury </w:t>
      </w:r>
      <w:r>
        <w:t xml:space="preserve">programs, please visit </w:t>
      </w:r>
      <w:hyperlink w:history="1" r:id="rId6">
        <w:r>
          <w:rPr>
            <w:rStyle w:val="Hyperlink"/>
          </w:rPr>
          <w:t>http://www.treasury.gov/CARES/</w:t>
        </w:r>
      </w:hyperlink>
      <w:r>
        <w:t>.</w:t>
      </w:r>
    </w:p>
    <w:p w:rsidR="003C54D8" w:rsidP="003C54D8" w:rsidRDefault="003C54D8" w14:paraId="6704DF1D" w14:textId="77777777">
      <w:pPr>
        <w:pStyle w:val="NormalWeb"/>
      </w:pPr>
      <w:r>
        <w:t>U.S. Department of the Treasury</w:t>
      </w:r>
      <w:r>
        <w:br/>
        <w:t>Airline Carriers and Contractors Payroll Support Program</w:t>
      </w:r>
      <w:r>
        <w:br/>
      </w:r>
      <w:hyperlink w:history="1" r:id="rId7">
        <w:r>
          <w:rPr>
            <w:rStyle w:val="Hyperlink"/>
          </w:rPr>
          <w:t>CARESActCompliance@treasury.gov</w:t>
        </w:r>
      </w:hyperlink>
      <w:r>
        <w:t xml:space="preserve"> </w:t>
      </w:r>
    </w:p>
    <w:p w:rsidR="00973CF1" w:rsidRDefault="00973CF1" w14:paraId="40F045B5" w14:textId="77777777"/>
    <w:sectPr w:rsidR="00973C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FB1F9E"/>
    <w:multiLevelType w:val="hybridMultilevel"/>
    <w:tmpl w:val="5DB20558"/>
    <w:lvl w:ilvl="0" w:tplc="463E4F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4D8"/>
    <w:rsid w:val="00017BC4"/>
    <w:rsid w:val="00164B2A"/>
    <w:rsid w:val="003C54D8"/>
    <w:rsid w:val="004C33E2"/>
    <w:rsid w:val="0060050F"/>
    <w:rsid w:val="0068583F"/>
    <w:rsid w:val="00786DB7"/>
    <w:rsid w:val="007D0E11"/>
    <w:rsid w:val="00973CF1"/>
    <w:rsid w:val="00DF7834"/>
    <w:rsid w:val="00F1438C"/>
    <w:rsid w:val="00F36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DB6C3"/>
  <w15:chartTrackingRefBased/>
  <w15:docId w15:val="{61E76D67-D095-4CB5-8583-73122965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54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C54D8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3C54D8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3C54D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33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33E2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64B2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64B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B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B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B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B2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96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ARESActCompliance@treasury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reasury.gov/CARES/" TargetMode="External"/><Relationship Id="rId5" Type="http://schemas.openxmlformats.org/officeDocument/2006/relationships/hyperlink" Target="mailto:CARESActCompliance@treasury.go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Alcohol and Tobacco Tax and Trade Bureau</Company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Carter, Anne Michele</dc:creator>
  <cp:keywords/>
  <dc:description/>
  <cp:lastModifiedBy>Stasko, Molly</cp:lastModifiedBy>
  <cp:revision>4</cp:revision>
  <dcterms:created xsi:type="dcterms:W3CDTF">2021-03-31T20:48:00Z</dcterms:created>
  <dcterms:modified xsi:type="dcterms:W3CDTF">2021-04-01T17:35:00Z</dcterms:modified>
</cp:coreProperties>
</file>