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4" w:type="dxa"/>
          <w:right w:w="14" w:type="dxa"/>
        </w:tblCellMar>
        <w:tblLook w:val="0000" w:firstRow="0" w:lastRow="0" w:firstColumn="0" w:lastColumn="0" w:noHBand="0" w:noVBand="0"/>
      </w:tblPr>
      <w:tblGrid>
        <w:gridCol w:w="5054"/>
        <w:gridCol w:w="5746"/>
      </w:tblGrid>
      <w:tr w:rsidR="007D1DC5" w:rsidTr="002222F5" w14:paraId="2335CEB0" w14:textId="77777777">
        <w:trPr>
          <w:trHeight w:val="288"/>
        </w:trPr>
        <w:tc>
          <w:tcPr>
            <w:tcW w:w="10800" w:type="dxa"/>
            <w:gridSpan w:val="2"/>
            <w:tcBorders>
              <w:top w:val="nil"/>
              <w:left w:val="nil"/>
              <w:bottom w:val="nil"/>
              <w:right w:val="nil"/>
            </w:tcBorders>
            <w:vAlign w:val="bottom"/>
          </w:tcPr>
          <w:p w:rsidR="007D1DC5" w:rsidP="007D1DC5" w:rsidRDefault="007D1DC5" w14:paraId="5B74D295" w14:textId="77777777">
            <w:pPr>
              <w:pStyle w:val="Heading1"/>
              <w:rPr>
                <w:rFonts w:ascii="Tahoma" w:hAnsi="Tahoma" w:cs="Tahoma"/>
                <w:color w:val="auto"/>
              </w:rPr>
            </w:pPr>
            <w:r>
              <w:rPr>
                <w:rFonts w:ascii="Tahoma" w:hAnsi="Tahoma" w:cs="Tahoma"/>
                <w:color w:val="auto"/>
              </w:rPr>
              <w:t xml:space="preserve">Community Development Financial Institutions Fund </w:t>
            </w:r>
          </w:p>
          <w:p w:rsidR="007D1DC5" w:rsidP="007D1DC5" w:rsidRDefault="007D1DC5" w14:paraId="2BBF968A" w14:textId="77777777">
            <w:pPr>
              <w:pStyle w:val="Heading1"/>
              <w:rPr>
                <w:rFonts w:ascii="Tahoma" w:hAnsi="Tahoma" w:cs="Tahoma"/>
                <w:color w:val="auto"/>
              </w:rPr>
            </w:pPr>
            <w:r w:rsidRPr="002F42CE">
              <w:rPr>
                <w:rFonts w:ascii="Tahoma" w:hAnsi="Tahoma" w:cs="Tahoma"/>
                <w:color w:val="auto"/>
              </w:rPr>
              <w:t xml:space="preserve">Title VI Compliance </w:t>
            </w:r>
            <w:r>
              <w:rPr>
                <w:rFonts w:ascii="Tahoma" w:hAnsi="Tahoma" w:cs="Tahoma"/>
                <w:color w:val="auto"/>
              </w:rPr>
              <w:t>Worksheet</w:t>
            </w:r>
          </w:p>
          <w:p w:rsidR="00784DE0" w:rsidP="00784DE0" w:rsidRDefault="00784DE0" w14:paraId="6FFF01FF" w14:textId="77777777">
            <w:pPr>
              <w:spacing w:after="0" w:line="240" w:lineRule="auto"/>
              <w:rPr>
                <w:rFonts w:ascii="Calibri" w:hAnsi="Calibri" w:eastAsia="Calibri" w:cs="Calibri"/>
              </w:rPr>
            </w:pPr>
          </w:p>
          <w:p w:rsidRPr="00784DE0" w:rsidR="00784DE0" w:rsidP="00784DE0" w:rsidRDefault="00784DE0" w14:paraId="24FC99FC" w14:textId="77777777">
            <w:pPr>
              <w:spacing w:after="0" w:line="240" w:lineRule="auto"/>
              <w:rPr>
                <w:rFonts w:ascii="Calibri" w:hAnsi="Calibri" w:eastAsia="Calibri" w:cs="Calibri"/>
                <w:b/>
              </w:rPr>
            </w:pPr>
            <w:r w:rsidRPr="00784DE0">
              <w:rPr>
                <w:rFonts w:ascii="Calibri" w:hAnsi="Calibri" w:eastAsia="Calibri" w:cs="Calibri"/>
                <w:b/>
              </w:rPr>
              <w:t>PAPERWORK REDUCTION ACT NOTICE</w:t>
            </w:r>
          </w:p>
          <w:p w:rsidRPr="00784DE0" w:rsidR="00784DE0" w:rsidP="00784DE0" w:rsidRDefault="00784DE0" w14:paraId="09AC2640" w14:textId="77777777">
            <w:pPr>
              <w:spacing w:after="0" w:line="240" w:lineRule="auto"/>
              <w:rPr>
                <w:rFonts w:ascii="Calibri" w:hAnsi="Calibri" w:eastAsia="Calibri" w:cs="Calibri"/>
              </w:rPr>
            </w:pPr>
            <w:r w:rsidRPr="00784DE0">
              <w:rPr>
                <w:rFonts w:ascii="Calibri" w:hAnsi="Calibri" w:eastAsia="Calibri" w:cs="Calibri"/>
              </w:rPr>
              <w:t>Public reporting burden for this collection of information is es</w:t>
            </w:r>
            <w:r>
              <w:rPr>
                <w:rFonts w:ascii="Calibri" w:hAnsi="Calibri" w:eastAsia="Calibri" w:cs="Calibri"/>
              </w:rPr>
              <w:t>timated to average thirty (30) minutes</w:t>
            </w:r>
            <w:r w:rsidRPr="00784DE0">
              <w:rPr>
                <w:rFonts w:ascii="Calibri" w:hAnsi="Calibri" w:eastAsia="Calibri" w:cs="Calibri"/>
              </w:rPr>
              <w:t xml:space="preserve"> per response. An agency may not conduct or sponsor, and a person is not required to respond to, a collection of information unless it displays a valid OMB control number. Send comments regarding this burden estimate or any other aspect of this collection of information to the Community Development Financial Institutions Fund, 1500 Pennsylvania Ave, NW, Washington, DC 20220.</w:t>
            </w:r>
          </w:p>
          <w:p w:rsidRPr="007D1DC5" w:rsidR="007D1DC5" w:rsidP="007D1DC5" w:rsidRDefault="007D1DC5" w14:paraId="2C442697" w14:textId="77777777"/>
          <w:p w:rsidRPr="00E51304" w:rsidR="007D1DC5" w:rsidP="006E6E2B" w:rsidRDefault="007D1DC5" w14:paraId="4D893151" w14:textId="77777777">
            <w:pPr>
              <w:keepNext/>
              <w:keepLines/>
              <w:spacing w:before="60"/>
              <w:rPr>
                <w:rFonts w:ascii="Tahoma" w:hAnsi="Tahoma" w:cs="Tahoma"/>
                <w:u w:val="single"/>
              </w:rPr>
            </w:pPr>
            <w:r w:rsidRPr="002F42CE">
              <w:rPr>
                <w:rFonts w:ascii="Tahoma" w:hAnsi="Tahoma" w:cs="Tahoma"/>
                <w:b/>
              </w:rPr>
              <w:t>Applicant Name:</w:t>
            </w:r>
          </w:p>
        </w:tc>
      </w:tr>
      <w:tr w:rsidR="0018687C" w:rsidTr="006E6E2B" w14:paraId="34E1CAE4" w14:textId="77777777">
        <w:trPr>
          <w:trHeight w:val="288"/>
        </w:trPr>
        <w:tc>
          <w:tcPr>
            <w:tcW w:w="5054" w:type="dxa"/>
            <w:tcBorders>
              <w:top w:val="nil"/>
              <w:left w:val="nil"/>
              <w:bottom w:val="nil"/>
              <w:right w:val="nil"/>
            </w:tcBorders>
            <w:vAlign w:val="bottom"/>
          </w:tcPr>
          <w:p w:rsidRPr="005C4744" w:rsidR="00AC2462" w:rsidP="006E6E2B" w:rsidRDefault="007A53A4" w14:paraId="6246FCBE" w14:textId="77777777">
            <w:pPr>
              <w:keepNext/>
              <w:keepLines/>
              <w:spacing w:before="60"/>
              <w:rPr>
                <w:sz w:val="20"/>
              </w:rPr>
            </w:pPr>
            <w:r w:rsidRPr="005C4744">
              <w:rPr>
                <w:rFonts w:ascii="Tahoma" w:hAnsi="Tahoma" w:cs="Tahoma"/>
                <w:b/>
              </w:rPr>
              <w:t>Employer Identification Number:</w:t>
            </w:r>
          </w:p>
        </w:tc>
        <w:tc>
          <w:tcPr>
            <w:tcW w:w="5746" w:type="dxa"/>
            <w:tcBorders>
              <w:top w:val="single" w:color="auto" w:sz="4" w:space="0"/>
              <w:left w:val="nil"/>
              <w:bottom w:val="single" w:color="auto" w:sz="4" w:space="0"/>
              <w:right w:val="nil"/>
            </w:tcBorders>
            <w:shd w:val="clear" w:color="auto" w:fill="auto"/>
            <w:vAlign w:val="bottom"/>
          </w:tcPr>
          <w:p w:rsidRPr="005C4744" w:rsidR="00AC2462" w:rsidP="006E6E2B" w:rsidRDefault="00AC2462" w14:paraId="585AF7D0" w14:textId="77777777">
            <w:pPr>
              <w:keepNext/>
              <w:keepLines/>
              <w:spacing w:before="60"/>
              <w:rPr>
                <w:rFonts w:ascii="Tahoma" w:hAnsi="Tahoma" w:cs="Tahoma"/>
              </w:rPr>
            </w:pPr>
          </w:p>
        </w:tc>
      </w:tr>
      <w:tr w:rsidR="0018687C" w:rsidTr="006E6E2B" w14:paraId="738751FF" w14:textId="77777777">
        <w:trPr>
          <w:trHeight w:val="288"/>
        </w:trPr>
        <w:tc>
          <w:tcPr>
            <w:tcW w:w="5054" w:type="dxa"/>
            <w:tcBorders>
              <w:top w:val="nil"/>
              <w:left w:val="nil"/>
              <w:bottom w:val="nil"/>
              <w:right w:val="nil"/>
            </w:tcBorders>
            <w:vAlign w:val="bottom"/>
          </w:tcPr>
          <w:p w:rsidRPr="005C4744" w:rsidR="008077E6" w:rsidP="006E6E2B" w:rsidRDefault="007A53A4" w14:paraId="55316EFC" w14:textId="77777777">
            <w:pPr>
              <w:keepNext/>
              <w:keepLines/>
              <w:spacing w:before="60"/>
              <w:rPr>
                <w:rFonts w:ascii="Tahoma" w:hAnsi="Tahoma" w:cs="Tahoma"/>
                <w:b/>
              </w:rPr>
            </w:pPr>
            <w:r>
              <w:rPr>
                <w:rFonts w:ascii="Tahoma" w:hAnsi="Tahoma" w:cs="Tahoma"/>
                <w:b/>
              </w:rPr>
              <w:t>DUNS</w:t>
            </w:r>
            <w:r w:rsidR="00784DE0">
              <w:rPr>
                <w:rFonts w:ascii="Tahoma" w:hAnsi="Tahoma" w:cs="Tahoma"/>
                <w:b/>
              </w:rPr>
              <w:t xml:space="preserve"> or SAM</w:t>
            </w:r>
            <w:r>
              <w:rPr>
                <w:rFonts w:ascii="Tahoma" w:hAnsi="Tahoma" w:cs="Tahoma"/>
                <w:b/>
              </w:rPr>
              <w:t xml:space="preserve"> Number: </w:t>
            </w:r>
          </w:p>
        </w:tc>
        <w:tc>
          <w:tcPr>
            <w:tcW w:w="5746" w:type="dxa"/>
            <w:tcBorders>
              <w:top w:val="single" w:color="auto" w:sz="4" w:space="0"/>
              <w:left w:val="nil"/>
              <w:bottom w:val="single" w:color="auto" w:sz="4" w:space="0"/>
              <w:right w:val="nil"/>
            </w:tcBorders>
            <w:shd w:val="clear" w:color="auto" w:fill="auto"/>
            <w:vAlign w:val="bottom"/>
          </w:tcPr>
          <w:p w:rsidRPr="005C4744" w:rsidR="008077E6" w:rsidP="006E6E2B" w:rsidRDefault="008077E6" w14:paraId="647B9170" w14:textId="77777777">
            <w:pPr>
              <w:keepNext/>
              <w:keepLines/>
              <w:spacing w:before="60"/>
              <w:rPr>
                <w:rFonts w:ascii="Tahoma" w:hAnsi="Tahoma" w:cs="Tahoma"/>
              </w:rPr>
            </w:pPr>
          </w:p>
        </w:tc>
      </w:tr>
      <w:tr w:rsidR="0018687C" w:rsidTr="006E6E2B" w14:paraId="1B1177CD" w14:textId="77777777">
        <w:trPr>
          <w:trHeight w:val="288"/>
        </w:trPr>
        <w:tc>
          <w:tcPr>
            <w:tcW w:w="5054" w:type="dxa"/>
            <w:tcBorders>
              <w:top w:val="nil"/>
              <w:left w:val="nil"/>
              <w:bottom w:val="nil"/>
              <w:right w:val="nil"/>
            </w:tcBorders>
            <w:vAlign w:val="bottom"/>
          </w:tcPr>
          <w:p w:rsidRPr="005C4744" w:rsidR="00AC2462" w:rsidP="006E6E2B" w:rsidRDefault="007A53A4" w14:paraId="29619B73" w14:textId="77777777">
            <w:pPr>
              <w:keepNext/>
              <w:keepLines/>
              <w:spacing w:before="60"/>
              <w:rPr>
                <w:rFonts w:ascii="Tahoma" w:hAnsi="Tahoma" w:cs="Tahoma"/>
                <w:b/>
              </w:rPr>
            </w:pPr>
            <w:r>
              <w:rPr>
                <w:rFonts w:ascii="Tahoma" w:hAnsi="Tahoma" w:cs="Tahoma"/>
                <w:b/>
              </w:rPr>
              <w:t>Submitted by:</w:t>
            </w:r>
          </w:p>
        </w:tc>
        <w:tc>
          <w:tcPr>
            <w:tcW w:w="5746" w:type="dxa"/>
            <w:tcBorders>
              <w:top w:val="single" w:color="auto" w:sz="4" w:space="0"/>
              <w:left w:val="nil"/>
              <w:bottom w:val="single" w:color="auto" w:sz="4" w:space="0"/>
              <w:right w:val="nil"/>
            </w:tcBorders>
            <w:shd w:val="clear" w:color="auto" w:fill="auto"/>
            <w:vAlign w:val="bottom"/>
          </w:tcPr>
          <w:p w:rsidRPr="005C4744" w:rsidR="00AC2462" w:rsidP="006E6E2B" w:rsidRDefault="00AC2462" w14:paraId="20954F57" w14:textId="77777777">
            <w:pPr>
              <w:keepNext/>
              <w:keepLines/>
              <w:spacing w:before="60"/>
              <w:rPr>
                <w:rFonts w:ascii="Tahoma" w:hAnsi="Tahoma" w:cs="Tahoma"/>
              </w:rPr>
            </w:pPr>
          </w:p>
        </w:tc>
      </w:tr>
      <w:tr w:rsidR="0018687C" w:rsidTr="006E6E2B" w14:paraId="2E1818E6" w14:textId="77777777">
        <w:trPr>
          <w:trHeight w:val="288"/>
        </w:trPr>
        <w:tc>
          <w:tcPr>
            <w:tcW w:w="5054" w:type="dxa"/>
            <w:tcBorders>
              <w:top w:val="nil"/>
              <w:left w:val="nil"/>
              <w:bottom w:val="nil"/>
              <w:right w:val="nil"/>
            </w:tcBorders>
            <w:vAlign w:val="bottom"/>
          </w:tcPr>
          <w:p w:rsidR="00AC2462" w:rsidP="00074190" w:rsidRDefault="007A53A4" w14:paraId="082DB9FC" w14:textId="77777777">
            <w:pPr>
              <w:keepNext/>
              <w:keepLines/>
              <w:spacing w:before="60"/>
              <w:rPr>
                <w:rFonts w:ascii="Tahoma" w:hAnsi="Tahoma" w:cs="Tahoma"/>
                <w:b/>
              </w:rPr>
            </w:pPr>
            <w:r>
              <w:rPr>
                <w:rFonts w:ascii="Tahoma" w:hAnsi="Tahoma" w:cs="Tahoma"/>
                <w:b/>
              </w:rPr>
              <w:t>Title:</w:t>
            </w:r>
          </w:p>
        </w:tc>
        <w:tc>
          <w:tcPr>
            <w:tcW w:w="5746" w:type="dxa"/>
            <w:tcBorders>
              <w:top w:val="single" w:color="auto" w:sz="4" w:space="0"/>
              <w:left w:val="nil"/>
              <w:bottom w:val="single" w:color="auto" w:sz="4" w:space="0"/>
              <w:right w:val="nil"/>
            </w:tcBorders>
            <w:shd w:val="clear" w:color="auto" w:fill="auto"/>
            <w:vAlign w:val="bottom"/>
          </w:tcPr>
          <w:p w:rsidRPr="005C4744" w:rsidR="00AC2462" w:rsidP="006E6E2B" w:rsidRDefault="00AC2462" w14:paraId="5D44A919" w14:textId="77777777">
            <w:pPr>
              <w:keepNext/>
              <w:keepLines/>
              <w:spacing w:before="60"/>
              <w:rPr>
                <w:rFonts w:ascii="Tahoma" w:hAnsi="Tahoma" w:cs="Tahoma"/>
              </w:rPr>
            </w:pPr>
          </w:p>
        </w:tc>
      </w:tr>
      <w:tr w:rsidR="0018687C" w:rsidTr="006E6E2B" w14:paraId="77DA5A47" w14:textId="77777777">
        <w:trPr>
          <w:trHeight w:val="288"/>
        </w:trPr>
        <w:tc>
          <w:tcPr>
            <w:tcW w:w="5054" w:type="dxa"/>
            <w:tcBorders>
              <w:top w:val="nil"/>
              <w:left w:val="nil"/>
              <w:bottom w:val="nil"/>
              <w:right w:val="nil"/>
            </w:tcBorders>
            <w:vAlign w:val="bottom"/>
          </w:tcPr>
          <w:p w:rsidR="00AC2462" w:rsidP="006E6E2B" w:rsidRDefault="007A53A4" w14:paraId="6D7FE9D9" w14:textId="77777777">
            <w:pPr>
              <w:keepNext/>
              <w:keepLines/>
              <w:spacing w:before="60"/>
              <w:rPr>
                <w:rFonts w:ascii="Tahoma" w:hAnsi="Tahoma" w:cs="Tahoma"/>
                <w:b/>
              </w:rPr>
            </w:pPr>
            <w:r>
              <w:rPr>
                <w:rFonts w:ascii="Tahoma" w:hAnsi="Tahoma" w:cs="Tahoma"/>
                <w:b/>
              </w:rPr>
              <w:t>Date Submitted:</w:t>
            </w:r>
          </w:p>
        </w:tc>
        <w:tc>
          <w:tcPr>
            <w:tcW w:w="5746" w:type="dxa"/>
            <w:tcBorders>
              <w:top w:val="single" w:color="auto" w:sz="4" w:space="0"/>
              <w:left w:val="nil"/>
              <w:bottom w:val="single" w:color="auto" w:sz="4" w:space="0"/>
              <w:right w:val="nil"/>
            </w:tcBorders>
            <w:shd w:val="clear" w:color="auto" w:fill="auto"/>
            <w:vAlign w:val="bottom"/>
          </w:tcPr>
          <w:p w:rsidRPr="005C4744" w:rsidR="00AC2462" w:rsidP="006E6E2B" w:rsidRDefault="00AC2462" w14:paraId="5F3B0FCF" w14:textId="77777777">
            <w:pPr>
              <w:keepNext/>
              <w:keepLines/>
              <w:spacing w:before="60"/>
              <w:rPr>
                <w:rFonts w:ascii="Tahoma" w:hAnsi="Tahoma" w:cs="Tahoma"/>
              </w:rPr>
            </w:pPr>
          </w:p>
        </w:tc>
      </w:tr>
      <w:tr w:rsidR="0018687C" w:rsidTr="006E6E2B" w14:paraId="3E911C1A" w14:textId="77777777">
        <w:trPr>
          <w:trHeight w:val="288"/>
        </w:trPr>
        <w:tc>
          <w:tcPr>
            <w:tcW w:w="5054" w:type="dxa"/>
            <w:tcBorders>
              <w:top w:val="nil"/>
              <w:left w:val="nil"/>
              <w:bottom w:val="nil"/>
              <w:right w:val="nil"/>
            </w:tcBorders>
            <w:vAlign w:val="bottom"/>
          </w:tcPr>
          <w:p w:rsidR="00AC2462" w:rsidP="006E6E2B" w:rsidRDefault="007A53A4" w14:paraId="0EC64D15" w14:textId="77777777">
            <w:pPr>
              <w:keepNext/>
              <w:keepLines/>
              <w:spacing w:before="60"/>
              <w:rPr>
                <w:rFonts w:ascii="Tahoma" w:hAnsi="Tahoma" w:cs="Tahoma"/>
                <w:b/>
              </w:rPr>
            </w:pPr>
            <w:r>
              <w:rPr>
                <w:rFonts w:ascii="Tahoma" w:hAnsi="Tahoma" w:cs="Tahoma"/>
                <w:b/>
              </w:rPr>
              <w:t>Signature:</w:t>
            </w:r>
          </w:p>
        </w:tc>
        <w:tc>
          <w:tcPr>
            <w:tcW w:w="5746" w:type="dxa"/>
            <w:tcBorders>
              <w:top w:val="single" w:color="auto" w:sz="4" w:space="0"/>
              <w:left w:val="nil"/>
              <w:bottom w:val="single" w:color="auto" w:sz="4" w:space="0"/>
              <w:right w:val="nil"/>
            </w:tcBorders>
            <w:shd w:val="clear" w:color="auto" w:fill="auto"/>
            <w:vAlign w:val="bottom"/>
          </w:tcPr>
          <w:p w:rsidRPr="005C4744" w:rsidR="00AC2462" w:rsidP="006E6E2B" w:rsidRDefault="00AC2462" w14:paraId="6887D8B2" w14:textId="77777777">
            <w:pPr>
              <w:keepNext/>
              <w:keepLines/>
              <w:spacing w:before="60"/>
              <w:rPr>
                <w:rFonts w:ascii="Tahoma" w:hAnsi="Tahoma" w:cs="Tahoma"/>
              </w:rPr>
            </w:pPr>
          </w:p>
        </w:tc>
      </w:tr>
    </w:tbl>
    <w:p w:rsidRPr="005C4744" w:rsidR="00AC2462" w:rsidP="006067BD" w:rsidRDefault="00AC2462" w14:paraId="5FEFD973" w14:textId="77777777">
      <w:pPr>
        <w:keepNext/>
        <w:keepLines/>
        <w:jc w:val="both"/>
        <w:rPr>
          <w:rFonts w:ascii="Tahoma" w:hAnsi="Tahoma" w:cs="Tahoma"/>
          <w:sz w:val="10"/>
          <w:szCs w:val="10"/>
        </w:rPr>
      </w:pPr>
    </w:p>
    <w:p w:rsidR="00AC2462" w:rsidP="006067BD" w:rsidRDefault="007A53A4" w14:paraId="0F75FFF9" w14:textId="77777777">
      <w:pPr>
        <w:keepNext/>
        <w:keepLines/>
        <w:jc w:val="both"/>
        <w:rPr>
          <w:rFonts w:ascii="Tahoma" w:hAnsi="Tahoma" w:cs="Tahoma"/>
        </w:rPr>
      </w:pPr>
      <w:r>
        <w:rPr>
          <w:rFonts w:ascii="Tahoma" w:hAnsi="Tahoma" w:cs="Tahoma"/>
        </w:rPr>
        <w:t xml:space="preserve">The United States Department of the </w:t>
      </w:r>
      <w:r w:rsidRPr="002F42CE">
        <w:rPr>
          <w:rFonts w:ascii="Tahoma" w:hAnsi="Tahoma" w:cs="Tahoma"/>
        </w:rPr>
        <w:t>Treasury</w:t>
      </w:r>
      <w:r>
        <w:rPr>
          <w:rFonts w:ascii="Tahoma" w:hAnsi="Tahoma" w:cs="Tahoma"/>
        </w:rPr>
        <w:t xml:space="preserve"> regulations implementing </w:t>
      </w:r>
      <w:r w:rsidRPr="002F42CE">
        <w:rPr>
          <w:rFonts w:ascii="Tahoma" w:hAnsi="Tahoma" w:cs="Tahoma"/>
        </w:rPr>
        <w:t xml:space="preserve">Title VI </w:t>
      </w:r>
      <w:r>
        <w:rPr>
          <w:rFonts w:ascii="Tahoma" w:hAnsi="Tahoma" w:cs="Tahoma"/>
        </w:rPr>
        <w:t>of the Civil Rights Act (Title VI),</w:t>
      </w:r>
      <w:r w:rsidRPr="002F42CE">
        <w:rPr>
          <w:rFonts w:ascii="Tahoma" w:hAnsi="Tahoma" w:cs="Tahoma"/>
        </w:rPr>
        <w:t xml:space="preserve"> are set forth in 31 C.F.R. Part 22. </w:t>
      </w:r>
      <w:r w:rsidR="00654255">
        <w:rPr>
          <w:rFonts w:ascii="Tahoma" w:hAnsi="Tahoma" w:cs="Tahoma"/>
        </w:rPr>
        <w:t xml:space="preserve"> </w:t>
      </w:r>
      <w:r w:rsidRPr="002F42CE">
        <w:rPr>
          <w:rFonts w:ascii="Tahoma" w:hAnsi="Tahoma" w:cs="Tahoma"/>
        </w:rPr>
        <w:t xml:space="preserve">The Applicant should review such regulations carefully before completing this section. </w:t>
      </w:r>
      <w:r w:rsidR="00654255">
        <w:rPr>
          <w:rFonts w:ascii="Tahoma" w:hAnsi="Tahoma" w:cs="Tahoma"/>
        </w:rPr>
        <w:t xml:space="preserve"> </w:t>
      </w:r>
      <w:r>
        <w:rPr>
          <w:rFonts w:ascii="Tahoma" w:hAnsi="Tahoma" w:cs="Tahoma"/>
        </w:rPr>
        <w:t>Please note that t</w:t>
      </w:r>
      <w:r w:rsidRPr="002F42CE">
        <w:rPr>
          <w:rFonts w:ascii="Tahoma" w:hAnsi="Tahoma" w:cs="Tahoma"/>
        </w:rPr>
        <w:t>hese regulations apply to Applicant</w:t>
      </w:r>
      <w:r>
        <w:rPr>
          <w:rFonts w:ascii="Tahoma" w:hAnsi="Tahoma" w:cs="Tahoma"/>
        </w:rPr>
        <w:t>s</w:t>
      </w:r>
      <w:r w:rsidRPr="002F42CE">
        <w:rPr>
          <w:rFonts w:ascii="Tahoma" w:hAnsi="Tahoma" w:cs="Tahoma"/>
        </w:rPr>
        <w:t xml:space="preserve"> </w:t>
      </w:r>
      <w:r>
        <w:rPr>
          <w:rFonts w:ascii="Tahoma" w:hAnsi="Tahoma" w:cs="Tahoma"/>
        </w:rPr>
        <w:t xml:space="preserve">as well as their prospective subrecipients that are not direct beneficiaries of Federal Financial Assistance (e.g., Depository Institution Holding Company and their Subsidiary Depository Institutions). </w:t>
      </w:r>
      <w:r w:rsidR="00654255">
        <w:rPr>
          <w:rFonts w:ascii="Tahoma" w:hAnsi="Tahoma" w:cs="Tahoma"/>
        </w:rPr>
        <w:t xml:space="preserve"> </w:t>
      </w:r>
      <w:r w:rsidRPr="002F42CE">
        <w:rPr>
          <w:rFonts w:ascii="Tahoma" w:hAnsi="Tahoma" w:cs="Tahoma"/>
        </w:rPr>
        <w:t>In order to assure compliance with those regulations</w:t>
      </w:r>
      <w:r>
        <w:rPr>
          <w:rFonts w:ascii="Tahoma" w:hAnsi="Tahoma" w:cs="Tahoma"/>
        </w:rPr>
        <w:t>,</w:t>
      </w:r>
      <w:r w:rsidRPr="002F42CE">
        <w:rPr>
          <w:rFonts w:ascii="Tahoma" w:hAnsi="Tahoma" w:cs="Tahoma"/>
        </w:rPr>
        <w:t xml:space="preserve"> </w:t>
      </w:r>
      <w:bookmarkStart w:name="_Hlk58408897" w:id="0"/>
      <w:r w:rsidRPr="002F42CE">
        <w:rPr>
          <w:rFonts w:ascii="Tahoma" w:hAnsi="Tahoma" w:cs="Tahoma"/>
        </w:rPr>
        <w:t>and other requirements related to compliance with Title VI, the Applicant shall provide the following information:</w:t>
      </w:r>
    </w:p>
    <w:tbl>
      <w:tblPr>
        <w:tblW w:w="10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9175"/>
        <w:gridCol w:w="810"/>
        <w:gridCol w:w="810"/>
      </w:tblGrid>
      <w:tr w:rsidR="0018687C" w:rsidTr="00B91739" w14:paraId="04CE2FEF" w14:textId="77777777">
        <w:trPr>
          <w:trHeight w:val="42"/>
          <w:tblHeader/>
        </w:trPr>
        <w:tc>
          <w:tcPr>
            <w:tcW w:w="9175" w:type="dxa"/>
            <w:shd w:val="clear" w:color="auto" w:fill="D9D9D9" w:themeFill="background1" w:themeFillShade="D9"/>
            <w:tcMar>
              <w:top w:w="29" w:type="dxa"/>
              <w:left w:w="29" w:type="dxa"/>
              <w:bottom w:w="29" w:type="dxa"/>
              <w:right w:w="29" w:type="dxa"/>
            </w:tcMar>
          </w:tcPr>
          <w:p w:rsidRPr="008D5020" w:rsidR="00AC2462" w:rsidP="008D5020" w:rsidRDefault="007A53A4" w14:paraId="3CE9BC37" w14:textId="77777777">
            <w:pPr>
              <w:keepNext/>
              <w:keepLines/>
              <w:spacing w:after="0" w:line="240" w:lineRule="auto"/>
              <w:rPr>
                <w:rFonts w:ascii="Tahoma" w:hAnsi="Tahoma" w:cs="Tahoma"/>
                <w:b/>
              </w:rPr>
            </w:pPr>
            <w:r w:rsidRPr="008D5020">
              <w:rPr>
                <w:rFonts w:ascii="Tahoma" w:hAnsi="Tahoma" w:cs="Tahoma"/>
                <w:b/>
              </w:rPr>
              <w:t>TITLE VI COMPLIANCE REQUIREMENTS</w:t>
            </w:r>
          </w:p>
        </w:tc>
        <w:tc>
          <w:tcPr>
            <w:tcW w:w="810" w:type="dxa"/>
            <w:shd w:val="clear" w:color="auto" w:fill="D9D9D9" w:themeFill="background1" w:themeFillShade="D9"/>
            <w:vAlign w:val="center"/>
          </w:tcPr>
          <w:p w:rsidRPr="008D5020" w:rsidR="00AC2462" w:rsidP="008D5020" w:rsidRDefault="007A53A4" w14:paraId="6DE64BC4" w14:textId="77777777">
            <w:pPr>
              <w:keepNext/>
              <w:keepLines/>
              <w:spacing w:after="0" w:line="240" w:lineRule="auto"/>
              <w:jc w:val="center"/>
              <w:rPr>
                <w:rFonts w:ascii="Tahoma" w:hAnsi="Tahoma" w:cs="Tahoma"/>
                <w:b/>
                <w:bCs/>
              </w:rPr>
            </w:pPr>
            <w:r w:rsidRPr="008D5020">
              <w:rPr>
                <w:rFonts w:ascii="Tahoma" w:hAnsi="Tahoma" w:cs="Tahoma"/>
                <w:b/>
              </w:rPr>
              <w:t>YES</w:t>
            </w:r>
          </w:p>
        </w:tc>
        <w:tc>
          <w:tcPr>
            <w:tcW w:w="810" w:type="dxa"/>
            <w:shd w:val="clear" w:color="auto" w:fill="D9D9D9" w:themeFill="background1" w:themeFillShade="D9"/>
            <w:vAlign w:val="center"/>
          </w:tcPr>
          <w:p w:rsidRPr="008D5020" w:rsidR="00AC2462" w:rsidP="008D5020" w:rsidRDefault="007A53A4" w14:paraId="36F58A7A" w14:textId="77777777">
            <w:pPr>
              <w:keepNext/>
              <w:keepLines/>
              <w:spacing w:after="0" w:line="240" w:lineRule="auto"/>
              <w:jc w:val="center"/>
              <w:rPr>
                <w:rFonts w:ascii="Tahoma" w:hAnsi="Tahoma" w:cs="Tahoma"/>
                <w:b/>
                <w:bCs/>
              </w:rPr>
            </w:pPr>
            <w:r w:rsidRPr="008D5020">
              <w:rPr>
                <w:rFonts w:ascii="Tahoma" w:hAnsi="Tahoma" w:cs="Tahoma"/>
                <w:b/>
              </w:rPr>
              <w:t>NO</w:t>
            </w:r>
          </w:p>
        </w:tc>
      </w:tr>
      <w:tr w:rsidR="0018687C" w:rsidTr="00DF7F90" w14:paraId="55EE80D2" w14:textId="77777777">
        <w:trPr>
          <w:cantSplit/>
          <w:trHeight w:val="1680"/>
        </w:trPr>
        <w:tc>
          <w:tcPr>
            <w:tcW w:w="9175" w:type="dxa"/>
            <w:vMerge w:val="restart"/>
          </w:tcPr>
          <w:p w:rsidRPr="008D5020" w:rsidR="00AC2462" w:rsidP="00AC2462" w:rsidRDefault="007A53A4" w14:paraId="75118D7B" w14:textId="77777777">
            <w:pPr>
              <w:pStyle w:val="ListNumber"/>
              <w:numPr>
                <w:ilvl w:val="0"/>
                <w:numId w:val="6"/>
              </w:numPr>
              <w:spacing w:before="0" w:after="0"/>
              <w:rPr>
                <w:rFonts w:ascii="Tahoma" w:hAnsi="Tahoma" w:cs="Tahoma"/>
                <w:color w:val="auto"/>
                <w:szCs w:val="22"/>
              </w:rPr>
            </w:pPr>
            <w:r w:rsidRPr="008D5020">
              <w:rPr>
                <w:rFonts w:ascii="Tahoma" w:hAnsi="Tahoma" w:cs="Tahoma"/>
                <w:color w:val="auto"/>
                <w:szCs w:val="22"/>
              </w:rPr>
              <w:t>Civil Rights Complaint Information:</w:t>
            </w:r>
          </w:p>
          <w:p w:rsidRPr="008D5020" w:rsidR="00AC2462" w:rsidP="008D5020" w:rsidRDefault="00AC2462" w14:paraId="3D6DA796" w14:textId="77777777">
            <w:pPr>
              <w:pStyle w:val="ListNumber"/>
              <w:numPr>
                <w:ilvl w:val="0"/>
                <w:numId w:val="0"/>
              </w:numPr>
              <w:spacing w:before="0" w:after="0"/>
              <w:ind w:left="360"/>
              <w:rPr>
                <w:rFonts w:ascii="Tahoma" w:hAnsi="Tahoma" w:cs="Tahoma"/>
                <w:color w:val="auto"/>
                <w:szCs w:val="22"/>
              </w:rPr>
            </w:pPr>
          </w:p>
          <w:p w:rsidRPr="008D5020" w:rsidR="00AC2462" w:rsidP="00AC2462" w:rsidRDefault="007A53A4" w14:paraId="32C301BB" w14:textId="77777777">
            <w:pPr>
              <w:pStyle w:val="ListNumber"/>
              <w:numPr>
                <w:ilvl w:val="1"/>
                <w:numId w:val="6"/>
              </w:numPr>
              <w:tabs>
                <w:tab w:val="clear" w:pos="1440"/>
                <w:tab w:val="num" w:pos="1095"/>
              </w:tabs>
              <w:spacing w:before="0" w:after="0"/>
              <w:ind w:left="1095"/>
              <w:rPr>
                <w:rFonts w:ascii="Tahoma" w:hAnsi="Tahoma" w:cs="Tahoma"/>
                <w:color w:val="auto"/>
                <w:szCs w:val="22"/>
              </w:rPr>
            </w:pPr>
            <w:r w:rsidRPr="008D5020">
              <w:rPr>
                <w:rFonts w:ascii="Tahoma" w:hAnsi="Tahoma" w:cs="Tahoma"/>
                <w:color w:val="auto"/>
                <w:szCs w:val="22"/>
              </w:rPr>
              <w:t xml:space="preserve">Has the Applicant had legal findings that they violated civil rights laws or civil rights complaints that resulted in any settlements in the last two years? </w:t>
            </w:r>
            <w:r w:rsidR="00654255">
              <w:rPr>
                <w:rFonts w:ascii="Tahoma" w:hAnsi="Tahoma" w:cs="Tahoma"/>
                <w:color w:val="auto"/>
                <w:szCs w:val="22"/>
              </w:rPr>
              <w:t xml:space="preserve"> </w:t>
            </w:r>
            <w:r w:rsidRPr="008D5020">
              <w:rPr>
                <w:rFonts w:ascii="Tahoma" w:hAnsi="Tahoma" w:cs="Tahoma"/>
                <w:color w:val="auto"/>
                <w:szCs w:val="22"/>
              </w:rPr>
              <w:t xml:space="preserve">If Yes, provide information on lawsuits and/or complaints such as case name, number, </w:t>
            </w:r>
            <w:r>
              <w:rPr>
                <w:rFonts w:ascii="Tahoma" w:hAnsi="Tahoma" w:cs="Tahoma"/>
                <w:color w:val="auto"/>
                <w:szCs w:val="22"/>
              </w:rPr>
              <w:t>specific complaint,</w:t>
            </w:r>
            <w:r w:rsidRPr="008D5020">
              <w:rPr>
                <w:rFonts w:ascii="Tahoma" w:hAnsi="Tahoma" w:cs="Tahoma"/>
                <w:color w:val="auto"/>
                <w:szCs w:val="22"/>
              </w:rPr>
              <w:t xml:space="preserve"> and date of case.</w:t>
            </w:r>
          </w:p>
          <w:p w:rsidRPr="008D5020" w:rsidR="00AC2462" w:rsidP="008D5020" w:rsidRDefault="00AC2462" w14:paraId="7E262D69" w14:textId="77777777">
            <w:pPr>
              <w:pStyle w:val="ListNumber"/>
              <w:numPr>
                <w:ilvl w:val="0"/>
                <w:numId w:val="0"/>
              </w:numPr>
              <w:spacing w:before="0" w:after="0"/>
              <w:ind w:left="1095"/>
              <w:rPr>
                <w:rFonts w:ascii="Tahoma" w:hAnsi="Tahoma" w:cs="Tahoma"/>
                <w:color w:val="auto"/>
                <w:szCs w:val="22"/>
              </w:rPr>
            </w:pPr>
          </w:p>
          <w:p w:rsidRPr="008D5020" w:rsidR="00AC2462" w:rsidP="00AC2462" w:rsidRDefault="007A53A4" w14:paraId="19A9041E" w14:textId="77777777">
            <w:pPr>
              <w:pStyle w:val="ListNumber"/>
              <w:numPr>
                <w:ilvl w:val="1"/>
                <w:numId w:val="6"/>
              </w:numPr>
              <w:tabs>
                <w:tab w:val="clear" w:pos="1440"/>
                <w:tab w:val="num" w:pos="1095"/>
              </w:tabs>
              <w:spacing w:before="0" w:after="0"/>
              <w:ind w:left="1095"/>
              <w:rPr>
                <w:rFonts w:ascii="Tahoma" w:hAnsi="Tahoma" w:cs="Tahoma"/>
                <w:color w:val="auto"/>
                <w:szCs w:val="22"/>
              </w:rPr>
            </w:pPr>
            <w:r w:rsidRPr="008D5020">
              <w:rPr>
                <w:rFonts w:ascii="Tahoma" w:hAnsi="Tahoma" w:cs="Tahoma"/>
                <w:color w:val="auto"/>
                <w:szCs w:val="22"/>
              </w:rPr>
              <w:t>Does the Applicant have any pending civil rights investigations, complaints, and/or lawsuits filed against them that pertain to allegations of discrimination on the basis of race, color, and/or national origin?  If Yes, provide information on the investigations, complaints, and/or lawsuits such as case name, number, date of case, and status of case (e.g., discovery).</w:t>
            </w:r>
          </w:p>
          <w:p w:rsidRPr="008D5020" w:rsidR="00AC2462" w:rsidP="008D5020" w:rsidRDefault="00AC2462" w14:paraId="040FA6D4" w14:textId="77777777">
            <w:pPr>
              <w:pStyle w:val="ListNumber"/>
              <w:numPr>
                <w:ilvl w:val="0"/>
                <w:numId w:val="0"/>
              </w:numPr>
              <w:tabs>
                <w:tab w:val="num" w:pos="1095"/>
              </w:tabs>
              <w:spacing w:before="0" w:after="0"/>
              <w:ind w:left="1095"/>
              <w:rPr>
                <w:rFonts w:ascii="Tahoma" w:hAnsi="Tahoma" w:cs="Tahoma"/>
                <w:color w:val="auto"/>
                <w:szCs w:val="22"/>
              </w:rPr>
            </w:pPr>
          </w:p>
          <w:p w:rsidRPr="008D5020" w:rsidR="00AC2462" w:rsidP="00AC2462" w:rsidRDefault="007A53A4" w14:paraId="677FC1C5" w14:textId="77777777">
            <w:pPr>
              <w:pStyle w:val="ListNumber"/>
              <w:numPr>
                <w:ilvl w:val="1"/>
                <w:numId w:val="6"/>
              </w:numPr>
              <w:tabs>
                <w:tab w:val="clear" w:pos="1440"/>
                <w:tab w:val="num" w:pos="1095"/>
              </w:tabs>
              <w:spacing w:before="0" w:after="0"/>
              <w:ind w:left="1095"/>
              <w:rPr>
                <w:rFonts w:ascii="Tahoma" w:hAnsi="Tahoma" w:cs="Tahoma"/>
                <w:color w:val="auto"/>
                <w:szCs w:val="22"/>
              </w:rPr>
            </w:pPr>
            <w:r w:rsidRPr="008D5020">
              <w:rPr>
                <w:rFonts w:ascii="Tahoma" w:hAnsi="Tahoma" w:cs="Tahoma"/>
                <w:color w:val="auto"/>
                <w:szCs w:val="22"/>
              </w:rPr>
              <w:t>Has the Applicant ever been found to be noncompliant with civil right</w:t>
            </w:r>
            <w:r>
              <w:rPr>
                <w:rFonts w:ascii="Tahoma" w:hAnsi="Tahoma" w:cs="Tahoma"/>
                <w:color w:val="auto"/>
                <w:szCs w:val="22"/>
              </w:rPr>
              <w:t>s requirements for any Federal Financial A</w:t>
            </w:r>
            <w:r w:rsidRPr="008D5020">
              <w:rPr>
                <w:rFonts w:ascii="Tahoma" w:hAnsi="Tahoma" w:cs="Tahoma"/>
                <w:color w:val="auto"/>
                <w:szCs w:val="22"/>
              </w:rPr>
              <w:t xml:space="preserve">ssistance in the last two years?  If Yes, </w:t>
            </w:r>
            <w:r>
              <w:rPr>
                <w:rFonts w:ascii="Tahoma" w:hAnsi="Tahoma" w:cs="Tahoma"/>
                <w:color w:val="auto"/>
                <w:szCs w:val="22"/>
              </w:rPr>
              <w:t>provide</w:t>
            </w:r>
            <w:r w:rsidRPr="008D5020">
              <w:rPr>
                <w:rFonts w:ascii="Tahoma" w:hAnsi="Tahoma" w:cs="Tahoma"/>
                <w:color w:val="auto"/>
                <w:szCs w:val="22"/>
              </w:rPr>
              <w:t xml:space="preserve"> the Federal Awarding Agency, program name, findings, </w:t>
            </w:r>
            <w:r>
              <w:rPr>
                <w:rFonts w:ascii="Tahoma" w:hAnsi="Tahoma" w:cs="Tahoma"/>
                <w:color w:val="auto"/>
                <w:szCs w:val="22"/>
              </w:rPr>
              <w:t xml:space="preserve">corrective actions, status of </w:t>
            </w:r>
            <w:r w:rsidRPr="008D5020">
              <w:rPr>
                <w:rFonts w:ascii="Tahoma" w:hAnsi="Tahoma" w:cs="Tahoma"/>
                <w:color w:val="auto"/>
                <w:szCs w:val="22"/>
              </w:rPr>
              <w:t xml:space="preserve">corrective actions, agency point of contact, and attach a copy of the Title VI compliance review issued by the federal agency. </w:t>
            </w:r>
          </w:p>
          <w:p w:rsidRPr="008D5020" w:rsidR="00AC2462" w:rsidP="008D5020" w:rsidRDefault="00AC2462" w14:paraId="2B398998" w14:textId="77777777">
            <w:pPr>
              <w:pStyle w:val="ListParagraph"/>
              <w:spacing w:after="0" w:line="240" w:lineRule="auto"/>
              <w:rPr>
                <w:rFonts w:ascii="Tahoma" w:hAnsi="Tahoma" w:cs="Tahoma"/>
              </w:rPr>
            </w:pPr>
          </w:p>
          <w:p w:rsidR="00AC2462" w:rsidP="00AC2462" w:rsidRDefault="007A53A4" w14:paraId="59605CB1" w14:textId="77777777">
            <w:pPr>
              <w:pStyle w:val="ListNumber"/>
              <w:numPr>
                <w:ilvl w:val="1"/>
                <w:numId w:val="6"/>
              </w:numPr>
              <w:tabs>
                <w:tab w:val="clear" w:pos="1440"/>
                <w:tab w:val="num" w:pos="1095"/>
              </w:tabs>
              <w:spacing w:before="0" w:after="0"/>
              <w:ind w:left="1095"/>
              <w:rPr>
                <w:rFonts w:ascii="Tahoma" w:hAnsi="Tahoma" w:cs="Tahoma"/>
                <w:color w:val="auto"/>
                <w:szCs w:val="22"/>
              </w:rPr>
            </w:pPr>
            <w:r w:rsidRPr="008D5020">
              <w:rPr>
                <w:rFonts w:ascii="Tahoma" w:hAnsi="Tahoma" w:cs="Tahoma"/>
                <w:color w:val="auto"/>
                <w:szCs w:val="22"/>
              </w:rPr>
              <w:t>Does the Applicant have any pending application</w:t>
            </w:r>
            <w:r>
              <w:rPr>
                <w:rFonts w:ascii="Tahoma" w:hAnsi="Tahoma" w:cs="Tahoma"/>
                <w:color w:val="auto"/>
                <w:szCs w:val="22"/>
              </w:rPr>
              <w:t>s or current awards of Federal F</w:t>
            </w:r>
            <w:r w:rsidRPr="008D5020">
              <w:rPr>
                <w:rFonts w:ascii="Tahoma" w:hAnsi="Tahoma" w:cs="Tahoma"/>
                <w:color w:val="auto"/>
                <w:szCs w:val="22"/>
              </w:rPr>
              <w:t xml:space="preserve">inancial </w:t>
            </w:r>
            <w:r>
              <w:rPr>
                <w:rFonts w:ascii="Tahoma" w:hAnsi="Tahoma" w:cs="Tahoma"/>
                <w:color w:val="auto"/>
                <w:szCs w:val="22"/>
              </w:rPr>
              <w:t>A</w:t>
            </w:r>
            <w:r w:rsidRPr="008D5020">
              <w:rPr>
                <w:rFonts w:ascii="Tahoma" w:hAnsi="Tahoma" w:cs="Tahoma"/>
                <w:color w:val="auto"/>
                <w:szCs w:val="22"/>
              </w:rPr>
              <w:t xml:space="preserve">ssistance with other </w:t>
            </w:r>
            <w:r w:rsidR="00654255">
              <w:rPr>
                <w:rFonts w:ascii="Tahoma" w:hAnsi="Tahoma" w:cs="Tahoma"/>
                <w:color w:val="auto"/>
                <w:szCs w:val="22"/>
              </w:rPr>
              <w:t>f</w:t>
            </w:r>
            <w:r w:rsidRPr="008D5020">
              <w:rPr>
                <w:rFonts w:ascii="Tahoma" w:hAnsi="Tahoma" w:cs="Tahoma"/>
                <w:color w:val="auto"/>
                <w:szCs w:val="22"/>
              </w:rPr>
              <w:t xml:space="preserve">ederal awarding agencies? </w:t>
            </w:r>
            <w:r w:rsidR="00654255">
              <w:rPr>
                <w:rFonts w:ascii="Tahoma" w:hAnsi="Tahoma" w:cs="Tahoma"/>
                <w:color w:val="auto"/>
                <w:szCs w:val="22"/>
              </w:rPr>
              <w:t xml:space="preserve"> </w:t>
            </w:r>
            <w:r w:rsidRPr="008D5020">
              <w:rPr>
                <w:rFonts w:ascii="Tahoma" w:hAnsi="Tahoma" w:cs="Tahoma"/>
                <w:color w:val="auto"/>
                <w:szCs w:val="22"/>
              </w:rPr>
              <w:t xml:space="preserve">If Yes, please select </w:t>
            </w:r>
            <w:r>
              <w:rPr>
                <w:rFonts w:ascii="Tahoma" w:hAnsi="Tahoma" w:cs="Tahoma"/>
                <w:color w:val="auto"/>
                <w:szCs w:val="22"/>
              </w:rPr>
              <w:t xml:space="preserve">the applicable </w:t>
            </w:r>
            <w:r w:rsidR="00654255">
              <w:rPr>
                <w:rFonts w:ascii="Tahoma" w:hAnsi="Tahoma" w:cs="Tahoma"/>
                <w:color w:val="auto"/>
                <w:szCs w:val="22"/>
              </w:rPr>
              <w:t>f</w:t>
            </w:r>
            <w:r w:rsidRPr="008D5020">
              <w:rPr>
                <w:rFonts w:ascii="Tahoma" w:hAnsi="Tahoma" w:cs="Tahoma"/>
                <w:color w:val="auto"/>
                <w:szCs w:val="22"/>
              </w:rPr>
              <w:t xml:space="preserve">ederal </w:t>
            </w:r>
            <w:r w:rsidRPr="008D5020" w:rsidR="00E638B9">
              <w:rPr>
                <w:rFonts w:ascii="Tahoma" w:hAnsi="Tahoma" w:cs="Tahoma"/>
                <w:color w:val="auto"/>
                <w:szCs w:val="22"/>
              </w:rPr>
              <w:t>agenc</w:t>
            </w:r>
            <w:r w:rsidR="00E638B9">
              <w:rPr>
                <w:rFonts w:ascii="Tahoma" w:hAnsi="Tahoma" w:cs="Tahoma"/>
                <w:color w:val="auto"/>
                <w:szCs w:val="22"/>
              </w:rPr>
              <w:t>y(</w:t>
            </w:r>
            <w:r w:rsidRPr="008D5020">
              <w:rPr>
                <w:rFonts w:ascii="Tahoma" w:hAnsi="Tahoma" w:cs="Tahoma"/>
                <w:color w:val="auto"/>
                <w:szCs w:val="22"/>
              </w:rPr>
              <w:t>ies</w:t>
            </w:r>
            <w:r>
              <w:rPr>
                <w:rFonts w:ascii="Tahoma" w:hAnsi="Tahoma" w:cs="Tahoma"/>
                <w:color w:val="auto"/>
                <w:szCs w:val="22"/>
              </w:rPr>
              <w:t>)</w:t>
            </w:r>
            <w:r w:rsidRPr="008D5020">
              <w:rPr>
                <w:rFonts w:ascii="Tahoma" w:hAnsi="Tahoma" w:cs="Tahoma"/>
                <w:color w:val="auto"/>
                <w:szCs w:val="22"/>
              </w:rPr>
              <w:t>, enter the associated program name(s), and award amount.</w:t>
            </w:r>
          </w:p>
          <w:p w:rsidRPr="008D5020" w:rsidR="00AC2462" w:rsidP="00FD124E" w:rsidRDefault="00AC2462" w14:paraId="60D0CF49" w14:textId="77777777">
            <w:pPr>
              <w:pStyle w:val="ListNumber"/>
              <w:numPr>
                <w:ilvl w:val="0"/>
                <w:numId w:val="0"/>
              </w:numPr>
              <w:spacing w:before="0" w:after="0"/>
              <w:rPr>
                <w:rFonts w:ascii="Tahoma" w:hAnsi="Tahoma" w:cs="Tahoma"/>
                <w:color w:val="auto"/>
                <w:szCs w:val="22"/>
              </w:rPr>
            </w:pPr>
          </w:p>
        </w:tc>
        <w:tc>
          <w:tcPr>
            <w:tcW w:w="810" w:type="dxa"/>
            <w:tcMar>
              <w:top w:w="29" w:type="dxa"/>
              <w:left w:w="29" w:type="dxa"/>
              <w:bottom w:w="29" w:type="dxa"/>
              <w:right w:w="29" w:type="dxa"/>
            </w:tcMar>
            <w:vAlign w:val="center"/>
          </w:tcPr>
          <w:p w:rsidRPr="008D5020" w:rsidR="00AC2462" w:rsidP="008D5020" w:rsidRDefault="00AC2462" w14:paraId="45AD0D51" w14:textId="77777777">
            <w:pPr>
              <w:keepNext/>
              <w:keepLines/>
              <w:spacing w:after="0" w:line="240" w:lineRule="auto"/>
              <w:jc w:val="center"/>
              <w:rPr>
                <w:rFonts w:ascii="Tahoma" w:hAnsi="Tahoma" w:cs="Tahoma"/>
              </w:rPr>
            </w:pPr>
          </w:p>
        </w:tc>
        <w:tc>
          <w:tcPr>
            <w:tcW w:w="810" w:type="dxa"/>
            <w:vAlign w:val="center"/>
          </w:tcPr>
          <w:p w:rsidRPr="008D5020" w:rsidR="00AC2462" w:rsidP="008D5020" w:rsidRDefault="00AC2462" w14:paraId="1AE4C88D" w14:textId="77777777">
            <w:pPr>
              <w:keepNext/>
              <w:keepLines/>
              <w:spacing w:after="0" w:line="240" w:lineRule="auto"/>
              <w:jc w:val="center"/>
              <w:rPr>
                <w:rFonts w:ascii="Tahoma" w:hAnsi="Tahoma" w:cs="Tahoma"/>
              </w:rPr>
            </w:pPr>
          </w:p>
        </w:tc>
      </w:tr>
      <w:tr w:rsidR="0018687C" w:rsidTr="00DF7F90" w14:paraId="60A26721" w14:textId="77777777">
        <w:trPr>
          <w:cantSplit/>
          <w:trHeight w:val="1554"/>
        </w:trPr>
        <w:tc>
          <w:tcPr>
            <w:tcW w:w="9175" w:type="dxa"/>
            <w:vMerge/>
          </w:tcPr>
          <w:p w:rsidRPr="008D5020" w:rsidR="00AC2462" w:rsidP="00AC2462" w:rsidRDefault="00AC2462" w14:paraId="39D0C996" w14:textId="77777777">
            <w:pPr>
              <w:pStyle w:val="ListNumber"/>
              <w:numPr>
                <w:ilvl w:val="0"/>
                <w:numId w:val="6"/>
              </w:numPr>
              <w:spacing w:before="0" w:after="0"/>
              <w:rPr>
                <w:rFonts w:ascii="Tahoma" w:hAnsi="Tahoma" w:cs="Tahoma"/>
                <w:color w:val="auto"/>
                <w:szCs w:val="22"/>
              </w:rPr>
            </w:pPr>
          </w:p>
        </w:tc>
        <w:tc>
          <w:tcPr>
            <w:tcW w:w="810" w:type="dxa"/>
            <w:tcMar>
              <w:top w:w="29" w:type="dxa"/>
              <w:left w:w="29" w:type="dxa"/>
              <w:bottom w:w="29" w:type="dxa"/>
              <w:right w:w="29" w:type="dxa"/>
            </w:tcMar>
            <w:vAlign w:val="center"/>
          </w:tcPr>
          <w:p w:rsidRPr="008D5020" w:rsidR="00AC2462" w:rsidP="008D5020" w:rsidRDefault="00AC2462" w14:paraId="19D25C68" w14:textId="77777777">
            <w:pPr>
              <w:keepNext/>
              <w:keepLines/>
              <w:spacing w:after="0" w:line="240" w:lineRule="auto"/>
              <w:jc w:val="center"/>
              <w:rPr>
                <w:rFonts w:ascii="Tahoma" w:hAnsi="Tahoma" w:cs="Tahoma"/>
              </w:rPr>
            </w:pPr>
          </w:p>
        </w:tc>
        <w:tc>
          <w:tcPr>
            <w:tcW w:w="810" w:type="dxa"/>
            <w:vAlign w:val="center"/>
          </w:tcPr>
          <w:p w:rsidRPr="008D5020" w:rsidR="00AC2462" w:rsidP="008D5020" w:rsidRDefault="00AC2462" w14:paraId="362FBE40" w14:textId="77777777">
            <w:pPr>
              <w:keepNext/>
              <w:keepLines/>
              <w:spacing w:after="0" w:line="240" w:lineRule="auto"/>
              <w:jc w:val="center"/>
              <w:rPr>
                <w:rFonts w:ascii="Tahoma" w:hAnsi="Tahoma" w:cs="Tahoma"/>
              </w:rPr>
            </w:pPr>
          </w:p>
        </w:tc>
      </w:tr>
      <w:tr w:rsidR="0018687C" w:rsidTr="00FD124E" w14:paraId="756E97E0" w14:textId="77777777">
        <w:trPr>
          <w:cantSplit/>
          <w:trHeight w:val="1464"/>
        </w:trPr>
        <w:tc>
          <w:tcPr>
            <w:tcW w:w="9175" w:type="dxa"/>
            <w:vMerge/>
          </w:tcPr>
          <w:p w:rsidRPr="008D5020" w:rsidR="00AC2462" w:rsidP="00AC2462" w:rsidRDefault="00AC2462" w14:paraId="515B3A93" w14:textId="77777777">
            <w:pPr>
              <w:pStyle w:val="ListNumber"/>
              <w:numPr>
                <w:ilvl w:val="0"/>
                <w:numId w:val="6"/>
              </w:numPr>
              <w:spacing w:before="0" w:after="0"/>
              <w:rPr>
                <w:rFonts w:ascii="Tahoma" w:hAnsi="Tahoma" w:cs="Tahoma"/>
                <w:color w:val="auto"/>
                <w:szCs w:val="22"/>
              </w:rPr>
            </w:pPr>
          </w:p>
        </w:tc>
        <w:tc>
          <w:tcPr>
            <w:tcW w:w="810" w:type="dxa"/>
            <w:tcMar>
              <w:top w:w="29" w:type="dxa"/>
              <w:left w:w="29" w:type="dxa"/>
              <w:bottom w:w="29" w:type="dxa"/>
              <w:right w:w="29" w:type="dxa"/>
            </w:tcMar>
            <w:vAlign w:val="center"/>
          </w:tcPr>
          <w:p w:rsidRPr="008D5020" w:rsidR="00AC2462" w:rsidP="008D5020" w:rsidRDefault="00AC2462" w14:paraId="33E2EE39" w14:textId="77777777">
            <w:pPr>
              <w:keepNext/>
              <w:keepLines/>
              <w:spacing w:after="0" w:line="240" w:lineRule="auto"/>
              <w:jc w:val="center"/>
              <w:rPr>
                <w:rFonts w:ascii="Tahoma" w:hAnsi="Tahoma" w:cs="Tahoma"/>
              </w:rPr>
            </w:pPr>
          </w:p>
        </w:tc>
        <w:tc>
          <w:tcPr>
            <w:tcW w:w="810" w:type="dxa"/>
            <w:vAlign w:val="center"/>
          </w:tcPr>
          <w:p w:rsidRPr="008D5020" w:rsidR="00AC2462" w:rsidP="008D5020" w:rsidRDefault="00AC2462" w14:paraId="23D9CBDD" w14:textId="77777777">
            <w:pPr>
              <w:keepNext/>
              <w:keepLines/>
              <w:spacing w:after="0" w:line="240" w:lineRule="auto"/>
              <w:jc w:val="center"/>
              <w:rPr>
                <w:rFonts w:ascii="Tahoma" w:hAnsi="Tahoma" w:cs="Tahoma"/>
              </w:rPr>
            </w:pPr>
          </w:p>
        </w:tc>
      </w:tr>
      <w:tr w:rsidR="0018687C" w:rsidTr="00FD124E" w14:paraId="21AD48D8" w14:textId="77777777">
        <w:trPr>
          <w:cantSplit/>
          <w:trHeight w:val="1005"/>
        </w:trPr>
        <w:tc>
          <w:tcPr>
            <w:tcW w:w="9175" w:type="dxa"/>
            <w:vMerge/>
          </w:tcPr>
          <w:p w:rsidRPr="008D5020" w:rsidR="00AC2462" w:rsidP="00AC2462" w:rsidRDefault="00AC2462" w14:paraId="2EC56E3A" w14:textId="77777777">
            <w:pPr>
              <w:pStyle w:val="ListNumber"/>
              <w:numPr>
                <w:ilvl w:val="0"/>
                <w:numId w:val="6"/>
              </w:numPr>
              <w:spacing w:before="0" w:after="0"/>
              <w:rPr>
                <w:rFonts w:ascii="Tahoma" w:hAnsi="Tahoma" w:cs="Tahoma"/>
                <w:color w:val="auto"/>
                <w:szCs w:val="22"/>
              </w:rPr>
            </w:pPr>
          </w:p>
        </w:tc>
        <w:tc>
          <w:tcPr>
            <w:tcW w:w="810" w:type="dxa"/>
            <w:tcMar>
              <w:top w:w="29" w:type="dxa"/>
              <w:left w:w="29" w:type="dxa"/>
              <w:bottom w:w="29" w:type="dxa"/>
              <w:right w:w="29" w:type="dxa"/>
            </w:tcMar>
            <w:vAlign w:val="center"/>
          </w:tcPr>
          <w:p w:rsidRPr="008D5020" w:rsidR="00AC2462" w:rsidP="008D5020" w:rsidRDefault="00AC2462" w14:paraId="672278AA" w14:textId="77777777">
            <w:pPr>
              <w:keepNext/>
              <w:keepLines/>
              <w:spacing w:after="0" w:line="240" w:lineRule="auto"/>
              <w:jc w:val="center"/>
              <w:rPr>
                <w:rFonts w:ascii="Tahoma" w:hAnsi="Tahoma" w:cs="Tahoma"/>
              </w:rPr>
            </w:pPr>
          </w:p>
        </w:tc>
        <w:tc>
          <w:tcPr>
            <w:tcW w:w="810" w:type="dxa"/>
            <w:vAlign w:val="center"/>
          </w:tcPr>
          <w:p w:rsidRPr="008D5020" w:rsidR="00AC2462" w:rsidP="008D5020" w:rsidRDefault="00AC2462" w14:paraId="307C0A8B" w14:textId="77777777">
            <w:pPr>
              <w:keepNext/>
              <w:keepLines/>
              <w:spacing w:after="0" w:line="240" w:lineRule="auto"/>
              <w:jc w:val="center"/>
              <w:rPr>
                <w:rFonts w:ascii="Tahoma" w:hAnsi="Tahoma" w:cs="Tahoma"/>
              </w:rPr>
            </w:pPr>
          </w:p>
        </w:tc>
      </w:tr>
      <w:bookmarkEnd w:id="0"/>
      <w:tr w:rsidR="0018687C" w:rsidTr="00FD124E" w14:paraId="7E8ED596" w14:textId="77777777">
        <w:trPr>
          <w:cantSplit/>
          <w:trHeight w:val="1437"/>
        </w:trPr>
        <w:tc>
          <w:tcPr>
            <w:tcW w:w="9175" w:type="dxa"/>
            <w:vMerge w:val="restart"/>
          </w:tcPr>
          <w:p w:rsidRPr="008D5020" w:rsidR="00AC2462" w:rsidP="00AC2462" w:rsidRDefault="007A53A4" w14:paraId="0FD051DA" w14:textId="77777777">
            <w:pPr>
              <w:pStyle w:val="ListNumber"/>
              <w:numPr>
                <w:ilvl w:val="0"/>
                <w:numId w:val="6"/>
              </w:numPr>
              <w:spacing w:before="0" w:after="0"/>
              <w:rPr>
                <w:rFonts w:ascii="Tahoma" w:hAnsi="Tahoma" w:cs="Tahoma"/>
                <w:color w:val="auto"/>
                <w:szCs w:val="22"/>
              </w:rPr>
            </w:pPr>
            <w:r>
              <w:rPr>
                <w:rFonts w:ascii="Tahoma" w:hAnsi="Tahoma" w:cs="Tahoma"/>
                <w:color w:val="auto"/>
                <w:szCs w:val="22"/>
              </w:rPr>
              <w:t>Notice of Rights and Program Location</w:t>
            </w:r>
            <w:r w:rsidRPr="008D5020">
              <w:rPr>
                <w:rFonts w:ascii="Tahoma" w:hAnsi="Tahoma" w:cs="Tahoma"/>
                <w:color w:val="auto"/>
                <w:szCs w:val="22"/>
              </w:rPr>
              <w:t xml:space="preserve">: </w:t>
            </w:r>
          </w:p>
          <w:p w:rsidRPr="008D5020" w:rsidR="00AC2462" w:rsidP="008D5020" w:rsidRDefault="00AC2462" w14:paraId="45E0C155" w14:textId="77777777">
            <w:pPr>
              <w:pStyle w:val="ListNumber"/>
              <w:numPr>
                <w:ilvl w:val="0"/>
                <w:numId w:val="0"/>
              </w:numPr>
              <w:spacing w:before="0" w:after="0"/>
              <w:ind w:left="360"/>
              <w:rPr>
                <w:rFonts w:ascii="Tahoma" w:hAnsi="Tahoma" w:cs="Tahoma"/>
                <w:color w:val="auto"/>
                <w:szCs w:val="22"/>
              </w:rPr>
            </w:pPr>
          </w:p>
          <w:p w:rsidRPr="008D5020" w:rsidR="00AC2462" w:rsidP="00AC2462" w:rsidRDefault="007A53A4" w14:paraId="5A65A900" w14:textId="77777777">
            <w:pPr>
              <w:pStyle w:val="ListNumber"/>
              <w:numPr>
                <w:ilvl w:val="1"/>
                <w:numId w:val="6"/>
              </w:numPr>
              <w:tabs>
                <w:tab w:val="clear" w:pos="1440"/>
              </w:tabs>
              <w:spacing w:before="0" w:after="0"/>
              <w:ind w:left="1095"/>
              <w:rPr>
                <w:rFonts w:ascii="Tahoma" w:hAnsi="Tahoma" w:cs="Tahoma"/>
                <w:color w:val="auto"/>
                <w:szCs w:val="22"/>
              </w:rPr>
            </w:pPr>
            <w:r w:rsidRPr="008D5020">
              <w:rPr>
                <w:rFonts w:ascii="Tahoma" w:hAnsi="Tahoma" w:cs="Tahoma"/>
                <w:color w:val="auto"/>
                <w:szCs w:val="22"/>
              </w:rPr>
              <w:t xml:space="preserve">Does the Applicant post signs in </w:t>
            </w:r>
            <w:r>
              <w:rPr>
                <w:rFonts w:ascii="Tahoma" w:hAnsi="Tahoma" w:cs="Tahoma"/>
                <w:color w:val="auto"/>
                <w:szCs w:val="22"/>
              </w:rPr>
              <w:t xml:space="preserve">its offices </w:t>
            </w:r>
            <w:r w:rsidRPr="008D5020">
              <w:rPr>
                <w:rFonts w:ascii="Tahoma" w:hAnsi="Tahoma" w:cs="Tahoma"/>
                <w:color w:val="auto"/>
                <w:szCs w:val="22"/>
              </w:rPr>
              <w:t xml:space="preserve">to inform persons of their rights under Title VI and </w:t>
            </w:r>
            <w:r>
              <w:rPr>
                <w:rFonts w:ascii="Tahoma" w:hAnsi="Tahoma" w:cs="Tahoma"/>
                <w:color w:val="auto"/>
                <w:szCs w:val="22"/>
              </w:rPr>
              <w:t>other civil rights requirements</w:t>
            </w:r>
            <w:r w:rsidRPr="008D5020">
              <w:rPr>
                <w:rFonts w:ascii="Tahoma" w:hAnsi="Tahoma" w:cs="Tahoma"/>
                <w:color w:val="auto"/>
                <w:szCs w:val="22"/>
              </w:rPr>
              <w:t xml:space="preserve">? </w:t>
            </w:r>
            <w:r w:rsidR="00654255">
              <w:rPr>
                <w:rFonts w:ascii="Tahoma" w:hAnsi="Tahoma" w:cs="Tahoma"/>
                <w:color w:val="auto"/>
                <w:szCs w:val="22"/>
              </w:rPr>
              <w:t xml:space="preserve"> </w:t>
            </w:r>
            <w:r w:rsidRPr="008D5020">
              <w:rPr>
                <w:rFonts w:ascii="Tahoma" w:hAnsi="Tahoma" w:cs="Tahoma"/>
                <w:color w:val="auto"/>
                <w:szCs w:val="22"/>
              </w:rPr>
              <w:t>If No, please describe the Applicant’s plan to post this information.</w:t>
            </w:r>
          </w:p>
          <w:p w:rsidRPr="008D5020" w:rsidR="00AC2462" w:rsidP="008D5020" w:rsidRDefault="00AC2462" w14:paraId="09115E03" w14:textId="77777777">
            <w:pPr>
              <w:pStyle w:val="ListNumber"/>
              <w:numPr>
                <w:ilvl w:val="0"/>
                <w:numId w:val="0"/>
              </w:numPr>
              <w:spacing w:before="0" w:after="0"/>
              <w:ind w:left="1095"/>
              <w:rPr>
                <w:rFonts w:ascii="Tahoma" w:hAnsi="Tahoma" w:cs="Tahoma"/>
                <w:color w:val="auto"/>
                <w:szCs w:val="22"/>
              </w:rPr>
            </w:pPr>
          </w:p>
          <w:p w:rsidRPr="008D5020" w:rsidR="00AC2462" w:rsidP="00AC2462" w:rsidRDefault="007A53A4" w14:paraId="7A5059F9" w14:textId="77777777">
            <w:pPr>
              <w:pStyle w:val="ListParagraph"/>
              <w:numPr>
                <w:ilvl w:val="1"/>
                <w:numId w:val="6"/>
              </w:numPr>
              <w:tabs>
                <w:tab w:val="clear" w:pos="1440"/>
                <w:tab w:val="num" w:pos="1185"/>
              </w:tabs>
              <w:spacing w:after="0" w:line="240" w:lineRule="auto"/>
              <w:ind w:left="1095"/>
              <w:rPr>
                <w:rFonts w:ascii="Tahoma" w:hAnsi="Tahoma" w:cs="Tahoma"/>
                <w:bCs/>
              </w:rPr>
            </w:pPr>
            <w:r w:rsidRPr="008D5020">
              <w:rPr>
                <w:rFonts w:ascii="Tahoma" w:hAnsi="Tahoma" w:cs="Tahoma"/>
                <w:bCs/>
              </w:rPr>
              <w:t>Does the Applicant post information on their website inform</w:t>
            </w:r>
            <w:r>
              <w:rPr>
                <w:rFonts w:ascii="Tahoma" w:hAnsi="Tahoma" w:cs="Tahoma"/>
                <w:bCs/>
              </w:rPr>
              <w:t>ing</w:t>
            </w:r>
            <w:r w:rsidRPr="008D5020">
              <w:rPr>
                <w:rFonts w:ascii="Tahoma" w:hAnsi="Tahoma" w:cs="Tahoma"/>
                <w:bCs/>
              </w:rPr>
              <w:t xml:space="preserve"> persons of their rights under Title VI and other civil rights requirements? </w:t>
            </w:r>
            <w:r w:rsidR="00654255">
              <w:rPr>
                <w:rFonts w:ascii="Tahoma" w:hAnsi="Tahoma" w:cs="Tahoma"/>
                <w:bCs/>
              </w:rPr>
              <w:t xml:space="preserve"> </w:t>
            </w:r>
            <w:r w:rsidRPr="008D5020">
              <w:rPr>
                <w:rFonts w:ascii="Tahoma" w:hAnsi="Tahoma" w:cs="Tahoma"/>
                <w:bCs/>
              </w:rPr>
              <w:t>If No, please describe the Applicant’s plan to post this information.</w:t>
            </w:r>
          </w:p>
          <w:p w:rsidRPr="008D5020" w:rsidR="00AC2462" w:rsidP="008D5020" w:rsidRDefault="00AC2462" w14:paraId="7798B132" w14:textId="77777777">
            <w:pPr>
              <w:pStyle w:val="ListParagraph"/>
              <w:spacing w:after="0" w:line="240" w:lineRule="auto"/>
              <w:rPr>
                <w:rFonts w:ascii="Tahoma" w:hAnsi="Tahoma" w:cs="Tahoma"/>
              </w:rPr>
            </w:pPr>
          </w:p>
          <w:p w:rsidRPr="008D5020" w:rsidR="00AC2462" w:rsidP="00AC2462" w:rsidRDefault="007A53A4" w14:paraId="37D2C23A" w14:textId="77777777">
            <w:pPr>
              <w:pStyle w:val="ListParagraph"/>
              <w:numPr>
                <w:ilvl w:val="1"/>
                <w:numId w:val="6"/>
              </w:numPr>
              <w:tabs>
                <w:tab w:val="clear" w:pos="1440"/>
                <w:tab w:val="num" w:pos="1185"/>
              </w:tabs>
              <w:spacing w:after="0" w:line="240" w:lineRule="auto"/>
              <w:ind w:left="1095"/>
              <w:rPr>
                <w:rFonts w:ascii="Tahoma" w:hAnsi="Tahoma" w:cs="Tahoma"/>
              </w:rPr>
            </w:pPr>
            <w:r w:rsidRPr="008D5020">
              <w:rPr>
                <w:rFonts w:ascii="Tahoma" w:hAnsi="Tahoma" w:cs="Tahoma"/>
              </w:rPr>
              <w:t>If the Applicant provides services directly to customers, do they make efforts to ensure that facilities are accessible to the c</w:t>
            </w:r>
            <w:r>
              <w:rPr>
                <w:rFonts w:ascii="Tahoma" w:hAnsi="Tahoma" w:cs="Tahoma"/>
              </w:rPr>
              <w:t>ommunities</w:t>
            </w:r>
            <w:r w:rsidRPr="008D5020">
              <w:rPr>
                <w:rFonts w:ascii="Tahoma" w:hAnsi="Tahoma" w:cs="Tahoma"/>
              </w:rPr>
              <w:t xml:space="preserve"> they serve? </w:t>
            </w:r>
            <w:r w:rsidR="00654255">
              <w:rPr>
                <w:rFonts w:ascii="Tahoma" w:hAnsi="Tahoma" w:cs="Tahoma"/>
              </w:rPr>
              <w:t xml:space="preserve"> </w:t>
            </w:r>
            <w:r w:rsidRPr="008D5020">
              <w:rPr>
                <w:rFonts w:ascii="Tahoma" w:hAnsi="Tahoma" w:cs="Tahoma"/>
              </w:rPr>
              <w:t xml:space="preserve">If No, describe why and how the Applicant mitigates this issue. </w:t>
            </w:r>
            <w:r w:rsidR="00654255">
              <w:rPr>
                <w:rFonts w:ascii="Tahoma" w:hAnsi="Tahoma" w:cs="Tahoma"/>
              </w:rPr>
              <w:t xml:space="preserve"> </w:t>
            </w:r>
            <w:r w:rsidRPr="008D5020">
              <w:rPr>
                <w:rFonts w:ascii="Tahoma" w:hAnsi="Tahoma" w:cs="Tahoma"/>
              </w:rPr>
              <w:t xml:space="preserve">If an Applicant does not provide </w:t>
            </w:r>
            <w:r>
              <w:rPr>
                <w:rFonts w:ascii="Tahoma" w:hAnsi="Tahoma" w:cs="Tahoma"/>
              </w:rPr>
              <w:t xml:space="preserve">direct </w:t>
            </w:r>
            <w:r w:rsidRPr="008D5020">
              <w:rPr>
                <w:rFonts w:ascii="Tahoma" w:hAnsi="Tahoma" w:cs="Tahoma"/>
              </w:rPr>
              <w:t>services to customers answer “Yes.”</w:t>
            </w:r>
          </w:p>
        </w:tc>
        <w:tc>
          <w:tcPr>
            <w:tcW w:w="810" w:type="dxa"/>
            <w:tcMar>
              <w:top w:w="29" w:type="dxa"/>
              <w:left w:w="29" w:type="dxa"/>
              <w:bottom w:w="29" w:type="dxa"/>
              <w:right w:w="29" w:type="dxa"/>
            </w:tcMar>
            <w:vAlign w:val="bottom"/>
          </w:tcPr>
          <w:p w:rsidRPr="008D5020" w:rsidR="00AC2462" w:rsidP="008D5020" w:rsidRDefault="00AC2462" w14:paraId="2B71F6AD" w14:textId="77777777">
            <w:pPr>
              <w:keepNext/>
              <w:keepLines/>
              <w:spacing w:after="0" w:line="240" w:lineRule="auto"/>
              <w:jc w:val="right"/>
              <w:rPr>
                <w:rFonts w:ascii="Tahoma" w:hAnsi="Tahoma" w:cs="Tahoma"/>
              </w:rPr>
            </w:pPr>
          </w:p>
        </w:tc>
        <w:tc>
          <w:tcPr>
            <w:tcW w:w="810" w:type="dxa"/>
            <w:vAlign w:val="bottom"/>
          </w:tcPr>
          <w:p w:rsidRPr="008D5020" w:rsidR="00AC2462" w:rsidP="008D5020" w:rsidRDefault="00AC2462" w14:paraId="4E1108E3" w14:textId="77777777">
            <w:pPr>
              <w:keepNext/>
              <w:keepLines/>
              <w:spacing w:after="0" w:line="240" w:lineRule="auto"/>
              <w:jc w:val="right"/>
              <w:rPr>
                <w:rFonts w:ascii="Tahoma" w:hAnsi="Tahoma" w:cs="Tahoma"/>
              </w:rPr>
            </w:pPr>
          </w:p>
        </w:tc>
      </w:tr>
      <w:tr w:rsidR="0018687C" w:rsidTr="00033918" w14:paraId="4A260995" w14:textId="77777777">
        <w:trPr>
          <w:cantSplit/>
          <w:trHeight w:val="1086"/>
        </w:trPr>
        <w:tc>
          <w:tcPr>
            <w:tcW w:w="9175" w:type="dxa"/>
            <w:vMerge/>
          </w:tcPr>
          <w:p w:rsidRPr="008D5020" w:rsidR="00AC2462" w:rsidP="00AC2462" w:rsidRDefault="00AC2462" w14:paraId="48A4D5A0" w14:textId="77777777">
            <w:pPr>
              <w:pStyle w:val="ListNumber"/>
              <w:numPr>
                <w:ilvl w:val="0"/>
                <w:numId w:val="6"/>
              </w:numPr>
              <w:spacing w:before="0" w:after="0"/>
              <w:rPr>
                <w:rFonts w:ascii="Tahoma" w:hAnsi="Tahoma" w:cs="Tahoma"/>
                <w:szCs w:val="22"/>
              </w:rPr>
            </w:pPr>
          </w:p>
        </w:tc>
        <w:tc>
          <w:tcPr>
            <w:tcW w:w="810" w:type="dxa"/>
            <w:tcBorders>
              <w:bottom w:val="single" w:color="auto" w:sz="4" w:space="0"/>
            </w:tcBorders>
            <w:tcMar>
              <w:top w:w="29" w:type="dxa"/>
              <w:left w:w="29" w:type="dxa"/>
              <w:bottom w:w="29" w:type="dxa"/>
              <w:right w:w="29" w:type="dxa"/>
            </w:tcMar>
            <w:vAlign w:val="bottom"/>
          </w:tcPr>
          <w:p w:rsidRPr="008D5020" w:rsidR="00AC2462" w:rsidP="008D5020" w:rsidRDefault="00AC2462" w14:paraId="76A437F5" w14:textId="77777777">
            <w:pPr>
              <w:keepNext/>
              <w:keepLines/>
              <w:spacing w:after="0" w:line="240" w:lineRule="auto"/>
              <w:jc w:val="right"/>
              <w:rPr>
                <w:rFonts w:ascii="Tahoma" w:hAnsi="Tahoma" w:cs="Tahoma"/>
              </w:rPr>
            </w:pPr>
          </w:p>
        </w:tc>
        <w:tc>
          <w:tcPr>
            <w:tcW w:w="810" w:type="dxa"/>
            <w:vAlign w:val="bottom"/>
          </w:tcPr>
          <w:p w:rsidRPr="008D5020" w:rsidR="00AC2462" w:rsidP="008D5020" w:rsidRDefault="00AC2462" w14:paraId="1503B43B" w14:textId="77777777">
            <w:pPr>
              <w:keepNext/>
              <w:keepLines/>
              <w:spacing w:after="0" w:line="240" w:lineRule="auto"/>
              <w:jc w:val="right"/>
              <w:rPr>
                <w:rFonts w:ascii="Tahoma" w:hAnsi="Tahoma" w:cs="Tahoma"/>
              </w:rPr>
            </w:pPr>
          </w:p>
        </w:tc>
      </w:tr>
      <w:tr w:rsidR="0018687C" w:rsidTr="006E6E2B" w14:paraId="4DB79948" w14:textId="77777777">
        <w:trPr>
          <w:cantSplit/>
          <w:trHeight w:val="1267"/>
        </w:trPr>
        <w:tc>
          <w:tcPr>
            <w:tcW w:w="9175" w:type="dxa"/>
            <w:vMerge/>
            <w:tcBorders>
              <w:bottom w:val="single" w:color="auto" w:sz="4" w:space="0"/>
            </w:tcBorders>
          </w:tcPr>
          <w:p w:rsidRPr="008D5020" w:rsidR="00AC2462" w:rsidP="00AC2462" w:rsidRDefault="00AC2462" w14:paraId="304A8447" w14:textId="77777777">
            <w:pPr>
              <w:pStyle w:val="ListNumber"/>
              <w:numPr>
                <w:ilvl w:val="0"/>
                <w:numId w:val="6"/>
              </w:numPr>
              <w:spacing w:before="0" w:after="0"/>
              <w:rPr>
                <w:rFonts w:ascii="Tahoma" w:hAnsi="Tahoma" w:cs="Tahoma"/>
                <w:szCs w:val="22"/>
              </w:rPr>
            </w:pPr>
          </w:p>
        </w:tc>
        <w:tc>
          <w:tcPr>
            <w:tcW w:w="810" w:type="dxa"/>
            <w:tcBorders>
              <w:bottom w:val="single" w:color="auto" w:sz="4" w:space="0"/>
            </w:tcBorders>
            <w:tcMar>
              <w:top w:w="29" w:type="dxa"/>
              <w:left w:w="29" w:type="dxa"/>
              <w:bottom w:w="29" w:type="dxa"/>
              <w:right w:w="29" w:type="dxa"/>
            </w:tcMar>
            <w:vAlign w:val="bottom"/>
          </w:tcPr>
          <w:p w:rsidRPr="008D5020" w:rsidR="00AC2462" w:rsidP="008D5020" w:rsidRDefault="00AC2462" w14:paraId="35C167E4" w14:textId="77777777">
            <w:pPr>
              <w:keepNext/>
              <w:keepLines/>
              <w:spacing w:after="0" w:line="240" w:lineRule="auto"/>
              <w:jc w:val="right"/>
              <w:rPr>
                <w:rFonts w:ascii="Tahoma" w:hAnsi="Tahoma" w:cs="Tahoma"/>
              </w:rPr>
            </w:pPr>
          </w:p>
        </w:tc>
        <w:tc>
          <w:tcPr>
            <w:tcW w:w="810" w:type="dxa"/>
            <w:tcBorders>
              <w:bottom w:val="single" w:color="auto" w:sz="4" w:space="0"/>
            </w:tcBorders>
            <w:vAlign w:val="bottom"/>
          </w:tcPr>
          <w:p w:rsidRPr="008D5020" w:rsidR="00AC2462" w:rsidP="008D5020" w:rsidRDefault="00AC2462" w14:paraId="57BB7656" w14:textId="77777777">
            <w:pPr>
              <w:keepNext/>
              <w:keepLines/>
              <w:spacing w:after="0" w:line="240" w:lineRule="auto"/>
              <w:jc w:val="right"/>
              <w:rPr>
                <w:rFonts w:ascii="Tahoma" w:hAnsi="Tahoma" w:cs="Tahoma"/>
              </w:rPr>
            </w:pPr>
          </w:p>
        </w:tc>
      </w:tr>
      <w:tr w:rsidR="0018687C" w:rsidTr="00A451C5" w14:paraId="128A3DA3" w14:textId="77777777">
        <w:trPr>
          <w:cantSplit/>
          <w:trHeight w:val="1348"/>
        </w:trPr>
        <w:tc>
          <w:tcPr>
            <w:tcW w:w="9175" w:type="dxa"/>
            <w:vMerge w:val="restart"/>
            <w:tcBorders>
              <w:top w:val="nil"/>
            </w:tcBorders>
          </w:tcPr>
          <w:p w:rsidRPr="008D5020" w:rsidR="00AC2462" w:rsidP="00AC2462" w:rsidRDefault="007A53A4" w14:paraId="17804968" w14:textId="77777777">
            <w:pPr>
              <w:pStyle w:val="ListNumber"/>
              <w:numPr>
                <w:ilvl w:val="0"/>
                <w:numId w:val="6"/>
              </w:numPr>
              <w:spacing w:before="0" w:after="0"/>
              <w:rPr>
                <w:rFonts w:ascii="Tahoma" w:hAnsi="Tahoma" w:cs="Tahoma"/>
                <w:color w:val="auto"/>
                <w:szCs w:val="22"/>
              </w:rPr>
            </w:pPr>
            <w:bookmarkStart w:name="_Hlk58408766" w:id="1"/>
            <w:r w:rsidRPr="008D5020">
              <w:rPr>
                <w:rFonts w:ascii="Tahoma" w:hAnsi="Tahoma" w:cs="Tahoma"/>
                <w:color w:val="auto"/>
                <w:szCs w:val="22"/>
              </w:rPr>
              <w:t>Language Assistance Plan:</w:t>
            </w:r>
          </w:p>
          <w:p w:rsidRPr="008D5020" w:rsidR="00AC2462" w:rsidP="008D5020" w:rsidRDefault="00AC2462" w14:paraId="2F8CE3FD" w14:textId="77777777">
            <w:pPr>
              <w:pStyle w:val="ListNumber"/>
              <w:numPr>
                <w:ilvl w:val="0"/>
                <w:numId w:val="0"/>
              </w:numPr>
              <w:spacing w:before="0" w:after="0"/>
              <w:ind w:left="360"/>
              <w:rPr>
                <w:rFonts w:ascii="Tahoma" w:hAnsi="Tahoma" w:cs="Tahoma"/>
                <w:color w:val="auto"/>
                <w:szCs w:val="22"/>
              </w:rPr>
            </w:pPr>
          </w:p>
          <w:p w:rsidRPr="008D5020" w:rsidR="00AC2462" w:rsidP="00AC2462" w:rsidRDefault="007A53A4" w14:paraId="4B132625" w14:textId="77777777">
            <w:pPr>
              <w:pStyle w:val="ListNumber"/>
              <w:numPr>
                <w:ilvl w:val="1"/>
                <w:numId w:val="6"/>
              </w:numPr>
              <w:tabs>
                <w:tab w:val="clear" w:pos="1440"/>
                <w:tab w:val="num" w:pos="1089"/>
              </w:tabs>
              <w:spacing w:before="0" w:after="0"/>
              <w:ind w:left="1089"/>
              <w:rPr>
                <w:rFonts w:ascii="Tahoma" w:hAnsi="Tahoma" w:cs="Tahoma"/>
                <w:color w:val="auto"/>
                <w:szCs w:val="22"/>
              </w:rPr>
            </w:pPr>
            <w:r w:rsidRPr="008D5020">
              <w:rPr>
                <w:rFonts w:ascii="Tahoma" w:hAnsi="Tahoma" w:cs="Tahoma"/>
                <w:color w:val="auto"/>
                <w:szCs w:val="22"/>
              </w:rPr>
              <w:t xml:space="preserve">Does the Applicant have a Language Assistance Plan (LAP) or process in place to support persons with limited English proficiency (LEP)? </w:t>
            </w:r>
            <w:r w:rsidR="00654255">
              <w:rPr>
                <w:rFonts w:ascii="Tahoma" w:hAnsi="Tahoma" w:cs="Tahoma"/>
                <w:color w:val="auto"/>
                <w:szCs w:val="22"/>
              </w:rPr>
              <w:t xml:space="preserve"> </w:t>
            </w:r>
            <w:r w:rsidRPr="008D5020">
              <w:rPr>
                <w:rFonts w:ascii="Tahoma" w:hAnsi="Tahoma" w:cs="Tahoma"/>
                <w:color w:val="auto"/>
                <w:szCs w:val="22"/>
              </w:rPr>
              <w:t>If No, describe how the Applicant will meet this requirement.</w:t>
            </w:r>
          </w:p>
          <w:p w:rsidRPr="008D5020" w:rsidR="00AC2462" w:rsidP="008D5020" w:rsidRDefault="00AC2462" w14:paraId="38AB2CFD" w14:textId="77777777">
            <w:pPr>
              <w:pStyle w:val="ListNumber"/>
              <w:numPr>
                <w:ilvl w:val="0"/>
                <w:numId w:val="0"/>
              </w:numPr>
              <w:spacing w:before="0" w:after="0"/>
              <w:ind w:left="360" w:firstLine="15"/>
              <w:rPr>
                <w:rFonts w:ascii="Tahoma" w:hAnsi="Tahoma" w:cs="Tahoma"/>
                <w:color w:val="auto"/>
                <w:szCs w:val="22"/>
              </w:rPr>
            </w:pPr>
          </w:p>
          <w:p w:rsidR="00AC2462" w:rsidP="00AC2462" w:rsidRDefault="007A53A4" w14:paraId="19E9ADB2" w14:textId="77777777">
            <w:pPr>
              <w:pStyle w:val="ListNumber"/>
              <w:numPr>
                <w:ilvl w:val="1"/>
                <w:numId w:val="6"/>
              </w:numPr>
              <w:tabs>
                <w:tab w:val="clear" w:pos="1440"/>
                <w:tab w:val="num" w:pos="1089"/>
              </w:tabs>
              <w:spacing w:before="0" w:after="0"/>
              <w:ind w:left="1089"/>
              <w:rPr>
                <w:rFonts w:ascii="Tahoma" w:hAnsi="Tahoma" w:cs="Tahoma"/>
                <w:color w:val="auto"/>
                <w:szCs w:val="22"/>
              </w:rPr>
            </w:pPr>
            <w:r w:rsidRPr="008D5020">
              <w:rPr>
                <w:rFonts w:ascii="Tahoma" w:hAnsi="Tahoma" w:cs="Tahoma"/>
                <w:color w:val="auto"/>
                <w:szCs w:val="22"/>
              </w:rPr>
              <w:t xml:space="preserve">Does the LAP or process </w:t>
            </w:r>
            <w:r>
              <w:rPr>
                <w:rFonts w:ascii="Tahoma" w:hAnsi="Tahoma" w:cs="Tahoma"/>
                <w:color w:val="auto"/>
                <w:szCs w:val="22"/>
              </w:rPr>
              <w:t xml:space="preserve">to support LEP persons take into </w:t>
            </w:r>
            <w:r w:rsidRPr="008D5020">
              <w:rPr>
                <w:rFonts w:ascii="Tahoma" w:hAnsi="Tahoma" w:cs="Tahoma"/>
                <w:color w:val="auto"/>
                <w:szCs w:val="22"/>
              </w:rPr>
              <w:t>consider</w:t>
            </w:r>
            <w:r>
              <w:rPr>
                <w:rFonts w:ascii="Tahoma" w:hAnsi="Tahoma" w:cs="Tahoma"/>
                <w:color w:val="auto"/>
                <w:szCs w:val="22"/>
              </w:rPr>
              <w:t>ation</w:t>
            </w:r>
            <w:r w:rsidRPr="008D5020">
              <w:rPr>
                <w:rFonts w:ascii="Tahoma" w:hAnsi="Tahoma" w:cs="Tahoma"/>
                <w:color w:val="auto"/>
                <w:szCs w:val="22"/>
              </w:rPr>
              <w:t xml:space="preserve"> the volume, proportion, or frequency of LEP persons that the</w:t>
            </w:r>
            <w:r>
              <w:rPr>
                <w:rFonts w:ascii="Tahoma" w:hAnsi="Tahoma" w:cs="Tahoma"/>
                <w:color w:val="auto"/>
                <w:szCs w:val="22"/>
              </w:rPr>
              <w:t xml:space="preserve"> Applicant</w:t>
            </w:r>
            <w:r w:rsidRPr="008D5020">
              <w:rPr>
                <w:rFonts w:ascii="Tahoma" w:hAnsi="Tahoma" w:cs="Tahoma"/>
                <w:color w:val="auto"/>
                <w:szCs w:val="22"/>
              </w:rPr>
              <w:t xml:space="preserve"> serve</w:t>
            </w:r>
            <w:r>
              <w:rPr>
                <w:rFonts w:ascii="Tahoma" w:hAnsi="Tahoma" w:cs="Tahoma"/>
                <w:color w:val="auto"/>
                <w:szCs w:val="22"/>
              </w:rPr>
              <w:t>s in determining the appropriate language assistance</w:t>
            </w:r>
            <w:r w:rsidRPr="008D5020">
              <w:rPr>
                <w:rFonts w:ascii="Tahoma" w:hAnsi="Tahoma" w:cs="Tahoma"/>
                <w:color w:val="auto"/>
                <w:szCs w:val="22"/>
              </w:rPr>
              <w:t xml:space="preserve">? </w:t>
            </w:r>
            <w:r w:rsidR="00654255">
              <w:rPr>
                <w:rFonts w:ascii="Tahoma" w:hAnsi="Tahoma" w:cs="Tahoma"/>
                <w:color w:val="auto"/>
                <w:szCs w:val="22"/>
              </w:rPr>
              <w:t xml:space="preserve"> </w:t>
            </w:r>
            <w:r w:rsidRPr="008D5020">
              <w:rPr>
                <w:rFonts w:ascii="Tahoma" w:hAnsi="Tahoma" w:cs="Tahoma"/>
                <w:color w:val="auto"/>
                <w:szCs w:val="22"/>
              </w:rPr>
              <w:t>If No, describe how the Applicant determines what LEP services they provide</w:t>
            </w:r>
            <w:r>
              <w:rPr>
                <w:rFonts w:ascii="Tahoma" w:hAnsi="Tahoma" w:cs="Tahoma"/>
                <w:color w:val="auto"/>
                <w:szCs w:val="22"/>
              </w:rPr>
              <w:t>.</w:t>
            </w:r>
          </w:p>
          <w:p w:rsidRPr="008D5020" w:rsidR="00AC2462" w:rsidP="00FD124E" w:rsidRDefault="00AC2462" w14:paraId="34B93997" w14:textId="77777777">
            <w:pPr>
              <w:pStyle w:val="ListNumber"/>
              <w:numPr>
                <w:ilvl w:val="0"/>
                <w:numId w:val="0"/>
              </w:numPr>
              <w:spacing w:before="0" w:after="0"/>
              <w:rPr>
                <w:rFonts w:ascii="Tahoma" w:hAnsi="Tahoma" w:cs="Tahoma"/>
                <w:color w:val="auto"/>
                <w:szCs w:val="22"/>
              </w:rPr>
            </w:pPr>
          </w:p>
          <w:p w:rsidR="00AC2462" w:rsidP="00AC2462" w:rsidRDefault="007A53A4" w14:paraId="40E32AF9" w14:textId="77777777">
            <w:pPr>
              <w:pStyle w:val="ListNumber"/>
              <w:numPr>
                <w:ilvl w:val="1"/>
                <w:numId w:val="6"/>
              </w:numPr>
              <w:tabs>
                <w:tab w:val="clear" w:pos="1440"/>
                <w:tab w:val="num" w:pos="1089"/>
              </w:tabs>
              <w:spacing w:before="0" w:after="0"/>
              <w:ind w:left="1089"/>
              <w:rPr>
                <w:rFonts w:ascii="Tahoma" w:hAnsi="Tahoma" w:cs="Tahoma"/>
                <w:color w:val="auto"/>
                <w:szCs w:val="22"/>
              </w:rPr>
            </w:pPr>
            <w:r w:rsidRPr="008D5020">
              <w:rPr>
                <w:rFonts w:ascii="Tahoma" w:hAnsi="Tahoma" w:cs="Tahoma"/>
                <w:color w:val="auto"/>
                <w:szCs w:val="22"/>
              </w:rPr>
              <w:t xml:space="preserve">Does the Applicant display notices in appropriate languages in intake areas or initial points of contact </w:t>
            </w:r>
            <w:r>
              <w:rPr>
                <w:rFonts w:ascii="Tahoma" w:hAnsi="Tahoma" w:cs="Tahoma"/>
                <w:color w:val="auto"/>
                <w:szCs w:val="22"/>
              </w:rPr>
              <w:t xml:space="preserve">on </w:t>
            </w:r>
            <w:r w:rsidRPr="008D5020">
              <w:rPr>
                <w:rFonts w:ascii="Tahoma" w:hAnsi="Tahoma" w:cs="Tahoma"/>
                <w:color w:val="auto"/>
                <w:szCs w:val="22"/>
              </w:rPr>
              <w:t xml:space="preserve">how to access language services? </w:t>
            </w:r>
            <w:r w:rsidR="00654255">
              <w:rPr>
                <w:rFonts w:ascii="Tahoma" w:hAnsi="Tahoma" w:cs="Tahoma"/>
                <w:color w:val="auto"/>
                <w:szCs w:val="22"/>
              </w:rPr>
              <w:t xml:space="preserve"> </w:t>
            </w:r>
            <w:r w:rsidRPr="008D5020">
              <w:rPr>
                <w:rFonts w:ascii="Tahoma" w:hAnsi="Tahoma" w:cs="Tahoma"/>
                <w:color w:val="auto"/>
                <w:szCs w:val="22"/>
              </w:rPr>
              <w:t>If No, describe how the Applicant meets this requirement or will meet this requirement.</w:t>
            </w:r>
          </w:p>
          <w:p w:rsidR="00AC2462" w:rsidP="00FD124E" w:rsidRDefault="00AC2462" w14:paraId="65F4797B" w14:textId="77777777">
            <w:pPr>
              <w:pStyle w:val="ListNumber"/>
              <w:numPr>
                <w:ilvl w:val="0"/>
                <w:numId w:val="0"/>
              </w:numPr>
              <w:spacing w:before="0" w:after="0"/>
              <w:ind w:left="1089"/>
              <w:rPr>
                <w:rFonts w:ascii="Tahoma" w:hAnsi="Tahoma" w:cs="Tahoma"/>
                <w:color w:val="auto"/>
                <w:szCs w:val="22"/>
              </w:rPr>
            </w:pPr>
          </w:p>
          <w:p w:rsidRPr="008D5020" w:rsidR="00AC2462" w:rsidP="00AC2462" w:rsidRDefault="007A53A4" w14:paraId="6EE55A84" w14:textId="77777777">
            <w:pPr>
              <w:pStyle w:val="ListNumber"/>
              <w:numPr>
                <w:ilvl w:val="1"/>
                <w:numId w:val="6"/>
              </w:numPr>
              <w:tabs>
                <w:tab w:val="clear" w:pos="1440"/>
                <w:tab w:val="num" w:pos="1089"/>
              </w:tabs>
              <w:spacing w:before="0" w:after="0"/>
              <w:ind w:left="1089"/>
              <w:rPr>
                <w:rFonts w:ascii="Tahoma" w:hAnsi="Tahoma" w:cs="Tahoma"/>
              </w:rPr>
            </w:pPr>
            <w:r w:rsidRPr="00FD124E">
              <w:rPr>
                <w:rFonts w:ascii="Tahoma" w:hAnsi="Tahoma" w:cs="Tahoma"/>
                <w:color w:val="auto"/>
                <w:szCs w:val="22"/>
              </w:rPr>
              <w:t xml:space="preserve">Does the Applicant provide language interpreter services or translated materials to LEP persons? </w:t>
            </w:r>
            <w:r w:rsidR="00654255">
              <w:rPr>
                <w:rFonts w:ascii="Tahoma" w:hAnsi="Tahoma" w:cs="Tahoma"/>
                <w:color w:val="auto"/>
                <w:szCs w:val="22"/>
              </w:rPr>
              <w:t xml:space="preserve"> </w:t>
            </w:r>
            <w:r w:rsidRPr="00FD124E">
              <w:rPr>
                <w:rFonts w:ascii="Tahoma" w:hAnsi="Tahoma" w:cs="Tahoma"/>
                <w:color w:val="auto"/>
                <w:szCs w:val="22"/>
              </w:rPr>
              <w:t>If No, describe why not or how the Applicant plans to meet this requirement.</w:t>
            </w:r>
          </w:p>
        </w:tc>
        <w:tc>
          <w:tcPr>
            <w:tcW w:w="810" w:type="dxa"/>
            <w:tcBorders>
              <w:top w:val="nil"/>
            </w:tcBorders>
            <w:tcMar>
              <w:top w:w="29" w:type="dxa"/>
              <w:left w:w="29" w:type="dxa"/>
              <w:bottom w:w="29" w:type="dxa"/>
              <w:right w:w="29" w:type="dxa"/>
            </w:tcMar>
            <w:vAlign w:val="bottom"/>
          </w:tcPr>
          <w:p w:rsidRPr="008D5020" w:rsidR="00AC2462" w:rsidP="008D5020" w:rsidRDefault="00AC2462" w14:paraId="6FCE7D4D" w14:textId="77777777">
            <w:pPr>
              <w:keepNext/>
              <w:keepLines/>
              <w:spacing w:after="0" w:line="240" w:lineRule="auto"/>
              <w:jc w:val="center"/>
              <w:rPr>
                <w:rFonts w:ascii="Tahoma" w:hAnsi="Tahoma" w:cs="Tahoma"/>
              </w:rPr>
            </w:pPr>
          </w:p>
        </w:tc>
        <w:tc>
          <w:tcPr>
            <w:tcW w:w="810" w:type="dxa"/>
            <w:tcBorders>
              <w:top w:val="nil"/>
            </w:tcBorders>
            <w:vAlign w:val="bottom"/>
          </w:tcPr>
          <w:p w:rsidRPr="008D5020" w:rsidR="00AC2462" w:rsidP="008D5020" w:rsidRDefault="00AC2462" w14:paraId="5FA9DCD8" w14:textId="77777777">
            <w:pPr>
              <w:keepNext/>
              <w:keepLines/>
              <w:spacing w:after="0" w:line="240" w:lineRule="auto"/>
              <w:jc w:val="center"/>
              <w:rPr>
                <w:rFonts w:ascii="Tahoma" w:hAnsi="Tahoma" w:cs="Tahoma"/>
              </w:rPr>
            </w:pPr>
          </w:p>
        </w:tc>
      </w:tr>
      <w:tr w:rsidR="0018687C" w:rsidTr="00FD124E" w14:paraId="317416EA" w14:textId="77777777">
        <w:trPr>
          <w:cantSplit/>
          <w:trHeight w:val="1429"/>
        </w:trPr>
        <w:tc>
          <w:tcPr>
            <w:tcW w:w="9175" w:type="dxa"/>
            <w:vMerge/>
          </w:tcPr>
          <w:p w:rsidRPr="008D5020" w:rsidR="00AC2462" w:rsidP="00AC2462" w:rsidRDefault="00AC2462" w14:paraId="5C6B50A8" w14:textId="77777777">
            <w:pPr>
              <w:pStyle w:val="ListNumber"/>
              <w:numPr>
                <w:ilvl w:val="0"/>
                <w:numId w:val="6"/>
              </w:numPr>
              <w:spacing w:before="0" w:after="0"/>
              <w:rPr>
                <w:rFonts w:ascii="Tahoma" w:hAnsi="Tahoma" w:cs="Tahoma"/>
                <w:color w:val="auto"/>
                <w:szCs w:val="22"/>
              </w:rPr>
            </w:pPr>
          </w:p>
        </w:tc>
        <w:tc>
          <w:tcPr>
            <w:tcW w:w="810" w:type="dxa"/>
            <w:tcBorders>
              <w:top w:val="nil"/>
            </w:tcBorders>
            <w:tcMar>
              <w:top w:w="29" w:type="dxa"/>
              <w:left w:w="29" w:type="dxa"/>
              <w:bottom w:w="29" w:type="dxa"/>
              <w:right w:w="29" w:type="dxa"/>
            </w:tcMar>
            <w:vAlign w:val="bottom"/>
          </w:tcPr>
          <w:p w:rsidRPr="008D5020" w:rsidR="00AC2462" w:rsidP="008D5020" w:rsidRDefault="00AC2462" w14:paraId="1C0230F3" w14:textId="77777777">
            <w:pPr>
              <w:keepNext/>
              <w:keepLines/>
              <w:spacing w:after="0" w:line="240" w:lineRule="auto"/>
              <w:jc w:val="center"/>
              <w:rPr>
                <w:rFonts w:ascii="Tahoma" w:hAnsi="Tahoma" w:cs="Tahoma"/>
              </w:rPr>
            </w:pPr>
          </w:p>
        </w:tc>
        <w:tc>
          <w:tcPr>
            <w:tcW w:w="810" w:type="dxa"/>
            <w:vAlign w:val="bottom"/>
          </w:tcPr>
          <w:p w:rsidRPr="008D5020" w:rsidR="00AC2462" w:rsidP="008D5020" w:rsidRDefault="00AC2462" w14:paraId="1B1C8DAE" w14:textId="77777777">
            <w:pPr>
              <w:keepNext/>
              <w:keepLines/>
              <w:spacing w:after="0" w:line="240" w:lineRule="auto"/>
              <w:jc w:val="center"/>
              <w:rPr>
                <w:rFonts w:ascii="Tahoma" w:hAnsi="Tahoma" w:cs="Tahoma"/>
              </w:rPr>
            </w:pPr>
          </w:p>
        </w:tc>
      </w:tr>
      <w:tr w:rsidR="0018687C" w:rsidTr="00FD124E" w14:paraId="00ACA9C7" w14:textId="77777777">
        <w:trPr>
          <w:cantSplit/>
          <w:trHeight w:val="934"/>
        </w:trPr>
        <w:tc>
          <w:tcPr>
            <w:tcW w:w="9175" w:type="dxa"/>
            <w:vMerge/>
          </w:tcPr>
          <w:p w:rsidRPr="008D5020" w:rsidR="00AC2462" w:rsidP="00AC2462" w:rsidRDefault="00AC2462" w14:paraId="4D9FEC85" w14:textId="77777777">
            <w:pPr>
              <w:pStyle w:val="ListNumber"/>
              <w:numPr>
                <w:ilvl w:val="0"/>
                <w:numId w:val="6"/>
              </w:numPr>
              <w:spacing w:before="0" w:after="0"/>
              <w:rPr>
                <w:rFonts w:ascii="Tahoma" w:hAnsi="Tahoma" w:cs="Tahoma"/>
                <w:color w:val="auto"/>
                <w:szCs w:val="22"/>
              </w:rPr>
            </w:pPr>
          </w:p>
        </w:tc>
        <w:tc>
          <w:tcPr>
            <w:tcW w:w="810" w:type="dxa"/>
            <w:tcBorders>
              <w:top w:val="nil"/>
            </w:tcBorders>
            <w:tcMar>
              <w:top w:w="29" w:type="dxa"/>
              <w:left w:w="29" w:type="dxa"/>
              <w:bottom w:w="29" w:type="dxa"/>
              <w:right w:w="29" w:type="dxa"/>
            </w:tcMar>
            <w:vAlign w:val="bottom"/>
          </w:tcPr>
          <w:p w:rsidRPr="008D5020" w:rsidR="00AC2462" w:rsidP="008D5020" w:rsidRDefault="00AC2462" w14:paraId="0B41782C" w14:textId="77777777">
            <w:pPr>
              <w:keepNext/>
              <w:keepLines/>
              <w:spacing w:after="0" w:line="240" w:lineRule="auto"/>
              <w:jc w:val="center"/>
              <w:rPr>
                <w:rFonts w:ascii="Tahoma" w:hAnsi="Tahoma" w:cs="Tahoma"/>
              </w:rPr>
            </w:pPr>
          </w:p>
        </w:tc>
        <w:tc>
          <w:tcPr>
            <w:tcW w:w="810" w:type="dxa"/>
            <w:vAlign w:val="bottom"/>
          </w:tcPr>
          <w:p w:rsidRPr="008D5020" w:rsidR="00AC2462" w:rsidP="008D5020" w:rsidRDefault="00AC2462" w14:paraId="69ABD8E5" w14:textId="77777777">
            <w:pPr>
              <w:keepNext/>
              <w:keepLines/>
              <w:spacing w:after="0" w:line="240" w:lineRule="auto"/>
              <w:jc w:val="center"/>
              <w:rPr>
                <w:rFonts w:ascii="Tahoma" w:hAnsi="Tahoma" w:cs="Tahoma"/>
              </w:rPr>
            </w:pPr>
          </w:p>
        </w:tc>
      </w:tr>
      <w:tr w:rsidR="0018687C" w:rsidTr="00CE476E" w14:paraId="1E26E365" w14:textId="77777777">
        <w:trPr>
          <w:cantSplit/>
          <w:trHeight w:val="1114"/>
        </w:trPr>
        <w:tc>
          <w:tcPr>
            <w:tcW w:w="9175" w:type="dxa"/>
            <w:vMerge/>
          </w:tcPr>
          <w:p w:rsidRPr="008D5020" w:rsidR="00AC2462" w:rsidP="00AC2462" w:rsidRDefault="00AC2462" w14:paraId="7AF9EFEF" w14:textId="77777777">
            <w:pPr>
              <w:pStyle w:val="ListNumber"/>
              <w:numPr>
                <w:ilvl w:val="0"/>
                <w:numId w:val="6"/>
              </w:numPr>
              <w:spacing w:before="0" w:after="0"/>
              <w:rPr>
                <w:rFonts w:ascii="Tahoma" w:hAnsi="Tahoma" w:cs="Tahoma"/>
                <w:color w:val="auto"/>
                <w:szCs w:val="22"/>
              </w:rPr>
            </w:pPr>
          </w:p>
        </w:tc>
        <w:tc>
          <w:tcPr>
            <w:tcW w:w="810" w:type="dxa"/>
            <w:tcBorders>
              <w:top w:val="nil"/>
              <w:bottom w:val="single" w:color="auto" w:sz="4" w:space="0"/>
            </w:tcBorders>
            <w:tcMar>
              <w:top w:w="29" w:type="dxa"/>
              <w:left w:w="29" w:type="dxa"/>
              <w:bottom w:w="29" w:type="dxa"/>
              <w:right w:w="29" w:type="dxa"/>
            </w:tcMar>
            <w:vAlign w:val="bottom"/>
          </w:tcPr>
          <w:p w:rsidRPr="008D5020" w:rsidR="00AC2462" w:rsidP="00033918" w:rsidRDefault="00AC2462" w14:paraId="6176B050" w14:textId="77777777">
            <w:pPr>
              <w:keepNext/>
              <w:keepLines/>
              <w:spacing w:after="0" w:line="240" w:lineRule="auto"/>
              <w:rPr>
                <w:rFonts w:ascii="Tahoma" w:hAnsi="Tahoma" w:cs="Tahoma"/>
              </w:rPr>
            </w:pPr>
          </w:p>
        </w:tc>
        <w:tc>
          <w:tcPr>
            <w:tcW w:w="810" w:type="dxa"/>
            <w:vAlign w:val="bottom"/>
          </w:tcPr>
          <w:p w:rsidRPr="008D5020" w:rsidR="00AC2462" w:rsidP="00033918" w:rsidRDefault="00AC2462" w14:paraId="2156E89F" w14:textId="77777777">
            <w:pPr>
              <w:keepNext/>
              <w:keepLines/>
              <w:spacing w:after="0" w:line="240" w:lineRule="auto"/>
              <w:rPr>
                <w:rFonts w:ascii="Tahoma" w:hAnsi="Tahoma" w:cs="Tahoma"/>
              </w:rPr>
            </w:pPr>
          </w:p>
        </w:tc>
      </w:tr>
      <w:tr w:rsidR="0018687C" w:rsidTr="00596E83" w14:paraId="6971B882" w14:textId="77777777">
        <w:trPr>
          <w:cantSplit/>
          <w:trHeight w:val="1644"/>
        </w:trPr>
        <w:tc>
          <w:tcPr>
            <w:tcW w:w="9175" w:type="dxa"/>
            <w:vMerge w:val="restart"/>
          </w:tcPr>
          <w:p w:rsidRPr="00B24ADE" w:rsidR="00AC2462" w:rsidP="0033167B" w:rsidRDefault="007A53A4" w14:paraId="54EE660B" w14:textId="77777777">
            <w:pPr>
              <w:spacing w:after="0" w:line="240" w:lineRule="auto"/>
              <w:rPr>
                <w:rFonts w:ascii="Tahoma" w:hAnsi="Tahoma" w:cs="Tahoma"/>
              </w:rPr>
            </w:pPr>
            <w:r>
              <w:rPr>
                <w:rFonts w:ascii="Tahoma" w:hAnsi="Tahoma" w:cs="Tahoma"/>
              </w:rPr>
              <w:lastRenderedPageBreak/>
              <w:t xml:space="preserve">4. </w:t>
            </w:r>
            <w:r w:rsidRPr="00B24ADE">
              <w:rPr>
                <w:rFonts w:ascii="Tahoma" w:hAnsi="Tahoma" w:cs="Tahoma"/>
              </w:rPr>
              <w:t xml:space="preserve">Sub-recipient </w:t>
            </w:r>
            <w:r>
              <w:rPr>
                <w:rFonts w:ascii="Tahoma" w:hAnsi="Tahoma" w:cs="Tahoma"/>
              </w:rPr>
              <w:t>Communication</w:t>
            </w:r>
            <w:r w:rsidRPr="00B24ADE">
              <w:rPr>
                <w:rFonts w:ascii="Tahoma" w:hAnsi="Tahoma" w:cs="Tahoma"/>
              </w:rPr>
              <w:t>:</w:t>
            </w:r>
          </w:p>
          <w:p w:rsidRPr="00B24ADE" w:rsidR="00AC2462" w:rsidP="0033167B" w:rsidRDefault="00AC2462" w14:paraId="58CD915B" w14:textId="77777777">
            <w:pPr>
              <w:spacing w:after="0" w:line="240" w:lineRule="auto"/>
              <w:rPr>
                <w:rFonts w:ascii="Tahoma" w:hAnsi="Tahoma" w:cs="Tahoma"/>
              </w:rPr>
            </w:pPr>
          </w:p>
          <w:p w:rsidR="00AC2462" w:rsidP="00AC2462" w:rsidRDefault="007A53A4" w14:paraId="614E3656" w14:textId="77777777">
            <w:pPr>
              <w:pStyle w:val="ListParagraph"/>
              <w:numPr>
                <w:ilvl w:val="1"/>
                <w:numId w:val="7"/>
              </w:numPr>
              <w:spacing w:after="0" w:line="240" w:lineRule="auto"/>
              <w:ind w:left="1089"/>
              <w:rPr>
                <w:rFonts w:ascii="Tahoma" w:hAnsi="Tahoma" w:eastAsia="Times New Roman" w:cs="Tahoma"/>
                <w:color w:val="000000"/>
              </w:rPr>
            </w:pPr>
            <w:r w:rsidRPr="00596E83">
              <w:rPr>
                <w:rFonts w:ascii="Tahoma" w:hAnsi="Tahoma" w:cs="Tahoma"/>
              </w:rPr>
              <w:t>If the Applicant has sub-recipients, do they hav</w:t>
            </w:r>
            <w:r w:rsidRPr="00596E83">
              <w:rPr>
                <w:rFonts w:ascii="Tahoma" w:hAnsi="Tahoma" w:eastAsia="Times New Roman" w:cs="Tahoma"/>
                <w:color w:val="000000"/>
              </w:rPr>
              <w:t xml:space="preserve">e established measures to communicate civil rights compliance requirements to their sub-recipients?  </w:t>
            </w:r>
            <w:r w:rsidRPr="00596E83">
              <w:rPr>
                <w:rFonts w:ascii="Tahoma" w:hAnsi="Tahoma" w:cs="Tahoma"/>
              </w:rPr>
              <w:t>If No, describe how the Applicant meets this requirement or will meet this requirement</w:t>
            </w:r>
            <w:r w:rsidRPr="00596E83">
              <w:rPr>
                <w:rFonts w:ascii="Tahoma" w:hAnsi="Tahoma" w:eastAsia="Times New Roman" w:cs="Tahoma"/>
                <w:color w:val="000000"/>
              </w:rPr>
              <w:t>. If the Applicant does not have sub-recipients answer “Yes.”</w:t>
            </w:r>
          </w:p>
          <w:p w:rsidR="00AC2462" w:rsidP="00596E83" w:rsidRDefault="00AC2462" w14:paraId="108758C3" w14:textId="77777777">
            <w:pPr>
              <w:pStyle w:val="ListParagraph"/>
              <w:spacing w:after="0" w:line="240" w:lineRule="auto"/>
              <w:ind w:left="1089"/>
              <w:rPr>
                <w:rFonts w:ascii="Tahoma" w:hAnsi="Tahoma" w:eastAsia="Times New Roman" w:cs="Tahoma"/>
                <w:color w:val="000000"/>
              </w:rPr>
            </w:pPr>
          </w:p>
          <w:p w:rsidR="00AC2462" w:rsidP="00AC2462" w:rsidRDefault="007A53A4" w14:paraId="3364EA50" w14:textId="77777777">
            <w:pPr>
              <w:pStyle w:val="ListParagraph"/>
              <w:numPr>
                <w:ilvl w:val="1"/>
                <w:numId w:val="7"/>
              </w:numPr>
              <w:spacing w:after="0" w:line="240" w:lineRule="auto"/>
              <w:ind w:left="1089"/>
              <w:rPr>
                <w:rFonts w:ascii="Tahoma" w:hAnsi="Tahoma" w:eastAsia="Times New Roman" w:cs="Tahoma"/>
                <w:color w:val="000000"/>
              </w:rPr>
            </w:pPr>
            <w:r w:rsidRPr="00596E83">
              <w:rPr>
                <w:rFonts w:ascii="Tahoma" w:hAnsi="Tahoma" w:eastAsia="Times New Roman" w:cs="Tahoma"/>
                <w:color w:val="000000"/>
              </w:rPr>
              <w:t xml:space="preserve">If the Applicant has sub-recipients, do they inform sub-recipients about how to provide notice to the public about their right to file a complaint of discrimination? </w:t>
            </w:r>
            <w:r w:rsidRPr="00596E83">
              <w:rPr>
                <w:rFonts w:ascii="Tahoma" w:hAnsi="Tahoma" w:cs="Tahoma"/>
              </w:rPr>
              <w:t xml:space="preserve">If No, describe how the Applicant meets this requirement or will meet this requirement. </w:t>
            </w:r>
            <w:r w:rsidR="009B49BD">
              <w:rPr>
                <w:rFonts w:ascii="Tahoma" w:hAnsi="Tahoma" w:cs="Tahoma"/>
              </w:rPr>
              <w:t xml:space="preserve"> </w:t>
            </w:r>
            <w:r w:rsidRPr="00596E83">
              <w:rPr>
                <w:rFonts w:ascii="Tahoma" w:hAnsi="Tahoma" w:eastAsia="Times New Roman" w:cs="Tahoma"/>
                <w:color w:val="000000"/>
              </w:rPr>
              <w:t>If the Applicant does not have sub-recipients answer “Yes.”</w:t>
            </w:r>
          </w:p>
          <w:p w:rsidRPr="00596E83" w:rsidR="00AC2462" w:rsidP="00596E83" w:rsidRDefault="00AC2462" w14:paraId="417DBEC0" w14:textId="77777777">
            <w:pPr>
              <w:pStyle w:val="ListParagraph"/>
              <w:ind w:left="1089"/>
              <w:rPr>
                <w:rFonts w:ascii="Tahoma" w:hAnsi="Tahoma" w:eastAsia="Times New Roman" w:cs="Tahoma"/>
                <w:color w:val="000000"/>
              </w:rPr>
            </w:pPr>
          </w:p>
          <w:p w:rsidRPr="00D43714" w:rsidR="00AC2462" w:rsidP="00AC2462" w:rsidRDefault="007A53A4" w14:paraId="100BB4BA" w14:textId="77777777">
            <w:pPr>
              <w:pStyle w:val="ListParagraph"/>
              <w:numPr>
                <w:ilvl w:val="1"/>
                <w:numId w:val="7"/>
              </w:numPr>
              <w:spacing w:after="0" w:line="240" w:lineRule="auto"/>
              <w:ind w:left="1089"/>
            </w:pPr>
            <w:r w:rsidRPr="00596E83">
              <w:rPr>
                <w:rFonts w:ascii="Tahoma" w:hAnsi="Tahoma" w:eastAsia="Times New Roman" w:cs="Tahoma"/>
                <w:color w:val="000000"/>
              </w:rPr>
              <w:t xml:space="preserve">If the Applicant has sub-recipients, do they conduct periodic review checks of sub-recipient compliance with Title VI requirements? </w:t>
            </w:r>
            <w:r w:rsidR="009B49BD">
              <w:rPr>
                <w:rFonts w:ascii="Tahoma" w:hAnsi="Tahoma" w:eastAsia="Times New Roman" w:cs="Tahoma"/>
                <w:color w:val="000000"/>
              </w:rPr>
              <w:t xml:space="preserve"> </w:t>
            </w:r>
            <w:r w:rsidRPr="00596E83">
              <w:rPr>
                <w:rFonts w:ascii="Tahoma" w:hAnsi="Tahoma" w:cs="Tahoma"/>
              </w:rPr>
              <w:t xml:space="preserve">If No, describe how the Applicant meets this requirement or will meet this requirement. </w:t>
            </w:r>
            <w:r w:rsidR="009B49BD">
              <w:rPr>
                <w:rFonts w:ascii="Tahoma" w:hAnsi="Tahoma" w:cs="Tahoma"/>
              </w:rPr>
              <w:t xml:space="preserve"> </w:t>
            </w:r>
            <w:r w:rsidRPr="00596E83">
              <w:rPr>
                <w:rFonts w:ascii="Tahoma" w:hAnsi="Tahoma" w:eastAsia="Times New Roman" w:cs="Tahoma"/>
                <w:color w:val="000000"/>
              </w:rPr>
              <w:t>If the Applicant does not have sub-recipients answer “Yes.”</w:t>
            </w:r>
          </w:p>
        </w:tc>
        <w:tc>
          <w:tcPr>
            <w:tcW w:w="810" w:type="dxa"/>
            <w:tcBorders>
              <w:top w:val="single" w:color="auto" w:sz="4" w:space="0"/>
              <w:bottom w:val="single" w:color="auto" w:sz="4" w:space="0"/>
            </w:tcBorders>
            <w:tcMar>
              <w:top w:w="29" w:type="dxa"/>
              <w:left w:w="29" w:type="dxa"/>
              <w:bottom w:w="29" w:type="dxa"/>
              <w:right w:w="29" w:type="dxa"/>
            </w:tcMar>
            <w:vAlign w:val="bottom"/>
          </w:tcPr>
          <w:p w:rsidRPr="008D5020" w:rsidR="00AC2462" w:rsidP="008D5020" w:rsidRDefault="00AC2462" w14:paraId="2C210968" w14:textId="77777777">
            <w:pPr>
              <w:keepNext/>
              <w:keepLines/>
              <w:spacing w:after="0" w:line="240" w:lineRule="auto"/>
              <w:jc w:val="center"/>
              <w:rPr>
                <w:rFonts w:ascii="Tahoma" w:hAnsi="Tahoma" w:cs="Tahoma"/>
              </w:rPr>
            </w:pPr>
          </w:p>
        </w:tc>
        <w:tc>
          <w:tcPr>
            <w:tcW w:w="810" w:type="dxa"/>
            <w:vAlign w:val="bottom"/>
          </w:tcPr>
          <w:p w:rsidRPr="008D5020" w:rsidR="00AC2462" w:rsidP="008D5020" w:rsidRDefault="00AC2462" w14:paraId="0A72995A" w14:textId="77777777">
            <w:pPr>
              <w:keepNext/>
              <w:keepLines/>
              <w:spacing w:after="0" w:line="240" w:lineRule="auto"/>
              <w:jc w:val="center"/>
              <w:rPr>
                <w:rFonts w:ascii="Tahoma" w:hAnsi="Tahoma" w:cs="Tahoma"/>
              </w:rPr>
            </w:pPr>
          </w:p>
        </w:tc>
      </w:tr>
      <w:tr w:rsidR="0018687C" w:rsidTr="00CE476E" w14:paraId="30C7A5F5" w14:textId="77777777">
        <w:trPr>
          <w:cantSplit/>
          <w:trHeight w:val="1329"/>
        </w:trPr>
        <w:tc>
          <w:tcPr>
            <w:tcW w:w="9175" w:type="dxa"/>
            <w:vMerge/>
          </w:tcPr>
          <w:p w:rsidR="00AC2462" w:rsidP="0033167B" w:rsidRDefault="00AC2462" w14:paraId="4AC03083" w14:textId="77777777">
            <w:pPr>
              <w:spacing w:after="0" w:line="240" w:lineRule="auto"/>
              <w:rPr>
                <w:rFonts w:ascii="Tahoma" w:hAnsi="Tahoma" w:cs="Tahoma"/>
              </w:rPr>
            </w:pPr>
          </w:p>
        </w:tc>
        <w:tc>
          <w:tcPr>
            <w:tcW w:w="810" w:type="dxa"/>
            <w:tcBorders>
              <w:top w:val="single" w:color="auto" w:sz="4" w:space="0"/>
              <w:bottom w:val="single" w:color="auto" w:sz="4" w:space="0"/>
            </w:tcBorders>
            <w:tcMar>
              <w:top w:w="29" w:type="dxa"/>
              <w:left w:w="29" w:type="dxa"/>
              <w:bottom w:w="29" w:type="dxa"/>
              <w:right w:w="29" w:type="dxa"/>
            </w:tcMar>
            <w:vAlign w:val="bottom"/>
          </w:tcPr>
          <w:p w:rsidR="00AC2462" w:rsidP="007D1DC5" w:rsidRDefault="00AC2462" w14:paraId="4A11F0E6" w14:textId="77777777">
            <w:pPr>
              <w:keepNext/>
              <w:keepLines/>
              <w:spacing w:after="0" w:line="240" w:lineRule="auto"/>
              <w:rPr>
                <w:rFonts w:ascii="Tahoma" w:hAnsi="Tahoma" w:cs="Tahoma"/>
              </w:rPr>
            </w:pPr>
          </w:p>
          <w:p w:rsidRPr="008D5020" w:rsidR="00AC2462" w:rsidP="00CE476E" w:rsidRDefault="00AC2462" w14:paraId="2D538332" w14:textId="77777777">
            <w:pPr>
              <w:keepNext/>
              <w:keepLines/>
              <w:spacing w:after="0" w:line="240" w:lineRule="auto"/>
              <w:jc w:val="center"/>
              <w:rPr>
                <w:rFonts w:ascii="Tahoma" w:hAnsi="Tahoma" w:cs="Tahoma"/>
              </w:rPr>
            </w:pPr>
          </w:p>
        </w:tc>
        <w:tc>
          <w:tcPr>
            <w:tcW w:w="810" w:type="dxa"/>
            <w:vAlign w:val="bottom"/>
          </w:tcPr>
          <w:p w:rsidR="00AC2462" w:rsidP="008D5020" w:rsidRDefault="00AC2462" w14:paraId="77DCCE42" w14:textId="77777777">
            <w:pPr>
              <w:keepNext/>
              <w:keepLines/>
              <w:spacing w:after="0" w:line="240" w:lineRule="auto"/>
              <w:jc w:val="center"/>
              <w:rPr>
                <w:rFonts w:ascii="Tahoma" w:hAnsi="Tahoma" w:cs="Tahoma"/>
              </w:rPr>
            </w:pPr>
          </w:p>
          <w:p w:rsidR="00AC2462" w:rsidP="008D5020" w:rsidRDefault="00AC2462" w14:paraId="6CE1A38C" w14:textId="77777777">
            <w:pPr>
              <w:keepNext/>
              <w:keepLines/>
              <w:spacing w:after="0" w:line="240" w:lineRule="auto"/>
              <w:jc w:val="center"/>
              <w:rPr>
                <w:rFonts w:ascii="Tahoma" w:hAnsi="Tahoma" w:cs="Tahoma"/>
              </w:rPr>
            </w:pPr>
          </w:p>
          <w:p w:rsidRPr="008D5020" w:rsidR="00AC2462" w:rsidP="008D5020" w:rsidRDefault="00AC2462" w14:paraId="274C2F84" w14:textId="77777777">
            <w:pPr>
              <w:keepNext/>
              <w:keepLines/>
              <w:spacing w:after="0" w:line="240" w:lineRule="auto"/>
              <w:jc w:val="center"/>
              <w:rPr>
                <w:rFonts w:ascii="Tahoma" w:hAnsi="Tahoma" w:cs="Tahoma"/>
              </w:rPr>
            </w:pPr>
          </w:p>
        </w:tc>
      </w:tr>
      <w:tr w:rsidR="0018687C" w:rsidTr="00C679E0" w14:paraId="6207BDD1" w14:textId="77777777">
        <w:trPr>
          <w:cantSplit/>
          <w:trHeight w:val="1204"/>
        </w:trPr>
        <w:tc>
          <w:tcPr>
            <w:tcW w:w="9175" w:type="dxa"/>
            <w:vMerge/>
          </w:tcPr>
          <w:p w:rsidR="00AC2462" w:rsidP="0033167B" w:rsidRDefault="00AC2462" w14:paraId="76367B05" w14:textId="77777777">
            <w:pPr>
              <w:spacing w:after="0" w:line="240" w:lineRule="auto"/>
              <w:rPr>
                <w:rFonts w:ascii="Tahoma" w:hAnsi="Tahoma" w:cs="Tahoma"/>
              </w:rPr>
            </w:pPr>
          </w:p>
        </w:tc>
        <w:tc>
          <w:tcPr>
            <w:tcW w:w="810" w:type="dxa"/>
            <w:tcBorders>
              <w:top w:val="single" w:color="auto" w:sz="4" w:space="0"/>
              <w:bottom w:val="single" w:color="auto" w:sz="4" w:space="0"/>
            </w:tcBorders>
            <w:tcMar>
              <w:top w:w="29" w:type="dxa"/>
              <w:left w:w="29" w:type="dxa"/>
              <w:bottom w:w="29" w:type="dxa"/>
              <w:right w:w="29" w:type="dxa"/>
            </w:tcMar>
            <w:vAlign w:val="bottom"/>
          </w:tcPr>
          <w:p w:rsidR="00AC2462" w:rsidP="008D5020" w:rsidRDefault="00AC2462" w14:paraId="231A78E9" w14:textId="77777777">
            <w:pPr>
              <w:keepNext/>
              <w:keepLines/>
              <w:spacing w:after="0" w:line="240" w:lineRule="auto"/>
              <w:jc w:val="center"/>
              <w:rPr>
                <w:rFonts w:ascii="Tahoma" w:hAnsi="Tahoma" w:cs="Tahoma"/>
              </w:rPr>
            </w:pPr>
          </w:p>
          <w:p w:rsidR="00AC2462" w:rsidP="008D5020" w:rsidRDefault="00AC2462" w14:paraId="499D537E" w14:textId="77777777">
            <w:pPr>
              <w:keepNext/>
              <w:keepLines/>
              <w:spacing w:after="0" w:line="240" w:lineRule="auto"/>
              <w:jc w:val="center"/>
              <w:rPr>
                <w:rFonts w:ascii="Tahoma" w:hAnsi="Tahoma" w:cs="Tahoma"/>
              </w:rPr>
            </w:pPr>
          </w:p>
          <w:p w:rsidR="00AC2462" w:rsidP="008D5020" w:rsidRDefault="00AC2462" w14:paraId="3398E23D" w14:textId="77777777">
            <w:pPr>
              <w:keepNext/>
              <w:keepLines/>
              <w:spacing w:after="0" w:line="240" w:lineRule="auto"/>
              <w:jc w:val="center"/>
              <w:rPr>
                <w:rFonts w:ascii="Tahoma" w:hAnsi="Tahoma" w:cs="Tahoma"/>
              </w:rPr>
            </w:pPr>
          </w:p>
          <w:p w:rsidRPr="008D5020" w:rsidR="00AC2462" w:rsidP="00CE476E" w:rsidRDefault="00AC2462" w14:paraId="0B2C135B" w14:textId="77777777">
            <w:pPr>
              <w:keepNext/>
              <w:keepLines/>
              <w:spacing w:after="0" w:line="240" w:lineRule="auto"/>
              <w:jc w:val="center"/>
              <w:rPr>
                <w:rFonts w:ascii="Tahoma" w:hAnsi="Tahoma" w:cs="Tahoma"/>
              </w:rPr>
            </w:pPr>
          </w:p>
        </w:tc>
        <w:tc>
          <w:tcPr>
            <w:tcW w:w="810" w:type="dxa"/>
            <w:vAlign w:val="bottom"/>
          </w:tcPr>
          <w:p w:rsidR="00AC2462" w:rsidP="008D5020" w:rsidRDefault="00AC2462" w14:paraId="34EF51B1" w14:textId="77777777">
            <w:pPr>
              <w:keepNext/>
              <w:keepLines/>
              <w:spacing w:after="0" w:line="240" w:lineRule="auto"/>
              <w:jc w:val="center"/>
              <w:rPr>
                <w:rFonts w:ascii="Tahoma" w:hAnsi="Tahoma" w:cs="Tahoma"/>
              </w:rPr>
            </w:pPr>
          </w:p>
          <w:p w:rsidR="00AC2462" w:rsidP="008D5020" w:rsidRDefault="00AC2462" w14:paraId="5C1DBFA7" w14:textId="77777777">
            <w:pPr>
              <w:keepNext/>
              <w:keepLines/>
              <w:spacing w:after="0" w:line="240" w:lineRule="auto"/>
              <w:jc w:val="center"/>
              <w:rPr>
                <w:rFonts w:ascii="Tahoma" w:hAnsi="Tahoma" w:cs="Tahoma"/>
              </w:rPr>
            </w:pPr>
          </w:p>
          <w:p w:rsidRPr="008D5020" w:rsidR="00AC2462" w:rsidP="008D5020" w:rsidRDefault="00AC2462" w14:paraId="7C4E4706" w14:textId="77777777">
            <w:pPr>
              <w:keepNext/>
              <w:keepLines/>
              <w:spacing w:after="0" w:line="240" w:lineRule="auto"/>
              <w:jc w:val="center"/>
              <w:rPr>
                <w:rFonts w:ascii="Tahoma" w:hAnsi="Tahoma" w:cs="Tahoma"/>
              </w:rPr>
            </w:pPr>
          </w:p>
        </w:tc>
      </w:tr>
      <w:bookmarkEnd w:id="1"/>
    </w:tbl>
    <w:p w:rsidR="00AC2462" w:rsidP="00FD3345" w:rsidRDefault="00AC2462" w14:paraId="5E09F8E1" w14:textId="77777777">
      <w:pPr>
        <w:spacing w:after="0" w:line="240" w:lineRule="auto"/>
      </w:pPr>
    </w:p>
    <w:sectPr w:rsidR="00AC2462" w:rsidSect="00FD3345">
      <w:headerReference w:type="default" r:id="rId8"/>
      <w:type w:val="continuous"/>
      <w:pgSz w:w="12240" w:h="15840"/>
      <w:pgMar w:top="720" w:right="720" w:bottom="720" w:left="720" w:header="720" w:footer="720" w:gutter="0"/>
      <w:pgBorders w:offsetFrom="page">
        <w:top w:val="double" w:color="auto" w:sz="4" w:space="24"/>
        <w:left w:val="double" w:color="auto" w:sz="4" w:space="24"/>
        <w:bottom w:val="double" w:color="auto" w:sz="4" w:space="24"/>
        <w:right w:val="doub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7D75C" w14:textId="77777777" w:rsidR="00784DE0" w:rsidRDefault="00784DE0" w:rsidP="00784DE0">
      <w:pPr>
        <w:spacing w:after="0" w:line="240" w:lineRule="auto"/>
      </w:pPr>
      <w:r>
        <w:separator/>
      </w:r>
    </w:p>
  </w:endnote>
  <w:endnote w:type="continuationSeparator" w:id="0">
    <w:p w14:paraId="32EAB26C" w14:textId="77777777" w:rsidR="00784DE0" w:rsidRDefault="00784DE0" w:rsidP="00784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DB68A" w14:textId="77777777" w:rsidR="00784DE0" w:rsidRDefault="00784DE0" w:rsidP="00784DE0">
      <w:pPr>
        <w:spacing w:after="0" w:line="240" w:lineRule="auto"/>
      </w:pPr>
      <w:r>
        <w:separator/>
      </w:r>
    </w:p>
  </w:footnote>
  <w:footnote w:type="continuationSeparator" w:id="0">
    <w:p w14:paraId="1DD2852A" w14:textId="77777777" w:rsidR="00784DE0" w:rsidRDefault="00784DE0" w:rsidP="00784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29587" w14:textId="77777777" w:rsidR="00784DE0" w:rsidRDefault="00784DE0" w:rsidP="00784DE0">
    <w:pPr>
      <w:pStyle w:val="Header"/>
      <w:jc w:val="right"/>
    </w:pPr>
    <w:r w:rsidRPr="00784DE0">
      <w:t>OMB Control Number 1559-XXXX</w:t>
    </w:r>
  </w:p>
  <w:p w14:paraId="02AF3031" w14:textId="77777777" w:rsidR="00784DE0" w:rsidRDefault="00784DE0" w:rsidP="00784DE0">
    <w:pPr>
      <w:pStyle w:val="Header"/>
      <w:jc w:val="right"/>
    </w:pPr>
    <w:r>
      <w:t>Form 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B1E9E0A"/>
    <w:lvl w:ilvl="0">
      <w:start w:val="1"/>
      <w:numFmt w:val="decimal"/>
      <w:pStyle w:val="ListNumber"/>
      <w:lvlText w:val="%1."/>
      <w:lvlJc w:val="left"/>
      <w:pPr>
        <w:tabs>
          <w:tab w:val="num" w:pos="360"/>
        </w:tabs>
        <w:ind w:left="360" w:hanging="360"/>
      </w:pPr>
    </w:lvl>
  </w:abstractNum>
  <w:abstractNum w:abstractNumId="1" w15:restartNumberingAfterBreak="0">
    <w:nsid w:val="05316229"/>
    <w:multiLevelType w:val="hybridMultilevel"/>
    <w:tmpl w:val="362E0018"/>
    <w:lvl w:ilvl="0" w:tplc="E16A37E4">
      <w:start w:val="1"/>
      <w:numFmt w:val="decimal"/>
      <w:lvlText w:val="%1."/>
      <w:lvlJc w:val="left"/>
      <w:pPr>
        <w:ind w:left="720" w:hanging="360"/>
      </w:pPr>
      <w:rPr>
        <w:rFonts w:hint="default"/>
      </w:rPr>
    </w:lvl>
    <w:lvl w:ilvl="1" w:tplc="AEA2327E" w:tentative="1">
      <w:start w:val="1"/>
      <w:numFmt w:val="lowerLetter"/>
      <w:lvlText w:val="%2."/>
      <w:lvlJc w:val="left"/>
      <w:pPr>
        <w:ind w:left="1440" w:hanging="360"/>
      </w:pPr>
    </w:lvl>
    <w:lvl w:ilvl="2" w:tplc="5D4A4F56" w:tentative="1">
      <w:start w:val="1"/>
      <w:numFmt w:val="lowerRoman"/>
      <w:lvlText w:val="%3."/>
      <w:lvlJc w:val="right"/>
      <w:pPr>
        <w:ind w:left="2160" w:hanging="180"/>
      </w:pPr>
    </w:lvl>
    <w:lvl w:ilvl="3" w:tplc="F6EC64C8" w:tentative="1">
      <w:start w:val="1"/>
      <w:numFmt w:val="decimal"/>
      <w:lvlText w:val="%4."/>
      <w:lvlJc w:val="left"/>
      <w:pPr>
        <w:ind w:left="2880" w:hanging="360"/>
      </w:pPr>
    </w:lvl>
    <w:lvl w:ilvl="4" w:tplc="C428EAE6" w:tentative="1">
      <w:start w:val="1"/>
      <w:numFmt w:val="lowerLetter"/>
      <w:lvlText w:val="%5."/>
      <w:lvlJc w:val="left"/>
      <w:pPr>
        <w:ind w:left="3600" w:hanging="360"/>
      </w:pPr>
    </w:lvl>
    <w:lvl w:ilvl="5" w:tplc="1930ABF0" w:tentative="1">
      <w:start w:val="1"/>
      <w:numFmt w:val="lowerRoman"/>
      <w:lvlText w:val="%6."/>
      <w:lvlJc w:val="right"/>
      <w:pPr>
        <w:ind w:left="4320" w:hanging="180"/>
      </w:pPr>
    </w:lvl>
    <w:lvl w:ilvl="6" w:tplc="C35A024E" w:tentative="1">
      <w:start w:val="1"/>
      <w:numFmt w:val="decimal"/>
      <w:lvlText w:val="%7."/>
      <w:lvlJc w:val="left"/>
      <w:pPr>
        <w:ind w:left="5040" w:hanging="360"/>
      </w:pPr>
    </w:lvl>
    <w:lvl w:ilvl="7" w:tplc="CF1AA1CE" w:tentative="1">
      <w:start w:val="1"/>
      <w:numFmt w:val="lowerLetter"/>
      <w:lvlText w:val="%8."/>
      <w:lvlJc w:val="left"/>
      <w:pPr>
        <w:ind w:left="5760" w:hanging="360"/>
      </w:pPr>
    </w:lvl>
    <w:lvl w:ilvl="8" w:tplc="DE40FA46" w:tentative="1">
      <w:start w:val="1"/>
      <w:numFmt w:val="lowerRoman"/>
      <w:lvlText w:val="%9."/>
      <w:lvlJc w:val="right"/>
      <w:pPr>
        <w:ind w:left="6480" w:hanging="180"/>
      </w:pPr>
    </w:lvl>
  </w:abstractNum>
  <w:abstractNum w:abstractNumId="2" w15:restartNumberingAfterBreak="0">
    <w:nsid w:val="19C37510"/>
    <w:multiLevelType w:val="hybridMultilevel"/>
    <w:tmpl w:val="FC3057F4"/>
    <w:lvl w:ilvl="0" w:tplc="7F72C416">
      <w:start w:val="1"/>
      <w:numFmt w:val="decimal"/>
      <w:lvlText w:val="%1."/>
      <w:lvlJc w:val="left"/>
      <w:pPr>
        <w:tabs>
          <w:tab w:val="num" w:pos="360"/>
        </w:tabs>
        <w:ind w:left="360" w:hanging="360"/>
      </w:pPr>
      <w:rPr>
        <w:rFonts w:hint="default"/>
      </w:rPr>
    </w:lvl>
    <w:lvl w:ilvl="1" w:tplc="25CA384E">
      <w:start w:val="1"/>
      <w:numFmt w:val="lowerLetter"/>
      <w:lvlText w:val="%2."/>
      <w:lvlJc w:val="left"/>
      <w:pPr>
        <w:tabs>
          <w:tab w:val="num" w:pos="1440"/>
        </w:tabs>
        <w:ind w:left="1440" w:hanging="360"/>
      </w:pPr>
      <w:rPr>
        <w:color w:val="auto"/>
      </w:rPr>
    </w:lvl>
    <w:lvl w:ilvl="2" w:tplc="7638CACA" w:tentative="1">
      <w:start w:val="1"/>
      <w:numFmt w:val="lowerRoman"/>
      <w:lvlText w:val="%3."/>
      <w:lvlJc w:val="right"/>
      <w:pPr>
        <w:tabs>
          <w:tab w:val="num" w:pos="2160"/>
        </w:tabs>
        <w:ind w:left="2160" w:hanging="180"/>
      </w:pPr>
    </w:lvl>
    <w:lvl w:ilvl="3" w:tplc="3F98135A" w:tentative="1">
      <w:start w:val="1"/>
      <w:numFmt w:val="decimal"/>
      <w:lvlText w:val="%4."/>
      <w:lvlJc w:val="left"/>
      <w:pPr>
        <w:tabs>
          <w:tab w:val="num" w:pos="2880"/>
        </w:tabs>
        <w:ind w:left="2880" w:hanging="360"/>
      </w:pPr>
    </w:lvl>
    <w:lvl w:ilvl="4" w:tplc="B018049E" w:tentative="1">
      <w:start w:val="1"/>
      <w:numFmt w:val="lowerLetter"/>
      <w:lvlText w:val="%5."/>
      <w:lvlJc w:val="left"/>
      <w:pPr>
        <w:tabs>
          <w:tab w:val="num" w:pos="3600"/>
        </w:tabs>
        <w:ind w:left="3600" w:hanging="360"/>
      </w:pPr>
    </w:lvl>
    <w:lvl w:ilvl="5" w:tplc="8B70D62E" w:tentative="1">
      <w:start w:val="1"/>
      <w:numFmt w:val="lowerRoman"/>
      <w:lvlText w:val="%6."/>
      <w:lvlJc w:val="right"/>
      <w:pPr>
        <w:tabs>
          <w:tab w:val="num" w:pos="4320"/>
        </w:tabs>
        <w:ind w:left="4320" w:hanging="180"/>
      </w:pPr>
    </w:lvl>
    <w:lvl w:ilvl="6" w:tplc="52388F72" w:tentative="1">
      <w:start w:val="1"/>
      <w:numFmt w:val="decimal"/>
      <w:lvlText w:val="%7."/>
      <w:lvlJc w:val="left"/>
      <w:pPr>
        <w:tabs>
          <w:tab w:val="num" w:pos="5040"/>
        </w:tabs>
        <w:ind w:left="5040" w:hanging="360"/>
      </w:pPr>
    </w:lvl>
    <w:lvl w:ilvl="7" w:tplc="AC1A0C1C" w:tentative="1">
      <w:start w:val="1"/>
      <w:numFmt w:val="lowerLetter"/>
      <w:lvlText w:val="%8."/>
      <w:lvlJc w:val="left"/>
      <w:pPr>
        <w:tabs>
          <w:tab w:val="num" w:pos="5760"/>
        </w:tabs>
        <w:ind w:left="5760" w:hanging="360"/>
      </w:pPr>
    </w:lvl>
    <w:lvl w:ilvl="8" w:tplc="DD8A88DA" w:tentative="1">
      <w:start w:val="1"/>
      <w:numFmt w:val="lowerRoman"/>
      <w:lvlText w:val="%9."/>
      <w:lvlJc w:val="right"/>
      <w:pPr>
        <w:tabs>
          <w:tab w:val="num" w:pos="6480"/>
        </w:tabs>
        <w:ind w:left="6480" w:hanging="180"/>
      </w:pPr>
    </w:lvl>
  </w:abstractNum>
  <w:abstractNum w:abstractNumId="3" w15:restartNumberingAfterBreak="0">
    <w:nsid w:val="2B495461"/>
    <w:multiLevelType w:val="hybridMultilevel"/>
    <w:tmpl w:val="BB38F3C4"/>
    <w:lvl w:ilvl="0" w:tplc="31F03AC0">
      <w:start w:val="1"/>
      <w:numFmt w:val="bullet"/>
      <w:lvlText w:val=""/>
      <w:lvlJc w:val="left"/>
      <w:pPr>
        <w:ind w:left="720" w:hanging="360"/>
      </w:pPr>
      <w:rPr>
        <w:rFonts w:ascii="Symbol" w:hAnsi="Symbol" w:hint="default"/>
      </w:rPr>
    </w:lvl>
    <w:lvl w:ilvl="1" w:tplc="29F86542" w:tentative="1">
      <w:start w:val="1"/>
      <w:numFmt w:val="bullet"/>
      <w:lvlText w:val="o"/>
      <w:lvlJc w:val="left"/>
      <w:pPr>
        <w:ind w:left="1440" w:hanging="360"/>
      </w:pPr>
      <w:rPr>
        <w:rFonts w:ascii="Courier New" w:hAnsi="Courier New" w:cs="Courier New" w:hint="default"/>
      </w:rPr>
    </w:lvl>
    <w:lvl w:ilvl="2" w:tplc="0742B086" w:tentative="1">
      <w:start w:val="1"/>
      <w:numFmt w:val="bullet"/>
      <w:lvlText w:val=""/>
      <w:lvlJc w:val="left"/>
      <w:pPr>
        <w:ind w:left="2160" w:hanging="360"/>
      </w:pPr>
      <w:rPr>
        <w:rFonts w:ascii="Wingdings" w:hAnsi="Wingdings" w:hint="default"/>
      </w:rPr>
    </w:lvl>
    <w:lvl w:ilvl="3" w:tplc="AEE073DA" w:tentative="1">
      <w:start w:val="1"/>
      <w:numFmt w:val="bullet"/>
      <w:lvlText w:val=""/>
      <w:lvlJc w:val="left"/>
      <w:pPr>
        <w:ind w:left="2880" w:hanging="360"/>
      </w:pPr>
      <w:rPr>
        <w:rFonts w:ascii="Symbol" w:hAnsi="Symbol" w:hint="default"/>
      </w:rPr>
    </w:lvl>
    <w:lvl w:ilvl="4" w:tplc="EE108F86" w:tentative="1">
      <w:start w:val="1"/>
      <w:numFmt w:val="bullet"/>
      <w:lvlText w:val="o"/>
      <w:lvlJc w:val="left"/>
      <w:pPr>
        <w:ind w:left="3600" w:hanging="360"/>
      </w:pPr>
      <w:rPr>
        <w:rFonts w:ascii="Courier New" w:hAnsi="Courier New" w:cs="Courier New" w:hint="default"/>
      </w:rPr>
    </w:lvl>
    <w:lvl w:ilvl="5" w:tplc="6F929588" w:tentative="1">
      <w:start w:val="1"/>
      <w:numFmt w:val="bullet"/>
      <w:lvlText w:val=""/>
      <w:lvlJc w:val="left"/>
      <w:pPr>
        <w:ind w:left="4320" w:hanging="360"/>
      </w:pPr>
      <w:rPr>
        <w:rFonts w:ascii="Wingdings" w:hAnsi="Wingdings" w:hint="default"/>
      </w:rPr>
    </w:lvl>
    <w:lvl w:ilvl="6" w:tplc="218070CA" w:tentative="1">
      <w:start w:val="1"/>
      <w:numFmt w:val="bullet"/>
      <w:lvlText w:val=""/>
      <w:lvlJc w:val="left"/>
      <w:pPr>
        <w:ind w:left="5040" w:hanging="360"/>
      </w:pPr>
      <w:rPr>
        <w:rFonts w:ascii="Symbol" w:hAnsi="Symbol" w:hint="default"/>
      </w:rPr>
    </w:lvl>
    <w:lvl w:ilvl="7" w:tplc="6E3C5BDE" w:tentative="1">
      <w:start w:val="1"/>
      <w:numFmt w:val="bullet"/>
      <w:lvlText w:val="o"/>
      <w:lvlJc w:val="left"/>
      <w:pPr>
        <w:ind w:left="5760" w:hanging="360"/>
      </w:pPr>
      <w:rPr>
        <w:rFonts w:ascii="Courier New" w:hAnsi="Courier New" w:cs="Courier New" w:hint="default"/>
      </w:rPr>
    </w:lvl>
    <w:lvl w:ilvl="8" w:tplc="B69CEF46" w:tentative="1">
      <w:start w:val="1"/>
      <w:numFmt w:val="bullet"/>
      <w:lvlText w:val=""/>
      <w:lvlJc w:val="left"/>
      <w:pPr>
        <w:ind w:left="6480" w:hanging="360"/>
      </w:pPr>
      <w:rPr>
        <w:rFonts w:ascii="Wingdings" w:hAnsi="Wingdings" w:hint="default"/>
      </w:rPr>
    </w:lvl>
  </w:abstractNum>
  <w:abstractNum w:abstractNumId="4" w15:restartNumberingAfterBreak="0">
    <w:nsid w:val="2E757316"/>
    <w:multiLevelType w:val="hybridMultilevel"/>
    <w:tmpl w:val="C8A6367C"/>
    <w:lvl w:ilvl="0" w:tplc="5C12A9E6">
      <w:start w:val="1"/>
      <w:numFmt w:val="bullet"/>
      <w:lvlText w:val=""/>
      <w:lvlJc w:val="left"/>
      <w:pPr>
        <w:ind w:left="720" w:hanging="360"/>
      </w:pPr>
      <w:rPr>
        <w:rFonts w:ascii="Symbol" w:hAnsi="Symbol" w:hint="default"/>
      </w:rPr>
    </w:lvl>
    <w:lvl w:ilvl="1" w:tplc="4C64F6DE" w:tentative="1">
      <w:start w:val="1"/>
      <w:numFmt w:val="bullet"/>
      <w:lvlText w:val="o"/>
      <w:lvlJc w:val="left"/>
      <w:pPr>
        <w:ind w:left="1440" w:hanging="360"/>
      </w:pPr>
      <w:rPr>
        <w:rFonts w:ascii="Courier New" w:hAnsi="Courier New" w:cs="Courier New" w:hint="default"/>
      </w:rPr>
    </w:lvl>
    <w:lvl w:ilvl="2" w:tplc="368E421C" w:tentative="1">
      <w:start w:val="1"/>
      <w:numFmt w:val="bullet"/>
      <w:lvlText w:val=""/>
      <w:lvlJc w:val="left"/>
      <w:pPr>
        <w:ind w:left="2160" w:hanging="360"/>
      </w:pPr>
      <w:rPr>
        <w:rFonts w:ascii="Wingdings" w:hAnsi="Wingdings" w:hint="default"/>
      </w:rPr>
    </w:lvl>
    <w:lvl w:ilvl="3" w:tplc="B67C247C" w:tentative="1">
      <w:start w:val="1"/>
      <w:numFmt w:val="bullet"/>
      <w:lvlText w:val=""/>
      <w:lvlJc w:val="left"/>
      <w:pPr>
        <w:ind w:left="2880" w:hanging="360"/>
      </w:pPr>
      <w:rPr>
        <w:rFonts w:ascii="Symbol" w:hAnsi="Symbol" w:hint="default"/>
      </w:rPr>
    </w:lvl>
    <w:lvl w:ilvl="4" w:tplc="2428657A" w:tentative="1">
      <w:start w:val="1"/>
      <w:numFmt w:val="bullet"/>
      <w:lvlText w:val="o"/>
      <w:lvlJc w:val="left"/>
      <w:pPr>
        <w:ind w:left="3600" w:hanging="360"/>
      </w:pPr>
      <w:rPr>
        <w:rFonts w:ascii="Courier New" w:hAnsi="Courier New" w:cs="Courier New" w:hint="default"/>
      </w:rPr>
    </w:lvl>
    <w:lvl w:ilvl="5" w:tplc="8584B2E2" w:tentative="1">
      <w:start w:val="1"/>
      <w:numFmt w:val="bullet"/>
      <w:lvlText w:val=""/>
      <w:lvlJc w:val="left"/>
      <w:pPr>
        <w:ind w:left="4320" w:hanging="360"/>
      </w:pPr>
      <w:rPr>
        <w:rFonts w:ascii="Wingdings" w:hAnsi="Wingdings" w:hint="default"/>
      </w:rPr>
    </w:lvl>
    <w:lvl w:ilvl="6" w:tplc="33189FDC" w:tentative="1">
      <w:start w:val="1"/>
      <w:numFmt w:val="bullet"/>
      <w:lvlText w:val=""/>
      <w:lvlJc w:val="left"/>
      <w:pPr>
        <w:ind w:left="5040" w:hanging="360"/>
      </w:pPr>
      <w:rPr>
        <w:rFonts w:ascii="Symbol" w:hAnsi="Symbol" w:hint="default"/>
      </w:rPr>
    </w:lvl>
    <w:lvl w:ilvl="7" w:tplc="3C3A0C6E" w:tentative="1">
      <w:start w:val="1"/>
      <w:numFmt w:val="bullet"/>
      <w:lvlText w:val="o"/>
      <w:lvlJc w:val="left"/>
      <w:pPr>
        <w:ind w:left="5760" w:hanging="360"/>
      </w:pPr>
      <w:rPr>
        <w:rFonts w:ascii="Courier New" w:hAnsi="Courier New" w:cs="Courier New" w:hint="default"/>
      </w:rPr>
    </w:lvl>
    <w:lvl w:ilvl="8" w:tplc="2500E854" w:tentative="1">
      <w:start w:val="1"/>
      <w:numFmt w:val="bullet"/>
      <w:lvlText w:val=""/>
      <w:lvlJc w:val="left"/>
      <w:pPr>
        <w:ind w:left="6480" w:hanging="360"/>
      </w:pPr>
      <w:rPr>
        <w:rFonts w:ascii="Wingdings" w:hAnsi="Wingdings" w:hint="default"/>
      </w:rPr>
    </w:lvl>
  </w:abstractNum>
  <w:abstractNum w:abstractNumId="5" w15:restartNumberingAfterBreak="0">
    <w:nsid w:val="51416550"/>
    <w:multiLevelType w:val="hybridMultilevel"/>
    <w:tmpl w:val="893E9F0A"/>
    <w:lvl w:ilvl="0" w:tplc="CD4EE3C2">
      <w:start w:val="1"/>
      <w:numFmt w:val="bullet"/>
      <w:lvlText w:val=""/>
      <w:lvlJc w:val="left"/>
      <w:pPr>
        <w:ind w:left="360" w:hanging="360"/>
      </w:pPr>
      <w:rPr>
        <w:rFonts w:ascii="Symbol" w:hAnsi="Symbol" w:hint="default"/>
      </w:rPr>
    </w:lvl>
    <w:lvl w:ilvl="1" w:tplc="442CB794">
      <w:start w:val="1"/>
      <w:numFmt w:val="bullet"/>
      <w:lvlText w:val="o"/>
      <w:lvlJc w:val="left"/>
      <w:pPr>
        <w:ind w:left="1080" w:hanging="360"/>
      </w:pPr>
      <w:rPr>
        <w:rFonts w:ascii="Courier New" w:hAnsi="Courier New" w:cs="Courier New" w:hint="default"/>
      </w:rPr>
    </w:lvl>
    <w:lvl w:ilvl="2" w:tplc="60AACD76">
      <w:start w:val="1"/>
      <w:numFmt w:val="bullet"/>
      <w:lvlText w:val=""/>
      <w:lvlJc w:val="left"/>
      <w:pPr>
        <w:ind w:left="1800" w:hanging="360"/>
      </w:pPr>
      <w:rPr>
        <w:rFonts w:ascii="Wingdings" w:hAnsi="Wingdings" w:hint="default"/>
      </w:rPr>
    </w:lvl>
    <w:lvl w:ilvl="3" w:tplc="B7688A38" w:tentative="1">
      <w:start w:val="1"/>
      <w:numFmt w:val="bullet"/>
      <w:lvlText w:val=""/>
      <w:lvlJc w:val="left"/>
      <w:pPr>
        <w:ind w:left="2520" w:hanging="360"/>
      </w:pPr>
      <w:rPr>
        <w:rFonts w:ascii="Symbol" w:hAnsi="Symbol" w:hint="default"/>
      </w:rPr>
    </w:lvl>
    <w:lvl w:ilvl="4" w:tplc="1E8AF49E" w:tentative="1">
      <w:start w:val="1"/>
      <w:numFmt w:val="bullet"/>
      <w:lvlText w:val="o"/>
      <w:lvlJc w:val="left"/>
      <w:pPr>
        <w:ind w:left="3240" w:hanging="360"/>
      </w:pPr>
      <w:rPr>
        <w:rFonts w:ascii="Courier New" w:hAnsi="Courier New" w:cs="Courier New" w:hint="default"/>
      </w:rPr>
    </w:lvl>
    <w:lvl w:ilvl="5" w:tplc="E2929410" w:tentative="1">
      <w:start w:val="1"/>
      <w:numFmt w:val="bullet"/>
      <w:lvlText w:val=""/>
      <w:lvlJc w:val="left"/>
      <w:pPr>
        <w:ind w:left="3960" w:hanging="360"/>
      </w:pPr>
      <w:rPr>
        <w:rFonts w:ascii="Wingdings" w:hAnsi="Wingdings" w:hint="default"/>
      </w:rPr>
    </w:lvl>
    <w:lvl w:ilvl="6" w:tplc="C654415E" w:tentative="1">
      <w:start w:val="1"/>
      <w:numFmt w:val="bullet"/>
      <w:lvlText w:val=""/>
      <w:lvlJc w:val="left"/>
      <w:pPr>
        <w:ind w:left="4680" w:hanging="360"/>
      </w:pPr>
      <w:rPr>
        <w:rFonts w:ascii="Symbol" w:hAnsi="Symbol" w:hint="default"/>
      </w:rPr>
    </w:lvl>
    <w:lvl w:ilvl="7" w:tplc="36A60362" w:tentative="1">
      <w:start w:val="1"/>
      <w:numFmt w:val="bullet"/>
      <w:lvlText w:val="o"/>
      <w:lvlJc w:val="left"/>
      <w:pPr>
        <w:ind w:left="5400" w:hanging="360"/>
      </w:pPr>
      <w:rPr>
        <w:rFonts w:ascii="Courier New" w:hAnsi="Courier New" w:cs="Courier New" w:hint="default"/>
      </w:rPr>
    </w:lvl>
    <w:lvl w:ilvl="8" w:tplc="2E9EAEDA" w:tentative="1">
      <w:start w:val="1"/>
      <w:numFmt w:val="bullet"/>
      <w:lvlText w:val=""/>
      <w:lvlJc w:val="left"/>
      <w:pPr>
        <w:ind w:left="6120" w:hanging="360"/>
      </w:pPr>
      <w:rPr>
        <w:rFonts w:ascii="Wingdings" w:hAnsi="Wingdings" w:hint="default"/>
      </w:rPr>
    </w:lvl>
  </w:abstractNum>
  <w:abstractNum w:abstractNumId="6" w15:restartNumberingAfterBreak="0">
    <w:nsid w:val="68901B3C"/>
    <w:multiLevelType w:val="hybridMultilevel"/>
    <w:tmpl w:val="E5DEFC38"/>
    <w:lvl w:ilvl="0" w:tplc="AFA01E70">
      <w:start w:val="1"/>
      <w:numFmt w:val="lowerLetter"/>
      <w:lvlText w:val="%1."/>
      <w:lvlJc w:val="left"/>
      <w:pPr>
        <w:ind w:left="1440" w:hanging="360"/>
      </w:pPr>
      <w:rPr>
        <w:color w:val="auto"/>
      </w:rPr>
    </w:lvl>
    <w:lvl w:ilvl="1" w:tplc="F85A384C">
      <w:start w:val="1"/>
      <w:numFmt w:val="lowerLetter"/>
      <w:lvlText w:val="%2."/>
      <w:lvlJc w:val="left"/>
      <w:pPr>
        <w:ind w:left="2160" w:hanging="360"/>
      </w:pPr>
    </w:lvl>
    <w:lvl w:ilvl="2" w:tplc="48929434" w:tentative="1">
      <w:start w:val="1"/>
      <w:numFmt w:val="lowerRoman"/>
      <w:lvlText w:val="%3."/>
      <w:lvlJc w:val="right"/>
      <w:pPr>
        <w:ind w:left="2880" w:hanging="180"/>
      </w:pPr>
    </w:lvl>
    <w:lvl w:ilvl="3" w:tplc="F1BE900E" w:tentative="1">
      <w:start w:val="1"/>
      <w:numFmt w:val="decimal"/>
      <w:lvlText w:val="%4."/>
      <w:lvlJc w:val="left"/>
      <w:pPr>
        <w:ind w:left="3600" w:hanging="360"/>
      </w:pPr>
    </w:lvl>
    <w:lvl w:ilvl="4" w:tplc="103C302C" w:tentative="1">
      <w:start w:val="1"/>
      <w:numFmt w:val="lowerLetter"/>
      <w:lvlText w:val="%5."/>
      <w:lvlJc w:val="left"/>
      <w:pPr>
        <w:ind w:left="4320" w:hanging="360"/>
      </w:pPr>
    </w:lvl>
    <w:lvl w:ilvl="5" w:tplc="61BAB04E" w:tentative="1">
      <w:start w:val="1"/>
      <w:numFmt w:val="lowerRoman"/>
      <w:lvlText w:val="%6."/>
      <w:lvlJc w:val="right"/>
      <w:pPr>
        <w:ind w:left="5040" w:hanging="180"/>
      </w:pPr>
    </w:lvl>
    <w:lvl w:ilvl="6" w:tplc="378C6574" w:tentative="1">
      <w:start w:val="1"/>
      <w:numFmt w:val="decimal"/>
      <w:lvlText w:val="%7."/>
      <w:lvlJc w:val="left"/>
      <w:pPr>
        <w:ind w:left="5760" w:hanging="360"/>
      </w:pPr>
    </w:lvl>
    <w:lvl w:ilvl="7" w:tplc="7EC4A2F8" w:tentative="1">
      <w:start w:val="1"/>
      <w:numFmt w:val="lowerLetter"/>
      <w:lvlText w:val="%8."/>
      <w:lvlJc w:val="left"/>
      <w:pPr>
        <w:ind w:left="6480" w:hanging="360"/>
      </w:pPr>
    </w:lvl>
    <w:lvl w:ilvl="8" w:tplc="A9F24BDE" w:tentative="1">
      <w:start w:val="1"/>
      <w:numFmt w:val="lowerRoman"/>
      <w:lvlText w:val="%9."/>
      <w:lvlJc w:val="right"/>
      <w:pPr>
        <w:ind w:left="7200" w:hanging="180"/>
      </w:pPr>
    </w:lvl>
  </w:abstractNum>
  <w:num w:numId="1">
    <w:abstractNumId w:val="1"/>
  </w:num>
  <w:num w:numId="2">
    <w:abstractNumId w:val="5"/>
  </w:num>
  <w:num w:numId="3">
    <w:abstractNumId w:val="4"/>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054"/>
    <w:rsid w:val="00033918"/>
    <w:rsid w:val="00066252"/>
    <w:rsid w:val="00074190"/>
    <w:rsid w:val="000A1289"/>
    <w:rsid w:val="000E198B"/>
    <w:rsid w:val="000F78BF"/>
    <w:rsid w:val="001137D8"/>
    <w:rsid w:val="0018687C"/>
    <w:rsid w:val="001C5F7E"/>
    <w:rsid w:val="001E3DA3"/>
    <w:rsid w:val="00216BD9"/>
    <w:rsid w:val="0022027C"/>
    <w:rsid w:val="002250A8"/>
    <w:rsid w:val="0029159B"/>
    <w:rsid w:val="002C768A"/>
    <w:rsid w:val="002F42CE"/>
    <w:rsid w:val="0033167B"/>
    <w:rsid w:val="0035385E"/>
    <w:rsid w:val="00365F34"/>
    <w:rsid w:val="00386258"/>
    <w:rsid w:val="0044487D"/>
    <w:rsid w:val="004628A9"/>
    <w:rsid w:val="004863FA"/>
    <w:rsid w:val="004E7415"/>
    <w:rsid w:val="00520018"/>
    <w:rsid w:val="0052021A"/>
    <w:rsid w:val="005257B0"/>
    <w:rsid w:val="00534EEE"/>
    <w:rsid w:val="005704B0"/>
    <w:rsid w:val="00596E83"/>
    <w:rsid w:val="005C4744"/>
    <w:rsid w:val="006067BD"/>
    <w:rsid w:val="006214DF"/>
    <w:rsid w:val="0064009E"/>
    <w:rsid w:val="0065109C"/>
    <w:rsid w:val="00654255"/>
    <w:rsid w:val="006804E6"/>
    <w:rsid w:val="0069614A"/>
    <w:rsid w:val="006A2582"/>
    <w:rsid w:val="006A3258"/>
    <w:rsid w:val="006C5079"/>
    <w:rsid w:val="006E6E2B"/>
    <w:rsid w:val="006F6893"/>
    <w:rsid w:val="00752186"/>
    <w:rsid w:val="00771131"/>
    <w:rsid w:val="00784DE0"/>
    <w:rsid w:val="007A53A4"/>
    <w:rsid w:val="007D1DC5"/>
    <w:rsid w:val="007D6CF6"/>
    <w:rsid w:val="007F111A"/>
    <w:rsid w:val="007F41F3"/>
    <w:rsid w:val="008077E6"/>
    <w:rsid w:val="008129A1"/>
    <w:rsid w:val="00822BD1"/>
    <w:rsid w:val="00853054"/>
    <w:rsid w:val="008D5020"/>
    <w:rsid w:val="008F3AD6"/>
    <w:rsid w:val="0090081A"/>
    <w:rsid w:val="009045FB"/>
    <w:rsid w:val="00905FEB"/>
    <w:rsid w:val="009B1BB5"/>
    <w:rsid w:val="009B49BD"/>
    <w:rsid w:val="009F322F"/>
    <w:rsid w:val="00A01FA7"/>
    <w:rsid w:val="00A06391"/>
    <w:rsid w:val="00A675A8"/>
    <w:rsid w:val="00AC2462"/>
    <w:rsid w:val="00AD6AF3"/>
    <w:rsid w:val="00B24ADE"/>
    <w:rsid w:val="00B770C2"/>
    <w:rsid w:val="00B84768"/>
    <w:rsid w:val="00B874E1"/>
    <w:rsid w:val="00B9100C"/>
    <w:rsid w:val="00C3048A"/>
    <w:rsid w:val="00C30E64"/>
    <w:rsid w:val="00C7112B"/>
    <w:rsid w:val="00C71A1A"/>
    <w:rsid w:val="00CB4CAD"/>
    <w:rsid w:val="00CB6F53"/>
    <w:rsid w:val="00CC63B8"/>
    <w:rsid w:val="00CE3622"/>
    <w:rsid w:val="00CE476E"/>
    <w:rsid w:val="00D43714"/>
    <w:rsid w:val="00D600F8"/>
    <w:rsid w:val="00D83F84"/>
    <w:rsid w:val="00D965C5"/>
    <w:rsid w:val="00DB6767"/>
    <w:rsid w:val="00DB7F27"/>
    <w:rsid w:val="00E10278"/>
    <w:rsid w:val="00E25BAC"/>
    <w:rsid w:val="00E51304"/>
    <w:rsid w:val="00E638B9"/>
    <w:rsid w:val="00F31FE1"/>
    <w:rsid w:val="00F70CAF"/>
    <w:rsid w:val="00F83741"/>
    <w:rsid w:val="00F91E9B"/>
    <w:rsid w:val="00FB3035"/>
    <w:rsid w:val="00FC1C8F"/>
    <w:rsid w:val="00FD124E"/>
    <w:rsid w:val="00FD3345"/>
    <w:rsid w:val="00FF253A"/>
    <w:rsid w:val="00FF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FC276"/>
  <w15:docId w15:val="{C783F804-923E-4739-B703-0F7229FE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C2462"/>
    <w:pPr>
      <w:keepNext/>
      <w:spacing w:after="0" w:line="240" w:lineRule="auto"/>
      <w:outlineLvl w:val="0"/>
    </w:pPr>
    <w:rPr>
      <w:rFonts w:ascii="Arial" w:eastAsia="Times New Roman" w:hAnsi="Arial" w:cs="Arial"/>
      <w:b/>
      <w:bCs/>
      <w:color w:val="333399"/>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5F7E"/>
    <w:pPr>
      <w:spacing w:after="0" w:line="240" w:lineRule="auto"/>
    </w:pPr>
  </w:style>
  <w:style w:type="paragraph" w:styleId="ListParagraph">
    <w:name w:val="List Paragraph"/>
    <w:basedOn w:val="Normal"/>
    <w:uiPriority w:val="34"/>
    <w:qFormat/>
    <w:rsid w:val="00D83F84"/>
    <w:pPr>
      <w:ind w:left="720"/>
      <w:contextualSpacing/>
    </w:pPr>
  </w:style>
  <w:style w:type="paragraph" w:styleId="BalloonText">
    <w:name w:val="Balloon Text"/>
    <w:basedOn w:val="Normal"/>
    <w:link w:val="BalloonTextChar"/>
    <w:uiPriority w:val="99"/>
    <w:semiHidden/>
    <w:unhideWhenUsed/>
    <w:rsid w:val="00D83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F84"/>
    <w:rPr>
      <w:rFonts w:ascii="Tahoma" w:hAnsi="Tahoma" w:cs="Tahoma"/>
      <w:sz w:val="16"/>
      <w:szCs w:val="16"/>
    </w:rPr>
  </w:style>
  <w:style w:type="paragraph" w:styleId="BodyText2">
    <w:name w:val="Body Text 2"/>
    <w:basedOn w:val="Normal"/>
    <w:link w:val="BodyText2Char"/>
    <w:rsid w:val="002C768A"/>
    <w:pPr>
      <w:widowControl w:val="0"/>
      <w:autoSpaceDE w:val="0"/>
      <w:autoSpaceDN w:val="0"/>
      <w:adjustRightInd w:val="0"/>
      <w:spacing w:after="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C768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C2462"/>
    <w:rPr>
      <w:color w:val="0000FF" w:themeColor="hyperlink"/>
      <w:u w:val="single"/>
    </w:rPr>
  </w:style>
  <w:style w:type="character" w:styleId="CommentReference">
    <w:name w:val="annotation reference"/>
    <w:basedOn w:val="DefaultParagraphFont"/>
    <w:uiPriority w:val="99"/>
    <w:unhideWhenUsed/>
    <w:rsid w:val="00AC2462"/>
    <w:rPr>
      <w:sz w:val="16"/>
      <w:szCs w:val="16"/>
    </w:rPr>
  </w:style>
  <w:style w:type="paragraph" w:styleId="CommentText">
    <w:name w:val="annotation text"/>
    <w:basedOn w:val="Normal"/>
    <w:link w:val="CommentTextChar"/>
    <w:uiPriority w:val="99"/>
    <w:unhideWhenUsed/>
    <w:rsid w:val="00AC2462"/>
    <w:pPr>
      <w:spacing w:after="160" w:line="240" w:lineRule="auto"/>
    </w:pPr>
    <w:rPr>
      <w:sz w:val="20"/>
      <w:szCs w:val="20"/>
    </w:rPr>
  </w:style>
  <w:style w:type="character" w:customStyle="1" w:styleId="CommentTextChar">
    <w:name w:val="Comment Text Char"/>
    <w:basedOn w:val="DefaultParagraphFont"/>
    <w:link w:val="CommentText"/>
    <w:uiPriority w:val="99"/>
    <w:rsid w:val="00AC2462"/>
    <w:rPr>
      <w:sz w:val="20"/>
      <w:szCs w:val="20"/>
    </w:rPr>
  </w:style>
  <w:style w:type="character" w:customStyle="1" w:styleId="Heading1Char">
    <w:name w:val="Heading 1 Char"/>
    <w:basedOn w:val="DefaultParagraphFont"/>
    <w:link w:val="Heading1"/>
    <w:rsid w:val="00AC2462"/>
    <w:rPr>
      <w:rFonts w:ascii="Arial" w:eastAsia="Times New Roman" w:hAnsi="Arial" w:cs="Arial"/>
      <w:b/>
      <w:bCs/>
      <w:color w:val="333399"/>
      <w:sz w:val="36"/>
      <w:szCs w:val="24"/>
    </w:rPr>
  </w:style>
  <w:style w:type="paragraph" w:styleId="ListNumber">
    <w:name w:val="List Number"/>
    <w:basedOn w:val="Normal"/>
    <w:rsid w:val="00AC2462"/>
    <w:pPr>
      <w:numPr>
        <w:numId w:val="5"/>
      </w:numPr>
      <w:spacing w:before="20" w:after="20" w:line="240" w:lineRule="auto"/>
    </w:pPr>
    <w:rPr>
      <w:rFonts w:ascii="Arial" w:eastAsia="Times New Roman" w:hAnsi="Arial" w:cs="Microsoft Sans Serif"/>
      <w:bCs/>
      <w:color w:val="333399"/>
      <w:szCs w:val="20"/>
    </w:rPr>
  </w:style>
  <w:style w:type="paragraph" w:styleId="CommentSubject">
    <w:name w:val="annotation subject"/>
    <w:basedOn w:val="CommentText"/>
    <w:next w:val="CommentText"/>
    <w:link w:val="CommentSubjectChar"/>
    <w:uiPriority w:val="99"/>
    <w:semiHidden/>
    <w:unhideWhenUsed/>
    <w:rsid w:val="0029159B"/>
    <w:pPr>
      <w:spacing w:after="200"/>
    </w:pPr>
    <w:rPr>
      <w:b/>
      <w:bCs/>
    </w:rPr>
  </w:style>
  <w:style w:type="character" w:customStyle="1" w:styleId="CommentSubjectChar">
    <w:name w:val="Comment Subject Char"/>
    <w:basedOn w:val="CommentTextChar"/>
    <w:link w:val="CommentSubject"/>
    <w:uiPriority w:val="99"/>
    <w:semiHidden/>
    <w:rsid w:val="0029159B"/>
    <w:rPr>
      <w:b/>
      <w:bCs/>
      <w:sz w:val="20"/>
      <w:szCs w:val="20"/>
    </w:rPr>
  </w:style>
  <w:style w:type="paragraph" w:styleId="Header">
    <w:name w:val="header"/>
    <w:basedOn w:val="Normal"/>
    <w:link w:val="HeaderChar"/>
    <w:uiPriority w:val="99"/>
    <w:unhideWhenUsed/>
    <w:rsid w:val="00784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DE0"/>
  </w:style>
  <w:style w:type="paragraph" w:styleId="Footer">
    <w:name w:val="footer"/>
    <w:basedOn w:val="Normal"/>
    <w:link w:val="FooterChar"/>
    <w:uiPriority w:val="99"/>
    <w:unhideWhenUsed/>
    <w:rsid w:val="00784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7B373-8BA5-46D0-AB7C-BF9DC16E7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OCRD Title VI Comment Period Review Sheet</vt:lpstr>
    </vt:vector>
  </TitlesOfParts>
  <Company>Alcohol &amp; Tobacco Tax &amp; Trade Bureau</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OCRD Title VI Comment Period Review Sheet</dc:title>
  <dc:creator>Brette Heather Fishman</dc:creator>
  <cp:lastModifiedBy>Clark, Spencer</cp:lastModifiedBy>
  <cp:revision>2</cp:revision>
  <dcterms:created xsi:type="dcterms:W3CDTF">2021-12-20T21:46:00Z</dcterms:created>
  <dcterms:modified xsi:type="dcterms:W3CDTF">2021-12-20T21:46:00Z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0x010100331115794DBD1749B4AC2B710ABEF9B1</vt:lpwstr>
  </property>
  <property fmtid="{D5CDD505-2E9C-101B-9397-08002B2CF9AE}" pid="3" name="WorkflowChangePath">
    <vt:lpwstr>8b0dfa8d-54c2-4479-899e-d3cba005ff25,4;8b0dfa8d-54c2-4479-899e-d3cba005ff25,6;8b0dfa8d-54c2-4479-899e-d3cba005ff25,13;8b0dfa8d-54c2-4479-899e-d3cba005ff25,16;</vt:lpwstr>
  </property>
  <property fmtid="{D5CDD505-2E9C-101B-9397-08002B2CF9AE}" pid="4" name="_dlc_DocIdItemGuid">
    <vt:lpwstr>60c5b5f7-ce30-40e3-87f5-172c657ad7fc</vt:lpwstr>
  </property>
</Properties>
</file>