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4F87" w:rsidP="00864F87" w:rsidRDefault="00864F87" w14:paraId="54AB673D" w14:textId="222B7125">
      <w:pPr>
        <w:jc w:val="center"/>
        <w:rPr>
          <w:rFonts w:ascii="Times New Roman" w:hAnsi="Times New Roman"/>
          <w:b/>
          <w:szCs w:val="22"/>
        </w:rPr>
      </w:pPr>
      <w:r>
        <w:rPr>
          <w:rFonts w:ascii="Times New Roman" w:hAnsi="Times New Roman"/>
          <w:b/>
        </w:rPr>
        <w:t xml:space="preserve">SUPPORTING STATEMENT FOR </w:t>
      </w:r>
    </w:p>
    <w:p w:rsidR="00864F87" w:rsidP="00864F87" w:rsidRDefault="00864F87" w14:paraId="4EA47A28" w14:textId="77777777">
      <w:pPr>
        <w:jc w:val="center"/>
        <w:rPr>
          <w:rFonts w:ascii="Times New Roman" w:hAnsi="Times New Roman"/>
          <w:b/>
        </w:rPr>
      </w:pPr>
      <w:r>
        <w:rPr>
          <w:rFonts w:ascii="Times New Roman" w:hAnsi="Times New Roman"/>
          <w:b/>
        </w:rPr>
        <w:t>Application to Extend/Change Nonimmigrant Status</w:t>
      </w:r>
    </w:p>
    <w:p w:rsidR="00864F87" w:rsidP="00864F87" w:rsidRDefault="00864F87" w14:paraId="16EF390F" w14:textId="77777777">
      <w:pPr>
        <w:jc w:val="center"/>
        <w:rPr>
          <w:rFonts w:ascii="Times New Roman" w:hAnsi="Times New Roman"/>
          <w:b/>
        </w:rPr>
      </w:pPr>
      <w:r>
        <w:rPr>
          <w:rFonts w:ascii="Times New Roman" w:hAnsi="Times New Roman"/>
          <w:b/>
        </w:rPr>
        <w:t>OMB Control No.: 1615-0003</w:t>
      </w:r>
    </w:p>
    <w:p w:rsidR="00864F87" w:rsidP="00864F87" w:rsidRDefault="00864F87" w14:paraId="726CB6D5" w14:textId="77777777">
      <w:pPr>
        <w:jc w:val="center"/>
        <w:rPr>
          <w:rFonts w:ascii="Times New Roman" w:hAnsi="Times New Roman"/>
          <w:b/>
        </w:rPr>
      </w:pPr>
      <w:r>
        <w:rPr>
          <w:rFonts w:ascii="Times New Roman" w:hAnsi="Times New Roman"/>
          <w:b/>
        </w:rPr>
        <w:t>COLLECTION INSTRUMENT(S): I-539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64F87" w:rsidP="00864F87" w:rsidRDefault="00864F87" w14:paraId="513771D7" w14:textId="27E39721">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r w:rsidR="00C049D6">
        <w:rPr>
          <w:rFonts w:ascii="Times New Roman" w:hAnsi="Times New Roman"/>
        </w:rPr>
        <w:t xml:space="preserve">  As part of the related Final Rule on Inadmissibility on Public Charge Grounds, </w:t>
      </w:r>
      <w:r w:rsidRPr="00C049D6" w:rsid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sidR="00C049D6">
        <w:rPr>
          <w:rFonts w:ascii="Times New Roman" w:hAnsi="Times New Roman"/>
        </w:rPr>
        <w:t xml:space="preserv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64F87" w:rsidP="00864F87" w:rsidRDefault="00864F87" w14:paraId="64DFDF48"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062E93EF">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r w:rsidRPr="00914A5D" w:rsidR="00866938">
        <w:rPr>
          <w:rFonts w:ascii="Times New Roman" w:hAnsi="Times New Roman"/>
          <w:b/>
        </w:rPr>
        <w:t>exten</w:t>
      </w:r>
      <w:r w:rsidR="00866938">
        <w:rPr>
          <w:rFonts w:ascii="Times New Roman" w:hAnsi="Times New Roman"/>
          <w:b/>
        </w:rPr>
        <w:t>t</w:t>
      </w:r>
      <w:r w:rsidRPr="00914A5D">
        <w:rPr>
          <w:rFonts w:ascii="Times New Roman" w:hAnsi="Times New Roman"/>
          <w:b/>
        </w:rPr>
        <w: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64F87" w:rsidP="00864F87" w:rsidRDefault="00864F87" w14:paraId="593A4027" w14:textId="77777777">
      <w:pPr>
        <w:ind w:left="720"/>
        <w:rPr>
          <w:rFonts w:ascii="Times New Roman" w:hAnsi="Times New Roman"/>
          <w:szCs w:val="22"/>
        </w:rPr>
      </w:pPr>
      <w:r>
        <w:rPr>
          <w:rFonts w:ascii="Times New Roman" w:hAnsi="Times New Roman"/>
        </w:rPr>
        <w:t xml:space="preserve">Form I-539 is currently available as an electronic form that can be accessed and completed online and then printed and mailed to USCIS.  </w:t>
      </w:r>
    </w:p>
    <w:p w:rsidR="00864F87" w:rsidP="00864F87" w:rsidRDefault="00864F87" w14:paraId="2ABC0C15" w14:textId="77777777">
      <w:pPr>
        <w:keepNext/>
        <w:ind w:left="720"/>
        <w:rPr>
          <w:rFonts w:ascii="Times New Roman" w:hAnsi="Times New Roman"/>
        </w:rPr>
      </w:pPr>
      <w:r>
        <w:rPr>
          <w:rFonts w:ascii="Times New Roman" w:hAnsi="Times New Roman"/>
        </w:rPr>
        <w:lastRenderedPageBreak/>
        <w:t>The URL for ELIS:</w:t>
      </w:r>
    </w:p>
    <w:p w:rsidR="00864F87" w:rsidP="00864F87" w:rsidRDefault="00864F87" w14:paraId="0B285B66" w14:textId="77777777">
      <w:pPr>
        <w:keepNext/>
        <w:ind w:left="720"/>
        <w:rPr>
          <w:rFonts w:ascii="Times New Roman" w:hAnsi="Times New Roman"/>
        </w:rPr>
      </w:pPr>
    </w:p>
    <w:p w:rsidR="00864F87" w:rsidP="00864F87" w:rsidRDefault="00864F87" w14:paraId="2646FC66" w14:textId="77777777">
      <w:pPr>
        <w:keepNext/>
        <w:ind w:left="810"/>
        <w:jc w:val="both"/>
        <w:rPr>
          <w:rFonts w:ascii="Times New Roman" w:hAnsi="Times New Roman"/>
        </w:rPr>
      </w:pPr>
      <w:r>
        <w:rPr>
          <w:rFonts w:ascii="Times New Roman" w:hAnsi="Times New Roman"/>
        </w:rPr>
        <w:t>The paper version of the Form I-539 is available electronically at:</w:t>
      </w:r>
    </w:p>
    <w:p w:rsidR="007312F9" w:rsidP="00864F87" w:rsidRDefault="00E43C7C" w14:paraId="694944ED" w14:textId="253BAC66">
      <w:pPr>
        <w:tabs>
          <w:tab w:val="left" w:pos="-1440"/>
        </w:tabs>
        <w:ind w:left="720"/>
        <w:rPr>
          <w:rFonts w:ascii="Times New Roman" w:hAnsi="Times New Roman"/>
        </w:rPr>
      </w:pPr>
      <w:hyperlink w:history="1" r:id="rId10">
        <w:r w:rsidR="00864F87">
          <w:rPr>
            <w:rStyle w:val="Hyperlink"/>
            <w:rFonts w:ascii="Times New Roman" w:hAnsi="Times New Roman"/>
          </w:rPr>
          <w:t>http://www.uscis.gov/portal/site/uscis/menuitem.5af9bb95919f35e66f614176543f6d1a/?vgnextoid=94d12c1a6855d010VgnVCM10000048f3d6a1RCRD</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&amp;</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vgnextchannel=db029c7755cb9010VgnVCM10000045f3d6a1RCRD</w:t>
        </w:r>
      </w:hyperlink>
      <w:r w:rsidR="00864F87">
        <w:rPr>
          <w:rFonts w:ascii="Times New Roman" w:hAnsi="Times New Roman"/>
        </w:rPr>
        <w:t>.</w:t>
      </w:r>
    </w:p>
    <w:p w:rsidRPr="00914A5D" w:rsidR="00864F87" w:rsidP="00864F87" w:rsidRDefault="00864F87" w14:paraId="7D5189FC"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64F87" w:rsidP="00864F87" w:rsidRDefault="00864F87" w14:paraId="09EF1C28"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64F87" w:rsidP="00864F87" w:rsidRDefault="00864F87" w14:paraId="7F52B1CB"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64F87" w:rsidP="00864F87" w:rsidRDefault="00864F87" w14:paraId="1956151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EC766E" w:rsidR="00A12309" w:rsidP="00EC766E" w:rsidRDefault="00A12309" w14:paraId="0921B1B3" w14:textId="044945FD">
      <w:pPr>
        <w:tabs>
          <w:tab w:val="left" w:pos="-1440"/>
        </w:tabs>
        <w:ind w:left="720"/>
        <w:rPr>
          <w:rFonts w:ascii="Times New Roman" w:hAnsi="Times New Roman"/>
          <w:color w:val="000000" w:themeColor="text1"/>
        </w:rPr>
      </w:pPr>
      <w:r w:rsidRPr="00EC766E">
        <w:rPr>
          <w:rFonts w:ascii="Times New Roman" w:hAnsi="Times New Roman"/>
          <w:color w:val="000000" w:themeColor="text1"/>
        </w:rPr>
        <w:t>On</w:t>
      </w:r>
      <w:r w:rsidRPr="00EC766E" w:rsidR="00EC766E">
        <w:rPr>
          <w:rFonts w:ascii="Times New Roman" w:hAnsi="Times New Roman"/>
          <w:color w:val="000000" w:themeColor="text1"/>
        </w:rPr>
        <w:t xml:space="preserve"> July 28, 2021,</w:t>
      </w:r>
      <w:r w:rsidRPr="00EC766E">
        <w:rPr>
          <w:rFonts w:ascii="Times New Roman" w:hAnsi="Times New Roman"/>
          <w:color w:val="000000" w:themeColor="text1"/>
        </w:rPr>
        <w:t xml:space="preserve"> USCIS published a 60-day notice in the Federal Register at </w:t>
      </w:r>
      <w:r w:rsidRPr="00EC766E" w:rsidR="00EC766E">
        <w:rPr>
          <w:rFonts w:ascii="Times New Roman" w:hAnsi="Times New Roman"/>
          <w:color w:val="000000" w:themeColor="text1"/>
        </w:rPr>
        <w:t>86</w:t>
      </w:r>
      <w:r w:rsidRPr="00EC766E">
        <w:rPr>
          <w:rFonts w:ascii="Times New Roman" w:hAnsi="Times New Roman"/>
          <w:color w:val="000000" w:themeColor="text1"/>
        </w:rPr>
        <w:t xml:space="preserve"> FR </w:t>
      </w:r>
      <w:r w:rsidRPr="00EC766E" w:rsidR="00EC766E">
        <w:rPr>
          <w:rFonts w:ascii="Times New Roman" w:hAnsi="Times New Roman"/>
          <w:color w:val="000000" w:themeColor="text1"/>
        </w:rPr>
        <w:t>40608</w:t>
      </w:r>
      <w:r w:rsidRPr="00EC766E">
        <w:rPr>
          <w:rFonts w:ascii="Times New Roman" w:hAnsi="Times New Roman"/>
          <w:color w:val="000000" w:themeColor="text1"/>
        </w:rPr>
        <w:t>. USCIS di</w:t>
      </w:r>
      <w:r w:rsidRPr="00EC766E" w:rsidR="00EC766E">
        <w:rPr>
          <w:rFonts w:ascii="Times New Roman" w:hAnsi="Times New Roman"/>
          <w:color w:val="000000" w:themeColor="text1"/>
        </w:rPr>
        <w:t>d</w:t>
      </w:r>
      <w:r w:rsidRPr="00EC766E">
        <w:rPr>
          <w:rFonts w:ascii="Times New Roman" w:hAnsi="Times New Roman"/>
          <w:color w:val="000000" w:themeColor="text1"/>
        </w:rPr>
        <w:t xml:space="preserve"> receive</w:t>
      </w:r>
      <w:r w:rsidR="00EC766E">
        <w:rPr>
          <w:rFonts w:ascii="Times New Roman" w:hAnsi="Times New Roman"/>
          <w:color w:val="000000" w:themeColor="text1"/>
        </w:rPr>
        <w:t xml:space="preserve"> one</w:t>
      </w:r>
      <w:r w:rsidRPr="00EC766E">
        <w:rPr>
          <w:rFonts w:ascii="Times New Roman" w:hAnsi="Times New Roman"/>
          <w:color w:val="000000" w:themeColor="text1"/>
        </w:rPr>
        <w:t xml:space="preserve"> comments after publishing that notice. </w:t>
      </w:r>
      <w:r w:rsidRPr="00EC766E" w:rsidR="00EC766E">
        <w:rPr>
          <w:rFonts w:ascii="Times New Roman" w:hAnsi="Times New Roman"/>
          <w:color w:val="000000" w:themeColor="text1"/>
        </w:rPr>
        <w:t xml:space="preserve">The comment </w:t>
      </w:r>
      <w:r w:rsidRPr="00EC766E" w:rsidR="00EC766E">
        <w:rPr>
          <w:rFonts w:ascii="Times New Roman" w:hAnsi="Times New Roman"/>
          <w:color w:val="000000" w:themeColor="text1"/>
        </w:rPr>
        <w:lastRenderedPageBreak/>
        <w:t>received was not germane to the information collection. No changes to the information collection were made in response to this comment.</w:t>
      </w:r>
    </w:p>
    <w:p w:rsidR="00A12309" w:rsidP="00A12309" w:rsidRDefault="00A12309" w14:paraId="6CAADAC5" w14:textId="77777777">
      <w:pPr>
        <w:tabs>
          <w:tab w:val="left" w:pos="-1440"/>
        </w:tabs>
        <w:ind w:left="720"/>
        <w:rPr>
          <w:rFonts w:ascii="Times New Roman" w:hAnsi="Times New Roman"/>
        </w:rPr>
      </w:pPr>
    </w:p>
    <w:p w:rsidRPr="00E43C7C" w:rsidR="00103223" w:rsidP="00E43C7C" w:rsidRDefault="00A12309" w14:paraId="070CB7C0" w14:textId="76216CA0">
      <w:pPr>
        <w:numPr>
          <w:ilvl w:val="0"/>
          <w:numId w:val="12"/>
        </w:numPr>
        <w:rPr>
          <w:rFonts w:ascii="Times New Roman" w:hAnsi="Times New Roman"/>
          <w:color w:val="000000" w:themeColor="text1"/>
        </w:rPr>
      </w:pPr>
      <w:r w:rsidRPr="002C54A4">
        <w:rPr>
          <w:rFonts w:ascii="Times New Roman" w:hAnsi="Times New Roman"/>
          <w:color w:val="000000" w:themeColor="text1"/>
        </w:rPr>
        <w:t xml:space="preserve">On </w:t>
      </w:r>
      <w:r w:rsidRPr="002C54A4" w:rsidR="002C54A4">
        <w:rPr>
          <w:rFonts w:ascii="Times New Roman" w:hAnsi="Times New Roman"/>
          <w:color w:val="000000" w:themeColor="text1"/>
        </w:rPr>
        <w:t>October 15</w:t>
      </w:r>
      <w:r w:rsidRPr="002C54A4">
        <w:rPr>
          <w:rFonts w:ascii="Times New Roman" w:hAnsi="Times New Roman"/>
          <w:color w:val="000000" w:themeColor="text1"/>
        </w:rPr>
        <w:t>, 20</w:t>
      </w:r>
      <w:r w:rsidRPr="002C54A4" w:rsidR="002C54A4">
        <w:rPr>
          <w:rFonts w:ascii="Times New Roman" w:hAnsi="Times New Roman"/>
          <w:color w:val="000000" w:themeColor="text1"/>
        </w:rPr>
        <w:t>21</w:t>
      </w:r>
      <w:r w:rsidRPr="002C54A4">
        <w:rPr>
          <w:rFonts w:ascii="Times New Roman" w:hAnsi="Times New Roman"/>
          <w:color w:val="000000" w:themeColor="text1"/>
        </w:rPr>
        <w:t xml:space="preserve">, USCIS published a 30-day notice in the Federal Register at </w:t>
      </w:r>
      <w:r w:rsidRPr="002C54A4" w:rsidR="002C54A4">
        <w:rPr>
          <w:rFonts w:ascii="Times New Roman" w:hAnsi="Times New Roman"/>
          <w:color w:val="000000" w:themeColor="text1"/>
        </w:rPr>
        <w:t>86</w:t>
      </w:r>
      <w:r w:rsidRPr="002C54A4">
        <w:rPr>
          <w:rFonts w:ascii="Times New Roman" w:hAnsi="Times New Roman"/>
          <w:color w:val="000000" w:themeColor="text1"/>
        </w:rPr>
        <w:t xml:space="preserve"> FR</w:t>
      </w:r>
      <w:r w:rsidRPr="002C54A4" w:rsidR="002C54A4">
        <w:rPr>
          <w:rFonts w:ascii="Times New Roman" w:hAnsi="Times New Roman"/>
          <w:color w:val="000000" w:themeColor="text1"/>
        </w:rPr>
        <w:t xml:space="preserve"> 57439</w:t>
      </w:r>
      <w:r w:rsidRPr="002C54A4">
        <w:rPr>
          <w:rFonts w:ascii="Times New Roman" w:hAnsi="Times New Roman"/>
          <w:color w:val="000000" w:themeColor="text1"/>
        </w:rPr>
        <w:t xml:space="preserve">. USCIS </w:t>
      </w:r>
      <w:r w:rsidR="00E43C7C">
        <w:rPr>
          <w:rFonts w:ascii="Times New Roman" w:hAnsi="Times New Roman"/>
          <w:color w:val="000000" w:themeColor="text1"/>
        </w:rPr>
        <w:t xml:space="preserve">did receive four comments after publishing the notice. Three comments were not germane to the information collection. USCIS provided a response to one of the commenters in the appendix attached to this supporting statement. </w:t>
      </w:r>
      <w:r w:rsidRPr="00E43C7C" w:rsidR="00E43C7C">
        <w:rPr>
          <w:rFonts w:ascii="Times New Roman" w:hAnsi="Times New Roman"/>
          <w:color w:val="000000" w:themeColor="text1"/>
        </w:rPr>
        <w:t>At this time, USCIS will not make changes to the information collection.</w:t>
      </w:r>
    </w:p>
    <w:p w:rsidRPr="00914A5D" w:rsidR="00B27061" w:rsidP="00914A5D" w:rsidRDefault="007312F9" w14:paraId="3F044073" w14:textId="020EA641">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22678E" w:rsidP="00864F87" w:rsidRDefault="00864F87" w14:paraId="39298EF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2678E" w:rsidP="0022678E" w:rsidRDefault="0022678E" w14:paraId="17F474EE" w14:textId="19549DC5">
      <w:pPr>
        <w:tabs>
          <w:tab w:val="left" w:pos="-1440"/>
        </w:tabs>
        <w:rPr>
          <w:rFonts w:ascii="Times New Roman" w:hAnsi="Times New Roman"/>
        </w:rPr>
      </w:pPr>
    </w:p>
    <w:p w:rsidR="0022678E" w:rsidP="0022678E" w:rsidRDefault="0022678E" w14:paraId="4FA6830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22678E" w:rsidP="0022678E" w:rsidRDefault="0022678E" w14:paraId="30DD860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22678E" w:rsidP="0022678E" w:rsidRDefault="0022678E" w14:paraId="3EDCC366" w14:textId="259A7093">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22678E" w:rsidP="0022678E" w:rsidRDefault="0022678E" w14:paraId="3640E6F0" w14:textId="36A33C85">
      <w:pPr>
        <w:pStyle w:val="ListParagraph"/>
        <w:numPr>
          <w:ilvl w:val="0"/>
          <w:numId w:val="10"/>
        </w:numPr>
        <w:tabs>
          <w:tab w:val="left" w:pos="-1440"/>
        </w:tabs>
        <w:rPr>
          <w:rFonts w:ascii="Times New Roman" w:hAnsi="Times New Roman"/>
        </w:rPr>
      </w:pPr>
      <w:r w:rsidRPr="0022678E">
        <w:rPr>
          <w:rFonts w:ascii="Times New Roman" w:hAnsi="Times New Roman"/>
        </w:rPr>
        <w:t>DHS/USCIS/PIA-071 myUSCIS Account Experience, which covers the completion and online submission of certain USCIS forms.</w:t>
      </w:r>
    </w:p>
    <w:p w:rsidR="001A595D" w:rsidP="0022678E" w:rsidRDefault="0022678E" w14:paraId="6C03DA4A" w14:textId="4B1091E8">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22678E" w:rsidP="0022678E" w:rsidRDefault="0022678E" w14:paraId="15ABD514" w14:textId="77777777">
      <w:pPr>
        <w:tabs>
          <w:tab w:val="left" w:pos="-1440"/>
        </w:tabs>
        <w:ind w:left="720"/>
        <w:rPr>
          <w:rFonts w:ascii="Times New Roman" w:hAnsi="Times New Roman"/>
        </w:rPr>
      </w:pPr>
    </w:p>
    <w:p w:rsidR="0022678E" w:rsidP="0022678E" w:rsidRDefault="0022678E" w14:paraId="41CF3597" w14:textId="196751C1">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22678E" w:rsidP="0022678E" w:rsidRDefault="0022678E" w14:paraId="04F60D3C" w14:textId="734B3904">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rsidRPr="0022678E" w:rsidR="0022678E" w:rsidP="0022678E" w:rsidRDefault="0022678E" w14:paraId="6E66651A" w14:textId="0D050AE8">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22678E" w:rsidP="0022678E" w:rsidRDefault="0022678E" w14:paraId="2BB80FAA" w14:textId="4D7E280B">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Pr="0022678E" w:rsidR="0022678E" w:rsidP="0022678E" w:rsidRDefault="0022678E" w14:paraId="55BA3FCE" w14:textId="3194B68B">
      <w:pPr>
        <w:tabs>
          <w:tab w:val="left" w:pos="-1440"/>
        </w:tabs>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64F87" w:rsidP="00864F87" w:rsidRDefault="00864F87" w14:paraId="5D0C8ED9" w14:textId="7777777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864F87" w:rsidP="00864F87" w:rsidRDefault="00864F87" w14:paraId="45D0F605" w14:textId="77777777">
      <w:pPr>
        <w:ind w:left="720"/>
        <w:rPr>
          <w:rFonts w:ascii="Times New Roman" w:hAnsi="Times New Roman"/>
        </w:rPr>
      </w:pPr>
    </w:p>
    <w:p w:rsidR="00864F87" w:rsidP="00864F87" w:rsidRDefault="00864F87" w14:paraId="7C7AF9D3"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B23C59" w:rsidR="00B23C59" w:rsidTr="00B23C59" w14:paraId="32DC0A5F"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B23C59" w:rsidP="00B23C59" w:rsidRDefault="00B23C59" w14:paraId="550C0D6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A6BF76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2AFFC8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31BB76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FCEEE5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09A63E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DF8AA0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7A0B9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C0A514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Pr="00B23C59" w:rsidR="00B23C59" w:rsidTr="00B23C59" w14:paraId="028B4ADB"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E86BDB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22A1D0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4A985A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679B3F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5F998B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33658997" w14:textId="1A6E6A8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r w:rsidR="00537B09">
              <w:rPr>
                <w:rFonts w:ascii="Times New Roman" w:hAnsi="Times New Roman"/>
                <w:color w:val="000000"/>
                <w:sz w:val="22"/>
                <w:szCs w:val="22"/>
              </w:rPr>
              <w:t>00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287299" w14:paraId="595C3428" w14:textId="6833238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348,578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149B54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3BB4678" w14:textId="2E85124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287299">
              <w:rPr>
                <w:rFonts w:ascii="Times New Roman" w:hAnsi="Times New Roman"/>
                <w:color w:val="000000"/>
                <w:sz w:val="22"/>
                <w:szCs w:val="22"/>
              </w:rPr>
              <w:t>12,144,457</w:t>
            </w:r>
          </w:p>
        </w:tc>
      </w:tr>
      <w:tr w:rsidRPr="00B23C59" w:rsidR="00B23C59" w:rsidTr="00B23C59" w14:paraId="285426D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4C35E3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601653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E945FD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D2DC72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03DC2F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C6C4BA1" w14:textId="752719D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r w:rsidR="006C52C3">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19E1C2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29ABEF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40FAC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Pr="00B23C59" w:rsidR="00B23C59" w:rsidTr="00B23C59" w14:paraId="15AEB6E2"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F63E1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5DEFB5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65C317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9E1557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4980CB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82CD6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B3DDAC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EFDC85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8FCCF6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Pr="00B23C59" w:rsidR="0039576D" w:rsidTr="00B23C59" w14:paraId="25DE80A7"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39576D" w:rsidP="0039576D" w:rsidRDefault="0039576D" w14:paraId="6AAAC2C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33FE715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434E9016" w14:textId="13109F5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186,738</w:t>
            </w:r>
          </w:p>
        </w:tc>
        <w:tc>
          <w:tcPr>
            <w:tcW w:w="1255"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37FA7D66" w14:textId="1C366FE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1FA990FE" w14:textId="1B1068F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 186,738</w:t>
            </w:r>
          </w:p>
        </w:tc>
        <w:tc>
          <w:tcPr>
            <w:tcW w:w="1060"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472C1912" w14:textId="76CC3DB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01CA953E" w14:textId="25F6B8C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218,483</w:t>
            </w:r>
          </w:p>
        </w:tc>
        <w:tc>
          <w:tcPr>
            <w:tcW w:w="840"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53CC2CDC" w14:textId="158D4C1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5AE1DCBF" w14:textId="489762E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$7,611,948</w:t>
            </w:r>
          </w:p>
        </w:tc>
      </w:tr>
      <w:tr w:rsidRPr="00B23C59" w:rsidR="0039576D" w:rsidTr="00B23C59" w14:paraId="1ACA1DE0"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39576D" w:rsidP="0039576D" w:rsidRDefault="0039576D" w14:paraId="63FA446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B23C59" w:rsidR="0039576D" w:rsidP="0039576D" w:rsidRDefault="0039576D" w14:paraId="131F3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B23C59" w:rsidR="0039576D" w:rsidP="0039576D" w:rsidRDefault="0039576D" w14:paraId="30832F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000000" w:fill="000000"/>
            <w:vAlign w:val="center"/>
            <w:hideMark/>
          </w:tcPr>
          <w:p w:rsidRPr="00B23C59" w:rsidR="0039576D" w:rsidP="0039576D" w:rsidRDefault="0039576D" w14:paraId="33D3321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4835EB75" w14:textId="7CF1F1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490,098      </w:t>
            </w:r>
          </w:p>
        </w:tc>
        <w:tc>
          <w:tcPr>
            <w:tcW w:w="1060" w:type="dxa"/>
            <w:tcBorders>
              <w:top w:val="nil"/>
              <w:left w:val="nil"/>
              <w:bottom w:val="single" w:color="auto" w:sz="4" w:space="0"/>
              <w:right w:val="single" w:color="auto" w:sz="4" w:space="0"/>
            </w:tcBorders>
            <w:shd w:val="clear" w:color="000000" w:fill="000000"/>
            <w:vAlign w:val="center"/>
            <w:hideMark/>
          </w:tcPr>
          <w:p w:rsidRPr="00B23C59" w:rsidR="0039576D" w:rsidP="0039576D" w:rsidRDefault="0039576D" w14:paraId="5796C371" w14:textId="077C909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4DD49B05" w14:textId="2709D8C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675,145</w:t>
            </w:r>
          </w:p>
        </w:tc>
        <w:tc>
          <w:tcPr>
            <w:tcW w:w="840" w:type="dxa"/>
            <w:tcBorders>
              <w:top w:val="nil"/>
              <w:left w:val="nil"/>
              <w:bottom w:val="single" w:color="auto" w:sz="4" w:space="0"/>
              <w:right w:val="single" w:color="auto" w:sz="4" w:space="0"/>
            </w:tcBorders>
            <w:shd w:val="clear" w:color="000000" w:fill="000000"/>
            <w:vAlign w:val="center"/>
            <w:hideMark/>
          </w:tcPr>
          <w:p w:rsidRPr="00B23C59" w:rsidR="0039576D" w:rsidP="0039576D" w:rsidRDefault="0039576D" w14:paraId="704BE7E7" w14:textId="7A57492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shd w:val="clear" w:color="auto" w:fill="auto"/>
            <w:vAlign w:val="center"/>
            <w:hideMark/>
          </w:tcPr>
          <w:p w:rsidRPr="00B23C59" w:rsidR="0039576D" w:rsidP="0039576D" w:rsidRDefault="0039576D" w14:paraId="2B0C87FF" w14:textId="16AF428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$23,522,027</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883DB1" w:rsidR="00B23C59" w:rsidP="00B23C59" w:rsidRDefault="00B23C59" w14:paraId="4F5C3BF8" w14:textId="3FCB71C4">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66162" w:rsidP="00066162" w:rsidRDefault="00066162" w14:paraId="03F08D3D" w14:textId="77777777">
      <w:pPr>
        <w:ind w:left="720"/>
        <w:rPr>
          <w:rFonts w:ascii="Times New Roman" w:hAnsi="Times New Roman"/>
          <w:szCs w:val="22"/>
        </w:rPr>
      </w:pPr>
      <w:r>
        <w:rPr>
          <w:rFonts w:ascii="Times New Roman" w:hAnsi="Times New Roman"/>
        </w:rPr>
        <w:t>There are no capital or start-up costs associated with this information collection.</w:t>
      </w:r>
    </w:p>
    <w:p w:rsidR="00066162" w:rsidP="00066162" w:rsidRDefault="00066162" w14:paraId="3E671488" w14:textId="77777777">
      <w:pPr>
        <w:ind w:left="720"/>
        <w:rPr>
          <w:rFonts w:ascii="Times New Roman" w:hAnsi="Times New Roman"/>
        </w:rPr>
      </w:pPr>
    </w:p>
    <w:p w:rsidR="00B36BAE" w:rsidP="00B36BAE" w:rsidRDefault="00066162" w14:paraId="4E4CD717" w14:textId="2344F84C">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rsidR="00B36BAE" w:rsidP="00B36BAE" w:rsidRDefault="00B36BAE" w14:paraId="0FB3176B" w14:textId="77777777">
      <w:pPr>
        <w:tabs>
          <w:tab w:val="left" w:pos="-1440"/>
        </w:tabs>
        <w:rPr>
          <w:rFonts w:ascii="Times New Roman" w:hAnsi="Times New Roman"/>
        </w:rPr>
      </w:pPr>
    </w:p>
    <w:p w:rsidRPr="000B00D2" w:rsidR="000D6A0C" w:rsidP="00B23C59" w:rsidRDefault="00066162" w14:paraId="3C760F75" w14:textId="4D33EE4D">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DB419B">
        <w:rPr>
          <w:rFonts w:ascii="Times New Roman" w:hAnsi="Times New Roman"/>
        </w:rPr>
        <w:t xml:space="preserve">35 </w:t>
      </w:r>
      <w:r w:rsidR="008B136B">
        <w:rPr>
          <w:rFonts w:ascii="Times New Roman" w:hAnsi="Times New Roman"/>
        </w:rPr>
        <w:t>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DB419B">
        <w:rPr>
          <w:rFonts w:ascii="Times New Roman" w:hAnsi="Times New Roman"/>
        </w:rPr>
        <w:t>35</w:t>
      </w:r>
      <w:r w:rsidRPr="00094E0D">
        <w:rPr>
          <w:rFonts w:ascii="Times New Roman" w:hAnsi="Times New Roman"/>
        </w:rPr>
        <w:t xml:space="preserve"> percent of the total respondent population may incur this cost.  The total cost to respondents would generate as follows:  </w:t>
      </w:r>
      <w:r w:rsidR="008B136B">
        <w:rPr>
          <w:rFonts w:ascii="Times New Roman" w:hAnsi="Times New Roman"/>
        </w:rPr>
        <w:t>(</w:t>
      </w:r>
      <w:r w:rsidR="00B25E82">
        <w:rPr>
          <w:rFonts w:ascii="Times New Roman" w:hAnsi="Times New Roman"/>
        </w:rPr>
        <w:t>174,289</w:t>
      </w:r>
      <w:r w:rsidRPr="00094E0D">
        <w:rPr>
          <w:rFonts w:ascii="Times New Roman" w:hAnsi="Times New Roman"/>
        </w:rPr>
        <w:t xml:space="preserve"> </w:t>
      </w:r>
      <w:r w:rsidRPr="00094E0D" w:rsid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 xml:space="preserve">x </w:t>
      </w:r>
      <w:r w:rsidR="00B36BAE">
        <w:rPr>
          <w:rFonts w:ascii="Times New Roman" w:hAnsi="Times New Roman"/>
        </w:rPr>
        <w:t>35</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Pr="00094E0D" w:rsidR="00E67DA6">
        <w:rPr>
          <w:rFonts w:ascii="Times New Roman" w:hAnsi="Times New Roman"/>
        </w:rPr>
        <w:t>$</w:t>
      </w:r>
      <w:r w:rsidR="00B23C59">
        <w:rPr>
          <w:rFonts w:ascii="Times New Roman" w:hAnsi="Times New Roman"/>
        </w:rPr>
        <w:t>490</w:t>
      </w:r>
      <w:r w:rsidRPr="00094E0D" w:rsidR="00E67DA6">
        <w:rPr>
          <w:rFonts w:ascii="Times New Roman" w:hAnsi="Times New Roman"/>
        </w:rPr>
        <w:t xml:space="preserve"> </w:t>
      </w:r>
      <w:r w:rsidRPr="00094E0D">
        <w:rPr>
          <w:rFonts w:ascii="Times New Roman" w:hAnsi="Times New Roman"/>
        </w:rPr>
        <w:t xml:space="preserve">average cost per response = </w:t>
      </w:r>
      <w:r w:rsidRPr="00094E0D" w:rsidR="00094E0D">
        <w:rPr>
          <w:rFonts w:ascii="Times New Roman" w:hAnsi="Times New Roman"/>
        </w:rPr>
        <w:t>$</w:t>
      </w:r>
      <w:r w:rsidR="00B36BAE">
        <w:rPr>
          <w:rFonts w:ascii="Times New Roman" w:hAnsi="Times New Roman"/>
        </w:rPr>
        <w:t>42,700,</w:t>
      </w:r>
      <w:r w:rsidR="00AF0D75">
        <w:rPr>
          <w:rFonts w:ascii="Times New Roman" w:hAnsi="Times New Roman"/>
        </w:rPr>
        <w:t>928</w:t>
      </w:r>
      <w:r w:rsidR="00B23C59">
        <w:rPr>
          <w:rFonts w:ascii="Times New Roman" w:hAnsi="Times New Roman"/>
        </w:rPr>
        <w:t>.</w:t>
      </w:r>
      <w:r w:rsidRPr="00094E0D">
        <w:rPr>
          <w:rFonts w:ascii="Times New Roman" w:hAnsi="Times New Roman"/>
        </w:rPr>
        <w:t xml:space="preserve">  This averages to $</w:t>
      </w:r>
      <w:r w:rsidR="00CE5ECD">
        <w:rPr>
          <w:rFonts w:ascii="Times New Roman" w:hAnsi="Times New Roman"/>
        </w:rPr>
        <w:t>171.5</w:t>
      </w:r>
      <w:r w:rsidRPr="00094E0D" w:rsidR="00094E0D">
        <w:rPr>
          <w:rFonts w:ascii="Times New Roman" w:hAnsi="Times New Roman"/>
        </w:rPr>
        <w:t xml:space="preserve"> </w:t>
      </w:r>
      <w:r w:rsidRPr="00094E0D">
        <w:rPr>
          <w:rFonts w:ascii="Times New Roman" w:hAnsi="Times New Roman"/>
        </w:rPr>
        <w:t>per respo</w:t>
      </w:r>
      <w:r w:rsidRPr="00094E0D" w:rsidR="00094E0D">
        <w:rPr>
          <w:rFonts w:ascii="Times New Roman" w:hAnsi="Times New Roman"/>
        </w:rPr>
        <w:t>ndent</w:t>
      </w:r>
      <w:r w:rsidRPr="00094E0D">
        <w:rPr>
          <w:rFonts w:ascii="Times New Roman" w:hAnsi="Times New Roman"/>
        </w:rPr>
        <w:t xml:space="preserve"> (</w:t>
      </w:r>
      <w:r w:rsidRPr="00094E0D" w:rsidR="00094E0D">
        <w:rPr>
          <w:rFonts w:ascii="Times New Roman" w:hAnsi="Times New Roman"/>
        </w:rPr>
        <w:t xml:space="preserve">Calculated: </w:t>
      </w:r>
      <w:r w:rsidRPr="00094E0D">
        <w:rPr>
          <w:rFonts w:ascii="Times New Roman" w:hAnsi="Times New Roman"/>
        </w:rPr>
        <w:t>$</w:t>
      </w:r>
      <w:r w:rsidR="00B36BAE">
        <w:rPr>
          <w:rFonts w:ascii="Times New Roman" w:hAnsi="Times New Roman"/>
        </w:rPr>
        <w:t>42,70</w:t>
      </w:r>
      <w:r w:rsidR="00D62494">
        <w:rPr>
          <w:rFonts w:ascii="Times New Roman" w:hAnsi="Times New Roman"/>
        </w:rPr>
        <w:t>0,928</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Pr="00094E0D" w:rsidR="00094E0D">
        <w:rPr>
          <w:rFonts w:ascii="Times New Roman" w:hAnsi="Times New Roman"/>
        </w:rPr>
        <w:t xml:space="preserve"> respondents = $</w:t>
      </w:r>
      <w:r w:rsidR="00B36BAE">
        <w:rPr>
          <w:rFonts w:ascii="Times New Roman" w:hAnsi="Times New Roman"/>
        </w:rPr>
        <w:t>171.5</w:t>
      </w:r>
      <w:r w:rsidRPr="00094E0D" w:rsidR="00094E0D">
        <w:rPr>
          <w:rFonts w:ascii="Times New Roman" w:hAnsi="Times New Roman"/>
        </w:rPr>
        <w:t xml:space="preserve"> per respondent</w:t>
      </w:r>
      <w:r w:rsidRPr="00094E0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D62494" w:rsidP="00D62494" w:rsidRDefault="00D62494" w14:paraId="6DB3DF7D"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w:t>
      </w:r>
      <w:r>
        <w:rPr>
          <w:rFonts w:ascii="Times New Roman" w:hAnsi="Times New Roman"/>
        </w:rPr>
        <w:lastRenderedPageBreak/>
        <w:t>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D62494" w:rsidP="00D62494" w:rsidRDefault="00D62494" w14:paraId="2891A4D7" w14:textId="77777777">
      <w:pPr>
        <w:tabs>
          <w:tab w:val="left" w:pos="-1440"/>
        </w:tabs>
        <w:ind w:left="720"/>
        <w:rPr>
          <w:rFonts w:ascii="Times New Roman" w:hAnsi="Times New Roman"/>
        </w:rPr>
      </w:pPr>
    </w:p>
    <w:p w:rsidR="00D62494" w:rsidP="00D62494" w:rsidRDefault="00D62494" w14:paraId="766D8B44"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(303,360) x filing fee charge ($370). The total cost to the Federal government is </w:t>
      </w:r>
      <w:r>
        <w:rPr>
          <w:rFonts w:ascii="Times New Roman" w:hAnsi="Times New Roman"/>
          <w:b/>
        </w:rPr>
        <w:t>$112,243,200</w:t>
      </w:r>
      <w:r>
        <w:rPr>
          <w:rFonts w:ascii="Times New Roman" w:hAnsi="Times New Roman"/>
        </w:rPr>
        <w:t>.</w:t>
      </w:r>
    </w:p>
    <w:p w:rsidRPr="00663D52" w:rsidR="00066162" w:rsidP="00663D52" w:rsidRDefault="00066162" w14:paraId="62E24B47" w14:textId="77777777">
      <w:pPr>
        <w:tabs>
          <w:tab w:val="left" w:pos="-1440"/>
        </w:tabs>
        <w:ind w:left="720"/>
        <w:rPr>
          <w:rFonts w:ascii="Times New Roman" w:hAnsi="Times New Roman"/>
        </w:rPr>
      </w:pPr>
    </w:p>
    <w:p w:rsidR="00B27061" w:rsidP="00914A5D" w:rsidRDefault="00B27061" w14:paraId="0A96F28A" w14:textId="376CD59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32320" w:rsidP="00782E08" w:rsidRDefault="00232320" w14:paraId="6810422B" w14:textId="52C76C32">
      <w:pPr>
        <w:tabs>
          <w:tab w:val="left" w:pos="-1440"/>
        </w:tabs>
        <w:rPr>
          <w:rFonts w:ascii="Times New Roman" w:hAnsi="Times New Roman"/>
          <w:b/>
        </w:rPr>
      </w:pPr>
    </w:p>
    <w:p w:rsidR="00232320" w:rsidP="00782E08" w:rsidRDefault="00782E08" w14:paraId="3E896FCE" w14:textId="3D130A43">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009333F8" w:rsidP="009333F8" w:rsidRDefault="009333F8" w14:paraId="13D22CAF" w14:textId="77777777">
      <w:pPr>
        <w:tabs>
          <w:tab w:val="left" w:pos="-1440"/>
        </w:tabs>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04091"/>
    <w:rsid w:val="000078A5"/>
    <w:rsid w:val="00043DEC"/>
    <w:rsid w:val="00066162"/>
    <w:rsid w:val="000712DA"/>
    <w:rsid w:val="00080CE0"/>
    <w:rsid w:val="00093DB1"/>
    <w:rsid w:val="00094E0D"/>
    <w:rsid w:val="000A42FA"/>
    <w:rsid w:val="000B00D2"/>
    <w:rsid w:val="000D6A0C"/>
    <w:rsid w:val="000F1A9A"/>
    <w:rsid w:val="00103223"/>
    <w:rsid w:val="0010769F"/>
    <w:rsid w:val="0019320E"/>
    <w:rsid w:val="001A2033"/>
    <w:rsid w:val="001A595D"/>
    <w:rsid w:val="001A6D21"/>
    <w:rsid w:val="001E5700"/>
    <w:rsid w:val="0020110E"/>
    <w:rsid w:val="00214D74"/>
    <w:rsid w:val="00215244"/>
    <w:rsid w:val="002170DC"/>
    <w:rsid w:val="00224245"/>
    <w:rsid w:val="0022678E"/>
    <w:rsid w:val="00232320"/>
    <w:rsid w:val="00287299"/>
    <w:rsid w:val="0029577A"/>
    <w:rsid w:val="002A4A73"/>
    <w:rsid w:val="002B6812"/>
    <w:rsid w:val="002C3934"/>
    <w:rsid w:val="002C54A4"/>
    <w:rsid w:val="002E199D"/>
    <w:rsid w:val="002E7594"/>
    <w:rsid w:val="0039576D"/>
    <w:rsid w:val="003A0F52"/>
    <w:rsid w:val="003D04B7"/>
    <w:rsid w:val="00444E22"/>
    <w:rsid w:val="00494557"/>
    <w:rsid w:val="004E11CB"/>
    <w:rsid w:val="004F3779"/>
    <w:rsid w:val="00516B00"/>
    <w:rsid w:val="00525E40"/>
    <w:rsid w:val="00537B09"/>
    <w:rsid w:val="005423DD"/>
    <w:rsid w:val="0054585A"/>
    <w:rsid w:val="005543AD"/>
    <w:rsid w:val="00590B61"/>
    <w:rsid w:val="005B6129"/>
    <w:rsid w:val="005C3DD7"/>
    <w:rsid w:val="005C73BC"/>
    <w:rsid w:val="00603702"/>
    <w:rsid w:val="006049A7"/>
    <w:rsid w:val="0063778A"/>
    <w:rsid w:val="00637DAC"/>
    <w:rsid w:val="00651360"/>
    <w:rsid w:val="00662686"/>
    <w:rsid w:val="00663D52"/>
    <w:rsid w:val="006945AB"/>
    <w:rsid w:val="006A0CC6"/>
    <w:rsid w:val="006B0B31"/>
    <w:rsid w:val="006B38F6"/>
    <w:rsid w:val="006C52C3"/>
    <w:rsid w:val="006C79B6"/>
    <w:rsid w:val="006E606E"/>
    <w:rsid w:val="006F083F"/>
    <w:rsid w:val="00703B09"/>
    <w:rsid w:val="0071391D"/>
    <w:rsid w:val="007312F9"/>
    <w:rsid w:val="00765E88"/>
    <w:rsid w:val="00782E08"/>
    <w:rsid w:val="00792B9D"/>
    <w:rsid w:val="007B32A5"/>
    <w:rsid w:val="007C03A1"/>
    <w:rsid w:val="007E6F17"/>
    <w:rsid w:val="007F5988"/>
    <w:rsid w:val="00807BA2"/>
    <w:rsid w:val="0081460B"/>
    <w:rsid w:val="008255EE"/>
    <w:rsid w:val="00833B6C"/>
    <w:rsid w:val="00847763"/>
    <w:rsid w:val="0085378C"/>
    <w:rsid w:val="00864F87"/>
    <w:rsid w:val="00866938"/>
    <w:rsid w:val="008A4764"/>
    <w:rsid w:val="008B136B"/>
    <w:rsid w:val="008D7291"/>
    <w:rsid w:val="008F233F"/>
    <w:rsid w:val="008F74F4"/>
    <w:rsid w:val="009147A2"/>
    <w:rsid w:val="00914A5D"/>
    <w:rsid w:val="0091558E"/>
    <w:rsid w:val="00921351"/>
    <w:rsid w:val="009333F8"/>
    <w:rsid w:val="00944A8A"/>
    <w:rsid w:val="00946750"/>
    <w:rsid w:val="009556EE"/>
    <w:rsid w:val="00974223"/>
    <w:rsid w:val="009A3604"/>
    <w:rsid w:val="009D1DF6"/>
    <w:rsid w:val="009D570D"/>
    <w:rsid w:val="009D5D2B"/>
    <w:rsid w:val="009F0367"/>
    <w:rsid w:val="009F15D0"/>
    <w:rsid w:val="00A05B27"/>
    <w:rsid w:val="00A12309"/>
    <w:rsid w:val="00A3466A"/>
    <w:rsid w:val="00A447D7"/>
    <w:rsid w:val="00A5237F"/>
    <w:rsid w:val="00A56B2D"/>
    <w:rsid w:val="00A847D1"/>
    <w:rsid w:val="00AD436F"/>
    <w:rsid w:val="00AF0D75"/>
    <w:rsid w:val="00AF45F2"/>
    <w:rsid w:val="00AF527B"/>
    <w:rsid w:val="00B012F2"/>
    <w:rsid w:val="00B0571D"/>
    <w:rsid w:val="00B1471A"/>
    <w:rsid w:val="00B23C59"/>
    <w:rsid w:val="00B25E82"/>
    <w:rsid w:val="00B27061"/>
    <w:rsid w:val="00B31EBB"/>
    <w:rsid w:val="00B36BAE"/>
    <w:rsid w:val="00B635A9"/>
    <w:rsid w:val="00B7349D"/>
    <w:rsid w:val="00BB2A6D"/>
    <w:rsid w:val="00BD3260"/>
    <w:rsid w:val="00BD7551"/>
    <w:rsid w:val="00BE3C63"/>
    <w:rsid w:val="00C04531"/>
    <w:rsid w:val="00C049D6"/>
    <w:rsid w:val="00C246CC"/>
    <w:rsid w:val="00C62A1F"/>
    <w:rsid w:val="00C9224C"/>
    <w:rsid w:val="00CC62DB"/>
    <w:rsid w:val="00CD6D53"/>
    <w:rsid w:val="00CE5ECD"/>
    <w:rsid w:val="00D049AD"/>
    <w:rsid w:val="00D118B8"/>
    <w:rsid w:val="00D15779"/>
    <w:rsid w:val="00D22B13"/>
    <w:rsid w:val="00D3403B"/>
    <w:rsid w:val="00D62494"/>
    <w:rsid w:val="00D80E94"/>
    <w:rsid w:val="00DA2D6B"/>
    <w:rsid w:val="00DB419B"/>
    <w:rsid w:val="00DD2BE1"/>
    <w:rsid w:val="00DE08FF"/>
    <w:rsid w:val="00E050EE"/>
    <w:rsid w:val="00E15030"/>
    <w:rsid w:val="00E15619"/>
    <w:rsid w:val="00E30C52"/>
    <w:rsid w:val="00E43C7C"/>
    <w:rsid w:val="00E61E1B"/>
    <w:rsid w:val="00E67DA6"/>
    <w:rsid w:val="00E77B24"/>
    <w:rsid w:val="00E85D6D"/>
    <w:rsid w:val="00E91139"/>
    <w:rsid w:val="00EA1FB2"/>
    <w:rsid w:val="00EC3504"/>
    <w:rsid w:val="00EC766E"/>
    <w:rsid w:val="00ED4E0C"/>
    <w:rsid w:val="00F37006"/>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569119666">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3111596">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2352045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88424336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5319676">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OMB_x0020_Conclusion_x0020_Date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Submitted_x0020_to_x0020_OMB xmlns="2589310c-5316-40b3-b68d-4735ac72f265" xsi:nil="true"/>
  </documentManagement>
</p:properties>
</file>

<file path=customXml/itemProps1.xml><?xml version="1.0" encoding="utf-8"?>
<ds:datastoreItem xmlns:ds="http://schemas.openxmlformats.org/officeDocument/2006/customXml" ds:itemID="{5BDCA43D-BD26-4DEA-BEF1-BDCFB0A7933E}">
  <ds:schemaRefs>
    <ds:schemaRef ds:uri="http://schemas.microsoft.com/sharepoint/v3/contenttype/forms"/>
  </ds:schemaRefs>
</ds:datastoreItem>
</file>

<file path=customXml/itemProps2.xml><?xml version="1.0" encoding="utf-8"?>
<ds:datastoreItem xmlns:ds="http://schemas.openxmlformats.org/officeDocument/2006/customXml" ds:itemID="{32759FAF-3B0B-4D4F-AEE8-B980B699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8E76D-2543-48DC-B1F1-0A7DE8F52DDC}">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bf094c2b-8036-49e0-a2b2-a973ea273ca5"/>
    <ds:schemaRef ds:uri="http://schemas.microsoft.com/office/2006/documentManagement/types"/>
    <ds:schemaRef ds:uri="2589310c-5316-40b3-b68d-4735ac72f2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19768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35</cp:revision>
  <cp:lastPrinted>2010-05-14T16:20:00Z</cp:lastPrinted>
  <dcterms:created xsi:type="dcterms:W3CDTF">2019-08-14T14:02:00Z</dcterms:created>
  <dcterms:modified xsi:type="dcterms:W3CDTF">2021-11-29T13:30:00Z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