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F107B" w:rsidRDefault="001F107B" w14:paraId="3A0A5C76" w14:textId="1AC3EDF4"/>
    <w:p w:rsidR="008824D7" w:rsidRDefault="008824D7" w14:paraId="70D26206" w14:textId="74C05F59">
      <w:r w:rsidRPr="008824D7">
        <w:rPr>
          <w:rFonts w:ascii="Calibri" w:hAnsi="Calibri" w:eastAsia="Calibri" w:cs="Times New Roman"/>
          <w:sz w:val="24"/>
          <w:szCs w:val="24"/>
        </w:rPr>
        <w:t xml:space="preserve">Privacy Statement on the log on page to access the COD system, see this link </w:t>
      </w:r>
      <w:hyperlink w:history="1" r:id="rId5">
        <w:r w:rsidRPr="008824D7">
          <w:rPr>
            <w:rFonts w:ascii="Calibri" w:hAnsi="Calibri" w:eastAsia="Calibri" w:cs="Times New Roman"/>
            <w:color w:val="0563C1"/>
            <w:sz w:val="24"/>
            <w:szCs w:val="24"/>
            <w:u w:val="single"/>
          </w:rPr>
          <w:t>COD log on page</w:t>
        </w:r>
      </w:hyperlink>
    </w:p>
    <w:p w:rsidR="008824D7" w:rsidRDefault="008824D7" w14:paraId="022BC014" w14:textId="63746B79"/>
    <w:p w:rsidR="008824D7" w:rsidRDefault="008824D7" w14:paraId="044BE13F" w14:textId="6E0CE1A9"/>
    <w:tbl>
      <w:tblPr>
        <w:tblW w:w="11970" w:type="dxa"/>
        <w:tblCellSpacing w:w="0" w:type="dxa"/>
        <w:tblCellMar>
          <w:left w:w="0" w:type="dxa"/>
          <w:right w:w="0" w:type="dxa"/>
        </w:tblCellMar>
        <w:tblLook w:val="04A0" w:firstRow="1" w:lastRow="0" w:firstColumn="1" w:lastColumn="0" w:noHBand="0" w:noVBand="1"/>
      </w:tblPr>
      <w:tblGrid>
        <w:gridCol w:w="11970"/>
      </w:tblGrid>
      <w:tr w:rsidRPr="008824D7" w:rsidR="008824D7" w:rsidTr="008824D7" w14:paraId="0AA31340" w14:textId="77777777">
        <w:trPr>
          <w:tblCellSpacing w:w="0" w:type="dxa"/>
          <w:hidden/>
        </w:trPr>
        <w:tc>
          <w:tcPr>
            <w:tcW w:w="0" w:type="auto"/>
            <w:vAlign w:val="center"/>
            <w:hideMark/>
          </w:tcPr>
          <w:p w:rsidRPr="008824D7" w:rsidR="008824D7" w:rsidP="008824D7" w:rsidRDefault="008824D7" w14:paraId="7C3CBECC" w14:textId="77777777">
            <w:pPr>
              <w:spacing w:before="100" w:beforeAutospacing="1" w:after="100" w:afterAutospacing="1" w:line="240" w:lineRule="auto"/>
              <w:jc w:val="center"/>
              <w:outlineLvl w:val="2"/>
              <w:rPr>
                <w:rFonts w:ascii="Verdana" w:hAnsi="Verdana" w:eastAsia="Times New Roman" w:cs="Times New Roman"/>
                <w:b/>
                <w:bCs/>
                <w:vanish/>
                <w:color w:val="333333"/>
                <w:sz w:val="36"/>
                <w:szCs w:val="36"/>
              </w:rPr>
            </w:pPr>
            <w:r w:rsidRPr="008824D7">
              <w:rPr>
                <w:rFonts w:ascii="Verdana" w:hAnsi="Verdana" w:eastAsia="Times New Roman" w:cs="Times New Roman"/>
                <w:b/>
                <w:bCs/>
                <w:vanish/>
                <w:color w:val="333333"/>
                <w:sz w:val="36"/>
                <w:szCs w:val="36"/>
              </w:rPr>
              <w:t>Privacy Act</w:t>
            </w:r>
          </w:p>
          <w:p w:rsidRPr="008824D7" w:rsidR="008824D7" w:rsidP="008824D7" w:rsidRDefault="008824D7" w14:paraId="417094A4" w14:textId="77777777">
            <w:pPr>
              <w:spacing w:before="100" w:beforeAutospacing="1" w:after="100" w:afterAutospacing="1" w:line="240" w:lineRule="auto"/>
              <w:rPr>
                <w:rFonts w:ascii="Verdana" w:hAnsi="Verdana" w:eastAsia="Times New Roman" w:cs="Times New Roman"/>
                <w:vanish/>
                <w:color w:val="333333"/>
                <w:sz w:val="16"/>
                <w:szCs w:val="16"/>
              </w:rPr>
            </w:pPr>
            <w:r w:rsidRPr="008824D7">
              <w:rPr>
                <w:rFonts w:ascii="Verdana" w:hAnsi="Verdana" w:eastAsia="Times New Roman" w:cs="Times New Roman"/>
                <w:vanish/>
                <w:color w:val="333333"/>
                <w:sz w:val="16"/>
                <w:szCs w:val="16"/>
              </w:rPr>
              <w:t xml:space="preserve">All Federal Student Aid (FSA) systems are to be used by authorized personnel only. You should understand that all activities performed within any FSA system are subject to </w:t>
            </w:r>
            <w:proofErr w:type="gramStart"/>
            <w:r w:rsidRPr="008824D7">
              <w:rPr>
                <w:rFonts w:ascii="Verdana" w:hAnsi="Verdana" w:eastAsia="Times New Roman" w:cs="Times New Roman"/>
                <w:vanish/>
                <w:color w:val="333333"/>
                <w:sz w:val="16"/>
                <w:szCs w:val="16"/>
              </w:rPr>
              <w:t>monitoring, and</w:t>
            </w:r>
            <w:proofErr w:type="gramEnd"/>
            <w:r w:rsidRPr="008824D7">
              <w:rPr>
                <w:rFonts w:ascii="Verdana" w:hAnsi="Verdana" w:eastAsia="Times New Roman" w:cs="Times New Roman"/>
                <w:vanish/>
                <w:color w:val="333333"/>
                <w:sz w:val="16"/>
                <w:szCs w:val="16"/>
              </w:rPr>
              <w:t xml:space="preserve"> are recorded by automated processes and/or by Government personnel. Anyone using FSA systems expressly consents to such monitoring. </w:t>
            </w:r>
          </w:p>
          <w:p w:rsidRPr="008824D7" w:rsidR="008824D7" w:rsidP="008824D7" w:rsidRDefault="008824D7" w14:paraId="17032D39" w14:textId="77777777">
            <w:pPr>
              <w:spacing w:before="100" w:beforeAutospacing="1" w:after="100" w:afterAutospacing="1" w:line="240" w:lineRule="auto"/>
              <w:rPr>
                <w:rFonts w:ascii="Verdana" w:hAnsi="Verdana" w:eastAsia="Times New Roman" w:cs="Times New Roman"/>
                <w:vanish/>
                <w:color w:val="333333"/>
                <w:sz w:val="16"/>
                <w:szCs w:val="16"/>
              </w:rPr>
            </w:pPr>
            <w:r w:rsidRPr="008824D7">
              <w:rPr>
                <w:rFonts w:ascii="Verdana" w:hAnsi="Verdana" w:eastAsia="Times New Roman" w:cs="Times New Roman"/>
                <w:vanish/>
                <w:color w:val="333333"/>
                <w:sz w:val="16"/>
                <w:szCs w:val="16"/>
              </w:rPr>
              <w:t>FSA systems may contain personal information protected by the Privacy Act of 1974 (as amended). If you use an FSA system, you are explicitly consenting to be bound by the Act's requirements and acknowledge the possible criminal and civil penalties for violation of the Act.</w:t>
            </w:r>
          </w:p>
          <w:p w:rsidRPr="008824D7" w:rsidR="008824D7" w:rsidP="008824D7" w:rsidRDefault="008824D7" w14:paraId="6FEAAEC8" w14:textId="77777777">
            <w:pPr>
              <w:numPr>
                <w:ilvl w:val="0"/>
                <w:numId w:val="1"/>
              </w:numPr>
              <w:spacing w:before="100" w:beforeAutospacing="1" w:after="100" w:afterAutospacing="1" w:line="240" w:lineRule="auto"/>
              <w:ind w:left="2370"/>
              <w:rPr>
                <w:rFonts w:ascii="Verdana" w:hAnsi="Verdana" w:eastAsia="Times New Roman" w:cs="Times New Roman"/>
                <w:vanish/>
                <w:color w:val="333333"/>
                <w:sz w:val="16"/>
                <w:szCs w:val="16"/>
              </w:rPr>
            </w:pPr>
            <w:r w:rsidRPr="008824D7">
              <w:rPr>
                <w:rFonts w:ascii="Verdana" w:hAnsi="Verdana" w:eastAsia="Times New Roman" w:cs="Times New Roman"/>
                <w:vanish/>
                <w:color w:val="333333"/>
                <w:sz w:val="16"/>
                <w:szCs w:val="16"/>
              </w:rPr>
              <w:t>(1) Any officer or employee of an agency, who by virtue of his employment or official position, has possession of, or access to, agency records which contain individually identifiable information the disclosure of which is prohibited by this section or by rules or regulations established there under, and who knowing that disclosure of the specific material is so prohibited, willfully discloses the material in any manner to any person or agency not entitled to receive it, shall be guilty of a misdemeanor and fined not more than $5,000.</w:t>
            </w:r>
          </w:p>
          <w:p w:rsidRPr="008824D7" w:rsidR="008824D7" w:rsidP="008824D7" w:rsidRDefault="008824D7" w14:paraId="19402F03" w14:textId="77777777">
            <w:pPr>
              <w:numPr>
                <w:ilvl w:val="0"/>
                <w:numId w:val="1"/>
              </w:numPr>
              <w:spacing w:before="100" w:beforeAutospacing="1" w:after="100" w:afterAutospacing="1" w:line="240" w:lineRule="auto"/>
              <w:ind w:left="2370"/>
              <w:rPr>
                <w:rFonts w:ascii="Verdana" w:hAnsi="Verdana" w:eastAsia="Times New Roman" w:cs="Times New Roman"/>
                <w:vanish/>
                <w:color w:val="333333"/>
                <w:sz w:val="16"/>
                <w:szCs w:val="16"/>
              </w:rPr>
            </w:pPr>
            <w:r w:rsidRPr="008824D7">
              <w:rPr>
                <w:rFonts w:ascii="Verdana" w:hAnsi="Verdana" w:eastAsia="Times New Roman" w:cs="Times New Roman"/>
                <w:vanish/>
                <w:color w:val="333333"/>
                <w:sz w:val="16"/>
                <w:szCs w:val="16"/>
              </w:rPr>
              <w:t>(2) Any officer or employee of an agency who willfully maintains a system of records without meeting the notice requirements of subsection (e)(4) of this section shall be guilty of a misdemeanor and fined not more than $5,000.</w:t>
            </w:r>
          </w:p>
          <w:p w:rsidRPr="008824D7" w:rsidR="008824D7" w:rsidP="008824D7" w:rsidRDefault="008824D7" w14:paraId="4E583F69" w14:textId="77777777">
            <w:pPr>
              <w:numPr>
                <w:ilvl w:val="0"/>
                <w:numId w:val="1"/>
              </w:numPr>
              <w:spacing w:before="100" w:beforeAutospacing="1" w:after="100" w:afterAutospacing="1" w:line="240" w:lineRule="auto"/>
              <w:ind w:left="2370"/>
              <w:rPr>
                <w:rFonts w:ascii="Verdana" w:hAnsi="Verdana" w:eastAsia="Times New Roman" w:cs="Times New Roman"/>
                <w:vanish/>
                <w:color w:val="333333"/>
                <w:sz w:val="16"/>
                <w:szCs w:val="16"/>
              </w:rPr>
            </w:pPr>
            <w:r w:rsidRPr="008824D7">
              <w:rPr>
                <w:rFonts w:ascii="Verdana" w:hAnsi="Verdana" w:eastAsia="Times New Roman" w:cs="Times New Roman"/>
                <w:vanish/>
                <w:color w:val="333333"/>
                <w:sz w:val="16"/>
                <w:szCs w:val="16"/>
              </w:rPr>
              <w:t>(3) Any person who knowingly and willfully requests or obtains any record concerning an individual from an agency under false pretenses shall be guilty of a misdemeanor and fined not more than $5,000.</w:t>
            </w:r>
          </w:p>
          <w:p w:rsidRPr="008824D7" w:rsidR="008824D7" w:rsidP="008824D7" w:rsidRDefault="008824D7" w14:paraId="2A857743" w14:textId="77777777">
            <w:pPr>
              <w:spacing w:before="100" w:beforeAutospacing="1" w:after="100" w:afterAutospacing="1" w:line="240" w:lineRule="auto"/>
              <w:rPr>
                <w:rFonts w:ascii="Verdana" w:hAnsi="Verdana" w:eastAsia="Times New Roman" w:cs="Times New Roman"/>
                <w:vanish/>
                <w:color w:val="333333"/>
                <w:sz w:val="16"/>
                <w:szCs w:val="16"/>
              </w:rPr>
            </w:pPr>
            <w:r w:rsidRPr="008824D7">
              <w:rPr>
                <w:rFonts w:ascii="Verdana" w:hAnsi="Verdana" w:eastAsia="Times New Roman" w:cs="Times New Roman"/>
                <w:b/>
                <w:bCs/>
                <w:vanish/>
                <w:color w:val="333333"/>
                <w:sz w:val="16"/>
                <w:szCs w:val="16"/>
              </w:rPr>
              <w:t>Warning:</w:t>
            </w:r>
            <w:r w:rsidRPr="008824D7">
              <w:rPr>
                <w:rFonts w:ascii="Verdana" w:hAnsi="Verdana" w:eastAsia="Times New Roman" w:cs="Times New Roman"/>
                <w:vanish/>
                <w:color w:val="333333"/>
                <w:sz w:val="16"/>
                <w:szCs w:val="16"/>
              </w:rPr>
              <w:t xml:space="preserve"> If such monitoring reveals possible evidence of criminal activity, monitoring records may be provided to law enforcement officials.</w:t>
            </w:r>
          </w:p>
          <w:p w:rsidRPr="008824D7" w:rsidR="008824D7" w:rsidP="008824D7" w:rsidRDefault="008824D7" w14:paraId="5D3D1031" w14:textId="77777777">
            <w:pPr>
              <w:spacing w:before="100" w:beforeAutospacing="1" w:after="100" w:afterAutospacing="1" w:line="240" w:lineRule="auto"/>
              <w:rPr>
                <w:rFonts w:ascii="Verdana" w:hAnsi="Verdana" w:eastAsia="Times New Roman" w:cs="Times New Roman"/>
                <w:vanish/>
                <w:color w:val="333333"/>
                <w:sz w:val="16"/>
                <w:szCs w:val="16"/>
              </w:rPr>
            </w:pPr>
            <w:r w:rsidRPr="008824D7">
              <w:rPr>
                <w:rFonts w:ascii="Verdana" w:hAnsi="Verdana" w:eastAsia="Times New Roman" w:cs="Times New Roman"/>
                <w:vanish/>
                <w:color w:val="333333"/>
                <w:sz w:val="16"/>
                <w:szCs w:val="16"/>
              </w:rPr>
              <w:t>By logging in, you are personally confirming that you are an authorized user of a Federal Student Aid system or systems, and you adhere to the Privacy Act.</w:t>
            </w:r>
          </w:p>
        </w:tc>
      </w:tr>
    </w:tbl>
    <w:p w:rsidR="008824D7" w:rsidRDefault="008824D7" w14:paraId="7F39FDF0" w14:textId="77777777"/>
    <w:sectPr w:rsidR="008824D7" w:rsidSect="00461CEA">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E404DC"/>
    <w:multiLevelType w:val="multilevel"/>
    <w:tmpl w:val="2DF6C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4D7"/>
    <w:rsid w:val="00110E79"/>
    <w:rsid w:val="001F107B"/>
    <w:rsid w:val="00241A95"/>
    <w:rsid w:val="00461CEA"/>
    <w:rsid w:val="008824D7"/>
    <w:rsid w:val="008C5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12796"/>
  <w15:chartTrackingRefBased/>
  <w15:docId w15:val="{871A6B55-C06D-4EA9-8B8C-AC3A9548F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4145403">
      <w:bodyDiv w:val="1"/>
      <w:marLeft w:val="0"/>
      <w:marRight w:val="0"/>
      <w:marTop w:val="0"/>
      <w:marBottom w:val="0"/>
      <w:divBdr>
        <w:top w:val="none" w:sz="0" w:space="0" w:color="auto"/>
        <w:left w:val="none" w:sz="0" w:space="0" w:color="auto"/>
        <w:bottom w:val="none" w:sz="0" w:space="0" w:color="auto"/>
        <w:right w:val="none" w:sz="0" w:space="0" w:color="auto"/>
      </w:divBdr>
      <w:divsChild>
        <w:div w:id="39282349">
          <w:marLeft w:val="12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od.ed.gov/cod/LoginPag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301</Words>
  <Characters>1719</Characters>
  <Application>Microsoft Office Word</Application>
  <DocSecurity>0</DocSecurity>
  <Lines>14</Lines>
  <Paragraphs>4</Paragraphs>
  <ScaleCrop>false</ScaleCrop>
  <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Mullan, Kate</dc:creator>
  <cp:keywords/>
  <dc:description/>
  <cp:lastModifiedBy>Mullan, Kate</cp:lastModifiedBy>
  <cp:revision>5</cp:revision>
  <dcterms:created xsi:type="dcterms:W3CDTF">2021-04-01T12:43:00Z</dcterms:created>
  <dcterms:modified xsi:type="dcterms:W3CDTF">2021-04-01T12:47:00Z</dcterms:modified>
</cp:coreProperties>
</file>