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1B97" w:rsidR="00DC1A08" w:rsidP="00FC7198" w:rsidRDefault="00DC1A08" w14:paraId="645452B6" w14:textId="77777777">
      <w:pPr>
        <w:pStyle w:val="Title"/>
        <w:jc w:val="left"/>
        <w:rPr>
          <w:rFonts w:ascii="Garamond" w:hAnsi="Garamond"/>
        </w:rPr>
      </w:pPr>
    </w:p>
    <w:p w:rsidRPr="00811B97" w:rsidR="00DC1A08" w:rsidP="00FC7198" w:rsidRDefault="00DC1A08" w14:paraId="11F5F2A7" w14:textId="77777777">
      <w:pPr>
        <w:pStyle w:val="Title"/>
        <w:jc w:val="left"/>
        <w:rPr>
          <w:rFonts w:ascii="Garamond" w:hAnsi="Garamond"/>
        </w:rPr>
      </w:pPr>
    </w:p>
    <w:p w:rsidRPr="00811B97" w:rsidR="00DC1A08" w:rsidP="00FC7198" w:rsidRDefault="00DC1A08" w14:paraId="236A9EAD" w14:textId="77777777">
      <w:pPr>
        <w:pStyle w:val="Title"/>
        <w:jc w:val="left"/>
        <w:rPr>
          <w:rFonts w:ascii="Garamond" w:hAnsi="Garamond"/>
        </w:rPr>
      </w:pPr>
    </w:p>
    <w:p w:rsidRPr="00756C74" w:rsidR="002E2E75" w:rsidP="00FC7198" w:rsidRDefault="00DC1A08" w14:paraId="6D3B7985" w14:textId="33002CA0">
      <w:pPr>
        <w:pStyle w:val="Title"/>
        <w:rPr>
          <w:rFonts w:ascii="Times New Roman" w:hAnsi="Times New Roman" w:cs="Times New Roman"/>
          <w:sz w:val="40"/>
          <w:szCs w:val="40"/>
        </w:rPr>
      </w:pPr>
      <w:r w:rsidRPr="00756C74">
        <w:rPr>
          <w:rFonts w:ascii="Times New Roman" w:hAnsi="Times New Roman" w:cs="Times New Roman"/>
          <w:sz w:val="40"/>
          <w:szCs w:val="40"/>
        </w:rPr>
        <w:t>FOLLOW-UP SURVEY</w:t>
      </w:r>
      <w:r w:rsidRPr="00756C74" w:rsidR="00AC5BA6">
        <w:rPr>
          <w:rFonts w:ascii="Times New Roman" w:hAnsi="Times New Roman" w:cs="Times New Roman"/>
          <w:sz w:val="40"/>
          <w:szCs w:val="40"/>
        </w:rPr>
        <w:t>S</w:t>
      </w:r>
      <w:r w:rsidRPr="00756C74" w:rsidR="006C719E">
        <w:rPr>
          <w:rFonts w:ascii="Times New Roman" w:hAnsi="Times New Roman" w:cs="Times New Roman"/>
          <w:sz w:val="40"/>
          <w:szCs w:val="40"/>
        </w:rPr>
        <w:t xml:space="preserve"> </w:t>
      </w:r>
      <w:r w:rsidRPr="00756C74" w:rsidR="006524B4">
        <w:rPr>
          <w:rFonts w:ascii="Times New Roman" w:hAnsi="Times New Roman" w:cs="Times New Roman"/>
          <w:sz w:val="40"/>
          <w:szCs w:val="40"/>
        </w:rPr>
        <w:t>TO THE</w:t>
      </w:r>
      <w:r w:rsidRPr="00756C74" w:rsidR="00AC5BA6">
        <w:rPr>
          <w:rFonts w:ascii="Times New Roman" w:hAnsi="Times New Roman" w:cs="Times New Roman"/>
          <w:sz w:val="40"/>
          <w:szCs w:val="40"/>
        </w:rPr>
        <w:t xml:space="preserve"> 2020-21</w:t>
      </w:r>
      <w:r w:rsidRPr="00756C74" w:rsidR="006524B4">
        <w:rPr>
          <w:rFonts w:ascii="Times New Roman" w:hAnsi="Times New Roman" w:cs="Times New Roman"/>
          <w:sz w:val="40"/>
          <w:szCs w:val="40"/>
        </w:rPr>
        <w:t xml:space="preserve"> </w:t>
      </w:r>
      <w:r w:rsidRPr="00756C74" w:rsidR="003E29C8">
        <w:rPr>
          <w:rFonts w:ascii="Times New Roman" w:hAnsi="Times New Roman" w:cs="Times New Roman"/>
          <w:sz w:val="40"/>
          <w:szCs w:val="40"/>
        </w:rPr>
        <w:t>NATIONAL TEACHER AND PRINCIPAL</w:t>
      </w:r>
      <w:r w:rsidRPr="00756C74" w:rsidR="00FC7198">
        <w:rPr>
          <w:rFonts w:ascii="Times New Roman" w:hAnsi="Times New Roman" w:cs="Times New Roman"/>
          <w:sz w:val="40"/>
          <w:szCs w:val="40"/>
        </w:rPr>
        <w:t xml:space="preserve"> </w:t>
      </w:r>
      <w:r w:rsidRPr="00756C74" w:rsidR="009E548B">
        <w:rPr>
          <w:rFonts w:ascii="Times New Roman" w:hAnsi="Times New Roman" w:cs="Times New Roman"/>
          <w:sz w:val="40"/>
          <w:szCs w:val="40"/>
        </w:rPr>
        <w:t>S</w:t>
      </w:r>
      <w:r w:rsidRPr="00756C74" w:rsidR="006524B4">
        <w:rPr>
          <w:rFonts w:ascii="Times New Roman" w:hAnsi="Times New Roman" w:cs="Times New Roman"/>
          <w:sz w:val="40"/>
          <w:szCs w:val="40"/>
        </w:rPr>
        <w:t xml:space="preserve">URVEY </w:t>
      </w:r>
      <w:r w:rsidRPr="00756C74" w:rsidR="00AC0E59">
        <w:rPr>
          <w:rFonts w:ascii="Times New Roman" w:hAnsi="Times New Roman" w:cs="Times New Roman"/>
          <w:sz w:val="40"/>
          <w:szCs w:val="40"/>
        </w:rPr>
        <w:t>(</w:t>
      </w:r>
      <w:r w:rsidRPr="00756C74" w:rsidR="009E548B">
        <w:rPr>
          <w:rFonts w:ascii="Times New Roman" w:hAnsi="Times New Roman" w:cs="Times New Roman"/>
          <w:sz w:val="40"/>
          <w:szCs w:val="40"/>
        </w:rPr>
        <w:t>NTPS</w:t>
      </w:r>
      <w:r w:rsidRPr="00756C74" w:rsidR="002E2E75">
        <w:rPr>
          <w:rFonts w:ascii="Times New Roman" w:hAnsi="Times New Roman" w:cs="Times New Roman"/>
          <w:sz w:val="40"/>
          <w:szCs w:val="40"/>
        </w:rPr>
        <w:t>):</w:t>
      </w:r>
    </w:p>
    <w:p w:rsidRPr="00756C74" w:rsidR="002E2E75" w:rsidP="00FC7198" w:rsidRDefault="00AC5BA6" w14:paraId="1DB1C9F8" w14:textId="2C1B7267">
      <w:pPr>
        <w:pStyle w:val="Title"/>
        <w:rPr>
          <w:rFonts w:ascii="Times New Roman" w:hAnsi="Times New Roman" w:cs="Times New Roman"/>
          <w:sz w:val="40"/>
          <w:szCs w:val="40"/>
        </w:rPr>
      </w:pPr>
      <w:r w:rsidRPr="00756C74">
        <w:rPr>
          <w:rFonts w:ascii="Times New Roman" w:hAnsi="Times New Roman" w:cs="Times New Roman"/>
          <w:sz w:val="40"/>
          <w:szCs w:val="40"/>
        </w:rPr>
        <w:t>2021-22 Teacher Follow-Up Survey (</w:t>
      </w:r>
      <w:r w:rsidRPr="00756C74" w:rsidR="002E2E75">
        <w:rPr>
          <w:rFonts w:ascii="Times New Roman" w:hAnsi="Times New Roman" w:cs="Times New Roman"/>
          <w:sz w:val="40"/>
          <w:szCs w:val="40"/>
        </w:rPr>
        <w:t>TFS</w:t>
      </w:r>
      <w:r w:rsidRPr="00756C74">
        <w:rPr>
          <w:rFonts w:ascii="Times New Roman" w:hAnsi="Times New Roman" w:cs="Times New Roman"/>
          <w:sz w:val="40"/>
          <w:szCs w:val="40"/>
        </w:rPr>
        <w:t>) and</w:t>
      </w:r>
    </w:p>
    <w:p w:rsidRPr="00756C74" w:rsidR="00080AC7" w:rsidP="00FC7198" w:rsidRDefault="00AC5BA6" w14:paraId="489E033D" w14:textId="77777777">
      <w:pPr>
        <w:pStyle w:val="Title"/>
        <w:rPr>
          <w:rFonts w:ascii="Times New Roman" w:hAnsi="Times New Roman" w:cs="Times New Roman"/>
          <w:sz w:val="44"/>
          <w:szCs w:val="44"/>
        </w:rPr>
      </w:pPr>
      <w:r w:rsidRPr="00756C74">
        <w:rPr>
          <w:rFonts w:ascii="Times New Roman" w:hAnsi="Times New Roman" w:cs="Times New Roman"/>
          <w:sz w:val="40"/>
          <w:szCs w:val="40"/>
        </w:rPr>
        <w:t>2021-22 Principal Follow-Up Survey</w:t>
      </w:r>
      <w:r w:rsidRPr="00756C74" w:rsidR="002E2E75">
        <w:rPr>
          <w:rFonts w:ascii="Times New Roman" w:hAnsi="Times New Roman" w:cs="Times New Roman"/>
          <w:sz w:val="40"/>
          <w:szCs w:val="40"/>
        </w:rPr>
        <w:t xml:space="preserve"> (PFS)</w:t>
      </w:r>
    </w:p>
    <w:p w:rsidRPr="00756C74" w:rsidR="00DC1A08" w:rsidP="00FC7198" w:rsidRDefault="00DC1A08" w14:paraId="70EF1452" w14:textId="77777777">
      <w:pPr>
        <w:pStyle w:val="Title"/>
        <w:rPr>
          <w:rFonts w:ascii="Times New Roman" w:hAnsi="Times New Roman" w:cs="Times New Roman"/>
          <w:b w:val="0"/>
          <w:bCs w:val="0"/>
        </w:rPr>
      </w:pPr>
    </w:p>
    <w:p w:rsidRPr="00756C74" w:rsidR="00DC1A08" w:rsidP="00FC7198" w:rsidRDefault="00DC1A08" w14:paraId="1EEB93D7" w14:textId="77777777">
      <w:pPr>
        <w:pStyle w:val="Title"/>
        <w:jc w:val="left"/>
        <w:rPr>
          <w:rFonts w:ascii="Times New Roman" w:hAnsi="Times New Roman" w:cs="Times New Roman"/>
          <w:b w:val="0"/>
          <w:bCs w:val="0"/>
        </w:rPr>
      </w:pPr>
    </w:p>
    <w:p w:rsidRPr="00756C74" w:rsidR="00DC1A08" w:rsidP="00FC7198" w:rsidRDefault="00504E4C" w14:paraId="4E9350EF" w14:textId="3890BBF1">
      <w:pPr>
        <w:pStyle w:val="Title"/>
        <w:rPr>
          <w:rFonts w:ascii="Times New Roman" w:hAnsi="Times New Roman" w:cs="Times New Roman"/>
          <w:b w:val="0"/>
          <w:bCs w:val="0"/>
          <w:sz w:val="40"/>
        </w:rPr>
      </w:pPr>
      <w:r w:rsidRPr="00756C74">
        <w:rPr>
          <w:rFonts w:ascii="Times New Roman" w:hAnsi="Times New Roman" w:cs="Times New Roman"/>
          <w:b w:val="0"/>
          <w:sz w:val="40"/>
        </w:rPr>
        <w:t>Supporting Statement</w:t>
      </w:r>
    </w:p>
    <w:p w:rsidRPr="00756C74" w:rsidR="00803750" w:rsidP="00FC7198" w:rsidRDefault="00803750" w14:paraId="0494B2A6" w14:textId="77777777">
      <w:pPr>
        <w:pStyle w:val="Title"/>
        <w:rPr>
          <w:rFonts w:ascii="Times New Roman" w:hAnsi="Times New Roman" w:cs="Times New Roman"/>
          <w:b w:val="0"/>
          <w:bCs w:val="0"/>
          <w:sz w:val="40"/>
        </w:rPr>
      </w:pPr>
    </w:p>
    <w:p w:rsidRPr="00756C74" w:rsidR="00803750" w:rsidP="00FC7198" w:rsidRDefault="00803750" w14:paraId="57964B44" w14:textId="77777777">
      <w:pPr>
        <w:pStyle w:val="Title"/>
        <w:rPr>
          <w:rFonts w:ascii="Times New Roman" w:hAnsi="Times New Roman" w:cs="Times New Roman"/>
          <w:bCs w:val="0"/>
          <w:sz w:val="40"/>
        </w:rPr>
      </w:pPr>
      <w:r w:rsidRPr="00756C74">
        <w:rPr>
          <w:rFonts w:ascii="Times New Roman" w:hAnsi="Times New Roman" w:cs="Times New Roman"/>
          <w:bCs w:val="0"/>
          <w:sz w:val="40"/>
        </w:rPr>
        <w:t>PART A</w:t>
      </w:r>
    </w:p>
    <w:p w:rsidRPr="00756C74" w:rsidR="00DC1A08" w:rsidP="00FC7198" w:rsidRDefault="00DC1A08" w14:paraId="3BD25C0D" w14:textId="77777777">
      <w:pPr>
        <w:pStyle w:val="Title"/>
        <w:rPr>
          <w:rFonts w:ascii="Times New Roman" w:hAnsi="Times New Roman" w:cs="Times New Roman"/>
          <w:b w:val="0"/>
          <w:bCs w:val="0"/>
          <w:sz w:val="40"/>
        </w:rPr>
      </w:pPr>
    </w:p>
    <w:p w:rsidRPr="00756C74" w:rsidR="00445269" w:rsidP="00FC7198" w:rsidRDefault="00722753" w14:paraId="10222B3A" w14:textId="5743C5DB">
      <w:pPr>
        <w:pStyle w:val="Title"/>
        <w:rPr>
          <w:rFonts w:ascii="Times New Roman" w:hAnsi="Times New Roman" w:cs="Times New Roman"/>
          <w:b w:val="0"/>
          <w:bCs w:val="0"/>
          <w:sz w:val="40"/>
        </w:rPr>
      </w:pPr>
      <w:r w:rsidRPr="00756C74">
        <w:rPr>
          <w:rFonts w:ascii="Times New Roman" w:hAnsi="Times New Roman" w:cs="Times New Roman"/>
          <w:b w:val="0"/>
          <w:sz w:val="40"/>
        </w:rPr>
        <w:t xml:space="preserve">OMB# </w:t>
      </w:r>
      <w:r w:rsidRPr="00756C74" w:rsidR="00445269">
        <w:rPr>
          <w:rFonts w:ascii="Times New Roman" w:hAnsi="Times New Roman" w:cs="Times New Roman"/>
          <w:b w:val="0"/>
          <w:sz w:val="40"/>
        </w:rPr>
        <w:t>1850-</w:t>
      </w:r>
      <w:r w:rsidRPr="00756C74" w:rsidR="00294FC7">
        <w:rPr>
          <w:rFonts w:ascii="Times New Roman" w:hAnsi="Times New Roman" w:cs="Times New Roman"/>
          <w:b w:val="0"/>
          <w:sz w:val="40"/>
        </w:rPr>
        <w:t>0617</w:t>
      </w:r>
      <w:r w:rsidRPr="00756C74" w:rsidR="000D5ECB">
        <w:rPr>
          <w:rFonts w:ascii="Times New Roman" w:hAnsi="Times New Roman" w:cs="Times New Roman"/>
          <w:b w:val="0"/>
          <w:sz w:val="40"/>
        </w:rPr>
        <w:t xml:space="preserve"> v.4</w:t>
      </w:r>
    </w:p>
    <w:p w:rsidRPr="00756C74" w:rsidR="00DC1A08" w:rsidP="00FC7198" w:rsidRDefault="00DC1A08" w14:paraId="09E11502" w14:textId="77777777">
      <w:pPr>
        <w:pStyle w:val="Title"/>
        <w:rPr>
          <w:rFonts w:ascii="Times New Roman" w:hAnsi="Times New Roman" w:cs="Times New Roman"/>
          <w:b w:val="0"/>
          <w:bCs w:val="0"/>
        </w:rPr>
      </w:pPr>
    </w:p>
    <w:p w:rsidRPr="00756C74" w:rsidR="00504E4C" w:rsidP="00504E4C" w:rsidRDefault="00504E4C" w14:paraId="70735C6D" w14:textId="3CBA1AA6">
      <w:pPr>
        <w:pStyle w:val="Title"/>
        <w:rPr>
          <w:rFonts w:ascii="Times New Roman" w:hAnsi="Times New Roman" w:cs="Times New Roman"/>
          <w:b w:val="0"/>
          <w:bCs w:val="0"/>
          <w:sz w:val="40"/>
        </w:rPr>
      </w:pPr>
      <w:r w:rsidRPr="00756C74">
        <w:rPr>
          <w:rFonts w:ascii="Times New Roman" w:hAnsi="Times New Roman" w:cs="Times New Roman"/>
          <w:b w:val="0"/>
          <w:sz w:val="40"/>
        </w:rPr>
        <w:t>National Center for Education Statistics (NCES)</w:t>
      </w:r>
    </w:p>
    <w:p w:rsidRPr="00756C74" w:rsidR="00504E4C" w:rsidP="00504E4C" w:rsidRDefault="00504E4C" w14:paraId="14ADB909" w14:textId="77777777">
      <w:pPr>
        <w:pStyle w:val="Heading5"/>
        <w:tabs>
          <w:tab w:val="left" w:leader="dot" w:pos="8640"/>
        </w:tabs>
        <w:jc w:val="center"/>
        <w:rPr>
          <w:rFonts w:ascii="Times New Roman" w:hAnsi="Times New Roman" w:cs="Times New Roman"/>
          <w:b w:val="0"/>
          <w:bCs w:val="0"/>
          <w:sz w:val="40"/>
        </w:rPr>
      </w:pPr>
      <w:r w:rsidRPr="00756C74">
        <w:rPr>
          <w:rFonts w:ascii="Times New Roman" w:hAnsi="Times New Roman" w:cs="Times New Roman"/>
          <w:b w:val="0"/>
          <w:sz w:val="40"/>
        </w:rPr>
        <w:t>U.S. Department of Education</w:t>
      </w:r>
    </w:p>
    <w:p w:rsidRPr="00756C74" w:rsidR="00504E4C" w:rsidP="00504E4C" w:rsidRDefault="00504E4C" w14:paraId="67A0566C" w14:textId="77777777">
      <w:pPr>
        <w:rPr>
          <w:rFonts w:ascii="Times New Roman" w:hAnsi="Times New Roman" w:cs="Times New Roman"/>
        </w:rPr>
      </w:pPr>
    </w:p>
    <w:p w:rsidRPr="00756C74" w:rsidR="00DC1A08" w:rsidP="00FC7198" w:rsidRDefault="00DC1A08" w14:paraId="1AEFA567" w14:textId="77777777">
      <w:pPr>
        <w:pStyle w:val="Title"/>
        <w:rPr>
          <w:rFonts w:ascii="Times New Roman" w:hAnsi="Times New Roman" w:cs="Times New Roman"/>
          <w:b w:val="0"/>
          <w:bCs w:val="0"/>
        </w:rPr>
      </w:pPr>
    </w:p>
    <w:p w:rsidR="00D77AF9" w:rsidP="00D77AF9" w:rsidRDefault="00D77AF9" w14:paraId="793FF893" w14:textId="77777777">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March 2021</w:t>
      </w:r>
    </w:p>
    <w:p w:rsidR="00D77AF9" w:rsidP="00D77AF9" w:rsidRDefault="008A09C3" w14:paraId="26300BAE" w14:textId="1D4739F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w:t>
      </w:r>
      <w:r w:rsidR="00D77AF9">
        <w:rPr>
          <w:rFonts w:ascii="Times New Roman" w:hAnsi="Times New Roman"/>
          <w:b/>
          <w:color w:val="000000" w:themeColor="text1"/>
          <w:sz w:val="32"/>
          <w:szCs w:val="32"/>
        </w:rPr>
        <w:t>evised May 2021</w:t>
      </w:r>
    </w:p>
    <w:p w:rsidRPr="00433634" w:rsidR="00DC1A08" w:rsidP="00FC7198" w:rsidRDefault="00DC1A08" w14:paraId="4F30AC94" w14:textId="77777777">
      <w:pPr>
        <w:pStyle w:val="Title"/>
        <w:jc w:val="left"/>
        <w:rPr>
          <w:b w:val="0"/>
          <w:bCs w:val="0"/>
        </w:rPr>
      </w:pPr>
    </w:p>
    <w:p w:rsidR="00DC1A08" w:rsidP="00FC7198" w:rsidRDefault="00DC1A08" w14:paraId="583C65D8" w14:textId="3D70E47D">
      <w:pPr>
        <w:pStyle w:val="Title"/>
        <w:jc w:val="left"/>
        <w:rPr>
          <w:b w:val="0"/>
          <w:bCs w:val="0"/>
          <w:sz w:val="40"/>
        </w:rPr>
      </w:pPr>
    </w:p>
    <w:p w:rsidR="003341DC" w:rsidP="00FC7198" w:rsidRDefault="003341DC" w14:paraId="2EFA764A" w14:textId="5998B76B">
      <w:pPr>
        <w:jc w:val="left"/>
      </w:pPr>
    </w:p>
    <w:p w:rsidRPr="00FC7198" w:rsidR="003341DC" w:rsidP="00690EDC" w:rsidRDefault="003341DC" w14:paraId="52C16919" w14:textId="77777777">
      <w:pPr>
        <w:jc w:val="left"/>
      </w:pPr>
    </w:p>
    <w:p w:rsidRPr="00433634" w:rsidR="00DC1A08" w:rsidP="00FC7198" w:rsidRDefault="00DC1A08" w14:paraId="201BEA70" w14:textId="77777777">
      <w:pPr>
        <w:pStyle w:val="Title"/>
        <w:jc w:val="left"/>
        <w:rPr>
          <w:b w:val="0"/>
          <w:bCs w:val="0"/>
          <w:sz w:val="40"/>
        </w:rPr>
      </w:pPr>
    </w:p>
    <w:p w:rsidRPr="00433634" w:rsidR="00DC1A08" w:rsidP="00FC7198" w:rsidRDefault="00DC1A08" w14:paraId="69FD826F" w14:textId="77777777">
      <w:pPr>
        <w:pStyle w:val="Title"/>
        <w:jc w:val="left"/>
        <w:rPr>
          <w:b w:val="0"/>
          <w:bCs w:val="0"/>
          <w:sz w:val="40"/>
        </w:rPr>
      </w:pPr>
    </w:p>
    <w:p w:rsidRPr="00433634" w:rsidR="00DC1A08" w:rsidP="00FC7198" w:rsidRDefault="00DC1A08" w14:paraId="3D81BB8F" w14:textId="77777777">
      <w:pPr>
        <w:pStyle w:val="Title"/>
        <w:jc w:val="left"/>
        <w:rPr>
          <w:b w:val="0"/>
          <w:bCs w:val="0"/>
          <w:sz w:val="40"/>
        </w:rPr>
      </w:pPr>
    </w:p>
    <w:p w:rsidRPr="00433634" w:rsidR="00DC1A08" w:rsidP="00FC7198" w:rsidRDefault="00DC1A08" w14:paraId="67874326" w14:textId="77777777">
      <w:pPr>
        <w:pStyle w:val="Heading5"/>
        <w:tabs>
          <w:tab w:val="left" w:leader="dot" w:pos="8640"/>
        </w:tabs>
        <w:jc w:val="left"/>
        <w:rPr>
          <w:bCs w:val="0"/>
          <w:szCs w:val="24"/>
        </w:rPr>
      </w:pPr>
      <w:r w:rsidRPr="00433634">
        <w:t>TABLE OF CONTENTS</w:t>
      </w:r>
    </w:p>
    <w:sdt>
      <w:sdtPr>
        <w:rPr>
          <w:rFonts w:asciiTheme="minorHAnsi" w:hAnsiTheme="minorHAnsi" w:eastAsiaTheme="minorEastAsia" w:cstheme="minorBidi"/>
          <w:b w:val="0"/>
          <w:bCs w:val="0"/>
          <w:caps w:val="0"/>
          <w:spacing w:val="0"/>
          <w:sz w:val="22"/>
          <w:szCs w:val="22"/>
        </w:rPr>
        <w:id w:val="-1567253383"/>
        <w:docPartObj>
          <w:docPartGallery w:val="Table of Contents"/>
          <w:docPartUnique/>
        </w:docPartObj>
      </w:sdtPr>
      <w:sdtEndPr>
        <w:rPr>
          <w:noProof/>
        </w:rPr>
      </w:sdtEndPr>
      <w:sdtContent>
        <w:p w:rsidRPr="00737560" w:rsidR="006A23CB" w:rsidP="00737560" w:rsidRDefault="0038633D" w14:paraId="0D5B699F" w14:textId="41D3F1CD">
          <w:pPr>
            <w:pStyle w:val="TOCHeading"/>
            <w:tabs>
              <w:tab w:val="left" w:pos="720"/>
            </w:tabs>
            <w:jc w:val="left"/>
            <w:rPr>
              <w:rFonts w:ascii="Times New Roman" w:hAnsi="Times New Roman" w:cs="Times New Roman"/>
            </w:rPr>
          </w:pPr>
          <w:r w:rsidRPr="00737560">
            <w:rPr>
              <w:rFonts w:ascii="Times New Roman" w:hAnsi="Times New Roman" w:cs="Times New Roman" w:eastAsiaTheme="minorEastAsia"/>
              <w:caps w:val="0"/>
              <w:spacing w:val="0"/>
              <w:sz w:val="22"/>
              <w:szCs w:val="22"/>
            </w:rPr>
            <w:t xml:space="preserve">A. </w:t>
          </w:r>
          <w:r w:rsidRPr="00737560">
            <w:rPr>
              <w:rFonts w:ascii="Times New Roman" w:hAnsi="Times New Roman" w:cs="Times New Roman" w:eastAsiaTheme="minorEastAsia"/>
              <w:caps w:val="0"/>
              <w:spacing w:val="0"/>
              <w:sz w:val="22"/>
              <w:szCs w:val="22"/>
            </w:rPr>
            <w:tab/>
          </w:r>
          <w:r w:rsidRPr="00737560" w:rsidR="00737560">
            <w:rPr>
              <w:rFonts w:ascii="Times New Roman" w:hAnsi="Times New Roman" w:cs="Times New Roman" w:eastAsiaTheme="minorEastAsia"/>
              <w:caps w:val="0"/>
              <w:spacing w:val="0"/>
              <w:sz w:val="22"/>
              <w:szCs w:val="22"/>
            </w:rPr>
            <w:t>JUSTIFICATION</w:t>
          </w:r>
        </w:p>
        <w:p w:rsidR="009570D0" w:rsidRDefault="006A23CB" w14:paraId="12FEDF56" w14:textId="0F4A498A">
          <w:pPr>
            <w:pStyle w:val="TOC1"/>
            <w:rPr>
              <w:rFonts w:asciiTheme="minorHAnsi" w:hAnsiTheme="minorHAnsi"/>
              <w:b w:val="0"/>
              <w:bCs w:val="0"/>
              <w:noProof/>
            </w:rPr>
          </w:pPr>
          <w:r>
            <w:fldChar w:fldCharType="begin"/>
          </w:r>
          <w:r>
            <w:instrText xml:space="preserve"> TOC \o "1-3" \h \z \u </w:instrText>
          </w:r>
          <w:r>
            <w:fldChar w:fldCharType="separate"/>
          </w:r>
          <w:hyperlink w:history="1" w:anchor="_Toc56694101">
            <w:r w:rsidRPr="000C3589" w:rsidR="009570D0">
              <w:rPr>
                <w:rStyle w:val="Hyperlink"/>
                <w:rFonts w:ascii="Times New Roman" w:hAnsi="Times New Roman" w:cs="Times New Roman"/>
                <w:noProof/>
              </w:rPr>
              <w:t>A.1</w:t>
            </w:r>
            <w:r w:rsidR="009570D0">
              <w:rPr>
                <w:rFonts w:asciiTheme="minorHAnsi" w:hAnsiTheme="minorHAnsi"/>
                <w:b w:val="0"/>
                <w:bCs w:val="0"/>
                <w:noProof/>
              </w:rPr>
              <w:tab/>
            </w:r>
            <w:r w:rsidRPr="000C3589" w:rsidR="009570D0">
              <w:rPr>
                <w:rStyle w:val="Hyperlink"/>
                <w:rFonts w:ascii="Times New Roman" w:hAnsi="Times New Roman" w:cs="Times New Roman"/>
                <w:noProof/>
              </w:rPr>
              <w:t xml:space="preserve"> Circumstances Making Collection of Information Necessary</w:t>
            </w:r>
            <w:r w:rsidR="009570D0">
              <w:rPr>
                <w:noProof/>
                <w:webHidden/>
              </w:rPr>
              <w:tab/>
            </w:r>
            <w:r w:rsidR="009570D0">
              <w:rPr>
                <w:noProof/>
                <w:webHidden/>
              </w:rPr>
              <w:fldChar w:fldCharType="begin"/>
            </w:r>
            <w:r w:rsidR="009570D0">
              <w:rPr>
                <w:noProof/>
                <w:webHidden/>
              </w:rPr>
              <w:instrText xml:space="preserve"> PAGEREF _Toc56694101 \h </w:instrText>
            </w:r>
            <w:r w:rsidR="009570D0">
              <w:rPr>
                <w:noProof/>
                <w:webHidden/>
              </w:rPr>
            </w:r>
            <w:r w:rsidR="009570D0">
              <w:rPr>
                <w:noProof/>
                <w:webHidden/>
              </w:rPr>
              <w:fldChar w:fldCharType="separate"/>
            </w:r>
            <w:r w:rsidR="004971C6">
              <w:rPr>
                <w:noProof/>
                <w:webHidden/>
              </w:rPr>
              <w:t>1</w:t>
            </w:r>
            <w:r w:rsidR="009570D0">
              <w:rPr>
                <w:noProof/>
                <w:webHidden/>
              </w:rPr>
              <w:fldChar w:fldCharType="end"/>
            </w:r>
          </w:hyperlink>
        </w:p>
        <w:p w:rsidRPr="009570D0" w:rsidR="009570D0" w:rsidP="009570D0" w:rsidRDefault="009F60E5" w14:paraId="56CAB25E" w14:textId="412FD29E">
          <w:pPr>
            <w:pStyle w:val="TOC2"/>
            <w:tabs>
              <w:tab w:val="left" w:pos="1440"/>
            </w:tabs>
            <w:spacing w:after="0"/>
            <w:rPr>
              <w:rFonts w:ascii="Times New Roman" w:hAnsi="Times New Roman" w:cs="Times New Roman"/>
              <w:noProof/>
            </w:rPr>
          </w:pPr>
          <w:hyperlink w:history="1" w:anchor="_Toc56694102">
            <w:r w:rsidRPr="009570D0" w:rsidR="009570D0">
              <w:rPr>
                <w:rStyle w:val="Hyperlink"/>
                <w:rFonts w:ascii="Times New Roman" w:hAnsi="Times New Roman" w:cs="Times New Roman"/>
                <w:noProof/>
              </w:rPr>
              <w:t>A.1.1</w:t>
            </w:r>
            <w:r w:rsidRPr="009570D0" w:rsidR="009570D0">
              <w:rPr>
                <w:rFonts w:ascii="Times New Roman" w:hAnsi="Times New Roman" w:cs="Times New Roman"/>
                <w:noProof/>
              </w:rPr>
              <w:tab/>
            </w:r>
            <w:r w:rsidRPr="009570D0" w:rsidR="009570D0">
              <w:rPr>
                <w:rStyle w:val="Hyperlink"/>
                <w:rFonts w:ascii="Times New Roman" w:hAnsi="Times New Roman" w:cs="Times New Roman"/>
                <w:noProof/>
              </w:rPr>
              <w:t>Purpose of this Submission</w:t>
            </w:r>
            <w:r w:rsidRPr="009570D0" w:rsidR="009570D0">
              <w:rPr>
                <w:rFonts w:ascii="Times New Roman" w:hAnsi="Times New Roman" w:cs="Times New Roman"/>
                <w:noProof/>
                <w:webHidden/>
              </w:rPr>
              <w:tab/>
            </w:r>
            <w:r w:rsidRPr="009570D0" w:rsidR="009570D0">
              <w:rPr>
                <w:rFonts w:ascii="Times New Roman" w:hAnsi="Times New Roman" w:cs="Times New Roman"/>
                <w:noProof/>
                <w:webHidden/>
              </w:rPr>
              <w:fldChar w:fldCharType="begin"/>
            </w:r>
            <w:r w:rsidRPr="009570D0" w:rsidR="009570D0">
              <w:rPr>
                <w:rFonts w:ascii="Times New Roman" w:hAnsi="Times New Roman" w:cs="Times New Roman"/>
                <w:noProof/>
                <w:webHidden/>
              </w:rPr>
              <w:instrText xml:space="preserve"> PAGEREF _Toc56694102 \h </w:instrText>
            </w:r>
            <w:r w:rsidRPr="009570D0" w:rsidR="009570D0">
              <w:rPr>
                <w:rFonts w:ascii="Times New Roman" w:hAnsi="Times New Roman" w:cs="Times New Roman"/>
                <w:noProof/>
                <w:webHidden/>
              </w:rPr>
            </w:r>
            <w:r w:rsidRPr="009570D0" w:rsidR="009570D0">
              <w:rPr>
                <w:rFonts w:ascii="Times New Roman" w:hAnsi="Times New Roman" w:cs="Times New Roman"/>
                <w:noProof/>
                <w:webHidden/>
              </w:rPr>
              <w:fldChar w:fldCharType="separate"/>
            </w:r>
            <w:r w:rsidR="004971C6">
              <w:rPr>
                <w:rFonts w:ascii="Times New Roman" w:hAnsi="Times New Roman" w:cs="Times New Roman"/>
                <w:noProof/>
                <w:webHidden/>
              </w:rPr>
              <w:t>1</w:t>
            </w:r>
            <w:r w:rsidRPr="009570D0" w:rsidR="009570D0">
              <w:rPr>
                <w:rFonts w:ascii="Times New Roman" w:hAnsi="Times New Roman" w:cs="Times New Roman"/>
                <w:noProof/>
                <w:webHidden/>
              </w:rPr>
              <w:fldChar w:fldCharType="end"/>
            </w:r>
          </w:hyperlink>
        </w:p>
        <w:p w:rsidRPr="009570D0" w:rsidR="009570D0" w:rsidP="009570D0" w:rsidRDefault="009F60E5" w14:paraId="3929AEF8" w14:textId="0CA15FF8">
          <w:pPr>
            <w:pStyle w:val="TOC2"/>
            <w:tabs>
              <w:tab w:val="left" w:pos="2160"/>
            </w:tabs>
            <w:spacing w:after="0"/>
            <w:rPr>
              <w:rFonts w:ascii="Times New Roman" w:hAnsi="Times New Roman" w:cs="Times New Roman"/>
              <w:noProof/>
            </w:rPr>
          </w:pPr>
          <w:hyperlink w:history="1" w:anchor="_Toc56694103">
            <w:r w:rsidRPr="009570D0" w:rsidR="009570D0">
              <w:rPr>
                <w:rStyle w:val="Hyperlink"/>
                <w:rFonts w:ascii="Times New Roman" w:hAnsi="Times New Roman" w:cs="Times New Roman"/>
                <w:noProof/>
              </w:rPr>
              <w:t xml:space="preserve">A.1.2 </w:t>
            </w:r>
            <w:r w:rsidRPr="009570D0" w:rsidR="009570D0">
              <w:rPr>
                <w:rFonts w:ascii="Times New Roman" w:hAnsi="Times New Roman" w:cs="Times New Roman"/>
                <w:noProof/>
              </w:rPr>
              <w:tab/>
            </w:r>
            <w:r w:rsidRPr="009570D0" w:rsidR="009570D0">
              <w:rPr>
                <w:rStyle w:val="Hyperlink"/>
                <w:rFonts w:ascii="Times New Roman" w:hAnsi="Times New Roman" w:cs="Times New Roman"/>
                <w:noProof/>
              </w:rPr>
              <w:t>Legislative Authority</w:t>
            </w:r>
            <w:r w:rsidRPr="009570D0" w:rsidR="009570D0">
              <w:rPr>
                <w:rFonts w:ascii="Times New Roman" w:hAnsi="Times New Roman" w:cs="Times New Roman"/>
                <w:noProof/>
                <w:webHidden/>
              </w:rPr>
              <w:tab/>
            </w:r>
            <w:r w:rsidRPr="009570D0" w:rsidR="009570D0">
              <w:rPr>
                <w:rFonts w:ascii="Times New Roman" w:hAnsi="Times New Roman" w:cs="Times New Roman"/>
                <w:noProof/>
                <w:webHidden/>
              </w:rPr>
              <w:fldChar w:fldCharType="begin"/>
            </w:r>
            <w:r w:rsidRPr="009570D0" w:rsidR="009570D0">
              <w:rPr>
                <w:rFonts w:ascii="Times New Roman" w:hAnsi="Times New Roman" w:cs="Times New Roman"/>
                <w:noProof/>
                <w:webHidden/>
              </w:rPr>
              <w:instrText xml:space="preserve"> PAGEREF _Toc56694103 \h </w:instrText>
            </w:r>
            <w:r w:rsidRPr="009570D0" w:rsidR="009570D0">
              <w:rPr>
                <w:rFonts w:ascii="Times New Roman" w:hAnsi="Times New Roman" w:cs="Times New Roman"/>
                <w:noProof/>
                <w:webHidden/>
              </w:rPr>
            </w:r>
            <w:r w:rsidRPr="009570D0" w:rsidR="009570D0">
              <w:rPr>
                <w:rFonts w:ascii="Times New Roman" w:hAnsi="Times New Roman" w:cs="Times New Roman"/>
                <w:noProof/>
                <w:webHidden/>
              </w:rPr>
              <w:fldChar w:fldCharType="separate"/>
            </w:r>
            <w:r w:rsidR="004971C6">
              <w:rPr>
                <w:rFonts w:ascii="Times New Roman" w:hAnsi="Times New Roman" w:cs="Times New Roman"/>
                <w:noProof/>
                <w:webHidden/>
              </w:rPr>
              <w:t>1</w:t>
            </w:r>
            <w:r w:rsidRPr="009570D0" w:rsidR="009570D0">
              <w:rPr>
                <w:rFonts w:ascii="Times New Roman" w:hAnsi="Times New Roman" w:cs="Times New Roman"/>
                <w:noProof/>
                <w:webHidden/>
              </w:rPr>
              <w:fldChar w:fldCharType="end"/>
            </w:r>
          </w:hyperlink>
        </w:p>
        <w:p w:rsidRPr="009570D0" w:rsidR="009570D0" w:rsidP="009570D0" w:rsidRDefault="009F60E5" w14:paraId="0F2A2C60" w14:textId="3CB9227C">
          <w:pPr>
            <w:pStyle w:val="TOC2"/>
            <w:tabs>
              <w:tab w:val="left" w:pos="2160"/>
            </w:tabs>
            <w:spacing w:after="0"/>
            <w:rPr>
              <w:rFonts w:ascii="Times New Roman" w:hAnsi="Times New Roman" w:cs="Times New Roman"/>
              <w:noProof/>
            </w:rPr>
          </w:pPr>
          <w:hyperlink w:history="1" w:anchor="_Toc56694104">
            <w:r w:rsidRPr="009570D0" w:rsidR="009570D0">
              <w:rPr>
                <w:rStyle w:val="Hyperlink"/>
                <w:rFonts w:ascii="Times New Roman" w:hAnsi="Times New Roman" w:cs="Times New Roman"/>
                <w:noProof/>
              </w:rPr>
              <w:t xml:space="preserve">A.1.3 </w:t>
            </w:r>
            <w:r w:rsidRPr="009570D0" w:rsidR="009570D0">
              <w:rPr>
                <w:rFonts w:ascii="Times New Roman" w:hAnsi="Times New Roman" w:cs="Times New Roman"/>
                <w:noProof/>
              </w:rPr>
              <w:tab/>
            </w:r>
            <w:r w:rsidRPr="009570D0" w:rsidR="009570D0">
              <w:rPr>
                <w:rStyle w:val="Hyperlink"/>
                <w:rFonts w:ascii="Times New Roman" w:hAnsi="Times New Roman" w:cs="Times New Roman"/>
                <w:noProof/>
              </w:rPr>
              <w:t>Prior and Related Studies</w:t>
            </w:r>
            <w:r w:rsidRPr="009570D0" w:rsidR="009570D0">
              <w:rPr>
                <w:rFonts w:ascii="Times New Roman" w:hAnsi="Times New Roman" w:cs="Times New Roman"/>
                <w:noProof/>
                <w:webHidden/>
              </w:rPr>
              <w:tab/>
            </w:r>
            <w:r w:rsidRPr="009570D0" w:rsidR="009570D0">
              <w:rPr>
                <w:rFonts w:ascii="Times New Roman" w:hAnsi="Times New Roman" w:cs="Times New Roman"/>
                <w:noProof/>
                <w:webHidden/>
              </w:rPr>
              <w:fldChar w:fldCharType="begin"/>
            </w:r>
            <w:r w:rsidRPr="009570D0" w:rsidR="009570D0">
              <w:rPr>
                <w:rFonts w:ascii="Times New Roman" w:hAnsi="Times New Roman" w:cs="Times New Roman"/>
                <w:noProof/>
                <w:webHidden/>
              </w:rPr>
              <w:instrText xml:space="preserve"> PAGEREF _Toc56694104 \h </w:instrText>
            </w:r>
            <w:r w:rsidRPr="009570D0" w:rsidR="009570D0">
              <w:rPr>
                <w:rFonts w:ascii="Times New Roman" w:hAnsi="Times New Roman" w:cs="Times New Roman"/>
                <w:noProof/>
                <w:webHidden/>
              </w:rPr>
            </w:r>
            <w:r w:rsidRPr="009570D0" w:rsidR="009570D0">
              <w:rPr>
                <w:rFonts w:ascii="Times New Roman" w:hAnsi="Times New Roman" w:cs="Times New Roman"/>
                <w:noProof/>
                <w:webHidden/>
              </w:rPr>
              <w:fldChar w:fldCharType="separate"/>
            </w:r>
            <w:r w:rsidR="004971C6">
              <w:rPr>
                <w:rFonts w:ascii="Times New Roman" w:hAnsi="Times New Roman" w:cs="Times New Roman"/>
                <w:noProof/>
                <w:webHidden/>
              </w:rPr>
              <w:t>2</w:t>
            </w:r>
            <w:r w:rsidRPr="009570D0" w:rsidR="009570D0">
              <w:rPr>
                <w:rFonts w:ascii="Times New Roman" w:hAnsi="Times New Roman" w:cs="Times New Roman"/>
                <w:noProof/>
                <w:webHidden/>
              </w:rPr>
              <w:fldChar w:fldCharType="end"/>
            </w:r>
          </w:hyperlink>
        </w:p>
        <w:p w:rsidRPr="009570D0" w:rsidR="009570D0" w:rsidP="009570D0" w:rsidRDefault="009F60E5" w14:paraId="5FF50EE7" w14:textId="3DED0DE4">
          <w:pPr>
            <w:pStyle w:val="TOC3"/>
            <w:rPr>
              <w:rFonts w:ascii="Times New Roman" w:hAnsi="Times New Roman" w:cs="Times New Roman"/>
              <w:noProof/>
            </w:rPr>
          </w:pPr>
          <w:hyperlink w:history="1" w:anchor="_Toc56694105">
            <w:r w:rsidRPr="009570D0" w:rsidR="009570D0">
              <w:rPr>
                <w:rStyle w:val="Hyperlink"/>
                <w:rFonts w:ascii="Times New Roman" w:hAnsi="Times New Roman" w:cs="Times New Roman"/>
                <w:noProof/>
              </w:rPr>
              <w:t>A.1.3a</w:t>
            </w:r>
            <w:r w:rsidRPr="009570D0" w:rsidR="009570D0">
              <w:rPr>
                <w:rFonts w:ascii="Times New Roman" w:hAnsi="Times New Roman" w:cs="Times New Roman"/>
                <w:noProof/>
              </w:rPr>
              <w:tab/>
            </w:r>
            <w:r w:rsidRPr="009570D0" w:rsidR="009570D0">
              <w:rPr>
                <w:rStyle w:val="Hyperlink"/>
                <w:rFonts w:ascii="Times New Roman" w:hAnsi="Times New Roman" w:cs="Times New Roman"/>
                <w:noProof/>
              </w:rPr>
              <w:t>Prior TFS Studies</w:t>
            </w:r>
            <w:r w:rsidRPr="009570D0" w:rsidR="009570D0">
              <w:rPr>
                <w:rFonts w:ascii="Times New Roman" w:hAnsi="Times New Roman" w:cs="Times New Roman"/>
                <w:noProof/>
                <w:webHidden/>
              </w:rPr>
              <w:tab/>
            </w:r>
            <w:r w:rsidRPr="009570D0" w:rsidR="009570D0">
              <w:rPr>
                <w:rFonts w:ascii="Times New Roman" w:hAnsi="Times New Roman" w:cs="Times New Roman"/>
                <w:noProof/>
                <w:webHidden/>
              </w:rPr>
              <w:fldChar w:fldCharType="begin"/>
            </w:r>
            <w:r w:rsidRPr="009570D0" w:rsidR="009570D0">
              <w:rPr>
                <w:rFonts w:ascii="Times New Roman" w:hAnsi="Times New Roman" w:cs="Times New Roman"/>
                <w:noProof/>
                <w:webHidden/>
              </w:rPr>
              <w:instrText xml:space="preserve"> PAGEREF _Toc56694105 \h </w:instrText>
            </w:r>
            <w:r w:rsidRPr="009570D0" w:rsidR="009570D0">
              <w:rPr>
                <w:rFonts w:ascii="Times New Roman" w:hAnsi="Times New Roman" w:cs="Times New Roman"/>
                <w:noProof/>
                <w:webHidden/>
              </w:rPr>
            </w:r>
            <w:r w:rsidRPr="009570D0" w:rsidR="009570D0">
              <w:rPr>
                <w:rFonts w:ascii="Times New Roman" w:hAnsi="Times New Roman" w:cs="Times New Roman"/>
                <w:noProof/>
                <w:webHidden/>
              </w:rPr>
              <w:fldChar w:fldCharType="separate"/>
            </w:r>
            <w:r w:rsidR="004971C6">
              <w:rPr>
                <w:rFonts w:ascii="Times New Roman" w:hAnsi="Times New Roman" w:cs="Times New Roman"/>
                <w:noProof/>
                <w:webHidden/>
              </w:rPr>
              <w:t>2</w:t>
            </w:r>
            <w:r w:rsidRPr="009570D0" w:rsidR="009570D0">
              <w:rPr>
                <w:rFonts w:ascii="Times New Roman" w:hAnsi="Times New Roman" w:cs="Times New Roman"/>
                <w:noProof/>
                <w:webHidden/>
              </w:rPr>
              <w:fldChar w:fldCharType="end"/>
            </w:r>
          </w:hyperlink>
        </w:p>
        <w:p w:rsidRPr="009570D0" w:rsidR="009570D0" w:rsidP="009570D0" w:rsidRDefault="009F60E5" w14:paraId="57499E51" w14:textId="3073E111">
          <w:pPr>
            <w:pStyle w:val="TOC3"/>
            <w:rPr>
              <w:rFonts w:ascii="Times New Roman" w:hAnsi="Times New Roman" w:cs="Times New Roman"/>
              <w:noProof/>
            </w:rPr>
          </w:pPr>
          <w:hyperlink w:history="1" w:anchor="_Toc56694106">
            <w:r w:rsidRPr="009570D0" w:rsidR="009570D0">
              <w:rPr>
                <w:rStyle w:val="Hyperlink"/>
                <w:rFonts w:ascii="Times New Roman" w:hAnsi="Times New Roman" w:cs="Times New Roman"/>
                <w:noProof/>
              </w:rPr>
              <w:t>A.1.3b</w:t>
            </w:r>
            <w:r w:rsidRPr="009570D0" w:rsidR="009570D0">
              <w:rPr>
                <w:rFonts w:ascii="Times New Roman" w:hAnsi="Times New Roman" w:cs="Times New Roman"/>
                <w:noProof/>
              </w:rPr>
              <w:tab/>
            </w:r>
            <w:r w:rsidRPr="009570D0" w:rsidR="009570D0">
              <w:rPr>
                <w:rStyle w:val="Hyperlink"/>
                <w:rFonts w:ascii="Times New Roman" w:hAnsi="Times New Roman" w:cs="Times New Roman"/>
                <w:noProof/>
              </w:rPr>
              <w:t>Prior PFS Studies</w:t>
            </w:r>
            <w:r w:rsidRPr="009570D0" w:rsidR="009570D0">
              <w:rPr>
                <w:rFonts w:ascii="Times New Roman" w:hAnsi="Times New Roman" w:cs="Times New Roman"/>
                <w:noProof/>
                <w:webHidden/>
              </w:rPr>
              <w:tab/>
            </w:r>
            <w:r w:rsidRPr="009570D0" w:rsidR="009570D0">
              <w:rPr>
                <w:rFonts w:ascii="Times New Roman" w:hAnsi="Times New Roman" w:cs="Times New Roman"/>
                <w:noProof/>
                <w:webHidden/>
              </w:rPr>
              <w:fldChar w:fldCharType="begin"/>
            </w:r>
            <w:r w:rsidRPr="009570D0" w:rsidR="009570D0">
              <w:rPr>
                <w:rFonts w:ascii="Times New Roman" w:hAnsi="Times New Roman" w:cs="Times New Roman"/>
                <w:noProof/>
                <w:webHidden/>
              </w:rPr>
              <w:instrText xml:space="preserve"> PAGEREF _Toc56694106 \h </w:instrText>
            </w:r>
            <w:r w:rsidRPr="009570D0" w:rsidR="009570D0">
              <w:rPr>
                <w:rFonts w:ascii="Times New Roman" w:hAnsi="Times New Roman" w:cs="Times New Roman"/>
                <w:noProof/>
                <w:webHidden/>
              </w:rPr>
            </w:r>
            <w:r w:rsidRPr="009570D0" w:rsidR="009570D0">
              <w:rPr>
                <w:rFonts w:ascii="Times New Roman" w:hAnsi="Times New Roman" w:cs="Times New Roman"/>
                <w:noProof/>
                <w:webHidden/>
              </w:rPr>
              <w:fldChar w:fldCharType="separate"/>
            </w:r>
            <w:r w:rsidR="004971C6">
              <w:rPr>
                <w:rFonts w:ascii="Times New Roman" w:hAnsi="Times New Roman" w:cs="Times New Roman"/>
                <w:noProof/>
                <w:webHidden/>
              </w:rPr>
              <w:t>2</w:t>
            </w:r>
            <w:r w:rsidRPr="009570D0" w:rsidR="009570D0">
              <w:rPr>
                <w:rFonts w:ascii="Times New Roman" w:hAnsi="Times New Roman" w:cs="Times New Roman"/>
                <w:noProof/>
                <w:webHidden/>
              </w:rPr>
              <w:fldChar w:fldCharType="end"/>
            </w:r>
          </w:hyperlink>
        </w:p>
        <w:p w:rsidRPr="009570D0" w:rsidR="009570D0" w:rsidP="009570D0" w:rsidRDefault="009F60E5" w14:paraId="3E4B6091" w14:textId="2CBE43A9">
          <w:pPr>
            <w:pStyle w:val="TOC2"/>
            <w:tabs>
              <w:tab w:val="left" w:pos="2160"/>
            </w:tabs>
            <w:spacing w:after="0"/>
            <w:rPr>
              <w:rFonts w:ascii="Times New Roman" w:hAnsi="Times New Roman" w:cs="Times New Roman"/>
              <w:noProof/>
            </w:rPr>
          </w:pPr>
          <w:hyperlink w:history="1" w:anchor="_Toc56694107">
            <w:r w:rsidRPr="009570D0" w:rsidR="009570D0">
              <w:rPr>
                <w:rStyle w:val="Hyperlink"/>
                <w:rFonts w:ascii="Times New Roman" w:hAnsi="Times New Roman" w:cs="Times New Roman"/>
                <w:noProof/>
              </w:rPr>
              <w:t xml:space="preserve">A.1.4 </w:t>
            </w:r>
            <w:r w:rsidRPr="009570D0" w:rsidR="009570D0">
              <w:rPr>
                <w:rFonts w:ascii="Times New Roman" w:hAnsi="Times New Roman" w:cs="Times New Roman"/>
                <w:noProof/>
              </w:rPr>
              <w:tab/>
            </w:r>
            <w:r w:rsidRPr="009570D0" w:rsidR="009570D0">
              <w:rPr>
                <w:rStyle w:val="Hyperlink"/>
                <w:rFonts w:ascii="Times New Roman" w:hAnsi="Times New Roman" w:cs="Times New Roman"/>
                <w:noProof/>
              </w:rPr>
              <w:t>Study Designs</w:t>
            </w:r>
            <w:r w:rsidRPr="009570D0" w:rsidR="009570D0">
              <w:rPr>
                <w:rFonts w:ascii="Times New Roman" w:hAnsi="Times New Roman" w:cs="Times New Roman"/>
                <w:noProof/>
                <w:webHidden/>
              </w:rPr>
              <w:tab/>
            </w:r>
            <w:r w:rsidRPr="009570D0" w:rsidR="009570D0">
              <w:rPr>
                <w:rFonts w:ascii="Times New Roman" w:hAnsi="Times New Roman" w:cs="Times New Roman"/>
                <w:noProof/>
                <w:webHidden/>
              </w:rPr>
              <w:fldChar w:fldCharType="begin"/>
            </w:r>
            <w:r w:rsidRPr="009570D0" w:rsidR="009570D0">
              <w:rPr>
                <w:rFonts w:ascii="Times New Roman" w:hAnsi="Times New Roman" w:cs="Times New Roman"/>
                <w:noProof/>
                <w:webHidden/>
              </w:rPr>
              <w:instrText xml:space="preserve"> PAGEREF _Toc56694107 \h </w:instrText>
            </w:r>
            <w:r w:rsidRPr="009570D0" w:rsidR="009570D0">
              <w:rPr>
                <w:rFonts w:ascii="Times New Roman" w:hAnsi="Times New Roman" w:cs="Times New Roman"/>
                <w:noProof/>
                <w:webHidden/>
              </w:rPr>
            </w:r>
            <w:r w:rsidRPr="009570D0" w:rsidR="009570D0">
              <w:rPr>
                <w:rFonts w:ascii="Times New Roman" w:hAnsi="Times New Roman" w:cs="Times New Roman"/>
                <w:noProof/>
                <w:webHidden/>
              </w:rPr>
              <w:fldChar w:fldCharType="separate"/>
            </w:r>
            <w:r w:rsidR="004971C6">
              <w:rPr>
                <w:rFonts w:ascii="Times New Roman" w:hAnsi="Times New Roman" w:cs="Times New Roman"/>
                <w:noProof/>
                <w:webHidden/>
              </w:rPr>
              <w:t>2</w:t>
            </w:r>
            <w:r w:rsidRPr="009570D0" w:rsidR="009570D0">
              <w:rPr>
                <w:rFonts w:ascii="Times New Roman" w:hAnsi="Times New Roman" w:cs="Times New Roman"/>
                <w:noProof/>
                <w:webHidden/>
              </w:rPr>
              <w:fldChar w:fldCharType="end"/>
            </w:r>
          </w:hyperlink>
        </w:p>
        <w:p w:rsidRPr="009570D0" w:rsidR="009570D0" w:rsidP="009570D0" w:rsidRDefault="009F60E5" w14:paraId="6CC47E07" w14:textId="36F41E20">
          <w:pPr>
            <w:pStyle w:val="TOC3"/>
            <w:rPr>
              <w:rFonts w:ascii="Times New Roman" w:hAnsi="Times New Roman" w:cs="Times New Roman"/>
              <w:noProof/>
            </w:rPr>
          </w:pPr>
          <w:hyperlink w:history="1" w:anchor="_Toc56694108">
            <w:r w:rsidRPr="009570D0" w:rsidR="009570D0">
              <w:rPr>
                <w:rStyle w:val="Hyperlink"/>
                <w:rFonts w:ascii="Times New Roman" w:hAnsi="Times New Roman" w:cs="Times New Roman"/>
                <w:noProof/>
              </w:rPr>
              <w:t>A.1.4a</w:t>
            </w:r>
            <w:r w:rsidRPr="009570D0" w:rsidR="009570D0">
              <w:rPr>
                <w:rFonts w:ascii="Times New Roman" w:hAnsi="Times New Roman" w:cs="Times New Roman"/>
                <w:noProof/>
              </w:rPr>
              <w:tab/>
            </w:r>
            <w:r w:rsidRPr="009570D0" w:rsidR="009570D0">
              <w:rPr>
                <w:rStyle w:val="Hyperlink"/>
                <w:rFonts w:ascii="Times New Roman" w:hAnsi="Times New Roman" w:cs="Times New Roman"/>
                <w:noProof/>
              </w:rPr>
              <w:t>Study Design for the 2021-22 TFS</w:t>
            </w:r>
            <w:r w:rsidRPr="009570D0" w:rsidR="009570D0">
              <w:rPr>
                <w:rFonts w:ascii="Times New Roman" w:hAnsi="Times New Roman" w:cs="Times New Roman"/>
                <w:noProof/>
                <w:webHidden/>
              </w:rPr>
              <w:tab/>
            </w:r>
            <w:r w:rsidRPr="009570D0" w:rsidR="009570D0">
              <w:rPr>
                <w:rFonts w:ascii="Times New Roman" w:hAnsi="Times New Roman" w:cs="Times New Roman"/>
                <w:noProof/>
                <w:webHidden/>
              </w:rPr>
              <w:fldChar w:fldCharType="begin"/>
            </w:r>
            <w:r w:rsidRPr="009570D0" w:rsidR="009570D0">
              <w:rPr>
                <w:rFonts w:ascii="Times New Roman" w:hAnsi="Times New Roman" w:cs="Times New Roman"/>
                <w:noProof/>
                <w:webHidden/>
              </w:rPr>
              <w:instrText xml:space="preserve"> PAGEREF _Toc56694108 \h </w:instrText>
            </w:r>
            <w:r w:rsidRPr="009570D0" w:rsidR="009570D0">
              <w:rPr>
                <w:rFonts w:ascii="Times New Roman" w:hAnsi="Times New Roman" w:cs="Times New Roman"/>
                <w:noProof/>
                <w:webHidden/>
              </w:rPr>
            </w:r>
            <w:r w:rsidRPr="009570D0" w:rsidR="009570D0">
              <w:rPr>
                <w:rFonts w:ascii="Times New Roman" w:hAnsi="Times New Roman" w:cs="Times New Roman"/>
                <w:noProof/>
                <w:webHidden/>
              </w:rPr>
              <w:fldChar w:fldCharType="separate"/>
            </w:r>
            <w:r w:rsidR="004971C6">
              <w:rPr>
                <w:rFonts w:ascii="Times New Roman" w:hAnsi="Times New Roman" w:cs="Times New Roman"/>
                <w:noProof/>
                <w:webHidden/>
              </w:rPr>
              <w:t>2</w:t>
            </w:r>
            <w:r w:rsidRPr="009570D0" w:rsidR="009570D0">
              <w:rPr>
                <w:rFonts w:ascii="Times New Roman" w:hAnsi="Times New Roman" w:cs="Times New Roman"/>
                <w:noProof/>
                <w:webHidden/>
              </w:rPr>
              <w:fldChar w:fldCharType="end"/>
            </w:r>
          </w:hyperlink>
        </w:p>
        <w:p w:rsidRPr="009570D0" w:rsidR="009570D0" w:rsidP="009570D0" w:rsidRDefault="009F60E5" w14:paraId="4923CD33" w14:textId="6F262608">
          <w:pPr>
            <w:pStyle w:val="TOC3"/>
            <w:rPr>
              <w:rFonts w:ascii="Times New Roman" w:hAnsi="Times New Roman" w:cs="Times New Roman"/>
              <w:noProof/>
            </w:rPr>
          </w:pPr>
          <w:hyperlink w:history="1" w:anchor="_Toc56694109">
            <w:r w:rsidRPr="009570D0" w:rsidR="009570D0">
              <w:rPr>
                <w:rStyle w:val="Hyperlink"/>
                <w:rFonts w:ascii="Times New Roman" w:hAnsi="Times New Roman" w:cs="Times New Roman"/>
                <w:noProof/>
              </w:rPr>
              <w:t>A.1.4b</w:t>
            </w:r>
            <w:r w:rsidRPr="009570D0" w:rsidR="009570D0">
              <w:rPr>
                <w:rFonts w:ascii="Times New Roman" w:hAnsi="Times New Roman" w:cs="Times New Roman"/>
                <w:noProof/>
              </w:rPr>
              <w:tab/>
            </w:r>
            <w:r w:rsidRPr="009570D0" w:rsidR="009570D0">
              <w:rPr>
                <w:rStyle w:val="Hyperlink"/>
                <w:rFonts w:ascii="Times New Roman" w:hAnsi="Times New Roman" w:cs="Times New Roman"/>
                <w:noProof/>
              </w:rPr>
              <w:t>Study Design for the 2021-22 PFS</w:t>
            </w:r>
            <w:r w:rsidRPr="009570D0" w:rsidR="009570D0">
              <w:rPr>
                <w:rFonts w:ascii="Times New Roman" w:hAnsi="Times New Roman" w:cs="Times New Roman"/>
                <w:noProof/>
                <w:webHidden/>
              </w:rPr>
              <w:tab/>
            </w:r>
            <w:r w:rsidRPr="009570D0" w:rsidR="009570D0">
              <w:rPr>
                <w:rFonts w:ascii="Times New Roman" w:hAnsi="Times New Roman" w:cs="Times New Roman"/>
                <w:noProof/>
                <w:webHidden/>
              </w:rPr>
              <w:fldChar w:fldCharType="begin"/>
            </w:r>
            <w:r w:rsidRPr="009570D0" w:rsidR="009570D0">
              <w:rPr>
                <w:rFonts w:ascii="Times New Roman" w:hAnsi="Times New Roman" w:cs="Times New Roman"/>
                <w:noProof/>
                <w:webHidden/>
              </w:rPr>
              <w:instrText xml:space="preserve"> PAGEREF _Toc56694109 \h </w:instrText>
            </w:r>
            <w:r w:rsidRPr="009570D0" w:rsidR="009570D0">
              <w:rPr>
                <w:rFonts w:ascii="Times New Roman" w:hAnsi="Times New Roman" w:cs="Times New Roman"/>
                <w:noProof/>
                <w:webHidden/>
              </w:rPr>
            </w:r>
            <w:r w:rsidRPr="009570D0" w:rsidR="009570D0">
              <w:rPr>
                <w:rFonts w:ascii="Times New Roman" w:hAnsi="Times New Roman" w:cs="Times New Roman"/>
                <w:noProof/>
                <w:webHidden/>
              </w:rPr>
              <w:fldChar w:fldCharType="separate"/>
            </w:r>
            <w:r w:rsidR="004971C6">
              <w:rPr>
                <w:rFonts w:ascii="Times New Roman" w:hAnsi="Times New Roman" w:cs="Times New Roman"/>
                <w:noProof/>
                <w:webHidden/>
              </w:rPr>
              <w:t>3</w:t>
            </w:r>
            <w:r w:rsidRPr="009570D0" w:rsidR="009570D0">
              <w:rPr>
                <w:rFonts w:ascii="Times New Roman" w:hAnsi="Times New Roman" w:cs="Times New Roman"/>
                <w:noProof/>
                <w:webHidden/>
              </w:rPr>
              <w:fldChar w:fldCharType="end"/>
            </w:r>
          </w:hyperlink>
        </w:p>
        <w:p w:rsidR="009570D0" w:rsidRDefault="009F60E5" w14:paraId="7D8404B3" w14:textId="7DA29F58">
          <w:pPr>
            <w:pStyle w:val="TOC1"/>
            <w:rPr>
              <w:rFonts w:asciiTheme="minorHAnsi" w:hAnsiTheme="minorHAnsi"/>
              <w:b w:val="0"/>
              <w:bCs w:val="0"/>
              <w:noProof/>
            </w:rPr>
          </w:pPr>
          <w:hyperlink w:history="1" w:anchor="_Toc56694110">
            <w:r w:rsidRPr="000C3589" w:rsidR="009570D0">
              <w:rPr>
                <w:rStyle w:val="Hyperlink"/>
                <w:rFonts w:ascii="Times New Roman" w:hAnsi="Times New Roman" w:cs="Times New Roman"/>
                <w:noProof/>
              </w:rPr>
              <w:t xml:space="preserve">A.2 </w:t>
            </w:r>
            <w:r w:rsidR="009570D0">
              <w:rPr>
                <w:rFonts w:asciiTheme="minorHAnsi" w:hAnsiTheme="minorHAnsi"/>
                <w:b w:val="0"/>
                <w:bCs w:val="0"/>
                <w:noProof/>
              </w:rPr>
              <w:tab/>
            </w:r>
            <w:r w:rsidRPr="000C3589" w:rsidR="009570D0">
              <w:rPr>
                <w:rStyle w:val="Hyperlink"/>
                <w:rFonts w:ascii="Times New Roman" w:hAnsi="Times New Roman" w:cs="Times New Roman"/>
                <w:noProof/>
              </w:rPr>
              <w:t xml:space="preserve"> Purposes and Uses of Data</w:t>
            </w:r>
            <w:r w:rsidR="009570D0">
              <w:rPr>
                <w:noProof/>
                <w:webHidden/>
              </w:rPr>
              <w:tab/>
            </w:r>
            <w:r w:rsidR="009570D0">
              <w:rPr>
                <w:noProof/>
                <w:webHidden/>
              </w:rPr>
              <w:fldChar w:fldCharType="begin"/>
            </w:r>
            <w:r w:rsidR="009570D0">
              <w:rPr>
                <w:noProof/>
                <w:webHidden/>
              </w:rPr>
              <w:instrText xml:space="preserve"> PAGEREF _Toc56694110 \h </w:instrText>
            </w:r>
            <w:r w:rsidR="009570D0">
              <w:rPr>
                <w:noProof/>
                <w:webHidden/>
              </w:rPr>
            </w:r>
            <w:r w:rsidR="009570D0">
              <w:rPr>
                <w:noProof/>
                <w:webHidden/>
              </w:rPr>
              <w:fldChar w:fldCharType="separate"/>
            </w:r>
            <w:r w:rsidR="004971C6">
              <w:rPr>
                <w:noProof/>
                <w:webHidden/>
              </w:rPr>
              <w:t>4</w:t>
            </w:r>
            <w:r w:rsidR="009570D0">
              <w:rPr>
                <w:noProof/>
                <w:webHidden/>
              </w:rPr>
              <w:fldChar w:fldCharType="end"/>
            </w:r>
          </w:hyperlink>
        </w:p>
        <w:p w:rsidR="009570D0" w:rsidRDefault="009F60E5" w14:paraId="4CB54BCD" w14:textId="3806CF60">
          <w:pPr>
            <w:pStyle w:val="TOC3"/>
            <w:rPr>
              <w:rFonts w:asciiTheme="minorHAnsi" w:hAnsiTheme="minorHAnsi"/>
              <w:noProof/>
            </w:rPr>
          </w:pPr>
          <w:hyperlink w:history="1" w:anchor="_Toc56694111">
            <w:r w:rsidRPr="000C3589" w:rsidR="009570D0">
              <w:rPr>
                <w:rStyle w:val="Hyperlink"/>
                <w:rFonts w:ascii="Times New Roman" w:hAnsi="Times New Roman" w:cs="Times New Roman"/>
                <w:noProof/>
              </w:rPr>
              <w:t>A.2a</w:t>
            </w:r>
            <w:r w:rsidR="009570D0">
              <w:rPr>
                <w:rFonts w:asciiTheme="minorHAnsi" w:hAnsiTheme="minorHAnsi"/>
                <w:noProof/>
              </w:rPr>
              <w:tab/>
            </w:r>
            <w:r w:rsidRPr="000C3589" w:rsidR="009570D0">
              <w:rPr>
                <w:rStyle w:val="Hyperlink"/>
                <w:rFonts w:ascii="Times New Roman" w:hAnsi="Times New Roman" w:cs="Times New Roman"/>
                <w:noProof/>
              </w:rPr>
              <w:t>Purposes and Uses of TFS Data</w:t>
            </w:r>
            <w:r w:rsidR="009570D0">
              <w:rPr>
                <w:noProof/>
                <w:webHidden/>
              </w:rPr>
              <w:tab/>
            </w:r>
            <w:r w:rsidR="009570D0">
              <w:rPr>
                <w:noProof/>
                <w:webHidden/>
              </w:rPr>
              <w:fldChar w:fldCharType="begin"/>
            </w:r>
            <w:r w:rsidR="009570D0">
              <w:rPr>
                <w:noProof/>
                <w:webHidden/>
              </w:rPr>
              <w:instrText xml:space="preserve"> PAGEREF _Toc56694111 \h </w:instrText>
            </w:r>
            <w:r w:rsidR="009570D0">
              <w:rPr>
                <w:noProof/>
                <w:webHidden/>
              </w:rPr>
            </w:r>
            <w:r w:rsidR="009570D0">
              <w:rPr>
                <w:noProof/>
                <w:webHidden/>
              </w:rPr>
              <w:fldChar w:fldCharType="separate"/>
            </w:r>
            <w:r w:rsidR="004971C6">
              <w:rPr>
                <w:noProof/>
                <w:webHidden/>
              </w:rPr>
              <w:t>4</w:t>
            </w:r>
            <w:r w:rsidR="009570D0">
              <w:rPr>
                <w:noProof/>
                <w:webHidden/>
              </w:rPr>
              <w:fldChar w:fldCharType="end"/>
            </w:r>
          </w:hyperlink>
        </w:p>
        <w:p w:rsidR="009570D0" w:rsidRDefault="009F60E5" w14:paraId="6229CC37" w14:textId="6753B724">
          <w:pPr>
            <w:pStyle w:val="TOC3"/>
            <w:rPr>
              <w:rFonts w:asciiTheme="minorHAnsi" w:hAnsiTheme="minorHAnsi"/>
              <w:noProof/>
            </w:rPr>
          </w:pPr>
          <w:hyperlink w:history="1" w:anchor="_Toc56694112">
            <w:r w:rsidRPr="000C3589" w:rsidR="009570D0">
              <w:rPr>
                <w:rStyle w:val="Hyperlink"/>
                <w:rFonts w:ascii="Times New Roman" w:hAnsi="Times New Roman" w:cs="Times New Roman"/>
                <w:noProof/>
              </w:rPr>
              <w:t>A.2b</w:t>
            </w:r>
            <w:r w:rsidR="009570D0">
              <w:rPr>
                <w:rFonts w:asciiTheme="minorHAnsi" w:hAnsiTheme="minorHAnsi"/>
                <w:noProof/>
              </w:rPr>
              <w:tab/>
            </w:r>
            <w:r w:rsidRPr="000C3589" w:rsidR="009570D0">
              <w:rPr>
                <w:rStyle w:val="Hyperlink"/>
                <w:rFonts w:ascii="Times New Roman" w:hAnsi="Times New Roman" w:cs="Times New Roman"/>
                <w:noProof/>
              </w:rPr>
              <w:t>Purposes and Uses of PFS Data</w:t>
            </w:r>
            <w:r w:rsidR="009570D0">
              <w:rPr>
                <w:noProof/>
                <w:webHidden/>
              </w:rPr>
              <w:tab/>
            </w:r>
            <w:r w:rsidR="009570D0">
              <w:rPr>
                <w:noProof/>
                <w:webHidden/>
              </w:rPr>
              <w:fldChar w:fldCharType="begin"/>
            </w:r>
            <w:r w:rsidR="009570D0">
              <w:rPr>
                <w:noProof/>
                <w:webHidden/>
              </w:rPr>
              <w:instrText xml:space="preserve"> PAGEREF _Toc56694112 \h </w:instrText>
            </w:r>
            <w:r w:rsidR="009570D0">
              <w:rPr>
                <w:noProof/>
                <w:webHidden/>
              </w:rPr>
            </w:r>
            <w:r w:rsidR="009570D0">
              <w:rPr>
                <w:noProof/>
                <w:webHidden/>
              </w:rPr>
              <w:fldChar w:fldCharType="separate"/>
            </w:r>
            <w:r w:rsidR="004971C6">
              <w:rPr>
                <w:noProof/>
                <w:webHidden/>
              </w:rPr>
              <w:t>5</w:t>
            </w:r>
            <w:r w:rsidR="009570D0">
              <w:rPr>
                <w:noProof/>
                <w:webHidden/>
              </w:rPr>
              <w:fldChar w:fldCharType="end"/>
            </w:r>
          </w:hyperlink>
        </w:p>
        <w:p w:rsidR="009570D0" w:rsidRDefault="009F60E5" w14:paraId="788C4486" w14:textId="10ABC419">
          <w:pPr>
            <w:pStyle w:val="TOC1"/>
            <w:rPr>
              <w:rFonts w:asciiTheme="minorHAnsi" w:hAnsiTheme="minorHAnsi"/>
              <w:b w:val="0"/>
              <w:bCs w:val="0"/>
              <w:noProof/>
            </w:rPr>
          </w:pPr>
          <w:hyperlink w:history="1" w:anchor="_Toc56694113">
            <w:r w:rsidRPr="000C3589" w:rsidR="009570D0">
              <w:rPr>
                <w:rStyle w:val="Hyperlink"/>
                <w:rFonts w:ascii="Times New Roman" w:hAnsi="Times New Roman" w:cs="Times New Roman"/>
                <w:noProof/>
              </w:rPr>
              <w:t xml:space="preserve">A.3 </w:t>
            </w:r>
            <w:r w:rsidR="009570D0">
              <w:rPr>
                <w:rFonts w:asciiTheme="minorHAnsi" w:hAnsiTheme="minorHAnsi"/>
                <w:b w:val="0"/>
                <w:bCs w:val="0"/>
                <w:noProof/>
              </w:rPr>
              <w:tab/>
            </w:r>
            <w:r w:rsidRPr="000C3589" w:rsidR="009570D0">
              <w:rPr>
                <w:rStyle w:val="Hyperlink"/>
                <w:rFonts w:ascii="Times New Roman" w:hAnsi="Times New Roman" w:cs="Times New Roman"/>
                <w:noProof/>
              </w:rPr>
              <w:t xml:space="preserve"> Appropriate Use of Information Technology</w:t>
            </w:r>
            <w:r w:rsidR="009570D0">
              <w:rPr>
                <w:noProof/>
                <w:webHidden/>
              </w:rPr>
              <w:tab/>
            </w:r>
            <w:r w:rsidR="009570D0">
              <w:rPr>
                <w:noProof/>
                <w:webHidden/>
              </w:rPr>
              <w:fldChar w:fldCharType="begin"/>
            </w:r>
            <w:r w:rsidR="009570D0">
              <w:rPr>
                <w:noProof/>
                <w:webHidden/>
              </w:rPr>
              <w:instrText xml:space="preserve"> PAGEREF _Toc56694113 \h </w:instrText>
            </w:r>
            <w:r w:rsidR="009570D0">
              <w:rPr>
                <w:noProof/>
                <w:webHidden/>
              </w:rPr>
            </w:r>
            <w:r w:rsidR="009570D0">
              <w:rPr>
                <w:noProof/>
                <w:webHidden/>
              </w:rPr>
              <w:fldChar w:fldCharType="separate"/>
            </w:r>
            <w:r w:rsidR="004971C6">
              <w:rPr>
                <w:noProof/>
                <w:webHidden/>
              </w:rPr>
              <w:t>5</w:t>
            </w:r>
            <w:r w:rsidR="009570D0">
              <w:rPr>
                <w:noProof/>
                <w:webHidden/>
              </w:rPr>
              <w:fldChar w:fldCharType="end"/>
            </w:r>
          </w:hyperlink>
        </w:p>
        <w:p w:rsidR="009570D0" w:rsidRDefault="009F60E5" w14:paraId="382DD41F" w14:textId="225C9A8A">
          <w:pPr>
            <w:pStyle w:val="TOC3"/>
            <w:rPr>
              <w:rFonts w:asciiTheme="minorHAnsi" w:hAnsiTheme="minorHAnsi"/>
              <w:noProof/>
            </w:rPr>
          </w:pPr>
          <w:hyperlink w:history="1" w:anchor="_Toc56694114">
            <w:r w:rsidRPr="000C3589" w:rsidR="009570D0">
              <w:rPr>
                <w:rStyle w:val="Hyperlink"/>
                <w:rFonts w:ascii="Times New Roman" w:hAnsi="Times New Roman" w:cs="Times New Roman"/>
                <w:noProof/>
              </w:rPr>
              <w:t>A.3a</w:t>
            </w:r>
            <w:r w:rsidR="009570D0">
              <w:rPr>
                <w:rFonts w:asciiTheme="minorHAnsi" w:hAnsiTheme="minorHAnsi"/>
                <w:noProof/>
              </w:rPr>
              <w:tab/>
            </w:r>
            <w:r w:rsidRPr="000C3589" w:rsidR="009570D0">
              <w:rPr>
                <w:rStyle w:val="Hyperlink"/>
                <w:rFonts w:ascii="Times New Roman" w:hAnsi="Times New Roman" w:cs="Times New Roman"/>
                <w:noProof/>
              </w:rPr>
              <w:t>Appropriate use of Information Technology for the 2021-22 TFS</w:t>
            </w:r>
            <w:r w:rsidR="009570D0">
              <w:rPr>
                <w:noProof/>
                <w:webHidden/>
              </w:rPr>
              <w:tab/>
            </w:r>
            <w:r w:rsidR="009570D0">
              <w:rPr>
                <w:noProof/>
                <w:webHidden/>
              </w:rPr>
              <w:fldChar w:fldCharType="begin"/>
            </w:r>
            <w:r w:rsidR="009570D0">
              <w:rPr>
                <w:noProof/>
                <w:webHidden/>
              </w:rPr>
              <w:instrText xml:space="preserve"> PAGEREF _Toc56694114 \h </w:instrText>
            </w:r>
            <w:r w:rsidR="009570D0">
              <w:rPr>
                <w:noProof/>
                <w:webHidden/>
              </w:rPr>
            </w:r>
            <w:r w:rsidR="009570D0">
              <w:rPr>
                <w:noProof/>
                <w:webHidden/>
              </w:rPr>
              <w:fldChar w:fldCharType="separate"/>
            </w:r>
            <w:r w:rsidR="004971C6">
              <w:rPr>
                <w:noProof/>
                <w:webHidden/>
              </w:rPr>
              <w:t>5</w:t>
            </w:r>
            <w:r w:rsidR="009570D0">
              <w:rPr>
                <w:noProof/>
                <w:webHidden/>
              </w:rPr>
              <w:fldChar w:fldCharType="end"/>
            </w:r>
          </w:hyperlink>
        </w:p>
        <w:p w:rsidR="009570D0" w:rsidRDefault="009F60E5" w14:paraId="512F8473" w14:textId="556ECF93">
          <w:pPr>
            <w:pStyle w:val="TOC3"/>
            <w:rPr>
              <w:rFonts w:asciiTheme="minorHAnsi" w:hAnsiTheme="minorHAnsi"/>
              <w:noProof/>
            </w:rPr>
          </w:pPr>
          <w:hyperlink w:history="1" w:anchor="_Toc56694115">
            <w:r w:rsidRPr="000C3589" w:rsidR="009570D0">
              <w:rPr>
                <w:rStyle w:val="Hyperlink"/>
                <w:rFonts w:ascii="Times New Roman" w:hAnsi="Times New Roman" w:cs="Times New Roman"/>
                <w:noProof/>
              </w:rPr>
              <w:t>A.3b</w:t>
            </w:r>
            <w:r w:rsidR="009570D0">
              <w:rPr>
                <w:rFonts w:asciiTheme="minorHAnsi" w:hAnsiTheme="minorHAnsi"/>
                <w:noProof/>
              </w:rPr>
              <w:tab/>
            </w:r>
            <w:r w:rsidRPr="000C3589" w:rsidR="009570D0">
              <w:rPr>
                <w:rStyle w:val="Hyperlink"/>
                <w:rFonts w:ascii="Times New Roman" w:hAnsi="Times New Roman" w:cs="Times New Roman"/>
                <w:noProof/>
              </w:rPr>
              <w:t>Appropriate use of Information Technology for the 2021-22 PFS</w:t>
            </w:r>
            <w:r w:rsidR="009570D0">
              <w:rPr>
                <w:noProof/>
                <w:webHidden/>
              </w:rPr>
              <w:tab/>
            </w:r>
            <w:r w:rsidR="009570D0">
              <w:rPr>
                <w:noProof/>
                <w:webHidden/>
              </w:rPr>
              <w:fldChar w:fldCharType="begin"/>
            </w:r>
            <w:r w:rsidR="009570D0">
              <w:rPr>
                <w:noProof/>
                <w:webHidden/>
              </w:rPr>
              <w:instrText xml:space="preserve"> PAGEREF _Toc56694115 \h </w:instrText>
            </w:r>
            <w:r w:rsidR="009570D0">
              <w:rPr>
                <w:noProof/>
                <w:webHidden/>
              </w:rPr>
            </w:r>
            <w:r w:rsidR="009570D0">
              <w:rPr>
                <w:noProof/>
                <w:webHidden/>
              </w:rPr>
              <w:fldChar w:fldCharType="separate"/>
            </w:r>
            <w:r w:rsidR="004971C6">
              <w:rPr>
                <w:noProof/>
                <w:webHidden/>
              </w:rPr>
              <w:t>5</w:t>
            </w:r>
            <w:r w:rsidR="009570D0">
              <w:rPr>
                <w:noProof/>
                <w:webHidden/>
              </w:rPr>
              <w:fldChar w:fldCharType="end"/>
            </w:r>
          </w:hyperlink>
        </w:p>
        <w:p w:rsidR="009570D0" w:rsidRDefault="009F60E5" w14:paraId="26F90BCB" w14:textId="6D6A2BD8">
          <w:pPr>
            <w:pStyle w:val="TOC1"/>
            <w:rPr>
              <w:rFonts w:asciiTheme="minorHAnsi" w:hAnsiTheme="minorHAnsi"/>
              <w:b w:val="0"/>
              <w:bCs w:val="0"/>
              <w:noProof/>
            </w:rPr>
          </w:pPr>
          <w:hyperlink w:history="1" w:anchor="_Toc56694116">
            <w:r w:rsidRPr="000C3589" w:rsidR="009570D0">
              <w:rPr>
                <w:rStyle w:val="Hyperlink"/>
                <w:rFonts w:ascii="Times New Roman" w:hAnsi="Times New Roman" w:cs="Times New Roman"/>
                <w:noProof/>
              </w:rPr>
              <w:t xml:space="preserve">A.4 </w:t>
            </w:r>
            <w:r w:rsidR="009570D0">
              <w:rPr>
                <w:rFonts w:asciiTheme="minorHAnsi" w:hAnsiTheme="minorHAnsi"/>
                <w:b w:val="0"/>
                <w:bCs w:val="0"/>
                <w:noProof/>
              </w:rPr>
              <w:tab/>
            </w:r>
            <w:r w:rsidRPr="000C3589" w:rsidR="009570D0">
              <w:rPr>
                <w:rStyle w:val="Hyperlink"/>
                <w:rFonts w:ascii="Times New Roman" w:hAnsi="Times New Roman" w:cs="Times New Roman"/>
                <w:noProof/>
              </w:rPr>
              <w:t xml:space="preserve"> Efforts to Identify Duplication</w:t>
            </w:r>
            <w:r w:rsidR="009570D0">
              <w:rPr>
                <w:noProof/>
                <w:webHidden/>
              </w:rPr>
              <w:tab/>
            </w:r>
            <w:r w:rsidR="009570D0">
              <w:rPr>
                <w:noProof/>
                <w:webHidden/>
              </w:rPr>
              <w:fldChar w:fldCharType="begin"/>
            </w:r>
            <w:r w:rsidR="009570D0">
              <w:rPr>
                <w:noProof/>
                <w:webHidden/>
              </w:rPr>
              <w:instrText xml:space="preserve"> PAGEREF _Toc56694116 \h </w:instrText>
            </w:r>
            <w:r w:rsidR="009570D0">
              <w:rPr>
                <w:noProof/>
                <w:webHidden/>
              </w:rPr>
            </w:r>
            <w:r w:rsidR="009570D0">
              <w:rPr>
                <w:noProof/>
                <w:webHidden/>
              </w:rPr>
              <w:fldChar w:fldCharType="separate"/>
            </w:r>
            <w:r w:rsidR="004971C6">
              <w:rPr>
                <w:noProof/>
                <w:webHidden/>
              </w:rPr>
              <w:t>6</w:t>
            </w:r>
            <w:r w:rsidR="009570D0">
              <w:rPr>
                <w:noProof/>
                <w:webHidden/>
              </w:rPr>
              <w:fldChar w:fldCharType="end"/>
            </w:r>
          </w:hyperlink>
        </w:p>
        <w:p w:rsidR="009570D0" w:rsidRDefault="009F60E5" w14:paraId="3B462052" w14:textId="4D574F08">
          <w:pPr>
            <w:pStyle w:val="TOC1"/>
            <w:rPr>
              <w:rFonts w:asciiTheme="minorHAnsi" w:hAnsiTheme="minorHAnsi"/>
              <w:b w:val="0"/>
              <w:bCs w:val="0"/>
              <w:noProof/>
            </w:rPr>
          </w:pPr>
          <w:hyperlink w:history="1" w:anchor="_Toc56694117">
            <w:r w:rsidRPr="000C3589" w:rsidR="009570D0">
              <w:rPr>
                <w:rStyle w:val="Hyperlink"/>
                <w:rFonts w:ascii="Times New Roman" w:hAnsi="Times New Roman" w:cs="Times New Roman"/>
                <w:noProof/>
              </w:rPr>
              <w:t xml:space="preserve">A.5 </w:t>
            </w:r>
            <w:r w:rsidR="009570D0">
              <w:rPr>
                <w:rFonts w:asciiTheme="minorHAnsi" w:hAnsiTheme="minorHAnsi"/>
                <w:b w:val="0"/>
                <w:bCs w:val="0"/>
                <w:noProof/>
              </w:rPr>
              <w:tab/>
            </w:r>
            <w:r w:rsidRPr="000C3589" w:rsidR="009570D0">
              <w:rPr>
                <w:rStyle w:val="Hyperlink"/>
                <w:rFonts w:ascii="Times New Roman" w:hAnsi="Times New Roman" w:cs="Times New Roman"/>
                <w:noProof/>
              </w:rPr>
              <w:t xml:space="preserve"> Collection of Data from Small Schools</w:t>
            </w:r>
            <w:r w:rsidR="009570D0">
              <w:rPr>
                <w:noProof/>
                <w:webHidden/>
              </w:rPr>
              <w:tab/>
            </w:r>
            <w:r w:rsidR="009570D0">
              <w:rPr>
                <w:noProof/>
                <w:webHidden/>
              </w:rPr>
              <w:fldChar w:fldCharType="begin"/>
            </w:r>
            <w:r w:rsidR="009570D0">
              <w:rPr>
                <w:noProof/>
                <w:webHidden/>
              </w:rPr>
              <w:instrText xml:space="preserve"> PAGEREF _Toc56694117 \h </w:instrText>
            </w:r>
            <w:r w:rsidR="009570D0">
              <w:rPr>
                <w:noProof/>
                <w:webHidden/>
              </w:rPr>
            </w:r>
            <w:r w:rsidR="009570D0">
              <w:rPr>
                <w:noProof/>
                <w:webHidden/>
              </w:rPr>
              <w:fldChar w:fldCharType="separate"/>
            </w:r>
            <w:r w:rsidR="004971C6">
              <w:rPr>
                <w:noProof/>
                <w:webHidden/>
              </w:rPr>
              <w:t>6</w:t>
            </w:r>
            <w:r w:rsidR="009570D0">
              <w:rPr>
                <w:noProof/>
                <w:webHidden/>
              </w:rPr>
              <w:fldChar w:fldCharType="end"/>
            </w:r>
          </w:hyperlink>
        </w:p>
        <w:p w:rsidR="009570D0" w:rsidRDefault="009F60E5" w14:paraId="0C52BEC3" w14:textId="4CDB3B10">
          <w:pPr>
            <w:pStyle w:val="TOC1"/>
            <w:rPr>
              <w:rFonts w:asciiTheme="minorHAnsi" w:hAnsiTheme="minorHAnsi"/>
              <w:b w:val="0"/>
              <w:bCs w:val="0"/>
              <w:noProof/>
            </w:rPr>
          </w:pPr>
          <w:hyperlink w:history="1" w:anchor="_Toc56694118">
            <w:r w:rsidRPr="000C3589" w:rsidR="009570D0">
              <w:rPr>
                <w:rStyle w:val="Hyperlink"/>
                <w:rFonts w:ascii="Times New Roman" w:hAnsi="Times New Roman" w:cs="Times New Roman"/>
                <w:noProof/>
              </w:rPr>
              <w:t>A.6</w:t>
            </w:r>
            <w:r w:rsidR="009570D0">
              <w:rPr>
                <w:rFonts w:asciiTheme="minorHAnsi" w:hAnsiTheme="minorHAnsi"/>
                <w:b w:val="0"/>
                <w:bCs w:val="0"/>
                <w:noProof/>
              </w:rPr>
              <w:tab/>
            </w:r>
            <w:r w:rsidRPr="000C3589" w:rsidR="009570D0">
              <w:rPr>
                <w:rStyle w:val="Hyperlink"/>
                <w:rFonts w:ascii="Times New Roman" w:hAnsi="Times New Roman" w:cs="Times New Roman"/>
                <w:noProof/>
              </w:rPr>
              <w:t xml:space="preserve"> Frequency of Data Collection</w:t>
            </w:r>
            <w:r w:rsidR="009570D0">
              <w:rPr>
                <w:noProof/>
                <w:webHidden/>
              </w:rPr>
              <w:tab/>
            </w:r>
            <w:r w:rsidR="009570D0">
              <w:rPr>
                <w:noProof/>
                <w:webHidden/>
              </w:rPr>
              <w:fldChar w:fldCharType="begin"/>
            </w:r>
            <w:r w:rsidR="009570D0">
              <w:rPr>
                <w:noProof/>
                <w:webHidden/>
              </w:rPr>
              <w:instrText xml:space="preserve"> PAGEREF _Toc56694118 \h </w:instrText>
            </w:r>
            <w:r w:rsidR="009570D0">
              <w:rPr>
                <w:noProof/>
                <w:webHidden/>
              </w:rPr>
            </w:r>
            <w:r w:rsidR="009570D0">
              <w:rPr>
                <w:noProof/>
                <w:webHidden/>
              </w:rPr>
              <w:fldChar w:fldCharType="separate"/>
            </w:r>
            <w:r w:rsidR="004971C6">
              <w:rPr>
                <w:noProof/>
                <w:webHidden/>
              </w:rPr>
              <w:t>6</w:t>
            </w:r>
            <w:r w:rsidR="009570D0">
              <w:rPr>
                <w:noProof/>
                <w:webHidden/>
              </w:rPr>
              <w:fldChar w:fldCharType="end"/>
            </w:r>
          </w:hyperlink>
        </w:p>
        <w:p w:rsidR="009570D0" w:rsidRDefault="009F60E5" w14:paraId="5D6CF191" w14:textId="0E97AB0B">
          <w:pPr>
            <w:pStyle w:val="TOC1"/>
            <w:rPr>
              <w:rFonts w:asciiTheme="minorHAnsi" w:hAnsiTheme="minorHAnsi"/>
              <w:b w:val="0"/>
              <w:bCs w:val="0"/>
              <w:noProof/>
            </w:rPr>
          </w:pPr>
          <w:hyperlink w:history="1" w:anchor="_Toc56694119">
            <w:r w:rsidRPr="000C3589" w:rsidR="009570D0">
              <w:rPr>
                <w:rStyle w:val="Hyperlink"/>
                <w:rFonts w:ascii="Times New Roman" w:hAnsi="Times New Roman" w:cs="Times New Roman"/>
                <w:noProof/>
              </w:rPr>
              <w:t>A.7</w:t>
            </w:r>
            <w:r w:rsidR="009570D0">
              <w:rPr>
                <w:rFonts w:asciiTheme="minorHAnsi" w:hAnsiTheme="minorHAnsi"/>
                <w:b w:val="0"/>
                <w:bCs w:val="0"/>
                <w:noProof/>
              </w:rPr>
              <w:tab/>
            </w:r>
            <w:r w:rsidRPr="000C3589" w:rsidR="009570D0">
              <w:rPr>
                <w:rStyle w:val="Hyperlink"/>
                <w:rFonts w:ascii="Times New Roman" w:hAnsi="Times New Roman" w:cs="Times New Roman"/>
                <w:noProof/>
              </w:rPr>
              <w:t xml:space="preserve"> Special Circumstances of Data Collection</w:t>
            </w:r>
            <w:r w:rsidR="009570D0">
              <w:rPr>
                <w:noProof/>
                <w:webHidden/>
              </w:rPr>
              <w:tab/>
            </w:r>
            <w:r w:rsidR="009570D0">
              <w:rPr>
                <w:noProof/>
                <w:webHidden/>
              </w:rPr>
              <w:fldChar w:fldCharType="begin"/>
            </w:r>
            <w:r w:rsidR="009570D0">
              <w:rPr>
                <w:noProof/>
                <w:webHidden/>
              </w:rPr>
              <w:instrText xml:space="preserve"> PAGEREF _Toc56694119 \h </w:instrText>
            </w:r>
            <w:r w:rsidR="009570D0">
              <w:rPr>
                <w:noProof/>
                <w:webHidden/>
              </w:rPr>
            </w:r>
            <w:r w:rsidR="009570D0">
              <w:rPr>
                <w:noProof/>
                <w:webHidden/>
              </w:rPr>
              <w:fldChar w:fldCharType="separate"/>
            </w:r>
            <w:r w:rsidR="004971C6">
              <w:rPr>
                <w:noProof/>
                <w:webHidden/>
              </w:rPr>
              <w:t>6</w:t>
            </w:r>
            <w:r w:rsidR="009570D0">
              <w:rPr>
                <w:noProof/>
                <w:webHidden/>
              </w:rPr>
              <w:fldChar w:fldCharType="end"/>
            </w:r>
          </w:hyperlink>
        </w:p>
        <w:p w:rsidR="009570D0" w:rsidRDefault="009F60E5" w14:paraId="377C2064" w14:textId="194B9E39">
          <w:pPr>
            <w:pStyle w:val="TOC1"/>
            <w:rPr>
              <w:rFonts w:asciiTheme="minorHAnsi" w:hAnsiTheme="minorHAnsi"/>
              <w:b w:val="0"/>
              <w:bCs w:val="0"/>
              <w:noProof/>
            </w:rPr>
          </w:pPr>
          <w:hyperlink w:history="1" w:anchor="_Toc56694120">
            <w:r w:rsidRPr="000C3589" w:rsidR="009570D0">
              <w:rPr>
                <w:rStyle w:val="Hyperlink"/>
                <w:rFonts w:ascii="Times New Roman" w:hAnsi="Times New Roman" w:cs="Times New Roman"/>
                <w:noProof/>
              </w:rPr>
              <w:t>A.8</w:t>
            </w:r>
            <w:r w:rsidR="009570D0">
              <w:rPr>
                <w:rFonts w:asciiTheme="minorHAnsi" w:hAnsiTheme="minorHAnsi"/>
                <w:b w:val="0"/>
                <w:bCs w:val="0"/>
                <w:noProof/>
              </w:rPr>
              <w:tab/>
            </w:r>
            <w:r w:rsidRPr="000C3589" w:rsidR="009570D0">
              <w:rPr>
                <w:rStyle w:val="Hyperlink"/>
                <w:rFonts w:ascii="Times New Roman" w:hAnsi="Times New Roman" w:cs="Times New Roman"/>
                <w:noProof/>
              </w:rPr>
              <w:t xml:space="preserve"> Consultations Outside the Agency</w:t>
            </w:r>
            <w:r w:rsidR="009570D0">
              <w:rPr>
                <w:noProof/>
                <w:webHidden/>
              </w:rPr>
              <w:tab/>
            </w:r>
            <w:r w:rsidR="009570D0">
              <w:rPr>
                <w:noProof/>
                <w:webHidden/>
              </w:rPr>
              <w:fldChar w:fldCharType="begin"/>
            </w:r>
            <w:r w:rsidR="009570D0">
              <w:rPr>
                <w:noProof/>
                <w:webHidden/>
              </w:rPr>
              <w:instrText xml:space="preserve"> PAGEREF _Toc56694120 \h </w:instrText>
            </w:r>
            <w:r w:rsidR="009570D0">
              <w:rPr>
                <w:noProof/>
                <w:webHidden/>
              </w:rPr>
            </w:r>
            <w:r w:rsidR="009570D0">
              <w:rPr>
                <w:noProof/>
                <w:webHidden/>
              </w:rPr>
              <w:fldChar w:fldCharType="separate"/>
            </w:r>
            <w:r w:rsidR="004971C6">
              <w:rPr>
                <w:noProof/>
                <w:webHidden/>
              </w:rPr>
              <w:t>6</w:t>
            </w:r>
            <w:r w:rsidR="009570D0">
              <w:rPr>
                <w:noProof/>
                <w:webHidden/>
              </w:rPr>
              <w:fldChar w:fldCharType="end"/>
            </w:r>
          </w:hyperlink>
        </w:p>
        <w:p w:rsidR="009570D0" w:rsidRDefault="009F60E5" w14:paraId="2FF37891" w14:textId="26A4ED57">
          <w:pPr>
            <w:pStyle w:val="TOC1"/>
            <w:rPr>
              <w:rFonts w:asciiTheme="minorHAnsi" w:hAnsiTheme="minorHAnsi"/>
              <w:b w:val="0"/>
              <w:bCs w:val="0"/>
              <w:noProof/>
            </w:rPr>
          </w:pPr>
          <w:hyperlink w:history="1" w:anchor="_Toc56694121">
            <w:r w:rsidRPr="000C3589" w:rsidR="009570D0">
              <w:rPr>
                <w:rStyle w:val="Hyperlink"/>
                <w:rFonts w:ascii="Times New Roman" w:hAnsi="Times New Roman" w:cs="Times New Roman"/>
                <w:noProof/>
              </w:rPr>
              <w:t xml:space="preserve">A.9 </w:t>
            </w:r>
            <w:r w:rsidR="009570D0">
              <w:rPr>
                <w:rFonts w:asciiTheme="minorHAnsi" w:hAnsiTheme="minorHAnsi"/>
                <w:b w:val="0"/>
                <w:bCs w:val="0"/>
                <w:noProof/>
              </w:rPr>
              <w:tab/>
            </w:r>
            <w:r w:rsidRPr="000C3589" w:rsidR="009570D0">
              <w:rPr>
                <w:rStyle w:val="Hyperlink"/>
                <w:rFonts w:ascii="Times New Roman" w:hAnsi="Times New Roman" w:cs="Times New Roman"/>
                <w:noProof/>
              </w:rPr>
              <w:t xml:space="preserve"> Provision of Payments or Gifts to Respondents</w:t>
            </w:r>
            <w:r w:rsidR="009570D0">
              <w:rPr>
                <w:noProof/>
                <w:webHidden/>
              </w:rPr>
              <w:tab/>
            </w:r>
            <w:r w:rsidR="009570D0">
              <w:rPr>
                <w:noProof/>
                <w:webHidden/>
              </w:rPr>
              <w:fldChar w:fldCharType="begin"/>
            </w:r>
            <w:r w:rsidR="009570D0">
              <w:rPr>
                <w:noProof/>
                <w:webHidden/>
              </w:rPr>
              <w:instrText xml:space="preserve"> PAGEREF _Toc56694121 \h </w:instrText>
            </w:r>
            <w:r w:rsidR="009570D0">
              <w:rPr>
                <w:noProof/>
                <w:webHidden/>
              </w:rPr>
            </w:r>
            <w:r w:rsidR="009570D0">
              <w:rPr>
                <w:noProof/>
                <w:webHidden/>
              </w:rPr>
              <w:fldChar w:fldCharType="separate"/>
            </w:r>
            <w:r w:rsidR="004971C6">
              <w:rPr>
                <w:noProof/>
                <w:webHidden/>
              </w:rPr>
              <w:t>7</w:t>
            </w:r>
            <w:r w:rsidR="009570D0">
              <w:rPr>
                <w:noProof/>
                <w:webHidden/>
              </w:rPr>
              <w:fldChar w:fldCharType="end"/>
            </w:r>
          </w:hyperlink>
        </w:p>
        <w:p w:rsidR="009570D0" w:rsidRDefault="009F60E5" w14:paraId="2A651D28" w14:textId="6ACA860E">
          <w:pPr>
            <w:pStyle w:val="TOC1"/>
            <w:rPr>
              <w:rFonts w:asciiTheme="minorHAnsi" w:hAnsiTheme="minorHAnsi"/>
              <w:b w:val="0"/>
              <w:bCs w:val="0"/>
              <w:noProof/>
            </w:rPr>
          </w:pPr>
          <w:hyperlink w:history="1" w:anchor="_Toc56694122">
            <w:r w:rsidRPr="000C3589" w:rsidR="009570D0">
              <w:rPr>
                <w:rStyle w:val="Hyperlink"/>
                <w:rFonts w:ascii="Times New Roman" w:hAnsi="Times New Roman" w:cs="Times New Roman"/>
                <w:noProof/>
              </w:rPr>
              <w:t>A.10</w:t>
            </w:r>
            <w:r w:rsidR="009570D0">
              <w:rPr>
                <w:rFonts w:asciiTheme="minorHAnsi" w:hAnsiTheme="minorHAnsi"/>
                <w:b w:val="0"/>
                <w:bCs w:val="0"/>
                <w:noProof/>
              </w:rPr>
              <w:tab/>
            </w:r>
            <w:r w:rsidRPr="000C3589" w:rsidR="009570D0">
              <w:rPr>
                <w:rStyle w:val="Hyperlink"/>
                <w:rFonts w:ascii="Times New Roman" w:hAnsi="Times New Roman" w:cs="Times New Roman"/>
                <w:noProof/>
              </w:rPr>
              <w:t xml:space="preserve"> Assurance of Confidentiality</w:t>
            </w:r>
            <w:r w:rsidR="009570D0">
              <w:rPr>
                <w:noProof/>
                <w:webHidden/>
              </w:rPr>
              <w:tab/>
            </w:r>
            <w:r w:rsidR="009570D0">
              <w:rPr>
                <w:noProof/>
                <w:webHidden/>
              </w:rPr>
              <w:fldChar w:fldCharType="begin"/>
            </w:r>
            <w:r w:rsidR="009570D0">
              <w:rPr>
                <w:noProof/>
                <w:webHidden/>
              </w:rPr>
              <w:instrText xml:space="preserve"> PAGEREF _Toc56694122 \h </w:instrText>
            </w:r>
            <w:r w:rsidR="009570D0">
              <w:rPr>
                <w:noProof/>
                <w:webHidden/>
              </w:rPr>
            </w:r>
            <w:r w:rsidR="009570D0">
              <w:rPr>
                <w:noProof/>
                <w:webHidden/>
              </w:rPr>
              <w:fldChar w:fldCharType="separate"/>
            </w:r>
            <w:r w:rsidR="004971C6">
              <w:rPr>
                <w:noProof/>
                <w:webHidden/>
              </w:rPr>
              <w:t>8</w:t>
            </w:r>
            <w:r w:rsidR="009570D0">
              <w:rPr>
                <w:noProof/>
                <w:webHidden/>
              </w:rPr>
              <w:fldChar w:fldCharType="end"/>
            </w:r>
          </w:hyperlink>
        </w:p>
        <w:p w:rsidR="009570D0" w:rsidRDefault="009F60E5" w14:paraId="041C5024" w14:textId="4D79E36F">
          <w:pPr>
            <w:pStyle w:val="TOC1"/>
            <w:rPr>
              <w:rFonts w:asciiTheme="minorHAnsi" w:hAnsiTheme="minorHAnsi"/>
              <w:b w:val="0"/>
              <w:bCs w:val="0"/>
              <w:noProof/>
            </w:rPr>
          </w:pPr>
          <w:hyperlink w:history="1" w:anchor="_Toc56694123">
            <w:r w:rsidRPr="000C3589" w:rsidR="009570D0">
              <w:rPr>
                <w:rStyle w:val="Hyperlink"/>
                <w:rFonts w:ascii="Times New Roman" w:hAnsi="Times New Roman" w:cs="Times New Roman"/>
                <w:noProof/>
              </w:rPr>
              <w:t>A.11</w:t>
            </w:r>
            <w:r w:rsidR="009570D0">
              <w:rPr>
                <w:rFonts w:asciiTheme="minorHAnsi" w:hAnsiTheme="minorHAnsi"/>
                <w:b w:val="0"/>
                <w:bCs w:val="0"/>
                <w:noProof/>
              </w:rPr>
              <w:tab/>
            </w:r>
            <w:r w:rsidRPr="000C3589" w:rsidR="009570D0">
              <w:rPr>
                <w:rStyle w:val="Hyperlink"/>
                <w:rFonts w:ascii="Times New Roman" w:hAnsi="Times New Roman" w:cs="Times New Roman"/>
                <w:noProof/>
              </w:rPr>
              <w:t xml:space="preserve"> Sensitive Questions</w:t>
            </w:r>
            <w:r w:rsidR="009570D0">
              <w:rPr>
                <w:noProof/>
                <w:webHidden/>
              </w:rPr>
              <w:tab/>
            </w:r>
            <w:r w:rsidR="009570D0">
              <w:rPr>
                <w:noProof/>
                <w:webHidden/>
              </w:rPr>
              <w:fldChar w:fldCharType="begin"/>
            </w:r>
            <w:r w:rsidR="009570D0">
              <w:rPr>
                <w:noProof/>
                <w:webHidden/>
              </w:rPr>
              <w:instrText xml:space="preserve"> PAGEREF _Toc56694123 \h </w:instrText>
            </w:r>
            <w:r w:rsidR="009570D0">
              <w:rPr>
                <w:noProof/>
                <w:webHidden/>
              </w:rPr>
            </w:r>
            <w:r w:rsidR="009570D0">
              <w:rPr>
                <w:noProof/>
                <w:webHidden/>
              </w:rPr>
              <w:fldChar w:fldCharType="separate"/>
            </w:r>
            <w:r w:rsidR="004971C6">
              <w:rPr>
                <w:noProof/>
                <w:webHidden/>
              </w:rPr>
              <w:t>9</w:t>
            </w:r>
            <w:r w:rsidR="009570D0">
              <w:rPr>
                <w:noProof/>
                <w:webHidden/>
              </w:rPr>
              <w:fldChar w:fldCharType="end"/>
            </w:r>
          </w:hyperlink>
        </w:p>
        <w:p w:rsidR="009570D0" w:rsidRDefault="009F60E5" w14:paraId="4D3B28EE" w14:textId="1FA48E98">
          <w:pPr>
            <w:pStyle w:val="TOC1"/>
            <w:rPr>
              <w:rFonts w:asciiTheme="minorHAnsi" w:hAnsiTheme="minorHAnsi"/>
              <w:b w:val="0"/>
              <w:bCs w:val="0"/>
              <w:noProof/>
            </w:rPr>
          </w:pPr>
          <w:hyperlink w:history="1" w:anchor="_Toc56694124">
            <w:r w:rsidRPr="000C3589" w:rsidR="009570D0">
              <w:rPr>
                <w:rStyle w:val="Hyperlink"/>
                <w:rFonts w:ascii="Times New Roman" w:hAnsi="Times New Roman" w:cs="Times New Roman"/>
                <w:noProof/>
              </w:rPr>
              <w:t xml:space="preserve">A.12 </w:t>
            </w:r>
            <w:r w:rsidR="009570D0">
              <w:rPr>
                <w:rFonts w:asciiTheme="minorHAnsi" w:hAnsiTheme="minorHAnsi"/>
                <w:b w:val="0"/>
                <w:bCs w:val="0"/>
                <w:noProof/>
              </w:rPr>
              <w:tab/>
            </w:r>
            <w:r w:rsidRPr="000C3589" w:rsidR="009570D0">
              <w:rPr>
                <w:rStyle w:val="Hyperlink"/>
                <w:rFonts w:ascii="Times New Roman" w:hAnsi="Times New Roman" w:cs="Times New Roman"/>
                <w:noProof/>
              </w:rPr>
              <w:t>Estimated Response Burden</w:t>
            </w:r>
            <w:r w:rsidR="009570D0">
              <w:rPr>
                <w:noProof/>
                <w:webHidden/>
              </w:rPr>
              <w:tab/>
            </w:r>
            <w:r w:rsidR="009570D0">
              <w:rPr>
                <w:noProof/>
                <w:webHidden/>
              </w:rPr>
              <w:fldChar w:fldCharType="begin"/>
            </w:r>
            <w:r w:rsidR="009570D0">
              <w:rPr>
                <w:noProof/>
                <w:webHidden/>
              </w:rPr>
              <w:instrText xml:space="preserve"> PAGEREF _Toc56694124 \h </w:instrText>
            </w:r>
            <w:r w:rsidR="009570D0">
              <w:rPr>
                <w:noProof/>
                <w:webHidden/>
              </w:rPr>
            </w:r>
            <w:r w:rsidR="009570D0">
              <w:rPr>
                <w:noProof/>
                <w:webHidden/>
              </w:rPr>
              <w:fldChar w:fldCharType="separate"/>
            </w:r>
            <w:r w:rsidR="004971C6">
              <w:rPr>
                <w:noProof/>
                <w:webHidden/>
              </w:rPr>
              <w:t>10</w:t>
            </w:r>
            <w:r w:rsidR="009570D0">
              <w:rPr>
                <w:noProof/>
                <w:webHidden/>
              </w:rPr>
              <w:fldChar w:fldCharType="end"/>
            </w:r>
          </w:hyperlink>
        </w:p>
        <w:p w:rsidR="009570D0" w:rsidRDefault="009F60E5" w14:paraId="719E009C" w14:textId="706F9043">
          <w:pPr>
            <w:pStyle w:val="TOC3"/>
            <w:rPr>
              <w:rFonts w:asciiTheme="minorHAnsi" w:hAnsiTheme="minorHAnsi"/>
              <w:noProof/>
            </w:rPr>
          </w:pPr>
          <w:hyperlink w:history="1" w:anchor="_Toc56694125">
            <w:r w:rsidRPr="000C3589" w:rsidR="009570D0">
              <w:rPr>
                <w:rStyle w:val="Hyperlink"/>
                <w:rFonts w:ascii="Times New Roman" w:hAnsi="Times New Roman" w:cs="Times New Roman"/>
                <w:noProof/>
              </w:rPr>
              <w:t>A.12a.</w:t>
            </w:r>
            <w:r w:rsidR="009570D0">
              <w:rPr>
                <w:rFonts w:asciiTheme="minorHAnsi" w:hAnsiTheme="minorHAnsi"/>
                <w:noProof/>
              </w:rPr>
              <w:tab/>
            </w:r>
            <w:r w:rsidRPr="000C3589" w:rsidR="009570D0">
              <w:rPr>
                <w:rStyle w:val="Hyperlink"/>
                <w:rFonts w:ascii="Times New Roman" w:hAnsi="Times New Roman" w:cs="Times New Roman"/>
                <w:noProof/>
              </w:rPr>
              <w:t>Estimates Response Burden for the 2021-22 TFS</w:t>
            </w:r>
            <w:r w:rsidR="009570D0">
              <w:rPr>
                <w:noProof/>
                <w:webHidden/>
              </w:rPr>
              <w:tab/>
            </w:r>
            <w:r w:rsidR="009570D0">
              <w:rPr>
                <w:noProof/>
                <w:webHidden/>
              </w:rPr>
              <w:fldChar w:fldCharType="begin"/>
            </w:r>
            <w:r w:rsidR="009570D0">
              <w:rPr>
                <w:noProof/>
                <w:webHidden/>
              </w:rPr>
              <w:instrText xml:space="preserve"> PAGEREF _Toc56694125 \h </w:instrText>
            </w:r>
            <w:r w:rsidR="009570D0">
              <w:rPr>
                <w:noProof/>
                <w:webHidden/>
              </w:rPr>
            </w:r>
            <w:r w:rsidR="009570D0">
              <w:rPr>
                <w:noProof/>
                <w:webHidden/>
              </w:rPr>
              <w:fldChar w:fldCharType="separate"/>
            </w:r>
            <w:r w:rsidR="004971C6">
              <w:rPr>
                <w:noProof/>
                <w:webHidden/>
              </w:rPr>
              <w:t>10</w:t>
            </w:r>
            <w:r w:rsidR="009570D0">
              <w:rPr>
                <w:noProof/>
                <w:webHidden/>
              </w:rPr>
              <w:fldChar w:fldCharType="end"/>
            </w:r>
          </w:hyperlink>
        </w:p>
        <w:p w:rsidR="009570D0" w:rsidRDefault="009F60E5" w14:paraId="558A4BD1" w14:textId="35D90A14">
          <w:pPr>
            <w:pStyle w:val="TOC3"/>
            <w:rPr>
              <w:rFonts w:asciiTheme="minorHAnsi" w:hAnsiTheme="minorHAnsi"/>
              <w:noProof/>
            </w:rPr>
          </w:pPr>
          <w:hyperlink w:history="1" w:anchor="_Toc56694126">
            <w:r w:rsidRPr="000C3589" w:rsidR="009570D0">
              <w:rPr>
                <w:rStyle w:val="Hyperlink"/>
                <w:rFonts w:ascii="Times New Roman" w:hAnsi="Times New Roman" w:cs="Times New Roman"/>
                <w:noProof/>
              </w:rPr>
              <w:t>A.12b.</w:t>
            </w:r>
            <w:r w:rsidR="009570D0">
              <w:rPr>
                <w:rFonts w:asciiTheme="minorHAnsi" w:hAnsiTheme="minorHAnsi"/>
                <w:noProof/>
              </w:rPr>
              <w:tab/>
            </w:r>
            <w:r w:rsidRPr="000C3589" w:rsidR="009570D0">
              <w:rPr>
                <w:rStyle w:val="Hyperlink"/>
                <w:rFonts w:ascii="Times New Roman" w:hAnsi="Times New Roman" w:cs="Times New Roman"/>
                <w:noProof/>
              </w:rPr>
              <w:t>Estimates Response Burden for the 2021-22 PFS</w:t>
            </w:r>
            <w:r w:rsidR="009570D0">
              <w:rPr>
                <w:noProof/>
                <w:webHidden/>
              </w:rPr>
              <w:tab/>
            </w:r>
            <w:r w:rsidR="009570D0">
              <w:rPr>
                <w:noProof/>
                <w:webHidden/>
              </w:rPr>
              <w:fldChar w:fldCharType="begin"/>
            </w:r>
            <w:r w:rsidR="009570D0">
              <w:rPr>
                <w:noProof/>
                <w:webHidden/>
              </w:rPr>
              <w:instrText xml:space="preserve"> PAGEREF _Toc56694126 \h </w:instrText>
            </w:r>
            <w:r w:rsidR="009570D0">
              <w:rPr>
                <w:noProof/>
                <w:webHidden/>
              </w:rPr>
            </w:r>
            <w:r w:rsidR="009570D0">
              <w:rPr>
                <w:noProof/>
                <w:webHidden/>
              </w:rPr>
              <w:fldChar w:fldCharType="separate"/>
            </w:r>
            <w:r w:rsidR="004971C6">
              <w:rPr>
                <w:noProof/>
                <w:webHidden/>
              </w:rPr>
              <w:t>10</w:t>
            </w:r>
            <w:r w:rsidR="009570D0">
              <w:rPr>
                <w:noProof/>
                <w:webHidden/>
              </w:rPr>
              <w:fldChar w:fldCharType="end"/>
            </w:r>
          </w:hyperlink>
        </w:p>
        <w:p w:rsidR="009570D0" w:rsidRDefault="009F60E5" w14:paraId="358B878A" w14:textId="101AA8BB">
          <w:pPr>
            <w:pStyle w:val="TOC1"/>
            <w:rPr>
              <w:rFonts w:asciiTheme="minorHAnsi" w:hAnsiTheme="minorHAnsi"/>
              <w:b w:val="0"/>
              <w:bCs w:val="0"/>
              <w:noProof/>
            </w:rPr>
          </w:pPr>
          <w:hyperlink w:history="1" w:anchor="_Toc56694127">
            <w:r w:rsidRPr="000C3589" w:rsidR="009570D0">
              <w:rPr>
                <w:rStyle w:val="Hyperlink"/>
                <w:rFonts w:ascii="Times New Roman" w:hAnsi="Times New Roman" w:cs="Times New Roman"/>
                <w:noProof/>
              </w:rPr>
              <w:t xml:space="preserve">A.13 </w:t>
            </w:r>
            <w:r w:rsidR="009570D0">
              <w:rPr>
                <w:rFonts w:asciiTheme="minorHAnsi" w:hAnsiTheme="minorHAnsi"/>
                <w:b w:val="0"/>
                <w:bCs w:val="0"/>
                <w:noProof/>
              </w:rPr>
              <w:tab/>
            </w:r>
            <w:r w:rsidRPr="000C3589" w:rsidR="009570D0">
              <w:rPr>
                <w:rStyle w:val="Hyperlink"/>
                <w:rFonts w:ascii="Times New Roman" w:hAnsi="Times New Roman" w:cs="Times New Roman"/>
                <w:noProof/>
              </w:rPr>
              <w:t>Estimates of Cost Burden</w:t>
            </w:r>
            <w:r w:rsidR="009570D0">
              <w:rPr>
                <w:noProof/>
                <w:webHidden/>
              </w:rPr>
              <w:tab/>
            </w:r>
            <w:r w:rsidR="009570D0">
              <w:rPr>
                <w:noProof/>
                <w:webHidden/>
              </w:rPr>
              <w:fldChar w:fldCharType="begin"/>
            </w:r>
            <w:r w:rsidR="009570D0">
              <w:rPr>
                <w:noProof/>
                <w:webHidden/>
              </w:rPr>
              <w:instrText xml:space="preserve"> PAGEREF _Toc56694127 \h </w:instrText>
            </w:r>
            <w:r w:rsidR="009570D0">
              <w:rPr>
                <w:noProof/>
                <w:webHidden/>
              </w:rPr>
            </w:r>
            <w:r w:rsidR="009570D0">
              <w:rPr>
                <w:noProof/>
                <w:webHidden/>
              </w:rPr>
              <w:fldChar w:fldCharType="separate"/>
            </w:r>
            <w:r w:rsidR="004971C6">
              <w:rPr>
                <w:noProof/>
                <w:webHidden/>
              </w:rPr>
              <w:t>11</w:t>
            </w:r>
            <w:r w:rsidR="009570D0">
              <w:rPr>
                <w:noProof/>
                <w:webHidden/>
              </w:rPr>
              <w:fldChar w:fldCharType="end"/>
            </w:r>
          </w:hyperlink>
        </w:p>
        <w:p w:rsidR="009570D0" w:rsidRDefault="009F60E5" w14:paraId="44DB8137" w14:textId="13BE2F91">
          <w:pPr>
            <w:pStyle w:val="TOC1"/>
            <w:rPr>
              <w:rFonts w:asciiTheme="minorHAnsi" w:hAnsiTheme="minorHAnsi"/>
              <w:b w:val="0"/>
              <w:bCs w:val="0"/>
              <w:noProof/>
            </w:rPr>
          </w:pPr>
          <w:hyperlink w:history="1" w:anchor="_Toc56694128">
            <w:r w:rsidRPr="000C3589" w:rsidR="009570D0">
              <w:rPr>
                <w:rStyle w:val="Hyperlink"/>
                <w:rFonts w:ascii="Times New Roman" w:hAnsi="Times New Roman" w:cs="Times New Roman"/>
                <w:noProof/>
              </w:rPr>
              <w:t xml:space="preserve">A.14 </w:t>
            </w:r>
            <w:r w:rsidR="009570D0">
              <w:rPr>
                <w:rFonts w:asciiTheme="minorHAnsi" w:hAnsiTheme="minorHAnsi"/>
                <w:b w:val="0"/>
                <w:bCs w:val="0"/>
                <w:noProof/>
              </w:rPr>
              <w:tab/>
            </w:r>
            <w:r w:rsidRPr="000C3589" w:rsidR="009570D0">
              <w:rPr>
                <w:rStyle w:val="Hyperlink"/>
                <w:rFonts w:ascii="Times New Roman" w:hAnsi="Times New Roman" w:cs="Times New Roman"/>
                <w:noProof/>
              </w:rPr>
              <w:t>Cost to the Federal Government</w:t>
            </w:r>
            <w:r w:rsidR="009570D0">
              <w:rPr>
                <w:noProof/>
                <w:webHidden/>
              </w:rPr>
              <w:tab/>
            </w:r>
            <w:r w:rsidR="009570D0">
              <w:rPr>
                <w:noProof/>
                <w:webHidden/>
              </w:rPr>
              <w:fldChar w:fldCharType="begin"/>
            </w:r>
            <w:r w:rsidR="009570D0">
              <w:rPr>
                <w:noProof/>
                <w:webHidden/>
              </w:rPr>
              <w:instrText xml:space="preserve"> PAGEREF _Toc56694128 \h </w:instrText>
            </w:r>
            <w:r w:rsidR="009570D0">
              <w:rPr>
                <w:noProof/>
                <w:webHidden/>
              </w:rPr>
            </w:r>
            <w:r w:rsidR="009570D0">
              <w:rPr>
                <w:noProof/>
                <w:webHidden/>
              </w:rPr>
              <w:fldChar w:fldCharType="separate"/>
            </w:r>
            <w:r w:rsidR="004971C6">
              <w:rPr>
                <w:noProof/>
                <w:webHidden/>
              </w:rPr>
              <w:t>11</w:t>
            </w:r>
            <w:r w:rsidR="009570D0">
              <w:rPr>
                <w:noProof/>
                <w:webHidden/>
              </w:rPr>
              <w:fldChar w:fldCharType="end"/>
            </w:r>
          </w:hyperlink>
        </w:p>
        <w:p w:rsidR="009570D0" w:rsidRDefault="009F60E5" w14:paraId="33F8EAC8" w14:textId="1650959F">
          <w:pPr>
            <w:pStyle w:val="TOC1"/>
            <w:rPr>
              <w:rFonts w:asciiTheme="minorHAnsi" w:hAnsiTheme="minorHAnsi"/>
              <w:b w:val="0"/>
              <w:bCs w:val="0"/>
              <w:noProof/>
            </w:rPr>
          </w:pPr>
          <w:hyperlink w:history="1" w:anchor="_Toc56694129">
            <w:r w:rsidRPr="000C3589" w:rsidR="009570D0">
              <w:rPr>
                <w:rStyle w:val="Hyperlink"/>
                <w:rFonts w:ascii="Times New Roman" w:hAnsi="Times New Roman" w:cs="Times New Roman"/>
                <w:noProof/>
              </w:rPr>
              <w:t xml:space="preserve">A.15 </w:t>
            </w:r>
            <w:r w:rsidR="009570D0">
              <w:rPr>
                <w:rFonts w:asciiTheme="minorHAnsi" w:hAnsiTheme="minorHAnsi"/>
                <w:b w:val="0"/>
                <w:bCs w:val="0"/>
                <w:noProof/>
              </w:rPr>
              <w:tab/>
            </w:r>
            <w:r w:rsidRPr="000C3589" w:rsidR="009570D0">
              <w:rPr>
                <w:rStyle w:val="Hyperlink"/>
                <w:rFonts w:ascii="Times New Roman" w:hAnsi="Times New Roman" w:cs="Times New Roman"/>
                <w:noProof/>
              </w:rPr>
              <w:t>Reason for Change in Burden</w:t>
            </w:r>
            <w:r w:rsidR="009570D0">
              <w:rPr>
                <w:noProof/>
                <w:webHidden/>
              </w:rPr>
              <w:tab/>
            </w:r>
            <w:r w:rsidR="009570D0">
              <w:rPr>
                <w:noProof/>
                <w:webHidden/>
              </w:rPr>
              <w:fldChar w:fldCharType="begin"/>
            </w:r>
            <w:r w:rsidR="009570D0">
              <w:rPr>
                <w:noProof/>
                <w:webHidden/>
              </w:rPr>
              <w:instrText xml:space="preserve"> PAGEREF _Toc56694129 \h </w:instrText>
            </w:r>
            <w:r w:rsidR="009570D0">
              <w:rPr>
                <w:noProof/>
                <w:webHidden/>
              </w:rPr>
            </w:r>
            <w:r w:rsidR="009570D0">
              <w:rPr>
                <w:noProof/>
                <w:webHidden/>
              </w:rPr>
              <w:fldChar w:fldCharType="separate"/>
            </w:r>
            <w:r w:rsidR="004971C6">
              <w:rPr>
                <w:noProof/>
                <w:webHidden/>
              </w:rPr>
              <w:t>11</w:t>
            </w:r>
            <w:r w:rsidR="009570D0">
              <w:rPr>
                <w:noProof/>
                <w:webHidden/>
              </w:rPr>
              <w:fldChar w:fldCharType="end"/>
            </w:r>
          </w:hyperlink>
        </w:p>
        <w:p w:rsidR="009570D0" w:rsidRDefault="009F60E5" w14:paraId="6F53BF4A" w14:textId="43AF1288">
          <w:pPr>
            <w:pStyle w:val="TOC1"/>
            <w:rPr>
              <w:rFonts w:asciiTheme="minorHAnsi" w:hAnsiTheme="minorHAnsi"/>
              <w:b w:val="0"/>
              <w:bCs w:val="0"/>
              <w:noProof/>
            </w:rPr>
          </w:pPr>
          <w:hyperlink w:history="1" w:anchor="_Toc56694130">
            <w:r w:rsidRPr="000C3589" w:rsidR="009570D0">
              <w:rPr>
                <w:rStyle w:val="Hyperlink"/>
                <w:rFonts w:ascii="Times New Roman" w:hAnsi="Times New Roman" w:cs="Times New Roman"/>
                <w:noProof/>
              </w:rPr>
              <w:t xml:space="preserve">A.16 </w:t>
            </w:r>
            <w:r w:rsidR="009570D0">
              <w:rPr>
                <w:rFonts w:asciiTheme="minorHAnsi" w:hAnsiTheme="minorHAnsi"/>
                <w:b w:val="0"/>
                <w:bCs w:val="0"/>
                <w:noProof/>
              </w:rPr>
              <w:tab/>
            </w:r>
            <w:r w:rsidRPr="000C3589" w:rsidR="009570D0">
              <w:rPr>
                <w:rStyle w:val="Hyperlink"/>
                <w:rFonts w:ascii="Times New Roman" w:hAnsi="Times New Roman" w:cs="Times New Roman"/>
                <w:noProof/>
              </w:rPr>
              <w:t>Project Schedule</w:t>
            </w:r>
            <w:r w:rsidR="009570D0">
              <w:rPr>
                <w:noProof/>
                <w:webHidden/>
              </w:rPr>
              <w:tab/>
            </w:r>
            <w:r w:rsidR="009570D0">
              <w:rPr>
                <w:noProof/>
                <w:webHidden/>
              </w:rPr>
              <w:fldChar w:fldCharType="begin"/>
            </w:r>
            <w:r w:rsidR="009570D0">
              <w:rPr>
                <w:noProof/>
                <w:webHidden/>
              </w:rPr>
              <w:instrText xml:space="preserve"> PAGEREF _Toc56694130 \h </w:instrText>
            </w:r>
            <w:r w:rsidR="009570D0">
              <w:rPr>
                <w:noProof/>
                <w:webHidden/>
              </w:rPr>
            </w:r>
            <w:r w:rsidR="009570D0">
              <w:rPr>
                <w:noProof/>
                <w:webHidden/>
              </w:rPr>
              <w:fldChar w:fldCharType="separate"/>
            </w:r>
            <w:r w:rsidR="004971C6">
              <w:rPr>
                <w:noProof/>
                <w:webHidden/>
              </w:rPr>
              <w:t>11</w:t>
            </w:r>
            <w:r w:rsidR="009570D0">
              <w:rPr>
                <w:noProof/>
                <w:webHidden/>
              </w:rPr>
              <w:fldChar w:fldCharType="end"/>
            </w:r>
          </w:hyperlink>
        </w:p>
        <w:p w:rsidR="009570D0" w:rsidRDefault="009F60E5" w14:paraId="7ADE6268" w14:textId="1B0FA00C">
          <w:pPr>
            <w:pStyle w:val="TOC1"/>
            <w:rPr>
              <w:rFonts w:asciiTheme="minorHAnsi" w:hAnsiTheme="minorHAnsi"/>
              <w:b w:val="0"/>
              <w:bCs w:val="0"/>
              <w:noProof/>
            </w:rPr>
          </w:pPr>
          <w:hyperlink w:history="1" w:anchor="_Toc56694131">
            <w:r w:rsidRPr="000C3589" w:rsidR="009570D0">
              <w:rPr>
                <w:rStyle w:val="Hyperlink"/>
                <w:rFonts w:ascii="Times New Roman" w:hAnsi="Times New Roman" w:cs="Times New Roman"/>
                <w:noProof/>
              </w:rPr>
              <w:t xml:space="preserve">A.17 </w:t>
            </w:r>
            <w:r w:rsidR="009570D0">
              <w:rPr>
                <w:rFonts w:asciiTheme="minorHAnsi" w:hAnsiTheme="minorHAnsi"/>
                <w:b w:val="0"/>
                <w:bCs w:val="0"/>
                <w:noProof/>
              </w:rPr>
              <w:tab/>
            </w:r>
            <w:r w:rsidRPr="000C3589" w:rsidR="009570D0">
              <w:rPr>
                <w:rStyle w:val="Hyperlink"/>
                <w:rFonts w:ascii="Times New Roman" w:hAnsi="Times New Roman" w:cs="Times New Roman"/>
                <w:noProof/>
              </w:rPr>
              <w:t>Request Not to Display Expiration Date</w:t>
            </w:r>
            <w:r w:rsidR="009570D0">
              <w:rPr>
                <w:noProof/>
                <w:webHidden/>
              </w:rPr>
              <w:tab/>
            </w:r>
            <w:r w:rsidR="009570D0">
              <w:rPr>
                <w:noProof/>
                <w:webHidden/>
              </w:rPr>
              <w:fldChar w:fldCharType="begin"/>
            </w:r>
            <w:r w:rsidR="009570D0">
              <w:rPr>
                <w:noProof/>
                <w:webHidden/>
              </w:rPr>
              <w:instrText xml:space="preserve"> PAGEREF _Toc56694131 \h </w:instrText>
            </w:r>
            <w:r w:rsidR="009570D0">
              <w:rPr>
                <w:noProof/>
                <w:webHidden/>
              </w:rPr>
            </w:r>
            <w:r w:rsidR="009570D0">
              <w:rPr>
                <w:noProof/>
                <w:webHidden/>
              </w:rPr>
              <w:fldChar w:fldCharType="separate"/>
            </w:r>
            <w:r w:rsidR="004971C6">
              <w:rPr>
                <w:noProof/>
                <w:webHidden/>
              </w:rPr>
              <w:t>12</w:t>
            </w:r>
            <w:r w:rsidR="009570D0">
              <w:rPr>
                <w:noProof/>
                <w:webHidden/>
              </w:rPr>
              <w:fldChar w:fldCharType="end"/>
            </w:r>
          </w:hyperlink>
        </w:p>
        <w:p w:rsidR="009570D0" w:rsidRDefault="009F60E5" w14:paraId="4072189B" w14:textId="032481BC">
          <w:pPr>
            <w:pStyle w:val="TOC1"/>
            <w:rPr>
              <w:rFonts w:asciiTheme="minorHAnsi" w:hAnsiTheme="minorHAnsi"/>
              <w:b w:val="0"/>
              <w:bCs w:val="0"/>
              <w:noProof/>
            </w:rPr>
          </w:pPr>
          <w:hyperlink w:history="1" w:anchor="_Toc56694132">
            <w:r w:rsidRPr="000C3589" w:rsidR="009570D0">
              <w:rPr>
                <w:rStyle w:val="Hyperlink"/>
                <w:rFonts w:ascii="Times New Roman" w:hAnsi="Times New Roman" w:cs="Times New Roman"/>
                <w:noProof/>
              </w:rPr>
              <w:t xml:space="preserve">A.18 </w:t>
            </w:r>
            <w:r w:rsidR="009570D0">
              <w:rPr>
                <w:rFonts w:asciiTheme="minorHAnsi" w:hAnsiTheme="minorHAnsi"/>
                <w:b w:val="0"/>
                <w:bCs w:val="0"/>
                <w:noProof/>
              </w:rPr>
              <w:tab/>
            </w:r>
            <w:r w:rsidRPr="000C3589" w:rsidR="009570D0">
              <w:rPr>
                <w:rStyle w:val="Hyperlink"/>
                <w:rFonts w:ascii="Times New Roman" w:hAnsi="Times New Roman" w:cs="Times New Roman"/>
                <w:noProof/>
              </w:rPr>
              <w:t>Exceptions to the Certification</w:t>
            </w:r>
            <w:r w:rsidR="009570D0">
              <w:rPr>
                <w:noProof/>
                <w:webHidden/>
              </w:rPr>
              <w:tab/>
            </w:r>
            <w:r w:rsidR="009570D0">
              <w:rPr>
                <w:noProof/>
                <w:webHidden/>
              </w:rPr>
              <w:fldChar w:fldCharType="begin"/>
            </w:r>
            <w:r w:rsidR="009570D0">
              <w:rPr>
                <w:noProof/>
                <w:webHidden/>
              </w:rPr>
              <w:instrText xml:space="preserve"> PAGEREF _Toc56694132 \h </w:instrText>
            </w:r>
            <w:r w:rsidR="009570D0">
              <w:rPr>
                <w:noProof/>
                <w:webHidden/>
              </w:rPr>
            </w:r>
            <w:r w:rsidR="009570D0">
              <w:rPr>
                <w:noProof/>
                <w:webHidden/>
              </w:rPr>
              <w:fldChar w:fldCharType="separate"/>
            </w:r>
            <w:r w:rsidR="004971C6">
              <w:rPr>
                <w:noProof/>
                <w:webHidden/>
              </w:rPr>
              <w:t>12</w:t>
            </w:r>
            <w:r w:rsidR="009570D0">
              <w:rPr>
                <w:noProof/>
                <w:webHidden/>
              </w:rPr>
              <w:fldChar w:fldCharType="end"/>
            </w:r>
          </w:hyperlink>
        </w:p>
        <w:p w:rsidR="006A23CB" w:rsidP="00FC7198" w:rsidRDefault="006A23CB" w14:paraId="06EFA712" w14:textId="508B7A41">
          <w:pPr>
            <w:jc w:val="left"/>
          </w:pPr>
          <w:r>
            <w:rPr>
              <w:b/>
              <w:bCs/>
              <w:noProof/>
            </w:rPr>
            <w:fldChar w:fldCharType="end"/>
          </w:r>
        </w:p>
      </w:sdtContent>
    </w:sdt>
    <w:p w:rsidR="00DC1A08" w:rsidP="00FC7198" w:rsidRDefault="00DC1A08" w14:paraId="4BCD975E" w14:textId="7A8A6F55">
      <w:pPr>
        <w:pStyle w:val="TOC1"/>
      </w:pPr>
      <w:r w:rsidRPr="00433634">
        <w:t>B.</w:t>
      </w:r>
      <w:r w:rsidR="003E29C8">
        <w:t xml:space="preserve"> </w:t>
      </w:r>
      <w:r w:rsidRPr="00433634" w:rsidR="00737560">
        <w:t>COLLECTION OF INFORMATION EMPLOYING STATISTICAL METHODS</w:t>
      </w:r>
    </w:p>
    <w:p w:rsidRPr="00737560" w:rsidR="00737560" w:rsidP="00737560" w:rsidRDefault="00737560" w14:paraId="2BDE1B8C" w14:textId="77777777"/>
    <w:p w:rsidR="00DC1A08" w:rsidP="00FC7198" w:rsidRDefault="00737560" w14:paraId="2934CB5D" w14:textId="02D39385">
      <w:pPr>
        <w:pStyle w:val="TOC1"/>
      </w:pPr>
      <w:r w:rsidRPr="00433634">
        <w:t>C.</w:t>
      </w:r>
      <w:r>
        <w:t xml:space="preserve"> </w:t>
      </w:r>
      <w:r w:rsidRPr="00433634">
        <w:t>ITEM JUSTIFICATION</w:t>
      </w:r>
    </w:p>
    <w:p w:rsidRPr="00737560" w:rsidR="00737560" w:rsidP="00737560" w:rsidRDefault="00737560" w14:paraId="09CEF7A3" w14:textId="77777777"/>
    <w:p w:rsidRPr="00433634" w:rsidR="006C7573" w:rsidP="00FC7198" w:rsidRDefault="00BA4469" w14:paraId="696A7CEF" w14:textId="496FBB16">
      <w:pPr>
        <w:pStyle w:val="TOC1"/>
      </w:pPr>
      <w:r>
        <w:t>Appendix</w:t>
      </w:r>
      <w:r w:rsidRPr="00433634" w:rsidR="00CF7698">
        <w:t xml:space="preserve"> A: </w:t>
      </w:r>
      <w:r w:rsidR="00A07202">
        <w:t>2021-22 NTPS Follow-up Survey Respondent Contact Materials</w:t>
      </w:r>
    </w:p>
    <w:p w:rsidRPr="00433634" w:rsidR="005C3679" w:rsidP="00FC7198" w:rsidRDefault="00BA4469" w14:paraId="3547C7F9" w14:textId="1388F76C">
      <w:pPr>
        <w:pStyle w:val="TOC1"/>
      </w:pPr>
      <w:r>
        <w:t>Appendix</w:t>
      </w:r>
      <w:r w:rsidRPr="00433634" w:rsidR="00F43ECC">
        <w:t xml:space="preserve"> </w:t>
      </w:r>
      <w:r w:rsidRPr="00433634" w:rsidR="00445269">
        <w:t>B</w:t>
      </w:r>
      <w:r w:rsidRPr="00433634" w:rsidR="00F43ECC">
        <w:t xml:space="preserve">: </w:t>
      </w:r>
      <w:r w:rsidR="00A07202">
        <w:t>2021-22 NTPS Follow-up Survey Questionnaires</w:t>
      </w:r>
    </w:p>
    <w:p w:rsidR="004971C6" w:rsidRDefault="004971C6" w14:paraId="391CC0D5" w14:textId="77777777">
      <w:pPr>
        <w:rPr>
          <w:rFonts w:ascii="Times New Roman" w:hAnsi="Times New Roman" w:cs="Times New Roman" w:eastAsiaTheme="majorEastAsia"/>
          <w:b/>
          <w:bCs/>
          <w:caps/>
          <w:spacing w:val="4"/>
          <w:sz w:val="24"/>
          <w:szCs w:val="24"/>
        </w:rPr>
      </w:pPr>
      <w:bookmarkStart w:name="_Toc455061071" w:id="0"/>
      <w:bookmarkStart w:name="_Toc24472025" w:id="1"/>
      <w:bookmarkStart w:name="_Toc56694101" w:id="2"/>
      <w:r>
        <w:rPr>
          <w:rFonts w:ascii="Times New Roman" w:hAnsi="Times New Roman" w:cs="Times New Roman"/>
          <w:sz w:val="24"/>
          <w:szCs w:val="24"/>
        </w:rPr>
        <w:br w:type="page"/>
      </w:r>
    </w:p>
    <w:p w:rsidRPr="00FC7198" w:rsidR="00C83968" w:rsidP="00737560" w:rsidRDefault="00C83968" w14:paraId="6742FBC2" w14:textId="103AC178">
      <w:pPr>
        <w:pStyle w:val="Heading1"/>
        <w:jc w:val="left"/>
        <w:rPr>
          <w:rFonts w:ascii="Times New Roman" w:hAnsi="Times New Roman" w:cs="Times New Roman"/>
          <w:sz w:val="24"/>
          <w:szCs w:val="24"/>
        </w:rPr>
      </w:pPr>
      <w:r w:rsidRPr="00FC7198">
        <w:rPr>
          <w:rFonts w:ascii="Times New Roman" w:hAnsi="Times New Roman" w:cs="Times New Roman"/>
          <w:sz w:val="24"/>
          <w:szCs w:val="24"/>
        </w:rPr>
        <w:lastRenderedPageBreak/>
        <w:t>A.1</w:t>
      </w:r>
      <w:r w:rsidRPr="00FC7198">
        <w:rPr>
          <w:rFonts w:ascii="Times New Roman" w:hAnsi="Times New Roman" w:cs="Times New Roman"/>
          <w:sz w:val="24"/>
          <w:szCs w:val="24"/>
        </w:rPr>
        <w:tab/>
      </w:r>
      <w:r w:rsidRPr="00FC7198">
        <w:rPr>
          <w:rFonts w:ascii="Times New Roman" w:hAnsi="Times New Roman" w:cs="Times New Roman"/>
          <w:sz w:val="24"/>
          <w:szCs w:val="24"/>
        </w:rPr>
        <w:tab/>
        <w:t>Circumstances Making Collection of Information Necessary</w:t>
      </w:r>
      <w:bookmarkEnd w:id="0"/>
      <w:bookmarkEnd w:id="1"/>
      <w:bookmarkEnd w:id="2"/>
    </w:p>
    <w:p w:rsidR="00D30632" w:rsidP="00737560" w:rsidRDefault="00D30632" w14:paraId="29ED81E4" w14:textId="179CE305">
      <w:pPr>
        <w:jc w:val="left"/>
      </w:pPr>
    </w:p>
    <w:p w:rsidRPr="00FC7198" w:rsidR="00D30632" w:rsidP="00FC7198" w:rsidRDefault="00D30632" w14:paraId="78BDEC76" w14:textId="7D5B57FD">
      <w:pPr>
        <w:pStyle w:val="Heading2"/>
        <w:jc w:val="left"/>
      </w:pPr>
      <w:bookmarkStart w:name="_Toc56694102" w:id="3"/>
      <w:r w:rsidRPr="00FC7198">
        <w:t>A.1.1</w:t>
      </w:r>
      <w:r w:rsidRPr="00FC7198">
        <w:tab/>
        <w:t>Purpose of this Submission</w:t>
      </w:r>
      <w:bookmarkEnd w:id="3"/>
    </w:p>
    <w:p w:rsidRPr="00FC7198" w:rsidR="002E2E75" w:rsidP="00FC7198" w:rsidRDefault="004061C2" w14:paraId="05317C24" w14:textId="69EE1648">
      <w:pPr>
        <w:jc w:val="left"/>
        <w:rPr>
          <w:rFonts w:ascii="Times New Roman" w:hAnsi="Times New Roman" w:cs="Times New Roman"/>
        </w:rPr>
      </w:pPr>
      <w:r w:rsidRPr="00FC7198">
        <w:rPr>
          <w:rFonts w:ascii="Times New Roman" w:hAnsi="Times New Roman" w:cs="Times New Roman"/>
        </w:rPr>
        <w:t xml:space="preserve">This request is to conduct data collection for the </w:t>
      </w:r>
      <w:r w:rsidRPr="00FC7198" w:rsidR="002E2E75">
        <w:rPr>
          <w:rFonts w:ascii="Times New Roman" w:hAnsi="Times New Roman" w:cs="Times New Roman"/>
        </w:rPr>
        <w:t>two follow-up surveys to the 2020-21 National Teach</w:t>
      </w:r>
      <w:r w:rsidRPr="00FC7198" w:rsidR="00C83968">
        <w:rPr>
          <w:rFonts w:ascii="Times New Roman" w:hAnsi="Times New Roman" w:cs="Times New Roman"/>
        </w:rPr>
        <w:t xml:space="preserve">er and Principal Survey (NTPS) – the </w:t>
      </w:r>
      <w:r w:rsidRPr="00FC7198" w:rsidR="002E2E75">
        <w:rPr>
          <w:rFonts w:ascii="Times New Roman" w:hAnsi="Times New Roman" w:cs="Times New Roman"/>
        </w:rPr>
        <w:t xml:space="preserve">2021-22 </w:t>
      </w:r>
      <w:r w:rsidRPr="00FC7198">
        <w:rPr>
          <w:rFonts w:ascii="Times New Roman" w:hAnsi="Times New Roman" w:cs="Times New Roman"/>
        </w:rPr>
        <w:t xml:space="preserve">Teacher </w:t>
      </w:r>
      <w:r w:rsidRPr="00FC7198" w:rsidR="00E454E1">
        <w:rPr>
          <w:rFonts w:ascii="Times New Roman" w:hAnsi="Times New Roman" w:cs="Times New Roman"/>
        </w:rPr>
        <w:t>Follow-up</w:t>
      </w:r>
      <w:r w:rsidRPr="00FC7198">
        <w:rPr>
          <w:rFonts w:ascii="Times New Roman" w:hAnsi="Times New Roman" w:cs="Times New Roman"/>
        </w:rPr>
        <w:t xml:space="preserve"> Survey (TFS)</w:t>
      </w:r>
      <w:r w:rsidRPr="00FC7198" w:rsidR="002E2E75">
        <w:rPr>
          <w:rFonts w:ascii="Times New Roman" w:hAnsi="Times New Roman" w:cs="Times New Roman"/>
        </w:rPr>
        <w:t xml:space="preserve"> </w:t>
      </w:r>
      <w:r w:rsidRPr="00FC7198" w:rsidR="00C83968">
        <w:rPr>
          <w:rFonts w:ascii="Times New Roman" w:hAnsi="Times New Roman" w:cs="Times New Roman"/>
        </w:rPr>
        <w:t>and the 2021-22 Principal Follow-up Survey (PFS). The 2021-22</w:t>
      </w:r>
      <w:r w:rsidRPr="00FC7198" w:rsidR="006B3FC0">
        <w:rPr>
          <w:rFonts w:ascii="Times New Roman" w:hAnsi="Times New Roman" w:cs="Times New Roman"/>
        </w:rPr>
        <w:t xml:space="preserve"> </w:t>
      </w:r>
      <w:r w:rsidRPr="00FC7198" w:rsidR="00C83968">
        <w:rPr>
          <w:rFonts w:ascii="Times New Roman" w:hAnsi="Times New Roman" w:cs="Times New Roman"/>
        </w:rPr>
        <w:t xml:space="preserve">TFS </w:t>
      </w:r>
      <w:r w:rsidRPr="00FC7198" w:rsidR="002E2E75">
        <w:rPr>
          <w:rFonts w:ascii="Times New Roman" w:hAnsi="Times New Roman" w:cs="Times New Roman"/>
        </w:rPr>
        <w:t>is</w:t>
      </w:r>
      <w:r w:rsidRPr="00FC7198">
        <w:rPr>
          <w:rFonts w:ascii="Times New Roman" w:hAnsi="Times New Roman" w:cs="Times New Roman"/>
        </w:rPr>
        <w:t xml:space="preserve"> a one-year follow up of a subsample of teachers who responded to the 20</w:t>
      </w:r>
      <w:r w:rsidRPr="00FC7198" w:rsidR="002E2E75">
        <w:rPr>
          <w:rFonts w:ascii="Times New Roman" w:hAnsi="Times New Roman" w:cs="Times New Roman"/>
        </w:rPr>
        <w:t xml:space="preserve">20-21 </w:t>
      </w:r>
      <w:r w:rsidRPr="00FC7198">
        <w:rPr>
          <w:rFonts w:ascii="Times New Roman" w:hAnsi="Times New Roman" w:cs="Times New Roman"/>
        </w:rPr>
        <w:t>NTPS</w:t>
      </w:r>
      <w:r w:rsidRPr="00FC7198" w:rsidR="002E2E75">
        <w:rPr>
          <w:rFonts w:ascii="Times New Roman" w:hAnsi="Times New Roman" w:cs="Times New Roman"/>
        </w:rPr>
        <w:t xml:space="preserve">, and the 2021-22 </w:t>
      </w:r>
      <w:r w:rsidRPr="00FC7198" w:rsidR="00C83968">
        <w:rPr>
          <w:rFonts w:ascii="Times New Roman" w:hAnsi="Times New Roman" w:cs="Times New Roman"/>
        </w:rPr>
        <w:t>P</w:t>
      </w:r>
      <w:r w:rsidRPr="00FC7198" w:rsidR="002E2E75">
        <w:rPr>
          <w:rFonts w:ascii="Times New Roman" w:hAnsi="Times New Roman" w:cs="Times New Roman"/>
        </w:rPr>
        <w:t xml:space="preserve">FS is a one-year follow up of principals who responded to the 2020-21 NTPS. TFS and PFS are </w:t>
      </w:r>
      <w:r w:rsidRPr="00FC7198">
        <w:rPr>
          <w:rFonts w:ascii="Times New Roman" w:hAnsi="Times New Roman" w:cs="Times New Roman"/>
        </w:rPr>
        <w:t xml:space="preserve">conducted by the National Center for Education Statistics (NCES), of the Institute of Education Sciences (IES), within the U.S. Department of Education (ED). </w:t>
      </w:r>
    </w:p>
    <w:p w:rsidRPr="0099512E" w:rsidR="00694C0C" w:rsidP="00BD3161" w:rsidRDefault="00694C0C" w14:paraId="1911988A" w14:textId="14E09E0A">
      <w:pPr>
        <w:jc w:val="left"/>
        <w:rPr>
          <w:rFonts w:ascii="Times New Roman" w:hAnsi="Times New Roman" w:cs="Times New Roman"/>
        </w:rPr>
      </w:pPr>
      <w:r w:rsidRPr="0099512E">
        <w:rPr>
          <w:rFonts w:ascii="Times New Roman" w:hAnsi="Times New Roman" w:cs="Times New Roman"/>
        </w:rPr>
        <w:t>The 20</w:t>
      </w:r>
      <w:r w:rsidRPr="0099512E" w:rsidR="00E24915">
        <w:rPr>
          <w:rFonts w:ascii="Times New Roman" w:hAnsi="Times New Roman" w:cs="Times New Roman"/>
        </w:rPr>
        <w:t>21-22</w:t>
      </w:r>
      <w:r w:rsidRPr="0099512E">
        <w:rPr>
          <w:rFonts w:ascii="Times New Roman" w:hAnsi="Times New Roman" w:cs="Times New Roman"/>
        </w:rPr>
        <w:t xml:space="preserve"> TFS</w:t>
      </w:r>
      <w:r w:rsidRPr="0099512E" w:rsidR="0083362A">
        <w:rPr>
          <w:rFonts w:ascii="Times New Roman" w:hAnsi="Times New Roman" w:cs="Times New Roman"/>
        </w:rPr>
        <w:t xml:space="preserve"> and 2021-22 PFS</w:t>
      </w:r>
      <w:r w:rsidRPr="0099512E">
        <w:rPr>
          <w:rFonts w:ascii="Times New Roman" w:hAnsi="Times New Roman" w:cs="Times New Roman"/>
        </w:rPr>
        <w:t>, like earlier TFS</w:t>
      </w:r>
      <w:r w:rsidRPr="0099512E" w:rsidR="0083362A">
        <w:rPr>
          <w:rFonts w:ascii="Times New Roman" w:hAnsi="Times New Roman" w:cs="Times New Roman"/>
        </w:rPr>
        <w:t xml:space="preserve"> and PFS collections</w:t>
      </w:r>
      <w:r w:rsidRPr="0099512E">
        <w:rPr>
          <w:rFonts w:ascii="Times New Roman" w:hAnsi="Times New Roman" w:cs="Times New Roman"/>
        </w:rPr>
        <w:t xml:space="preserve">, </w:t>
      </w:r>
      <w:r w:rsidRPr="0099512E" w:rsidR="0083362A">
        <w:rPr>
          <w:rFonts w:ascii="Times New Roman" w:hAnsi="Times New Roman" w:cs="Times New Roman"/>
        </w:rPr>
        <w:t xml:space="preserve">will </w:t>
      </w:r>
      <w:r w:rsidRPr="0099512E">
        <w:rPr>
          <w:rFonts w:ascii="Times New Roman" w:hAnsi="Times New Roman" w:cs="Times New Roman"/>
        </w:rPr>
        <w:t xml:space="preserve">measure the one-year attrition rates of teachers </w:t>
      </w:r>
      <w:r w:rsidRPr="0099512E" w:rsidR="0083362A">
        <w:rPr>
          <w:rFonts w:ascii="Times New Roman" w:hAnsi="Times New Roman" w:cs="Times New Roman"/>
        </w:rPr>
        <w:t xml:space="preserve">and principals, respectively, </w:t>
      </w:r>
      <w:r w:rsidRPr="0099512E">
        <w:rPr>
          <w:rFonts w:ascii="Times New Roman" w:hAnsi="Times New Roman" w:cs="Times New Roman"/>
        </w:rPr>
        <w:t xml:space="preserve">who leave the profession and </w:t>
      </w:r>
      <w:r w:rsidRPr="0099512E" w:rsidR="0083362A">
        <w:rPr>
          <w:rFonts w:ascii="Times New Roman" w:hAnsi="Times New Roman" w:cs="Times New Roman"/>
        </w:rPr>
        <w:t xml:space="preserve">will </w:t>
      </w:r>
      <w:r w:rsidRPr="0099512E">
        <w:rPr>
          <w:rFonts w:ascii="Times New Roman" w:hAnsi="Times New Roman" w:cs="Times New Roman"/>
        </w:rPr>
        <w:t>permit comparisons of stayers, movers, and leavers to fulfill the legislative mandate for NCES to report on the “condition of education in the United States.” “Stayers” are teachers</w:t>
      </w:r>
      <w:r w:rsidRPr="0099512E" w:rsidR="0083362A">
        <w:rPr>
          <w:rFonts w:ascii="Times New Roman" w:hAnsi="Times New Roman" w:cs="Times New Roman"/>
        </w:rPr>
        <w:t xml:space="preserve"> or principals</w:t>
      </w:r>
      <w:r w:rsidRPr="0099512E">
        <w:rPr>
          <w:rFonts w:ascii="Times New Roman" w:hAnsi="Times New Roman" w:cs="Times New Roman"/>
        </w:rPr>
        <w:t xml:space="preserve"> who remain in the same school between the </w:t>
      </w:r>
      <w:r w:rsidRPr="0099512E" w:rsidR="009D5180">
        <w:rPr>
          <w:rFonts w:ascii="Times New Roman" w:hAnsi="Times New Roman" w:cs="Times New Roman"/>
        </w:rPr>
        <w:t>NTPS</w:t>
      </w:r>
      <w:r w:rsidRPr="0099512E">
        <w:rPr>
          <w:rFonts w:ascii="Times New Roman" w:hAnsi="Times New Roman" w:cs="Times New Roman"/>
        </w:rPr>
        <w:t xml:space="preserve"> year of data collection and the follow-up year. “Movers” are teachers</w:t>
      </w:r>
      <w:r w:rsidRPr="0099512E" w:rsidR="0083362A">
        <w:rPr>
          <w:rFonts w:ascii="Times New Roman" w:hAnsi="Times New Roman" w:cs="Times New Roman"/>
        </w:rPr>
        <w:t xml:space="preserve"> or principals</w:t>
      </w:r>
      <w:r w:rsidRPr="0099512E">
        <w:rPr>
          <w:rFonts w:ascii="Times New Roman" w:hAnsi="Times New Roman" w:cs="Times New Roman"/>
        </w:rPr>
        <w:t xml:space="preserve"> who stay in the profession but change schools between the </w:t>
      </w:r>
      <w:r w:rsidRPr="0099512E" w:rsidR="009D5180">
        <w:rPr>
          <w:rFonts w:ascii="Times New Roman" w:hAnsi="Times New Roman" w:cs="Times New Roman"/>
        </w:rPr>
        <w:t>NTPS</w:t>
      </w:r>
      <w:r w:rsidRPr="0099512E">
        <w:rPr>
          <w:rFonts w:ascii="Times New Roman" w:hAnsi="Times New Roman" w:cs="Times New Roman"/>
        </w:rPr>
        <w:t xml:space="preserve"> year and the follow-up year. “Leavers” are </w:t>
      </w:r>
      <w:r w:rsidRPr="0099512E" w:rsidR="00D846B9">
        <w:rPr>
          <w:rFonts w:ascii="Times New Roman" w:hAnsi="Times New Roman" w:cs="Times New Roman"/>
        </w:rPr>
        <w:t xml:space="preserve">NTPS </w:t>
      </w:r>
      <w:r w:rsidRPr="0099512E">
        <w:rPr>
          <w:rFonts w:ascii="Times New Roman" w:hAnsi="Times New Roman" w:cs="Times New Roman"/>
        </w:rPr>
        <w:t xml:space="preserve">respondents who leave the teaching </w:t>
      </w:r>
      <w:r w:rsidRPr="0099512E" w:rsidR="0083362A">
        <w:rPr>
          <w:rFonts w:ascii="Times New Roman" w:hAnsi="Times New Roman" w:cs="Times New Roman"/>
        </w:rPr>
        <w:t xml:space="preserve">or principal </w:t>
      </w:r>
      <w:r w:rsidRPr="0099512E">
        <w:rPr>
          <w:rFonts w:ascii="Times New Roman" w:hAnsi="Times New Roman" w:cs="Times New Roman"/>
        </w:rPr>
        <w:t xml:space="preserve">profession between the </w:t>
      </w:r>
      <w:r w:rsidRPr="0099512E" w:rsidR="009D5180">
        <w:rPr>
          <w:rFonts w:ascii="Times New Roman" w:hAnsi="Times New Roman" w:cs="Times New Roman"/>
        </w:rPr>
        <w:t>NTPS</w:t>
      </w:r>
      <w:r w:rsidRPr="0099512E">
        <w:rPr>
          <w:rFonts w:ascii="Times New Roman" w:hAnsi="Times New Roman" w:cs="Times New Roman"/>
        </w:rPr>
        <w:t xml:space="preserve"> year and the follow-up year.</w:t>
      </w:r>
    </w:p>
    <w:p w:rsidRPr="0099512E" w:rsidR="00694C0C" w:rsidP="00BD3161" w:rsidRDefault="009D5180" w14:paraId="53159603" w14:textId="7CD109D5">
      <w:pPr>
        <w:jc w:val="left"/>
        <w:rPr>
          <w:rFonts w:ascii="Times New Roman" w:hAnsi="Times New Roman" w:cs="Times New Roman"/>
        </w:rPr>
      </w:pPr>
      <w:r w:rsidRPr="0099512E">
        <w:rPr>
          <w:rFonts w:ascii="Times New Roman" w:hAnsi="Times New Roman" w:cs="Times New Roman"/>
        </w:rPr>
        <w:t>The 20</w:t>
      </w:r>
      <w:r w:rsidRPr="0099512E" w:rsidR="00E24915">
        <w:rPr>
          <w:rFonts w:ascii="Times New Roman" w:hAnsi="Times New Roman" w:cs="Times New Roman"/>
        </w:rPr>
        <w:t>21-22</w:t>
      </w:r>
      <w:r w:rsidRPr="0099512E">
        <w:rPr>
          <w:rFonts w:ascii="Times New Roman" w:hAnsi="Times New Roman" w:cs="Times New Roman"/>
        </w:rPr>
        <w:t xml:space="preserve"> TFS analysis file will include</w:t>
      </w:r>
      <w:r w:rsidRPr="0099512E" w:rsidR="0083362A">
        <w:rPr>
          <w:rFonts w:ascii="Times New Roman" w:hAnsi="Times New Roman" w:cs="Times New Roman"/>
        </w:rPr>
        <w:t xml:space="preserve"> TFS data in addition to</w:t>
      </w:r>
      <w:r w:rsidRPr="0099512E">
        <w:rPr>
          <w:rFonts w:ascii="Times New Roman" w:hAnsi="Times New Roman" w:cs="Times New Roman"/>
        </w:rPr>
        <w:t xml:space="preserve"> data collected in the 20</w:t>
      </w:r>
      <w:r w:rsidRPr="0099512E" w:rsidR="00E24915">
        <w:rPr>
          <w:rFonts w:ascii="Times New Roman" w:hAnsi="Times New Roman" w:cs="Times New Roman"/>
        </w:rPr>
        <w:t>20</w:t>
      </w:r>
      <w:r w:rsidRPr="0099512E">
        <w:rPr>
          <w:rFonts w:ascii="Times New Roman" w:hAnsi="Times New Roman" w:cs="Times New Roman"/>
        </w:rPr>
        <w:t>-</w:t>
      </w:r>
      <w:r w:rsidRPr="0099512E" w:rsidR="00E24915">
        <w:rPr>
          <w:rFonts w:ascii="Times New Roman" w:hAnsi="Times New Roman" w:cs="Times New Roman"/>
        </w:rPr>
        <w:t>2</w:t>
      </w:r>
      <w:r w:rsidR="00F561E2">
        <w:rPr>
          <w:rFonts w:ascii="Times New Roman" w:hAnsi="Times New Roman" w:cs="Times New Roman"/>
        </w:rPr>
        <w:t>1</w:t>
      </w:r>
      <w:r w:rsidRPr="0099512E">
        <w:rPr>
          <w:rFonts w:ascii="Times New Roman" w:hAnsi="Times New Roman" w:cs="Times New Roman"/>
        </w:rPr>
        <w:t xml:space="preserve"> NTPS on teacher characteristics, qualifications, perceptions of the school environment and the teaching profession, and a host of other topics. Prior TFS data have played an important role in improving the understanding of teacher supply and demand and the conditions that affect </w:t>
      </w:r>
      <w:r w:rsidRPr="0099512E" w:rsidR="00D846B9">
        <w:rPr>
          <w:rFonts w:ascii="Times New Roman" w:hAnsi="Times New Roman" w:cs="Times New Roman"/>
        </w:rPr>
        <w:t>the</w:t>
      </w:r>
      <w:r w:rsidRPr="0099512E">
        <w:rPr>
          <w:rFonts w:ascii="Times New Roman" w:hAnsi="Times New Roman" w:cs="Times New Roman"/>
        </w:rPr>
        <w:t xml:space="preserve"> balance</w:t>
      </w:r>
      <w:r w:rsidRPr="0099512E" w:rsidR="00D846B9">
        <w:rPr>
          <w:rFonts w:ascii="Times New Roman" w:hAnsi="Times New Roman" w:cs="Times New Roman"/>
        </w:rPr>
        <w:t xml:space="preserve"> between the two</w:t>
      </w:r>
      <w:r w:rsidRPr="0099512E">
        <w:rPr>
          <w:rFonts w:ascii="Times New Roman" w:hAnsi="Times New Roman" w:cs="Times New Roman"/>
        </w:rPr>
        <w:t xml:space="preserve">. NTPS and TFS provide national data on turnover in the teacher workforce, including rates of entry and attrition from teaching, sources and characteristics of newly hired teachers, and characteristics and destinations of </w:t>
      </w:r>
      <w:r w:rsidR="00F561E2">
        <w:rPr>
          <w:rFonts w:ascii="Times New Roman" w:hAnsi="Times New Roman" w:cs="Times New Roman"/>
        </w:rPr>
        <w:t>L</w:t>
      </w:r>
      <w:r w:rsidRPr="0099512E">
        <w:rPr>
          <w:rFonts w:ascii="Times New Roman" w:hAnsi="Times New Roman" w:cs="Times New Roman"/>
        </w:rPr>
        <w:t xml:space="preserve">eavers. These data help shift the debate from the issue of teacher quantity to teacher quality; that is, from </w:t>
      </w:r>
      <w:r w:rsidRPr="0099512E" w:rsidR="00D846B9">
        <w:rPr>
          <w:rFonts w:ascii="Times New Roman" w:hAnsi="Times New Roman" w:cs="Times New Roman"/>
        </w:rPr>
        <w:t>a</w:t>
      </w:r>
      <w:r w:rsidRPr="0099512E">
        <w:rPr>
          <w:rFonts w:ascii="Times New Roman" w:hAnsi="Times New Roman" w:cs="Times New Roman"/>
        </w:rPr>
        <w:t xml:space="preserve"> focus on teacher shortages measured in terms of the numbers of teaching positions left vacant to the qualifications of teachers who are hired and retained to fill teaching positions. </w:t>
      </w:r>
      <w:r w:rsidRPr="0099512E" w:rsidR="00694C0C">
        <w:rPr>
          <w:rFonts w:ascii="Times New Roman" w:hAnsi="Times New Roman" w:cs="Times New Roman"/>
        </w:rPr>
        <w:t>The cross-sectional repeated design of TFS allows the analysis of trends related to these topics.</w:t>
      </w:r>
    </w:p>
    <w:p w:rsidRPr="00BD3161" w:rsidR="0083362A" w:rsidP="00BD3161" w:rsidRDefault="00843189" w14:paraId="7E28CD8C" w14:textId="0BA4648D">
      <w:pPr>
        <w:jc w:val="left"/>
        <w:rPr>
          <w:rFonts w:ascii="Times New Roman" w:hAnsi="Times New Roman" w:cs="Times New Roman"/>
        </w:rPr>
      </w:pPr>
      <w:r>
        <w:rPr>
          <w:rFonts w:ascii="Times New Roman" w:hAnsi="Times New Roman" w:cs="Times New Roman"/>
        </w:rPr>
        <w:t>The</w:t>
      </w:r>
      <w:r w:rsidRPr="0099512E">
        <w:rPr>
          <w:rFonts w:ascii="Times New Roman" w:hAnsi="Times New Roman" w:cs="Times New Roman"/>
        </w:rPr>
        <w:t xml:space="preserve"> </w:t>
      </w:r>
      <w:r w:rsidRPr="0099512E" w:rsidR="0083362A">
        <w:rPr>
          <w:rFonts w:ascii="Times New Roman" w:hAnsi="Times New Roman" w:cs="Times New Roman"/>
        </w:rPr>
        <w:t xml:space="preserve">2021-22 PFS analysis file will include PFS data in addition to data on principal characteristics, qualifications, and perceptions of the school environment from data collected in </w:t>
      </w:r>
      <w:r w:rsidRPr="0099512E" w:rsidR="00F561E2">
        <w:rPr>
          <w:rFonts w:ascii="Times New Roman" w:hAnsi="Times New Roman" w:cs="Times New Roman"/>
        </w:rPr>
        <w:t>the 2020-2</w:t>
      </w:r>
      <w:r w:rsidR="00F561E2">
        <w:rPr>
          <w:rFonts w:ascii="Times New Roman" w:hAnsi="Times New Roman" w:cs="Times New Roman"/>
        </w:rPr>
        <w:t>1</w:t>
      </w:r>
      <w:r w:rsidRPr="0099512E" w:rsidR="00F561E2">
        <w:rPr>
          <w:rFonts w:ascii="Times New Roman" w:hAnsi="Times New Roman" w:cs="Times New Roman"/>
        </w:rPr>
        <w:t xml:space="preserve"> NTPS</w:t>
      </w:r>
      <w:r w:rsidRPr="0099512E" w:rsidR="0083362A">
        <w:rPr>
          <w:rFonts w:ascii="Times New Roman" w:hAnsi="Times New Roman" w:cs="Times New Roman"/>
        </w:rPr>
        <w:t>. Together, NTPS and PFS will provide national data on turnover in the principal workforce, including rates of entry and attrition from principalship</w:t>
      </w:r>
      <w:r w:rsidR="00063692">
        <w:rPr>
          <w:rFonts w:ascii="Times New Roman" w:hAnsi="Times New Roman" w:cs="Times New Roman"/>
        </w:rPr>
        <w:t>,</w:t>
      </w:r>
      <w:r w:rsidRPr="0099512E" w:rsidR="0083362A">
        <w:rPr>
          <w:rFonts w:ascii="Times New Roman" w:hAnsi="Times New Roman" w:cs="Times New Roman"/>
        </w:rPr>
        <w:t xml:space="preserve"> sources and characteristics of newly hired principals</w:t>
      </w:r>
      <w:r w:rsidR="00063692">
        <w:rPr>
          <w:rFonts w:ascii="Times New Roman" w:hAnsi="Times New Roman" w:cs="Times New Roman"/>
        </w:rPr>
        <w:t>,</w:t>
      </w:r>
      <w:r w:rsidRPr="0099512E" w:rsidR="0083362A">
        <w:rPr>
          <w:rFonts w:ascii="Times New Roman" w:hAnsi="Times New Roman" w:cs="Times New Roman"/>
        </w:rPr>
        <w:t xml:space="preserve"> </w:t>
      </w:r>
      <w:proofErr w:type="gramStart"/>
      <w:r w:rsidRPr="0099512E" w:rsidR="0083362A">
        <w:rPr>
          <w:rFonts w:ascii="Times New Roman" w:hAnsi="Times New Roman" w:cs="Times New Roman"/>
        </w:rPr>
        <w:t>characteristics</w:t>
      </w:r>
      <w:proofErr w:type="gramEnd"/>
      <w:r w:rsidRPr="0099512E" w:rsidR="0083362A">
        <w:rPr>
          <w:rFonts w:ascii="Times New Roman" w:hAnsi="Times New Roman" w:cs="Times New Roman"/>
        </w:rPr>
        <w:t xml:space="preserve"> and destinations of leavers</w:t>
      </w:r>
      <w:r w:rsidR="00063692">
        <w:rPr>
          <w:rFonts w:ascii="Times New Roman" w:hAnsi="Times New Roman" w:cs="Times New Roman"/>
        </w:rPr>
        <w:t xml:space="preserve">, </w:t>
      </w:r>
      <w:r w:rsidRPr="0099512E" w:rsidR="0083362A">
        <w:rPr>
          <w:rFonts w:ascii="Times New Roman" w:hAnsi="Times New Roman" w:cs="Times New Roman"/>
        </w:rPr>
        <w:t>and thanks to the cross-sectional repeated design of PFS, analyses of trends related to these topics.</w:t>
      </w:r>
    </w:p>
    <w:p w:rsidR="00D30632" w:rsidP="00BD3161" w:rsidRDefault="00D30632" w14:paraId="13D46B07" w14:textId="2E089817">
      <w:pPr>
        <w:jc w:val="left"/>
        <w:rPr>
          <w:rFonts w:ascii="Times New Roman" w:hAnsi="Times New Roman" w:cs="Times New Roman"/>
          <w:snapToGrid w:val="0"/>
        </w:rPr>
      </w:pPr>
      <w:r w:rsidRPr="00BD3161">
        <w:rPr>
          <w:rFonts w:ascii="Times New Roman" w:hAnsi="Times New Roman" w:cs="Times New Roman"/>
          <w:snapToGrid w:val="0"/>
        </w:rPr>
        <w:t xml:space="preserve">This clearance request is to conduct both 2021-22 NTPS follow-up surveys (TFS and PFS), including all recruitment and data collection activities. This request seeks authorization for 2021-22 TFS and 2021-22 PFS under the TFS single OMB number (OMB# 1850-0617). </w:t>
      </w:r>
    </w:p>
    <w:p w:rsidRPr="00BD3161" w:rsidR="00D30632" w:rsidP="00BD3161" w:rsidRDefault="00D30632" w14:paraId="571AA4F0" w14:textId="3CB222EE">
      <w:pPr>
        <w:jc w:val="left"/>
        <w:rPr>
          <w:rFonts w:ascii="Times New Roman" w:hAnsi="Times New Roman" w:cs="Times New Roman"/>
          <w:color w:val="000000" w:themeColor="text1"/>
        </w:rPr>
      </w:pPr>
      <w:r w:rsidRPr="00BD3161">
        <w:rPr>
          <w:rFonts w:ascii="Times New Roman" w:hAnsi="Times New Roman" w:cs="Times New Roman"/>
          <w:color w:val="000000" w:themeColor="text1"/>
        </w:rPr>
        <w:t>This submission includes Supporting Statement Part A (justification), Part B (collection of information employing statistical methods), and Part C (item justification);</w:t>
      </w:r>
      <w:r w:rsidR="00843189">
        <w:rPr>
          <w:rFonts w:ascii="Times New Roman" w:hAnsi="Times New Roman" w:cs="Times New Roman"/>
          <w:color w:val="000000" w:themeColor="text1"/>
        </w:rPr>
        <w:t xml:space="preserve"> </w:t>
      </w:r>
      <w:r w:rsidRPr="00BD3161">
        <w:rPr>
          <w:rFonts w:ascii="Times New Roman" w:hAnsi="Times New Roman" w:cs="Times New Roman"/>
          <w:color w:val="000000" w:themeColor="text1"/>
        </w:rPr>
        <w:t>Appendix A (respondent contact materials)</w:t>
      </w:r>
      <w:r w:rsidR="00063692">
        <w:rPr>
          <w:rFonts w:ascii="Times New Roman" w:hAnsi="Times New Roman" w:cs="Times New Roman"/>
          <w:color w:val="000000" w:themeColor="text1"/>
        </w:rPr>
        <w:t>,</w:t>
      </w:r>
      <w:r w:rsidRPr="00BD3161">
        <w:rPr>
          <w:rFonts w:ascii="Times New Roman" w:hAnsi="Times New Roman" w:cs="Times New Roman"/>
          <w:color w:val="000000" w:themeColor="text1"/>
        </w:rPr>
        <w:t xml:space="preserve"> and Appendix B (questionnaires).</w:t>
      </w:r>
    </w:p>
    <w:p w:rsidRPr="00FC7198" w:rsidR="00694C0C" w:rsidP="00BD3161" w:rsidRDefault="007B3941" w14:paraId="091EF94B" w14:textId="241C3AC8">
      <w:pPr>
        <w:pStyle w:val="Heading2"/>
        <w:jc w:val="left"/>
      </w:pPr>
      <w:bookmarkStart w:name="_Toc56694103" w:id="4"/>
      <w:r w:rsidRPr="001D03AC">
        <w:t>A.1.</w:t>
      </w:r>
      <w:r w:rsidR="00D30632">
        <w:t>2</w:t>
      </w:r>
      <w:r w:rsidRPr="001D03AC">
        <w:t xml:space="preserve"> </w:t>
      </w:r>
      <w:r w:rsidR="00FC7198">
        <w:tab/>
      </w:r>
      <w:r w:rsidRPr="001D03AC" w:rsidR="00694C0C">
        <w:t>Legislative Authori</w:t>
      </w:r>
      <w:r w:rsidRPr="001D03AC">
        <w:t>ty</w:t>
      </w:r>
      <w:bookmarkEnd w:id="4"/>
    </w:p>
    <w:p w:rsidR="00273202" w:rsidP="00BD3161" w:rsidRDefault="00694C0C" w14:paraId="044E78AF" w14:textId="0149135C">
      <w:pPr>
        <w:jc w:val="left"/>
        <w:rPr>
          <w:rFonts w:ascii="Times New Roman" w:hAnsi="Times New Roman" w:cs="Times New Roman"/>
          <w:color w:val="000000" w:themeColor="text1"/>
        </w:rPr>
      </w:pPr>
      <w:r w:rsidRPr="00BD3161">
        <w:rPr>
          <w:rFonts w:ascii="Times New Roman" w:hAnsi="Times New Roman" w:cs="Times New Roman"/>
          <w:color w:val="000000" w:themeColor="text1"/>
        </w:rPr>
        <w:t xml:space="preserve">NCES is authorized to conduct </w:t>
      </w:r>
      <w:r w:rsidRPr="00BD3161" w:rsidR="00273202">
        <w:rPr>
          <w:rFonts w:ascii="Times New Roman" w:hAnsi="Times New Roman" w:cs="Times New Roman"/>
          <w:color w:val="000000" w:themeColor="text1"/>
        </w:rPr>
        <w:t xml:space="preserve">NTPS, TFS, and PFS </w:t>
      </w:r>
      <w:r w:rsidRPr="00BD3161">
        <w:rPr>
          <w:rFonts w:ascii="Times New Roman" w:hAnsi="Times New Roman" w:cs="Times New Roman"/>
          <w:color w:val="000000" w:themeColor="text1"/>
        </w:rPr>
        <w:t xml:space="preserve">under the </w:t>
      </w:r>
      <w:r w:rsidRPr="00BD3161" w:rsidR="00273202">
        <w:rPr>
          <w:rFonts w:ascii="Times New Roman" w:hAnsi="Times New Roman" w:cs="Times New Roman"/>
          <w:color w:val="000000" w:themeColor="text1"/>
        </w:rPr>
        <w:t>Education Sciences Reform Act of 2002 (ESRA 2002, 20 U.S.C. §9543).</w:t>
      </w:r>
    </w:p>
    <w:p w:rsidRPr="00BD3161" w:rsidR="00411633" w:rsidP="00BD3161" w:rsidRDefault="00411633" w14:paraId="6B7855A9" w14:textId="027B18CE">
      <w:pPr>
        <w:jc w:val="left"/>
        <w:rPr>
          <w:rFonts w:ascii="Times New Roman" w:hAnsi="Times New Roman" w:cs="Times New Roman"/>
          <w:color w:val="000000" w:themeColor="text1"/>
        </w:rPr>
      </w:pPr>
      <w:r w:rsidRPr="00BD3161">
        <w:rPr>
          <w:rFonts w:ascii="Times New Roman" w:hAnsi="Times New Roman" w:cs="Times New Roman"/>
          <w:color w:val="000000" w:themeColor="text1"/>
        </w:rPr>
        <w:t>The General Education Provisions Act, as amended [20 U.S.C. §1211(e)(1)], specified that the National Center for Education Statistics (NCES) design an integrated survey system called the Schools and Staffing Survey (SASS)</w:t>
      </w:r>
      <w:r>
        <w:rPr>
          <w:rFonts w:ascii="Times New Roman" w:hAnsi="Times New Roman" w:cs="Times New Roman"/>
          <w:color w:val="000000" w:themeColor="text1"/>
        </w:rPr>
        <w:t xml:space="preserve">, </w:t>
      </w:r>
      <w:r>
        <w:rPr>
          <w:rFonts w:ascii="Times New Roman" w:hAnsi="Times New Roman" w:cs="Times New Roman"/>
          <w:color w:val="000000"/>
        </w:rPr>
        <w:t>with each SASS data collection followed one year later by the Teacher Follow-up Survey (TFS) and, beginning in 2008-09, the Principal Follow-up Survey (PFS)</w:t>
      </w:r>
      <w:r w:rsidRPr="00BD3161">
        <w:rPr>
          <w:rFonts w:ascii="Times New Roman" w:hAnsi="Times New Roman" w:cs="Times New Roman"/>
          <w:color w:val="000000" w:themeColor="text1"/>
        </w:rPr>
        <w:t xml:space="preserve">. </w:t>
      </w:r>
      <w:r>
        <w:rPr>
          <w:rFonts w:ascii="Times New Roman" w:hAnsi="Times New Roman" w:cs="Times New Roman"/>
          <w:color w:val="000000"/>
        </w:rPr>
        <w:t>The most recent administration of SASS was in 2011-12. At the conclusion of the 2011-12 collection, NCES redesigned SASS and named it NTPS.</w:t>
      </w:r>
      <w:r w:rsidRPr="00BD3161">
        <w:rPr>
          <w:rFonts w:ascii="Times New Roman" w:hAnsi="Times New Roman" w:cs="Times New Roman"/>
          <w:color w:val="000000" w:themeColor="text1"/>
        </w:rPr>
        <w:t xml:space="preserve"> Legislative authority for NCES to collect data through surveys was reauthorized under the Improving America’s Schools Act of 1994 and has most recently been authorized by the provisions of the Education Sciences Reform Act of 2002 cited above. </w:t>
      </w:r>
    </w:p>
    <w:p w:rsidRPr="00FC7198" w:rsidR="009D5180" w:rsidP="00BD3161" w:rsidRDefault="007B3941" w14:paraId="1619A678" w14:textId="1DD19F77">
      <w:pPr>
        <w:pStyle w:val="Heading2"/>
        <w:jc w:val="left"/>
      </w:pPr>
      <w:bookmarkStart w:name="_Toc56694104" w:id="5"/>
      <w:bookmarkStart w:name="_Hlk56173009" w:id="6"/>
      <w:r w:rsidRPr="001D03AC">
        <w:lastRenderedPageBreak/>
        <w:t>A.1.</w:t>
      </w:r>
      <w:r w:rsidR="00D30632">
        <w:t>3</w:t>
      </w:r>
      <w:r w:rsidRPr="001D03AC">
        <w:t xml:space="preserve"> </w:t>
      </w:r>
      <w:r w:rsidR="00FC7198">
        <w:tab/>
      </w:r>
      <w:r w:rsidRPr="001D03AC" w:rsidR="009D5180">
        <w:t>Prior and Related Studies</w:t>
      </w:r>
      <w:bookmarkEnd w:id="5"/>
    </w:p>
    <w:p w:rsidRPr="00BD3161" w:rsidR="00A1393D" w:rsidP="00BD3161" w:rsidRDefault="00A1393D" w14:paraId="71140383" w14:textId="29FC9866">
      <w:pPr>
        <w:jc w:val="left"/>
        <w:rPr>
          <w:rFonts w:ascii="Times New Roman" w:hAnsi="Times New Roman" w:cs="Times New Roman"/>
          <w:color w:val="000000" w:themeColor="text1"/>
        </w:rPr>
      </w:pPr>
      <w:bookmarkStart w:name="_Hlk56173001" w:id="7"/>
      <w:bookmarkEnd w:id="6"/>
    </w:p>
    <w:bookmarkEnd w:id="7"/>
    <w:p w:rsidR="00717F66" w:rsidP="00BD3161" w:rsidRDefault="009D5180" w14:paraId="4898C9CC" w14:textId="77777777">
      <w:pPr>
        <w:jc w:val="left"/>
        <w:rPr>
          <w:rFonts w:ascii="Times New Roman" w:hAnsi="Times New Roman" w:cs="Times New Roman"/>
          <w:color w:val="000000" w:themeColor="text1"/>
        </w:rPr>
      </w:pPr>
      <w:r w:rsidRPr="00BD3161">
        <w:rPr>
          <w:rFonts w:ascii="Times New Roman" w:hAnsi="Times New Roman" w:cs="Times New Roman"/>
          <w:color w:val="000000" w:themeColor="text1"/>
        </w:rPr>
        <w:t>SASS was first fielded in school year 1987-88</w:t>
      </w:r>
      <w:r w:rsidRPr="00BD3161" w:rsidR="00513221">
        <w:rPr>
          <w:rFonts w:ascii="Times New Roman" w:hAnsi="Times New Roman" w:cs="Times New Roman"/>
          <w:color w:val="000000" w:themeColor="text1"/>
        </w:rPr>
        <w:t xml:space="preserve">. It was subsequently </w:t>
      </w:r>
      <w:r w:rsidRPr="00BD3161">
        <w:rPr>
          <w:rFonts w:ascii="Times New Roman" w:hAnsi="Times New Roman" w:cs="Times New Roman"/>
          <w:color w:val="000000" w:themeColor="text1"/>
        </w:rPr>
        <w:t>collected every 3 years through 1993-94, then underwent a 6-year pause for major survey design revisions</w:t>
      </w:r>
      <w:r w:rsidRPr="00BD3161" w:rsidR="00513221">
        <w:rPr>
          <w:rFonts w:ascii="Times New Roman" w:hAnsi="Times New Roman" w:cs="Times New Roman"/>
          <w:color w:val="000000" w:themeColor="text1"/>
        </w:rPr>
        <w:t xml:space="preserve">, which </w:t>
      </w:r>
      <w:r w:rsidRPr="00BD3161">
        <w:rPr>
          <w:rFonts w:ascii="Times New Roman" w:hAnsi="Times New Roman" w:cs="Times New Roman"/>
          <w:color w:val="000000" w:themeColor="text1"/>
        </w:rPr>
        <w:t>resulted in</w:t>
      </w:r>
      <w:r w:rsidRPr="00BD3161" w:rsidR="00D16544">
        <w:rPr>
          <w:rFonts w:ascii="Times New Roman" w:hAnsi="Times New Roman" w:cs="Times New Roman"/>
          <w:color w:val="000000" w:themeColor="text1"/>
        </w:rPr>
        <w:t xml:space="preserve"> the 1999-2000 data collection</w:t>
      </w:r>
      <w:r w:rsidRPr="00BD3161" w:rsidR="00513221">
        <w:rPr>
          <w:rFonts w:ascii="Times New Roman" w:hAnsi="Times New Roman" w:cs="Times New Roman"/>
          <w:color w:val="000000" w:themeColor="text1"/>
        </w:rPr>
        <w:t xml:space="preserve">.  </w:t>
      </w:r>
      <w:r w:rsidRPr="00BD3161" w:rsidR="00D16544">
        <w:rPr>
          <w:rFonts w:ascii="Times New Roman" w:hAnsi="Times New Roman" w:cs="Times New Roman"/>
          <w:color w:val="000000" w:themeColor="text1"/>
        </w:rPr>
        <w:t>Through 2011-12, SASS was</w:t>
      </w:r>
      <w:r w:rsidRPr="00BD3161">
        <w:rPr>
          <w:rFonts w:ascii="Times New Roman" w:hAnsi="Times New Roman" w:cs="Times New Roman"/>
          <w:color w:val="000000" w:themeColor="text1"/>
        </w:rPr>
        <w:t xml:space="preserve"> on a 4-year data collection cycle, with each SASS data collection followed one year later by the TFS </w:t>
      </w:r>
      <w:r w:rsidRPr="00BD3161" w:rsidR="00513221">
        <w:rPr>
          <w:rFonts w:ascii="Times New Roman" w:hAnsi="Times New Roman" w:cs="Times New Roman"/>
          <w:color w:val="000000" w:themeColor="text1"/>
        </w:rPr>
        <w:t xml:space="preserve">and PFS </w:t>
      </w:r>
      <w:r w:rsidRPr="00BD3161">
        <w:rPr>
          <w:rFonts w:ascii="Times New Roman" w:hAnsi="Times New Roman" w:cs="Times New Roman"/>
          <w:color w:val="000000" w:themeColor="text1"/>
        </w:rPr>
        <w:t xml:space="preserve">data collections. At the conclusion of the 2011-12 collection, NCES began to redesign SASS and named it NTPS to reflect the redesigned study’s narrowed focus on the teacher and principal labor market and on the state of K-12 school staff. </w:t>
      </w:r>
    </w:p>
    <w:p w:rsidR="009D5180" w:rsidP="00BD3161" w:rsidRDefault="009D5180" w14:paraId="27D7A217" w14:textId="572E4E0F">
      <w:pPr>
        <w:jc w:val="left"/>
        <w:rPr>
          <w:rFonts w:ascii="Times New Roman" w:hAnsi="Times New Roman" w:cs="Times New Roman"/>
          <w:color w:val="000000" w:themeColor="text1"/>
        </w:rPr>
      </w:pPr>
      <w:r w:rsidRPr="00BD3161">
        <w:rPr>
          <w:rFonts w:ascii="Times New Roman" w:hAnsi="Times New Roman" w:cs="Times New Roman"/>
          <w:color w:val="000000" w:themeColor="text1"/>
        </w:rPr>
        <w:t xml:space="preserve">The TFS and PFS remain part of the NTPS and will be collected </w:t>
      </w:r>
      <w:r w:rsidR="00BD3161">
        <w:rPr>
          <w:rFonts w:ascii="Times New Roman" w:hAnsi="Times New Roman" w:cs="Times New Roman"/>
          <w:color w:val="000000" w:themeColor="text1"/>
        </w:rPr>
        <w:t>following every cycle of NTPS</w:t>
      </w:r>
      <w:r w:rsidR="00046CFF">
        <w:rPr>
          <w:rFonts w:ascii="Times New Roman" w:hAnsi="Times New Roman" w:cs="Times New Roman"/>
          <w:color w:val="000000" w:themeColor="text1"/>
        </w:rPr>
        <w:t>, starting with the 2020-21 NTPS.</w:t>
      </w:r>
      <w:r w:rsidRPr="00BD3161">
        <w:rPr>
          <w:rFonts w:ascii="Times New Roman" w:hAnsi="Times New Roman" w:cs="Times New Roman"/>
          <w:color w:val="000000" w:themeColor="text1"/>
        </w:rPr>
        <w:t xml:space="preserve"> These two follow up surveys </w:t>
      </w:r>
      <w:r w:rsidRPr="00BD3161" w:rsidR="00622D6D">
        <w:rPr>
          <w:rFonts w:ascii="Times New Roman" w:hAnsi="Times New Roman" w:cs="Times New Roman"/>
          <w:color w:val="000000" w:themeColor="text1"/>
        </w:rPr>
        <w:t>go</w:t>
      </w:r>
      <w:r w:rsidRPr="00BD3161">
        <w:rPr>
          <w:rFonts w:ascii="Times New Roman" w:hAnsi="Times New Roman" w:cs="Times New Roman"/>
          <w:color w:val="000000" w:themeColor="text1"/>
        </w:rPr>
        <w:t xml:space="preserve"> back to NTPS Teacher and Principal Survey respondents to determine whether they are still working at the same school or in the field of education. These data will be analyzed in the context of their responses to the prior year NTPS. The TFS and PFS allow researchers to look at dynamics of the teacher and principal labor market, as well as attrition. Since </w:t>
      </w:r>
      <w:r w:rsidRPr="00BD3161" w:rsidR="00644AD8">
        <w:rPr>
          <w:rFonts w:ascii="Times New Roman" w:hAnsi="Times New Roman" w:cs="Times New Roman"/>
          <w:color w:val="000000" w:themeColor="text1"/>
        </w:rPr>
        <w:t>they</w:t>
      </w:r>
      <w:r w:rsidRPr="00BD3161">
        <w:rPr>
          <w:rFonts w:ascii="Times New Roman" w:hAnsi="Times New Roman" w:cs="Times New Roman"/>
          <w:color w:val="000000" w:themeColor="text1"/>
        </w:rPr>
        <w:t xml:space="preserve"> follow NTPS respondents, </w:t>
      </w:r>
      <w:r w:rsidRPr="00BD3161" w:rsidR="00644AD8">
        <w:rPr>
          <w:rFonts w:ascii="Times New Roman" w:hAnsi="Times New Roman" w:cs="Times New Roman"/>
          <w:color w:val="000000" w:themeColor="text1"/>
        </w:rPr>
        <w:t xml:space="preserve">the TFS and PFS allow researchers and policymakers to investigate </w:t>
      </w:r>
      <w:r w:rsidRPr="00BD3161">
        <w:rPr>
          <w:rFonts w:ascii="Times New Roman" w:hAnsi="Times New Roman" w:cs="Times New Roman"/>
          <w:color w:val="000000" w:themeColor="text1"/>
        </w:rPr>
        <w:t xml:space="preserve">the </w:t>
      </w:r>
      <w:proofErr w:type="gramStart"/>
      <w:r w:rsidRPr="00BD3161">
        <w:rPr>
          <w:rFonts w:ascii="Times New Roman" w:hAnsi="Times New Roman" w:cs="Times New Roman"/>
          <w:color w:val="000000" w:themeColor="text1"/>
        </w:rPr>
        <w:t>current status</w:t>
      </w:r>
      <w:proofErr w:type="gramEnd"/>
      <w:r w:rsidRPr="00BD3161">
        <w:rPr>
          <w:rFonts w:ascii="Times New Roman" w:hAnsi="Times New Roman" w:cs="Times New Roman"/>
          <w:color w:val="000000" w:themeColor="text1"/>
        </w:rPr>
        <w:t xml:space="preserve"> of teachers and principals </w:t>
      </w:r>
      <w:r w:rsidRPr="00BD3161" w:rsidR="00644AD8">
        <w:rPr>
          <w:rFonts w:ascii="Times New Roman" w:hAnsi="Times New Roman" w:cs="Times New Roman"/>
          <w:color w:val="000000" w:themeColor="text1"/>
        </w:rPr>
        <w:t>in the context of perceived</w:t>
      </w:r>
      <w:r w:rsidRPr="00BD3161">
        <w:rPr>
          <w:rFonts w:ascii="Times New Roman" w:hAnsi="Times New Roman" w:cs="Times New Roman"/>
          <w:color w:val="000000" w:themeColor="text1"/>
        </w:rPr>
        <w:t xml:space="preserve"> working conditions, sense of autonomy, and other self-reported variables from the prior year.</w:t>
      </w:r>
    </w:p>
    <w:p w:rsidRPr="003914D6" w:rsidR="00BB3BC7" w:rsidP="00BB3BC7" w:rsidRDefault="00BB3BC7" w14:paraId="160AE98A" w14:textId="04C96AE8">
      <w:pPr>
        <w:pStyle w:val="Heading3"/>
        <w:rPr>
          <w:rFonts w:ascii="Times New Roman" w:hAnsi="Times New Roman" w:cs="Times New Roman"/>
        </w:rPr>
      </w:pPr>
      <w:bookmarkStart w:name="_Toc56694105" w:id="8"/>
      <w:r w:rsidRPr="003914D6">
        <w:rPr>
          <w:rFonts w:ascii="Times New Roman" w:hAnsi="Times New Roman" w:cs="Times New Roman"/>
        </w:rPr>
        <w:t>A.1.3a</w:t>
      </w:r>
      <w:r w:rsidRPr="003914D6">
        <w:rPr>
          <w:rFonts w:ascii="Times New Roman" w:hAnsi="Times New Roman" w:cs="Times New Roman"/>
        </w:rPr>
        <w:tab/>
        <w:t>Prior TFS Studies</w:t>
      </w:r>
      <w:bookmarkEnd w:id="8"/>
    </w:p>
    <w:p w:rsidR="00F14A11" w:rsidP="00F14A11" w:rsidRDefault="00DB48E2" w14:paraId="18A04474" w14:textId="77777777">
      <w:pPr>
        <w:jc w:val="left"/>
        <w:rPr>
          <w:rFonts w:ascii="Times New Roman" w:hAnsi="Times New Roman" w:cs="Times New Roman"/>
        </w:rPr>
      </w:pPr>
      <w:r w:rsidRPr="00BD3161">
        <w:rPr>
          <w:rFonts w:ascii="Times New Roman" w:hAnsi="Times New Roman" w:cs="Times New Roman"/>
        </w:rPr>
        <w:t xml:space="preserve">The TFS has been conducted seven times previously beginning in 1988-89 as a follow up to the first administration of the Schools and Staffing Survey (SASS) in 1987-88. It was subsequently administered as a follow up to SASS in 1991-92, 1994-95, 2000-2001, 2004-2005, 2008-2009, and, most recently, 2012-2013 (OMB# 1850-0598 v.9). During the 2015-16 school year, NCES conducted the first NTPS (OMB #1850-0598 v.11), a redesign of SASS to improve the flexibility, efficiency, and timeliness of NCES data on the nation’s K-12 schools, principals, and teachers. The 2016-17 TFS was planned as the first to launch from the redesigned NTPS (OMB #1850-0617 v.3); however, the data collection was ultimately cancelled due to low teacher response rates on the 2015-16 NTPS. As a result, the 2021-22 TFS will be the first TFS to launch from the NTPS, with the design and content to remain highly consistent with earlier administrations of TFS. </w:t>
      </w:r>
    </w:p>
    <w:p w:rsidR="00F14A11" w:rsidP="00F14A11" w:rsidRDefault="00F14A11" w14:paraId="59E18A34" w14:textId="1D31C005">
      <w:pPr>
        <w:jc w:val="left"/>
        <w:rPr>
          <w:rFonts w:ascii="Times New Roman" w:hAnsi="Times New Roman" w:cs="Times New Roman"/>
        </w:rPr>
      </w:pPr>
      <w:r w:rsidRPr="00F14A11">
        <w:rPr>
          <w:rFonts w:ascii="Times New Roman" w:hAnsi="Times New Roman" w:cs="Times New Roman"/>
        </w:rPr>
        <w:t>The 2021-22 TFS, like earlier TFS collections, is designed to measure the one-year attrition rates of teachers who leave the profession and permit comparisons of stayers, movers, and leavers. The sample design will permit comparison of public versus private school teachers, new versus experienced teachers, and elementary versus secondary school teachers. For public schools, the design will permit comparisons of elementary, middle, and high school teachers. Survey data collected in the</w:t>
      </w:r>
      <w:r>
        <w:rPr>
          <w:rFonts w:ascii="Times New Roman" w:hAnsi="Times New Roman" w:cs="Times New Roman"/>
        </w:rPr>
        <w:t xml:space="preserve"> 2020-21 NTPS </w:t>
      </w:r>
      <w:r w:rsidRPr="00F14A11">
        <w:rPr>
          <w:rFonts w:ascii="Times New Roman" w:hAnsi="Times New Roman" w:cs="Times New Roman"/>
        </w:rPr>
        <w:t xml:space="preserve">will be used as crosscutting variables in analyzing TFS data. </w:t>
      </w:r>
    </w:p>
    <w:p w:rsidR="00BB3BC7" w:rsidP="00BB3BC7" w:rsidRDefault="00BB3BC7" w14:paraId="4AC7A88C" w14:textId="4D33158C">
      <w:pPr>
        <w:pStyle w:val="Heading3"/>
        <w:rPr>
          <w:rFonts w:ascii="Times New Roman" w:hAnsi="Times New Roman" w:cs="Times New Roman"/>
        </w:rPr>
      </w:pPr>
      <w:bookmarkStart w:name="_Toc56694106" w:id="9"/>
      <w:r w:rsidRPr="00BB3BC7">
        <w:rPr>
          <w:rFonts w:ascii="Times New Roman" w:hAnsi="Times New Roman" w:cs="Times New Roman"/>
        </w:rPr>
        <w:t>A.1.3b</w:t>
      </w:r>
      <w:r w:rsidRPr="00BB3BC7">
        <w:rPr>
          <w:rFonts w:ascii="Times New Roman" w:hAnsi="Times New Roman" w:cs="Times New Roman"/>
        </w:rPr>
        <w:tab/>
        <w:t>Prior PFS Studies</w:t>
      </w:r>
      <w:bookmarkEnd w:id="9"/>
    </w:p>
    <w:p w:rsidRPr="00F14A11" w:rsidR="00DB48E2" w:rsidP="00BD3161" w:rsidRDefault="00A1393D" w14:paraId="53A6EA20" w14:textId="29B8F101">
      <w:pPr>
        <w:jc w:val="left"/>
        <w:rPr>
          <w:rFonts w:ascii="Times New Roman" w:hAnsi="Times New Roman" w:cs="Times New Roman"/>
          <w:snapToGrid w:val="0"/>
        </w:rPr>
      </w:pPr>
      <w:r w:rsidRPr="00BD3161">
        <w:rPr>
          <w:rFonts w:ascii="Times New Roman" w:hAnsi="Times New Roman" w:cs="Times New Roman"/>
          <w:color w:val="000000" w:themeColor="text1"/>
        </w:rPr>
        <w:t xml:space="preserve">First collected in </w:t>
      </w:r>
      <w:r w:rsidR="00DB48E2">
        <w:rPr>
          <w:rFonts w:ascii="Times New Roman" w:hAnsi="Times New Roman" w:cs="Times New Roman"/>
          <w:color w:val="000000" w:themeColor="text1"/>
        </w:rPr>
        <w:t xml:space="preserve">the 2008-09 school year, the </w:t>
      </w:r>
      <w:r w:rsidRPr="00BD3161">
        <w:rPr>
          <w:rFonts w:ascii="Times New Roman" w:hAnsi="Times New Roman" w:cs="Times New Roman"/>
          <w:color w:val="000000" w:themeColor="text1"/>
        </w:rPr>
        <w:t>PFS was designed as a one-year follow-up to</w:t>
      </w:r>
      <w:r w:rsidR="00DB48E2">
        <w:rPr>
          <w:rFonts w:ascii="Times New Roman" w:hAnsi="Times New Roman" w:cs="Times New Roman"/>
          <w:color w:val="000000" w:themeColor="text1"/>
        </w:rPr>
        <w:t xml:space="preserve"> the 2007-08</w:t>
      </w:r>
      <w:r w:rsidRPr="00BD3161">
        <w:rPr>
          <w:rFonts w:ascii="Times New Roman" w:hAnsi="Times New Roman" w:cs="Times New Roman"/>
          <w:color w:val="000000" w:themeColor="text1"/>
        </w:rPr>
        <w:t xml:space="preserve"> SASS.</w:t>
      </w:r>
      <w:r w:rsidR="00DB48E2">
        <w:rPr>
          <w:rFonts w:ascii="Times New Roman" w:hAnsi="Times New Roman" w:cs="Times New Roman"/>
          <w:color w:val="000000" w:themeColor="text1"/>
        </w:rPr>
        <w:t xml:space="preserve"> The 2008-09 PFS </w:t>
      </w:r>
      <w:r w:rsidRPr="00BD3161">
        <w:rPr>
          <w:rFonts w:ascii="Times New Roman" w:hAnsi="Times New Roman" w:cs="Times New Roman"/>
          <w:color w:val="000000" w:themeColor="text1"/>
        </w:rPr>
        <w:t xml:space="preserve">assessed how many school principals in the 2007–08 school year still worked as principals in the same school in the 2008–09 school year, how many had moved to become principals at other schools, and how many had left the principalship altogether. All principals who completed </w:t>
      </w:r>
      <w:r w:rsidR="00DB48E2">
        <w:rPr>
          <w:rFonts w:ascii="Times New Roman" w:hAnsi="Times New Roman" w:cs="Times New Roman"/>
          <w:color w:val="000000" w:themeColor="text1"/>
        </w:rPr>
        <w:t xml:space="preserve">their 2007-08 </w:t>
      </w:r>
      <w:r w:rsidRPr="00BD3161">
        <w:rPr>
          <w:rFonts w:ascii="Times New Roman" w:hAnsi="Times New Roman" w:cs="Times New Roman"/>
          <w:color w:val="000000" w:themeColor="text1"/>
        </w:rPr>
        <w:t>SASS were eligible fo</w:t>
      </w:r>
      <w:r w:rsidR="00DB48E2">
        <w:rPr>
          <w:rFonts w:ascii="Times New Roman" w:hAnsi="Times New Roman" w:cs="Times New Roman"/>
          <w:color w:val="000000" w:themeColor="text1"/>
        </w:rPr>
        <w:t>r the 2008-09</w:t>
      </w:r>
      <w:r w:rsidRPr="00BD3161">
        <w:rPr>
          <w:rFonts w:ascii="Times New Roman" w:hAnsi="Times New Roman" w:cs="Times New Roman"/>
          <w:color w:val="000000" w:themeColor="text1"/>
        </w:rPr>
        <w:t xml:space="preserve"> PFS.</w:t>
      </w:r>
      <w:r w:rsidR="00DB48E2">
        <w:rPr>
          <w:rFonts w:ascii="Times New Roman" w:hAnsi="Times New Roman" w:cs="Times New Roman"/>
          <w:color w:val="000000" w:themeColor="text1"/>
        </w:rPr>
        <w:t xml:space="preserve"> The PFS has been conducted two additional times – in </w:t>
      </w:r>
      <w:r w:rsidRPr="00BD3161" w:rsidR="00DB48E2">
        <w:rPr>
          <w:rFonts w:ascii="Times New Roman" w:hAnsi="Times New Roman" w:cs="Times New Roman"/>
          <w:snapToGrid w:val="0"/>
        </w:rPr>
        <w:t>2012-13 as a follow-up to the 2011-12 SASS, and in 2016-17 a</w:t>
      </w:r>
      <w:r w:rsidR="00BF358A">
        <w:rPr>
          <w:rFonts w:ascii="Times New Roman" w:hAnsi="Times New Roman" w:cs="Times New Roman"/>
          <w:snapToGrid w:val="0"/>
        </w:rPr>
        <w:t>s</w:t>
      </w:r>
      <w:r w:rsidRPr="00BD3161" w:rsidR="00DB48E2">
        <w:rPr>
          <w:rFonts w:ascii="Times New Roman" w:hAnsi="Times New Roman" w:cs="Times New Roman"/>
          <w:snapToGrid w:val="0"/>
        </w:rPr>
        <w:t xml:space="preserve"> follow-up to the 2015-16 NTPS (OMB #1850-0934) – the first PFS to launch from the redesigned NTPS. </w:t>
      </w:r>
    </w:p>
    <w:p w:rsidRPr="00600912" w:rsidR="00A1393D" w:rsidP="00BD3161" w:rsidRDefault="00600912" w14:paraId="214CF0A0" w14:textId="4B3D7289">
      <w:pPr>
        <w:spacing w:after="120"/>
        <w:jc w:val="left"/>
        <w:rPr>
          <w:rFonts w:ascii="Times New Roman" w:hAnsi="Times New Roman" w:cs="Times New Roman"/>
          <w:color w:val="000000" w:themeColor="text1"/>
        </w:rPr>
      </w:pPr>
      <w:r w:rsidRPr="00600912">
        <w:rPr>
          <w:rFonts w:ascii="Times New Roman" w:hAnsi="Times New Roman" w:cs="Times New Roman"/>
          <w:color w:val="000000" w:themeColor="text1"/>
        </w:rPr>
        <w:t>The 2021-22 PFS, like earlier PFS collections, is designed to measure the one-year attrition rates of principals who leave the profession and permit comparisons of stayers, movers, and leavers.</w:t>
      </w:r>
    </w:p>
    <w:p w:rsidR="00A1393D" w:rsidP="00BD3161" w:rsidRDefault="00A1393D" w14:paraId="1FB7EC4A" w14:textId="407AC4FB">
      <w:pPr>
        <w:pStyle w:val="Heading2"/>
        <w:jc w:val="left"/>
        <w:rPr>
          <w:szCs w:val="24"/>
        </w:rPr>
      </w:pPr>
      <w:bookmarkStart w:name="_Toc56694107" w:id="10"/>
      <w:bookmarkStart w:name="_Toc511463188" w:id="11"/>
      <w:bookmarkStart w:name="_Toc511706130" w:id="12"/>
      <w:bookmarkStart w:name="_Toc511706212" w:id="13"/>
      <w:bookmarkStart w:name="_Toc511706577" w:id="14"/>
      <w:bookmarkStart w:name="_Toc511710542" w:id="15"/>
      <w:bookmarkStart w:name="_Toc511809860" w:id="16"/>
      <w:bookmarkStart w:name="_Toc511810595" w:id="17"/>
      <w:bookmarkStart w:name="_Toc512050966" w:id="18"/>
      <w:bookmarkStart w:name="_Toc411594472" w:id="19"/>
      <w:r w:rsidRPr="00BD3161">
        <w:rPr>
          <w:szCs w:val="24"/>
        </w:rPr>
        <w:t>A.1.</w:t>
      </w:r>
      <w:r w:rsidRPr="00FC7198" w:rsidR="00D30632">
        <w:rPr>
          <w:szCs w:val="24"/>
        </w:rPr>
        <w:t>4</w:t>
      </w:r>
      <w:r w:rsidRPr="00BD3161">
        <w:rPr>
          <w:szCs w:val="24"/>
        </w:rPr>
        <w:t xml:space="preserve"> </w:t>
      </w:r>
      <w:r w:rsidRPr="0099512E" w:rsidR="00FC7198">
        <w:rPr>
          <w:szCs w:val="24"/>
        </w:rPr>
        <w:tab/>
      </w:r>
      <w:r w:rsidRPr="00BD3161">
        <w:rPr>
          <w:szCs w:val="24"/>
        </w:rPr>
        <w:t>Study Designs</w:t>
      </w:r>
      <w:bookmarkEnd w:id="10"/>
    </w:p>
    <w:p w:rsidR="00BB3BC7" w:rsidP="00BB3BC7" w:rsidRDefault="00BB3BC7" w14:paraId="40E3A0FC" w14:textId="3C49C03F">
      <w:pPr>
        <w:pStyle w:val="Heading3"/>
        <w:rPr>
          <w:rFonts w:ascii="Times New Roman" w:hAnsi="Times New Roman" w:cs="Times New Roman"/>
        </w:rPr>
      </w:pPr>
      <w:bookmarkStart w:name="_Toc56694108" w:id="20"/>
      <w:r w:rsidRPr="00600912">
        <w:rPr>
          <w:rFonts w:ascii="Times New Roman" w:hAnsi="Times New Roman" w:cs="Times New Roman"/>
        </w:rPr>
        <w:t>A.1.4a</w:t>
      </w:r>
      <w:r w:rsidRPr="00600912">
        <w:rPr>
          <w:rFonts w:ascii="Times New Roman" w:hAnsi="Times New Roman" w:cs="Times New Roman"/>
        </w:rPr>
        <w:tab/>
        <w:t>Study Design for the 2021-22 TFS</w:t>
      </w:r>
      <w:bookmarkEnd w:id="20"/>
    </w:p>
    <w:p w:rsidR="00050922" w:rsidP="0099512E" w:rsidRDefault="00600912" w14:paraId="7B4DC78B" w14:textId="60735CC7">
      <w:pPr>
        <w:jc w:val="left"/>
        <w:rPr>
          <w:rFonts w:ascii="Times New Roman" w:hAnsi="Times New Roman" w:cs="Times New Roman"/>
          <w:color w:val="000000" w:themeColor="text1"/>
        </w:rPr>
      </w:pPr>
      <w:r w:rsidRPr="00600912">
        <w:rPr>
          <w:rFonts w:ascii="Times New Roman" w:hAnsi="Times New Roman" w:cs="Times New Roman"/>
          <w:color w:val="000000" w:themeColor="text1"/>
        </w:rPr>
        <w:t>The</w:t>
      </w:r>
      <w:r>
        <w:rPr>
          <w:rFonts w:ascii="Times New Roman" w:hAnsi="Times New Roman" w:cs="Times New Roman"/>
          <w:color w:val="000000" w:themeColor="text1"/>
        </w:rPr>
        <w:t xml:space="preserve"> 2021-22</w:t>
      </w:r>
      <w:r w:rsidRPr="00600912">
        <w:rPr>
          <w:rFonts w:ascii="Times New Roman" w:hAnsi="Times New Roman" w:cs="Times New Roman"/>
          <w:color w:val="000000" w:themeColor="text1"/>
        </w:rPr>
        <w:t xml:space="preserve"> TFS will be conducted </w:t>
      </w:r>
      <w:r w:rsidRPr="00BD3161">
        <w:rPr>
          <w:rFonts w:ascii="Times New Roman" w:hAnsi="Times New Roman" w:cs="Times New Roman"/>
          <w:color w:val="000000" w:themeColor="text1"/>
        </w:rPr>
        <w:t>during the school year following the 2020-21 NTPS</w:t>
      </w:r>
      <w:r>
        <w:rPr>
          <w:rFonts w:ascii="Times New Roman" w:hAnsi="Times New Roman" w:cs="Times New Roman"/>
          <w:color w:val="000000" w:themeColor="text1"/>
        </w:rPr>
        <w:t xml:space="preserve">. </w:t>
      </w:r>
      <w:r w:rsidR="001261D2">
        <w:rPr>
          <w:rFonts w:ascii="Times New Roman" w:hAnsi="Times New Roman" w:cs="Times New Roman"/>
          <w:color w:val="000000" w:themeColor="text1"/>
        </w:rPr>
        <w:t xml:space="preserve">Data collection will begin with </w:t>
      </w:r>
      <w:r w:rsidR="0055679E">
        <w:rPr>
          <w:rFonts w:ascii="Times New Roman" w:hAnsi="Times New Roman" w:cs="Times New Roman"/>
          <w:color w:val="000000" w:themeColor="text1"/>
        </w:rPr>
        <w:t>the “teacher status operation” – that i</w:t>
      </w:r>
      <w:r w:rsidR="00063692">
        <w:rPr>
          <w:rFonts w:ascii="Times New Roman" w:hAnsi="Times New Roman" w:cs="Times New Roman"/>
          <w:color w:val="000000" w:themeColor="text1"/>
        </w:rPr>
        <w:t>s</w:t>
      </w:r>
      <w:r w:rsidR="0055679E">
        <w:rPr>
          <w:rFonts w:ascii="Times New Roman" w:hAnsi="Times New Roman" w:cs="Times New Roman"/>
          <w:color w:val="000000" w:themeColor="text1"/>
        </w:rPr>
        <w:t xml:space="preserve">, the collection of teacher status information from the </w:t>
      </w:r>
      <w:r w:rsidR="001261D2">
        <w:rPr>
          <w:rFonts w:ascii="Times New Roman" w:hAnsi="Times New Roman" w:cs="Times New Roman"/>
          <w:color w:val="000000" w:themeColor="text1"/>
        </w:rPr>
        <w:t>NTPS sampled school</w:t>
      </w:r>
      <w:r w:rsidR="00BF358A">
        <w:rPr>
          <w:rFonts w:ascii="Times New Roman" w:hAnsi="Times New Roman" w:cs="Times New Roman"/>
          <w:color w:val="000000" w:themeColor="text1"/>
        </w:rPr>
        <w:t xml:space="preserve"> via the TFS-1 form</w:t>
      </w:r>
      <w:r w:rsidR="001261D2">
        <w:rPr>
          <w:rFonts w:ascii="Times New Roman" w:hAnsi="Times New Roman" w:cs="Times New Roman"/>
          <w:color w:val="000000" w:themeColor="text1"/>
        </w:rPr>
        <w:t xml:space="preserve">. </w:t>
      </w:r>
      <w:r w:rsidR="00251203">
        <w:rPr>
          <w:rFonts w:ascii="Times New Roman" w:hAnsi="Times New Roman" w:cs="Times New Roman"/>
          <w:color w:val="000000" w:themeColor="text1"/>
        </w:rPr>
        <w:t xml:space="preserve">All schools from which at least one teacher completed their NTPS teacher questionnaire during the 2020-21 NTPS will receive a paper TFS-1 form. The principal or another school staff member is asked </w:t>
      </w:r>
      <w:r w:rsidR="00251203">
        <w:rPr>
          <w:rFonts w:ascii="Times New Roman" w:hAnsi="Times New Roman" w:cs="Times New Roman"/>
          <w:color w:val="000000" w:themeColor="text1"/>
        </w:rPr>
        <w:lastRenderedPageBreak/>
        <w:t>to complete the form, identifying the current teaching status of each of the NTPS sampled teachers by selecting one of the following status codes:</w:t>
      </w:r>
    </w:p>
    <w:p w:rsidRPr="0055679E" w:rsidR="00251203" w:rsidP="0055679E" w:rsidRDefault="0055679E" w14:paraId="591CD649" w14:textId="7BE92B0D">
      <w:pPr>
        <w:pStyle w:val="ListParagraph"/>
        <w:numPr>
          <w:ilvl w:val="0"/>
          <w:numId w:val="23"/>
        </w:numPr>
        <w:jc w:val="left"/>
        <w:rPr>
          <w:rFonts w:ascii="Times New Roman" w:hAnsi="Times New Roman" w:cs="Times New Roman"/>
          <w:color w:val="000000" w:themeColor="text1"/>
        </w:rPr>
      </w:pPr>
      <w:r w:rsidRPr="0055679E">
        <w:rPr>
          <w:rFonts w:ascii="Times New Roman" w:hAnsi="Times New Roman" w:cs="Times New Roman"/>
          <w:color w:val="000000" w:themeColor="text1"/>
        </w:rPr>
        <w:t>Teaching in this school</w:t>
      </w:r>
    </w:p>
    <w:p w:rsidR="0055679E" w:rsidP="0055679E" w:rsidRDefault="0055679E" w14:paraId="783A9EC0" w14:textId="23B4B2A5">
      <w:pPr>
        <w:pStyle w:val="ListParagraph"/>
        <w:numPr>
          <w:ilvl w:val="0"/>
          <w:numId w:val="23"/>
        </w:numPr>
        <w:jc w:val="left"/>
        <w:rPr>
          <w:rFonts w:ascii="Times New Roman" w:hAnsi="Times New Roman" w:cs="Times New Roman"/>
          <w:color w:val="000000" w:themeColor="text1"/>
        </w:rPr>
      </w:pPr>
      <w:r>
        <w:rPr>
          <w:rFonts w:ascii="Times New Roman" w:hAnsi="Times New Roman" w:cs="Times New Roman"/>
          <w:color w:val="000000" w:themeColor="text1"/>
        </w:rPr>
        <w:t>Teaching, but not in this school</w:t>
      </w:r>
    </w:p>
    <w:p w:rsidR="0055679E" w:rsidP="0055679E" w:rsidRDefault="0055679E" w14:paraId="663636BC" w14:textId="6A400DF9">
      <w:pPr>
        <w:pStyle w:val="ListParagraph"/>
        <w:numPr>
          <w:ilvl w:val="0"/>
          <w:numId w:val="23"/>
        </w:numPr>
        <w:jc w:val="left"/>
        <w:rPr>
          <w:rFonts w:ascii="Times New Roman" w:hAnsi="Times New Roman" w:cs="Times New Roman"/>
          <w:color w:val="000000" w:themeColor="text1"/>
        </w:rPr>
      </w:pPr>
      <w:r>
        <w:rPr>
          <w:rFonts w:ascii="Times New Roman" w:hAnsi="Times New Roman" w:cs="Times New Roman"/>
          <w:color w:val="000000" w:themeColor="text1"/>
        </w:rPr>
        <w:t>Not teaching, but working in this school</w:t>
      </w:r>
    </w:p>
    <w:p w:rsidR="0055679E" w:rsidP="0055679E" w:rsidRDefault="0055679E" w14:paraId="3664F0B6" w14:textId="09F8BAA3">
      <w:pPr>
        <w:pStyle w:val="ListParagraph"/>
        <w:numPr>
          <w:ilvl w:val="0"/>
          <w:numId w:val="23"/>
        </w:numPr>
        <w:jc w:val="left"/>
        <w:rPr>
          <w:rFonts w:ascii="Times New Roman" w:hAnsi="Times New Roman" w:cs="Times New Roman"/>
          <w:color w:val="000000" w:themeColor="text1"/>
        </w:rPr>
      </w:pPr>
      <w:r>
        <w:rPr>
          <w:rFonts w:ascii="Times New Roman" w:hAnsi="Times New Roman" w:cs="Times New Roman"/>
          <w:color w:val="000000" w:themeColor="text1"/>
        </w:rPr>
        <w:t xml:space="preserve">On leave, returning this school year to this </w:t>
      </w:r>
      <w:proofErr w:type="gramStart"/>
      <w:r>
        <w:rPr>
          <w:rFonts w:ascii="Times New Roman" w:hAnsi="Times New Roman" w:cs="Times New Roman"/>
          <w:color w:val="000000" w:themeColor="text1"/>
        </w:rPr>
        <w:t>school</w:t>
      </w:r>
      <w:proofErr w:type="gramEnd"/>
    </w:p>
    <w:p w:rsidR="0055679E" w:rsidP="0055679E" w:rsidRDefault="0055679E" w14:paraId="261CB085" w14:textId="6CA741E0">
      <w:pPr>
        <w:pStyle w:val="ListParagraph"/>
        <w:numPr>
          <w:ilvl w:val="0"/>
          <w:numId w:val="23"/>
        </w:numPr>
        <w:jc w:val="left"/>
        <w:rPr>
          <w:rFonts w:ascii="Times New Roman" w:hAnsi="Times New Roman" w:cs="Times New Roman"/>
          <w:color w:val="000000" w:themeColor="text1"/>
        </w:rPr>
      </w:pPr>
      <w:r>
        <w:rPr>
          <w:rFonts w:ascii="Times New Roman" w:hAnsi="Times New Roman" w:cs="Times New Roman"/>
          <w:color w:val="000000" w:themeColor="text1"/>
        </w:rPr>
        <w:t>On leave, not returning this school year (</w:t>
      </w:r>
      <w:proofErr w:type="gramStart"/>
      <w:r>
        <w:rPr>
          <w:rFonts w:ascii="Times New Roman" w:hAnsi="Times New Roman" w:cs="Times New Roman"/>
          <w:color w:val="000000" w:themeColor="text1"/>
        </w:rPr>
        <w:t>e.g.</w:t>
      </w:r>
      <w:proofErr w:type="gramEnd"/>
      <w:r>
        <w:rPr>
          <w:rFonts w:ascii="Times New Roman" w:hAnsi="Times New Roman" w:cs="Times New Roman"/>
          <w:color w:val="000000" w:themeColor="text1"/>
        </w:rPr>
        <w:t xml:space="preserve"> extended maternity/paternity leave, disability, sabbatical, or military leave)</w:t>
      </w:r>
    </w:p>
    <w:p w:rsidR="0055679E" w:rsidP="0055679E" w:rsidRDefault="0055679E" w14:paraId="67970D9B" w14:textId="48ADA9A6">
      <w:pPr>
        <w:pStyle w:val="ListParagraph"/>
        <w:numPr>
          <w:ilvl w:val="0"/>
          <w:numId w:val="23"/>
        </w:numPr>
        <w:jc w:val="left"/>
        <w:rPr>
          <w:rFonts w:ascii="Times New Roman" w:hAnsi="Times New Roman" w:cs="Times New Roman"/>
          <w:color w:val="000000" w:themeColor="text1"/>
        </w:rPr>
      </w:pPr>
      <w:r>
        <w:rPr>
          <w:rFonts w:ascii="Times New Roman" w:hAnsi="Times New Roman" w:cs="Times New Roman"/>
          <w:color w:val="000000" w:themeColor="text1"/>
        </w:rPr>
        <w:t>Left this school, not currently teaching (</w:t>
      </w:r>
      <w:proofErr w:type="gramStart"/>
      <w:r>
        <w:rPr>
          <w:rFonts w:ascii="Times New Roman" w:hAnsi="Times New Roman" w:cs="Times New Roman"/>
          <w:color w:val="000000" w:themeColor="text1"/>
        </w:rPr>
        <w:t>e.g.</w:t>
      </w:r>
      <w:proofErr w:type="gramEnd"/>
      <w:r>
        <w:rPr>
          <w:rFonts w:ascii="Times New Roman" w:hAnsi="Times New Roman" w:cs="Times New Roman"/>
          <w:color w:val="000000" w:themeColor="text1"/>
        </w:rPr>
        <w:t xml:space="preserve"> retired, working in another occupation, homemaking, or child rearing)</w:t>
      </w:r>
    </w:p>
    <w:p w:rsidR="0055679E" w:rsidP="0055679E" w:rsidRDefault="0055679E" w14:paraId="49523399" w14:textId="230C0DDA">
      <w:pPr>
        <w:pStyle w:val="ListParagraph"/>
        <w:numPr>
          <w:ilvl w:val="0"/>
          <w:numId w:val="23"/>
        </w:numPr>
        <w:jc w:val="left"/>
        <w:rPr>
          <w:rFonts w:ascii="Times New Roman" w:hAnsi="Times New Roman" w:cs="Times New Roman"/>
          <w:color w:val="000000" w:themeColor="text1"/>
        </w:rPr>
      </w:pPr>
      <w:r>
        <w:rPr>
          <w:rFonts w:ascii="Times New Roman" w:hAnsi="Times New Roman" w:cs="Times New Roman"/>
          <w:color w:val="000000" w:themeColor="text1"/>
        </w:rPr>
        <w:t xml:space="preserve">Left this school, occupational status </w:t>
      </w:r>
      <w:proofErr w:type="gramStart"/>
      <w:r>
        <w:rPr>
          <w:rFonts w:ascii="Times New Roman" w:hAnsi="Times New Roman" w:cs="Times New Roman"/>
          <w:color w:val="000000" w:themeColor="text1"/>
        </w:rPr>
        <w:t>unknown</w:t>
      </w:r>
      <w:proofErr w:type="gramEnd"/>
    </w:p>
    <w:p w:rsidRPr="00643422" w:rsidR="0055679E" w:rsidP="0055679E" w:rsidRDefault="0055679E" w14:paraId="207C38CB" w14:textId="330BE9A1">
      <w:pPr>
        <w:pStyle w:val="ListParagraph"/>
        <w:numPr>
          <w:ilvl w:val="0"/>
          <w:numId w:val="23"/>
        </w:numPr>
        <w:jc w:val="left"/>
        <w:rPr>
          <w:rFonts w:ascii="Times New Roman" w:hAnsi="Times New Roman" w:cs="Times New Roman"/>
          <w:color w:val="000000" w:themeColor="text1"/>
        </w:rPr>
      </w:pPr>
      <w:r>
        <w:rPr>
          <w:rFonts w:ascii="Times New Roman" w:hAnsi="Times New Roman" w:cs="Times New Roman"/>
          <w:color w:val="000000" w:themeColor="text1"/>
        </w:rPr>
        <w:t>Deceased</w:t>
      </w:r>
    </w:p>
    <w:p w:rsidRPr="00073397" w:rsidR="00600912" w:rsidP="00643422" w:rsidRDefault="0055679E" w14:paraId="3DD9D6B6" w14:textId="18F2D6A9">
      <w:pPr>
        <w:jc w:val="left"/>
        <w:rPr>
          <w:rFonts w:ascii="Times New Roman" w:hAnsi="Times New Roman" w:cs="Times New Roman"/>
          <w:strike/>
          <w:color w:val="000000" w:themeColor="text1"/>
        </w:rPr>
      </w:pPr>
      <w:r>
        <w:rPr>
          <w:rFonts w:ascii="Times New Roman" w:hAnsi="Times New Roman" w:cs="Times New Roman"/>
          <w:color w:val="000000" w:themeColor="text1"/>
        </w:rPr>
        <w:t xml:space="preserve">Nonresponding schools will receive a second mailing and eventually a non-response follow-up telephone call to complete the TFS-1 form over the phone. Once the teacher status operation is completed, a sample of current and former teachers will be selected for the TFS data collection operation. </w:t>
      </w:r>
      <w:r w:rsidRPr="00737560" w:rsidR="00600912">
        <w:rPr>
          <w:rFonts w:ascii="Times New Roman" w:hAnsi="Times New Roman" w:cs="Times New Roman"/>
          <w:color w:val="000000" w:themeColor="text1"/>
        </w:rPr>
        <w:t xml:space="preserve">About </w:t>
      </w:r>
      <w:r w:rsidR="00843189">
        <w:rPr>
          <w:rFonts w:ascii="Times New Roman" w:hAnsi="Times New Roman" w:cs="Times New Roman"/>
          <w:color w:val="000000" w:themeColor="text1"/>
        </w:rPr>
        <w:t>10</w:t>
      </w:r>
      <w:r w:rsidRPr="00737560" w:rsidR="00600912">
        <w:rPr>
          <w:rFonts w:ascii="Times New Roman" w:hAnsi="Times New Roman" w:cs="Times New Roman"/>
          <w:color w:val="000000" w:themeColor="text1"/>
        </w:rPr>
        <w:t xml:space="preserve">,000 teachers will be selected according to </w:t>
      </w:r>
      <w:r w:rsidR="00BF358A">
        <w:rPr>
          <w:rFonts w:ascii="Times New Roman" w:hAnsi="Times New Roman" w:cs="Times New Roman"/>
          <w:color w:val="000000" w:themeColor="text1"/>
        </w:rPr>
        <w:t xml:space="preserve">a </w:t>
      </w:r>
      <w:r w:rsidRPr="00737560" w:rsidR="00600912">
        <w:rPr>
          <w:rFonts w:ascii="Times New Roman" w:hAnsi="Times New Roman" w:cs="Times New Roman"/>
          <w:color w:val="000000" w:themeColor="text1"/>
        </w:rPr>
        <w:t xml:space="preserve">design </w:t>
      </w:r>
      <w:proofErr w:type="gramStart"/>
      <w:r w:rsidRPr="00737560" w:rsidR="00BF358A">
        <w:rPr>
          <w:rFonts w:ascii="Times New Roman" w:hAnsi="Times New Roman" w:cs="Times New Roman"/>
          <w:color w:val="000000" w:themeColor="text1"/>
        </w:rPr>
        <w:t xml:space="preserve">similar </w:t>
      </w:r>
      <w:r w:rsidR="00BF358A">
        <w:rPr>
          <w:rFonts w:ascii="Times New Roman" w:hAnsi="Times New Roman" w:cs="Times New Roman"/>
          <w:color w:val="000000" w:themeColor="text1"/>
        </w:rPr>
        <w:t>to</w:t>
      </w:r>
      <w:proofErr w:type="gramEnd"/>
      <w:r w:rsidRPr="00737560" w:rsidR="00600912">
        <w:rPr>
          <w:rFonts w:ascii="Times New Roman" w:hAnsi="Times New Roman" w:cs="Times New Roman"/>
          <w:color w:val="000000" w:themeColor="text1"/>
        </w:rPr>
        <w:t xml:space="preserve"> earlier TFS samples to allow for comparisons between </w:t>
      </w:r>
      <w:r w:rsidR="00073397">
        <w:rPr>
          <w:rFonts w:ascii="Times New Roman" w:hAnsi="Times New Roman" w:cs="Times New Roman"/>
          <w:color w:val="000000" w:themeColor="text1"/>
        </w:rPr>
        <w:t xml:space="preserve">and among </w:t>
      </w:r>
      <w:r w:rsidRPr="00737560" w:rsidR="00600912">
        <w:rPr>
          <w:rFonts w:ascii="Times New Roman" w:hAnsi="Times New Roman" w:cs="Times New Roman"/>
          <w:color w:val="000000" w:themeColor="text1"/>
        </w:rPr>
        <w:t>public school and private</w:t>
      </w:r>
      <w:r w:rsidRPr="00600912" w:rsidR="00600912">
        <w:rPr>
          <w:rFonts w:ascii="Times New Roman" w:hAnsi="Times New Roman" w:cs="Times New Roman"/>
          <w:color w:val="000000" w:themeColor="text1"/>
        </w:rPr>
        <w:t xml:space="preserve"> school teachers</w:t>
      </w:r>
      <w:r w:rsidR="00073397">
        <w:rPr>
          <w:rFonts w:ascii="Times New Roman" w:hAnsi="Times New Roman" w:cs="Times New Roman"/>
          <w:color w:val="000000" w:themeColor="text1"/>
        </w:rPr>
        <w:t>.</w:t>
      </w:r>
      <w:r w:rsidRPr="00073397" w:rsidR="00600912">
        <w:rPr>
          <w:rFonts w:ascii="Times New Roman" w:hAnsi="Times New Roman" w:cs="Times New Roman"/>
          <w:strike/>
          <w:color w:val="000000" w:themeColor="text1"/>
        </w:rPr>
        <w:t xml:space="preserve"> </w:t>
      </w:r>
    </w:p>
    <w:p w:rsidRPr="00600912" w:rsidR="00600912" w:rsidP="0099512E" w:rsidRDefault="00600912" w14:paraId="7C1D9DE3" w14:textId="1851957B">
      <w:pPr>
        <w:jc w:val="left"/>
        <w:rPr>
          <w:rFonts w:ascii="Times New Roman" w:hAnsi="Times New Roman" w:cs="Times New Roman"/>
          <w:color w:val="000000" w:themeColor="text1"/>
        </w:rPr>
      </w:pPr>
      <w:r w:rsidRPr="00600912">
        <w:rPr>
          <w:rFonts w:ascii="Times New Roman" w:hAnsi="Times New Roman" w:cs="Times New Roman"/>
          <w:color w:val="000000" w:themeColor="text1"/>
        </w:rPr>
        <w:t>The major objectives of the 2020-21 TFS are detailed below.</w:t>
      </w:r>
    </w:p>
    <w:p w:rsidRPr="00600912" w:rsidR="00600912" w:rsidP="00600912" w:rsidRDefault="00600912" w14:paraId="6669E88E" w14:textId="77777777">
      <w:pPr>
        <w:widowControl w:val="0"/>
        <w:numPr>
          <w:ilvl w:val="0"/>
          <w:numId w:val="20"/>
        </w:numPr>
        <w:tabs>
          <w:tab w:val="clear" w:pos="720"/>
        </w:tabs>
        <w:suppressAutoHyphens/>
        <w:spacing w:after="0" w:line="240" w:lineRule="auto"/>
        <w:ind w:right="720"/>
        <w:jc w:val="left"/>
        <w:rPr>
          <w:rFonts w:ascii="Times New Roman" w:hAnsi="Times New Roman" w:cs="Times New Roman"/>
        </w:rPr>
      </w:pPr>
      <w:r w:rsidRPr="00600912">
        <w:rPr>
          <w:rFonts w:ascii="Times New Roman" w:hAnsi="Times New Roman" w:cs="Times New Roman"/>
        </w:rPr>
        <w:t xml:space="preserve">To determine the one-year attrition rate for teachers. </w:t>
      </w:r>
    </w:p>
    <w:p w:rsidRPr="00600912" w:rsidR="00600912" w:rsidP="00600912" w:rsidRDefault="00600912" w14:paraId="2FC7057A" w14:textId="77777777">
      <w:pPr>
        <w:widowControl w:val="0"/>
        <w:numPr>
          <w:ilvl w:val="0"/>
          <w:numId w:val="20"/>
        </w:numPr>
        <w:tabs>
          <w:tab w:val="clear" w:pos="720"/>
        </w:tabs>
        <w:suppressAutoHyphens/>
        <w:spacing w:after="0" w:line="240" w:lineRule="auto"/>
        <w:jc w:val="left"/>
        <w:rPr>
          <w:rFonts w:ascii="Times New Roman" w:hAnsi="Times New Roman" w:cs="Times New Roman"/>
        </w:rPr>
      </w:pPr>
      <w:r w:rsidRPr="00600912">
        <w:rPr>
          <w:rFonts w:ascii="Times New Roman" w:hAnsi="Times New Roman" w:cs="Times New Roman"/>
        </w:rPr>
        <w:t>To obtain major activity/occupation data for those who leave the teaching profession and career pattern data for those who remain in the profession.</w:t>
      </w:r>
    </w:p>
    <w:p w:rsidRPr="00600912" w:rsidR="00600912" w:rsidP="00600912" w:rsidRDefault="00600912" w14:paraId="40F7E25A" w14:textId="0187AC71">
      <w:pPr>
        <w:widowControl w:val="0"/>
        <w:numPr>
          <w:ilvl w:val="0"/>
          <w:numId w:val="20"/>
        </w:numPr>
        <w:tabs>
          <w:tab w:val="clear" w:pos="720"/>
        </w:tabs>
        <w:suppressAutoHyphens/>
        <w:spacing w:after="0" w:line="240" w:lineRule="auto"/>
        <w:ind w:right="720"/>
        <w:jc w:val="left"/>
        <w:rPr>
          <w:rFonts w:ascii="Times New Roman" w:hAnsi="Times New Roman" w:cs="Times New Roman"/>
        </w:rPr>
      </w:pPr>
      <w:r w:rsidRPr="00600912">
        <w:rPr>
          <w:rFonts w:ascii="Times New Roman" w:hAnsi="Times New Roman" w:cs="Times New Roman"/>
        </w:rPr>
        <w:t xml:space="preserve">To obtain data on educational activities and </w:t>
      </w:r>
      <w:proofErr w:type="gramStart"/>
      <w:r w:rsidRPr="00600912">
        <w:rPr>
          <w:rFonts w:ascii="Times New Roman" w:hAnsi="Times New Roman" w:cs="Times New Roman"/>
        </w:rPr>
        <w:t>future</w:t>
      </w:r>
      <w:r>
        <w:rPr>
          <w:rFonts w:ascii="Times New Roman" w:hAnsi="Times New Roman" w:cs="Times New Roman"/>
        </w:rPr>
        <w:t xml:space="preserve"> </w:t>
      </w:r>
      <w:r w:rsidRPr="00600912">
        <w:rPr>
          <w:rFonts w:ascii="Times New Roman" w:hAnsi="Times New Roman" w:cs="Times New Roman"/>
        </w:rPr>
        <w:t>plans</w:t>
      </w:r>
      <w:proofErr w:type="gramEnd"/>
      <w:r w:rsidRPr="00600912">
        <w:rPr>
          <w:rFonts w:ascii="Times New Roman" w:hAnsi="Times New Roman" w:cs="Times New Roman"/>
        </w:rPr>
        <w:t>.</w:t>
      </w:r>
    </w:p>
    <w:p w:rsidR="00600912" w:rsidP="00600912" w:rsidRDefault="00600912" w14:paraId="7EBA775C" w14:textId="62E59E66">
      <w:pPr>
        <w:widowControl w:val="0"/>
        <w:numPr>
          <w:ilvl w:val="0"/>
          <w:numId w:val="20"/>
        </w:numPr>
        <w:tabs>
          <w:tab w:val="clear" w:pos="720"/>
        </w:tabs>
        <w:suppressAutoHyphens/>
        <w:spacing w:after="0" w:line="240" w:lineRule="auto"/>
        <w:ind w:right="720"/>
        <w:jc w:val="left"/>
        <w:rPr>
          <w:rFonts w:ascii="Times New Roman" w:hAnsi="Times New Roman" w:cs="Times New Roman"/>
        </w:rPr>
      </w:pPr>
      <w:r w:rsidRPr="00600912">
        <w:rPr>
          <w:rFonts w:ascii="Times New Roman" w:hAnsi="Times New Roman" w:cs="Times New Roman"/>
        </w:rPr>
        <w:t>To obtain data on attitudes about the teaching profession and job satisfaction.</w:t>
      </w:r>
    </w:p>
    <w:p w:rsidRPr="00600912" w:rsidR="00073397" w:rsidP="00600912" w:rsidRDefault="00073397" w14:paraId="1DFAA0F3" w14:textId="268E5A20">
      <w:pPr>
        <w:widowControl w:val="0"/>
        <w:numPr>
          <w:ilvl w:val="0"/>
          <w:numId w:val="20"/>
        </w:numPr>
        <w:tabs>
          <w:tab w:val="clear" w:pos="720"/>
        </w:tabs>
        <w:suppressAutoHyphens/>
        <w:spacing w:after="0" w:line="240" w:lineRule="auto"/>
        <w:ind w:right="720"/>
        <w:jc w:val="left"/>
        <w:rPr>
          <w:rFonts w:ascii="Times New Roman" w:hAnsi="Times New Roman" w:cs="Times New Roman"/>
        </w:rPr>
      </w:pPr>
      <w:r>
        <w:rPr>
          <w:rFonts w:ascii="Times New Roman" w:hAnsi="Times New Roman" w:cs="Times New Roman"/>
        </w:rPr>
        <w:t xml:space="preserve">To explore using text messaging as a contact method for teachers. </w:t>
      </w:r>
    </w:p>
    <w:p w:rsidRPr="00600912" w:rsidR="00600912" w:rsidP="00600912" w:rsidRDefault="00600912" w14:paraId="5281FDBB" w14:textId="77777777">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Times New Roman" w:hAnsi="Times New Roman" w:cs="Times New Roman"/>
        </w:rPr>
      </w:pPr>
    </w:p>
    <w:p w:rsidRPr="001F49CC" w:rsidR="00643422" w:rsidP="00737560" w:rsidRDefault="00600912" w14:paraId="6ABA305E" w14:textId="534CED3C">
      <w:pPr>
        <w:suppressAutoHyphens/>
        <w:jc w:val="left"/>
        <w:rPr>
          <w:rFonts w:ascii="Times New Roman" w:hAnsi="Times New Roman" w:cs="Times New Roman"/>
          <w:color w:val="000000" w:themeColor="text1"/>
        </w:rPr>
      </w:pPr>
      <w:r w:rsidRPr="00600912">
        <w:rPr>
          <w:rFonts w:ascii="Times New Roman" w:hAnsi="Times New Roman" w:cs="Times New Roman"/>
        </w:rPr>
        <w:t xml:space="preserve">The </w:t>
      </w:r>
      <w:r>
        <w:rPr>
          <w:rFonts w:ascii="Times New Roman" w:hAnsi="Times New Roman" w:cs="Times New Roman"/>
        </w:rPr>
        <w:t>2021-</w:t>
      </w:r>
      <w:r w:rsidR="00CE5896">
        <w:rPr>
          <w:rFonts w:ascii="Times New Roman" w:hAnsi="Times New Roman" w:cs="Times New Roman"/>
        </w:rPr>
        <w:t>22</w:t>
      </w:r>
      <w:r>
        <w:rPr>
          <w:rFonts w:ascii="Times New Roman" w:hAnsi="Times New Roman" w:cs="Times New Roman"/>
        </w:rPr>
        <w:t xml:space="preserve"> </w:t>
      </w:r>
      <w:r w:rsidRPr="00600912">
        <w:rPr>
          <w:rFonts w:ascii="Times New Roman" w:hAnsi="Times New Roman" w:cs="Times New Roman"/>
        </w:rPr>
        <w:t>TFS will primarily be a web-based collection. Follow-up for nonresponse will be conducted by email, mail</w:t>
      </w:r>
      <w:r w:rsidR="00643422">
        <w:rPr>
          <w:rFonts w:ascii="Times New Roman" w:hAnsi="Times New Roman" w:cs="Times New Roman"/>
        </w:rPr>
        <w:t>,</w:t>
      </w:r>
      <w:r w:rsidRPr="00600912">
        <w:rPr>
          <w:rFonts w:ascii="Times New Roman" w:hAnsi="Times New Roman" w:cs="Times New Roman"/>
        </w:rPr>
        <w:t xml:space="preserve"> and telephone</w:t>
      </w:r>
      <w:r w:rsidR="00737560">
        <w:rPr>
          <w:rFonts w:ascii="Times New Roman" w:hAnsi="Times New Roman" w:cs="Times New Roman"/>
        </w:rPr>
        <w:t>.</w:t>
      </w:r>
      <w:r w:rsidR="00AF2BC9">
        <w:rPr>
          <w:rFonts w:ascii="Times New Roman" w:hAnsi="Times New Roman" w:cs="Times New Roman"/>
        </w:rPr>
        <w:t xml:space="preserve"> </w:t>
      </w:r>
      <w:r w:rsidRPr="00600912">
        <w:rPr>
          <w:rFonts w:ascii="Times New Roman" w:hAnsi="Times New Roman" w:cs="Times New Roman"/>
        </w:rPr>
        <w:t>During follow-up, teachers will be encouraged to complete their questionnaires online, but will have the option of completing it by telephone or on paper. Paper versions will be provided to teachers who may not have access to the web (e.g., those in Amish or Mennonite schools), and to teachers who request a paper copy. In addition, as a final follow-up effort, paper versions will be sent to teachers who do not complete the web-based instruments on their own or by having U.S. Census Bureau employees take information by telephone and enter it in the web-based instrument.</w:t>
      </w:r>
      <w:r w:rsidR="00643422">
        <w:rPr>
          <w:rFonts w:ascii="Times New Roman" w:hAnsi="Times New Roman" w:cs="Times New Roman"/>
        </w:rPr>
        <w:t xml:space="preserve"> Some sampled teachers will be sent text messages as means of follow-up, as well, but in an experimental manner. </w:t>
      </w:r>
      <w:r w:rsidRPr="001F49CC" w:rsidR="00643422">
        <w:rPr>
          <w:rFonts w:ascii="Times New Roman" w:hAnsi="Times New Roman" w:cs="Times New Roman"/>
          <w:color w:val="000000" w:themeColor="text1"/>
        </w:rPr>
        <w:t xml:space="preserve">Further details about the use of </w:t>
      </w:r>
      <w:r w:rsidR="00643422">
        <w:rPr>
          <w:rFonts w:ascii="Times New Roman" w:hAnsi="Times New Roman" w:cs="Times New Roman"/>
          <w:color w:val="000000" w:themeColor="text1"/>
        </w:rPr>
        <w:t>text messages as means of follow-up during the 2021-22 TFS</w:t>
      </w:r>
      <w:r w:rsidRPr="001F49CC" w:rsidR="00643422">
        <w:rPr>
          <w:rFonts w:ascii="Times New Roman" w:hAnsi="Times New Roman" w:cs="Times New Roman"/>
          <w:color w:val="000000" w:themeColor="text1"/>
        </w:rPr>
        <w:t xml:space="preserve"> are provided in section</w:t>
      </w:r>
      <w:r w:rsidR="004971C6">
        <w:rPr>
          <w:rFonts w:ascii="Times New Roman" w:hAnsi="Times New Roman" w:cs="Times New Roman"/>
          <w:color w:val="000000" w:themeColor="text1"/>
        </w:rPr>
        <w:t xml:space="preserve"> B.4 </w:t>
      </w:r>
      <w:r w:rsidRPr="001F49CC" w:rsidR="00643422">
        <w:rPr>
          <w:rFonts w:ascii="Times New Roman" w:hAnsi="Times New Roman" w:cs="Times New Roman"/>
          <w:color w:val="000000" w:themeColor="text1"/>
        </w:rPr>
        <w:t>of Supporting Statement Part B.</w:t>
      </w:r>
    </w:p>
    <w:p w:rsidRPr="00600912" w:rsidR="00600912" w:rsidP="00643422" w:rsidRDefault="00600912" w14:paraId="6B699D1F" w14:textId="77777777">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sidRPr="00600912">
        <w:rPr>
          <w:rFonts w:ascii="Times New Roman" w:hAnsi="Times New Roman" w:cs="Times New Roman"/>
        </w:rPr>
        <w:t>For ease of administration, the web version of the TFS will guide respondents through the complicated skip patterns. The paper version will have two separate hardcopy questionnaires. They are:</w:t>
      </w:r>
    </w:p>
    <w:p w:rsidRPr="00600912" w:rsidR="00600912" w:rsidP="00643422" w:rsidRDefault="00600912" w14:paraId="7E821814" w14:textId="64595C2D">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sidRPr="00600912">
        <w:rPr>
          <w:rFonts w:ascii="Times New Roman" w:hAnsi="Times New Roman" w:cs="Times New Roman"/>
          <w:i/>
          <w:iCs/>
        </w:rPr>
        <w:t>Teacher Follow-up Survey Questionnaire for Current Teachers</w:t>
      </w:r>
      <w:r w:rsidRPr="00600912">
        <w:rPr>
          <w:rFonts w:ascii="Times New Roman" w:hAnsi="Times New Roman" w:cs="Times New Roman"/>
        </w:rPr>
        <w:t xml:space="preserve">, used to </w:t>
      </w:r>
      <w:r w:rsidR="00CE5896">
        <w:rPr>
          <w:rFonts w:ascii="Times New Roman" w:hAnsi="Times New Roman" w:cs="Times New Roman"/>
        </w:rPr>
        <w:t>collect data from</w:t>
      </w:r>
      <w:r w:rsidRPr="00600912">
        <w:rPr>
          <w:rFonts w:ascii="Times New Roman" w:hAnsi="Times New Roman" w:cs="Times New Roman"/>
        </w:rPr>
        <w:t xml:space="preserve"> stayers and movers.</w:t>
      </w:r>
    </w:p>
    <w:p w:rsidRPr="00600912" w:rsidR="00643422" w:rsidP="00643422" w:rsidRDefault="00600912" w14:paraId="4C132D09" w14:textId="16B37EED">
      <w:pPr>
        <w:suppressAutoHyphens/>
        <w:jc w:val="left"/>
        <w:rPr>
          <w:rFonts w:ascii="Times New Roman" w:hAnsi="Times New Roman" w:cs="Times New Roman"/>
        </w:rPr>
      </w:pPr>
      <w:r w:rsidRPr="00600912">
        <w:rPr>
          <w:rFonts w:ascii="Times New Roman" w:hAnsi="Times New Roman" w:cs="Times New Roman"/>
          <w:i/>
        </w:rPr>
        <w:t>Teacher Follow-up Survey Questionnaire for Former Teachers</w:t>
      </w:r>
      <w:r w:rsidRPr="00600912">
        <w:rPr>
          <w:rFonts w:ascii="Times New Roman" w:hAnsi="Times New Roman" w:cs="Times New Roman"/>
        </w:rPr>
        <w:t xml:space="preserve">, used to </w:t>
      </w:r>
      <w:r w:rsidR="00CE5896">
        <w:rPr>
          <w:rFonts w:ascii="Times New Roman" w:hAnsi="Times New Roman" w:cs="Times New Roman"/>
        </w:rPr>
        <w:t xml:space="preserve">collect data from </w:t>
      </w:r>
      <w:r w:rsidRPr="00600912">
        <w:rPr>
          <w:rFonts w:ascii="Times New Roman" w:hAnsi="Times New Roman" w:cs="Times New Roman"/>
        </w:rPr>
        <w:t>leavers.</w:t>
      </w:r>
    </w:p>
    <w:p w:rsidRPr="001D5378" w:rsidR="00BB3BC7" w:rsidP="00BB3BC7" w:rsidRDefault="00BB3BC7" w14:paraId="17888C79" w14:textId="1FDB2712">
      <w:pPr>
        <w:pStyle w:val="Heading3"/>
        <w:rPr>
          <w:rFonts w:ascii="Times New Roman" w:hAnsi="Times New Roman" w:cs="Times New Roman"/>
        </w:rPr>
      </w:pPr>
      <w:bookmarkStart w:name="_Toc56694109" w:id="21"/>
      <w:r w:rsidRPr="001D5378">
        <w:rPr>
          <w:rFonts w:ascii="Times New Roman" w:hAnsi="Times New Roman" w:cs="Times New Roman"/>
        </w:rPr>
        <w:t>A.1.4</w:t>
      </w:r>
      <w:r>
        <w:rPr>
          <w:rFonts w:ascii="Times New Roman" w:hAnsi="Times New Roman" w:cs="Times New Roman"/>
        </w:rPr>
        <w:t>b</w:t>
      </w:r>
      <w:r w:rsidRPr="001D5378">
        <w:rPr>
          <w:rFonts w:ascii="Times New Roman" w:hAnsi="Times New Roman" w:cs="Times New Roman"/>
        </w:rPr>
        <w:tab/>
        <w:t xml:space="preserve">Study Design for the 2021-22 </w:t>
      </w:r>
      <w:r>
        <w:rPr>
          <w:rFonts w:ascii="Times New Roman" w:hAnsi="Times New Roman" w:cs="Times New Roman"/>
        </w:rPr>
        <w:t>PFS</w:t>
      </w:r>
      <w:bookmarkEnd w:id="21"/>
    </w:p>
    <w:p w:rsidRPr="001F49CC" w:rsidR="006C52D6" w:rsidP="0031334A" w:rsidRDefault="00A1393D" w14:paraId="0B43BDE7" w14:textId="371AD1FB">
      <w:pPr>
        <w:suppressAutoHyphens/>
        <w:jc w:val="left"/>
        <w:rPr>
          <w:rFonts w:ascii="Times New Roman" w:hAnsi="Times New Roman" w:cs="Times New Roman"/>
          <w:color w:val="000000" w:themeColor="text1"/>
        </w:rPr>
      </w:pPr>
      <w:r w:rsidRPr="00BD3161">
        <w:rPr>
          <w:rFonts w:ascii="Times New Roman" w:hAnsi="Times New Roman" w:cs="Times New Roman"/>
          <w:color w:val="000000" w:themeColor="text1"/>
        </w:rPr>
        <w:t xml:space="preserve">The </w:t>
      </w:r>
      <w:r w:rsidR="00600912">
        <w:rPr>
          <w:rFonts w:ascii="Times New Roman" w:hAnsi="Times New Roman" w:cs="Times New Roman"/>
          <w:color w:val="000000" w:themeColor="text1"/>
        </w:rPr>
        <w:t>2021-22</w:t>
      </w:r>
      <w:r w:rsidRPr="00BD3161">
        <w:rPr>
          <w:rFonts w:ascii="Times New Roman" w:hAnsi="Times New Roman" w:cs="Times New Roman"/>
          <w:color w:val="000000" w:themeColor="text1"/>
        </w:rPr>
        <w:t xml:space="preserve"> PFS will be conducted during the school year following the 2020-21 NTPS</w:t>
      </w:r>
      <w:r w:rsidR="00C148B7">
        <w:rPr>
          <w:rFonts w:ascii="Times New Roman" w:hAnsi="Times New Roman" w:cs="Times New Roman"/>
          <w:color w:val="000000" w:themeColor="text1"/>
        </w:rPr>
        <w:t>.</w:t>
      </w:r>
      <w:r w:rsidR="00B2083D">
        <w:rPr>
          <w:rFonts w:ascii="Times New Roman" w:hAnsi="Times New Roman" w:cs="Times New Roman"/>
          <w:color w:val="000000" w:themeColor="text1"/>
        </w:rPr>
        <w:t xml:space="preserve"> </w:t>
      </w:r>
      <w:r w:rsidR="00C148B7">
        <w:rPr>
          <w:rFonts w:ascii="Times New Roman" w:hAnsi="Times New Roman" w:cs="Times New Roman"/>
          <w:color w:val="000000" w:themeColor="text1"/>
        </w:rPr>
        <w:t xml:space="preserve">Data collection will begin with the </w:t>
      </w:r>
      <w:r w:rsidR="0031334A">
        <w:rPr>
          <w:rFonts w:ascii="Times New Roman" w:hAnsi="Times New Roman" w:cs="Times New Roman"/>
          <w:color w:val="000000" w:themeColor="text1"/>
        </w:rPr>
        <w:t xml:space="preserve">current occupational status of the principal </w:t>
      </w:r>
      <w:r w:rsidR="00857052">
        <w:rPr>
          <w:rFonts w:ascii="Times New Roman" w:hAnsi="Times New Roman" w:cs="Times New Roman"/>
          <w:color w:val="000000" w:themeColor="text1"/>
        </w:rPr>
        <w:t xml:space="preserve">from the </w:t>
      </w:r>
      <w:r w:rsidR="0031334A">
        <w:rPr>
          <w:rFonts w:ascii="Times New Roman" w:hAnsi="Times New Roman" w:cs="Times New Roman"/>
          <w:color w:val="000000" w:themeColor="text1"/>
        </w:rPr>
        <w:t xml:space="preserve">2020-21 NTPS </w:t>
      </w:r>
      <w:r w:rsidR="00C148B7">
        <w:rPr>
          <w:rFonts w:ascii="Times New Roman" w:hAnsi="Times New Roman" w:cs="Times New Roman"/>
          <w:color w:val="000000" w:themeColor="text1"/>
        </w:rPr>
        <w:t xml:space="preserve">sampled school </w:t>
      </w:r>
      <w:r w:rsidR="00656B79">
        <w:rPr>
          <w:rFonts w:ascii="Times New Roman" w:hAnsi="Times New Roman" w:cs="Times New Roman"/>
          <w:color w:val="000000" w:themeColor="text1"/>
        </w:rPr>
        <w:t>via</w:t>
      </w:r>
      <w:r w:rsidR="00C148B7">
        <w:rPr>
          <w:rFonts w:ascii="Times New Roman" w:hAnsi="Times New Roman" w:cs="Times New Roman"/>
          <w:color w:val="000000" w:themeColor="text1"/>
        </w:rPr>
        <w:t xml:space="preserve"> the PFS-1A/1B form.</w:t>
      </w:r>
      <w:r w:rsidR="006C52D6">
        <w:rPr>
          <w:rFonts w:ascii="Times New Roman" w:hAnsi="Times New Roman" w:cs="Times New Roman"/>
          <w:color w:val="000000" w:themeColor="text1"/>
        </w:rPr>
        <w:t xml:space="preserve"> Nonresponding schools will receive a second mailing and eventually a non-response follow-up telephone call to complete their PFS-1A/1B form over the phone</w:t>
      </w:r>
      <w:r w:rsidR="0031334A">
        <w:rPr>
          <w:rFonts w:ascii="Times New Roman" w:hAnsi="Times New Roman" w:cs="Times New Roman"/>
          <w:color w:val="000000" w:themeColor="text1"/>
        </w:rPr>
        <w:t>. Principals</w:t>
      </w:r>
      <w:r w:rsidR="006C52D6">
        <w:rPr>
          <w:rFonts w:ascii="Times New Roman" w:hAnsi="Times New Roman" w:cs="Times New Roman"/>
        </w:rPr>
        <w:t xml:space="preserve"> of </w:t>
      </w:r>
      <w:r w:rsidRPr="00600912" w:rsidR="006C52D6">
        <w:rPr>
          <w:rFonts w:ascii="Times New Roman" w:hAnsi="Times New Roman" w:cs="Times New Roman"/>
        </w:rPr>
        <w:t>nonrespon</w:t>
      </w:r>
      <w:r w:rsidR="006C52D6">
        <w:rPr>
          <w:rFonts w:ascii="Times New Roman" w:hAnsi="Times New Roman" w:cs="Times New Roman"/>
        </w:rPr>
        <w:t xml:space="preserve">ding schools </w:t>
      </w:r>
      <w:r w:rsidR="0031334A">
        <w:rPr>
          <w:rFonts w:ascii="Times New Roman" w:hAnsi="Times New Roman" w:cs="Times New Roman"/>
        </w:rPr>
        <w:t xml:space="preserve">will be contacted directly using the contact information provided on the NTPS principal questionnaire during the prior school year. First, they will be mailed </w:t>
      </w:r>
      <w:r w:rsidR="006C52D6">
        <w:rPr>
          <w:rFonts w:ascii="Times New Roman" w:hAnsi="Times New Roman" w:cs="Times New Roman"/>
        </w:rPr>
        <w:t>a PFS-1C/1D</w:t>
      </w:r>
      <w:r w:rsidRPr="00600912" w:rsidR="006C52D6">
        <w:rPr>
          <w:rFonts w:ascii="Times New Roman" w:hAnsi="Times New Roman" w:cs="Times New Roman"/>
        </w:rPr>
        <w:t xml:space="preserve"> </w:t>
      </w:r>
      <w:r w:rsidR="006C52D6">
        <w:rPr>
          <w:rFonts w:ascii="Times New Roman" w:hAnsi="Times New Roman" w:cs="Times New Roman"/>
        </w:rPr>
        <w:t>form at their home address</w:t>
      </w:r>
      <w:r w:rsidR="0031334A">
        <w:rPr>
          <w:rFonts w:ascii="Times New Roman" w:hAnsi="Times New Roman" w:cs="Times New Roman"/>
        </w:rPr>
        <w:t>, along with a reminder contact by email</w:t>
      </w:r>
      <w:r w:rsidR="00CB5A91">
        <w:rPr>
          <w:rFonts w:ascii="Times New Roman" w:hAnsi="Times New Roman" w:cs="Times New Roman"/>
        </w:rPr>
        <w:t>. Nonresponding principals will receive</w:t>
      </w:r>
      <w:r w:rsidR="006C52D6">
        <w:rPr>
          <w:rFonts w:ascii="Times New Roman" w:hAnsi="Times New Roman" w:cs="Times New Roman"/>
        </w:rPr>
        <w:t xml:space="preserve"> </w:t>
      </w:r>
      <w:r w:rsidR="0031334A">
        <w:rPr>
          <w:rFonts w:ascii="Times New Roman" w:hAnsi="Times New Roman" w:cs="Times New Roman"/>
        </w:rPr>
        <w:t xml:space="preserve">a second mailing and eventually a non-response follow-up telephone call. </w:t>
      </w:r>
      <w:r w:rsidR="006C52D6">
        <w:rPr>
          <w:rFonts w:ascii="Times New Roman" w:hAnsi="Times New Roman" w:cs="Times New Roman"/>
        </w:rPr>
        <w:t xml:space="preserve">Some sampled principals will be sent text messages as means of follow-up, as well, but in an experimental manner. </w:t>
      </w:r>
      <w:r w:rsidRPr="001F49CC" w:rsidR="006C52D6">
        <w:rPr>
          <w:rFonts w:ascii="Times New Roman" w:hAnsi="Times New Roman" w:cs="Times New Roman"/>
          <w:color w:val="000000" w:themeColor="text1"/>
        </w:rPr>
        <w:t xml:space="preserve">Further details </w:t>
      </w:r>
      <w:r w:rsidRPr="001F49CC" w:rsidR="006C52D6">
        <w:rPr>
          <w:rFonts w:ascii="Times New Roman" w:hAnsi="Times New Roman" w:cs="Times New Roman"/>
          <w:color w:val="000000" w:themeColor="text1"/>
        </w:rPr>
        <w:lastRenderedPageBreak/>
        <w:t xml:space="preserve">about the use of </w:t>
      </w:r>
      <w:r w:rsidR="006C52D6">
        <w:rPr>
          <w:rFonts w:ascii="Times New Roman" w:hAnsi="Times New Roman" w:cs="Times New Roman"/>
          <w:color w:val="000000" w:themeColor="text1"/>
        </w:rPr>
        <w:t>text messages as means of follow-up during the 2021-22 PFS</w:t>
      </w:r>
      <w:r w:rsidRPr="001F49CC" w:rsidR="006C52D6">
        <w:rPr>
          <w:rFonts w:ascii="Times New Roman" w:hAnsi="Times New Roman" w:cs="Times New Roman"/>
          <w:color w:val="000000" w:themeColor="text1"/>
        </w:rPr>
        <w:t xml:space="preserve"> are provided in section</w:t>
      </w:r>
      <w:r w:rsidR="004971C6">
        <w:rPr>
          <w:rFonts w:ascii="Times New Roman" w:hAnsi="Times New Roman" w:cs="Times New Roman"/>
          <w:color w:val="000000" w:themeColor="text1"/>
        </w:rPr>
        <w:t xml:space="preserve"> B.4</w:t>
      </w:r>
      <w:r w:rsidRPr="001F49CC" w:rsidR="006C52D6">
        <w:rPr>
          <w:rFonts w:ascii="Times New Roman" w:hAnsi="Times New Roman" w:cs="Times New Roman"/>
          <w:color w:val="000000" w:themeColor="text1"/>
        </w:rPr>
        <w:t xml:space="preserve"> of Supporting Statement Part B.</w:t>
      </w:r>
    </w:p>
    <w:p w:rsidRPr="00600912" w:rsidR="000E39B7" w:rsidP="000E39B7" w:rsidRDefault="001B5998" w14:paraId="78CE880F" w14:textId="6CABB195">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Pr>
          <w:rFonts w:ascii="Times New Roman" w:hAnsi="Times New Roman" w:cs="Times New Roman"/>
          <w:color w:val="000000" w:themeColor="text1"/>
        </w:rPr>
        <w:t>Because the PFS</w:t>
      </w:r>
      <w:r w:rsidR="00F12431">
        <w:rPr>
          <w:rFonts w:ascii="Times New Roman" w:hAnsi="Times New Roman" w:cs="Times New Roman"/>
          <w:color w:val="000000" w:themeColor="text1"/>
        </w:rPr>
        <w:t xml:space="preserve"> will collect data </w:t>
      </w:r>
      <w:r w:rsidR="00B2083D">
        <w:rPr>
          <w:rFonts w:ascii="Times New Roman" w:hAnsi="Times New Roman" w:cs="Times New Roman"/>
          <w:color w:val="000000" w:themeColor="text1"/>
        </w:rPr>
        <w:t>with</w:t>
      </w:r>
      <w:r w:rsidR="00F12431">
        <w:rPr>
          <w:rFonts w:ascii="Times New Roman" w:hAnsi="Times New Roman" w:cs="Times New Roman"/>
          <w:color w:val="000000" w:themeColor="text1"/>
        </w:rPr>
        <w:t xml:space="preserve"> only one (</w:t>
      </w:r>
      <w:r w:rsidRPr="00F12431" w:rsidR="00F12431">
        <w:rPr>
          <w:rFonts w:ascii="Times New Roman" w:hAnsi="Times New Roman" w:cs="Times New Roman"/>
          <w:color w:val="000000" w:themeColor="text1"/>
        </w:rPr>
        <w:t>PFS-1C/1D</w:t>
      </w:r>
      <w:r w:rsidR="00F12431">
        <w:rPr>
          <w:rFonts w:ascii="Times New Roman" w:hAnsi="Times New Roman" w:cs="Times New Roman"/>
          <w:color w:val="000000" w:themeColor="text1"/>
        </w:rPr>
        <w:t>) or two (</w:t>
      </w:r>
      <w:r w:rsidRPr="00F12431" w:rsidR="00F12431">
        <w:rPr>
          <w:rFonts w:ascii="Times New Roman" w:hAnsi="Times New Roman" w:cs="Times New Roman"/>
          <w:color w:val="000000" w:themeColor="text1"/>
        </w:rPr>
        <w:t>PFS-1A/1B</w:t>
      </w:r>
      <w:r w:rsidR="00F12431">
        <w:rPr>
          <w:rFonts w:ascii="Times New Roman" w:hAnsi="Times New Roman" w:cs="Times New Roman"/>
          <w:color w:val="000000" w:themeColor="text1"/>
        </w:rPr>
        <w:t xml:space="preserve">) follow-up questions, an internet instrument will not be developed. </w:t>
      </w:r>
      <w:r w:rsidRPr="00BD3161" w:rsidR="0031334A">
        <w:rPr>
          <w:rFonts w:ascii="Times New Roman" w:hAnsi="Times New Roman" w:cs="Times New Roman"/>
          <w:color w:val="000000" w:themeColor="text1"/>
        </w:rPr>
        <w:t>PFS data will be collected entirely using paper questionnaires</w:t>
      </w:r>
      <w:r w:rsidR="00200061">
        <w:rPr>
          <w:rFonts w:ascii="Times New Roman" w:hAnsi="Times New Roman" w:cs="Times New Roman"/>
          <w:color w:val="000000" w:themeColor="text1"/>
        </w:rPr>
        <w:t>,</w:t>
      </w:r>
      <w:r w:rsidRPr="00BD3161" w:rsidR="0031334A">
        <w:rPr>
          <w:rFonts w:ascii="Times New Roman" w:hAnsi="Times New Roman" w:cs="Times New Roman"/>
          <w:color w:val="000000" w:themeColor="text1"/>
        </w:rPr>
        <w:t xml:space="preserve"> as was done for the 2016-17 PFS. </w:t>
      </w:r>
      <w:r w:rsidRPr="00600912" w:rsidR="000E39B7">
        <w:rPr>
          <w:rFonts w:ascii="Times New Roman" w:hAnsi="Times New Roman" w:cs="Times New Roman"/>
        </w:rPr>
        <w:t>Th</w:t>
      </w:r>
      <w:r w:rsidR="000E39B7">
        <w:rPr>
          <w:rFonts w:ascii="Times New Roman" w:hAnsi="Times New Roman" w:cs="Times New Roman"/>
        </w:rPr>
        <w:t xml:space="preserve">ere are four versions of </w:t>
      </w:r>
      <w:r w:rsidRPr="00600912" w:rsidR="000E39B7">
        <w:rPr>
          <w:rFonts w:ascii="Times New Roman" w:hAnsi="Times New Roman" w:cs="Times New Roman"/>
        </w:rPr>
        <w:t xml:space="preserve">paper </w:t>
      </w:r>
      <w:r w:rsidR="000E39B7">
        <w:rPr>
          <w:rFonts w:ascii="Times New Roman" w:hAnsi="Times New Roman" w:cs="Times New Roman"/>
        </w:rPr>
        <w:t>PFS forms. They are</w:t>
      </w:r>
      <w:r w:rsidRPr="00600912" w:rsidR="000E39B7">
        <w:rPr>
          <w:rFonts w:ascii="Times New Roman" w:hAnsi="Times New Roman" w:cs="Times New Roman"/>
        </w:rPr>
        <w:t>:</w:t>
      </w:r>
    </w:p>
    <w:p w:rsidR="000E39B7" w:rsidP="000E39B7" w:rsidRDefault="000E39B7" w14:paraId="68FA7CD7" w14:textId="76ABE1AB">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Pr>
          <w:rFonts w:ascii="Times New Roman" w:hAnsi="Times New Roman" w:cs="Times New Roman"/>
          <w:i/>
          <w:iCs/>
        </w:rPr>
        <w:t>Principal</w:t>
      </w:r>
      <w:r w:rsidRPr="00600912">
        <w:rPr>
          <w:rFonts w:ascii="Times New Roman" w:hAnsi="Times New Roman" w:cs="Times New Roman"/>
          <w:i/>
          <w:iCs/>
        </w:rPr>
        <w:t xml:space="preserve"> Follow-up Survey </w:t>
      </w:r>
      <w:r w:rsidR="00D77B40">
        <w:rPr>
          <w:rFonts w:ascii="Times New Roman" w:hAnsi="Times New Roman" w:cs="Times New Roman"/>
          <w:i/>
          <w:iCs/>
        </w:rPr>
        <w:t>Principal Status Form PFS-1A</w:t>
      </w:r>
      <w:r w:rsidRPr="00AF2BC9" w:rsidR="00D77B40">
        <w:rPr>
          <w:rFonts w:ascii="Times New Roman" w:hAnsi="Times New Roman" w:cs="Times New Roman"/>
        </w:rPr>
        <w:t xml:space="preserve"> will collec</w:t>
      </w:r>
      <w:r w:rsidR="00D77B40">
        <w:rPr>
          <w:rFonts w:ascii="Times New Roman" w:hAnsi="Times New Roman" w:cs="Times New Roman"/>
        </w:rPr>
        <w:t xml:space="preserve">t </w:t>
      </w:r>
      <w:r w:rsidR="00C03210">
        <w:rPr>
          <w:rFonts w:ascii="Times New Roman" w:hAnsi="Times New Roman" w:cs="Times New Roman"/>
        </w:rPr>
        <w:t xml:space="preserve">current </w:t>
      </w:r>
      <w:r w:rsidR="00D77B40">
        <w:rPr>
          <w:rFonts w:ascii="Times New Roman" w:hAnsi="Times New Roman" w:cs="Times New Roman"/>
        </w:rPr>
        <w:t>principal status information about the 2020-21 principal from the NTPS public school.</w:t>
      </w:r>
    </w:p>
    <w:p w:rsidR="00C03210" w:rsidP="00C03210" w:rsidRDefault="00C03210" w14:paraId="17B523C2" w14:textId="6EC2FD52">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Pr>
          <w:rFonts w:ascii="Times New Roman" w:hAnsi="Times New Roman" w:cs="Times New Roman"/>
          <w:i/>
          <w:iCs/>
        </w:rPr>
        <w:t>Principal</w:t>
      </w:r>
      <w:r w:rsidRPr="00600912">
        <w:rPr>
          <w:rFonts w:ascii="Times New Roman" w:hAnsi="Times New Roman" w:cs="Times New Roman"/>
          <w:i/>
          <w:iCs/>
        </w:rPr>
        <w:t xml:space="preserve"> Follow-up Survey </w:t>
      </w:r>
      <w:r>
        <w:rPr>
          <w:rFonts w:ascii="Times New Roman" w:hAnsi="Times New Roman" w:cs="Times New Roman"/>
          <w:i/>
          <w:iCs/>
        </w:rPr>
        <w:t>Principal Status Form PFS-</w:t>
      </w:r>
      <w:r w:rsidRPr="00C03210">
        <w:rPr>
          <w:rFonts w:ascii="Times New Roman" w:hAnsi="Times New Roman" w:cs="Times New Roman"/>
          <w:i/>
          <w:iCs/>
        </w:rPr>
        <w:t>1</w:t>
      </w:r>
      <w:r>
        <w:rPr>
          <w:rFonts w:ascii="Times New Roman" w:hAnsi="Times New Roman" w:cs="Times New Roman"/>
          <w:i/>
          <w:iCs/>
        </w:rPr>
        <w:t>B</w:t>
      </w:r>
      <w:r w:rsidRPr="003C4B39">
        <w:rPr>
          <w:rFonts w:ascii="Times New Roman" w:hAnsi="Times New Roman" w:cs="Times New Roman"/>
        </w:rPr>
        <w:t xml:space="preserve"> will collec</w:t>
      </w:r>
      <w:r>
        <w:rPr>
          <w:rFonts w:ascii="Times New Roman" w:hAnsi="Times New Roman" w:cs="Times New Roman"/>
        </w:rPr>
        <w:t>t current principal status information about the 2020-21 principal from the NTPS private school.</w:t>
      </w:r>
    </w:p>
    <w:p w:rsidR="00C03210" w:rsidP="00C03210" w:rsidRDefault="00C03210" w14:paraId="497D304B" w14:textId="173F0A4E">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Pr>
          <w:rFonts w:ascii="Times New Roman" w:hAnsi="Times New Roman" w:cs="Times New Roman"/>
          <w:i/>
          <w:iCs/>
        </w:rPr>
        <w:t>Principal</w:t>
      </w:r>
      <w:r w:rsidRPr="00600912">
        <w:rPr>
          <w:rFonts w:ascii="Times New Roman" w:hAnsi="Times New Roman" w:cs="Times New Roman"/>
          <w:i/>
          <w:iCs/>
        </w:rPr>
        <w:t xml:space="preserve"> Follow-up Survey </w:t>
      </w:r>
      <w:r>
        <w:rPr>
          <w:rFonts w:ascii="Times New Roman" w:hAnsi="Times New Roman" w:cs="Times New Roman"/>
          <w:i/>
          <w:iCs/>
        </w:rPr>
        <w:t>Principal Status Form PFS-1C</w:t>
      </w:r>
      <w:r w:rsidRPr="003C4B39">
        <w:rPr>
          <w:rFonts w:ascii="Times New Roman" w:hAnsi="Times New Roman" w:cs="Times New Roman"/>
        </w:rPr>
        <w:t xml:space="preserve"> will collec</w:t>
      </w:r>
      <w:r>
        <w:rPr>
          <w:rFonts w:ascii="Times New Roman" w:hAnsi="Times New Roman" w:cs="Times New Roman"/>
        </w:rPr>
        <w:t xml:space="preserve">t current principal status information </w:t>
      </w:r>
      <w:r w:rsidR="005F336D">
        <w:rPr>
          <w:rFonts w:ascii="Times New Roman" w:hAnsi="Times New Roman" w:cs="Times New Roman"/>
        </w:rPr>
        <w:t xml:space="preserve">from the </w:t>
      </w:r>
      <w:r>
        <w:rPr>
          <w:rFonts w:ascii="Times New Roman" w:hAnsi="Times New Roman" w:cs="Times New Roman"/>
        </w:rPr>
        <w:t xml:space="preserve">2020-21 </w:t>
      </w:r>
      <w:r w:rsidR="005F336D">
        <w:rPr>
          <w:rFonts w:ascii="Times New Roman" w:hAnsi="Times New Roman" w:cs="Times New Roman"/>
        </w:rPr>
        <w:t xml:space="preserve">NTPS public school </w:t>
      </w:r>
      <w:r>
        <w:rPr>
          <w:rFonts w:ascii="Times New Roman" w:hAnsi="Times New Roman" w:cs="Times New Roman"/>
        </w:rPr>
        <w:t>principal</w:t>
      </w:r>
      <w:r w:rsidR="005F336D">
        <w:rPr>
          <w:rFonts w:ascii="Times New Roman" w:hAnsi="Times New Roman" w:cs="Times New Roman"/>
        </w:rPr>
        <w:t>.</w:t>
      </w:r>
    </w:p>
    <w:p w:rsidR="005F336D" w:rsidP="005F336D" w:rsidRDefault="005F336D" w14:paraId="236F22AE" w14:textId="6E9CEF53">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Pr>
          <w:rFonts w:ascii="Times New Roman" w:hAnsi="Times New Roman" w:cs="Times New Roman"/>
          <w:i/>
          <w:iCs/>
        </w:rPr>
        <w:t>Principal</w:t>
      </w:r>
      <w:r w:rsidRPr="00600912">
        <w:rPr>
          <w:rFonts w:ascii="Times New Roman" w:hAnsi="Times New Roman" w:cs="Times New Roman"/>
          <w:i/>
          <w:iCs/>
        </w:rPr>
        <w:t xml:space="preserve"> Follow-up Survey </w:t>
      </w:r>
      <w:r>
        <w:rPr>
          <w:rFonts w:ascii="Times New Roman" w:hAnsi="Times New Roman" w:cs="Times New Roman"/>
          <w:i/>
          <w:iCs/>
        </w:rPr>
        <w:t>Principal Status Form PFS-1D</w:t>
      </w:r>
      <w:r w:rsidRPr="003C4B39">
        <w:rPr>
          <w:rFonts w:ascii="Times New Roman" w:hAnsi="Times New Roman" w:cs="Times New Roman"/>
        </w:rPr>
        <w:t xml:space="preserve"> will collec</w:t>
      </w:r>
      <w:r>
        <w:rPr>
          <w:rFonts w:ascii="Times New Roman" w:hAnsi="Times New Roman" w:cs="Times New Roman"/>
        </w:rPr>
        <w:t>t current principal status information from the 2020-21 NTPS private school principal.</w:t>
      </w:r>
    </w:p>
    <w:p w:rsidRPr="00BD3161" w:rsidR="00411633" w:rsidP="00BD3161" w:rsidRDefault="00A1393D" w14:paraId="27FB58EF" w14:textId="47AF7BF8">
      <w:pPr>
        <w:jc w:val="left"/>
        <w:rPr>
          <w:rFonts w:ascii="Times New Roman" w:hAnsi="Times New Roman" w:cs="Times New Roman"/>
          <w:color w:val="000000" w:themeColor="text1"/>
        </w:rPr>
      </w:pPr>
      <w:r w:rsidRPr="00BD3161">
        <w:rPr>
          <w:rFonts w:ascii="Times New Roman" w:hAnsi="Times New Roman" w:cs="Times New Roman"/>
          <w:color w:val="000000" w:themeColor="text1"/>
        </w:rPr>
        <w:t xml:space="preserve">The only content changes to the PFS questionnaires from the previous cycle is that the two private school versions of the questionnaire (PFS-1B, PFS-1D) have been added back to data collection, as the 2020-21 NTPS includes a sample of private schools whereas the 2015-16 NTPS did not. </w:t>
      </w:r>
      <w:r w:rsidRPr="00BD3161" w:rsidR="0031334A">
        <w:rPr>
          <w:rFonts w:ascii="Times New Roman" w:hAnsi="Times New Roman" w:cs="Times New Roman"/>
          <w:color w:val="000000" w:themeColor="text1"/>
        </w:rPr>
        <w:t>Paper questionnaires will be re-mailed to sampled schools and/or principals upon request.</w:t>
      </w:r>
    </w:p>
    <w:p w:rsidR="00530827" w:rsidP="00BD3161" w:rsidRDefault="00232962" w14:paraId="0300F39F" w14:textId="7A20962D">
      <w:pPr>
        <w:pStyle w:val="Heading1"/>
        <w:jc w:val="left"/>
        <w:rPr>
          <w:rFonts w:ascii="Times New Roman" w:hAnsi="Times New Roman" w:cs="Times New Roman"/>
          <w:sz w:val="24"/>
          <w:szCs w:val="24"/>
        </w:rPr>
      </w:pPr>
      <w:bookmarkStart w:name="_Toc56694110" w:id="22"/>
      <w:r w:rsidRPr="00BD3161">
        <w:rPr>
          <w:rFonts w:ascii="Times New Roman" w:hAnsi="Times New Roman" w:cs="Times New Roman"/>
          <w:sz w:val="24"/>
          <w:szCs w:val="24"/>
        </w:rPr>
        <w:t>A.</w:t>
      </w:r>
      <w:r w:rsidRPr="00BD3161" w:rsidR="00280950">
        <w:rPr>
          <w:rFonts w:ascii="Times New Roman" w:hAnsi="Times New Roman" w:cs="Times New Roman"/>
          <w:sz w:val="24"/>
          <w:szCs w:val="24"/>
        </w:rPr>
        <w:t xml:space="preserve">2 </w:t>
      </w:r>
      <w:r w:rsidR="00FC7198">
        <w:rPr>
          <w:rFonts w:ascii="Times New Roman" w:hAnsi="Times New Roman" w:cs="Times New Roman"/>
          <w:sz w:val="24"/>
          <w:szCs w:val="24"/>
        </w:rPr>
        <w:tab/>
      </w:r>
      <w:r w:rsidR="00FC7198">
        <w:rPr>
          <w:rFonts w:ascii="Times New Roman" w:hAnsi="Times New Roman" w:cs="Times New Roman"/>
          <w:sz w:val="24"/>
          <w:szCs w:val="24"/>
        </w:rPr>
        <w:tab/>
      </w:r>
      <w:r w:rsidRPr="00FC45B0" w:rsidR="00280950">
        <w:rPr>
          <w:rFonts w:ascii="Times New Roman" w:hAnsi="Times New Roman" w:cs="Times New Roman"/>
          <w:sz w:val="24"/>
          <w:szCs w:val="24"/>
        </w:rPr>
        <w:t xml:space="preserve">Purposes and Uses of </w:t>
      </w:r>
      <w:bookmarkEnd w:id="11"/>
      <w:bookmarkEnd w:id="12"/>
      <w:bookmarkEnd w:id="13"/>
      <w:bookmarkEnd w:id="14"/>
      <w:bookmarkEnd w:id="15"/>
      <w:bookmarkEnd w:id="16"/>
      <w:bookmarkEnd w:id="17"/>
      <w:bookmarkEnd w:id="18"/>
      <w:bookmarkEnd w:id="19"/>
      <w:r w:rsidRPr="00FC45B0">
        <w:rPr>
          <w:rFonts w:ascii="Times New Roman" w:hAnsi="Times New Roman" w:cs="Times New Roman"/>
          <w:sz w:val="24"/>
          <w:szCs w:val="24"/>
        </w:rPr>
        <w:t>Data</w:t>
      </w:r>
      <w:bookmarkEnd w:id="22"/>
    </w:p>
    <w:p w:rsidRPr="00737560" w:rsidR="009D4B82" w:rsidP="009D4B82" w:rsidRDefault="009D4B82" w14:paraId="4F2E3774" w14:textId="2D0A0F6A">
      <w:pPr>
        <w:jc w:val="left"/>
        <w:rPr>
          <w:rFonts w:ascii="Times New Roman" w:hAnsi="Times New Roman" w:cs="Times New Roman"/>
          <w:color w:val="000000" w:themeColor="text1"/>
        </w:rPr>
      </w:pPr>
      <w:r w:rsidRPr="00737560">
        <w:rPr>
          <w:rFonts w:ascii="Times New Roman" w:hAnsi="Times New Roman" w:cs="Times New Roman"/>
          <w:color w:val="000000" w:themeColor="text1"/>
        </w:rPr>
        <w:t xml:space="preserve">The data collected on the 2021-22 TFS and PFS will be used by Congress, the Department of Education, and other Federal agencies, State Departments of Education (also known as State Education Agencies or SEAs), private education and other associations concerned with elementary and secondary education, and education research organizations. </w:t>
      </w:r>
    </w:p>
    <w:p w:rsidRPr="00FC45B0" w:rsidR="000464E2" w:rsidP="000464E2" w:rsidRDefault="000464E2" w14:paraId="731E9A03" w14:textId="75FE1ABD">
      <w:pPr>
        <w:jc w:val="left"/>
        <w:rPr>
          <w:rFonts w:ascii="Times New Roman" w:hAnsi="Times New Roman" w:cs="Times New Roman"/>
          <w:color w:val="000000" w:themeColor="text1"/>
        </w:rPr>
      </w:pPr>
      <w:r w:rsidRPr="00737560">
        <w:rPr>
          <w:rFonts w:ascii="Times New Roman" w:hAnsi="Times New Roman" w:cs="Times New Roman"/>
          <w:color w:val="000000" w:themeColor="text1"/>
        </w:rPr>
        <w:t xml:space="preserve">Unlike general labor market studies conducted by the U.S Department of Labor, the U.S. Department of Education </w:t>
      </w:r>
      <w:proofErr w:type="gramStart"/>
      <w:r w:rsidRPr="00737560">
        <w:rPr>
          <w:rFonts w:ascii="Times New Roman" w:hAnsi="Times New Roman" w:cs="Times New Roman"/>
          <w:color w:val="000000" w:themeColor="text1"/>
        </w:rPr>
        <w:t>is able to</w:t>
      </w:r>
      <w:proofErr w:type="gramEnd"/>
      <w:r w:rsidRPr="00737560">
        <w:rPr>
          <w:rFonts w:ascii="Times New Roman" w:hAnsi="Times New Roman" w:cs="Times New Roman"/>
          <w:color w:val="000000" w:themeColor="text1"/>
        </w:rPr>
        <w:t xml:space="preserve"> produce more detailed attrition rates </w:t>
      </w:r>
      <w:r w:rsidR="001D59B6">
        <w:rPr>
          <w:rFonts w:ascii="Times New Roman" w:hAnsi="Times New Roman" w:cs="Times New Roman"/>
          <w:color w:val="000000" w:themeColor="text1"/>
        </w:rPr>
        <w:t>that can further</w:t>
      </w:r>
      <w:r w:rsidRPr="00737560">
        <w:rPr>
          <w:rFonts w:ascii="Times New Roman" w:hAnsi="Times New Roman" w:cs="Times New Roman"/>
          <w:color w:val="000000" w:themeColor="text1"/>
        </w:rPr>
        <w:t xml:space="preserve"> understanding </w:t>
      </w:r>
      <w:r w:rsidR="001D59B6">
        <w:rPr>
          <w:rFonts w:ascii="Times New Roman" w:hAnsi="Times New Roman" w:cs="Times New Roman"/>
          <w:color w:val="000000" w:themeColor="text1"/>
        </w:rPr>
        <w:t xml:space="preserve">of </w:t>
      </w:r>
      <w:r w:rsidRPr="00737560">
        <w:rPr>
          <w:rFonts w:ascii="Times New Roman" w:hAnsi="Times New Roman" w:cs="Times New Roman"/>
          <w:color w:val="000000" w:themeColor="text1"/>
        </w:rPr>
        <w:t>the nature, composition, and dynamics of the teacher and principal workforces. The current proposed TFS and PFS data collections are critical to understanding the impact of teacher and principal workforce policies along with economic conditions on the 2020-21 school year teacher and principal workforces.</w:t>
      </w:r>
    </w:p>
    <w:p w:rsidR="009D4B82" w:rsidP="009D4B82" w:rsidRDefault="009D4B82" w14:paraId="6A503821" w14:textId="66A8F089">
      <w:pPr>
        <w:pStyle w:val="Heading3"/>
        <w:rPr>
          <w:rFonts w:ascii="Times New Roman" w:hAnsi="Times New Roman" w:cs="Times New Roman"/>
        </w:rPr>
      </w:pPr>
      <w:bookmarkStart w:name="_Toc56694111" w:id="23"/>
      <w:r w:rsidRPr="00600912">
        <w:rPr>
          <w:rFonts w:ascii="Times New Roman" w:hAnsi="Times New Roman" w:cs="Times New Roman"/>
        </w:rPr>
        <w:t>A.</w:t>
      </w:r>
      <w:r>
        <w:rPr>
          <w:rFonts w:ascii="Times New Roman" w:hAnsi="Times New Roman" w:cs="Times New Roman"/>
        </w:rPr>
        <w:t>2a</w:t>
      </w:r>
      <w:r w:rsidRPr="00600912">
        <w:rPr>
          <w:rFonts w:ascii="Times New Roman" w:hAnsi="Times New Roman" w:cs="Times New Roman"/>
        </w:rPr>
        <w:tab/>
      </w:r>
      <w:r>
        <w:rPr>
          <w:rFonts w:ascii="Times New Roman" w:hAnsi="Times New Roman" w:cs="Times New Roman"/>
        </w:rPr>
        <w:t xml:space="preserve">Purposes and Uses of </w:t>
      </w:r>
      <w:r w:rsidRPr="00600912">
        <w:rPr>
          <w:rFonts w:ascii="Times New Roman" w:hAnsi="Times New Roman" w:cs="Times New Roman"/>
        </w:rPr>
        <w:t>TFS</w:t>
      </w:r>
      <w:r>
        <w:rPr>
          <w:rFonts w:ascii="Times New Roman" w:hAnsi="Times New Roman" w:cs="Times New Roman"/>
        </w:rPr>
        <w:t xml:space="preserve"> Data</w:t>
      </w:r>
      <w:bookmarkEnd w:id="23"/>
    </w:p>
    <w:p w:rsidRPr="00EF2276" w:rsidR="002C45A9" w:rsidP="000464E2" w:rsidRDefault="00465CFE" w14:paraId="03B6EC13" w14:textId="27C979ED">
      <w:pPr>
        <w:jc w:val="left"/>
        <w:rPr>
          <w:rFonts w:ascii="Times New Roman" w:hAnsi="Times New Roman" w:cs="Times New Roman"/>
          <w:color w:val="000000" w:themeColor="text1"/>
        </w:rPr>
      </w:pPr>
      <w:r w:rsidRPr="00EF2276">
        <w:rPr>
          <w:rFonts w:ascii="Times New Roman" w:hAnsi="Times New Roman" w:cs="Times New Roman"/>
          <w:color w:val="000000" w:themeColor="text1"/>
        </w:rPr>
        <w:t xml:space="preserve">Data from previous </w:t>
      </w:r>
      <w:r w:rsidRPr="00EF2276" w:rsidR="00BC477A">
        <w:rPr>
          <w:rFonts w:ascii="Times New Roman" w:hAnsi="Times New Roman" w:cs="Times New Roman"/>
          <w:color w:val="000000" w:themeColor="text1"/>
        </w:rPr>
        <w:t xml:space="preserve">administrations of TFS </w:t>
      </w:r>
      <w:r w:rsidRPr="00EF2276">
        <w:rPr>
          <w:rFonts w:ascii="Times New Roman" w:hAnsi="Times New Roman" w:cs="Times New Roman"/>
          <w:color w:val="000000" w:themeColor="text1"/>
        </w:rPr>
        <w:t xml:space="preserve">have been used by </w:t>
      </w:r>
      <w:r w:rsidRPr="00EF2276" w:rsidR="000464E2">
        <w:rPr>
          <w:rFonts w:ascii="Times New Roman" w:hAnsi="Times New Roman" w:cs="Times New Roman"/>
          <w:color w:val="000000" w:themeColor="text1"/>
        </w:rPr>
        <w:t xml:space="preserve">Congress, the Department of Education, Federal agencies, SEAs, private </w:t>
      </w:r>
      <w:proofErr w:type="gramStart"/>
      <w:r w:rsidRPr="00EF2276" w:rsidR="000464E2">
        <w:rPr>
          <w:rFonts w:ascii="Times New Roman" w:hAnsi="Times New Roman" w:cs="Times New Roman"/>
          <w:color w:val="000000" w:themeColor="text1"/>
        </w:rPr>
        <w:t>education</w:t>
      </w:r>
      <w:proofErr w:type="gramEnd"/>
      <w:r w:rsidRPr="00EF2276" w:rsidR="000464E2">
        <w:rPr>
          <w:rFonts w:ascii="Times New Roman" w:hAnsi="Times New Roman" w:cs="Times New Roman"/>
          <w:color w:val="000000" w:themeColor="text1"/>
        </w:rPr>
        <w:t xml:space="preserve"> and other associations concerned with elementary and secondary education, a</w:t>
      </w:r>
      <w:r w:rsidR="001D59B6">
        <w:rPr>
          <w:rFonts w:ascii="Times New Roman" w:hAnsi="Times New Roman" w:cs="Times New Roman"/>
          <w:color w:val="000000" w:themeColor="text1"/>
        </w:rPr>
        <w:t>n</w:t>
      </w:r>
      <w:r w:rsidRPr="00EF2276" w:rsidR="000464E2">
        <w:rPr>
          <w:rFonts w:ascii="Times New Roman" w:hAnsi="Times New Roman" w:cs="Times New Roman"/>
          <w:color w:val="000000" w:themeColor="text1"/>
        </w:rPr>
        <w:t>d education research organizations</w:t>
      </w:r>
      <w:r w:rsidRPr="00EF2276">
        <w:rPr>
          <w:rFonts w:ascii="Times New Roman" w:hAnsi="Times New Roman" w:cs="Times New Roman"/>
          <w:color w:val="000000" w:themeColor="text1"/>
        </w:rPr>
        <w:t>, and requests have been documented</w:t>
      </w:r>
      <w:r w:rsidRPr="00EF2276" w:rsidDel="006D46CA">
        <w:rPr>
          <w:rFonts w:ascii="Times New Roman" w:hAnsi="Times New Roman" w:cs="Times New Roman"/>
          <w:color w:val="000000" w:themeColor="text1"/>
        </w:rPr>
        <w:t xml:space="preserve"> </w:t>
      </w:r>
      <w:r w:rsidRPr="00EF2276">
        <w:rPr>
          <w:rFonts w:ascii="Times New Roman" w:hAnsi="Times New Roman" w:cs="Times New Roman"/>
          <w:color w:val="000000" w:themeColor="text1"/>
        </w:rPr>
        <w:t>for NCES to update these data.</w:t>
      </w:r>
      <w:r w:rsidR="001D59B6">
        <w:rPr>
          <w:rFonts w:ascii="Times New Roman" w:hAnsi="Times New Roman" w:cs="Times New Roman"/>
          <w:color w:val="000000" w:themeColor="text1"/>
        </w:rPr>
        <w:t xml:space="preserve"> </w:t>
      </w:r>
      <w:r w:rsidRPr="00EF2276" w:rsidR="00446F5D">
        <w:rPr>
          <w:rFonts w:ascii="Times New Roman" w:hAnsi="Times New Roman" w:cs="Times New Roman"/>
          <w:color w:val="000000" w:themeColor="text1"/>
        </w:rPr>
        <w:t>NCES continues to receive r</w:t>
      </w:r>
      <w:r w:rsidRPr="00EF2276">
        <w:rPr>
          <w:rFonts w:ascii="Times New Roman" w:hAnsi="Times New Roman" w:cs="Times New Roman"/>
          <w:color w:val="000000" w:themeColor="text1"/>
        </w:rPr>
        <w:t xml:space="preserve">equests for restricted-use license access to the most recent TFS and inquiries about </w:t>
      </w:r>
      <w:r w:rsidRPr="00EF2276" w:rsidR="00446F5D">
        <w:rPr>
          <w:rFonts w:ascii="Times New Roman" w:hAnsi="Times New Roman" w:cs="Times New Roman"/>
          <w:color w:val="000000" w:themeColor="text1"/>
        </w:rPr>
        <w:t>upcoming data collections</w:t>
      </w:r>
      <w:r w:rsidRPr="00EF2276">
        <w:rPr>
          <w:rFonts w:ascii="Times New Roman" w:hAnsi="Times New Roman" w:cs="Times New Roman"/>
          <w:color w:val="000000" w:themeColor="text1"/>
        </w:rPr>
        <w:t>.</w:t>
      </w:r>
    </w:p>
    <w:p w:rsidRPr="00EF2276" w:rsidR="000464E2" w:rsidP="000464E2" w:rsidRDefault="000464E2" w14:paraId="743B72E3" w14:textId="7492AED1">
      <w:pPr>
        <w:jc w:val="left"/>
        <w:rPr>
          <w:rFonts w:ascii="Times New Roman" w:hAnsi="Times New Roman" w:cs="Times New Roman"/>
          <w:color w:val="000000" w:themeColor="text1"/>
        </w:rPr>
      </w:pPr>
      <w:r w:rsidRPr="00EF2276">
        <w:rPr>
          <w:rFonts w:ascii="Times New Roman" w:hAnsi="Times New Roman" w:cs="Times New Roman"/>
          <w:color w:val="000000" w:themeColor="text1"/>
        </w:rPr>
        <w:t xml:space="preserve">National data, as well as data from </w:t>
      </w:r>
      <w:proofErr w:type="gramStart"/>
      <w:r w:rsidRPr="00EF2276">
        <w:rPr>
          <w:rFonts w:ascii="Times New Roman" w:hAnsi="Times New Roman" w:cs="Times New Roman"/>
          <w:color w:val="000000" w:themeColor="text1"/>
        </w:rPr>
        <w:t>a number of</w:t>
      </w:r>
      <w:proofErr w:type="gramEnd"/>
      <w:r w:rsidRPr="00EF2276">
        <w:rPr>
          <w:rFonts w:ascii="Times New Roman" w:hAnsi="Times New Roman" w:cs="Times New Roman"/>
          <w:color w:val="000000" w:themeColor="text1"/>
        </w:rPr>
        <w:t xml:space="preserve"> states and school districts, suggest that annual attrition rates are especially high for inexperienced teachers during their first few years.</w:t>
      </w:r>
      <w:r w:rsidRPr="00046CFF">
        <w:rPr>
          <w:rFonts w:ascii="Times New Roman" w:hAnsi="Times New Roman" w:cs="Times New Roman"/>
          <w:color w:val="000000" w:themeColor="text1"/>
          <w:vertAlign w:val="superscript"/>
        </w:rPr>
        <w:footnoteReference w:id="1"/>
      </w:r>
      <w:r w:rsidRPr="00046CFF">
        <w:rPr>
          <w:rFonts w:ascii="Times New Roman" w:hAnsi="Times New Roman" w:cs="Times New Roman"/>
          <w:color w:val="000000" w:themeColor="text1"/>
          <w:vertAlign w:val="superscript"/>
        </w:rPr>
        <w:t xml:space="preserve"> </w:t>
      </w:r>
      <w:r w:rsidRPr="00EF2276">
        <w:rPr>
          <w:rFonts w:ascii="Times New Roman" w:hAnsi="Times New Roman" w:cs="Times New Roman"/>
          <w:color w:val="000000" w:themeColor="text1"/>
        </w:rPr>
        <w:t xml:space="preserve">The mix of experiences within the teaching workforce is an important (and perhaps changing) variable. The labor market context, both within teaching and in the economy in general, undoubtedly influence attrition. When teaching positions are scarce, temporary exits may be fewer due to perceived difficulty in reentering; when other opportunities are plentiful, career changes are more likely. Policy variables may also influence attrition rates. Incentives for early retirement, for example, became widespread in school districts during the 1990s, as costs for experienced teachers rose. Policy initiatives such as </w:t>
      </w:r>
      <w:r w:rsidRPr="00EF2276">
        <w:rPr>
          <w:rFonts w:ascii="Times New Roman" w:hAnsi="Times New Roman" w:cs="Times New Roman"/>
          <w:color w:val="000000" w:themeColor="text1"/>
        </w:rPr>
        <w:lastRenderedPageBreak/>
        <w:t>mentoring, student loan forgiveness, and additional bonuses for teachers who gain national certification are intended to reduce attrition rates.</w:t>
      </w:r>
    </w:p>
    <w:p w:rsidRPr="00EF2276" w:rsidR="009D4B82" w:rsidP="00FC45B0" w:rsidRDefault="009D4B82" w14:paraId="13C291D6" w14:textId="1D6F1949">
      <w:pPr>
        <w:jc w:val="left"/>
        <w:rPr>
          <w:rFonts w:ascii="Times New Roman" w:hAnsi="Times New Roman" w:cs="Times New Roman"/>
          <w:color w:val="000000" w:themeColor="text1"/>
        </w:rPr>
      </w:pPr>
      <w:r w:rsidRPr="00EF2276">
        <w:rPr>
          <w:rFonts w:ascii="Times New Roman" w:hAnsi="Times New Roman" w:cs="Times New Roman"/>
          <w:color w:val="000000" w:themeColor="text1"/>
        </w:rPr>
        <w:t xml:space="preserve">One of the major objectives of NTPS is to collect national data for estimating teacher turnover and for understanding attrition patterns. The 2021-21 TFS is designed to be used in conjunction with 2020-21 NTPS to model the mobility of public </w:t>
      </w:r>
      <w:r w:rsidR="002769A5">
        <w:rPr>
          <w:rFonts w:ascii="Times New Roman" w:hAnsi="Times New Roman" w:cs="Times New Roman"/>
          <w:color w:val="000000" w:themeColor="text1"/>
        </w:rPr>
        <w:t xml:space="preserve">and private </w:t>
      </w:r>
      <w:r w:rsidRPr="00EF2276">
        <w:rPr>
          <w:rFonts w:ascii="Times New Roman" w:hAnsi="Times New Roman" w:cs="Times New Roman"/>
          <w:color w:val="000000" w:themeColor="text1"/>
        </w:rPr>
        <w:t>school teachers. NTPS and TFS, conducted on a regular basis, provide necessary information for estimating and analyzing teacher turnover and for updating the turnover estimates used in projections of teacher demand.</w:t>
      </w:r>
    </w:p>
    <w:p w:rsidR="009D4B82" w:rsidP="009D4B82" w:rsidRDefault="009D4B82" w14:paraId="32F4386E" w14:textId="4EE01DE9">
      <w:pPr>
        <w:pStyle w:val="Heading3"/>
        <w:rPr>
          <w:rFonts w:ascii="Times New Roman" w:hAnsi="Times New Roman" w:cs="Times New Roman"/>
        </w:rPr>
      </w:pPr>
      <w:bookmarkStart w:name="_Toc56694112" w:id="24"/>
      <w:r w:rsidRPr="00600912">
        <w:rPr>
          <w:rFonts w:ascii="Times New Roman" w:hAnsi="Times New Roman" w:cs="Times New Roman"/>
        </w:rPr>
        <w:t>A.</w:t>
      </w:r>
      <w:r>
        <w:rPr>
          <w:rFonts w:ascii="Times New Roman" w:hAnsi="Times New Roman" w:cs="Times New Roman"/>
        </w:rPr>
        <w:t>2b</w:t>
      </w:r>
      <w:r w:rsidRPr="00600912">
        <w:rPr>
          <w:rFonts w:ascii="Times New Roman" w:hAnsi="Times New Roman" w:cs="Times New Roman"/>
        </w:rPr>
        <w:tab/>
      </w:r>
      <w:r>
        <w:rPr>
          <w:rFonts w:ascii="Times New Roman" w:hAnsi="Times New Roman" w:cs="Times New Roman"/>
        </w:rPr>
        <w:t>Purposes and Uses of PFS Data</w:t>
      </w:r>
      <w:bookmarkEnd w:id="24"/>
    </w:p>
    <w:p w:rsidRPr="00EF2276" w:rsidR="00BC477A" w:rsidP="00FC45B0" w:rsidRDefault="00BC477A" w14:paraId="568ED820" w14:textId="2A617EA8">
      <w:pPr>
        <w:jc w:val="left"/>
        <w:rPr>
          <w:rFonts w:ascii="Times New Roman" w:hAnsi="Times New Roman" w:cs="Times New Roman"/>
          <w:color w:val="000000" w:themeColor="text1"/>
        </w:rPr>
      </w:pPr>
      <w:r w:rsidRPr="00EF2276">
        <w:rPr>
          <w:rFonts w:ascii="Times New Roman" w:hAnsi="Times New Roman" w:cs="Times New Roman"/>
          <w:color w:val="000000" w:themeColor="text1"/>
        </w:rPr>
        <w:t>As a baseline measure, the results from the first PFS collected in 2008-09 received immediate attention from the education media, SEA planners, researchers, and advocacy organizations interested in the dynamics of the principal labor force.</w:t>
      </w:r>
    </w:p>
    <w:p w:rsidRPr="00EF2276" w:rsidR="00BC477A" w:rsidP="00FC45B0" w:rsidRDefault="00BC477A" w14:paraId="076542A5" w14:textId="50138F00">
      <w:pPr>
        <w:jc w:val="left"/>
        <w:rPr>
          <w:rFonts w:ascii="Times New Roman" w:hAnsi="Times New Roman" w:cs="Times New Roman"/>
          <w:color w:val="000000" w:themeColor="text1"/>
        </w:rPr>
      </w:pPr>
      <w:r w:rsidRPr="00EF2276">
        <w:rPr>
          <w:rFonts w:ascii="Times New Roman" w:hAnsi="Times New Roman" w:cs="Times New Roman"/>
          <w:color w:val="000000" w:themeColor="text1"/>
        </w:rPr>
        <w:t>Data collected during PFS produce national estimates about principals in public</w:t>
      </w:r>
      <w:r w:rsidRPr="00EF2276" w:rsidR="000464E2">
        <w:rPr>
          <w:rFonts w:ascii="Times New Roman" w:hAnsi="Times New Roman" w:cs="Times New Roman"/>
          <w:color w:val="000000" w:themeColor="text1"/>
        </w:rPr>
        <w:t xml:space="preserve"> and private</w:t>
      </w:r>
      <w:r w:rsidRPr="00EF2276">
        <w:rPr>
          <w:rFonts w:ascii="Times New Roman" w:hAnsi="Times New Roman" w:cs="Times New Roman"/>
          <w:color w:val="000000" w:themeColor="text1"/>
        </w:rPr>
        <w:t xml:space="preserve"> schools. The resulting data file</w:t>
      </w:r>
      <w:r w:rsidRPr="00EF2276" w:rsidR="000464E2">
        <w:rPr>
          <w:rFonts w:ascii="Times New Roman" w:hAnsi="Times New Roman" w:cs="Times New Roman"/>
          <w:color w:val="000000" w:themeColor="text1"/>
        </w:rPr>
        <w:t>s</w:t>
      </w:r>
      <w:r w:rsidRPr="00EF2276">
        <w:rPr>
          <w:rFonts w:ascii="Times New Roman" w:hAnsi="Times New Roman" w:cs="Times New Roman"/>
          <w:color w:val="000000" w:themeColor="text1"/>
        </w:rPr>
        <w:t xml:space="preserve"> include responses to question one on the PFS form (principal’s occupational status). The PFS data file are merged with the previous year’s NTPS principal data file to provide a rich dataset for analyzing information about principals in K-12 schools in the United States.</w:t>
      </w:r>
    </w:p>
    <w:p w:rsidRPr="00FC45B0" w:rsidR="00280950" w:rsidP="00FC45B0" w:rsidRDefault="00C04BB9" w14:paraId="6F835189" w14:textId="1BC5D90C">
      <w:pPr>
        <w:pStyle w:val="Heading1"/>
        <w:jc w:val="left"/>
        <w:rPr>
          <w:rFonts w:ascii="Times New Roman" w:hAnsi="Times New Roman" w:cs="Times New Roman"/>
          <w:sz w:val="24"/>
          <w:szCs w:val="24"/>
        </w:rPr>
      </w:pPr>
      <w:bookmarkStart w:name="_Toc511463189" w:id="25"/>
      <w:bookmarkStart w:name="_Toc511706131" w:id="26"/>
      <w:bookmarkStart w:name="_Toc511706213" w:id="27"/>
      <w:bookmarkStart w:name="_Toc511706578" w:id="28"/>
      <w:bookmarkStart w:name="_Toc511710543" w:id="29"/>
      <w:bookmarkStart w:name="_Toc511809861" w:id="30"/>
      <w:bookmarkStart w:name="_Toc511810596" w:id="31"/>
      <w:bookmarkStart w:name="_Toc512050967" w:id="32"/>
      <w:bookmarkStart w:name="_Toc411594473" w:id="33"/>
      <w:bookmarkStart w:name="_Toc56694113" w:id="34"/>
      <w:r w:rsidRPr="00FC45B0">
        <w:rPr>
          <w:rFonts w:ascii="Times New Roman" w:hAnsi="Times New Roman" w:cs="Times New Roman"/>
          <w:sz w:val="24"/>
          <w:szCs w:val="24"/>
        </w:rPr>
        <w:t>A.</w:t>
      </w:r>
      <w:r w:rsidRPr="00FC45B0" w:rsidR="00280950">
        <w:rPr>
          <w:rFonts w:ascii="Times New Roman" w:hAnsi="Times New Roman" w:cs="Times New Roman"/>
          <w:sz w:val="24"/>
          <w:szCs w:val="24"/>
        </w:rPr>
        <w:t xml:space="preserve">3 </w:t>
      </w:r>
      <w:r w:rsidR="00FC7198">
        <w:rPr>
          <w:rFonts w:ascii="Times New Roman" w:hAnsi="Times New Roman" w:cs="Times New Roman"/>
          <w:sz w:val="24"/>
          <w:szCs w:val="24"/>
        </w:rPr>
        <w:tab/>
      </w:r>
      <w:r w:rsidR="00FC7198">
        <w:rPr>
          <w:rFonts w:ascii="Times New Roman" w:hAnsi="Times New Roman" w:cs="Times New Roman"/>
          <w:sz w:val="24"/>
          <w:szCs w:val="24"/>
        </w:rPr>
        <w:tab/>
      </w:r>
      <w:r w:rsidRPr="00FC45B0" w:rsidR="007F5CE3">
        <w:rPr>
          <w:rFonts w:ascii="Times New Roman" w:hAnsi="Times New Roman" w:cs="Times New Roman"/>
          <w:sz w:val="24"/>
          <w:szCs w:val="24"/>
        </w:rPr>
        <w:t>App</w:t>
      </w:r>
      <w:r w:rsidRPr="00FC45B0" w:rsidR="00280950">
        <w:rPr>
          <w:rFonts w:ascii="Times New Roman" w:hAnsi="Times New Roman" w:cs="Times New Roman"/>
          <w:sz w:val="24"/>
          <w:szCs w:val="24"/>
        </w:rPr>
        <w:t>ropriate Use of Information Technology</w:t>
      </w:r>
      <w:bookmarkEnd w:id="25"/>
      <w:bookmarkEnd w:id="26"/>
      <w:bookmarkEnd w:id="27"/>
      <w:bookmarkEnd w:id="28"/>
      <w:bookmarkEnd w:id="29"/>
      <w:bookmarkEnd w:id="30"/>
      <w:bookmarkEnd w:id="31"/>
      <w:bookmarkEnd w:id="32"/>
      <w:bookmarkEnd w:id="33"/>
      <w:bookmarkEnd w:id="34"/>
    </w:p>
    <w:p w:rsidR="00464F2A" w:rsidP="00FC45B0" w:rsidRDefault="00280950" w14:paraId="1BDBDD86" w14:textId="42E123AA">
      <w:pPr>
        <w:jc w:val="left"/>
        <w:rPr>
          <w:rFonts w:ascii="Times New Roman" w:hAnsi="Times New Roman" w:cs="Times New Roman"/>
          <w:color w:val="000000" w:themeColor="text1"/>
        </w:rPr>
      </w:pPr>
      <w:r w:rsidRPr="00FC45B0">
        <w:rPr>
          <w:rFonts w:ascii="Times New Roman" w:hAnsi="Times New Roman" w:cs="Times New Roman"/>
          <w:color w:val="000000" w:themeColor="text1"/>
        </w:rPr>
        <w:t xml:space="preserve">As in </w:t>
      </w:r>
      <w:r w:rsidRPr="00FC45B0" w:rsidR="00464F2A">
        <w:rPr>
          <w:rFonts w:ascii="Times New Roman" w:hAnsi="Times New Roman" w:cs="Times New Roman"/>
          <w:color w:val="000000" w:themeColor="text1"/>
        </w:rPr>
        <w:t xml:space="preserve">the 2020-21 </w:t>
      </w:r>
      <w:r w:rsidRPr="00FC45B0">
        <w:rPr>
          <w:rFonts w:ascii="Times New Roman" w:hAnsi="Times New Roman" w:cs="Times New Roman"/>
          <w:color w:val="000000" w:themeColor="text1"/>
        </w:rPr>
        <w:t>NTPS</w:t>
      </w:r>
      <w:r w:rsidRPr="00FC45B0" w:rsidR="00464F2A">
        <w:rPr>
          <w:rFonts w:ascii="Times New Roman" w:hAnsi="Times New Roman" w:cs="Times New Roman"/>
          <w:color w:val="000000" w:themeColor="text1"/>
        </w:rPr>
        <w:t xml:space="preserve"> </w:t>
      </w:r>
      <w:r w:rsidRPr="00FC45B0">
        <w:rPr>
          <w:rFonts w:ascii="Times New Roman" w:hAnsi="Times New Roman" w:cs="Times New Roman"/>
          <w:color w:val="000000" w:themeColor="text1"/>
        </w:rPr>
        <w:t>and all prior administrations of TFS</w:t>
      </w:r>
      <w:r w:rsidRPr="00FC45B0" w:rsidR="00464F2A">
        <w:rPr>
          <w:rFonts w:ascii="Times New Roman" w:hAnsi="Times New Roman" w:cs="Times New Roman"/>
          <w:color w:val="000000" w:themeColor="text1"/>
        </w:rPr>
        <w:t xml:space="preserve"> and PFS</w:t>
      </w:r>
      <w:r w:rsidRPr="00FC45B0">
        <w:rPr>
          <w:rFonts w:ascii="Times New Roman" w:hAnsi="Times New Roman" w:cs="Times New Roman"/>
          <w:color w:val="000000" w:themeColor="text1"/>
        </w:rPr>
        <w:t xml:space="preserve">, </w:t>
      </w:r>
      <w:r w:rsidRPr="00FC45B0" w:rsidR="00D143A3">
        <w:rPr>
          <w:rFonts w:ascii="Times New Roman" w:hAnsi="Times New Roman" w:cs="Times New Roman"/>
          <w:color w:val="000000" w:themeColor="text1"/>
        </w:rPr>
        <w:t xml:space="preserve">data collection will be carried out for NCES by </w:t>
      </w:r>
      <w:r w:rsidRPr="00FC45B0">
        <w:rPr>
          <w:rFonts w:ascii="Times New Roman" w:hAnsi="Times New Roman" w:cs="Times New Roman"/>
          <w:color w:val="000000" w:themeColor="text1"/>
        </w:rPr>
        <w:t>the Census Bureau under an interagency agreement. Technology will be applied appropriately to keep respondent burden to a minimum.</w:t>
      </w:r>
      <w:r w:rsidRPr="00FC45B0" w:rsidR="00C04BB9">
        <w:rPr>
          <w:rFonts w:ascii="Times New Roman" w:hAnsi="Times New Roman" w:cs="Times New Roman"/>
          <w:color w:val="000000" w:themeColor="text1"/>
        </w:rPr>
        <w:t xml:space="preserve"> </w:t>
      </w:r>
    </w:p>
    <w:p w:rsidR="00704D31" w:rsidP="00704D31" w:rsidRDefault="00704D31" w14:paraId="5AC3FF27" w14:textId="00E59877">
      <w:pPr>
        <w:pStyle w:val="Heading3"/>
        <w:rPr>
          <w:rFonts w:ascii="Times New Roman" w:hAnsi="Times New Roman" w:cs="Times New Roman"/>
        </w:rPr>
      </w:pPr>
      <w:bookmarkStart w:name="_Toc56694114" w:id="35"/>
      <w:r w:rsidRPr="00600912">
        <w:rPr>
          <w:rFonts w:ascii="Times New Roman" w:hAnsi="Times New Roman" w:cs="Times New Roman"/>
        </w:rPr>
        <w:t>A.</w:t>
      </w:r>
      <w:r>
        <w:rPr>
          <w:rFonts w:ascii="Times New Roman" w:hAnsi="Times New Roman" w:cs="Times New Roman"/>
        </w:rPr>
        <w:t>3a</w:t>
      </w:r>
      <w:r w:rsidRPr="00600912">
        <w:rPr>
          <w:rFonts w:ascii="Times New Roman" w:hAnsi="Times New Roman" w:cs="Times New Roman"/>
        </w:rPr>
        <w:tab/>
      </w:r>
      <w:r>
        <w:rPr>
          <w:rFonts w:ascii="Times New Roman" w:hAnsi="Times New Roman" w:cs="Times New Roman"/>
        </w:rPr>
        <w:t>Appropriate use of Information Technology for the 2021-22 TFS</w:t>
      </w:r>
      <w:bookmarkEnd w:id="35"/>
    </w:p>
    <w:p w:rsidRPr="00FC45B0" w:rsidR="00C04BB9" w:rsidP="00FC45B0" w:rsidRDefault="00C04BB9" w14:paraId="5CCE0EC2" w14:textId="08FBDDA2">
      <w:pPr>
        <w:jc w:val="left"/>
        <w:rPr>
          <w:rFonts w:ascii="Times New Roman" w:hAnsi="Times New Roman" w:cs="Times New Roman"/>
          <w:color w:val="000000" w:themeColor="text1"/>
        </w:rPr>
      </w:pPr>
      <w:r w:rsidRPr="00FC45B0">
        <w:rPr>
          <w:rFonts w:ascii="Times New Roman" w:hAnsi="Times New Roman" w:cs="Times New Roman"/>
          <w:color w:val="000000" w:themeColor="text1"/>
        </w:rPr>
        <w:t xml:space="preserve">The </w:t>
      </w:r>
      <w:proofErr w:type="gramStart"/>
      <w:r w:rsidRPr="00FC45B0">
        <w:rPr>
          <w:rFonts w:ascii="Times New Roman" w:hAnsi="Times New Roman" w:cs="Times New Roman"/>
          <w:color w:val="000000" w:themeColor="text1"/>
        </w:rPr>
        <w:t>web-based</w:t>
      </w:r>
      <w:proofErr w:type="gramEnd"/>
      <w:r w:rsidRPr="00FC45B0">
        <w:rPr>
          <w:rFonts w:ascii="Times New Roman" w:hAnsi="Times New Roman" w:cs="Times New Roman"/>
          <w:color w:val="000000" w:themeColor="text1"/>
        </w:rPr>
        <w:t xml:space="preserve"> </w:t>
      </w:r>
      <w:r w:rsidRPr="00FC45B0" w:rsidR="00464F2A">
        <w:rPr>
          <w:rFonts w:ascii="Times New Roman" w:hAnsi="Times New Roman" w:cs="Times New Roman"/>
          <w:color w:val="000000" w:themeColor="text1"/>
        </w:rPr>
        <w:t xml:space="preserve">TFS </w:t>
      </w:r>
      <w:r w:rsidRPr="00FC45B0">
        <w:rPr>
          <w:rFonts w:ascii="Times New Roman" w:hAnsi="Times New Roman" w:cs="Times New Roman"/>
          <w:color w:val="000000" w:themeColor="text1"/>
        </w:rPr>
        <w:t>instruments are designed to minimize respondent burden by eliminating cumbersome skip patterns required in pencil and paper instruments. The instrument will be securely hosted on the Census Bureau server where operations staff can access sample member information and questionnaire status and conduct efficient and effective nonresponse follow</w:t>
      </w:r>
      <w:r w:rsidRPr="00FC45B0" w:rsidR="008759EF">
        <w:rPr>
          <w:rFonts w:ascii="Times New Roman" w:hAnsi="Times New Roman" w:cs="Times New Roman"/>
          <w:color w:val="000000" w:themeColor="text1"/>
        </w:rPr>
        <w:t>-</w:t>
      </w:r>
      <w:r w:rsidRPr="00FC45B0">
        <w:rPr>
          <w:rFonts w:ascii="Times New Roman" w:hAnsi="Times New Roman" w:cs="Times New Roman"/>
          <w:color w:val="000000" w:themeColor="text1"/>
        </w:rPr>
        <w:t>up.</w:t>
      </w:r>
    </w:p>
    <w:p w:rsidR="007B4A3E" w:rsidP="007B4A3E" w:rsidRDefault="008F2128" w14:paraId="67E80A53" w14:textId="209F3098">
      <w:pPr>
        <w:jc w:val="left"/>
        <w:rPr>
          <w:rFonts w:ascii="Times New Roman" w:hAnsi="Times New Roman" w:cs="Times New Roman"/>
          <w:color w:val="000000" w:themeColor="text1"/>
        </w:rPr>
      </w:pPr>
      <w:r w:rsidRPr="00FC45B0">
        <w:rPr>
          <w:rFonts w:ascii="Times New Roman" w:hAnsi="Times New Roman" w:cs="Times New Roman"/>
          <w:color w:val="000000" w:themeColor="text1"/>
        </w:rPr>
        <w:t xml:space="preserve">TFS data will be primarily </w:t>
      </w:r>
      <w:r w:rsidRPr="00FC45B0" w:rsidR="006817E0">
        <w:rPr>
          <w:rFonts w:ascii="Times New Roman" w:hAnsi="Times New Roman" w:cs="Times New Roman"/>
          <w:color w:val="000000" w:themeColor="text1"/>
        </w:rPr>
        <w:t>collect</w:t>
      </w:r>
      <w:r w:rsidRPr="00FC45B0">
        <w:rPr>
          <w:rFonts w:ascii="Times New Roman" w:hAnsi="Times New Roman" w:cs="Times New Roman"/>
          <w:color w:val="000000" w:themeColor="text1"/>
        </w:rPr>
        <w:t>ed</w:t>
      </w:r>
      <w:r w:rsidRPr="00FC45B0" w:rsidR="006817E0">
        <w:rPr>
          <w:rFonts w:ascii="Times New Roman" w:hAnsi="Times New Roman" w:cs="Times New Roman"/>
          <w:color w:val="000000" w:themeColor="text1"/>
        </w:rPr>
        <w:t xml:space="preserve"> using a web-based survey instrument.</w:t>
      </w:r>
      <w:r w:rsidRPr="00FC45B0" w:rsidR="001F4D9E">
        <w:rPr>
          <w:rFonts w:ascii="Times New Roman" w:hAnsi="Times New Roman" w:cs="Times New Roman"/>
          <w:color w:val="000000" w:themeColor="text1"/>
        </w:rPr>
        <w:t xml:space="preserve"> </w:t>
      </w:r>
      <w:r w:rsidRPr="00FC45B0">
        <w:rPr>
          <w:rFonts w:ascii="Times New Roman" w:hAnsi="Times New Roman" w:cs="Times New Roman"/>
          <w:color w:val="000000" w:themeColor="text1"/>
        </w:rPr>
        <w:t>In addition</w:t>
      </w:r>
      <w:r w:rsidRPr="00FC45B0" w:rsidR="001F4D9E">
        <w:rPr>
          <w:rFonts w:ascii="Times New Roman" w:hAnsi="Times New Roman" w:cs="Times New Roman"/>
          <w:color w:val="000000" w:themeColor="text1"/>
        </w:rPr>
        <w:t xml:space="preserve"> to receiving mailed TFS correspondence</w:t>
      </w:r>
      <w:r w:rsidRPr="00FC45B0">
        <w:rPr>
          <w:rFonts w:ascii="Times New Roman" w:hAnsi="Times New Roman" w:cs="Times New Roman"/>
          <w:color w:val="000000" w:themeColor="text1"/>
        </w:rPr>
        <w:t>, sampled teachers will be contacted via email throughout data collection using the email addresses collected during the NTPS; when necessary, additional research operations</w:t>
      </w:r>
      <w:r w:rsidRPr="00FC45B0" w:rsidR="00C42C09">
        <w:rPr>
          <w:rFonts w:ascii="Times New Roman" w:hAnsi="Times New Roman" w:cs="Times New Roman"/>
          <w:color w:val="000000" w:themeColor="text1"/>
        </w:rPr>
        <w:t xml:space="preserve"> will be conducted</w:t>
      </w:r>
      <w:r w:rsidRPr="00FC45B0">
        <w:rPr>
          <w:rFonts w:ascii="Times New Roman" w:hAnsi="Times New Roman" w:cs="Times New Roman"/>
          <w:color w:val="000000" w:themeColor="text1"/>
        </w:rPr>
        <w:t xml:space="preserve"> to find email addresses for sampled teachers whose email address was not collected during the NTPS or for whom it is no longer valid. </w:t>
      </w:r>
      <w:r w:rsidRPr="00FC45B0" w:rsidR="00C42C09">
        <w:rPr>
          <w:rFonts w:ascii="Times New Roman" w:hAnsi="Times New Roman" w:cs="Times New Roman"/>
          <w:color w:val="000000" w:themeColor="text1"/>
        </w:rPr>
        <w:t>All sampled teachers will be mailed an initial letter and sent an email initially requesting participation in the survey using the online instrument. Several rounds of reminder correspondence</w:t>
      </w:r>
      <w:r w:rsidRPr="00FC45B0" w:rsidR="001F4D9E">
        <w:rPr>
          <w:rFonts w:ascii="Times New Roman" w:hAnsi="Times New Roman" w:cs="Times New Roman"/>
          <w:color w:val="000000" w:themeColor="text1"/>
        </w:rPr>
        <w:t xml:space="preserve"> via email and/or mailed letters</w:t>
      </w:r>
      <w:r w:rsidRPr="00FC45B0" w:rsidR="00C42C09">
        <w:rPr>
          <w:rFonts w:ascii="Times New Roman" w:hAnsi="Times New Roman" w:cs="Times New Roman"/>
          <w:color w:val="000000" w:themeColor="text1"/>
        </w:rPr>
        <w:t xml:space="preserve"> will be sent to sampled teachers </w:t>
      </w:r>
      <w:r w:rsidR="001D59B6">
        <w:rPr>
          <w:rFonts w:ascii="Times New Roman" w:hAnsi="Times New Roman" w:cs="Times New Roman"/>
          <w:color w:val="000000" w:themeColor="text1"/>
        </w:rPr>
        <w:t>who</w:t>
      </w:r>
      <w:r w:rsidRPr="00FC45B0" w:rsidR="001D59B6">
        <w:rPr>
          <w:rFonts w:ascii="Times New Roman" w:hAnsi="Times New Roman" w:cs="Times New Roman"/>
          <w:color w:val="000000" w:themeColor="text1"/>
        </w:rPr>
        <w:t xml:space="preserve"> </w:t>
      </w:r>
      <w:r w:rsidRPr="00FC45B0" w:rsidR="00C42C09">
        <w:rPr>
          <w:rFonts w:ascii="Times New Roman" w:hAnsi="Times New Roman" w:cs="Times New Roman"/>
          <w:color w:val="000000" w:themeColor="text1"/>
        </w:rPr>
        <w:t>have not yet completed their survey.</w:t>
      </w:r>
      <w:r w:rsidRPr="00FC45B0" w:rsidR="001F4D9E">
        <w:rPr>
          <w:rFonts w:ascii="Times New Roman" w:hAnsi="Times New Roman" w:cs="Times New Roman"/>
          <w:color w:val="000000" w:themeColor="text1"/>
        </w:rPr>
        <w:t xml:space="preserve"> All reminder emails will include the URL and login credentials for accessing the </w:t>
      </w:r>
      <w:r w:rsidRPr="00FC45B0" w:rsidR="006A42FD">
        <w:rPr>
          <w:rFonts w:ascii="Times New Roman" w:hAnsi="Times New Roman" w:cs="Times New Roman"/>
          <w:color w:val="000000" w:themeColor="text1"/>
        </w:rPr>
        <w:t>web survey</w:t>
      </w:r>
      <w:r w:rsidRPr="00FC45B0" w:rsidR="001F4D9E">
        <w:rPr>
          <w:rFonts w:ascii="Times New Roman" w:hAnsi="Times New Roman" w:cs="Times New Roman"/>
          <w:color w:val="000000" w:themeColor="text1"/>
        </w:rPr>
        <w:t xml:space="preserve"> instrument.</w:t>
      </w:r>
      <w:r w:rsidRPr="00FC45B0" w:rsidR="006A42FD">
        <w:rPr>
          <w:rFonts w:ascii="Times New Roman" w:hAnsi="Times New Roman" w:cs="Times New Roman"/>
          <w:color w:val="000000" w:themeColor="text1"/>
        </w:rPr>
        <w:t xml:space="preserve"> The final </w:t>
      </w:r>
      <w:r w:rsidRPr="00FC45B0" w:rsidR="00464F2A">
        <w:rPr>
          <w:rFonts w:ascii="Times New Roman" w:hAnsi="Times New Roman" w:cs="Times New Roman"/>
          <w:color w:val="000000" w:themeColor="text1"/>
        </w:rPr>
        <w:t>two</w:t>
      </w:r>
      <w:r w:rsidRPr="00FC45B0" w:rsidR="006A42FD">
        <w:rPr>
          <w:rFonts w:ascii="Times New Roman" w:hAnsi="Times New Roman" w:cs="Times New Roman"/>
          <w:color w:val="000000" w:themeColor="text1"/>
        </w:rPr>
        <w:t xml:space="preserve"> reminder mailings will include a paper questionnaire.</w:t>
      </w:r>
      <w:r w:rsidRPr="007B4A3E" w:rsidR="007B4A3E">
        <w:rPr>
          <w:rFonts w:ascii="Times New Roman" w:hAnsi="Times New Roman" w:cs="Times New Roman"/>
        </w:rPr>
        <w:t xml:space="preserve"> </w:t>
      </w:r>
      <w:r w:rsidR="007B4A3E">
        <w:rPr>
          <w:rFonts w:ascii="Times New Roman" w:hAnsi="Times New Roman" w:cs="Times New Roman"/>
        </w:rPr>
        <w:t>In addition, some sampled teachers will be sent text messages as means of follow-up, as well, but in an experimental manner.</w:t>
      </w:r>
    </w:p>
    <w:p w:rsidR="003E29C8" w:rsidP="00FC45B0" w:rsidRDefault="00D143A3" w14:paraId="225550C8" w14:textId="5BD94F9D">
      <w:pPr>
        <w:jc w:val="left"/>
        <w:rPr>
          <w:rFonts w:ascii="Times New Roman" w:hAnsi="Times New Roman" w:cs="Times New Roman"/>
          <w:color w:val="000000" w:themeColor="text1"/>
        </w:rPr>
      </w:pPr>
      <w:r w:rsidRPr="00FC45B0">
        <w:rPr>
          <w:rFonts w:ascii="Times New Roman" w:hAnsi="Times New Roman" w:cs="Times New Roman"/>
          <w:color w:val="000000" w:themeColor="text1"/>
        </w:rPr>
        <w:t>T</w:t>
      </w:r>
      <w:r w:rsidRPr="00FC45B0" w:rsidR="006A42FD">
        <w:rPr>
          <w:rFonts w:ascii="Times New Roman" w:hAnsi="Times New Roman" w:cs="Times New Roman"/>
          <w:color w:val="000000" w:themeColor="text1"/>
        </w:rPr>
        <w:t>elephone reminder and follow-up operations where the interviewers remind and encourage the sampled teachers to complete their questionnaires and, when possible, complete interviews over the phone using the TFS web-based instrument</w:t>
      </w:r>
      <w:r w:rsidRPr="00FC45B0">
        <w:rPr>
          <w:rFonts w:ascii="Times New Roman" w:hAnsi="Times New Roman" w:cs="Times New Roman"/>
          <w:color w:val="000000" w:themeColor="text1"/>
        </w:rPr>
        <w:t xml:space="preserve"> will be carried out by Census Bureau contact center staff</w:t>
      </w:r>
      <w:r w:rsidRPr="00FC45B0" w:rsidR="006A42FD">
        <w:rPr>
          <w:rFonts w:ascii="Times New Roman" w:hAnsi="Times New Roman" w:cs="Times New Roman"/>
          <w:color w:val="000000" w:themeColor="text1"/>
        </w:rPr>
        <w:t>. These operations will take place concurrently with the reminder mailout and email operations throughout the winter and spring of 20</w:t>
      </w:r>
      <w:r w:rsidRPr="00FC45B0" w:rsidR="00215199">
        <w:rPr>
          <w:rFonts w:ascii="Times New Roman" w:hAnsi="Times New Roman" w:cs="Times New Roman"/>
          <w:color w:val="000000" w:themeColor="text1"/>
        </w:rPr>
        <w:t>22</w:t>
      </w:r>
      <w:r w:rsidRPr="00FC45B0" w:rsidR="006A42FD">
        <w:rPr>
          <w:rFonts w:ascii="Times New Roman" w:hAnsi="Times New Roman" w:cs="Times New Roman"/>
          <w:color w:val="000000" w:themeColor="text1"/>
        </w:rPr>
        <w:t xml:space="preserve">. </w:t>
      </w:r>
      <w:r w:rsidRPr="00FC45B0" w:rsidR="00C66176">
        <w:rPr>
          <w:rFonts w:ascii="Times New Roman" w:hAnsi="Times New Roman" w:cs="Times New Roman"/>
          <w:color w:val="000000" w:themeColor="text1"/>
        </w:rPr>
        <w:t>Throughout the tel</w:t>
      </w:r>
      <w:r w:rsidRPr="00FC45B0" w:rsidR="006A42FD">
        <w:rPr>
          <w:rFonts w:ascii="Times New Roman" w:hAnsi="Times New Roman" w:cs="Times New Roman"/>
          <w:color w:val="000000" w:themeColor="text1"/>
        </w:rPr>
        <w:t>ephone reminder and follow-up operations</w:t>
      </w:r>
      <w:r w:rsidRPr="00FC45B0" w:rsidR="00C66176">
        <w:rPr>
          <w:rFonts w:ascii="Times New Roman" w:hAnsi="Times New Roman" w:cs="Times New Roman"/>
          <w:color w:val="000000" w:themeColor="text1"/>
        </w:rPr>
        <w:t>, paper questionnaires w</w:t>
      </w:r>
      <w:r w:rsidRPr="00FC45B0" w:rsidR="00CB61C5">
        <w:rPr>
          <w:rFonts w:ascii="Times New Roman" w:hAnsi="Times New Roman" w:cs="Times New Roman"/>
          <w:color w:val="000000" w:themeColor="text1"/>
        </w:rPr>
        <w:t>ill be</w:t>
      </w:r>
      <w:r w:rsidRPr="00FC45B0" w:rsidR="00C66176">
        <w:rPr>
          <w:rFonts w:ascii="Times New Roman" w:hAnsi="Times New Roman" w:cs="Times New Roman"/>
          <w:color w:val="000000" w:themeColor="text1"/>
        </w:rPr>
        <w:t xml:space="preserve"> mailed </w:t>
      </w:r>
      <w:r w:rsidRPr="00FC45B0" w:rsidR="006A42FD">
        <w:rPr>
          <w:rFonts w:ascii="Times New Roman" w:hAnsi="Times New Roman" w:cs="Times New Roman"/>
          <w:color w:val="000000" w:themeColor="text1"/>
        </w:rPr>
        <w:t xml:space="preserve">to sampled teachers </w:t>
      </w:r>
      <w:r w:rsidRPr="00FC45B0" w:rsidR="00C66176">
        <w:rPr>
          <w:rFonts w:ascii="Times New Roman" w:hAnsi="Times New Roman" w:cs="Times New Roman"/>
          <w:color w:val="000000" w:themeColor="text1"/>
        </w:rPr>
        <w:t>upon request.</w:t>
      </w:r>
    </w:p>
    <w:p w:rsidRPr="001F49CC" w:rsidR="00C35322" w:rsidP="00C35322" w:rsidRDefault="00FF0377" w14:paraId="7C8442E7" w14:textId="31528CFC">
      <w:pPr>
        <w:suppressAutoHyphens/>
        <w:jc w:val="left"/>
        <w:rPr>
          <w:rFonts w:ascii="Times New Roman" w:hAnsi="Times New Roman" w:cs="Times New Roman"/>
          <w:color w:val="000000" w:themeColor="text1"/>
        </w:rPr>
      </w:pPr>
      <w:r>
        <w:rPr>
          <w:rFonts w:ascii="Times New Roman" w:hAnsi="Times New Roman" w:cs="Times New Roman"/>
          <w:color w:val="000000" w:themeColor="text1"/>
        </w:rPr>
        <w:t xml:space="preserve">The 2021-22 TFS will include an experiment </w:t>
      </w:r>
      <w:r w:rsidR="00C35322">
        <w:rPr>
          <w:rFonts w:ascii="Times New Roman" w:hAnsi="Times New Roman" w:cs="Times New Roman"/>
          <w:color w:val="000000" w:themeColor="text1"/>
        </w:rPr>
        <w:t xml:space="preserve">to test different methods of texting survey participants who consented </w:t>
      </w:r>
      <w:r w:rsidR="006C719E">
        <w:rPr>
          <w:rFonts w:ascii="Times New Roman" w:hAnsi="Times New Roman" w:cs="Times New Roman"/>
          <w:color w:val="000000" w:themeColor="text1"/>
        </w:rPr>
        <w:t xml:space="preserve">on their completed NTPS </w:t>
      </w:r>
      <w:r w:rsidR="00C35322">
        <w:rPr>
          <w:rFonts w:ascii="Times New Roman" w:hAnsi="Times New Roman" w:cs="Times New Roman"/>
          <w:color w:val="000000" w:themeColor="text1"/>
        </w:rPr>
        <w:t xml:space="preserve">to receiving text messages to explore the use of text messaging as means of reminding survey respondents to complete their TFS and as a new data collection mode. </w:t>
      </w:r>
      <w:r w:rsidRPr="001F49CC" w:rsidR="00C35322">
        <w:rPr>
          <w:rFonts w:ascii="Times New Roman" w:hAnsi="Times New Roman" w:cs="Times New Roman"/>
          <w:color w:val="000000" w:themeColor="text1"/>
        </w:rPr>
        <w:t xml:space="preserve">Further details about the use of </w:t>
      </w:r>
      <w:r w:rsidR="00C35322">
        <w:rPr>
          <w:rFonts w:ascii="Times New Roman" w:hAnsi="Times New Roman" w:cs="Times New Roman"/>
          <w:color w:val="000000" w:themeColor="text1"/>
        </w:rPr>
        <w:t>text messages as means of follow-up during the 2021-22 TFS</w:t>
      </w:r>
      <w:r w:rsidRPr="001F49CC" w:rsidR="00C35322">
        <w:rPr>
          <w:rFonts w:ascii="Times New Roman" w:hAnsi="Times New Roman" w:cs="Times New Roman"/>
          <w:color w:val="000000" w:themeColor="text1"/>
        </w:rPr>
        <w:t xml:space="preserve"> are provided in section</w:t>
      </w:r>
      <w:r w:rsidR="00C35322">
        <w:rPr>
          <w:rFonts w:ascii="Times New Roman" w:hAnsi="Times New Roman" w:cs="Times New Roman"/>
          <w:color w:val="000000" w:themeColor="text1"/>
        </w:rPr>
        <w:t xml:space="preserve"> B.4</w:t>
      </w:r>
      <w:r w:rsidR="000D533F">
        <w:rPr>
          <w:rFonts w:ascii="Times New Roman" w:hAnsi="Times New Roman" w:cs="Times New Roman"/>
          <w:color w:val="000000" w:themeColor="text1"/>
        </w:rPr>
        <w:t>.1</w:t>
      </w:r>
      <w:r w:rsidR="00C35322">
        <w:rPr>
          <w:rFonts w:ascii="Times New Roman" w:hAnsi="Times New Roman" w:cs="Times New Roman"/>
          <w:color w:val="000000" w:themeColor="text1"/>
        </w:rPr>
        <w:t xml:space="preserve"> </w:t>
      </w:r>
      <w:r w:rsidRPr="001F49CC" w:rsidR="00C35322">
        <w:rPr>
          <w:rFonts w:ascii="Times New Roman" w:hAnsi="Times New Roman" w:cs="Times New Roman"/>
          <w:color w:val="000000" w:themeColor="text1"/>
        </w:rPr>
        <w:t>of Supporting Statement Part B.</w:t>
      </w:r>
    </w:p>
    <w:p w:rsidR="00704D31" w:rsidP="00704D31" w:rsidRDefault="00704D31" w14:paraId="3CD4BCBB" w14:textId="098F1BEE">
      <w:pPr>
        <w:pStyle w:val="Heading3"/>
        <w:rPr>
          <w:rFonts w:ascii="Times New Roman" w:hAnsi="Times New Roman" w:cs="Times New Roman"/>
        </w:rPr>
      </w:pPr>
      <w:bookmarkStart w:name="_Toc56694115" w:id="36"/>
      <w:r w:rsidRPr="00600912">
        <w:rPr>
          <w:rFonts w:ascii="Times New Roman" w:hAnsi="Times New Roman" w:cs="Times New Roman"/>
        </w:rPr>
        <w:lastRenderedPageBreak/>
        <w:t>A.</w:t>
      </w:r>
      <w:r>
        <w:rPr>
          <w:rFonts w:ascii="Times New Roman" w:hAnsi="Times New Roman" w:cs="Times New Roman"/>
        </w:rPr>
        <w:t>3b</w:t>
      </w:r>
      <w:r w:rsidRPr="00600912">
        <w:rPr>
          <w:rFonts w:ascii="Times New Roman" w:hAnsi="Times New Roman" w:cs="Times New Roman"/>
        </w:rPr>
        <w:tab/>
      </w:r>
      <w:r>
        <w:rPr>
          <w:rFonts w:ascii="Times New Roman" w:hAnsi="Times New Roman" w:cs="Times New Roman"/>
        </w:rPr>
        <w:t>Appropriate use of Information Technology for the 2021-22 PFS</w:t>
      </w:r>
      <w:bookmarkEnd w:id="36"/>
    </w:p>
    <w:p w:rsidRPr="00FC45B0" w:rsidR="00464F2A" w:rsidP="00FC45B0" w:rsidRDefault="00464F2A" w14:paraId="3E08CAE5" w14:textId="77777777">
      <w:pPr>
        <w:jc w:val="left"/>
        <w:rPr>
          <w:rFonts w:ascii="Times New Roman" w:hAnsi="Times New Roman" w:cs="Times New Roman"/>
          <w:color w:val="000000" w:themeColor="text1"/>
        </w:rPr>
      </w:pPr>
      <w:r w:rsidRPr="00FC45B0">
        <w:rPr>
          <w:rFonts w:ascii="Times New Roman" w:hAnsi="Times New Roman" w:cs="Times New Roman"/>
          <w:color w:val="000000" w:themeColor="text1"/>
        </w:rPr>
        <w:t xml:space="preserve">The one-page PFS questionnaire will be mailed to each </w:t>
      </w:r>
      <w:r w:rsidRPr="00FC45B0" w:rsidR="00215199">
        <w:rPr>
          <w:rFonts w:ascii="Times New Roman" w:hAnsi="Times New Roman" w:cs="Times New Roman"/>
          <w:color w:val="000000" w:themeColor="text1"/>
        </w:rPr>
        <w:t xml:space="preserve">2020-21 </w:t>
      </w:r>
      <w:r w:rsidRPr="00FC45B0">
        <w:rPr>
          <w:rFonts w:ascii="Times New Roman" w:hAnsi="Times New Roman" w:cs="Times New Roman"/>
          <w:color w:val="000000" w:themeColor="text1"/>
        </w:rPr>
        <w:t>NTPS sample</w:t>
      </w:r>
      <w:r w:rsidRPr="00FC45B0" w:rsidR="00215199">
        <w:rPr>
          <w:rFonts w:ascii="Times New Roman" w:hAnsi="Times New Roman" w:cs="Times New Roman"/>
          <w:color w:val="000000" w:themeColor="text1"/>
        </w:rPr>
        <w:t>d</w:t>
      </w:r>
      <w:r w:rsidRPr="00FC45B0">
        <w:rPr>
          <w:rFonts w:ascii="Times New Roman" w:hAnsi="Times New Roman" w:cs="Times New Roman"/>
          <w:color w:val="000000" w:themeColor="text1"/>
        </w:rPr>
        <w:t xml:space="preserve"> school to gather the current occupational status of the person who was the school’s principal during </w:t>
      </w:r>
      <w:r w:rsidRPr="00FC45B0" w:rsidR="00215199">
        <w:rPr>
          <w:rFonts w:ascii="Times New Roman" w:hAnsi="Times New Roman" w:cs="Times New Roman"/>
          <w:color w:val="000000" w:themeColor="text1"/>
        </w:rPr>
        <w:t xml:space="preserve">the </w:t>
      </w:r>
      <w:r w:rsidRPr="00FC45B0">
        <w:rPr>
          <w:rFonts w:ascii="Times New Roman" w:hAnsi="Times New Roman" w:cs="Times New Roman"/>
          <w:color w:val="000000" w:themeColor="text1"/>
        </w:rPr>
        <w:t>NTPS</w:t>
      </w:r>
      <w:r w:rsidRPr="00FC45B0" w:rsidR="00215199">
        <w:rPr>
          <w:rFonts w:ascii="Times New Roman" w:hAnsi="Times New Roman" w:cs="Times New Roman"/>
          <w:color w:val="000000" w:themeColor="text1"/>
        </w:rPr>
        <w:t>.</w:t>
      </w:r>
    </w:p>
    <w:p w:rsidRPr="00FC45B0" w:rsidR="00464F2A" w:rsidP="000D533F" w:rsidRDefault="00464F2A" w14:paraId="725C7C8B" w14:textId="5A455CFA">
      <w:pPr>
        <w:suppressAutoHyphens/>
        <w:jc w:val="left"/>
        <w:rPr>
          <w:rFonts w:ascii="Times New Roman" w:hAnsi="Times New Roman" w:cs="Times New Roman"/>
          <w:color w:val="000000" w:themeColor="text1"/>
        </w:rPr>
      </w:pPr>
      <w:proofErr w:type="gramStart"/>
      <w:r w:rsidRPr="00FC45B0">
        <w:rPr>
          <w:rFonts w:ascii="Times New Roman" w:hAnsi="Times New Roman" w:cs="Times New Roman"/>
          <w:color w:val="000000" w:themeColor="text1"/>
        </w:rPr>
        <w:t>In order to</w:t>
      </w:r>
      <w:proofErr w:type="gramEnd"/>
      <w:r w:rsidRPr="00FC45B0">
        <w:rPr>
          <w:rFonts w:ascii="Times New Roman" w:hAnsi="Times New Roman" w:cs="Times New Roman"/>
          <w:color w:val="000000" w:themeColor="text1"/>
        </w:rPr>
        <w:t xml:space="preserve"> collect occupation status information about the principal </w:t>
      </w:r>
      <w:r w:rsidR="001D59B6">
        <w:rPr>
          <w:rFonts w:ascii="Times New Roman" w:hAnsi="Times New Roman" w:cs="Times New Roman"/>
          <w:color w:val="000000" w:themeColor="text1"/>
        </w:rPr>
        <w:t>if</w:t>
      </w:r>
      <w:r w:rsidRPr="00FC45B0" w:rsidR="001D59B6">
        <w:rPr>
          <w:rFonts w:ascii="Times New Roman" w:hAnsi="Times New Roman" w:cs="Times New Roman"/>
          <w:color w:val="000000" w:themeColor="text1"/>
        </w:rPr>
        <w:t xml:space="preserve"> </w:t>
      </w:r>
      <w:r w:rsidRPr="00FC45B0">
        <w:rPr>
          <w:rFonts w:ascii="Times New Roman" w:hAnsi="Times New Roman" w:cs="Times New Roman"/>
          <w:color w:val="000000" w:themeColor="text1"/>
        </w:rPr>
        <w:t>the school fails to c</w:t>
      </w:r>
      <w:r w:rsidRPr="00FC45B0" w:rsidR="00215199">
        <w:rPr>
          <w:rFonts w:ascii="Times New Roman" w:hAnsi="Times New Roman" w:cs="Times New Roman"/>
          <w:color w:val="000000" w:themeColor="text1"/>
        </w:rPr>
        <w:t>omplete their PFS questionnaire</w:t>
      </w:r>
      <w:r w:rsidRPr="00FC45B0">
        <w:rPr>
          <w:rFonts w:ascii="Times New Roman" w:hAnsi="Times New Roman" w:cs="Times New Roman"/>
          <w:color w:val="000000" w:themeColor="text1"/>
        </w:rPr>
        <w:t xml:space="preserve">, a slightly different version of the PFS questionnaire will be mailed directly to each sampled principal at his or her home mailing address, which was collected as part of the </w:t>
      </w:r>
      <w:r w:rsidRPr="00FC45B0" w:rsidR="00215199">
        <w:rPr>
          <w:rFonts w:ascii="Times New Roman" w:hAnsi="Times New Roman" w:cs="Times New Roman"/>
          <w:color w:val="000000" w:themeColor="text1"/>
        </w:rPr>
        <w:t>2020-21 NTPS Principal</w:t>
      </w:r>
      <w:r w:rsidRPr="00FC45B0">
        <w:rPr>
          <w:rFonts w:ascii="Times New Roman" w:hAnsi="Times New Roman" w:cs="Times New Roman"/>
          <w:color w:val="000000" w:themeColor="text1"/>
        </w:rPr>
        <w:t xml:space="preserve"> Questionnaire. In addition to receiving mailed PFS correspondence, sampled principals will be contacted via email throughout data collection using the email addresses collected during </w:t>
      </w:r>
      <w:r w:rsidRPr="00FC45B0" w:rsidR="00215199">
        <w:rPr>
          <w:rFonts w:ascii="Times New Roman" w:hAnsi="Times New Roman" w:cs="Times New Roman"/>
          <w:color w:val="000000" w:themeColor="text1"/>
        </w:rPr>
        <w:t xml:space="preserve">the 2020-21 </w:t>
      </w:r>
      <w:r w:rsidRPr="00FC45B0">
        <w:rPr>
          <w:rFonts w:ascii="Times New Roman" w:hAnsi="Times New Roman" w:cs="Times New Roman"/>
          <w:color w:val="000000" w:themeColor="text1"/>
        </w:rPr>
        <w:t>NTPS</w:t>
      </w:r>
      <w:r w:rsidRPr="00FC45B0" w:rsidR="00215199">
        <w:rPr>
          <w:rFonts w:ascii="Times New Roman" w:hAnsi="Times New Roman" w:cs="Times New Roman"/>
          <w:color w:val="000000" w:themeColor="text1"/>
        </w:rPr>
        <w:t>.</w:t>
      </w:r>
      <w:r w:rsidRPr="00FC45B0">
        <w:rPr>
          <w:rFonts w:ascii="Times New Roman" w:hAnsi="Times New Roman" w:cs="Times New Roman"/>
          <w:color w:val="000000" w:themeColor="text1"/>
        </w:rPr>
        <w:t xml:space="preserve"> When necessary, additional research operations will be conducted to find email addresses for sampled principals whose email address was not collected during </w:t>
      </w:r>
      <w:r w:rsidRPr="00FC45B0" w:rsidR="00215199">
        <w:rPr>
          <w:rFonts w:ascii="Times New Roman" w:hAnsi="Times New Roman" w:cs="Times New Roman"/>
          <w:color w:val="000000" w:themeColor="text1"/>
        </w:rPr>
        <w:t xml:space="preserve">the 2020-21 </w:t>
      </w:r>
      <w:r w:rsidRPr="00FC45B0">
        <w:rPr>
          <w:rFonts w:ascii="Times New Roman" w:hAnsi="Times New Roman" w:cs="Times New Roman"/>
          <w:color w:val="000000" w:themeColor="text1"/>
        </w:rPr>
        <w:t>NTPS or for whom it proves no longer valid.</w:t>
      </w:r>
      <w:r w:rsidR="007B4A3E">
        <w:rPr>
          <w:rFonts w:ascii="Times New Roman" w:hAnsi="Times New Roman" w:cs="Times New Roman"/>
          <w:color w:val="000000" w:themeColor="text1"/>
        </w:rPr>
        <w:t xml:space="preserve"> In addition, s</w:t>
      </w:r>
      <w:r w:rsidR="007B4A3E">
        <w:rPr>
          <w:rFonts w:ascii="Times New Roman" w:hAnsi="Times New Roman" w:cs="Times New Roman"/>
        </w:rPr>
        <w:t>ome sampled principals will be sent text messages as means of follow-up, as well, but in an experimental manner.</w:t>
      </w:r>
      <w:r w:rsidR="00C35322">
        <w:rPr>
          <w:rFonts w:ascii="Times New Roman" w:hAnsi="Times New Roman" w:cs="Times New Roman"/>
        </w:rPr>
        <w:t xml:space="preserve"> </w:t>
      </w:r>
      <w:r w:rsidRPr="001F49CC" w:rsidR="00C35322">
        <w:rPr>
          <w:rFonts w:ascii="Times New Roman" w:hAnsi="Times New Roman" w:cs="Times New Roman"/>
          <w:color w:val="000000" w:themeColor="text1"/>
        </w:rPr>
        <w:t xml:space="preserve">Further details about the use of </w:t>
      </w:r>
      <w:r w:rsidR="00C35322">
        <w:rPr>
          <w:rFonts w:ascii="Times New Roman" w:hAnsi="Times New Roman" w:cs="Times New Roman"/>
          <w:color w:val="000000" w:themeColor="text1"/>
        </w:rPr>
        <w:t xml:space="preserve">text messages as means of follow-up during the 2021-22 </w:t>
      </w:r>
      <w:r w:rsidR="000D533F">
        <w:rPr>
          <w:rFonts w:ascii="Times New Roman" w:hAnsi="Times New Roman" w:cs="Times New Roman"/>
          <w:color w:val="000000" w:themeColor="text1"/>
        </w:rPr>
        <w:t>PF</w:t>
      </w:r>
      <w:r w:rsidR="00C35322">
        <w:rPr>
          <w:rFonts w:ascii="Times New Roman" w:hAnsi="Times New Roman" w:cs="Times New Roman"/>
          <w:color w:val="000000" w:themeColor="text1"/>
        </w:rPr>
        <w:t>S</w:t>
      </w:r>
      <w:r w:rsidRPr="001F49CC" w:rsidR="00C35322">
        <w:rPr>
          <w:rFonts w:ascii="Times New Roman" w:hAnsi="Times New Roman" w:cs="Times New Roman"/>
          <w:color w:val="000000" w:themeColor="text1"/>
        </w:rPr>
        <w:t xml:space="preserve"> are provided in section</w:t>
      </w:r>
      <w:r w:rsidR="00C35322">
        <w:rPr>
          <w:rFonts w:ascii="Times New Roman" w:hAnsi="Times New Roman" w:cs="Times New Roman"/>
          <w:color w:val="000000" w:themeColor="text1"/>
        </w:rPr>
        <w:t xml:space="preserve"> B.4</w:t>
      </w:r>
      <w:r w:rsidR="000D533F">
        <w:rPr>
          <w:rFonts w:ascii="Times New Roman" w:hAnsi="Times New Roman" w:cs="Times New Roman"/>
          <w:color w:val="000000" w:themeColor="text1"/>
        </w:rPr>
        <w:t>.1</w:t>
      </w:r>
      <w:r w:rsidR="00C35322">
        <w:rPr>
          <w:rFonts w:ascii="Times New Roman" w:hAnsi="Times New Roman" w:cs="Times New Roman"/>
          <w:color w:val="000000" w:themeColor="text1"/>
        </w:rPr>
        <w:t xml:space="preserve"> </w:t>
      </w:r>
      <w:r w:rsidRPr="001F49CC" w:rsidR="00C35322">
        <w:rPr>
          <w:rFonts w:ascii="Times New Roman" w:hAnsi="Times New Roman" w:cs="Times New Roman"/>
          <w:color w:val="000000" w:themeColor="text1"/>
        </w:rPr>
        <w:t>of Supporting Statement Part B.</w:t>
      </w:r>
    </w:p>
    <w:p w:rsidRPr="00215199" w:rsidR="00464F2A" w:rsidP="00FC45B0" w:rsidRDefault="00464F2A" w14:paraId="6122DA07" w14:textId="77777777">
      <w:pPr>
        <w:jc w:val="left"/>
        <w:rPr>
          <w:color w:val="CC00CC"/>
        </w:rPr>
      </w:pPr>
      <w:r w:rsidRPr="00FC45B0">
        <w:rPr>
          <w:rFonts w:ascii="Times New Roman" w:hAnsi="Times New Roman" w:cs="Times New Roman"/>
          <w:color w:val="000000" w:themeColor="text1"/>
        </w:rPr>
        <w:t xml:space="preserve">Census contact center staff will implement telephone reminders and follow-up operations with sample schools and principals to encourage those that have not yet responded to complete their PFS questionnaire. When possible, interviewers will collect principal status information over the phone. These operations will take place concurrently with a reminder mailout </w:t>
      </w:r>
      <w:r w:rsidRPr="00FC45B0" w:rsidR="00215199">
        <w:rPr>
          <w:rFonts w:ascii="Times New Roman" w:hAnsi="Times New Roman" w:cs="Times New Roman"/>
          <w:color w:val="000000" w:themeColor="text1"/>
        </w:rPr>
        <w:t>throughout the spring of 2022</w:t>
      </w:r>
      <w:r w:rsidRPr="00FC45B0">
        <w:rPr>
          <w:rFonts w:ascii="Times New Roman" w:hAnsi="Times New Roman" w:cs="Times New Roman"/>
          <w:color w:val="000000" w:themeColor="text1"/>
        </w:rPr>
        <w:t>.</w:t>
      </w:r>
    </w:p>
    <w:p w:rsidRPr="001F49CC" w:rsidR="00280950" w:rsidP="00FC45B0" w:rsidRDefault="00C04BB9" w14:paraId="1113305D" w14:textId="5C926A84">
      <w:pPr>
        <w:pStyle w:val="Heading1"/>
        <w:jc w:val="left"/>
        <w:rPr>
          <w:rFonts w:ascii="Times New Roman" w:hAnsi="Times New Roman" w:cs="Times New Roman"/>
          <w:sz w:val="24"/>
          <w:szCs w:val="24"/>
        </w:rPr>
      </w:pPr>
      <w:bookmarkStart w:name="_Toc511463190" w:id="37"/>
      <w:bookmarkStart w:name="_Toc511706132" w:id="38"/>
      <w:bookmarkStart w:name="_Toc511706214" w:id="39"/>
      <w:bookmarkStart w:name="_Toc511706579" w:id="40"/>
      <w:bookmarkStart w:name="_Toc511710544" w:id="41"/>
      <w:bookmarkStart w:name="_Toc511809862" w:id="42"/>
      <w:bookmarkStart w:name="_Toc511810597" w:id="43"/>
      <w:bookmarkStart w:name="_Toc512050968" w:id="44"/>
      <w:bookmarkStart w:name="_Toc411594474" w:id="45"/>
      <w:bookmarkStart w:name="_Toc56694116" w:id="46"/>
      <w:r w:rsidRPr="00FC45B0">
        <w:rPr>
          <w:rFonts w:ascii="Times New Roman" w:hAnsi="Times New Roman" w:cs="Times New Roman"/>
          <w:sz w:val="24"/>
          <w:szCs w:val="24"/>
        </w:rPr>
        <w:t>A.</w:t>
      </w:r>
      <w:r w:rsidRPr="00FC45B0" w:rsidR="00280950">
        <w:rPr>
          <w:rFonts w:ascii="Times New Roman" w:hAnsi="Times New Roman" w:cs="Times New Roman"/>
          <w:sz w:val="24"/>
          <w:szCs w:val="24"/>
        </w:rPr>
        <w:t xml:space="preserve">4 </w:t>
      </w:r>
      <w:r w:rsidR="00FC7198">
        <w:rPr>
          <w:rFonts w:ascii="Times New Roman" w:hAnsi="Times New Roman" w:cs="Times New Roman"/>
          <w:sz w:val="24"/>
          <w:szCs w:val="24"/>
        </w:rPr>
        <w:tab/>
      </w:r>
      <w:r w:rsidR="00FC7198">
        <w:rPr>
          <w:rFonts w:ascii="Times New Roman" w:hAnsi="Times New Roman" w:cs="Times New Roman"/>
          <w:sz w:val="24"/>
          <w:szCs w:val="24"/>
        </w:rPr>
        <w:tab/>
      </w:r>
      <w:r w:rsidRPr="001F49CC" w:rsidR="00280950">
        <w:rPr>
          <w:rFonts w:ascii="Times New Roman" w:hAnsi="Times New Roman" w:cs="Times New Roman"/>
          <w:sz w:val="24"/>
          <w:szCs w:val="24"/>
        </w:rPr>
        <w:t>Efforts to Identify Duplication</w:t>
      </w:r>
      <w:bookmarkEnd w:id="37"/>
      <w:bookmarkEnd w:id="38"/>
      <w:bookmarkEnd w:id="39"/>
      <w:bookmarkEnd w:id="40"/>
      <w:bookmarkEnd w:id="41"/>
      <w:bookmarkEnd w:id="42"/>
      <w:bookmarkEnd w:id="43"/>
      <w:bookmarkEnd w:id="44"/>
      <w:bookmarkEnd w:id="45"/>
      <w:bookmarkEnd w:id="46"/>
    </w:p>
    <w:p w:rsidRPr="001F49CC" w:rsidR="003E29C8" w:rsidP="001F49CC" w:rsidRDefault="00465CFE" w14:paraId="28330FE4" w14:textId="77777777">
      <w:pPr>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Available data sources were examined to determine that the data were not available elsewhere. </w:t>
      </w:r>
      <w:r w:rsidRPr="001F49CC" w:rsidR="00BE5F73">
        <w:rPr>
          <w:rFonts w:ascii="Times New Roman" w:hAnsi="Times New Roman" w:cs="Times New Roman"/>
          <w:color w:val="000000" w:themeColor="text1"/>
        </w:rPr>
        <w:t>NCES staff continues to monitor the field</w:t>
      </w:r>
      <w:r w:rsidRPr="001F49CC" w:rsidR="00215199">
        <w:rPr>
          <w:rFonts w:ascii="Times New Roman" w:hAnsi="Times New Roman" w:cs="Times New Roman"/>
          <w:color w:val="000000" w:themeColor="text1"/>
        </w:rPr>
        <w:t>s</w:t>
      </w:r>
      <w:r w:rsidRPr="001F49CC" w:rsidR="00BE5F73">
        <w:rPr>
          <w:rFonts w:ascii="Times New Roman" w:hAnsi="Times New Roman" w:cs="Times New Roman"/>
          <w:color w:val="000000" w:themeColor="text1"/>
        </w:rPr>
        <w:t xml:space="preserve"> of teacher </w:t>
      </w:r>
      <w:r w:rsidRPr="001F49CC" w:rsidR="00215199">
        <w:rPr>
          <w:rFonts w:ascii="Times New Roman" w:hAnsi="Times New Roman" w:cs="Times New Roman"/>
          <w:color w:val="000000" w:themeColor="text1"/>
        </w:rPr>
        <w:t xml:space="preserve">and principal </w:t>
      </w:r>
      <w:r w:rsidRPr="001F49CC" w:rsidR="00BE5F73">
        <w:rPr>
          <w:rFonts w:ascii="Times New Roman" w:hAnsi="Times New Roman" w:cs="Times New Roman"/>
          <w:color w:val="000000" w:themeColor="text1"/>
        </w:rPr>
        <w:t>attrition and retention in preparation for subsequent TFS</w:t>
      </w:r>
      <w:r w:rsidRPr="001F49CC" w:rsidR="00215199">
        <w:rPr>
          <w:rFonts w:ascii="Times New Roman" w:hAnsi="Times New Roman" w:cs="Times New Roman"/>
          <w:color w:val="000000" w:themeColor="text1"/>
        </w:rPr>
        <w:t xml:space="preserve"> and PFS</w:t>
      </w:r>
      <w:r w:rsidRPr="001F49CC" w:rsidR="00BE5F73">
        <w:rPr>
          <w:rFonts w:ascii="Times New Roman" w:hAnsi="Times New Roman" w:cs="Times New Roman"/>
          <w:color w:val="000000" w:themeColor="text1"/>
        </w:rPr>
        <w:t xml:space="preserve"> administrations. As of this submission, no duplicate efforts have been identified.</w:t>
      </w:r>
    </w:p>
    <w:p w:rsidRPr="001F49CC" w:rsidR="005F2D33" w:rsidP="001F49CC" w:rsidRDefault="005C3679" w14:paraId="49F568D5" w14:textId="2E648EEA">
      <w:pPr>
        <w:pStyle w:val="Heading1"/>
        <w:jc w:val="left"/>
      </w:pPr>
      <w:bookmarkStart w:name="_Toc56694117" w:id="47"/>
      <w:bookmarkStart w:name="_Toc511463191" w:id="48"/>
      <w:bookmarkStart w:name="_Toc511706133" w:id="49"/>
      <w:bookmarkStart w:name="_Toc511706215" w:id="50"/>
      <w:bookmarkStart w:name="_Toc511706580" w:id="51"/>
      <w:bookmarkStart w:name="_Toc511710545" w:id="52"/>
      <w:bookmarkStart w:name="_Toc511809863" w:id="53"/>
      <w:bookmarkStart w:name="_Toc511810598" w:id="54"/>
      <w:bookmarkStart w:name="_Toc512050969" w:id="55"/>
      <w:bookmarkStart w:name="_Toc411594475" w:id="56"/>
      <w:r w:rsidRPr="001F49CC">
        <w:rPr>
          <w:rFonts w:ascii="Times New Roman" w:hAnsi="Times New Roman" w:cs="Times New Roman"/>
          <w:sz w:val="24"/>
          <w:szCs w:val="24"/>
        </w:rPr>
        <w:t xml:space="preserve">A.5 </w:t>
      </w:r>
      <w:r w:rsidR="00FC7198">
        <w:rPr>
          <w:rFonts w:ascii="Times New Roman" w:hAnsi="Times New Roman" w:cs="Times New Roman"/>
          <w:sz w:val="24"/>
          <w:szCs w:val="24"/>
        </w:rPr>
        <w:tab/>
      </w:r>
      <w:r w:rsidR="00FC7198">
        <w:rPr>
          <w:rFonts w:ascii="Times New Roman" w:hAnsi="Times New Roman" w:cs="Times New Roman"/>
          <w:sz w:val="24"/>
          <w:szCs w:val="24"/>
        </w:rPr>
        <w:tab/>
      </w:r>
      <w:r w:rsidRPr="001F49CC" w:rsidR="005F2D33">
        <w:rPr>
          <w:rFonts w:ascii="Times New Roman" w:hAnsi="Times New Roman" w:cs="Times New Roman"/>
          <w:sz w:val="24"/>
          <w:szCs w:val="24"/>
        </w:rPr>
        <w:t xml:space="preserve">Collection of Data from Small </w:t>
      </w:r>
      <w:r w:rsidRPr="001F49CC" w:rsidR="00E35C92">
        <w:rPr>
          <w:rFonts w:ascii="Times New Roman" w:hAnsi="Times New Roman" w:cs="Times New Roman"/>
          <w:sz w:val="24"/>
          <w:szCs w:val="24"/>
        </w:rPr>
        <w:t>Schools</w:t>
      </w:r>
      <w:bookmarkEnd w:id="47"/>
    </w:p>
    <w:p w:rsidRPr="001F49CC" w:rsidR="00215199" w:rsidP="001F49CC" w:rsidRDefault="00A25868" w14:paraId="66C38666" w14:textId="36A3D7F2">
      <w:pPr>
        <w:jc w:val="left"/>
        <w:rPr>
          <w:rFonts w:ascii="Times New Roman" w:hAnsi="Times New Roman" w:cs="Times New Roman"/>
          <w:color w:val="000000" w:themeColor="text1"/>
        </w:rPr>
      </w:pPr>
      <w:bookmarkStart w:name="_Toc511463192" w:id="57"/>
      <w:bookmarkStart w:name="_Toc511706134" w:id="58"/>
      <w:bookmarkStart w:name="_Toc511706216" w:id="59"/>
      <w:bookmarkStart w:name="_Toc511706581" w:id="60"/>
      <w:bookmarkStart w:name="_Toc511710546" w:id="61"/>
      <w:bookmarkStart w:name="_Toc511809864" w:id="62"/>
      <w:bookmarkStart w:name="_Toc511810599" w:id="63"/>
      <w:bookmarkStart w:name="_Toc512050970" w:id="64"/>
      <w:bookmarkStart w:name="_Toc411594476" w:id="65"/>
      <w:bookmarkEnd w:id="48"/>
      <w:bookmarkEnd w:id="49"/>
      <w:bookmarkEnd w:id="50"/>
      <w:bookmarkEnd w:id="51"/>
      <w:bookmarkEnd w:id="52"/>
      <w:bookmarkEnd w:id="53"/>
      <w:bookmarkEnd w:id="54"/>
      <w:bookmarkEnd w:id="55"/>
      <w:bookmarkEnd w:id="56"/>
      <w:r w:rsidRPr="001F49CC">
        <w:rPr>
          <w:rFonts w:ascii="Times New Roman" w:hAnsi="Times New Roman" w:cs="Times New Roman"/>
          <w:color w:val="000000" w:themeColor="text1"/>
        </w:rPr>
        <w:t xml:space="preserve">The burden on small schools was minimized during the </w:t>
      </w:r>
      <w:r w:rsidRPr="001F49CC" w:rsidR="00215199">
        <w:rPr>
          <w:rFonts w:ascii="Times New Roman" w:hAnsi="Times New Roman" w:cs="Times New Roman"/>
          <w:color w:val="000000" w:themeColor="text1"/>
        </w:rPr>
        <w:t xml:space="preserve">2020-21 </w:t>
      </w:r>
      <w:r w:rsidRPr="001F49CC">
        <w:rPr>
          <w:rFonts w:ascii="Times New Roman" w:hAnsi="Times New Roman" w:cs="Times New Roman"/>
          <w:color w:val="000000" w:themeColor="text1"/>
        </w:rPr>
        <w:t xml:space="preserve">NTPS data collection through the sample design that specified the selection of schools as a function of size defined by the number of teachers. Small schools, therefore, were sampled at lower rates than larger schools because they comprise a smaller proportion of the teacher population per school. </w:t>
      </w:r>
      <w:r w:rsidRPr="001F49CC" w:rsidR="00215199">
        <w:rPr>
          <w:rFonts w:ascii="Times New Roman" w:hAnsi="Times New Roman" w:cs="Times New Roman"/>
          <w:color w:val="000000" w:themeColor="text1"/>
        </w:rPr>
        <w:t xml:space="preserve">Because the TFS </w:t>
      </w:r>
      <w:r w:rsidRPr="001F49CC">
        <w:rPr>
          <w:rFonts w:ascii="Times New Roman" w:hAnsi="Times New Roman" w:cs="Times New Roman"/>
          <w:color w:val="000000" w:themeColor="text1"/>
        </w:rPr>
        <w:t>teacher status</w:t>
      </w:r>
      <w:r w:rsidRPr="001F49CC" w:rsidR="00215199">
        <w:rPr>
          <w:rFonts w:ascii="Times New Roman" w:hAnsi="Times New Roman" w:cs="Times New Roman"/>
          <w:color w:val="000000" w:themeColor="text1"/>
        </w:rPr>
        <w:t xml:space="preserve"> operation and the PFS are follow-up studies of schools that participated in NTPS, the burden of TFS and PFS </w:t>
      </w:r>
      <w:r w:rsidRPr="001F49CC">
        <w:rPr>
          <w:rFonts w:ascii="Times New Roman" w:hAnsi="Times New Roman" w:cs="Times New Roman"/>
          <w:color w:val="000000" w:themeColor="text1"/>
        </w:rPr>
        <w:t>is</w:t>
      </w:r>
      <w:r w:rsidRPr="001F49CC" w:rsidR="00215199">
        <w:rPr>
          <w:rFonts w:ascii="Times New Roman" w:hAnsi="Times New Roman" w:cs="Times New Roman"/>
          <w:color w:val="000000" w:themeColor="text1"/>
        </w:rPr>
        <w:t>, therefore,</w:t>
      </w:r>
      <w:r w:rsidRPr="001F49CC">
        <w:rPr>
          <w:rFonts w:ascii="Times New Roman" w:hAnsi="Times New Roman" w:cs="Times New Roman"/>
          <w:color w:val="000000" w:themeColor="text1"/>
        </w:rPr>
        <w:t xml:space="preserve"> minimized among small schools</w:t>
      </w:r>
      <w:r w:rsidRPr="001F49CC" w:rsidR="00215199">
        <w:rPr>
          <w:rFonts w:ascii="Times New Roman" w:hAnsi="Times New Roman" w:cs="Times New Roman"/>
          <w:color w:val="000000" w:themeColor="text1"/>
        </w:rPr>
        <w:t>.</w:t>
      </w:r>
    </w:p>
    <w:p w:rsidRPr="001F49CC" w:rsidR="00280950" w:rsidP="00FC45B0" w:rsidRDefault="005F2D33" w14:paraId="266121CB" w14:textId="62CB7A8D">
      <w:pPr>
        <w:pStyle w:val="Heading1"/>
        <w:jc w:val="left"/>
      </w:pPr>
      <w:bookmarkStart w:name="_Toc56694118" w:id="66"/>
      <w:r w:rsidRPr="001F49CC">
        <w:rPr>
          <w:rFonts w:ascii="Times New Roman" w:hAnsi="Times New Roman" w:cs="Times New Roman"/>
          <w:sz w:val="24"/>
          <w:szCs w:val="24"/>
        </w:rPr>
        <w:t>A.</w:t>
      </w:r>
      <w:r w:rsidRPr="001F49CC" w:rsidR="00280950">
        <w:rPr>
          <w:rFonts w:ascii="Times New Roman" w:hAnsi="Times New Roman" w:cs="Times New Roman"/>
          <w:sz w:val="24"/>
          <w:szCs w:val="24"/>
        </w:rPr>
        <w:t>6</w:t>
      </w:r>
      <w:r w:rsidRPr="001F49CC" w:rsidR="005C3679">
        <w:rPr>
          <w:rFonts w:ascii="Times New Roman" w:hAnsi="Times New Roman" w:cs="Times New Roman"/>
          <w:sz w:val="24"/>
          <w:szCs w:val="24"/>
        </w:rPr>
        <w:tab/>
      </w:r>
      <w:r w:rsidR="00FC7198">
        <w:rPr>
          <w:rFonts w:ascii="Times New Roman" w:hAnsi="Times New Roman" w:cs="Times New Roman"/>
          <w:sz w:val="24"/>
          <w:szCs w:val="24"/>
        </w:rPr>
        <w:tab/>
      </w:r>
      <w:r w:rsidRPr="00FC45B0" w:rsidR="005C3679">
        <w:rPr>
          <w:rFonts w:ascii="Times New Roman" w:hAnsi="Times New Roman" w:cs="Times New Roman"/>
          <w:sz w:val="24"/>
          <w:szCs w:val="24"/>
        </w:rPr>
        <w:t>F</w:t>
      </w:r>
      <w:r w:rsidRPr="00FC45B0" w:rsidR="00280950">
        <w:rPr>
          <w:rFonts w:ascii="Times New Roman" w:hAnsi="Times New Roman" w:cs="Times New Roman"/>
          <w:sz w:val="24"/>
          <w:szCs w:val="24"/>
        </w:rPr>
        <w:t>requency of Data Collection</w:t>
      </w:r>
      <w:bookmarkEnd w:id="57"/>
      <w:bookmarkEnd w:id="58"/>
      <w:bookmarkEnd w:id="59"/>
      <w:bookmarkEnd w:id="60"/>
      <w:bookmarkEnd w:id="61"/>
      <w:bookmarkEnd w:id="62"/>
      <w:bookmarkEnd w:id="63"/>
      <w:bookmarkEnd w:id="64"/>
      <w:bookmarkEnd w:id="65"/>
      <w:bookmarkEnd w:id="66"/>
    </w:p>
    <w:p w:rsidRPr="00FC45B0" w:rsidR="00530827" w:rsidP="00FC45B0" w:rsidRDefault="005F2D33" w14:paraId="775A3B64" w14:textId="55DFBC03">
      <w:pPr>
        <w:jc w:val="left"/>
        <w:rPr>
          <w:rFonts w:ascii="Times New Roman" w:hAnsi="Times New Roman" w:cs="Times New Roman"/>
          <w:color w:val="000000" w:themeColor="text1"/>
        </w:rPr>
      </w:pPr>
      <w:bookmarkStart w:name="_Toc511463193" w:id="67"/>
      <w:bookmarkStart w:name="_Toc511706135" w:id="68"/>
      <w:bookmarkStart w:name="_Toc511706217" w:id="69"/>
      <w:bookmarkStart w:name="_Toc511706582" w:id="70"/>
      <w:bookmarkStart w:name="_Toc511710547" w:id="71"/>
      <w:bookmarkStart w:name="_Toc511809865" w:id="72"/>
      <w:bookmarkStart w:name="_Toc511810600" w:id="73"/>
      <w:bookmarkStart w:name="_Toc512050971" w:id="74"/>
      <w:r w:rsidRPr="00FC45B0">
        <w:rPr>
          <w:rFonts w:ascii="Times New Roman" w:hAnsi="Times New Roman" w:cs="Times New Roman"/>
          <w:color w:val="000000" w:themeColor="text1"/>
        </w:rPr>
        <w:t xml:space="preserve">NCES plans to continue collecting the TFS </w:t>
      </w:r>
      <w:r w:rsidRPr="00FC45B0" w:rsidR="007A5B7F">
        <w:rPr>
          <w:rFonts w:ascii="Times New Roman" w:hAnsi="Times New Roman" w:cs="Times New Roman"/>
          <w:color w:val="000000" w:themeColor="text1"/>
        </w:rPr>
        <w:t xml:space="preserve">and PFS </w:t>
      </w:r>
      <w:r w:rsidRPr="00FC45B0">
        <w:rPr>
          <w:rFonts w:ascii="Times New Roman" w:hAnsi="Times New Roman" w:cs="Times New Roman"/>
          <w:color w:val="000000" w:themeColor="text1"/>
        </w:rPr>
        <w:t xml:space="preserve">data </w:t>
      </w:r>
      <w:r w:rsidR="001F49CC">
        <w:rPr>
          <w:rFonts w:ascii="Times New Roman" w:hAnsi="Times New Roman" w:cs="Times New Roman"/>
          <w:color w:val="000000" w:themeColor="text1"/>
        </w:rPr>
        <w:t>following every cycle of NTPS.</w:t>
      </w:r>
      <w:r w:rsidRPr="00FC45B0" w:rsidDel="001F49CC" w:rsidR="001F49CC">
        <w:rPr>
          <w:rFonts w:ascii="Times New Roman" w:hAnsi="Times New Roman" w:cs="Times New Roman"/>
          <w:color w:val="000000" w:themeColor="text1"/>
        </w:rPr>
        <w:t xml:space="preserve"> </w:t>
      </w:r>
      <w:bookmarkStart w:name="_Toc61176383" w:id="75"/>
      <w:bookmarkStart w:name="_Toc222888892" w:id="76"/>
      <w:bookmarkStart w:name="_Toc411594477" w:id="77"/>
    </w:p>
    <w:p w:rsidRPr="001F49CC" w:rsidR="005F2D33" w:rsidP="001F49CC" w:rsidRDefault="00181555" w14:paraId="5BA55294" w14:textId="3329615E">
      <w:pPr>
        <w:pStyle w:val="Heading1"/>
        <w:jc w:val="left"/>
        <w:rPr>
          <w:rFonts w:ascii="Times New Roman" w:hAnsi="Times New Roman" w:cs="Times New Roman"/>
          <w:sz w:val="24"/>
          <w:szCs w:val="24"/>
        </w:rPr>
      </w:pPr>
      <w:bookmarkStart w:name="_Toc56694119" w:id="78"/>
      <w:r w:rsidRPr="001F49CC">
        <w:rPr>
          <w:rFonts w:ascii="Times New Roman" w:hAnsi="Times New Roman" w:cs="Times New Roman"/>
          <w:sz w:val="24"/>
          <w:szCs w:val="24"/>
        </w:rPr>
        <w:t>A.7</w:t>
      </w:r>
      <w:r w:rsidRPr="001F49CC">
        <w:rPr>
          <w:rFonts w:ascii="Times New Roman" w:hAnsi="Times New Roman" w:cs="Times New Roman"/>
          <w:sz w:val="24"/>
          <w:szCs w:val="24"/>
        </w:rPr>
        <w:tab/>
      </w:r>
      <w:r w:rsidR="00FC7198">
        <w:rPr>
          <w:rFonts w:ascii="Times New Roman" w:hAnsi="Times New Roman" w:cs="Times New Roman"/>
          <w:sz w:val="24"/>
          <w:szCs w:val="24"/>
        </w:rPr>
        <w:tab/>
      </w:r>
      <w:r w:rsidRPr="001F49CC" w:rsidR="005F2D33">
        <w:rPr>
          <w:rFonts w:ascii="Times New Roman" w:hAnsi="Times New Roman" w:cs="Times New Roman"/>
          <w:sz w:val="24"/>
          <w:szCs w:val="24"/>
        </w:rPr>
        <w:t>Special Circumstances</w:t>
      </w:r>
      <w:bookmarkEnd w:id="75"/>
      <w:bookmarkEnd w:id="76"/>
      <w:r w:rsidRPr="001F49CC" w:rsidR="005F2D33">
        <w:rPr>
          <w:rFonts w:ascii="Times New Roman" w:hAnsi="Times New Roman" w:cs="Times New Roman"/>
          <w:sz w:val="24"/>
          <w:szCs w:val="24"/>
        </w:rPr>
        <w:t xml:space="preserve"> of Data Collection</w:t>
      </w:r>
      <w:bookmarkEnd w:id="78"/>
    </w:p>
    <w:p w:rsidRPr="001F49CC" w:rsidR="007A5B7F" w:rsidP="001F49CC" w:rsidRDefault="007A5B7F" w14:paraId="705DDD4A" w14:textId="4463D6B8">
      <w:pPr>
        <w:jc w:val="left"/>
        <w:rPr>
          <w:rFonts w:ascii="Times New Roman" w:hAnsi="Times New Roman" w:cs="Times New Roman"/>
          <w:color w:val="000000" w:themeColor="text1"/>
        </w:rPr>
      </w:pPr>
      <w:r w:rsidRPr="001F49CC">
        <w:rPr>
          <w:rFonts w:ascii="Times New Roman" w:hAnsi="Times New Roman" w:cs="Times New Roman"/>
          <w:color w:val="000000" w:themeColor="text1"/>
        </w:rPr>
        <w:t>No special circumstances for these information collections are anticipated.</w:t>
      </w:r>
    </w:p>
    <w:p w:rsidRPr="001F49CC" w:rsidR="00DC1A08" w:rsidP="001F49CC" w:rsidRDefault="00A801E4" w14:paraId="6FCB15AA" w14:textId="55892D70">
      <w:pPr>
        <w:pStyle w:val="Heading1"/>
        <w:jc w:val="left"/>
        <w:rPr>
          <w:rFonts w:ascii="Times New Roman" w:hAnsi="Times New Roman" w:cs="Times New Roman"/>
          <w:sz w:val="24"/>
          <w:szCs w:val="24"/>
        </w:rPr>
      </w:pPr>
      <w:bookmarkStart w:name="_Toc56694120" w:id="79"/>
      <w:bookmarkEnd w:id="67"/>
      <w:bookmarkEnd w:id="68"/>
      <w:bookmarkEnd w:id="69"/>
      <w:bookmarkEnd w:id="70"/>
      <w:bookmarkEnd w:id="71"/>
      <w:bookmarkEnd w:id="72"/>
      <w:bookmarkEnd w:id="73"/>
      <w:bookmarkEnd w:id="74"/>
      <w:bookmarkEnd w:id="77"/>
      <w:r w:rsidRPr="001F49CC">
        <w:rPr>
          <w:rFonts w:ascii="Times New Roman" w:hAnsi="Times New Roman" w:cs="Times New Roman"/>
          <w:sz w:val="24"/>
          <w:szCs w:val="24"/>
        </w:rPr>
        <w:t>A.</w:t>
      </w:r>
      <w:r w:rsidRPr="001F49CC" w:rsidR="00DC1A08">
        <w:rPr>
          <w:rFonts w:ascii="Times New Roman" w:hAnsi="Times New Roman" w:cs="Times New Roman"/>
          <w:sz w:val="24"/>
          <w:szCs w:val="24"/>
        </w:rPr>
        <w:t>8</w:t>
      </w:r>
      <w:r w:rsidRPr="001F49CC" w:rsidR="00181555">
        <w:rPr>
          <w:rFonts w:ascii="Times New Roman" w:hAnsi="Times New Roman" w:cs="Times New Roman"/>
          <w:sz w:val="24"/>
          <w:szCs w:val="24"/>
        </w:rPr>
        <w:tab/>
      </w:r>
      <w:r w:rsidR="00FC7198">
        <w:rPr>
          <w:rFonts w:ascii="Times New Roman" w:hAnsi="Times New Roman" w:cs="Times New Roman"/>
          <w:sz w:val="24"/>
          <w:szCs w:val="24"/>
        </w:rPr>
        <w:tab/>
      </w:r>
      <w:r w:rsidRPr="001F49CC" w:rsidR="00DC1A08">
        <w:rPr>
          <w:rFonts w:ascii="Times New Roman" w:hAnsi="Times New Roman" w:cs="Times New Roman"/>
          <w:sz w:val="24"/>
          <w:szCs w:val="24"/>
        </w:rPr>
        <w:t>Consultations Outside the Agency</w:t>
      </w:r>
      <w:bookmarkEnd w:id="79"/>
    </w:p>
    <w:p w:rsidRPr="001F49CC" w:rsidR="007A5B7F" w:rsidP="001F49CC" w:rsidRDefault="007A5B7F" w14:paraId="5D0B0B00" w14:textId="77777777">
      <w:pPr>
        <w:jc w:val="left"/>
        <w:rPr>
          <w:rFonts w:ascii="Times New Roman" w:hAnsi="Times New Roman" w:cs="Times New Roman"/>
          <w:color w:val="000000" w:themeColor="text1"/>
        </w:rPr>
      </w:pPr>
      <w:r w:rsidRPr="001F49CC">
        <w:rPr>
          <w:rFonts w:ascii="Times New Roman" w:hAnsi="Times New Roman" w:cs="Times New Roman"/>
          <w:color w:val="000000" w:themeColor="text1"/>
        </w:rPr>
        <w:t>NCES conducts NTPS and its follow-up studies, the TFS and PFS, in close consultation with other offices and organizations within and outside the U.S. Department of Education.</w:t>
      </w:r>
    </w:p>
    <w:p w:rsidRPr="001F49CC" w:rsidR="003E29C8" w:rsidP="001F49CC" w:rsidRDefault="00DC1A08" w14:paraId="0BB1DCBD" w14:textId="34A836D7">
      <w:pPr>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Since its initial conception, </w:t>
      </w:r>
      <w:r w:rsidRPr="001F49CC" w:rsidR="00436E89">
        <w:rPr>
          <w:rFonts w:ascii="Times New Roman" w:hAnsi="Times New Roman" w:cs="Times New Roman"/>
          <w:color w:val="000000" w:themeColor="text1"/>
        </w:rPr>
        <w:t>TFS</w:t>
      </w:r>
      <w:r w:rsidRPr="001F49CC">
        <w:rPr>
          <w:rFonts w:ascii="Times New Roman" w:hAnsi="Times New Roman" w:cs="Times New Roman"/>
          <w:color w:val="000000" w:themeColor="text1"/>
        </w:rPr>
        <w:t xml:space="preserve"> </w:t>
      </w:r>
      <w:r w:rsidRPr="001F49CC" w:rsidR="007A5B7F">
        <w:rPr>
          <w:rFonts w:ascii="Times New Roman" w:hAnsi="Times New Roman" w:cs="Times New Roman"/>
          <w:color w:val="000000" w:themeColor="text1"/>
        </w:rPr>
        <w:t xml:space="preserve">and PFS </w:t>
      </w:r>
      <w:r w:rsidRPr="001F49CC">
        <w:rPr>
          <w:rFonts w:ascii="Times New Roman" w:hAnsi="Times New Roman" w:cs="Times New Roman"/>
          <w:color w:val="000000" w:themeColor="text1"/>
        </w:rPr>
        <w:t xml:space="preserve">development has relied on the substantive and technical review and comment of people both inside and outside the Department of Education. Through a series of </w:t>
      </w:r>
      <w:r w:rsidRPr="001F49CC" w:rsidR="00436E89">
        <w:rPr>
          <w:rFonts w:ascii="Times New Roman" w:hAnsi="Times New Roman" w:cs="Times New Roman"/>
          <w:color w:val="000000" w:themeColor="text1"/>
        </w:rPr>
        <w:t xml:space="preserve">technical review panel </w:t>
      </w:r>
      <w:r w:rsidRPr="001F49CC">
        <w:rPr>
          <w:rFonts w:ascii="Times New Roman" w:hAnsi="Times New Roman" w:cs="Times New Roman"/>
          <w:color w:val="000000" w:themeColor="text1"/>
        </w:rPr>
        <w:t xml:space="preserve">meetings, the plans for </w:t>
      </w:r>
      <w:r w:rsidRPr="001F49CC" w:rsidR="007A5B7F">
        <w:rPr>
          <w:rFonts w:ascii="Times New Roman" w:hAnsi="Times New Roman" w:cs="Times New Roman"/>
          <w:color w:val="000000" w:themeColor="text1"/>
        </w:rPr>
        <w:t xml:space="preserve">TFS and PFS </w:t>
      </w:r>
      <w:r w:rsidRPr="001F49CC">
        <w:rPr>
          <w:rFonts w:ascii="Times New Roman" w:hAnsi="Times New Roman" w:cs="Times New Roman"/>
          <w:color w:val="000000" w:themeColor="text1"/>
        </w:rPr>
        <w:t>content, design, analysis, and reporting</w:t>
      </w:r>
      <w:r w:rsidRPr="001F49CC" w:rsidR="00436E89">
        <w:rPr>
          <w:rFonts w:ascii="Times New Roman" w:hAnsi="Times New Roman" w:cs="Times New Roman"/>
          <w:color w:val="000000" w:themeColor="text1"/>
        </w:rPr>
        <w:t xml:space="preserve"> </w:t>
      </w:r>
      <w:r w:rsidRPr="001F49CC">
        <w:rPr>
          <w:rFonts w:ascii="Times New Roman" w:hAnsi="Times New Roman" w:cs="Times New Roman"/>
          <w:color w:val="000000" w:themeColor="text1"/>
        </w:rPr>
        <w:t xml:space="preserve">have been shared with </w:t>
      </w:r>
      <w:r w:rsidRPr="001F49CC" w:rsidR="003557B1">
        <w:rPr>
          <w:rFonts w:ascii="Times New Roman" w:hAnsi="Times New Roman" w:cs="Times New Roman"/>
          <w:color w:val="000000" w:themeColor="text1"/>
        </w:rPr>
        <w:t>data providers at all levels</w:t>
      </w:r>
      <w:r w:rsidRPr="001F49CC" w:rsidR="00A801E4">
        <w:rPr>
          <w:rFonts w:ascii="Times New Roman" w:hAnsi="Times New Roman" w:cs="Times New Roman"/>
          <w:color w:val="000000" w:themeColor="text1"/>
        </w:rPr>
        <w:t xml:space="preserve"> and data users including</w:t>
      </w:r>
      <w:r w:rsidRPr="001F49CC" w:rsidR="003557B1">
        <w:rPr>
          <w:rFonts w:ascii="Times New Roman" w:hAnsi="Times New Roman" w:cs="Times New Roman"/>
          <w:color w:val="000000" w:themeColor="text1"/>
        </w:rPr>
        <w:t xml:space="preserve"> </w:t>
      </w:r>
      <w:r w:rsidRPr="001F49CC">
        <w:rPr>
          <w:rFonts w:ascii="Times New Roman" w:hAnsi="Times New Roman" w:cs="Times New Roman"/>
          <w:color w:val="000000" w:themeColor="text1"/>
        </w:rPr>
        <w:t>researchers</w:t>
      </w:r>
      <w:r w:rsidRPr="001F49CC" w:rsidR="00A801E4">
        <w:rPr>
          <w:rFonts w:ascii="Times New Roman" w:hAnsi="Times New Roman" w:cs="Times New Roman"/>
          <w:color w:val="000000" w:themeColor="text1"/>
        </w:rPr>
        <w:t xml:space="preserve"> and</w:t>
      </w:r>
      <w:r w:rsidRPr="001F49CC">
        <w:rPr>
          <w:rFonts w:ascii="Times New Roman" w:hAnsi="Times New Roman" w:cs="Times New Roman"/>
          <w:color w:val="000000" w:themeColor="text1"/>
        </w:rPr>
        <w:t xml:space="preserve"> policymakers</w:t>
      </w:r>
      <w:r w:rsidRPr="001F49CC" w:rsidR="00A801E4">
        <w:rPr>
          <w:rFonts w:ascii="Times New Roman" w:hAnsi="Times New Roman" w:cs="Times New Roman"/>
          <w:color w:val="000000" w:themeColor="text1"/>
        </w:rPr>
        <w:t>.</w:t>
      </w:r>
      <w:r w:rsidRPr="001F49CC">
        <w:rPr>
          <w:rFonts w:ascii="Times New Roman" w:hAnsi="Times New Roman" w:cs="Times New Roman"/>
          <w:color w:val="000000" w:themeColor="text1"/>
        </w:rPr>
        <w:t xml:space="preserve"> Below are </w:t>
      </w:r>
      <w:r w:rsidRPr="001F49CC" w:rsidR="003557B1">
        <w:rPr>
          <w:rFonts w:ascii="Times New Roman" w:hAnsi="Times New Roman" w:cs="Times New Roman"/>
          <w:color w:val="000000" w:themeColor="text1"/>
        </w:rPr>
        <w:t>listed</w:t>
      </w:r>
      <w:r w:rsidRPr="001F49CC">
        <w:rPr>
          <w:rFonts w:ascii="Times New Roman" w:hAnsi="Times New Roman" w:cs="Times New Roman"/>
          <w:color w:val="000000" w:themeColor="text1"/>
        </w:rPr>
        <w:t xml:space="preserve"> those who helped shape the TFS </w:t>
      </w:r>
      <w:r w:rsidRPr="001F49CC" w:rsidR="007A5B7F">
        <w:rPr>
          <w:rFonts w:ascii="Times New Roman" w:hAnsi="Times New Roman" w:cs="Times New Roman"/>
          <w:color w:val="000000" w:themeColor="text1"/>
        </w:rPr>
        <w:t xml:space="preserve">and PFS </w:t>
      </w:r>
      <w:r w:rsidRPr="001F49CC" w:rsidR="00436E89">
        <w:rPr>
          <w:rFonts w:ascii="Times New Roman" w:hAnsi="Times New Roman" w:cs="Times New Roman"/>
          <w:color w:val="000000" w:themeColor="text1"/>
        </w:rPr>
        <w:t>f</w:t>
      </w:r>
      <w:r w:rsidRPr="001F49CC">
        <w:rPr>
          <w:rFonts w:ascii="Times New Roman" w:hAnsi="Times New Roman" w:cs="Times New Roman"/>
          <w:color w:val="000000" w:themeColor="text1"/>
        </w:rPr>
        <w:t>rom outside of the Department of Education</w:t>
      </w:r>
      <w:r w:rsidRPr="001F49CC" w:rsidR="00A801E4">
        <w:rPr>
          <w:rFonts w:ascii="Times New Roman" w:hAnsi="Times New Roman" w:cs="Times New Roman"/>
          <w:color w:val="000000" w:themeColor="text1"/>
        </w:rPr>
        <w:t>, with their name and affiliation at the time they provided input.</w:t>
      </w:r>
    </w:p>
    <w:p w:rsidRPr="001F49CC" w:rsidR="006F5367" w:rsidP="00737560" w:rsidRDefault="006F5367" w14:paraId="416DFB0D" w14:textId="77777777">
      <w:pPr>
        <w:pStyle w:val="NormalWeb"/>
        <w:spacing w:before="0" w:beforeAutospacing="0" w:after="0" w:afterAutospacing="0"/>
        <w:jc w:val="left"/>
        <w:rPr>
          <w:b/>
          <w:bCs/>
          <w:color w:val="CC00CC"/>
          <w:szCs w:val="22"/>
        </w:rPr>
        <w:sectPr w:rsidRPr="001F49CC" w:rsidR="006F5367" w:rsidSect="00D143A3">
          <w:footerReference w:type="default" r:id="rId8"/>
          <w:footerReference w:type="first" r:id="rId9"/>
          <w:type w:val="nextColumn"/>
          <w:pgSz w:w="12240" w:h="15840" w:code="1"/>
          <w:pgMar w:top="1008" w:right="1008" w:bottom="432" w:left="1008" w:header="432" w:footer="432" w:gutter="0"/>
          <w:pgNumType w:start="0"/>
          <w:cols w:space="720"/>
          <w:titlePg/>
          <w:docGrid w:linePitch="326"/>
        </w:sectPr>
      </w:pPr>
    </w:p>
    <w:p w:rsidRPr="001F49CC" w:rsidR="003E29C8" w:rsidP="001F49CC" w:rsidRDefault="00E963EB" w14:paraId="33450AFF" w14:textId="2FECB95C">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Sarah </w:t>
      </w:r>
      <w:proofErr w:type="spellStart"/>
      <w:r w:rsidRPr="001F49CC">
        <w:rPr>
          <w:rFonts w:ascii="Times New Roman" w:hAnsi="Times New Roman" w:cs="Times New Roman"/>
          <w:color w:val="000000" w:themeColor="text1"/>
        </w:rPr>
        <w:t>Almy</w:t>
      </w:r>
      <w:proofErr w:type="spellEnd"/>
    </w:p>
    <w:p w:rsidRPr="001F49CC" w:rsidR="00E963EB" w:rsidP="001F49CC" w:rsidRDefault="00E963EB" w14:paraId="7AC3BA57"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Director of Teacher Quality</w:t>
      </w:r>
    </w:p>
    <w:p w:rsidRPr="001F49CC" w:rsidR="00E963EB" w:rsidP="001F49CC" w:rsidRDefault="00E963EB" w14:paraId="41D0966A"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Education Trust</w:t>
      </w:r>
    </w:p>
    <w:p w:rsidRPr="001F49CC" w:rsidR="00B572E1" w:rsidP="001F49CC" w:rsidRDefault="00B572E1" w14:paraId="7A272F41" w14:textId="77777777">
      <w:pPr>
        <w:spacing w:after="0"/>
        <w:jc w:val="left"/>
        <w:rPr>
          <w:rFonts w:ascii="Times New Roman" w:hAnsi="Times New Roman" w:cs="Times New Roman"/>
          <w:color w:val="000000" w:themeColor="text1"/>
        </w:rPr>
      </w:pPr>
    </w:p>
    <w:p w:rsidRPr="001F49CC" w:rsidR="009859AF" w:rsidP="001F49CC" w:rsidRDefault="00B572E1" w14:paraId="4C4CCD25"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lastRenderedPageBreak/>
        <w:t xml:space="preserve">Prof. David </w:t>
      </w:r>
      <w:proofErr w:type="spellStart"/>
      <w:r w:rsidRPr="001F49CC">
        <w:rPr>
          <w:rFonts w:ascii="Times New Roman" w:hAnsi="Times New Roman" w:cs="Times New Roman"/>
          <w:color w:val="000000" w:themeColor="text1"/>
        </w:rPr>
        <w:t>Figlio</w:t>
      </w:r>
      <w:proofErr w:type="spellEnd"/>
      <w:r w:rsidRPr="001F49CC">
        <w:rPr>
          <w:rFonts w:ascii="Times New Roman" w:hAnsi="Times New Roman" w:cs="Times New Roman"/>
          <w:color w:val="000000" w:themeColor="text1"/>
        </w:rPr>
        <w:t xml:space="preserve"> </w:t>
      </w:r>
      <w:r w:rsidRPr="001F49CC">
        <w:rPr>
          <w:rFonts w:ascii="Times New Roman" w:hAnsi="Times New Roman" w:cs="Times New Roman"/>
          <w:color w:val="000000" w:themeColor="text1"/>
        </w:rPr>
        <w:br/>
        <w:t xml:space="preserve">Warrington College of Business Administration </w:t>
      </w:r>
      <w:r w:rsidRPr="001F49CC">
        <w:rPr>
          <w:rFonts w:ascii="Times New Roman" w:hAnsi="Times New Roman" w:cs="Times New Roman"/>
          <w:color w:val="000000" w:themeColor="text1"/>
        </w:rPr>
        <w:br/>
        <w:t xml:space="preserve">University of Florida </w:t>
      </w:r>
      <w:r w:rsidRPr="001F49CC">
        <w:rPr>
          <w:rFonts w:ascii="Times New Roman" w:hAnsi="Times New Roman" w:cs="Times New Roman"/>
          <w:color w:val="000000" w:themeColor="text1"/>
        </w:rPr>
        <w:br/>
      </w:r>
    </w:p>
    <w:p w:rsidRPr="001F49CC" w:rsidR="009859AF" w:rsidP="001F49CC" w:rsidRDefault="00CC2C93" w14:paraId="3966DA16"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Prof. Daniel Goldhaber </w:t>
      </w:r>
      <w:r w:rsidRPr="001F49CC">
        <w:rPr>
          <w:rFonts w:ascii="Times New Roman" w:hAnsi="Times New Roman" w:cs="Times New Roman"/>
          <w:color w:val="000000" w:themeColor="text1"/>
        </w:rPr>
        <w:br/>
        <w:t xml:space="preserve">Evans School of Public Affairs </w:t>
      </w:r>
      <w:r w:rsidRPr="001F49CC">
        <w:rPr>
          <w:rFonts w:ascii="Times New Roman" w:hAnsi="Times New Roman" w:cs="Times New Roman"/>
          <w:color w:val="000000" w:themeColor="text1"/>
        </w:rPr>
        <w:br/>
        <w:t xml:space="preserve">University of Washington </w:t>
      </w:r>
      <w:r w:rsidRPr="001F49CC">
        <w:rPr>
          <w:rFonts w:ascii="Times New Roman" w:hAnsi="Times New Roman" w:cs="Times New Roman"/>
          <w:color w:val="000000" w:themeColor="text1"/>
        </w:rPr>
        <w:br/>
      </w:r>
    </w:p>
    <w:p w:rsidRPr="001F49CC" w:rsidR="003E29C8" w:rsidP="001F49CC" w:rsidRDefault="00B572E1" w14:paraId="39C94912"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Prof. Jennifer </w:t>
      </w:r>
      <w:proofErr w:type="spellStart"/>
      <w:r w:rsidRPr="001F49CC">
        <w:rPr>
          <w:rFonts w:ascii="Times New Roman" w:hAnsi="Times New Roman" w:cs="Times New Roman"/>
          <w:color w:val="000000" w:themeColor="text1"/>
        </w:rPr>
        <w:t>Imazeki</w:t>
      </w:r>
      <w:proofErr w:type="spellEnd"/>
      <w:r w:rsidRPr="001F49CC">
        <w:rPr>
          <w:rFonts w:ascii="Times New Roman" w:hAnsi="Times New Roman" w:cs="Times New Roman"/>
          <w:color w:val="000000" w:themeColor="text1"/>
        </w:rPr>
        <w:t xml:space="preserve"> </w:t>
      </w:r>
      <w:r w:rsidRPr="001F49CC">
        <w:rPr>
          <w:rFonts w:ascii="Times New Roman" w:hAnsi="Times New Roman" w:cs="Times New Roman"/>
          <w:color w:val="000000" w:themeColor="text1"/>
        </w:rPr>
        <w:br/>
        <w:t xml:space="preserve">Department of Economics </w:t>
      </w:r>
      <w:r w:rsidRPr="001F49CC">
        <w:rPr>
          <w:rFonts w:ascii="Times New Roman" w:hAnsi="Times New Roman" w:cs="Times New Roman"/>
          <w:color w:val="000000" w:themeColor="text1"/>
        </w:rPr>
        <w:br/>
        <w:t>San Diego State University</w:t>
      </w:r>
    </w:p>
    <w:p w:rsidRPr="001F49CC" w:rsidR="00A801E4" w:rsidP="001F49CC" w:rsidRDefault="00A801E4" w14:paraId="7A051186" w14:textId="77777777">
      <w:pPr>
        <w:spacing w:after="0"/>
        <w:jc w:val="left"/>
        <w:rPr>
          <w:rFonts w:ascii="Times New Roman" w:hAnsi="Times New Roman" w:cs="Times New Roman"/>
          <w:color w:val="000000" w:themeColor="text1"/>
        </w:rPr>
      </w:pPr>
    </w:p>
    <w:p w:rsidRPr="001F49CC" w:rsidR="009859AF" w:rsidP="001F49CC" w:rsidRDefault="00A801E4" w14:paraId="2F7E47A7"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Prof. Richard Ingersoll </w:t>
      </w:r>
      <w:r w:rsidRPr="001F49CC">
        <w:rPr>
          <w:rFonts w:ascii="Times New Roman" w:hAnsi="Times New Roman" w:cs="Times New Roman"/>
          <w:color w:val="000000" w:themeColor="text1"/>
        </w:rPr>
        <w:br/>
        <w:t>Graduate School of Educat</w:t>
      </w:r>
      <w:r w:rsidRPr="001F49CC" w:rsidR="00D143A3">
        <w:rPr>
          <w:rFonts w:ascii="Times New Roman" w:hAnsi="Times New Roman" w:cs="Times New Roman"/>
          <w:color w:val="000000" w:themeColor="text1"/>
        </w:rPr>
        <w:t xml:space="preserve">ion </w:t>
      </w:r>
      <w:r w:rsidRPr="001F49CC" w:rsidR="00D143A3">
        <w:rPr>
          <w:rFonts w:ascii="Times New Roman" w:hAnsi="Times New Roman" w:cs="Times New Roman"/>
          <w:color w:val="000000" w:themeColor="text1"/>
        </w:rPr>
        <w:br/>
        <w:t>University of Pennsylvania</w:t>
      </w:r>
      <w:r w:rsidRPr="001F49CC">
        <w:rPr>
          <w:rFonts w:ascii="Times New Roman" w:hAnsi="Times New Roman" w:cs="Times New Roman"/>
          <w:color w:val="000000" w:themeColor="text1"/>
        </w:rPr>
        <w:br/>
      </w:r>
    </w:p>
    <w:p w:rsidRPr="001F49CC" w:rsidR="009859AF" w:rsidP="001F49CC" w:rsidRDefault="00B572E1" w14:paraId="1A8FA2D1"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Prof. Susan Moore Johnson </w:t>
      </w:r>
      <w:r w:rsidRPr="001F49CC">
        <w:rPr>
          <w:rFonts w:ascii="Times New Roman" w:hAnsi="Times New Roman" w:cs="Times New Roman"/>
          <w:color w:val="000000" w:themeColor="text1"/>
        </w:rPr>
        <w:br/>
        <w:t xml:space="preserve">Graduate School of Education </w:t>
      </w:r>
      <w:r w:rsidRPr="001F49CC">
        <w:rPr>
          <w:rFonts w:ascii="Times New Roman" w:hAnsi="Times New Roman" w:cs="Times New Roman"/>
          <w:color w:val="000000" w:themeColor="text1"/>
        </w:rPr>
        <w:br/>
        <w:t xml:space="preserve">Harvard University </w:t>
      </w:r>
      <w:r w:rsidRPr="001F49CC">
        <w:rPr>
          <w:rFonts w:ascii="Times New Roman" w:hAnsi="Times New Roman" w:cs="Times New Roman"/>
          <w:color w:val="000000" w:themeColor="text1"/>
        </w:rPr>
        <w:br/>
      </w:r>
    </w:p>
    <w:p w:rsidRPr="001F49CC" w:rsidR="003E29C8" w:rsidP="001F49CC" w:rsidRDefault="00B572E1" w14:paraId="1365FAE7"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Prof. Edward Liu </w:t>
      </w:r>
      <w:r w:rsidRPr="001F49CC">
        <w:rPr>
          <w:rFonts w:ascii="Times New Roman" w:hAnsi="Times New Roman" w:cs="Times New Roman"/>
          <w:color w:val="000000" w:themeColor="text1"/>
        </w:rPr>
        <w:br/>
        <w:t xml:space="preserve">Graduate School of </w:t>
      </w:r>
      <w:r w:rsidRPr="001F49CC" w:rsidR="00B81E6C">
        <w:rPr>
          <w:rFonts w:ascii="Times New Roman" w:hAnsi="Times New Roman" w:cs="Times New Roman"/>
          <w:color w:val="000000" w:themeColor="text1"/>
        </w:rPr>
        <w:t>Education</w:t>
      </w:r>
    </w:p>
    <w:p w:rsidRPr="001F49CC" w:rsidR="009859AF" w:rsidP="001F49CC" w:rsidRDefault="00B572E1" w14:paraId="4A5734A0"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Rutgers University </w:t>
      </w:r>
      <w:r w:rsidRPr="001F49CC">
        <w:rPr>
          <w:rFonts w:ascii="Times New Roman" w:hAnsi="Times New Roman" w:cs="Times New Roman"/>
          <w:color w:val="000000" w:themeColor="text1"/>
        </w:rPr>
        <w:br/>
      </w:r>
    </w:p>
    <w:p w:rsidRPr="001F49CC" w:rsidR="003E29C8" w:rsidP="001F49CC" w:rsidRDefault="00B572E1" w14:paraId="0E8ACD9F"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Prof. Susanna Loeb </w:t>
      </w:r>
      <w:r w:rsidRPr="001F49CC">
        <w:rPr>
          <w:rFonts w:ascii="Times New Roman" w:hAnsi="Times New Roman" w:cs="Times New Roman"/>
          <w:color w:val="000000" w:themeColor="text1"/>
        </w:rPr>
        <w:br/>
        <w:t xml:space="preserve">School of Education </w:t>
      </w:r>
      <w:r w:rsidRPr="001F49CC">
        <w:rPr>
          <w:rFonts w:ascii="Times New Roman" w:hAnsi="Times New Roman" w:cs="Times New Roman"/>
          <w:color w:val="000000" w:themeColor="text1"/>
        </w:rPr>
        <w:br/>
        <w:t>Stanford University</w:t>
      </w:r>
    </w:p>
    <w:p w:rsidRPr="001F49CC" w:rsidR="009859AF" w:rsidP="001F49CC" w:rsidRDefault="00A801E4" w14:paraId="7DFF0B06"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Mr. Michael Long </w:t>
      </w:r>
      <w:r w:rsidRPr="001F49CC">
        <w:rPr>
          <w:rFonts w:ascii="Times New Roman" w:hAnsi="Times New Roman" w:cs="Times New Roman"/>
          <w:color w:val="000000" w:themeColor="text1"/>
        </w:rPr>
        <w:br/>
        <w:t xml:space="preserve">ICF International </w:t>
      </w:r>
      <w:r w:rsidRPr="001F49CC">
        <w:rPr>
          <w:rFonts w:ascii="Times New Roman" w:hAnsi="Times New Roman" w:cs="Times New Roman"/>
          <w:color w:val="000000" w:themeColor="text1"/>
        </w:rPr>
        <w:br/>
      </w:r>
    </w:p>
    <w:p w:rsidRPr="001F49CC" w:rsidR="00CC2C93" w:rsidP="001F49CC" w:rsidRDefault="00CC2C93" w14:paraId="3C56E336"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Howard Nelson</w:t>
      </w:r>
    </w:p>
    <w:p w:rsidRPr="001F49CC" w:rsidR="00CC2C93" w:rsidP="001F49CC" w:rsidRDefault="00CC2C93" w14:paraId="6C57562C"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Senior Associate Director</w:t>
      </w:r>
    </w:p>
    <w:p w:rsidRPr="001F49CC" w:rsidR="00CC2C93" w:rsidP="001F49CC" w:rsidRDefault="00CC2C93" w14:paraId="6D91C1BB"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American Federation of Teachers</w:t>
      </w:r>
    </w:p>
    <w:p w:rsidRPr="001F49CC" w:rsidR="00A801E4" w:rsidP="001F49CC" w:rsidRDefault="00A801E4" w14:paraId="0BC20492" w14:textId="77777777">
      <w:pPr>
        <w:spacing w:after="0"/>
        <w:jc w:val="left"/>
        <w:rPr>
          <w:rFonts w:ascii="Times New Roman" w:hAnsi="Times New Roman" w:cs="Times New Roman"/>
          <w:color w:val="000000" w:themeColor="text1"/>
        </w:rPr>
      </w:pPr>
    </w:p>
    <w:p w:rsidRPr="001F49CC" w:rsidR="003E29C8" w:rsidP="001F49CC" w:rsidRDefault="00A801E4" w14:paraId="2D35FC3A"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Michael </w:t>
      </w:r>
      <w:proofErr w:type="spellStart"/>
      <w:r w:rsidRPr="001F49CC">
        <w:rPr>
          <w:rFonts w:ascii="Times New Roman" w:hAnsi="Times New Roman" w:cs="Times New Roman"/>
          <w:color w:val="000000" w:themeColor="text1"/>
        </w:rPr>
        <w:t>Podgursky</w:t>
      </w:r>
      <w:proofErr w:type="spellEnd"/>
    </w:p>
    <w:p w:rsidRPr="001F49CC" w:rsidR="00A801E4" w:rsidP="001F49CC" w:rsidRDefault="00A801E4" w14:paraId="0B1A16D7"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Department of Economics</w:t>
      </w:r>
    </w:p>
    <w:p w:rsidRPr="001F49CC" w:rsidR="00A801E4" w:rsidP="001F49CC" w:rsidRDefault="00A801E4" w14:paraId="02EADA73"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University of Missouri</w:t>
      </w:r>
    </w:p>
    <w:p w:rsidRPr="001F49CC" w:rsidR="00A801E4" w:rsidP="001F49CC" w:rsidRDefault="00A801E4" w14:paraId="06CB24EE" w14:textId="77777777">
      <w:pPr>
        <w:spacing w:after="0"/>
        <w:jc w:val="left"/>
        <w:rPr>
          <w:rFonts w:ascii="Times New Roman" w:hAnsi="Times New Roman" w:cs="Times New Roman"/>
          <w:color w:val="000000" w:themeColor="text1"/>
        </w:rPr>
      </w:pPr>
    </w:p>
    <w:p w:rsidRPr="001F49CC" w:rsidR="009859AF" w:rsidP="001F49CC" w:rsidRDefault="00CC2C93" w14:paraId="3A5465F3"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Prof. Steve Rivkin </w:t>
      </w:r>
      <w:r w:rsidRPr="001F49CC">
        <w:rPr>
          <w:rFonts w:ascii="Times New Roman" w:hAnsi="Times New Roman" w:cs="Times New Roman"/>
          <w:color w:val="000000" w:themeColor="text1"/>
        </w:rPr>
        <w:br/>
        <w:t xml:space="preserve">Department of Economics </w:t>
      </w:r>
      <w:r w:rsidRPr="001F49CC">
        <w:rPr>
          <w:rFonts w:ascii="Times New Roman" w:hAnsi="Times New Roman" w:cs="Times New Roman"/>
          <w:color w:val="000000" w:themeColor="text1"/>
        </w:rPr>
        <w:br/>
        <w:t xml:space="preserve">Amherst College </w:t>
      </w:r>
      <w:r w:rsidRPr="001F49CC">
        <w:rPr>
          <w:rFonts w:ascii="Times New Roman" w:hAnsi="Times New Roman" w:cs="Times New Roman"/>
          <w:color w:val="000000" w:themeColor="text1"/>
        </w:rPr>
        <w:br/>
      </w:r>
    </w:p>
    <w:p w:rsidRPr="001F49CC" w:rsidR="009859AF" w:rsidP="001F49CC" w:rsidRDefault="00DC1A08" w14:paraId="52D8018B"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Prof. Tim Sass </w:t>
      </w:r>
      <w:r w:rsidRPr="001F49CC">
        <w:rPr>
          <w:rFonts w:ascii="Times New Roman" w:hAnsi="Times New Roman" w:cs="Times New Roman"/>
          <w:color w:val="000000" w:themeColor="text1"/>
        </w:rPr>
        <w:br/>
        <w:t xml:space="preserve">Department of Economics </w:t>
      </w:r>
      <w:r w:rsidRPr="001F49CC">
        <w:rPr>
          <w:rFonts w:ascii="Times New Roman" w:hAnsi="Times New Roman" w:cs="Times New Roman"/>
          <w:color w:val="000000" w:themeColor="text1"/>
        </w:rPr>
        <w:br/>
        <w:t xml:space="preserve">Florida State University </w:t>
      </w:r>
      <w:r w:rsidRPr="001F49CC">
        <w:rPr>
          <w:rFonts w:ascii="Times New Roman" w:hAnsi="Times New Roman" w:cs="Times New Roman"/>
          <w:color w:val="000000" w:themeColor="text1"/>
        </w:rPr>
        <w:br/>
      </w:r>
    </w:p>
    <w:p w:rsidRPr="001F49CC" w:rsidR="003E29C8" w:rsidP="001F49CC" w:rsidRDefault="00DC1A08" w14:paraId="43C02017"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Prof. </w:t>
      </w:r>
      <w:proofErr w:type="spellStart"/>
      <w:r w:rsidRPr="001F49CC">
        <w:rPr>
          <w:rFonts w:ascii="Times New Roman" w:hAnsi="Times New Roman" w:cs="Times New Roman"/>
          <w:color w:val="000000" w:themeColor="text1"/>
        </w:rPr>
        <w:t>Jianping</w:t>
      </w:r>
      <w:proofErr w:type="spellEnd"/>
      <w:r w:rsidRPr="001F49CC">
        <w:rPr>
          <w:rFonts w:ascii="Times New Roman" w:hAnsi="Times New Roman" w:cs="Times New Roman"/>
          <w:color w:val="000000" w:themeColor="text1"/>
        </w:rPr>
        <w:t xml:space="preserve"> Shen </w:t>
      </w:r>
      <w:r w:rsidRPr="001F49CC">
        <w:rPr>
          <w:rFonts w:ascii="Times New Roman" w:hAnsi="Times New Roman" w:cs="Times New Roman"/>
          <w:color w:val="000000" w:themeColor="text1"/>
        </w:rPr>
        <w:br/>
        <w:t xml:space="preserve">Department of Teaching, Learning, and Leadership </w:t>
      </w:r>
      <w:r w:rsidRPr="001F49CC">
        <w:rPr>
          <w:rFonts w:ascii="Times New Roman" w:hAnsi="Times New Roman" w:cs="Times New Roman"/>
          <w:color w:val="000000" w:themeColor="text1"/>
        </w:rPr>
        <w:br/>
        <w:t>Western Michigan University</w:t>
      </w:r>
    </w:p>
    <w:p w:rsidRPr="001F49CC" w:rsidR="00A801E4" w:rsidP="001F49CC" w:rsidRDefault="00A801E4" w14:paraId="3C9BF017" w14:textId="77777777">
      <w:pPr>
        <w:spacing w:after="0"/>
        <w:jc w:val="left"/>
        <w:rPr>
          <w:rFonts w:ascii="Times New Roman" w:hAnsi="Times New Roman" w:cs="Times New Roman"/>
          <w:color w:val="000000" w:themeColor="text1"/>
        </w:rPr>
      </w:pPr>
    </w:p>
    <w:p w:rsidRPr="001F49CC" w:rsidR="003E29C8" w:rsidP="001F49CC" w:rsidRDefault="00A801E4" w14:paraId="4556851C"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Elena Silva</w:t>
      </w:r>
    </w:p>
    <w:p w:rsidRPr="001F49CC" w:rsidR="003E29C8" w:rsidP="001F49CC" w:rsidRDefault="00A801E4" w14:paraId="233D6C73"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Education Sector</w:t>
      </w:r>
    </w:p>
    <w:p w:rsidRPr="001F49CC" w:rsidR="00A801E4" w:rsidP="001F49CC" w:rsidRDefault="00A801E4" w14:paraId="06763320" w14:textId="77777777">
      <w:pPr>
        <w:spacing w:after="0"/>
        <w:jc w:val="left"/>
        <w:rPr>
          <w:rFonts w:ascii="Times New Roman" w:hAnsi="Times New Roman" w:cs="Times New Roman"/>
          <w:color w:val="000000" w:themeColor="text1"/>
        </w:rPr>
      </w:pPr>
    </w:p>
    <w:p w:rsidRPr="001F49CC" w:rsidR="00B572E1" w:rsidP="001F49CC" w:rsidRDefault="00B572E1" w14:paraId="7F9400B4"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Michael Strong</w:t>
      </w:r>
    </w:p>
    <w:p w:rsidRPr="001F49CC" w:rsidR="00B572E1" w:rsidP="001F49CC" w:rsidRDefault="00B572E1" w14:paraId="6BEBEE6D"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Director of Research</w:t>
      </w:r>
    </w:p>
    <w:p w:rsidRPr="001F49CC" w:rsidR="003E29C8" w:rsidP="001F49CC" w:rsidRDefault="00B572E1" w14:paraId="5526C14F" w14:textId="77777777">
      <w:pPr>
        <w:spacing w:after="0"/>
        <w:jc w:val="left"/>
        <w:rPr>
          <w:rFonts w:ascii="Times New Roman" w:hAnsi="Times New Roman" w:cs="Times New Roman"/>
          <w:color w:val="000000" w:themeColor="text1"/>
        </w:rPr>
      </w:pPr>
      <w:r w:rsidRPr="001F49CC">
        <w:rPr>
          <w:rFonts w:ascii="Times New Roman" w:hAnsi="Times New Roman" w:cs="Times New Roman"/>
          <w:color w:val="000000" w:themeColor="text1"/>
        </w:rPr>
        <w:t>Ne</w:t>
      </w:r>
      <w:r w:rsidRPr="001F49CC" w:rsidR="00A801E4">
        <w:rPr>
          <w:rFonts w:ascii="Times New Roman" w:hAnsi="Times New Roman" w:cs="Times New Roman"/>
          <w:color w:val="000000" w:themeColor="text1"/>
        </w:rPr>
        <w:t>w Teacher Center, UC Santa Cruz</w:t>
      </w:r>
    </w:p>
    <w:p w:rsidRPr="001F49CC" w:rsidR="006F5367" w:rsidP="001F49CC" w:rsidRDefault="006F5367" w14:paraId="4AD2DB53" w14:textId="77777777">
      <w:pPr>
        <w:pStyle w:val="NormalWeb"/>
        <w:spacing w:before="0" w:beforeAutospacing="0" w:after="0" w:afterAutospacing="0"/>
        <w:jc w:val="left"/>
        <w:rPr>
          <w:color w:val="CC00CC"/>
          <w:szCs w:val="22"/>
          <w:highlight w:val="yellow"/>
        </w:rPr>
        <w:sectPr w:rsidRPr="001F49CC" w:rsidR="006F5367" w:rsidSect="006F5367">
          <w:type w:val="continuous"/>
          <w:pgSz w:w="12240" w:h="15840" w:code="1"/>
          <w:pgMar w:top="1008" w:right="1008" w:bottom="432" w:left="1008" w:header="720" w:footer="432" w:gutter="0"/>
          <w:cols w:space="720" w:num="2"/>
          <w:titlePg/>
          <w:docGrid w:linePitch="326"/>
        </w:sectPr>
      </w:pPr>
    </w:p>
    <w:p w:rsidRPr="001F49CC" w:rsidR="00DC1A08" w:rsidP="001F49CC" w:rsidRDefault="00DC1A08" w14:paraId="1634E103" w14:textId="77777777">
      <w:pPr>
        <w:suppressAutoHyphens/>
        <w:ind w:right="720"/>
        <w:jc w:val="left"/>
        <w:rPr>
          <w:color w:val="CC00CC"/>
        </w:rPr>
      </w:pPr>
    </w:p>
    <w:p w:rsidRPr="00FC7198" w:rsidR="007A5B7F" w:rsidP="001F49CC" w:rsidRDefault="007A5B7F" w14:paraId="05A8EC1C" w14:textId="77777777">
      <w:pPr>
        <w:jc w:val="left"/>
        <w:rPr>
          <w:rFonts w:ascii="Times New Roman" w:hAnsi="Times New Roman" w:cs="Times New Roman"/>
          <w:color w:val="000000" w:themeColor="text1"/>
        </w:rPr>
      </w:pPr>
      <w:r w:rsidRPr="00FC7198">
        <w:rPr>
          <w:rFonts w:ascii="Times New Roman" w:hAnsi="Times New Roman" w:cs="Times New Roman"/>
          <w:color w:val="000000" w:themeColor="text1"/>
        </w:rPr>
        <w:t>The following experts served as part of the NTPS (and related studies) team in previous rounds of administration:</w:t>
      </w:r>
    </w:p>
    <w:p w:rsidRPr="00FC7198" w:rsidR="007A5B7F" w:rsidP="00CA2600" w:rsidRDefault="00704D31" w14:paraId="3C76B49B" w14:textId="3C808939">
      <w:pPr>
        <w:spacing w:after="0"/>
        <w:ind w:left="432"/>
        <w:jc w:val="left"/>
        <w:rPr>
          <w:rFonts w:ascii="Times New Roman" w:hAnsi="Times New Roman" w:cs="Times New Roman"/>
          <w:color w:val="000000" w:themeColor="text1"/>
        </w:rPr>
      </w:pPr>
      <w:r>
        <w:rPr>
          <w:rFonts w:ascii="Times New Roman" w:hAnsi="Times New Roman" w:cs="Times New Roman"/>
          <w:color w:val="000000" w:themeColor="text1"/>
        </w:rPr>
        <w:t>Laurie Lewis</w:t>
      </w:r>
      <w:r w:rsidRPr="00FC7198" w:rsidR="007A5B7F">
        <w:rPr>
          <w:rFonts w:ascii="Times New Roman" w:hAnsi="Times New Roman" w:cs="Times New Roman"/>
          <w:color w:val="000000" w:themeColor="text1"/>
        </w:rPr>
        <w:t xml:space="preserve">, Statistician, </w:t>
      </w:r>
      <w:proofErr w:type="spellStart"/>
      <w:r w:rsidRPr="00FC7198" w:rsidR="007A5B7F">
        <w:rPr>
          <w:rFonts w:ascii="Times New Roman" w:hAnsi="Times New Roman" w:cs="Times New Roman"/>
          <w:color w:val="000000" w:themeColor="text1"/>
        </w:rPr>
        <w:t>Westat</w:t>
      </w:r>
      <w:proofErr w:type="spellEnd"/>
    </w:p>
    <w:p w:rsidR="007A5B7F" w:rsidP="00CA2600" w:rsidRDefault="00704D31" w14:paraId="38C1AC8C" w14:textId="3F6A1990">
      <w:pPr>
        <w:spacing w:after="0"/>
        <w:ind w:left="432"/>
        <w:jc w:val="left"/>
        <w:rPr>
          <w:rFonts w:ascii="Times New Roman" w:hAnsi="Times New Roman" w:cs="Times New Roman"/>
          <w:color w:val="000000" w:themeColor="text1"/>
        </w:rPr>
      </w:pPr>
      <w:r>
        <w:rPr>
          <w:rFonts w:ascii="Times New Roman" w:hAnsi="Times New Roman" w:cs="Times New Roman"/>
          <w:color w:val="000000" w:themeColor="text1"/>
        </w:rPr>
        <w:t>Jim Green</w:t>
      </w:r>
      <w:r w:rsidRPr="00FC45B0" w:rsidR="007A5B7F">
        <w:rPr>
          <w:rFonts w:ascii="Times New Roman" w:hAnsi="Times New Roman" w:cs="Times New Roman"/>
          <w:color w:val="000000" w:themeColor="text1"/>
        </w:rPr>
        <w:t xml:space="preserve">, Statistician, </w:t>
      </w:r>
      <w:proofErr w:type="spellStart"/>
      <w:r w:rsidRPr="00FC45B0" w:rsidR="007A5B7F">
        <w:rPr>
          <w:rFonts w:ascii="Times New Roman" w:hAnsi="Times New Roman" w:cs="Times New Roman"/>
          <w:color w:val="000000" w:themeColor="text1"/>
        </w:rPr>
        <w:t>Westat</w:t>
      </w:r>
      <w:proofErr w:type="spellEnd"/>
    </w:p>
    <w:p w:rsidRPr="00FC7198" w:rsidR="00704D31" w:rsidP="001F49CC" w:rsidRDefault="00704D31" w14:paraId="64639116" w14:textId="23186E00">
      <w:pPr>
        <w:ind w:left="432"/>
        <w:jc w:val="left"/>
        <w:rPr>
          <w:rFonts w:ascii="Times New Roman" w:hAnsi="Times New Roman" w:cs="Times New Roman"/>
          <w:color w:val="000000" w:themeColor="text1"/>
        </w:rPr>
      </w:pPr>
      <w:r>
        <w:rPr>
          <w:rFonts w:ascii="Times New Roman" w:hAnsi="Times New Roman" w:cs="Times New Roman"/>
          <w:color w:val="000000" w:themeColor="text1"/>
        </w:rPr>
        <w:t xml:space="preserve">Rebecca Goldring, Statistician, </w:t>
      </w:r>
      <w:proofErr w:type="spellStart"/>
      <w:r>
        <w:rPr>
          <w:rFonts w:ascii="Times New Roman" w:hAnsi="Times New Roman" w:cs="Times New Roman"/>
          <w:color w:val="000000" w:themeColor="text1"/>
        </w:rPr>
        <w:t>Westat</w:t>
      </w:r>
      <w:proofErr w:type="spellEnd"/>
    </w:p>
    <w:p w:rsidRPr="00BD3161" w:rsidR="007A5B7F" w:rsidP="001F49CC" w:rsidRDefault="007A5B7F" w14:paraId="79055724" w14:textId="77777777">
      <w:pPr>
        <w:jc w:val="left"/>
        <w:rPr>
          <w:rFonts w:ascii="Times New Roman" w:hAnsi="Times New Roman" w:cs="Times New Roman"/>
          <w:color w:val="000000" w:themeColor="text1"/>
        </w:rPr>
      </w:pPr>
      <w:r w:rsidRPr="00FC7198">
        <w:rPr>
          <w:rFonts w:ascii="Times New Roman" w:hAnsi="Times New Roman" w:cs="Times New Roman"/>
          <w:color w:val="000000" w:themeColor="text1"/>
        </w:rPr>
        <w:t>The NTPS, TFS, and PFS study designs have benefited from consultation with the following federal experts:</w:t>
      </w:r>
    </w:p>
    <w:p w:rsidRPr="00BD3161" w:rsidR="007A5B7F" w:rsidP="00CA2600" w:rsidRDefault="007A5B7F" w14:paraId="5CECE993" w14:textId="77777777">
      <w:pPr>
        <w:spacing w:after="0"/>
        <w:ind w:left="432"/>
        <w:jc w:val="left"/>
        <w:rPr>
          <w:rFonts w:ascii="Times New Roman" w:hAnsi="Times New Roman" w:cs="Times New Roman"/>
          <w:color w:val="000000" w:themeColor="text1"/>
        </w:rPr>
      </w:pPr>
      <w:r w:rsidRPr="00BD3161">
        <w:rPr>
          <w:rFonts w:ascii="Times New Roman" w:hAnsi="Times New Roman" w:cs="Times New Roman"/>
          <w:color w:val="000000" w:themeColor="text1"/>
        </w:rPr>
        <w:t>Andy Zukerberg, Statistician, National Center for Education Statistics</w:t>
      </w:r>
    </w:p>
    <w:p w:rsidRPr="00FC7198" w:rsidR="007A5B7F" w:rsidP="00CA2600" w:rsidRDefault="007A5B7F" w14:paraId="030B8F92" w14:textId="77777777">
      <w:pPr>
        <w:spacing w:after="0"/>
        <w:ind w:left="432"/>
        <w:jc w:val="left"/>
        <w:rPr>
          <w:rFonts w:ascii="Times New Roman" w:hAnsi="Times New Roman" w:cs="Times New Roman"/>
          <w:color w:val="000000" w:themeColor="text1"/>
        </w:rPr>
      </w:pPr>
      <w:r w:rsidRPr="00FC7198">
        <w:rPr>
          <w:rFonts w:ascii="Times New Roman" w:hAnsi="Times New Roman" w:cs="Times New Roman"/>
          <w:color w:val="000000" w:themeColor="text1"/>
        </w:rPr>
        <w:t>Maura Spiegelman, Statistician, National Center for Education Statistics</w:t>
      </w:r>
    </w:p>
    <w:p w:rsidRPr="00FC7198" w:rsidR="0068679B" w:rsidP="00CA2600" w:rsidRDefault="0068679B" w14:paraId="6D8F98AC" w14:textId="77777777">
      <w:pPr>
        <w:spacing w:after="0"/>
        <w:ind w:left="432"/>
        <w:jc w:val="left"/>
        <w:rPr>
          <w:rFonts w:ascii="Times New Roman" w:hAnsi="Times New Roman" w:cs="Times New Roman"/>
          <w:color w:val="000000" w:themeColor="text1"/>
        </w:rPr>
      </w:pPr>
      <w:r w:rsidRPr="00FC7198">
        <w:rPr>
          <w:rFonts w:ascii="Times New Roman" w:hAnsi="Times New Roman" w:cs="Times New Roman"/>
          <w:color w:val="000000" w:themeColor="text1"/>
        </w:rPr>
        <w:t>Julia Merlin, Statistician, National Center for Education Statistics</w:t>
      </w:r>
    </w:p>
    <w:p w:rsidRPr="00FC7198" w:rsidR="007A5B7F" w:rsidP="00CA2600" w:rsidRDefault="007A5B7F" w14:paraId="270B377B" w14:textId="77777777">
      <w:pPr>
        <w:spacing w:after="0"/>
        <w:ind w:left="432"/>
        <w:jc w:val="left"/>
        <w:rPr>
          <w:rFonts w:ascii="Times New Roman" w:hAnsi="Times New Roman" w:cs="Times New Roman"/>
          <w:color w:val="000000" w:themeColor="text1"/>
        </w:rPr>
      </w:pPr>
      <w:r w:rsidRPr="00FC7198">
        <w:rPr>
          <w:rFonts w:ascii="Times New Roman" w:hAnsi="Times New Roman" w:cs="Times New Roman"/>
          <w:color w:val="000000" w:themeColor="text1"/>
        </w:rPr>
        <w:t>Stephen Broughman, Statistician, National Center for Education Statistics</w:t>
      </w:r>
    </w:p>
    <w:p w:rsidRPr="00FC7198" w:rsidR="007A5B7F" w:rsidP="00CA2600" w:rsidRDefault="007A5B7F" w14:paraId="745C37E8" w14:textId="77777777">
      <w:pPr>
        <w:spacing w:after="0"/>
        <w:ind w:left="432"/>
        <w:jc w:val="left"/>
        <w:rPr>
          <w:rFonts w:ascii="Times New Roman" w:hAnsi="Times New Roman" w:cs="Times New Roman"/>
          <w:color w:val="000000" w:themeColor="text1"/>
        </w:rPr>
      </w:pPr>
      <w:r w:rsidRPr="00FC7198">
        <w:rPr>
          <w:rFonts w:ascii="Times New Roman" w:hAnsi="Times New Roman" w:cs="Times New Roman"/>
          <w:color w:val="000000" w:themeColor="text1"/>
        </w:rPr>
        <w:t>Shawna Cox, Survey Director, Education Surveys Team, U.S. Census Bureau</w:t>
      </w:r>
    </w:p>
    <w:p w:rsidRPr="00FC45B0" w:rsidR="007A5B7F" w:rsidP="00CA2600" w:rsidRDefault="007A5B7F" w14:paraId="10D9B166" w14:textId="77777777">
      <w:pPr>
        <w:spacing w:after="0"/>
        <w:ind w:left="432"/>
        <w:jc w:val="left"/>
        <w:rPr>
          <w:rFonts w:ascii="Times New Roman" w:hAnsi="Times New Roman" w:cs="Times New Roman"/>
          <w:color w:val="000000" w:themeColor="text1"/>
        </w:rPr>
      </w:pPr>
      <w:r w:rsidRPr="00BD3161">
        <w:rPr>
          <w:rFonts w:ascii="Times New Roman" w:hAnsi="Times New Roman" w:cs="Times New Roman"/>
          <w:color w:val="000000" w:themeColor="text1"/>
        </w:rPr>
        <w:t>Walter Holmes, Assistant Survey Director, Education Surveys Team, U.S. Census Bureau</w:t>
      </w:r>
    </w:p>
    <w:p w:rsidRPr="00FC7198" w:rsidR="007A5B7F" w:rsidP="00CA2600" w:rsidRDefault="007A5B7F" w14:paraId="20FB8DA9" w14:textId="77777777">
      <w:pPr>
        <w:spacing w:after="0"/>
        <w:ind w:left="432"/>
        <w:jc w:val="left"/>
        <w:rPr>
          <w:rFonts w:ascii="Times New Roman" w:hAnsi="Times New Roman" w:cs="Times New Roman"/>
          <w:color w:val="000000" w:themeColor="text1"/>
        </w:rPr>
      </w:pPr>
      <w:r w:rsidRPr="00FC7198">
        <w:rPr>
          <w:rFonts w:ascii="Times New Roman" w:hAnsi="Times New Roman" w:cs="Times New Roman"/>
          <w:color w:val="000000" w:themeColor="text1"/>
        </w:rPr>
        <w:t xml:space="preserve">Aaron </w:t>
      </w:r>
      <w:proofErr w:type="spellStart"/>
      <w:r w:rsidRPr="00FC7198">
        <w:rPr>
          <w:rFonts w:ascii="Times New Roman" w:hAnsi="Times New Roman" w:cs="Times New Roman"/>
          <w:color w:val="000000" w:themeColor="text1"/>
        </w:rPr>
        <w:t>Gilary</w:t>
      </w:r>
      <w:proofErr w:type="spellEnd"/>
      <w:r w:rsidRPr="00FC7198">
        <w:rPr>
          <w:rFonts w:ascii="Times New Roman" w:hAnsi="Times New Roman" w:cs="Times New Roman"/>
          <w:color w:val="000000" w:themeColor="text1"/>
        </w:rPr>
        <w:t>, Mathematical Statistician, Demographic Survey Methods Division, U.S. Census Bureau</w:t>
      </w:r>
    </w:p>
    <w:p w:rsidR="007A5B7F" w:rsidP="00CA2600" w:rsidRDefault="0068679B" w14:paraId="6D765CCA" w14:textId="2A1D3456">
      <w:pPr>
        <w:spacing w:after="0"/>
        <w:ind w:left="432"/>
        <w:jc w:val="left"/>
        <w:rPr>
          <w:rFonts w:ascii="Times New Roman" w:hAnsi="Times New Roman" w:cs="Times New Roman"/>
          <w:color w:val="000000" w:themeColor="text1"/>
        </w:rPr>
      </w:pPr>
      <w:r w:rsidRPr="00FC7198">
        <w:rPr>
          <w:rFonts w:ascii="Times New Roman" w:hAnsi="Times New Roman" w:cs="Times New Roman"/>
          <w:color w:val="000000" w:themeColor="text1"/>
        </w:rPr>
        <w:t>Kathleen Kephart</w:t>
      </w:r>
      <w:r w:rsidRPr="00FC7198" w:rsidR="007A5B7F">
        <w:rPr>
          <w:rFonts w:ascii="Times New Roman" w:hAnsi="Times New Roman" w:cs="Times New Roman"/>
          <w:color w:val="000000" w:themeColor="text1"/>
        </w:rPr>
        <w:t>, Statistician, Center for Behavioral Science Methods, U.S. Census Bureau</w:t>
      </w:r>
    </w:p>
    <w:p w:rsidR="00704D31" w:rsidP="00CA2600" w:rsidRDefault="00704D31" w14:paraId="12D83CEC" w14:textId="7CC4617F">
      <w:pPr>
        <w:spacing w:after="0"/>
        <w:ind w:left="432"/>
        <w:jc w:val="left"/>
        <w:rPr>
          <w:rFonts w:ascii="Times New Roman" w:hAnsi="Times New Roman" w:cs="Times New Roman"/>
          <w:color w:val="000000" w:themeColor="text1"/>
        </w:rPr>
      </w:pPr>
      <w:r>
        <w:rPr>
          <w:rFonts w:ascii="Times New Roman" w:hAnsi="Times New Roman" w:cs="Times New Roman"/>
          <w:color w:val="000000" w:themeColor="text1"/>
        </w:rPr>
        <w:t xml:space="preserve">Jessica </w:t>
      </w:r>
      <w:proofErr w:type="spellStart"/>
      <w:r>
        <w:rPr>
          <w:rFonts w:ascii="Times New Roman" w:hAnsi="Times New Roman" w:cs="Times New Roman"/>
          <w:color w:val="000000" w:themeColor="text1"/>
        </w:rPr>
        <w:t>Holzberg</w:t>
      </w:r>
      <w:proofErr w:type="spellEnd"/>
      <w:r w:rsidRPr="00FC7198">
        <w:rPr>
          <w:rFonts w:ascii="Times New Roman" w:hAnsi="Times New Roman" w:cs="Times New Roman"/>
          <w:color w:val="000000" w:themeColor="text1"/>
        </w:rPr>
        <w:t>, Statistician, Center for Behavioral Science Methods, U.S. Census Bureau</w:t>
      </w:r>
    </w:p>
    <w:p w:rsidRPr="001F49CC" w:rsidR="007A5B7F" w:rsidP="00CA2600" w:rsidRDefault="007A5B7F" w14:paraId="70D2ADC3" w14:textId="77777777">
      <w:pPr>
        <w:spacing w:after="0"/>
        <w:ind w:left="432"/>
        <w:jc w:val="left"/>
        <w:rPr>
          <w:rFonts w:ascii="Times New Roman" w:hAnsi="Times New Roman" w:cs="Times New Roman"/>
          <w:color w:val="000000" w:themeColor="text1"/>
        </w:rPr>
      </w:pPr>
      <w:r w:rsidRPr="001F49CC">
        <w:rPr>
          <w:rFonts w:ascii="Times New Roman" w:hAnsi="Times New Roman" w:cs="Times New Roman"/>
          <w:color w:val="000000" w:themeColor="text1"/>
        </w:rPr>
        <w:t>Stephanie Coffey, Center for Optimization and Data Science, U.S. Census Bureau</w:t>
      </w:r>
    </w:p>
    <w:p w:rsidRPr="001F49CC" w:rsidR="007A5B7F" w:rsidP="001F49CC" w:rsidRDefault="007A5B7F" w14:paraId="5D60FFC2" w14:textId="77777777">
      <w:pPr>
        <w:ind w:left="432"/>
        <w:jc w:val="left"/>
        <w:rPr>
          <w:rFonts w:ascii="Times New Roman" w:hAnsi="Times New Roman" w:cs="Times New Roman"/>
          <w:color w:val="000000" w:themeColor="text1"/>
        </w:rPr>
      </w:pPr>
      <w:r w:rsidRPr="001F49CC">
        <w:rPr>
          <w:rFonts w:ascii="Times New Roman" w:hAnsi="Times New Roman" w:cs="Times New Roman"/>
          <w:color w:val="000000" w:themeColor="text1"/>
        </w:rPr>
        <w:t xml:space="preserve">Allison </w:t>
      </w:r>
      <w:proofErr w:type="spellStart"/>
      <w:r w:rsidRPr="001F49CC">
        <w:rPr>
          <w:rFonts w:ascii="Times New Roman" w:hAnsi="Times New Roman" w:cs="Times New Roman"/>
          <w:color w:val="000000" w:themeColor="text1"/>
        </w:rPr>
        <w:t>Zotti</w:t>
      </w:r>
      <w:proofErr w:type="spellEnd"/>
      <w:r w:rsidRPr="001F49CC">
        <w:rPr>
          <w:rFonts w:ascii="Times New Roman" w:hAnsi="Times New Roman" w:cs="Times New Roman"/>
          <w:color w:val="000000" w:themeColor="text1"/>
        </w:rPr>
        <w:t>, Center for Optimization and Data Science, U.S. Census Bureau</w:t>
      </w:r>
    </w:p>
    <w:p w:rsidRPr="001F49CC" w:rsidR="00DC1A08" w:rsidP="001F49CC" w:rsidRDefault="00181555" w14:paraId="2BC62662" w14:textId="5C2923DC">
      <w:pPr>
        <w:pStyle w:val="Heading1"/>
        <w:jc w:val="left"/>
        <w:rPr>
          <w:rFonts w:ascii="Times New Roman" w:hAnsi="Times New Roman" w:cs="Times New Roman"/>
          <w:sz w:val="24"/>
          <w:szCs w:val="24"/>
        </w:rPr>
      </w:pPr>
      <w:bookmarkStart w:name="_Toc56694121" w:id="80"/>
      <w:r w:rsidRPr="001F49CC">
        <w:rPr>
          <w:rFonts w:ascii="Times New Roman" w:hAnsi="Times New Roman" w:cs="Times New Roman"/>
          <w:sz w:val="24"/>
          <w:szCs w:val="24"/>
        </w:rPr>
        <w:lastRenderedPageBreak/>
        <w:t>A.</w:t>
      </w:r>
      <w:r w:rsidRPr="001F49CC" w:rsidR="00DC1A08">
        <w:rPr>
          <w:rFonts w:ascii="Times New Roman" w:hAnsi="Times New Roman" w:cs="Times New Roman"/>
          <w:sz w:val="24"/>
          <w:szCs w:val="24"/>
        </w:rPr>
        <w:t>9</w:t>
      </w:r>
      <w:r w:rsidRPr="001F49CC" w:rsidR="00A25868">
        <w:rPr>
          <w:rFonts w:ascii="Times New Roman" w:hAnsi="Times New Roman" w:cs="Times New Roman"/>
          <w:sz w:val="24"/>
          <w:szCs w:val="24"/>
        </w:rPr>
        <w:t xml:space="preserve"> </w:t>
      </w:r>
      <w:r w:rsidR="00FC7198">
        <w:rPr>
          <w:rFonts w:ascii="Times New Roman" w:hAnsi="Times New Roman" w:cs="Times New Roman"/>
          <w:sz w:val="24"/>
          <w:szCs w:val="24"/>
        </w:rPr>
        <w:tab/>
      </w:r>
      <w:r w:rsidR="00FC7198">
        <w:rPr>
          <w:rFonts w:ascii="Times New Roman" w:hAnsi="Times New Roman" w:cs="Times New Roman"/>
          <w:sz w:val="24"/>
          <w:szCs w:val="24"/>
        </w:rPr>
        <w:tab/>
      </w:r>
      <w:r w:rsidRPr="001F49CC" w:rsidR="00DC1A08">
        <w:rPr>
          <w:rFonts w:ascii="Times New Roman" w:hAnsi="Times New Roman" w:cs="Times New Roman"/>
          <w:sz w:val="24"/>
          <w:szCs w:val="24"/>
        </w:rPr>
        <w:t>Provision of Payments or Gifts to Respondents</w:t>
      </w:r>
      <w:bookmarkEnd w:id="80"/>
    </w:p>
    <w:p w:rsidRPr="003F54CC" w:rsidR="00665AE4" w:rsidP="001F49CC" w:rsidRDefault="0068679B" w14:paraId="6BBB4096" w14:textId="5F8199AE">
      <w:pPr>
        <w:jc w:val="left"/>
        <w:rPr>
          <w:rFonts w:ascii="Times New Roman" w:hAnsi="Times New Roman" w:cs="Times New Roman"/>
        </w:rPr>
      </w:pPr>
      <w:r w:rsidRPr="003F54CC">
        <w:rPr>
          <w:rFonts w:ascii="Times New Roman" w:hAnsi="Times New Roman" w:cs="Times New Roman"/>
        </w:rPr>
        <w:t>The 2020-21 NTPS included the use of incentives with the goal</w:t>
      </w:r>
      <w:r w:rsidRPr="003F54CC" w:rsidR="00B83E31">
        <w:rPr>
          <w:rFonts w:ascii="Times New Roman" w:hAnsi="Times New Roman" w:cs="Times New Roman"/>
        </w:rPr>
        <w:t xml:space="preserve"> of maximizing teacher response, and, therefore, the 2021-22 TFS will include the use of monetary incentives as well, with the goal of </w:t>
      </w:r>
      <w:r w:rsidRPr="003F54CC" w:rsidR="00F5173C">
        <w:rPr>
          <w:rFonts w:ascii="Times New Roman" w:hAnsi="Times New Roman" w:cs="Times New Roman"/>
        </w:rPr>
        <w:t>improv</w:t>
      </w:r>
      <w:r w:rsidRPr="003F54CC" w:rsidR="00B83E31">
        <w:rPr>
          <w:rFonts w:ascii="Times New Roman" w:hAnsi="Times New Roman" w:cs="Times New Roman"/>
        </w:rPr>
        <w:t>ing r</w:t>
      </w:r>
      <w:r w:rsidRPr="003F54CC" w:rsidR="00F5173C">
        <w:rPr>
          <w:rFonts w:ascii="Times New Roman" w:hAnsi="Times New Roman" w:cs="Times New Roman"/>
        </w:rPr>
        <w:t>esponse rates among sample members.</w:t>
      </w:r>
      <w:r w:rsidRPr="003F54CC" w:rsidR="0021679F">
        <w:rPr>
          <w:rFonts w:ascii="Times New Roman" w:hAnsi="Times New Roman" w:cs="Times New Roman"/>
        </w:rPr>
        <w:t xml:space="preserve"> All teachers contacted will </w:t>
      </w:r>
      <w:r w:rsidRPr="003F54CC" w:rsidR="00E17DDF">
        <w:rPr>
          <w:rFonts w:ascii="Times New Roman" w:hAnsi="Times New Roman" w:cs="Times New Roman"/>
        </w:rPr>
        <w:t xml:space="preserve">receive a $5 </w:t>
      </w:r>
      <w:r w:rsidRPr="003F54CC" w:rsidR="00D16635">
        <w:rPr>
          <w:rFonts w:ascii="Times New Roman" w:hAnsi="Times New Roman" w:cs="Times New Roman"/>
        </w:rPr>
        <w:t xml:space="preserve">or $10 </w:t>
      </w:r>
      <w:r w:rsidRPr="003F54CC" w:rsidR="00E17DDF">
        <w:rPr>
          <w:rFonts w:ascii="Times New Roman" w:hAnsi="Times New Roman" w:cs="Times New Roman"/>
        </w:rPr>
        <w:t>cash incentive in their first contact letter</w:t>
      </w:r>
      <w:r w:rsidRPr="003F54CC" w:rsidR="00B77CCE">
        <w:rPr>
          <w:rFonts w:ascii="Times New Roman" w:hAnsi="Times New Roman" w:cs="Times New Roman"/>
        </w:rPr>
        <w:t>. Incentives will be offered in a non-experimental manner</w:t>
      </w:r>
      <w:r w:rsidRPr="003F54CC" w:rsidR="002D1136">
        <w:rPr>
          <w:rFonts w:ascii="Times New Roman" w:hAnsi="Times New Roman" w:cs="Times New Roman"/>
        </w:rPr>
        <w:t xml:space="preserve">, though amounts </w:t>
      </w:r>
      <w:r w:rsidRPr="003F54CC" w:rsidR="00B77CCE">
        <w:rPr>
          <w:rFonts w:ascii="Times New Roman" w:hAnsi="Times New Roman" w:cs="Times New Roman"/>
        </w:rPr>
        <w:t xml:space="preserve">will vary at the school-level and </w:t>
      </w:r>
      <w:r w:rsidRPr="003F54CC" w:rsidR="004966BF">
        <w:rPr>
          <w:rFonts w:ascii="Times New Roman" w:hAnsi="Times New Roman" w:cs="Times New Roman"/>
        </w:rPr>
        <w:t xml:space="preserve">based on </w:t>
      </w:r>
      <w:r w:rsidRPr="003F54CC" w:rsidR="002D1136">
        <w:rPr>
          <w:rFonts w:ascii="Times New Roman" w:hAnsi="Times New Roman" w:cs="Times New Roman"/>
        </w:rPr>
        <w:t xml:space="preserve">what </w:t>
      </w:r>
      <w:r w:rsidRPr="003F54CC" w:rsidR="00A652F6">
        <w:rPr>
          <w:rFonts w:ascii="Times New Roman" w:hAnsi="Times New Roman" w:cs="Times New Roman"/>
        </w:rPr>
        <w:t>the teacher</w:t>
      </w:r>
      <w:r w:rsidRPr="003F54CC" w:rsidR="004966BF">
        <w:rPr>
          <w:rFonts w:ascii="Times New Roman" w:hAnsi="Times New Roman" w:cs="Times New Roman"/>
        </w:rPr>
        <w:t xml:space="preserve"> received for the 2020-21 NTPS, as well as the </w:t>
      </w:r>
      <w:r w:rsidRPr="003F54CC" w:rsidR="00B77CCE">
        <w:rPr>
          <w:rFonts w:ascii="Times New Roman" w:hAnsi="Times New Roman" w:cs="Times New Roman"/>
        </w:rPr>
        <w:t>school’s priority status.</w:t>
      </w:r>
      <w:r w:rsidRPr="003F54CC" w:rsidR="00B83E31">
        <w:rPr>
          <w:rFonts w:ascii="Times New Roman" w:hAnsi="Times New Roman" w:cs="Times New Roman"/>
        </w:rPr>
        <w:t xml:space="preserve"> </w:t>
      </w:r>
      <w:r w:rsidRPr="003F54CC" w:rsidR="002D1136">
        <w:rPr>
          <w:rFonts w:ascii="Times New Roman" w:hAnsi="Times New Roman" w:cs="Times New Roman"/>
        </w:rPr>
        <w:t>More specifically, t</w:t>
      </w:r>
      <w:r w:rsidRPr="003F54CC" w:rsidR="004966BF">
        <w:rPr>
          <w:rFonts w:ascii="Times New Roman" w:hAnsi="Times New Roman" w:cs="Times New Roman"/>
        </w:rPr>
        <w:t xml:space="preserve">eachers who received $5 for the 2020-21 NTPS will receive $5 for the 2021-22 TFS, </w:t>
      </w:r>
      <w:proofErr w:type="gramStart"/>
      <w:r w:rsidRPr="003F54CC" w:rsidR="004966BF">
        <w:rPr>
          <w:rFonts w:ascii="Times New Roman" w:hAnsi="Times New Roman" w:cs="Times New Roman"/>
        </w:rPr>
        <w:t>with the exception of</w:t>
      </w:r>
      <w:proofErr w:type="gramEnd"/>
      <w:r w:rsidRPr="003F54CC" w:rsidR="004966BF">
        <w:rPr>
          <w:rFonts w:ascii="Times New Roman" w:hAnsi="Times New Roman" w:cs="Times New Roman"/>
        </w:rPr>
        <w:t xml:space="preserve"> </w:t>
      </w:r>
      <w:r w:rsidRPr="003F54CC" w:rsidR="00F158A1">
        <w:rPr>
          <w:rFonts w:ascii="Times New Roman" w:hAnsi="Times New Roman" w:cs="Times New Roman"/>
        </w:rPr>
        <w:t xml:space="preserve">those at </w:t>
      </w:r>
      <w:r w:rsidRPr="003F54CC" w:rsidR="004966BF">
        <w:rPr>
          <w:rFonts w:ascii="Times New Roman" w:hAnsi="Times New Roman" w:cs="Times New Roman"/>
        </w:rPr>
        <w:t xml:space="preserve">priority schools </w:t>
      </w:r>
      <w:r w:rsidRPr="003F54CC" w:rsidR="00F158A1">
        <w:rPr>
          <w:rFonts w:ascii="Times New Roman" w:hAnsi="Times New Roman" w:cs="Times New Roman"/>
        </w:rPr>
        <w:t>who</w:t>
      </w:r>
      <w:r w:rsidRPr="003F54CC" w:rsidR="004966BF">
        <w:rPr>
          <w:rFonts w:ascii="Times New Roman" w:hAnsi="Times New Roman" w:cs="Times New Roman"/>
        </w:rPr>
        <w:t xml:space="preserve"> will receive $10. Those who received $20 for the 2020-21 NTPS will receive $10 for the 2021-22 TFS. Teachers who received non-monetary incentives for the 2020-21 NTPS will receive $5 or $10 for the 2021-22 TFS, depending on </w:t>
      </w:r>
      <w:r w:rsidRPr="003F54CC" w:rsidR="00F158A1">
        <w:rPr>
          <w:rFonts w:ascii="Times New Roman" w:hAnsi="Times New Roman" w:cs="Times New Roman"/>
        </w:rPr>
        <w:t xml:space="preserve">the school’s </w:t>
      </w:r>
      <w:r w:rsidRPr="003F54CC" w:rsidR="004966BF">
        <w:rPr>
          <w:rFonts w:ascii="Times New Roman" w:hAnsi="Times New Roman" w:cs="Times New Roman"/>
        </w:rPr>
        <w:t>priority status.</w:t>
      </w:r>
      <w:r w:rsidRPr="003F54CC" w:rsidR="00F5173C">
        <w:rPr>
          <w:rFonts w:ascii="Times New Roman" w:hAnsi="Times New Roman" w:cs="Times New Roman"/>
        </w:rPr>
        <w:t xml:space="preserve"> </w:t>
      </w:r>
    </w:p>
    <w:p w:rsidRPr="003F54CC" w:rsidR="00D16635" w:rsidP="001F49CC" w:rsidRDefault="00D16635" w14:paraId="515EDCE9" w14:textId="511BA913">
      <w:pPr>
        <w:jc w:val="left"/>
        <w:rPr>
          <w:rFonts w:ascii="Times New Roman" w:hAnsi="Times New Roman" w:cs="Times New Roman"/>
        </w:rPr>
      </w:pPr>
      <w:r w:rsidRPr="003F54CC">
        <w:rPr>
          <w:rFonts w:ascii="Times New Roman" w:hAnsi="Times New Roman" w:cs="Times New Roman"/>
        </w:rPr>
        <w:t>In addition, NCES seeks approval to potentially provide monetary boosts as a contingency plan to combat low response rates from teachers in the later mailing waves. If activated, the contingency plan would be executed as needed based on monitoring data collection status.</w:t>
      </w:r>
    </w:p>
    <w:p w:rsidRPr="003F54CC" w:rsidR="00665AE4" w:rsidP="001F49CC" w:rsidRDefault="00665AE4" w14:paraId="09A9A32C" w14:textId="7EC9D0A6">
      <w:pPr>
        <w:jc w:val="left"/>
        <w:rPr>
          <w:rFonts w:ascii="Times New Roman" w:hAnsi="Times New Roman" w:cs="Times New Roman"/>
        </w:rPr>
      </w:pPr>
      <w:r w:rsidRPr="003F54CC">
        <w:rPr>
          <w:rFonts w:ascii="Times New Roman" w:hAnsi="Times New Roman" w:cs="Times New Roman"/>
        </w:rPr>
        <w:t>Further details about the use of incentives are provided in section</w:t>
      </w:r>
      <w:r w:rsidRPr="003F54CC" w:rsidR="004971C6">
        <w:rPr>
          <w:rFonts w:ascii="Times New Roman" w:hAnsi="Times New Roman" w:cs="Times New Roman"/>
        </w:rPr>
        <w:t xml:space="preserve"> B.</w:t>
      </w:r>
      <w:r w:rsidR="00F82296">
        <w:rPr>
          <w:rFonts w:ascii="Times New Roman" w:hAnsi="Times New Roman" w:cs="Times New Roman"/>
        </w:rPr>
        <w:t>3</w:t>
      </w:r>
      <w:r w:rsidRPr="003F54CC" w:rsidR="004971C6">
        <w:rPr>
          <w:rFonts w:ascii="Times New Roman" w:hAnsi="Times New Roman" w:cs="Times New Roman"/>
        </w:rPr>
        <w:t xml:space="preserve"> </w:t>
      </w:r>
      <w:r w:rsidRPr="003F54CC">
        <w:rPr>
          <w:rFonts w:ascii="Times New Roman" w:hAnsi="Times New Roman" w:cs="Times New Roman"/>
        </w:rPr>
        <w:t>of Supporting Statement Part B.</w:t>
      </w:r>
      <w:r w:rsidRPr="003F54CC" w:rsidR="00D16635">
        <w:rPr>
          <w:rFonts w:ascii="Times New Roman" w:hAnsi="Times New Roman" w:cs="Times New Roman"/>
        </w:rPr>
        <w:t xml:space="preserve"> </w:t>
      </w:r>
      <w:r w:rsidR="009F60E5">
        <w:rPr>
          <w:rFonts w:ascii="Times New Roman" w:hAnsi="Times New Roman" w:cs="Times New Roman"/>
        </w:rPr>
        <w:t xml:space="preserve">The </w:t>
      </w:r>
      <w:proofErr w:type="gramStart"/>
      <w:r w:rsidR="009F60E5">
        <w:rPr>
          <w:rFonts w:ascii="Times New Roman" w:hAnsi="Times New Roman" w:cs="Times New Roman"/>
        </w:rPr>
        <w:t>particular details</w:t>
      </w:r>
      <w:proofErr w:type="gramEnd"/>
      <w:r w:rsidR="009F60E5">
        <w:rPr>
          <w:rFonts w:ascii="Times New Roman" w:hAnsi="Times New Roman" w:cs="Times New Roman"/>
        </w:rPr>
        <w:t xml:space="preserve"> of the contingency incentive plan are located on p. 11 of Part B. </w:t>
      </w:r>
    </w:p>
    <w:p w:rsidRPr="003F54CC" w:rsidR="0068679B" w:rsidP="001F49CC" w:rsidRDefault="0068679B" w14:paraId="4BE57905" w14:textId="564115FE">
      <w:pPr>
        <w:jc w:val="left"/>
        <w:rPr>
          <w:rFonts w:ascii="Times New Roman" w:hAnsi="Times New Roman" w:cs="Times New Roman"/>
        </w:rPr>
      </w:pPr>
      <w:r w:rsidRPr="003F54CC">
        <w:rPr>
          <w:rFonts w:ascii="Times New Roman" w:hAnsi="Times New Roman" w:cs="Times New Roman"/>
        </w:rPr>
        <w:t>There will be no provision of payments or gifts to respondents for the 2021-22 PFS.</w:t>
      </w:r>
    </w:p>
    <w:p w:rsidR="00DC1A08" w:rsidP="001F49CC" w:rsidRDefault="00181555" w14:paraId="3D608AD6" w14:textId="6C481E3F">
      <w:pPr>
        <w:pStyle w:val="Heading1"/>
        <w:jc w:val="left"/>
        <w:rPr>
          <w:rFonts w:ascii="Times New Roman" w:hAnsi="Times New Roman" w:cs="Times New Roman"/>
          <w:sz w:val="24"/>
          <w:szCs w:val="24"/>
        </w:rPr>
      </w:pPr>
      <w:bookmarkStart w:name="_Toc56694122" w:id="81"/>
      <w:r w:rsidRPr="001F49CC">
        <w:rPr>
          <w:rFonts w:ascii="Times New Roman" w:hAnsi="Times New Roman" w:cs="Times New Roman"/>
          <w:sz w:val="24"/>
          <w:szCs w:val="24"/>
        </w:rPr>
        <w:t>A.</w:t>
      </w:r>
      <w:r w:rsidRPr="001F49CC" w:rsidR="00DC1A08">
        <w:rPr>
          <w:rFonts w:ascii="Times New Roman" w:hAnsi="Times New Roman" w:cs="Times New Roman"/>
          <w:sz w:val="24"/>
          <w:szCs w:val="24"/>
        </w:rPr>
        <w:t>10</w:t>
      </w:r>
      <w:r w:rsidRPr="001F49CC">
        <w:rPr>
          <w:rFonts w:ascii="Times New Roman" w:hAnsi="Times New Roman" w:cs="Times New Roman"/>
          <w:sz w:val="24"/>
          <w:szCs w:val="24"/>
        </w:rPr>
        <w:tab/>
      </w:r>
      <w:r w:rsidRPr="001F49CC" w:rsidR="00EC4A84">
        <w:rPr>
          <w:rFonts w:ascii="Times New Roman" w:hAnsi="Times New Roman" w:cs="Times New Roman"/>
          <w:sz w:val="24"/>
          <w:szCs w:val="24"/>
        </w:rPr>
        <w:t xml:space="preserve"> </w:t>
      </w:r>
      <w:r w:rsidRPr="001F49CC" w:rsidR="00DC1A08">
        <w:rPr>
          <w:rFonts w:ascii="Times New Roman" w:hAnsi="Times New Roman" w:cs="Times New Roman"/>
          <w:sz w:val="24"/>
          <w:szCs w:val="24"/>
        </w:rPr>
        <w:t>Assurance of Confidentiality</w:t>
      </w:r>
      <w:bookmarkEnd w:id="81"/>
    </w:p>
    <w:p w:rsidRPr="00B12706" w:rsidR="005817C0" w:rsidP="00B12706" w:rsidRDefault="005817C0" w14:paraId="4A95644A" w14:textId="4F032157">
      <w:pPr>
        <w:jc w:val="left"/>
        <w:rPr>
          <w:rFonts w:ascii="Times New Roman" w:hAnsi="Times New Roman" w:cs="Times New Roman"/>
          <w:color w:val="000000" w:themeColor="text1"/>
        </w:rPr>
      </w:pPr>
      <w:r w:rsidRPr="00B12706">
        <w:rPr>
          <w:rFonts w:ascii="Times New Roman" w:hAnsi="Times New Roman" w:cs="Times New Roman"/>
          <w:color w:val="000000" w:themeColor="text1"/>
        </w:rPr>
        <w:t xml:space="preserve">Data security and confidentiality protection procedures have been put in place for the 2020-21 NTPS </w:t>
      </w:r>
      <w:r w:rsidRPr="001F49CC">
        <w:rPr>
          <w:rFonts w:ascii="Times New Roman" w:hAnsi="Times New Roman" w:cs="Times New Roman"/>
          <w:color w:val="000000" w:themeColor="text1"/>
        </w:rPr>
        <w:t>and the 2021-21 TFS and PFS studies</w:t>
      </w:r>
      <w:r w:rsidRPr="00B12706">
        <w:rPr>
          <w:rFonts w:ascii="Times New Roman" w:hAnsi="Times New Roman" w:cs="Times New Roman"/>
          <w:color w:val="000000" w:themeColor="text1"/>
        </w:rPr>
        <w:t xml:space="preserve"> and to ensure that all contractors and agents working on these studies comply with all privacy requirements including, as applicable:</w:t>
      </w:r>
    </w:p>
    <w:p w:rsidRPr="00EC7E29" w:rsidR="005817C0" w:rsidP="005817C0" w:rsidRDefault="005817C0" w14:paraId="60354685" w14:textId="2D7C865D">
      <w:pPr>
        <w:pStyle w:val="P1-StandPara"/>
        <w:numPr>
          <w:ilvl w:val="0"/>
          <w:numId w:val="22"/>
        </w:numPr>
        <w:spacing w:after="0" w:line="276" w:lineRule="auto"/>
        <w:ind w:left="630" w:hanging="371"/>
        <w:jc w:val="left"/>
        <w:rPr>
          <w:rFonts w:ascii="Times New Roman" w:hAnsi="Times New Roman"/>
        </w:rPr>
      </w:pPr>
      <w:r w:rsidRPr="00EC7E29">
        <w:rPr>
          <w:rFonts w:ascii="Times New Roman" w:hAnsi="Times New Roman"/>
          <w:szCs w:val="24"/>
        </w:rPr>
        <w:t xml:space="preserve">The </w:t>
      </w:r>
      <w:r w:rsidR="00B961D4">
        <w:rPr>
          <w:rFonts w:ascii="Times New Roman" w:hAnsi="Times New Roman"/>
          <w:szCs w:val="24"/>
        </w:rPr>
        <w:t>Interagency</w:t>
      </w:r>
      <w:r w:rsidRPr="00EC7E29">
        <w:rPr>
          <w:rFonts w:ascii="Times New Roman" w:hAnsi="Times New Roman"/>
          <w:szCs w:val="24"/>
        </w:rPr>
        <w:t xml:space="preserve"> agreement with NCES for this study</w:t>
      </w:r>
      <w:r w:rsidRPr="00EC7E29">
        <w:rPr>
          <w:rFonts w:ascii="Times New Roman" w:hAnsi="Times New Roman"/>
        </w:rPr>
        <w:t xml:space="preserve"> and the statement of work of NTPS </w:t>
      </w:r>
      <w:proofErr w:type="gramStart"/>
      <w:r w:rsidRPr="00EC7E29">
        <w:rPr>
          <w:rFonts w:ascii="Times New Roman" w:hAnsi="Times New Roman"/>
        </w:rPr>
        <w:t>contract;</w:t>
      </w:r>
      <w:proofErr w:type="gramEnd"/>
    </w:p>
    <w:p w:rsidRPr="00EC7E29" w:rsidR="005817C0" w:rsidP="005817C0" w:rsidRDefault="005817C0" w14:paraId="76DF3BC6" w14:textId="77777777">
      <w:pPr>
        <w:pStyle w:val="P1-StandPara"/>
        <w:numPr>
          <w:ilvl w:val="0"/>
          <w:numId w:val="22"/>
        </w:numPr>
        <w:spacing w:after="0" w:line="276" w:lineRule="auto"/>
        <w:ind w:left="630" w:hanging="371"/>
        <w:jc w:val="left"/>
        <w:rPr>
          <w:rFonts w:ascii="Times New Roman" w:hAnsi="Times New Roman"/>
        </w:rPr>
      </w:pPr>
      <w:r w:rsidRPr="00EC7E29">
        <w:rPr>
          <w:rFonts w:ascii="Times New Roman" w:hAnsi="Times New Roman"/>
          <w:i/>
          <w:iCs/>
        </w:rPr>
        <w:t>Privacy Act of 1974</w:t>
      </w:r>
      <w:r w:rsidRPr="00EC7E29">
        <w:rPr>
          <w:rFonts w:ascii="Times New Roman" w:hAnsi="Times New Roman"/>
        </w:rPr>
        <w:t xml:space="preserve"> (5 U.S.C. §552a</w:t>
      </w:r>
      <w:proofErr w:type="gramStart"/>
      <w:r w:rsidRPr="00EC7E29">
        <w:rPr>
          <w:rFonts w:ascii="Times New Roman" w:hAnsi="Times New Roman"/>
        </w:rPr>
        <w:t>);</w:t>
      </w:r>
      <w:proofErr w:type="gramEnd"/>
    </w:p>
    <w:p w:rsidRPr="00EC7E29" w:rsidR="005817C0" w:rsidP="005817C0" w:rsidRDefault="005817C0" w14:paraId="6D050480" w14:textId="77777777">
      <w:pPr>
        <w:pStyle w:val="P1-StandPara"/>
        <w:numPr>
          <w:ilvl w:val="0"/>
          <w:numId w:val="22"/>
        </w:numPr>
        <w:spacing w:after="0" w:line="276" w:lineRule="auto"/>
        <w:ind w:left="630" w:hanging="371"/>
        <w:jc w:val="left"/>
        <w:rPr>
          <w:rFonts w:ascii="Times New Roman" w:hAnsi="Times New Roman"/>
        </w:rPr>
      </w:pPr>
      <w:r w:rsidRPr="00EC7E29">
        <w:rPr>
          <w:rFonts w:ascii="Times New Roman" w:hAnsi="Times New Roman"/>
          <w:i/>
          <w:iCs/>
        </w:rPr>
        <w:t>Privacy Act Regulations</w:t>
      </w:r>
      <w:r w:rsidRPr="00EC7E29">
        <w:rPr>
          <w:rFonts w:ascii="Times New Roman" w:hAnsi="Times New Roman"/>
          <w:iCs/>
        </w:rPr>
        <w:t xml:space="preserve"> </w:t>
      </w:r>
      <w:r w:rsidRPr="00EC7E29">
        <w:rPr>
          <w:rFonts w:ascii="Times New Roman" w:hAnsi="Times New Roman"/>
        </w:rPr>
        <w:t>(34 CFR Part 5b</w:t>
      </w:r>
      <w:proofErr w:type="gramStart"/>
      <w:r w:rsidRPr="00EC7E29">
        <w:rPr>
          <w:rFonts w:ascii="Times New Roman" w:hAnsi="Times New Roman"/>
        </w:rPr>
        <w:t>);</w:t>
      </w:r>
      <w:proofErr w:type="gramEnd"/>
    </w:p>
    <w:p w:rsidRPr="00EC7E29" w:rsidR="005817C0" w:rsidP="005817C0" w:rsidRDefault="005817C0" w14:paraId="748AA027" w14:textId="77777777">
      <w:pPr>
        <w:pStyle w:val="P1-StandPara"/>
        <w:numPr>
          <w:ilvl w:val="0"/>
          <w:numId w:val="22"/>
        </w:numPr>
        <w:spacing w:after="0" w:line="276" w:lineRule="auto"/>
        <w:ind w:left="630" w:hanging="371"/>
        <w:jc w:val="left"/>
        <w:rPr>
          <w:rFonts w:ascii="Times New Roman" w:hAnsi="Times New Roman"/>
        </w:rPr>
      </w:pPr>
      <w:r w:rsidRPr="00EC7E29">
        <w:rPr>
          <w:rFonts w:ascii="Times New Roman" w:hAnsi="Times New Roman"/>
          <w:i/>
          <w:iCs/>
        </w:rPr>
        <w:t xml:space="preserve">Computer Security Act of </w:t>
      </w:r>
      <w:proofErr w:type="gramStart"/>
      <w:r w:rsidRPr="00EC7E29">
        <w:rPr>
          <w:rFonts w:ascii="Times New Roman" w:hAnsi="Times New Roman"/>
          <w:i/>
          <w:iCs/>
        </w:rPr>
        <w:t>1987</w:t>
      </w:r>
      <w:r w:rsidRPr="00EC7E29">
        <w:rPr>
          <w:rFonts w:ascii="Times New Roman" w:hAnsi="Times New Roman"/>
          <w:iCs/>
        </w:rPr>
        <w:t>;</w:t>
      </w:r>
      <w:proofErr w:type="gramEnd"/>
    </w:p>
    <w:p w:rsidRPr="00EC7E29" w:rsidR="005817C0" w:rsidP="005817C0" w:rsidRDefault="005817C0" w14:paraId="052EE98A" w14:textId="77777777">
      <w:pPr>
        <w:pStyle w:val="P1-StandPara"/>
        <w:numPr>
          <w:ilvl w:val="0"/>
          <w:numId w:val="22"/>
        </w:numPr>
        <w:spacing w:after="0" w:line="276" w:lineRule="auto"/>
        <w:ind w:left="630" w:hanging="371"/>
        <w:jc w:val="left"/>
        <w:rPr>
          <w:rFonts w:ascii="Times New Roman" w:hAnsi="Times New Roman"/>
        </w:rPr>
      </w:pPr>
      <w:r w:rsidRPr="00EC7E29">
        <w:rPr>
          <w:rFonts w:ascii="Times New Roman" w:hAnsi="Times New Roman"/>
          <w:i/>
          <w:iCs/>
        </w:rPr>
        <w:t>U.S.A. Patriot Act of 2001</w:t>
      </w:r>
      <w:r w:rsidRPr="00EC7E29">
        <w:rPr>
          <w:rFonts w:ascii="Times New Roman" w:hAnsi="Times New Roman"/>
        </w:rPr>
        <w:t xml:space="preserve"> (P.L. 107-56</w:t>
      </w:r>
      <w:proofErr w:type="gramStart"/>
      <w:r w:rsidRPr="00EC7E29">
        <w:rPr>
          <w:rFonts w:ascii="Times New Roman" w:hAnsi="Times New Roman"/>
        </w:rPr>
        <w:t>);</w:t>
      </w:r>
      <w:proofErr w:type="gramEnd"/>
    </w:p>
    <w:p w:rsidRPr="00EC7E29" w:rsidR="005817C0" w:rsidP="005817C0" w:rsidRDefault="005817C0" w14:paraId="73C1FFDD" w14:textId="77777777">
      <w:pPr>
        <w:pStyle w:val="P1-StandPara"/>
        <w:numPr>
          <w:ilvl w:val="0"/>
          <w:numId w:val="22"/>
        </w:numPr>
        <w:spacing w:after="0" w:line="276" w:lineRule="auto"/>
        <w:ind w:left="630" w:hanging="371"/>
        <w:jc w:val="left"/>
        <w:rPr>
          <w:rFonts w:ascii="Times New Roman" w:hAnsi="Times New Roman"/>
        </w:rPr>
      </w:pPr>
      <w:r w:rsidRPr="00EC7E29">
        <w:rPr>
          <w:rFonts w:ascii="Times New Roman" w:hAnsi="Times New Roman"/>
          <w:i/>
          <w:iCs/>
        </w:rPr>
        <w:t>Education Sciences Reform Act of 2002</w:t>
      </w:r>
      <w:r w:rsidRPr="00EC7E29">
        <w:rPr>
          <w:rFonts w:ascii="Times New Roman" w:hAnsi="Times New Roman"/>
          <w:iCs/>
        </w:rPr>
        <w:t xml:space="preserve"> </w:t>
      </w:r>
      <w:r w:rsidRPr="00EC7E29">
        <w:rPr>
          <w:rFonts w:ascii="Times New Roman" w:hAnsi="Times New Roman"/>
        </w:rPr>
        <w:t>(ESRA 2002, 20 U.S.C. §9573</w:t>
      </w:r>
      <w:proofErr w:type="gramStart"/>
      <w:r w:rsidRPr="00EC7E29">
        <w:rPr>
          <w:rFonts w:ascii="Times New Roman" w:hAnsi="Times New Roman"/>
        </w:rPr>
        <w:t>);</w:t>
      </w:r>
      <w:proofErr w:type="gramEnd"/>
    </w:p>
    <w:p w:rsidRPr="00200685" w:rsidR="005817C0" w:rsidP="005817C0" w:rsidRDefault="005817C0" w14:paraId="7481ABFB" w14:textId="77777777">
      <w:pPr>
        <w:pStyle w:val="P1-StandPara"/>
        <w:numPr>
          <w:ilvl w:val="0"/>
          <w:numId w:val="22"/>
        </w:numPr>
        <w:spacing w:after="0" w:line="276" w:lineRule="auto"/>
        <w:ind w:left="630" w:hanging="371"/>
        <w:jc w:val="left"/>
        <w:rPr>
          <w:rFonts w:ascii="Times New Roman" w:hAnsi="Times New Roman"/>
        </w:rPr>
      </w:pPr>
      <w:r w:rsidRPr="00EC7E29">
        <w:rPr>
          <w:rFonts w:ascii="Times New Roman" w:hAnsi="Times New Roman"/>
          <w:i/>
          <w:iCs/>
        </w:rPr>
        <w:t>Cybersecurity Enhancement Act of 2015</w:t>
      </w:r>
      <w:r w:rsidRPr="00EC7E29">
        <w:rPr>
          <w:rFonts w:ascii="Times New Roman" w:hAnsi="Times New Roman"/>
          <w:iCs/>
        </w:rPr>
        <w:t xml:space="preserve"> (6 U.S.C. </w:t>
      </w:r>
      <w:r w:rsidRPr="00EC7E29">
        <w:rPr>
          <w:rFonts w:ascii="Times New Roman" w:hAnsi="Times New Roman"/>
        </w:rPr>
        <w:t>§</w:t>
      </w:r>
      <w:r w:rsidRPr="00EC7E29">
        <w:rPr>
          <w:rFonts w:ascii="Times New Roman" w:hAnsi="Times New Roman"/>
          <w:iCs/>
        </w:rPr>
        <w:t>151</w:t>
      </w:r>
      <w:proofErr w:type="gramStart"/>
      <w:r w:rsidRPr="00EC7E29">
        <w:rPr>
          <w:rFonts w:ascii="Times New Roman" w:hAnsi="Times New Roman"/>
          <w:iCs/>
        </w:rPr>
        <w:t>);</w:t>
      </w:r>
      <w:proofErr w:type="gramEnd"/>
    </w:p>
    <w:p w:rsidRPr="00EC7E29" w:rsidR="005817C0" w:rsidP="005817C0" w:rsidRDefault="005817C0" w14:paraId="2DAFAF33" w14:textId="77777777">
      <w:pPr>
        <w:pStyle w:val="P1-StandPara"/>
        <w:numPr>
          <w:ilvl w:val="0"/>
          <w:numId w:val="22"/>
        </w:numPr>
        <w:spacing w:after="0" w:line="276" w:lineRule="auto"/>
        <w:ind w:left="630" w:hanging="371"/>
        <w:jc w:val="left"/>
        <w:rPr>
          <w:rFonts w:ascii="Times New Roman" w:hAnsi="Times New Roman"/>
        </w:rPr>
      </w:pPr>
      <w:r>
        <w:rPr>
          <w:rFonts w:ascii="Times New Roman" w:hAnsi="Times New Roman"/>
          <w:i/>
          <w:iCs/>
        </w:rPr>
        <w:t xml:space="preserve">Foundations of Evidence-Based </w:t>
      </w:r>
      <w:r w:rsidRPr="006629F3">
        <w:rPr>
          <w:rFonts w:ascii="Times New Roman" w:hAnsi="Times New Roman"/>
          <w:i/>
        </w:rPr>
        <w:t>Policymaking Act of 2018, Title III, Part B, Confidential Information</w:t>
      </w:r>
      <w:r>
        <w:rPr>
          <w:rFonts w:ascii="Times New Roman" w:hAnsi="Times New Roman"/>
          <w:i/>
        </w:rPr>
        <w:t xml:space="preserve"> Protection</w:t>
      </w:r>
    </w:p>
    <w:p w:rsidRPr="00EC7E29" w:rsidR="005817C0" w:rsidP="005817C0" w:rsidRDefault="005817C0" w14:paraId="47E10A79" w14:textId="77777777">
      <w:pPr>
        <w:pStyle w:val="P1-StandPara"/>
        <w:widowControl w:val="0"/>
        <w:numPr>
          <w:ilvl w:val="0"/>
          <w:numId w:val="22"/>
        </w:numPr>
        <w:spacing w:after="0" w:line="276" w:lineRule="auto"/>
        <w:ind w:left="633" w:hanging="374"/>
        <w:jc w:val="left"/>
        <w:rPr>
          <w:rFonts w:ascii="Times New Roman" w:hAnsi="Times New Roman"/>
        </w:rPr>
      </w:pPr>
      <w:r w:rsidRPr="00EC7E29">
        <w:rPr>
          <w:rFonts w:ascii="Times New Roman" w:hAnsi="Times New Roman"/>
        </w:rPr>
        <w:t>The U.S. Department of Education General Handbook for Information Technology Security General Support Systems and Major Applications Inventory Procedures (March 2005</w:t>
      </w:r>
      <w:proofErr w:type="gramStart"/>
      <w:r w:rsidRPr="00EC7E29">
        <w:rPr>
          <w:rFonts w:ascii="Times New Roman" w:hAnsi="Times New Roman"/>
        </w:rPr>
        <w:t>);</w:t>
      </w:r>
      <w:proofErr w:type="gramEnd"/>
    </w:p>
    <w:p w:rsidRPr="00EC7E29" w:rsidR="005817C0" w:rsidP="005817C0" w:rsidRDefault="005817C0" w14:paraId="1F5BA0B8" w14:textId="77777777">
      <w:pPr>
        <w:pStyle w:val="P1-StandPara"/>
        <w:widowControl w:val="0"/>
        <w:numPr>
          <w:ilvl w:val="0"/>
          <w:numId w:val="22"/>
        </w:numPr>
        <w:spacing w:after="0" w:line="276" w:lineRule="auto"/>
        <w:ind w:left="633" w:hanging="374"/>
        <w:jc w:val="left"/>
        <w:rPr>
          <w:rFonts w:ascii="Times New Roman" w:hAnsi="Times New Roman"/>
        </w:rPr>
      </w:pPr>
      <w:r w:rsidRPr="00EC7E29">
        <w:rPr>
          <w:rFonts w:ascii="Times New Roman" w:hAnsi="Times New Roman"/>
        </w:rPr>
        <w:t>The U.S. Department of Education Incident Handling Procedures (February 2009</w:t>
      </w:r>
      <w:proofErr w:type="gramStart"/>
      <w:r w:rsidRPr="00EC7E29">
        <w:rPr>
          <w:rFonts w:ascii="Times New Roman" w:hAnsi="Times New Roman"/>
        </w:rPr>
        <w:t>);</w:t>
      </w:r>
      <w:proofErr w:type="gramEnd"/>
    </w:p>
    <w:p w:rsidRPr="00EC7E29" w:rsidR="005817C0" w:rsidP="005817C0" w:rsidRDefault="005817C0" w14:paraId="193187BD" w14:textId="77777777">
      <w:pPr>
        <w:pStyle w:val="P1-StandPara"/>
        <w:widowControl w:val="0"/>
        <w:numPr>
          <w:ilvl w:val="0"/>
          <w:numId w:val="22"/>
        </w:numPr>
        <w:spacing w:after="0" w:line="276" w:lineRule="auto"/>
        <w:ind w:left="633" w:hanging="374"/>
        <w:jc w:val="left"/>
        <w:rPr>
          <w:rFonts w:ascii="Times New Roman" w:hAnsi="Times New Roman"/>
        </w:rPr>
      </w:pPr>
      <w:r w:rsidRPr="00EC7E29">
        <w:rPr>
          <w:rFonts w:ascii="Times New Roman" w:hAnsi="Times New Roman"/>
        </w:rPr>
        <w:t xml:space="preserve">The U.S. Department of Education, ACS Directive OM: 5-101, Contractor Employee Personnel Security </w:t>
      </w:r>
      <w:proofErr w:type="gramStart"/>
      <w:r w:rsidRPr="00EC7E29">
        <w:rPr>
          <w:rFonts w:ascii="Times New Roman" w:hAnsi="Times New Roman"/>
        </w:rPr>
        <w:t>Screenings;</w:t>
      </w:r>
      <w:proofErr w:type="gramEnd"/>
    </w:p>
    <w:p w:rsidRPr="00EC7E29" w:rsidR="005817C0" w:rsidP="005817C0" w:rsidRDefault="005817C0" w14:paraId="1C312FC9" w14:textId="77777777">
      <w:pPr>
        <w:pStyle w:val="P1-StandPara"/>
        <w:numPr>
          <w:ilvl w:val="0"/>
          <w:numId w:val="22"/>
        </w:numPr>
        <w:spacing w:after="0" w:line="276" w:lineRule="auto"/>
        <w:ind w:left="630" w:hanging="371"/>
        <w:jc w:val="left"/>
        <w:rPr>
          <w:rFonts w:ascii="Times New Roman" w:hAnsi="Times New Roman"/>
        </w:rPr>
      </w:pPr>
      <w:r w:rsidRPr="00EC7E29">
        <w:rPr>
          <w:rFonts w:ascii="Times New Roman" w:hAnsi="Times New Roman"/>
        </w:rPr>
        <w:t>NCES</w:t>
      </w:r>
      <w:r w:rsidRPr="00EC7E29">
        <w:rPr>
          <w:rFonts w:ascii="Times New Roman" w:hAnsi="Times New Roman"/>
          <w:iCs/>
        </w:rPr>
        <w:t xml:space="preserve"> Statistical Standards; and</w:t>
      </w:r>
    </w:p>
    <w:p w:rsidRPr="00EC7E29" w:rsidR="005817C0" w:rsidP="005817C0" w:rsidRDefault="005817C0" w14:paraId="2602E87F" w14:textId="1D3B754E">
      <w:pPr>
        <w:pStyle w:val="P1-StandPara"/>
        <w:widowControl w:val="0"/>
        <w:numPr>
          <w:ilvl w:val="0"/>
          <w:numId w:val="22"/>
        </w:numPr>
        <w:spacing w:after="120" w:line="276" w:lineRule="auto"/>
        <w:ind w:left="634"/>
        <w:jc w:val="left"/>
        <w:rPr>
          <w:rFonts w:ascii="Times New Roman" w:hAnsi="Times New Roman"/>
        </w:rPr>
      </w:pPr>
      <w:r w:rsidRPr="00EC7E29">
        <w:rPr>
          <w:rFonts w:ascii="Times New Roman" w:hAnsi="Times New Roman"/>
          <w:iCs/>
        </w:rPr>
        <w:t>A</w:t>
      </w:r>
      <w:r w:rsidRPr="00EC7E29">
        <w:rPr>
          <w:rFonts w:ascii="Times New Roman" w:hAnsi="Times New Roman"/>
        </w:rPr>
        <w:t xml:space="preserve">ll new legislation that impacts the data collected through the </w:t>
      </w:r>
      <w:r w:rsidR="00B961D4">
        <w:rPr>
          <w:rFonts w:ascii="Times New Roman" w:hAnsi="Times New Roman"/>
        </w:rPr>
        <w:t>interagency</w:t>
      </w:r>
      <w:r w:rsidRPr="00EC7E29">
        <w:rPr>
          <w:rFonts w:ascii="Times New Roman" w:hAnsi="Times New Roman"/>
        </w:rPr>
        <w:t xml:space="preserve"> agreement and contract for this study.</w:t>
      </w:r>
    </w:p>
    <w:p w:rsidRPr="00EC7E29" w:rsidR="005817C0" w:rsidP="005817C0" w:rsidRDefault="005817C0" w14:paraId="589E05A2" w14:textId="77777777">
      <w:pPr>
        <w:ind w:right="-36"/>
        <w:jc w:val="left"/>
        <w:rPr>
          <w:rFonts w:ascii="Times New Roman" w:hAnsi="Times New Roman"/>
          <w:szCs w:val="24"/>
        </w:rPr>
      </w:pPr>
      <w:r w:rsidRPr="00EC7E29">
        <w:rPr>
          <w:rFonts w:ascii="Times New Roman" w:hAnsi="Times New Roman"/>
          <w:szCs w:val="24"/>
        </w:rPr>
        <w:t>The U.S. Census Bureau will collect data under an interagency agreement with NCES, and maintain the individually identifiable questionnaires per the agreement, including:</w:t>
      </w:r>
    </w:p>
    <w:p w:rsidRPr="00EC7E29" w:rsidR="005817C0" w:rsidP="005817C0" w:rsidRDefault="005817C0" w14:paraId="414B0C37" w14:textId="77777777">
      <w:pPr>
        <w:pStyle w:val="ListParagraph"/>
        <w:widowControl w:val="0"/>
        <w:numPr>
          <w:ilvl w:val="0"/>
          <w:numId w:val="21"/>
        </w:numPr>
        <w:spacing w:after="0" w:line="240" w:lineRule="auto"/>
        <w:ind w:right="-36"/>
        <w:contextualSpacing w:val="0"/>
        <w:jc w:val="left"/>
        <w:rPr>
          <w:rFonts w:ascii="Times New Roman" w:hAnsi="Times New Roman"/>
          <w:bCs/>
        </w:rPr>
      </w:pPr>
      <w:r w:rsidRPr="00EC7E29">
        <w:rPr>
          <w:rFonts w:ascii="Times New Roman" w:hAnsi="Times New Roman"/>
          <w:bCs/>
        </w:rPr>
        <w:t xml:space="preserve">Provisions for data collection in the </w:t>
      </w:r>
      <w:proofErr w:type="gramStart"/>
      <w:r w:rsidRPr="00EC7E29">
        <w:rPr>
          <w:rFonts w:ascii="Times New Roman" w:hAnsi="Times New Roman"/>
          <w:bCs/>
        </w:rPr>
        <w:t>field;</w:t>
      </w:r>
      <w:proofErr w:type="gramEnd"/>
    </w:p>
    <w:p w:rsidRPr="00EC7E29" w:rsidR="005817C0" w:rsidP="005817C0" w:rsidRDefault="005817C0" w14:paraId="77207730" w14:textId="77777777">
      <w:pPr>
        <w:pStyle w:val="ListParagraph"/>
        <w:widowControl w:val="0"/>
        <w:numPr>
          <w:ilvl w:val="0"/>
          <w:numId w:val="21"/>
        </w:numPr>
        <w:spacing w:after="0" w:line="240" w:lineRule="auto"/>
        <w:ind w:right="-36"/>
        <w:contextualSpacing w:val="0"/>
        <w:jc w:val="left"/>
        <w:rPr>
          <w:rFonts w:ascii="Times New Roman" w:hAnsi="Times New Roman"/>
          <w:bCs/>
        </w:rPr>
      </w:pPr>
      <w:r w:rsidRPr="00EC7E29">
        <w:rPr>
          <w:rFonts w:ascii="Times New Roman" w:hAnsi="Times New Roman"/>
          <w:bCs/>
        </w:rPr>
        <w:t xml:space="preserve">Provisions to protect the data-coding phase required before machine </w:t>
      </w:r>
      <w:proofErr w:type="gramStart"/>
      <w:r w:rsidRPr="00EC7E29">
        <w:rPr>
          <w:rFonts w:ascii="Times New Roman" w:hAnsi="Times New Roman"/>
          <w:bCs/>
        </w:rPr>
        <w:t>processing;</w:t>
      </w:r>
      <w:proofErr w:type="gramEnd"/>
    </w:p>
    <w:p w:rsidRPr="00EC7E29" w:rsidR="005817C0" w:rsidP="005817C0" w:rsidRDefault="005817C0" w14:paraId="33896B24" w14:textId="77777777">
      <w:pPr>
        <w:pStyle w:val="ListParagraph"/>
        <w:widowControl w:val="0"/>
        <w:numPr>
          <w:ilvl w:val="0"/>
          <w:numId w:val="21"/>
        </w:numPr>
        <w:spacing w:after="0" w:line="240" w:lineRule="auto"/>
        <w:ind w:right="-36"/>
        <w:contextualSpacing w:val="0"/>
        <w:jc w:val="left"/>
        <w:rPr>
          <w:rFonts w:ascii="Times New Roman" w:hAnsi="Times New Roman"/>
          <w:bCs/>
        </w:rPr>
      </w:pPr>
      <w:r w:rsidRPr="00EC7E29">
        <w:rPr>
          <w:rFonts w:ascii="Times New Roman" w:hAnsi="Times New Roman"/>
          <w:bCs/>
        </w:rPr>
        <w:t xml:space="preserve">Provisions to safeguard completed survey </w:t>
      </w:r>
      <w:proofErr w:type="gramStart"/>
      <w:r w:rsidRPr="00EC7E29">
        <w:rPr>
          <w:rFonts w:ascii="Times New Roman" w:hAnsi="Times New Roman"/>
          <w:bCs/>
        </w:rPr>
        <w:t>documents;</w:t>
      </w:r>
      <w:proofErr w:type="gramEnd"/>
    </w:p>
    <w:p w:rsidRPr="00EC7E29" w:rsidR="005817C0" w:rsidP="005817C0" w:rsidRDefault="005817C0" w14:paraId="39E023E9" w14:textId="77777777">
      <w:pPr>
        <w:pStyle w:val="ListParagraph"/>
        <w:widowControl w:val="0"/>
        <w:numPr>
          <w:ilvl w:val="0"/>
          <w:numId w:val="21"/>
        </w:numPr>
        <w:spacing w:after="0" w:line="240" w:lineRule="auto"/>
        <w:ind w:right="-36"/>
        <w:contextualSpacing w:val="0"/>
        <w:jc w:val="left"/>
        <w:rPr>
          <w:rFonts w:ascii="Times New Roman" w:hAnsi="Times New Roman"/>
          <w:bCs/>
        </w:rPr>
      </w:pPr>
      <w:r w:rsidRPr="00EC7E29">
        <w:rPr>
          <w:rFonts w:ascii="Times New Roman" w:hAnsi="Times New Roman"/>
          <w:bCs/>
        </w:rPr>
        <w:t>Authorization procedures to access or obtain files containing identifying information; and</w:t>
      </w:r>
    </w:p>
    <w:p w:rsidRPr="00EC7E29" w:rsidR="005817C0" w:rsidP="005817C0" w:rsidRDefault="005817C0" w14:paraId="66CE87B2" w14:textId="77777777">
      <w:pPr>
        <w:pStyle w:val="ListParagraph"/>
        <w:widowControl w:val="0"/>
        <w:numPr>
          <w:ilvl w:val="0"/>
          <w:numId w:val="21"/>
        </w:numPr>
        <w:spacing w:after="120" w:line="240" w:lineRule="auto"/>
        <w:ind w:right="-43"/>
        <w:contextualSpacing w:val="0"/>
        <w:jc w:val="left"/>
        <w:rPr>
          <w:rFonts w:ascii="Times New Roman" w:hAnsi="Times New Roman"/>
          <w:bCs/>
        </w:rPr>
      </w:pPr>
      <w:r w:rsidRPr="00EC7E29">
        <w:rPr>
          <w:rFonts w:ascii="Times New Roman" w:hAnsi="Times New Roman"/>
          <w:bCs/>
        </w:rPr>
        <w:t>Provisions to remove printouts and other outputs that contain identification information from normal operation (such materials will be maintained in secured storage areas and will be securely destroyed as soon as practical).</w:t>
      </w:r>
    </w:p>
    <w:p w:rsidRPr="00251203" w:rsidR="005817C0" w:rsidP="00251203" w:rsidRDefault="005817C0" w14:paraId="1C38A0A4" w14:textId="31A8B60A">
      <w:pPr>
        <w:spacing w:after="120"/>
        <w:ind w:right="-43" w:firstLine="4"/>
        <w:rPr>
          <w:rFonts w:ascii="Times New Roman" w:hAnsi="Times New Roman"/>
        </w:rPr>
      </w:pPr>
      <w:r w:rsidRPr="005817C0">
        <w:rPr>
          <w:rFonts w:ascii="Times New Roman" w:hAnsi="Times New Roman"/>
        </w:rPr>
        <w:lastRenderedPageBreak/>
        <w:t xml:space="preserve">U.S. Census Bureau and contractors working </w:t>
      </w:r>
      <w:r w:rsidRPr="00036090">
        <w:rPr>
          <w:rFonts w:ascii="Times New Roman" w:hAnsi="Times New Roman"/>
        </w:rPr>
        <w:t xml:space="preserve">on the 2020-21 NTPS </w:t>
      </w:r>
      <w:r w:rsidRPr="00251203">
        <w:rPr>
          <w:rFonts w:ascii="Times New Roman" w:hAnsi="Times New Roman"/>
        </w:rPr>
        <w:t>and the 2021-2</w:t>
      </w:r>
      <w:r w:rsidR="00843189">
        <w:rPr>
          <w:rFonts w:ascii="Times New Roman" w:hAnsi="Times New Roman"/>
        </w:rPr>
        <w:t>2</w:t>
      </w:r>
      <w:r w:rsidRPr="00251203">
        <w:rPr>
          <w:rFonts w:ascii="Times New Roman" w:hAnsi="Times New Roman"/>
        </w:rPr>
        <w:t xml:space="preserve"> TFS and PFS studies</w:t>
      </w:r>
      <w:r>
        <w:rPr>
          <w:rFonts w:ascii="Times New Roman" w:hAnsi="Times New Roman"/>
        </w:rPr>
        <w:t xml:space="preserve"> </w:t>
      </w:r>
      <w:r w:rsidRPr="005817C0">
        <w:rPr>
          <w:rFonts w:ascii="Times New Roman" w:hAnsi="Times New Roman"/>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w:t>
      </w:r>
      <w:proofErr w:type="gramStart"/>
      <w:r w:rsidRPr="005817C0">
        <w:rPr>
          <w:rFonts w:ascii="Times New Roman" w:hAnsi="Times New Roman"/>
        </w:rPr>
        <w:t>to:</w:t>
      </w:r>
      <w:proofErr w:type="gramEnd"/>
      <w:r w:rsidRPr="005817C0">
        <w:rPr>
          <w:rFonts w:ascii="Times New Roman" w:hAnsi="Times New Roman"/>
        </w:rPr>
        <w:t xml:space="preserve"> the revised NCES Statistical Standards, as described at the website: </w:t>
      </w:r>
      <w:hyperlink w:history="1" r:id="rId10">
        <w:r w:rsidRPr="005817C0">
          <w:rPr>
            <w:rFonts w:ascii="Times New Roman" w:hAnsi="Times New Roman"/>
          </w:rPr>
          <w:t>https://nces.ed.gov/statprog/2012/</w:t>
        </w:r>
      </w:hyperlink>
      <w:r w:rsidRPr="005817C0">
        <w:rPr>
          <w:rFonts w:ascii="Times New Roman" w:hAnsi="Times New Roman"/>
        </w:rPr>
        <w:t>.</w:t>
      </w:r>
    </w:p>
    <w:p w:rsidRPr="00EC7E29" w:rsidR="005817C0" w:rsidP="005817C0" w:rsidRDefault="005817C0" w14:paraId="43777969" w14:textId="17ABD339">
      <w:pPr>
        <w:spacing w:after="120"/>
        <w:ind w:right="-43" w:firstLine="4"/>
        <w:rPr>
          <w:rFonts w:ascii="Times New Roman" w:hAnsi="Times New Roman"/>
        </w:rPr>
      </w:pPr>
      <w:r w:rsidRPr="00EC7E29">
        <w:rPr>
          <w:rFonts w:ascii="Times New Roman" w:hAnsi="Times New Roman"/>
        </w:rPr>
        <w:t>By law (20 U.S.C. §9573), a violation of the confidentiality restrictions is a felony, punishable by imprisonment of up to 5 years and/or a fine of up to $250,000. All government or contracted staff working on the study and having access to the data</w:t>
      </w:r>
      <w:r>
        <w:rPr>
          <w:rFonts w:ascii="Times New Roman" w:hAnsi="Times New Roman"/>
        </w:rPr>
        <w:t xml:space="preserve"> </w:t>
      </w:r>
      <w:r w:rsidRPr="00EC7E29">
        <w:rPr>
          <w:rFonts w:ascii="Times New Roman" w:hAnsi="Times New Roman"/>
        </w:rPr>
        <w:t xml:space="preserve">are required to sign an NCES Affidavit of Nondisclosure and have received public-trust security clearance. </w:t>
      </w:r>
      <w:r w:rsidRPr="00EC7E29">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EC7E29" w:rsidR="005817C0" w:rsidP="005817C0" w:rsidRDefault="005817C0" w14:paraId="59799612" w14:textId="0FEC1429">
      <w:pPr>
        <w:spacing w:after="120"/>
        <w:ind w:right="-43" w:firstLine="4"/>
        <w:rPr>
          <w:rFonts w:ascii="Times New Roman" w:hAnsi="Times New Roman"/>
        </w:rPr>
      </w:pPr>
      <w:r w:rsidRPr="00EC7E29">
        <w:rPr>
          <w:rFonts w:ascii="Times New Roman" w:hAnsi="Times New Roman"/>
        </w:rPr>
        <w:t>From the initial contact with the participants in this survey through all of the follow-up efforts, potential survey respondents will be informed that (a) the U.S. Census Bureau administers NTPS</w:t>
      </w:r>
      <w:r>
        <w:rPr>
          <w:rFonts w:ascii="Times New Roman" w:hAnsi="Times New Roman"/>
        </w:rPr>
        <w:t xml:space="preserve"> and the NTPS follow-up studies</w:t>
      </w:r>
      <w:r w:rsidRPr="00EC7E29">
        <w:rPr>
          <w:rFonts w:ascii="Times New Roman" w:hAnsi="Times New Roman"/>
        </w:rPr>
        <w:t xml:space="preserve"> on behalf of NCES; (b) NCES is authorized to conduct NTPS </w:t>
      </w:r>
      <w:r w:rsidR="00D41CD3">
        <w:rPr>
          <w:rFonts w:ascii="Times New Roman" w:hAnsi="Times New Roman"/>
        </w:rPr>
        <w:t xml:space="preserve">and the NTPS follow-up studies </w:t>
      </w:r>
      <w:r w:rsidRPr="00EC7E29">
        <w:rPr>
          <w:rFonts w:ascii="Times New Roman" w:hAnsi="Times New Roman"/>
        </w:rPr>
        <w:t>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EC7E29" w:rsidR="005817C0" w:rsidP="005817C0" w:rsidRDefault="005817C0" w14:paraId="287F2415" w14:textId="1809433A">
      <w:pPr>
        <w:spacing w:after="120" w:line="240" w:lineRule="auto"/>
        <w:ind w:right="-43" w:firstLine="4"/>
        <w:rPr>
          <w:rFonts w:ascii="Times New Roman" w:hAnsi="Times New Roman"/>
        </w:rPr>
      </w:pPr>
      <w:r w:rsidRPr="00EC7E29">
        <w:rPr>
          <w:rFonts w:ascii="Times New Roman" w:hAnsi="Times New Roman"/>
        </w:rPr>
        <w:t>The following language will be included in respondent contact materials</w:t>
      </w:r>
      <w:r w:rsidRPr="00EC7E29">
        <w:t xml:space="preserve"> </w:t>
      </w:r>
      <w:r w:rsidRPr="00EC7E29">
        <w:rPr>
          <w:rFonts w:ascii="Times New Roman" w:hAnsi="Times New Roman"/>
        </w:rPr>
        <w:t>and</w:t>
      </w:r>
      <w:r w:rsidR="002769A5">
        <w:rPr>
          <w:rFonts w:ascii="Times New Roman" w:hAnsi="Times New Roman"/>
        </w:rPr>
        <w:t>/or</w:t>
      </w:r>
      <w:r w:rsidRPr="00EC7E29">
        <w:rPr>
          <w:rFonts w:ascii="Times New Roman" w:hAnsi="Times New Roman"/>
        </w:rPr>
        <w:t xml:space="preserve"> data collection instruments:</w:t>
      </w:r>
    </w:p>
    <w:p w:rsidRPr="00EC7E29" w:rsidR="005817C0" w:rsidP="005817C0" w:rsidRDefault="005817C0" w14:paraId="3097F08D" w14:textId="2936F6DB">
      <w:pPr>
        <w:pStyle w:val="L1-FlLSp12"/>
        <w:spacing w:after="120" w:line="240" w:lineRule="auto"/>
        <w:ind w:left="360"/>
        <w:rPr>
          <w:rFonts w:ascii="Times New Roman" w:hAnsi="Times New Roman"/>
          <w:szCs w:val="24"/>
        </w:rPr>
      </w:pPr>
      <w:r w:rsidRPr="00EC7E29">
        <w:rPr>
          <w:rFonts w:ascii="Times New Roman" w:hAnsi="Times New Roman"/>
          <w:szCs w:val="24"/>
        </w:rPr>
        <w:t>The National Center for Education Statistics (NCES), within the U.S. Department of Education, conducts NTPS</w:t>
      </w:r>
      <w:r w:rsidR="0036533B">
        <w:rPr>
          <w:rFonts w:ascii="Times New Roman" w:hAnsi="Times New Roman"/>
          <w:szCs w:val="24"/>
        </w:rPr>
        <w:t xml:space="preserve"> and the NTPS follow-up surveys</w:t>
      </w:r>
      <w:r w:rsidRPr="00EC7E29">
        <w:rPr>
          <w:rFonts w:ascii="Times New Roman" w:hAnsi="Times New Roman"/>
          <w:szCs w:val="24"/>
        </w:rPr>
        <w:t xml:space="preserve"> as authorized by the Education Sciences Reform Act of 2002 (ESRA 2002, 20 U.S.C. §9543).</w:t>
      </w:r>
    </w:p>
    <w:p w:rsidRPr="00EC7E29" w:rsidR="005817C0" w:rsidP="005817C0" w:rsidRDefault="005817C0" w14:paraId="4FF43088" w14:textId="77777777">
      <w:pPr>
        <w:pStyle w:val="L1-FlLSp12"/>
        <w:spacing w:after="120" w:line="240" w:lineRule="auto"/>
        <w:ind w:left="360"/>
        <w:rPr>
          <w:rFonts w:ascii="Times New Roman" w:hAnsi="Times New Roman"/>
          <w:szCs w:val="24"/>
        </w:rPr>
      </w:pPr>
      <w:proofErr w:type="gramStart"/>
      <w:r w:rsidRPr="00EC7E29">
        <w:rPr>
          <w:rFonts w:ascii="Times New Roman" w:hAnsi="Times New Roman"/>
          <w:szCs w:val="24"/>
        </w:rPr>
        <w:t>All of</w:t>
      </w:r>
      <w:proofErr w:type="gramEnd"/>
      <w:r w:rsidRPr="00EC7E29">
        <w:rPr>
          <w:rFonts w:ascii="Times New Roman" w:hAnsi="Times New Roman"/>
          <w:szCs w:val="24"/>
        </w:rPr>
        <w:t xml:space="preserve"> the information you provide may be used only for statistical purposes and may not be disclosed, or used, in identifiable form for any other purpose except as required by law (20 U.S.C. §9573 and 6 U.S.C. §151).</w:t>
      </w:r>
    </w:p>
    <w:p w:rsidRPr="00036090" w:rsidR="005817C0" w:rsidP="00036090" w:rsidRDefault="005817C0" w14:paraId="76E50247" w14:textId="3C53CBDB">
      <w:pPr>
        <w:pStyle w:val="L1-FlLSp12"/>
        <w:spacing w:after="120" w:line="240" w:lineRule="auto"/>
        <w:ind w:left="360"/>
        <w:rPr>
          <w:rFonts w:ascii="Times New Roman" w:hAnsi="Times New Roman"/>
          <w:szCs w:val="24"/>
        </w:rPr>
      </w:pPr>
      <w:r w:rsidRPr="00EC7E29">
        <w:rPr>
          <w:rFonts w:ascii="Times New Roman" w:hAnsi="Times New Roman"/>
          <w:szCs w:val="24"/>
        </w:rPr>
        <w:t>According to the Paperwork Reduction Act of 1995, no persons are required to respond to a collection of information unless it displays a valid OMB control number. The valid OMB control number for this voluntary information collection is 1850-</w:t>
      </w:r>
      <w:r w:rsidR="00332EB5">
        <w:rPr>
          <w:rFonts w:ascii="Times New Roman" w:hAnsi="Times New Roman"/>
          <w:szCs w:val="24"/>
        </w:rPr>
        <w:t>0617</w:t>
      </w:r>
      <w:r w:rsidRPr="00EC7E29">
        <w:rPr>
          <w:rFonts w:ascii="Times New Roman" w:hAnsi="Times New Roman"/>
          <w:szCs w:val="24"/>
        </w:rPr>
        <w:t xml:space="preserve">. The time required to complete this information collection is estimated </w:t>
      </w:r>
      <w:r w:rsidR="00C37BD2">
        <w:rPr>
          <w:rFonts w:ascii="Times New Roman" w:hAnsi="Times New Roman"/>
          <w:szCs w:val="24"/>
        </w:rPr>
        <w:t>to average</w:t>
      </w:r>
      <w:r>
        <w:rPr>
          <w:rFonts w:ascii="Times New Roman" w:hAnsi="Times New Roman"/>
          <w:szCs w:val="24"/>
        </w:rPr>
        <w:t xml:space="preserve"> </w:t>
      </w:r>
      <w:r w:rsidRPr="00046CFF">
        <w:rPr>
          <w:rFonts w:ascii="Times New Roman" w:hAnsi="Times New Roman"/>
          <w:szCs w:val="24"/>
          <w:highlight w:val="yellow"/>
        </w:rPr>
        <w:t>[XX]</w:t>
      </w:r>
      <w:r w:rsidRPr="00EC7E29">
        <w:rPr>
          <w:rFonts w:ascii="Times New Roman" w:hAnsi="Times New Roman"/>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1">
        <w:r w:rsidRPr="00EC7E29">
          <w:rPr>
            <w:rStyle w:val="Hyperlink"/>
            <w:rFonts w:ascii="Times New Roman" w:hAnsi="Times New Roman"/>
            <w:szCs w:val="24"/>
          </w:rPr>
          <w:t>ntps@census.gov</w:t>
        </w:r>
      </w:hyperlink>
      <w:r w:rsidRPr="00EC7E29">
        <w:rPr>
          <w:rFonts w:ascii="Times New Roman" w:hAnsi="Times New Roman"/>
          <w:szCs w:val="24"/>
        </w:rPr>
        <w:t>, or write directly to: National Teacher and Principal Survey (NTPS), National Center for Education Statistics, Potomac Center Plaza, 550 12</w:t>
      </w:r>
      <w:r w:rsidRPr="00EC7E29">
        <w:rPr>
          <w:rFonts w:ascii="Times New Roman" w:hAnsi="Times New Roman"/>
          <w:szCs w:val="24"/>
          <w:vertAlign w:val="superscript"/>
        </w:rPr>
        <w:t>th</w:t>
      </w:r>
      <w:r w:rsidRPr="00EC7E29">
        <w:rPr>
          <w:rFonts w:ascii="Times New Roman" w:hAnsi="Times New Roman"/>
          <w:szCs w:val="24"/>
        </w:rPr>
        <w:t xml:space="preserve"> Street SW, Washington, DC 20202.</w:t>
      </w:r>
    </w:p>
    <w:p w:rsidRPr="00A5387A" w:rsidR="003E29C8" w:rsidP="00690EDC" w:rsidRDefault="00DC1A08" w14:paraId="1F7222B6" w14:textId="77777777">
      <w:pPr>
        <w:jc w:val="left"/>
        <w:rPr>
          <w:rFonts w:ascii="Times New Roman" w:hAnsi="Times New Roman" w:cs="Times New Roman"/>
          <w:color w:val="000000" w:themeColor="text1"/>
        </w:rPr>
      </w:pPr>
      <w:r w:rsidRPr="00A5387A">
        <w:rPr>
          <w:rFonts w:ascii="Times New Roman" w:hAnsi="Times New Roman" w:cs="Times New Roman"/>
          <w:color w:val="000000" w:themeColor="text1"/>
        </w:rPr>
        <w:t xml:space="preserve">Some identifying information must be collected from teachers </w:t>
      </w:r>
      <w:r w:rsidRPr="00A5387A" w:rsidR="00665AE4">
        <w:rPr>
          <w:rFonts w:ascii="Times New Roman" w:hAnsi="Times New Roman" w:cs="Times New Roman"/>
          <w:color w:val="000000" w:themeColor="text1"/>
        </w:rPr>
        <w:t xml:space="preserve">and principals </w:t>
      </w:r>
      <w:r w:rsidRPr="00A5387A">
        <w:rPr>
          <w:rFonts w:ascii="Times New Roman" w:hAnsi="Times New Roman" w:cs="Times New Roman"/>
          <w:color w:val="000000" w:themeColor="text1"/>
        </w:rPr>
        <w:t>to</w:t>
      </w:r>
      <w:r w:rsidRPr="00A5387A" w:rsidR="00841FC7">
        <w:rPr>
          <w:rFonts w:ascii="Times New Roman" w:hAnsi="Times New Roman" w:cs="Times New Roman"/>
          <w:color w:val="000000" w:themeColor="text1"/>
        </w:rPr>
        <w:t xml:space="preserve"> </w:t>
      </w:r>
      <w:r w:rsidRPr="00A5387A">
        <w:rPr>
          <w:rFonts w:ascii="Times New Roman" w:hAnsi="Times New Roman" w:cs="Times New Roman"/>
          <w:color w:val="000000" w:themeColor="text1"/>
        </w:rPr>
        <w:t xml:space="preserve">permit follow-up of </w:t>
      </w:r>
      <w:r w:rsidRPr="00A5387A" w:rsidR="00FE1FEB">
        <w:rPr>
          <w:rFonts w:ascii="Times New Roman" w:hAnsi="Times New Roman" w:cs="Times New Roman"/>
          <w:color w:val="000000" w:themeColor="text1"/>
        </w:rPr>
        <w:t>TFS</w:t>
      </w:r>
      <w:r w:rsidRPr="00A5387A" w:rsidR="004A3B50">
        <w:rPr>
          <w:rFonts w:ascii="Times New Roman" w:hAnsi="Times New Roman" w:cs="Times New Roman"/>
          <w:color w:val="000000" w:themeColor="text1"/>
        </w:rPr>
        <w:t xml:space="preserve"> and P</w:t>
      </w:r>
      <w:r w:rsidRPr="00A5387A" w:rsidR="00665AE4">
        <w:rPr>
          <w:rFonts w:ascii="Times New Roman" w:hAnsi="Times New Roman" w:cs="Times New Roman"/>
          <w:color w:val="000000" w:themeColor="text1"/>
        </w:rPr>
        <w:t>FS</w:t>
      </w:r>
      <w:r w:rsidRPr="00A5387A" w:rsidR="00FE1FEB">
        <w:rPr>
          <w:rFonts w:ascii="Times New Roman" w:hAnsi="Times New Roman" w:cs="Times New Roman"/>
          <w:color w:val="000000" w:themeColor="text1"/>
        </w:rPr>
        <w:t xml:space="preserve"> </w:t>
      </w:r>
      <w:r w:rsidRPr="00A5387A">
        <w:rPr>
          <w:rFonts w:ascii="Times New Roman" w:hAnsi="Times New Roman" w:cs="Times New Roman"/>
          <w:color w:val="000000" w:themeColor="text1"/>
        </w:rPr>
        <w:t>respondents who return incomplete surveys so that missing and inconsistent data can be corrected. To accomplish th</w:t>
      </w:r>
      <w:r w:rsidRPr="00A5387A" w:rsidR="00A508CD">
        <w:rPr>
          <w:rFonts w:ascii="Times New Roman" w:hAnsi="Times New Roman" w:cs="Times New Roman"/>
          <w:color w:val="000000" w:themeColor="text1"/>
        </w:rPr>
        <w:t>is</w:t>
      </w:r>
      <w:r w:rsidRPr="00A5387A">
        <w:rPr>
          <w:rFonts w:ascii="Times New Roman" w:hAnsi="Times New Roman" w:cs="Times New Roman"/>
          <w:color w:val="000000" w:themeColor="text1"/>
        </w:rPr>
        <w:t xml:space="preserve">, the </w:t>
      </w:r>
      <w:r w:rsidRPr="00A5387A" w:rsidR="004A3B50">
        <w:rPr>
          <w:rFonts w:ascii="Times New Roman" w:hAnsi="Times New Roman" w:cs="Times New Roman"/>
          <w:color w:val="000000" w:themeColor="text1"/>
        </w:rPr>
        <w:t xml:space="preserve">collection </w:t>
      </w:r>
      <w:r w:rsidRPr="00A5387A">
        <w:rPr>
          <w:rFonts w:ascii="Times New Roman" w:hAnsi="Times New Roman" w:cs="Times New Roman"/>
          <w:color w:val="000000" w:themeColor="text1"/>
        </w:rPr>
        <w:t xml:space="preserve">instruments ask </w:t>
      </w:r>
      <w:r w:rsidRPr="00A5387A" w:rsidR="00846841">
        <w:rPr>
          <w:rFonts w:ascii="Times New Roman" w:hAnsi="Times New Roman" w:cs="Times New Roman"/>
          <w:color w:val="000000" w:themeColor="text1"/>
        </w:rPr>
        <w:t xml:space="preserve">sampled </w:t>
      </w:r>
      <w:r w:rsidRPr="00A5387A">
        <w:rPr>
          <w:rFonts w:ascii="Times New Roman" w:hAnsi="Times New Roman" w:cs="Times New Roman"/>
          <w:color w:val="000000" w:themeColor="text1"/>
        </w:rPr>
        <w:t>teachers</w:t>
      </w:r>
      <w:r w:rsidRPr="00A5387A" w:rsidR="004A3B50">
        <w:rPr>
          <w:rFonts w:ascii="Times New Roman" w:hAnsi="Times New Roman" w:cs="Times New Roman"/>
          <w:color w:val="000000" w:themeColor="text1"/>
        </w:rPr>
        <w:t xml:space="preserve"> and principals</w:t>
      </w:r>
      <w:r w:rsidRPr="00A5387A">
        <w:rPr>
          <w:rFonts w:ascii="Times New Roman" w:hAnsi="Times New Roman" w:cs="Times New Roman"/>
          <w:color w:val="000000" w:themeColor="text1"/>
        </w:rPr>
        <w:t xml:space="preserve"> to verify or update their names, home addresses, </w:t>
      </w:r>
      <w:r w:rsidRPr="00A5387A" w:rsidR="00A508CD">
        <w:rPr>
          <w:rFonts w:ascii="Times New Roman" w:hAnsi="Times New Roman" w:cs="Times New Roman"/>
          <w:color w:val="000000" w:themeColor="text1"/>
        </w:rPr>
        <w:t>telephone numbers, and email</w:t>
      </w:r>
      <w:r w:rsidRPr="00A5387A" w:rsidR="00846841">
        <w:rPr>
          <w:rFonts w:ascii="Times New Roman" w:hAnsi="Times New Roman" w:cs="Times New Roman"/>
          <w:color w:val="000000" w:themeColor="text1"/>
        </w:rPr>
        <w:t xml:space="preserve"> addresses</w:t>
      </w:r>
      <w:r w:rsidRPr="00A5387A" w:rsidR="00A508CD">
        <w:rPr>
          <w:rFonts w:ascii="Times New Roman" w:hAnsi="Times New Roman" w:cs="Times New Roman"/>
          <w:color w:val="000000" w:themeColor="text1"/>
        </w:rPr>
        <w:t>.</w:t>
      </w:r>
    </w:p>
    <w:p w:rsidRPr="00690EDC" w:rsidR="00DC1A08" w:rsidP="00690EDC" w:rsidRDefault="00E020CD" w14:paraId="78AA6C8A" w14:textId="77777777">
      <w:pPr>
        <w:jc w:val="left"/>
        <w:rPr>
          <w:rFonts w:ascii="Times New Roman" w:hAnsi="Times New Roman" w:cs="Times New Roman"/>
          <w:color w:val="000000" w:themeColor="text1"/>
        </w:rPr>
      </w:pPr>
      <w:r w:rsidRPr="00A5387A">
        <w:rPr>
          <w:rFonts w:ascii="Times New Roman" w:hAnsi="Times New Roman" w:cs="Times New Roman"/>
          <w:color w:val="000000" w:themeColor="text1"/>
        </w:rPr>
        <w:t xml:space="preserve">The </w:t>
      </w:r>
      <w:r w:rsidRPr="00A5387A" w:rsidR="00DC1A08">
        <w:rPr>
          <w:rFonts w:ascii="Times New Roman" w:hAnsi="Times New Roman" w:cs="Times New Roman"/>
          <w:color w:val="000000" w:themeColor="text1"/>
        </w:rPr>
        <w:t>T</w:t>
      </w:r>
      <w:r w:rsidRPr="00A5387A" w:rsidR="00400057">
        <w:rPr>
          <w:rFonts w:ascii="Times New Roman" w:hAnsi="Times New Roman" w:cs="Times New Roman"/>
          <w:color w:val="000000" w:themeColor="text1"/>
        </w:rPr>
        <w:t>FS</w:t>
      </w:r>
      <w:r w:rsidRPr="00A5387A" w:rsidR="00DC1A08">
        <w:rPr>
          <w:rFonts w:ascii="Times New Roman" w:hAnsi="Times New Roman" w:cs="Times New Roman"/>
          <w:color w:val="000000" w:themeColor="text1"/>
        </w:rPr>
        <w:t xml:space="preserve"> web-based </w:t>
      </w:r>
      <w:r w:rsidRPr="00A5387A">
        <w:rPr>
          <w:rFonts w:ascii="Times New Roman" w:hAnsi="Times New Roman" w:cs="Times New Roman"/>
          <w:color w:val="000000" w:themeColor="text1"/>
        </w:rPr>
        <w:t xml:space="preserve">data </w:t>
      </w:r>
      <w:r w:rsidRPr="00A5387A" w:rsidR="00DC1A08">
        <w:rPr>
          <w:rFonts w:ascii="Times New Roman" w:hAnsi="Times New Roman" w:cs="Times New Roman"/>
          <w:color w:val="000000" w:themeColor="text1"/>
        </w:rPr>
        <w:t xml:space="preserve">collection </w:t>
      </w:r>
      <w:r w:rsidRPr="00A5387A">
        <w:rPr>
          <w:rFonts w:ascii="Times New Roman" w:hAnsi="Times New Roman" w:cs="Times New Roman"/>
          <w:color w:val="000000" w:themeColor="text1"/>
        </w:rPr>
        <w:t xml:space="preserve">instruments </w:t>
      </w:r>
      <w:r w:rsidRPr="00A5387A" w:rsidR="00DC1A08">
        <w:rPr>
          <w:rFonts w:ascii="Times New Roman" w:hAnsi="Times New Roman" w:cs="Times New Roman"/>
          <w:color w:val="000000" w:themeColor="text1"/>
        </w:rPr>
        <w:t xml:space="preserve">will be housed on Census Bureau </w:t>
      </w:r>
      <w:r w:rsidRPr="00A5387A" w:rsidR="00D505E3">
        <w:rPr>
          <w:rFonts w:ascii="Times New Roman" w:hAnsi="Times New Roman" w:cs="Times New Roman"/>
          <w:color w:val="000000" w:themeColor="text1"/>
        </w:rPr>
        <w:t>servers</w:t>
      </w:r>
      <w:r w:rsidRPr="00A5387A" w:rsidR="00DC1A08">
        <w:rPr>
          <w:rFonts w:ascii="Times New Roman" w:hAnsi="Times New Roman" w:cs="Times New Roman"/>
          <w:color w:val="000000" w:themeColor="text1"/>
        </w:rPr>
        <w:t xml:space="preserve">. Hardcopy returns </w:t>
      </w:r>
      <w:r w:rsidRPr="00A5387A" w:rsidR="00EC4A84">
        <w:rPr>
          <w:rFonts w:ascii="Times New Roman" w:hAnsi="Times New Roman" w:cs="Times New Roman"/>
          <w:color w:val="000000" w:themeColor="text1"/>
        </w:rPr>
        <w:t>w</w:t>
      </w:r>
      <w:r w:rsidRPr="00A5387A" w:rsidR="00DC1A08">
        <w:rPr>
          <w:rFonts w:ascii="Times New Roman" w:hAnsi="Times New Roman" w:cs="Times New Roman"/>
          <w:color w:val="000000" w:themeColor="text1"/>
        </w:rPr>
        <w:t>ill go directly to the Census Bureau for data capture and machine processing. Only authorized individuals will have access to the</w:t>
      </w:r>
      <w:r w:rsidRPr="00A5387A" w:rsidR="00EC4A84">
        <w:rPr>
          <w:rFonts w:ascii="Times New Roman" w:hAnsi="Times New Roman" w:cs="Times New Roman"/>
          <w:color w:val="000000" w:themeColor="text1"/>
        </w:rPr>
        <w:t xml:space="preserve"> da</w:t>
      </w:r>
      <w:r w:rsidRPr="00A5387A" w:rsidR="00106849">
        <w:rPr>
          <w:rFonts w:ascii="Times New Roman" w:hAnsi="Times New Roman" w:cs="Times New Roman"/>
          <w:color w:val="000000" w:themeColor="text1"/>
        </w:rPr>
        <w:t>ta.</w:t>
      </w:r>
    </w:p>
    <w:p w:rsidRPr="00A5387A" w:rsidR="00DC1A08" w:rsidP="00A5387A" w:rsidRDefault="00181555" w14:paraId="3D12F4D3" w14:textId="77777777">
      <w:pPr>
        <w:pStyle w:val="Heading1"/>
        <w:jc w:val="left"/>
        <w:rPr>
          <w:rFonts w:ascii="Times New Roman" w:hAnsi="Times New Roman" w:cs="Times New Roman"/>
          <w:sz w:val="24"/>
          <w:szCs w:val="24"/>
        </w:rPr>
      </w:pPr>
      <w:bookmarkStart w:name="_Toc56694123" w:id="82"/>
      <w:r w:rsidRPr="00A5387A">
        <w:rPr>
          <w:rFonts w:ascii="Times New Roman" w:hAnsi="Times New Roman" w:cs="Times New Roman"/>
          <w:sz w:val="24"/>
          <w:szCs w:val="24"/>
        </w:rPr>
        <w:t>A.</w:t>
      </w:r>
      <w:r w:rsidRPr="00A5387A" w:rsidR="00DC1A08">
        <w:rPr>
          <w:rFonts w:ascii="Times New Roman" w:hAnsi="Times New Roman" w:cs="Times New Roman"/>
          <w:sz w:val="24"/>
          <w:szCs w:val="24"/>
        </w:rPr>
        <w:t>11</w:t>
      </w:r>
      <w:r w:rsidRPr="00A5387A">
        <w:rPr>
          <w:rFonts w:ascii="Times New Roman" w:hAnsi="Times New Roman" w:cs="Times New Roman"/>
          <w:sz w:val="24"/>
          <w:szCs w:val="24"/>
        </w:rPr>
        <w:tab/>
      </w:r>
      <w:r w:rsidRPr="00A5387A" w:rsidR="00EC4A84">
        <w:rPr>
          <w:rFonts w:ascii="Times New Roman" w:hAnsi="Times New Roman" w:cs="Times New Roman"/>
          <w:sz w:val="24"/>
          <w:szCs w:val="24"/>
        </w:rPr>
        <w:t xml:space="preserve"> </w:t>
      </w:r>
      <w:r w:rsidRPr="00A5387A" w:rsidR="00DC1A08">
        <w:rPr>
          <w:rFonts w:ascii="Times New Roman" w:hAnsi="Times New Roman" w:cs="Times New Roman"/>
          <w:sz w:val="24"/>
          <w:szCs w:val="24"/>
        </w:rPr>
        <w:t>Sensitive Questions</w:t>
      </w:r>
      <w:bookmarkEnd w:id="82"/>
    </w:p>
    <w:p w:rsidR="00122EB1" w:rsidP="00A5387A" w:rsidRDefault="00A5387A" w14:paraId="009705E1" w14:textId="2D10BB31">
      <w:pPr>
        <w:jc w:val="left"/>
        <w:rPr>
          <w:rFonts w:ascii="Times New Roman" w:hAnsi="Times New Roman" w:cs="Times New Roman"/>
          <w:color w:val="000000" w:themeColor="text1"/>
        </w:rPr>
      </w:pPr>
      <w:r>
        <w:rPr>
          <w:rFonts w:ascii="Times New Roman" w:hAnsi="Times New Roman" w:cs="Times New Roman"/>
          <w:color w:val="000000" w:themeColor="text1"/>
        </w:rPr>
        <w:t xml:space="preserve">The 2020-21 TFS and PFS are </w:t>
      </w:r>
      <w:r w:rsidRPr="00A5387A" w:rsidR="00EC4A84">
        <w:rPr>
          <w:rFonts w:ascii="Times New Roman" w:hAnsi="Times New Roman" w:cs="Times New Roman"/>
          <w:color w:val="000000" w:themeColor="text1"/>
        </w:rPr>
        <w:t>voluntary survey</w:t>
      </w:r>
      <w:r>
        <w:rPr>
          <w:rFonts w:ascii="Times New Roman" w:hAnsi="Times New Roman" w:cs="Times New Roman"/>
          <w:color w:val="000000" w:themeColor="text1"/>
        </w:rPr>
        <w:t>s</w:t>
      </w:r>
      <w:r w:rsidRPr="00A5387A" w:rsidR="00EC4A84">
        <w:rPr>
          <w:rFonts w:ascii="Times New Roman" w:hAnsi="Times New Roman" w:cs="Times New Roman"/>
          <w:color w:val="000000" w:themeColor="text1"/>
        </w:rPr>
        <w:t xml:space="preserve">, and no persons are required to respond. In addition, respondents may decline to answer any question in the survey. Respondents are informed of the voluntary nature of the survey in contact letters and emails, as well as on the actual questionnaire. </w:t>
      </w:r>
    </w:p>
    <w:p w:rsidRPr="00A5387A" w:rsidR="00EC4A84" w:rsidP="00A5387A" w:rsidRDefault="00122EB1" w14:paraId="135ED0F7" w14:textId="0A12C586">
      <w:pPr>
        <w:jc w:val="left"/>
        <w:rPr>
          <w:rFonts w:ascii="Times New Roman" w:hAnsi="Times New Roman" w:cs="Times New Roman"/>
          <w:color w:val="000000" w:themeColor="text1"/>
        </w:rPr>
      </w:pPr>
      <w:r>
        <w:rPr>
          <w:rFonts w:ascii="Times New Roman" w:hAnsi="Times New Roman" w:cs="Times New Roman"/>
          <w:color w:val="000000" w:themeColor="text1"/>
        </w:rPr>
        <w:lastRenderedPageBreak/>
        <w:t>Some</w:t>
      </w:r>
      <w:r w:rsidRPr="00A5387A" w:rsidR="00EC4A84">
        <w:rPr>
          <w:rFonts w:ascii="Times New Roman" w:hAnsi="Times New Roman" w:cs="Times New Roman"/>
          <w:color w:val="000000" w:themeColor="text1"/>
        </w:rPr>
        <w:t xml:space="preserve"> items in the</w:t>
      </w:r>
      <w:r>
        <w:rPr>
          <w:rFonts w:ascii="Times New Roman" w:hAnsi="Times New Roman" w:cs="Times New Roman"/>
          <w:color w:val="000000" w:themeColor="text1"/>
        </w:rPr>
        <w:t xml:space="preserve"> 2021-22</w:t>
      </w:r>
      <w:r w:rsidR="00A5387A">
        <w:rPr>
          <w:rFonts w:ascii="Times New Roman" w:hAnsi="Times New Roman" w:cs="Times New Roman"/>
          <w:color w:val="000000" w:themeColor="text1"/>
        </w:rPr>
        <w:t xml:space="preserve"> TFS</w:t>
      </w:r>
      <w:r w:rsidRPr="00A5387A" w:rsidR="00EC4A84">
        <w:rPr>
          <w:rFonts w:ascii="Times New Roman" w:hAnsi="Times New Roman" w:cs="Times New Roman"/>
          <w:color w:val="000000" w:themeColor="text1"/>
        </w:rPr>
        <w:t xml:space="preserve"> questionnaires may be considered sensitive by some respondents.</w:t>
      </w:r>
      <w:r>
        <w:rPr>
          <w:rFonts w:ascii="Times New Roman" w:hAnsi="Times New Roman" w:cs="Times New Roman"/>
          <w:color w:val="000000" w:themeColor="text1"/>
        </w:rPr>
        <w:t xml:space="preserve"> It </w:t>
      </w:r>
      <w:r w:rsidR="00A5387A">
        <w:rPr>
          <w:rFonts w:ascii="Times New Roman" w:hAnsi="Times New Roman" w:cs="Times New Roman"/>
          <w:color w:val="000000" w:themeColor="text1"/>
        </w:rPr>
        <w:t>includes qu</w:t>
      </w:r>
      <w:r w:rsidRPr="00A5387A" w:rsidR="00DC1A08">
        <w:rPr>
          <w:rFonts w:ascii="Times New Roman" w:hAnsi="Times New Roman" w:cs="Times New Roman"/>
          <w:color w:val="000000" w:themeColor="text1"/>
        </w:rPr>
        <w:t>estions that pertain to personal or family income,</w:t>
      </w:r>
      <w:r w:rsidR="002D2878">
        <w:rPr>
          <w:rFonts w:ascii="Times New Roman" w:hAnsi="Times New Roman" w:cs="Times New Roman"/>
          <w:color w:val="000000" w:themeColor="text1"/>
        </w:rPr>
        <w:t xml:space="preserve"> and</w:t>
      </w:r>
      <w:r w:rsidRPr="00A5387A" w:rsidR="00DC1A08">
        <w:rPr>
          <w:rFonts w:ascii="Times New Roman" w:hAnsi="Times New Roman" w:cs="Times New Roman"/>
          <w:color w:val="000000" w:themeColor="text1"/>
        </w:rPr>
        <w:t xml:space="preserve"> </w:t>
      </w:r>
      <w:r w:rsidR="002D2878">
        <w:rPr>
          <w:rFonts w:ascii="Times New Roman" w:hAnsi="Times New Roman" w:cs="Times New Roman"/>
          <w:color w:val="000000" w:themeColor="text1"/>
        </w:rPr>
        <w:t>t</w:t>
      </w:r>
      <w:r w:rsidRPr="00A5387A" w:rsidR="00DC1A08">
        <w:rPr>
          <w:rFonts w:ascii="Times New Roman" w:hAnsi="Times New Roman" w:cs="Times New Roman"/>
          <w:color w:val="000000" w:themeColor="text1"/>
        </w:rPr>
        <w:t>he respondents are asked questions a</w:t>
      </w:r>
      <w:r w:rsidRPr="00A5387A" w:rsidR="00D143A3">
        <w:rPr>
          <w:rFonts w:ascii="Times New Roman" w:hAnsi="Times New Roman" w:cs="Times New Roman"/>
          <w:color w:val="000000" w:themeColor="text1"/>
        </w:rPr>
        <w:t xml:space="preserve">bout their salary for the year and </w:t>
      </w:r>
      <w:r w:rsidRPr="00A5387A" w:rsidR="00DC1A08">
        <w:rPr>
          <w:rFonts w:ascii="Times New Roman" w:hAnsi="Times New Roman" w:cs="Times New Roman"/>
          <w:color w:val="000000" w:themeColor="text1"/>
        </w:rPr>
        <w:t xml:space="preserve">other types of income during the school year and the summer. Those who left teaching (and are working) are asked about their yearly salary and the combined family (or household) income. Data on income and compensation are important for analyses of average teacher salaries, overall teacher compensation, comparative income between current and former teachers, and teacher job satisfaction. </w:t>
      </w:r>
      <w:r w:rsidRPr="00A5387A" w:rsidR="005C015B">
        <w:rPr>
          <w:rFonts w:ascii="Times New Roman" w:hAnsi="Times New Roman" w:cs="Times New Roman"/>
          <w:color w:val="000000" w:themeColor="text1"/>
        </w:rPr>
        <w:t>C</w:t>
      </w:r>
      <w:r w:rsidRPr="00A5387A" w:rsidR="00DC1A08">
        <w:rPr>
          <w:rFonts w:ascii="Times New Roman" w:hAnsi="Times New Roman" w:cs="Times New Roman"/>
          <w:color w:val="000000" w:themeColor="text1"/>
        </w:rPr>
        <w:t>omparative income and financial responsibility data between leavers and stayers or movers</w:t>
      </w:r>
      <w:r w:rsidRPr="00A5387A" w:rsidR="005C1110">
        <w:rPr>
          <w:rFonts w:ascii="Times New Roman" w:hAnsi="Times New Roman" w:cs="Times New Roman"/>
          <w:color w:val="000000" w:themeColor="text1"/>
        </w:rPr>
        <w:t xml:space="preserve"> provide a broader look at the decisions made by teachers to stay in</w:t>
      </w:r>
      <w:r w:rsidRPr="00A5387A" w:rsidR="00E91073">
        <w:rPr>
          <w:rFonts w:ascii="Times New Roman" w:hAnsi="Times New Roman" w:cs="Times New Roman"/>
          <w:color w:val="000000" w:themeColor="text1"/>
        </w:rPr>
        <w:t>, change,</w:t>
      </w:r>
      <w:r w:rsidRPr="00A5387A" w:rsidR="005C1110">
        <w:rPr>
          <w:rFonts w:ascii="Times New Roman" w:hAnsi="Times New Roman" w:cs="Times New Roman"/>
          <w:color w:val="000000" w:themeColor="text1"/>
        </w:rPr>
        <w:t xml:space="preserve"> or </w:t>
      </w:r>
      <w:r>
        <w:rPr>
          <w:rFonts w:ascii="Times New Roman" w:hAnsi="Times New Roman" w:cs="Times New Roman"/>
          <w:color w:val="000000" w:themeColor="text1"/>
        </w:rPr>
        <w:t>leave</w:t>
      </w:r>
      <w:r w:rsidRPr="00A5387A">
        <w:rPr>
          <w:rFonts w:ascii="Times New Roman" w:hAnsi="Times New Roman" w:cs="Times New Roman"/>
          <w:color w:val="000000" w:themeColor="text1"/>
        </w:rPr>
        <w:t xml:space="preserve"> </w:t>
      </w:r>
      <w:r w:rsidRPr="00A5387A" w:rsidR="005C1110">
        <w:rPr>
          <w:rFonts w:ascii="Times New Roman" w:hAnsi="Times New Roman" w:cs="Times New Roman"/>
          <w:color w:val="000000" w:themeColor="text1"/>
        </w:rPr>
        <w:t>teaching</w:t>
      </w:r>
      <w:r w:rsidRPr="00A5387A" w:rsidR="00DC1A08">
        <w:rPr>
          <w:rFonts w:ascii="Times New Roman" w:hAnsi="Times New Roman" w:cs="Times New Roman"/>
          <w:color w:val="000000" w:themeColor="text1"/>
        </w:rPr>
        <w:t>.</w:t>
      </w:r>
    </w:p>
    <w:p w:rsidRPr="00122EB1" w:rsidR="00122EB1" w:rsidP="00122EB1" w:rsidRDefault="00122EB1" w14:paraId="15DD0DB8" w14:textId="43A11A08">
      <w:pPr>
        <w:spacing w:after="120" w:line="23" w:lineRule="atLeast"/>
        <w:rPr>
          <w:rFonts w:ascii="Times New Roman" w:hAnsi="Times New Roman" w:cs="Times New Roman"/>
          <w:color w:val="000000" w:themeColor="text1"/>
        </w:rPr>
      </w:pPr>
      <w:r w:rsidRPr="00122EB1">
        <w:rPr>
          <w:rFonts w:ascii="Times New Roman" w:hAnsi="Times New Roman" w:cs="Times New Roman"/>
          <w:color w:val="000000" w:themeColor="text1"/>
        </w:rPr>
        <w:t xml:space="preserve">Questionnaire items on the </w:t>
      </w:r>
      <w:r w:rsidR="00046CFF">
        <w:rPr>
          <w:rFonts w:ascii="Times New Roman" w:hAnsi="Times New Roman" w:cs="Times New Roman"/>
          <w:color w:val="000000" w:themeColor="text1"/>
        </w:rPr>
        <w:t xml:space="preserve">2021-22 </w:t>
      </w:r>
      <w:r w:rsidRPr="00122EB1">
        <w:rPr>
          <w:rFonts w:ascii="Times New Roman" w:hAnsi="Times New Roman" w:cs="Times New Roman"/>
          <w:color w:val="000000" w:themeColor="text1"/>
        </w:rPr>
        <w:t>PFS are not considered to be sensitive.</w:t>
      </w:r>
    </w:p>
    <w:p w:rsidR="00DC1A08" w:rsidP="00122EB1" w:rsidRDefault="00A25868" w14:paraId="421050C5" w14:textId="4A0C279B">
      <w:pPr>
        <w:pStyle w:val="Heading1"/>
        <w:jc w:val="left"/>
        <w:rPr>
          <w:rFonts w:ascii="Times New Roman" w:hAnsi="Times New Roman" w:cs="Times New Roman"/>
          <w:sz w:val="24"/>
          <w:szCs w:val="24"/>
        </w:rPr>
      </w:pPr>
      <w:bookmarkStart w:name="_Toc56694124" w:id="83"/>
      <w:r w:rsidRPr="00690EDC">
        <w:rPr>
          <w:rFonts w:ascii="Times New Roman" w:hAnsi="Times New Roman" w:cs="Times New Roman"/>
          <w:sz w:val="24"/>
          <w:szCs w:val="24"/>
        </w:rPr>
        <w:t>A.</w:t>
      </w:r>
      <w:r w:rsidRPr="00690EDC" w:rsidR="00DC1A08">
        <w:rPr>
          <w:rFonts w:ascii="Times New Roman" w:hAnsi="Times New Roman" w:cs="Times New Roman"/>
          <w:sz w:val="24"/>
          <w:szCs w:val="24"/>
        </w:rPr>
        <w:t>12</w:t>
      </w:r>
      <w:r w:rsidRPr="00690EDC">
        <w:rPr>
          <w:rFonts w:ascii="Times New Roman" w:hAnsi="Times New Roman" w:cs="Times New Roman"/>
          <w:sz w:val="24"/>
          <w:szCs w:val="24"/>
        </w:rPr>
        <w:t xml:space="preserve"> </w:t>
      </w:r>
      <w:r w:rsidR="00122EB1">
        <w:rPr>
          <w:rFonts w:ascii="Times New Roman" w:hAnsi="Times New Roman" w:cs="Times New Roman"/>
          <w:sz w:val="24"/>
          <w:szCs w:val="24"/>
        </w:rPr>
        <w:tab/>
      </w:r>
      <w:r w:rsidRPr="00690EDC" w:rsidR="00DC1A08">
        <w:rPr>
          <w:rFonts w:ascii="Times New Roman" w:hAnsi="Times New Roman" w:cs="Times New Roman"/>
          <w:sz w:val="24"/>
          <w:szCs w:val="24"/>
        </w:rPr>
        <w:t>Estimate</w:t>
      </w:r>
      <w:r w:rsidRPr="00690EDC">
        <w:rPr>
          <w:rFonts w:ascii="Times New Roman" w:hAnsi="Times New Roman" w:cs="Times New Roman"/>
          <w:sz w:val="24"/>
          <w:szCs w:val="24"/>
        </w:rPr>
        <w:t xml:space="preserve">d Response </w:t>
      </w:r>
      <w:r w:rsidRPr="00690EDC" w:rsidR="00DC1A08">
        <w:rPr>
          <w:rFonts w:ascii="Times New Roman" w:hAnsi="Times New Roman" w:cs="Times New Roman"/>
          <w:sz w:val="24"/>
          <w:szCs w:val="24"/>
        </w:rPr>
        <w:t>Burden</w:t>
      </w:r>
      <w:bookmarkEnd w:id="83"/>
    </w:p>
    <w:p w:rsidR="00122EB1" w:rsidP="00122EB1" w:rsidRDefault="00122EB1" w14:paraId="25F1E911" w14:textId="79FE4F54">
      <w:pPr>
        <w:pStyle w:val="Heading3"/>
        <w:rPr>
          <w:rFonts w:ascii="Times New Roman" w:hAnsi="Times New Roman" w:cs="Times New Roman"/>
        </w:rPr>
      </w:pPr>
      <w:bookmarkStart w:name="_Toc56694125" w:id="84"/>
      <w:r w:rsidRPr="00600912">
        <w:rPr>
          <w:rFonts w:ascii="Times New Roman" w:hAnsi="Times New Roman" w:cs="Times New Roman"/>
        </w:rPr>
        <w:t>A.1</w:t>
      </w:r>
      <w:r>
        <w:rPr>
          <w:rFonts w:ascii="Times New Roman" w:hAnsi="Times New Roman" w:cs="Times New Roman"/>
        </w:rPr>
        <w:t>2a.</w:t>
      </w:r>
      <w:r w:rsidRPr="00600912">
        <w:rPr>
          <w:rFonts w:ascii="Times New Roman" w:hAnsi="Times New Roman" w:cs="Times New Roman"/>
        </w:rPr>
        <w:tab/>
      </w:r>
      <w:r>
        <w:rPr>
          <w:rFonts w:ascii="Times New Roman" w:hAnsi="Times New Roman" w:cs="Times New Roman"/>
        </w:rPr>
        <w:t xml:space="preserve">Estimates Response Burden for the </w:t>
      </w:r>
      <w:r w:rsidRPr="00600912">
        <w:rPr>
          <w:rFonts w:ascii="Times New Roman" w:hAnsi="Times New Roman" w:cs="Times New Roman"/>
        </w:rPr>
        <w:t>2021-22 TFS</w:t>
      </w:r>
      <w:bookmarkEnd w:id="84"/>
    </w:p>
    <w:p w:rsidR="00D0068E" w:rsidP="009A22FD" w:rsidRDefault="00D0068E" w14:paraId="06F77CE5" w14:textId="20C61EC4">
      <w:pPr>
        <w:pStyle w:val="Heading4"/>
      </w:pPr>
      <w:bookmarkStart w:name="_Hlk61962783" w:id="85"/>
      <w:r w:rsidRPr="003C6860">
        <w:t>Table A1</w:t>
      </w:r>
      <w:r w:rsidRPr="003C6860">
        <w:tab/>
        <w:t xml:space="preserve">Details of Information Collection Burden for </w:t>
      </w:r>
      <w:r w:rsidR="009A22FD">
        <w:t xml:space="preserve">the 2021-22 </w:t>
      </w:r>
      <w:r w:rsidRPr="003C6860">
        <w:t>TFS</w:t>
      </w:r>
    </w:p>
    <w:tbl>
      <w:tblPr>
        <w:tblW w:w="10402" w:type="dxa"/>
        <w:tblLook w:val="04A0" w:firstRow="1" w:lastRow="0" w:firstColumn="1" w:lastColumn="0" w:noHBand="0" w:noVBand="1"/>
      </w:tblPr>
      <w:tblGrid>
        <w:gridCol w:w="3522"/>
        <w:gridCol w:w="965"/>
        <w:gridCol w:w="1083"/>
        <w:gridCol w:w="1371"/>
        <w:gridCol w:w="1356"/>
        <w:gridCol w:w="1172"/>
        <w:gridCol w:w="933"/>
      </w:tblGrid>
      <w:tr w:rsidRPr="009A22FD" w:rsidR="00294C6F" w:rsidTr="00FF1F2A" w14:paraId="1AAECF48" w14:textId="77777777">
        <w:trPr>
          <w:trHeight w:val="1320"/>
        </w:trPr>
        <w:tc>
          <w:tcPr>
            <w:tcW w:w="35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22FD" w:rsidR="00294C6F" w:rsidP="009A22FD" w:rsidRDefault="00294C6F" w14:paraId="54FBE26A" w14:textId="7DA4A7FA">
            <w:pPr>
              <w:spacing w:after="0" w:line="240" w:lineRule="auto"/>
              <w:jc w:val="center"/>
              <w:rPr>
                <w:rFonts w:ascii="Times New Roman" w:hAnsi="Times New Roman" w:eastAsia="Times New Roman" w:cs="Times New Roman"/>
                <w:b/>
                <w:bCs/>
                <w:color w:val="000000"/>
                <w:sz w:val="20"/>
                <w:szCs w:val="20"/>
              </w:rPr>
            </w:pPr>
            <w:r w:rsidRPr="009A22FD">
              <w:rPr>
                <w:rFonts w:ascii="Times New Roman" w:hAnsi="Times New Roman" w:eastAsia="Times New Roman" w:cs="Times New Roman"/>
                <w:b/>
                <w:bCs/>
                <w:color w:val="000000"/>
                <w:sz w:val="20"/>
                <w:szCs w:val="20"/>
              </w:rPr>
              <w:t>Respondent Type</w:t>
            </w:r>
          </w:p>
        </w:tc>
        <w:tc>
          <w:tcPr>
            <w:tcW w:w="965" w:type="dxa"/>
            <w:tcBorders>
              <w:top w:val="single" w:color="auto" w:sz="4" w:space="0"/>
              <w:left w:val="nil"/>
              <w:bottom w:val="single" w:color="auto" w:sz="4" w:space="0"/>
              <w:right w:val="single" w:color="auto" w:sz="4" w:space="0"/>
            </w:tcBorders>
            <w:shd w:val="clear" w:color="auto" w:fill="auto"/>
            <w:vAlign w:val="center"/>
            <w:hideMark/>
          </w:tcPr>
          <w:p w:rsidRPr="009A22FD" w:rsidR="00294C6F" w:rsidP="009A22FD" w:rsidRDefault="00294C6F" w14:paraId="5E29DA64" w14:textId="77777777">
            <w:pPr>
              <w:spacing w:after="0" w:line="240" w:lineRule="auto"/>
              <w:jc w:val="center"/>
              <w:rPr>
                <w:rFonts w:ascii="Times New Roman" w:hAnsi="Times New Roman" w:eastAsia="Times New Roman" w:cs="Times New Roman"/>
                <w:b/>
                <w:bCs/>
                <w:color w:val="000000"/>
                <w:sz w:val="20"/>
                <w:szCs w:val="20"/>
              </w:rPr>
            </w:pPr>
            <w:r w:rsidRPr="009A22FD">
              <w:rPr>
                <w:rFonts w:ascii="Times New Roman" w:hAnsi="Times New Roman" w:eastAsia="Times New Roman" w:cs="Times New Roman"/>
                <w:b/>
                <w:bCs/>
                <w:color w:val="000000"/>
                <w:sz w:val="20"/>
                <w:szCs w:val="20"/>
              </w:rPr>
              <w:t>Sample Size</w:t>
            </w:r>
          </w:p>
        </w:tc>
        <w:tc>
          <w:tcPr>
            <w:tcW w:w="1083" w:type="dxa"/>
            <w:tcBorders>
              <w:top w:val="single" w:color="auto" w:sz="4" w:space="0"/>
              <w:left w:val="nil"/>
              <w:bottom w:val="single" w:color="auto" w:sz="4" w:space="0"/>
              <w:right w:val="single" w:color="auto" w:sz="4" w:space="0"/>
            </w:tcBorders>
            <w:shd w:val="clear" w:color="auto" w:fill="auto"/>
            <w:vAlign w:val="center"/>
            <w:hideMark/>
          </w:tcPr>
          <w:p w:rsidRPr="009A22FD" w:rsidR="00294C6F" w:rsidP="009A22FD" w:rsidRDefault="00294C6F" w14:paraId="06AC1F06" w14:textId="77777777">
            <w:pPr>
              <w:spacing w:after="0" w:line="240" w:lineRule="auto"/>
              <w:jc w:val="center"/>
              <w:rPr>
                <w:rFonts w:ascii="Times New Roman" w:hAnsi="Times New Roman" w:eastAsia="Times New Roman" w:cs="Times New Roman"/>
                <w:b/>
                <w:bCs/>
                <w:color w:val="000000"/>
                <w:sz w:val="20"/>
                <w:szCs w:val="20"/>
              </w:rPr>
            </w:pPr>
            <w:r w:rsidRPr="009A22FD">
              <w:rPr>
                <w:rFonts w:ascii="Times New Roman" w:hAnsi="Times New Roman" w:eastAsia="Times New Roman" w:cs="Times New Roman"/>
                <w:b/>
                <w:bCs/>
                <w:color w:val="000000"/>
                <w:sz w:val="20"/>
                <w:szCs w:val="20"/>
              </w:rPr>
              <w:t>Estimated Response Rate</w:t>
            </w:r>
          </w:p>
        </w:tc>
        <w:tc>
          <w:tcPr>
            <w:tcW w:w="1371" w:type="dxa"/>
            <w:tcBorders>
              <w:top w:val="single" w:color="auto" w:sz="4" w:space="0"/>
              <w:left w:val="nil"/>
              <w:bottom w:val="nil"/>
              <w:right w:val="single" w:color="auto" w:sz="4" w:space="0"/>
            </w:tcBorders>
            <w:shd w:val="clear" w:color="auto" w:fill="auto"/>
            <w:vAlign w:val="center"/>
            <w:hideMark/>
          </w:tcPr>
          <w:p w:rsidRPr="009A22FD" w:rsidR="00294C6F" w:rsidP="009A22FD" w:rsidRDefault="00294C6F" w14:paraId="142EE3DA" w14:textId="77777777">
            <w:pPr>
              <w:spacing w:after="0" w:line="240" w:lineRule="auto"/>
              <w:jc w:val="center"/>
              <w:rPr>
                <w:rFonts w:ascii="Times New Roman" w:hAnsi="Times New Roman" w:eastAsia="Times New Roman" w:cs="Times New Roman"/>
                <w:b/>
                <w:bCs/>
                <w:color w:val="000000"/>
                <w:sz w:val="20"/>
                <w:szCs w:val="20"/>
              </w:rPr>
            </w:pPr>
            <w:r w:rsidRPr="009A22FD">
              <w:rPr>
                <w:rFonts w:ascii="Times New Roman" w:hAnsi="Times New Roman" w:eastAsia="Times New Roman" w:cs="Times New Roman"/>
                <w:b/>
                <w:bCs/>
                <w:color w:val="000000"/>
                <w:sz w:val="20"/>
                <w:szCs w:val="20"/>
              </w:rPr>
              <w:t>Estimated Number of Respondents</w:t>
            </w:r>
          </w:p>
        </w:tc>
        <w:tc>
          <w:tcPr>
            <w:tcW w:w="1356" w:type="dxa"/>
            <w:tcBorders>
              <w:top w:val="single" w:color="auto" w:sz="4" w:space="0"/>
              <w:left w:val="nil"/>
              <w:bottom w:val="nil"/>
              <w:right w:val="single" w:color="auto" w:sz="4" w:space="0"/>
            </w:tcBorders>
            <w:shd w:val="clear" w:color="auto" w:fill="auto"/>
            <w:vAlign w:val="center"/>
            <w:hideMark/>
          </w:tcPr>
          <w:p w:rsidRPr="009A22FD" w:rsidR="00294C6F" w:rsidP="009A22FD" w:rsidRDefault="00294C6F" w14:paraId="65E7DE49" w14:textId="7CECE81A">
            <w:pPr>
              <w:spacing w:after="0" w:line="240" w:lineRule="auto"/>
              <w:jc w:val="center"/>
              <w:rPr>
                <w:rFonts w:ascii="Times New Roman" w:hAnsi="Times New Roman" w:eastAsia="Times New Roman" w:cs="Times New Roman"/>
                <w:b/>
                <w:bCs/>
                <w:color w:val="000000"/>
                <w:sz w:val="20"/>
                <w:szCs w:val="20"/>
              </w:rPr>
            </w:pPr>
            <w:r w:rsidRPr="009A22FD">
              <w:rPr>
                <w:rFonts w:ascii="Times New Roman" w:hAnsi="Times New Roman" w:eastAsia="Times New Roman" w:cs="Times New Roman"/>
                <w:b/>
                <w:bCs/>
                <w:color w:val="000000"/>
                <w:sz w:val="20"/>
                <w:szCs w:val="20"/>
              </w:rPr>
              <w:t xml:space="preserve">Estimated Number of </w:t>
            </w:r>
            <w:r>
              <w:rPr>
                <w:rFonts w:ascii="Times New Roman" w:hAnsi="Times New Roman" w:eastAsia="Times New Roman" w:cs="Times New Roman"/>
                <w:b/>
                <w:bCs/>
                <w:color w:val="000000"/>
                <w:sz w:val="20"/>
                <w:szCs w:val="20"/>
              </w:rPr>
              <w:t>Responses</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9A22FD" w:rsidR="00294C6F" w:rsidP="009A22FD" w:rsidRDefault="00294C6F" w14:paraId="0B478A4A" w14:textId="77777777">
            <w:pPr>
              <w:spacing w:after="0" w:line="240" w:lineRule="auto"/>
              <w:jc w:val="center"/>
              <w:rPr>
                <w:rFonts w:ascii="Times New Roman" w:hAnsi="Times New Roman" w:eastAsia="Times New Roman" w:cs="Times New Roman"/>
                <w:b/>
                <w:bCs/>
                <w:color w:val="000000"/>
                <w:sz w:val="20"/>
                <w:szCs w:val="20"/>
              </w:rPr>
            </w:pPr>
            <w:r w:rsidRPr="009A22FD">
              <w:rPr>
                <w:rFonts w:ascii="Times New Roman" w:hAnsi="Times New Roman" w:eastAsia="Times New Roman" w:cs="Times New Roman"/>
                <w:b/>
                <w:bCs/>
                <w:color w:val="000000"/>
                <w:sz w:val="20"/>
                <w:szCs w:val="20"/>
              </w:rPr>
              <w:t>Estimated average response time per respondent</w:t>
            </w:r>
          </w:p>
        </w:tc>
        <w:tc>
          <w:tcPr>
            <w:tcW w:w="933" w:type="dxa"/>
            <w:tcBorders>
              <w:top w:val="single" w:color="auto" w:sz="4" w:space="0"/>
              <w:left w:val="nil"/>
              <w:bottom w:val="single" w:color="auto" w:sz="4" w:space="0"/>
              <w:right w:val="single" w:color="auto" w:sz="4" w:space="0"/>
            </w:tcBorders>
            <w:shd w:val="clear" w:color="auto" w:fill="auto"/>
            <w:vAlign w:val="center"/>
            <w:hideMark/>
          </w:tcPr>
          <w:p w:rsidRPr="009A22FD" w:rsidR="00294C6F" w:rsidP="009A22FD" w:rsidRDefault="00294C6F" w14:paraId="5290DE59" w14:textId="77777777">
            <w:pPr>
              <w:spacing w:after="0" w:line="240" w:lineRule="auto"/>
              <w:jc w:val="center"/>
              <w:rPr>
                <w:rFonts w:ascii="Times New Roman" w:hAnsi="Times New Roman" w:eastAsia="Times New Roman" w:cs="Times New Roman"/>
                <w:b/>
                <w:bCs/>
                <w:color w:val="000000"/>
                <w:sz w:val="20"/>
                <w:szCs w:val="20"/>
              </w:rPr>
            </w:pPr>
            <w:r w:rsidRPr="009A22FD">
              <w:rPr>
                <w:rFonts w:ascii="Times New Roman" w:hAnsi="Times New Roman" w:eastAsia="Times New Roman" w:cs="Times New Roman"/>
                <w:b/>
                <w:bCs/>
                <w:color w:val="000000"/>
                <w:sz w:val="20"/>
                <w:szCs w:val="20"/>
              </w:rPr>
              <w:t>Total Hours</w:t>
            </w:r>
          </w:p>
        </w:tc>
      </w:tr>
      <w:tr w:rsidRPr="009A22FD" w:rsidR="00294C6F" w:rsidTr="00FF1F2A" w14:paraId="428D8C6C" w14:textId="77777777">
        <w:trPr>
          <w:trHeight w:val="288"/>
        </w:trPr>
        <w:tc>
          <w:tcPr>
            <w:tcW w:w="3522" w:type="dxa"/>
            <w:tcBorders>
              <w:top w:val="nil"/>
              <w:left w:val="single" w:color="auto" w:sz="4" w:space="0"/>
              <w:bottom w:val="single" w:color="auto" w:sz="4" w:space="0"/>
              <w:right w:val="single" w:color="auto" w:sz="4" w:space="0"/>
            </w:tcBorders>
            <w:shd w:val="clear" w:color="auto" w:fill="auto"/>
            <w:vAlign w:val="center"/>
            <w:hideMark/>
          </w:tcPr>
          <w:p w:rsidR="00294C6F" w:rsidP="00294C6F" w:rsidRDefault="00294C6F" w14:paraId="362523F0" w14:textId="77777777">
            <w:pPr>
              <w:spacing w:after="0" w:line="240" w:lineRule="auto"/>
              <w:jc w:val="right"/>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Schools</w:t>
            </w:r>
          </w:p>
          <w:p w:rsidRPr="002D03FE" w:rsidR="00294C6F" w:rsidP="00294C6F" w:rsidRDefault="00294C6F" w14:paraId="62BF237A" w14:textId="2E562BD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(Teacher Status Form (TFS-1))</w:t>
            </w:r>
          </w:p>
        </w:tc>
        <w:tc>
          <w:tcPr>
            <w:tcW w:w="965" w:type="dxa"/>
            <w:tcBorders>
              <w:top w:val="nil"/>
              <w:left w:val="nil"/>
              <w:bottom w:val="single" w:color="auto" w:sz="4" w:space="0"/>
              <w:right w:val="single" w:color="auto" w:sz="4" w:space="0"/>
            </w:tcBorders>
            <w:shd w:val="clear" w:color="auto" w:fill="auto"/>
            <w:vAlign w:val="center"/>
            <w:hideMark/>
          </w:tcPr>
          <w:p w:rsidRPr="002D03FE" w:rsidR="00294C6F" w:rsidP="00FF1F2A" w:rsidRDefault="00294C6F" w14:paraId="59C0F7CE" w14:textId="06E63A90">
            <w:pPr>
              <w:spacing w:after="0" w:line="240" w:lineRule="auto"/>
              <w:jc w:val="center"/>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9,300</w:t>
            </w:r>
          </w:p>
        </w:tc>
        <w:tc>
          <w:tcPr>
            <w:tcW w:w="1083" w:type="dxa"/>
            <w:tcBorders>
              <w:top w:val="nil"/>
              <w:left w:val="nil"/>
              <w:bottom w:val="single" w:color="auto" w:sz="4" w:space="0"/>
              <w:right w:val="single" w:color="auto" w:sz="4" w:space="0"/>
            </w:tcBorders>
            <w:shd w:val="clear" w:color="auto" w:fill="auto"/>
            <w:vAlign w:val="center"/>
            <w:hideMark/>
          </w:tcPr>
          <w:p w:rsidRPr="002D03FE" w:rsidR="00294C6F" w:rsidP="00FF1F2A" w:rsidRDefault="00294C6F" w14:paraId="5AEF76AC" w14:textId="77777777">
            <w:pPr>
              <w:spacing w:after="0" w:line="240" w:lineRule="auto"/>
              <w:jc w:val="center"/>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0.99</w:t>
            </w:r>
          </w:p>
        </w:tc>
        <w:tc>
          <w:tcPr>
            <w:tcW w:w="1371" w:type="dxa"/>
            <w:tcBorders>
              <w:top w:val="single" w:color="auto" w:sz="4" w:space="0"/>
              <w:left w:val="nil"/>
              <w:bottom w:val="single" w:color="auto" w:sz="4" w:space="0"/>
              <w:right w:val="single" w:color="auto" w:sz="4" w:space="0"/>
            </w:tcBorders>
            <w:shd w:val="clear" w:color="auto" w:fill="auto"/>
            <w:vAlign w:val="center"/>
            <w:hideMark/>
          </w:tcPr>
          <w:p w:rsidRPr="002D03FE" w:rsidR="00294C6F" w:rsidP="00FF1F2A" w:rsidRDefault="00294C6F" w14:paraId="2FA88059" w14:textId="39145128">
            <w:pPr>
              <w:spacing w:after="0" w:line="240" w:lineRule="auto"/>
              <w:jc w:val="center"/>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9,207</w:t>
            </w:r>
          </w:p>
        </w:tc>
        <w:tc>
          <w:tcPr>
            <w:tcW w:w="1356" w:type="dxa"/>
            <w:tcBorders>
              <w:top w:val="single" w:color="auto" w:sz="4" w:space="0"/>
              <w:left w:val="nil"/>
              <w:bottom w:val="single" w:color="auto" w:sz="4" w:space="0"/>
              <w:right w:val="single" w:color="auto" w:sz="4" w:space="0"/>
            </w:tcBorders>
            <w:shd w:val="clear" w:color="auto" w:fill="auto"/>
            <w:vAlign w:val="center"/>
            <w:hideMark/>
          </w:tcPr>
          <w:p w:rsidRPr="002D03FE" w:rsidR="00294C6F" w:rsidP="00FF1F2A" w:rsidRDefault="00294C6F" w14:paraId="6E50A454" w14:textId="7AB8F6B8">
            <w:pPr>
              <w:spacing w:after="0" w:line="240" w:lineRule="auto"/>
              <w:jc w:val="center"/>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9,207</w:t>
            </w:r>
          </w:p>
        </w:tc>
        <w:tc>
          <w:tcPr>
            <w:tcW w:w="1172" w:type="dxa"/>
            <w:tcBorders>
              <w:top w:val="nil"/>
              <w:left w:val="nil"/>
              <w:bottom w:val="single" w:color="auto" w:sz="4" w:space="0"/>
              <w:right w:val="single" w:color="auto" w:sz="4" w:space="0"/>
            </w:tcBorders>
            <w:shd w:val="clear" w:color="auto" w:fill="auto"/>
            <w:vAlign w:val="center"/>
            <w:hideMark/>
          </w:tcPr>
          <w:p w:rsidRPr="002D03FE" w:rsidR="00294C6F" w:rsidP="009A22FD" w:rsidRDefault="00294C6F" w14:paraId="26BD2E17" w14:textId="77777777">
            <w:pPr>
              <w:spacing w:after="0" w:line="240" w:lineRule="auto"/>
              <w:jc w:val="left"/>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10 minutes</w:t>
            </w:r>
          </w:p>
        </w:tc>
        <w:tc>
          <w:tcPr>
            <w:tcW w:w="933" w:type="dxa"/>
            <w:tcBorders>
              <w:top w:val="nil"/>
              <w:left w:val="nil"/>
              <w:bottom w:val="single" w:color="auto" w:sz="4" w:space="0"/>
              <w:right w:val="single" w:color="auto" w:sz="4" w:space="0"/>
            </w:tcBorders>
            <w:shd w:val="clear" w:color="auto" w:fill="auto"/>
            <w:vAlign w:val="center"/>
            <w:hideMark/>
          </w:tcPr>
          <w:p w:rsidRPr="002D03FE" w:rsidR="00294C6F" w:rsidP="00FF1F2A" w:rsidRDefault="00294C6F" w14:paraId="429E00B2" w14:textId="6ECEC9A0">
            <w:pPr>
              <w:spacing w:after="0" w:line="240" w:lineRule="auto"/>
              <w:jc w:val="right"/>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1,535</w:t>
            </w:r>
          </w:p>
        </w:tc>
      </w:tr>
      <w:tr w:rsidRPr="00A863E3" w:rsidR="00294C6F" w:rsidTr="00FF1F2A" w14:paraId="5DE16004" w14:textId="77777777">
        <w:trPr>
          <w:trHeight w:val="528"/>
        </w:trPr>
        <w:tc>
          <w:tcPr>
            <w:tcW w:w="3522" w:type="dxa"/>
            <w:tcBorders>
              <w:top w:val="nil"/>
              <w:left w:val="single" w:color="auto" w:sz="4" w:space="0"/>
              <w:bottom w:val="single" w:color="auto" w:sz="4" w:space="0"/>
              <w:right w:val="single" w:color="auto" w:sz="4" w:space="0"/>
            </w:tcBorders>
            <w:shd w:val="clear" w:color="auto" w:fill="auto"/>
            <w:vAlign w:val="center"/>
            <w:hideMark/>
          </w:tcPr>
          <w:p w:rsidR="00294C6F" w:rsidP="00294C6F" w:rsidRDefault="00294C6F" w14:paraId="0ED82923" w14:textId="77777777">
            <w:pPr>
              <w:spacing w:after="0" w:line="240" w:lineRule="auto"/>
              <w:jc w:val="right"/>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 xml:space="preserve">Stayers and Movers </w:t>
            </w:r>
          </w:p>
          <w:p w:rsidRPr="002D03FE" w:rsidR="00294C6F" w:rsidP="00294C6F" w:rsidRDefault="00294C6F" w14:paraId="7A3A1285" w14:textId="52B1ECD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t>
            </w:r>
            <w:r w:rsidRPr="002D03FE">
              <w:rPr>
                <w:rFonts w:ascii="Times New Roman" w:hAnsi="Times New Roman" w:eastAsia="Times New Roman" w:cs="Times New Roman"/>
                <w:color w:val="000000"/>
                <w:sz w:val="20"/>
                <w:szCs w:val="20"/>
              </w:rPr>
              <w:t>Current Teacher Questionnaire (TFS-3)</w:t>
            </w:r>
            <w:r>
              <w:rPr>
                <w:rFonts w:ascii="Times New Roman" w:hAnsi="Times New Roman" w:eastAsia="Times New Roman" w:cs="Times New Roman"/>
                <w:color w:val="000000"/>
                <w:sz w:val="20"/>
                <w:szCs w:val="20"/>
              </w:rPr>
              <w:t>)</w:t>
            </w:r>
          </w:p>
        </w:tc>
        <w:tc>
          <w:tcPr>
            <w:tcW w:w="965" w:type="dxa"/>
            <w:tcBorders>
              <w:top w:val="nil"/>
              <w:left w:val="nil"/>
              <w:bottom w:val="single" w:color="auto" w:sz="4" w:space="0"/>
              <w:right w:val="single" w:color="auto" w:sz="4" w:space="0"/>
            </w:tcBorders>
            <w:shd w:val="clear" w:color="auto" w:fill="auto"/>
            <w:vAlign w:val="center"/>
            <w:hideMark/>
          </w:tcPr>
          <w:p w:rsidRPr="002D03FE" w:rsidR="00294C6F" w:rsidP="00FF1F2A" w:rsidRDefault="00294C6F" w14:paraId="20E56424" w14:textId="526171AA">
            <w:pPr>
              <w:spacing w:after="0" w:line="240" w:lineRule="auto"/>
              <w:jc w:val="center"/>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7,</w:t>
            </w:r>
            <w:r>
              <w:rPr>
                <w:rFonts w:ascii="Times New Roman" w:hAnsi="Times New Roman" w:eastAsia="Times New Roman" w:cs="Times New Roman"/>
                <w:color w:val="000000"/>
                <w:sz w:val="20"/>
                <w:szCs w:val="20"/>
              </w:rPr>
              <w:t>875</w:t>
            </w:r>
          </w:p>
        </w:tc>
        <w:tc>
          <w:tcPr>
            <w:tcW w:w="1083" w:type="dxa"/>
            <w:tcBorders>
              <w:top w:val="nil"/>
              <w:left w:val="nil"/>
              <w:bottom w:val="single" w:color="auto" w:sz="4" w:space="0"/>
              <w:right w:val="single" w:color="auto" w:sz="4" w:space="0"/>
            </w:tcBorders>
            <w:shd w:val="clear" w:color="auto" w:fill="auto"/>
            <w:vAlign w:val="center"/>
            <w:hideMark/>
          </w:tcPr>
          <w:p w:rsidRPr="002D03FE" w:rsidR="00294C6F" w:rsidP="00FF1F2A" w:rsidRDefault="00294C6F" w14:paraId="1B3F7B3E" w14:textId="77777777">
            <w:pPr>
              <w:spacing w:after="0" w:line="240" w:lineRule="auto"/>
              <w:jc w:val="center"/>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0.81</w:t>
            </w:r>
          </w:p>
        </w:tc>
        <w:tc>
          <w:tcPr>
            <w:tcW w:w="1371" w:type="dxa"/>
            <w:tcBorders>
              <w:top w:val="nil"/>
              <w:left w:val="nil"/>
              <w:bottom w:val="single" w:color="auto" w:sz="4" w:space="0"/>
              <w:right w:val="single" w:color="auto" w:sz="4" w:space="0"/>
            </w:tcBorders>
            <w:shd w:val="clear" w:color="auto" w:fill="auto"/>
            <w:vAlign w:val="center"/>
            <w:hideMark/>
          </w:tcPr>
          <w:p w:rsidRPr="002D03FE" w:rsidR="00294C6F" w:rsidP="00FF1F2A" w:rsidRDefault="00294C6F" w14:paraId="6D67BBE8" w14:textId="5162207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6,378</w:t>
            </w:r>
          </w:p>
        </w:tc>
        <w:tc>
          <w:tcPr>
            <w:tcW w:w="1356" w:type="dxa"/>
            <w:tcBorders>
              <w:top w:val="nil"/>
              <w:left w:val="nil"/>
              <w:bottom w:val="single" w:color="auto" w:sz="4" w:space="0"/>
              <w:right w:val="single" w:color="auto" w:sz="4" w:space="0"/>
            </w:tcBorders>
            <w:shd w:val="clear" w:color="auto" w:fill="auto"/>
            <w:vAlign w:val="center"/>
            <w:hideMark/>
          </w:tcPr>
          <w:p w:rsidRPr="002D03FE" w:rsidR="00294C6F" w:rsidP="00FF1F2A" w:rsidRDefault="00294C6F" w14:paraId="3FA0B0F0" w14:textId="12BF5DC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6,378</w:t>
            </w:r>
          </w:p>
        </w:tc>
        <w:tc>
          <w:tcPr>
            <w:tcW w:w="1172" w:type="dxa"/>
            <w:tcBorders>
              <w:top w:val="nil"/>
              <w:left w:val="nil"/>
              <w:bottom w:val="single" w:color="auto" w:sz="4" w:space="0"/>
              <w:right w:val="single" w:color="auto" w:sz="4" w:space="0"/>
            </w:tcBorders>
            <w:shd w:val="clear" w:color="auto" w:fill="auto"/>
            <w:vAlign w:val="center"/>
            <w:hideMark/>
          </w:tcPr>
          <w:p w:rsidRPr="002D03FE" w:rsidR="00294C6F" w:rsidP="009A22FD" w:rsidRDefault="00294C6F" w14:paraId="12B0B232" w14:textId="77777777">
            <w:pPr>
              <w:spacing w:after="0" w:line="240" w:lineRule="auto"/>
              <w:jc w:val="left"/>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22 minutes</w:t>
            </w:r>
          </w:p>
        </w:tc>
        <w:tc>
          <w:tcPr>
            <w:tcW w:w="933" w:type="dxa"/>
            <w:tcBorders>
              <w:top w:val="nil"/>
              <w:left w:val="nil"/>
              <w:bottom w:val="single" w:color="auto" w:sz="4" w:space="0"/>
              <w:right w:val="single" w:color="auto" w:sz="4" w:space="0"/>
            </w:tcBorders>
            <w:shd w:val="clear" w:color="auto" w:fill="auto"/>
            <w:vAlign w:val="center"/>
            <w:hideMark/>
          </w:tcPr>
          <w:p w:rsidRPr="002D03FE" w:rsidR="00294C6F" w:rsidP="00FF1F2A" w:rsidRDefault="00294C6F" w14:paraId="1FB0D4D3" w14:textId="571AAB70">
            <w:pPr>
              <w:spacing w:after="0" w:line="240" w:lineRule="auto"/>
              <w:jc w:val="right"/>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2,</w:t>
            </w:r>
            <w:r>
              <w:rPr>
                <w:rFonts w:ascii="Times New Roman" w:hAnsi="Times New Roman" w:eastAsia="Times New Roman" w:cs="Times New Roman"/>
                <w:color w:val="000000"/>
                <w:sz w:val="20"/>
                <w:szCs w:val="20"/>
              </w:rPr>
              <w:t>339</w:t>
            </w:r>
          </w:p>
        </w:tc>
      </w:tr>
      <w:tr w:rsidRPr="00A863E3" w:rsidR="00294C6F" w:rsidTr="00FF1F2A" w14:paraId="7CDCB935" w14:textId="77777777">
        <w:trPr>
          <w:trHeight w:val="528"/>
        </w:trPr>
        <w:tc>
          <w:tcPr>
            <w:tcW w:w="3522" w:type="dxa"/>
            <w:tcBorders>
              <w:top w:val="nil"/>
              <w:left w:val="single" w:color="auto" w:sz="4" w:space="0"/>
              <w:bottom w:val="single" w:color="auto" w:sz="4" w:space="0"/>
              <w:right w:val="single" w:color="auto" w:sz="4" w:space="0"/>
            </w:tcBorders>
            <w:shd w:val="clear" w:color="auto" w:fill="auto"/>
            <w:vAlign w:val="center"/>
            <w:hideMark/>
          </w:tcPr>
          <w:p w:rsidR="00294C6F" w:rsidP="00294C6F" w:rsidRDefault="00294C6F" w14:paraId="2C6A8744" w14:textId="77777777">
            <w:pPr>
              <w:spacing w:after="0" w:line="240" w:lineRule="auto"/>
              <w:jc w:val="right"/>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 xml:space="preserve">Leavers </w:t>
            </w:r>
          </w:p>
          <w:p w:rsidRPr="002D03FE" w:rsidR="00294C6F" w:rsidP="00294C6F" w:rsidRDefault="00294C6F" w14:paraId="2C45235A" w14:textId="1757A03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t>
            </w:r>
            <w:r w:rsidRPr="002D03FE">
              <w:rPr>
                <w:rFonts w:ascii="Times New Roman" w:hAnsi="Times New Roman" w:eastAsia="Times New Roman" w:cs="Times New Roman"/>
                <w:color w:val="000000"/>
                <w:sz w:val="20"/>
                <w:szCs w:val="20"/>
              </w:rPr>
              <w:t>Former Teacher Questionnaire (TFS-2)</w:t>
            </w:r>
            <w:r>
              <w:rPr>
                <w:rFonts w:ascii="Times New Roman" w:hAnsi="Times New Roman" w:eastAsia="Times New Roman" w:cs="Times New Roman"/>
                <w:color w:val="000000"/>
                <w:sz w:val="20"/>
                <w:szCs w:val="20"/>
              </w:rPr>
              <w:t>)</w:t>
            </w:r>
          </w:p>
        </w:tc>
        <w:tc>
          <w:tcPr>
            <w:tcW w:w="965" w:type="dxa"/>
            <w:tcBorders>
              <w:top w:val="nil"/>
              <w:left w:val="nil"/>
              <w:bottom w:val="single" w:color="auto" w:sz="4" w:space="0"/>
              <w:right w:val="single" w:color="auto" w:sz="4" w:space="0"/>
            </w:tcBorders>
            <w:shd w:val="clear" w:color="auto" w:fill="auto"/>
            <w:vAlign w:val="center"/>
            <w:hideMark/>
          </w:tcPr>
          <w:p w:rsidRPr="002D03FE" w:rsidR="00294C6F" w:rsidP="00FF1F2A" w:rsidRDefault="00294C6F" w14:paraId="736A0D02" w14:textId="0CA0E07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2,398</w:t>
            </w:r>
          </w:p>
        </w:tc>
        <w:tc>
          <w:tcPr>
            <w:tcW w:w="1083" w:type="dxa"/>
            <w:tcBorders>
              <w:top w:val="nil"/>
              <w:left w:val="nil"/>
              <w:bottom w:val="single" w:color="auto" w:sz="4" w:space="0"/>
              <w:right w:val="single" w:color="auto" w:sz="4" w:space="0"/>
            </w:tcBorders>
            <w:shd w:val="clear" w:color="auto" w:fill="auto"/>
            <w:vAlign w:val="center"/>
            <w:hideMark/>
          </w:tcPr>
          <w:p w:rsidRPr="002D03FE" w:rsidR="00294C6F" w:rsidP="00FF1F2A" w:rsidRDefault="00294C6F" w14:paraId="4681F359" w14:textId="77777777">
            <w:pPr>
              <w:spacing w:after="0" w:line="240" w:lineRule="auto"/>
              <w:jc w:val="center"/>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0.75</w:t>
            </w:r>
          </w:p>
        </w:tc>
        <w:tc>
          <w:tcPr>
            <w:tcW w:w="1371" w:type="dxa"/>
            <w:tcBorders>
              <w:top w:val="nil"/>
              <w:left w:val="nil"/>
              <w:bottom w:val="single" w:color="auto" w:sz="4" w:space="0"/>
              <w:right w:val="single" w:color="auto" w:sz="4" w:space="0"/>
            </w:tcBorders>
            <w:shd w:val="clear" w:color="auto" w:fill="auto"/>
            <w:vAlign w:val="center"/>
            <w:hideMark/>
          </w:tcPr>
          <w:p w:rsidRPr="002D03FE" w:rsidR="00294C6F" w:rsidP="00FF1F2A" w:rsidRDefault="00294C6F" w14:paraId="02616D49" w14:textId="57C5A93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1,799</w:t>
            </w:r>
          </w:p>
        </w:tc>
        <w:tc>
          <w:tcPr>
            <w:tcW w:w="1356" w:type="dxa"/>
            <w:tcBorders>
              <w:top w:val="nil"/>
              <w:left w:val="nil"/>
              <w:bottom w:val="single" w:color="auto" w:sz="4" w:space="0"/>
              <w:right w:val="single" w:color="auto" w:sz="4" w:space="0"/>
            </w:tcBorders>
            <w:shd w:val="clear" w:color="auto" w:fill="auto"/>
            <w:vAlign w:val="center"/>
            <w:hideMark/>
          </w:tcPr>
          <w:p w:rsidRPr="002D03FE" w:rsidR="00294C6F" w:rsidP="00FF1F2A" w:rsidRDefault="00294C6F" w14:paraId="6EAA35BA" w14:textId="43731EF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1,799</w:t>
            </w:r>
          </w:p>
        </w:tc>
        <w:tc>
          <w:tcPr>
            <w:tcW w:w="1172" w:type="dxa"/>
            <w:tcBorders>
              <w:top w:val="nil"/>
              <w:left w:val="nil"/>
              <w:bottom w:val="single" w:color="auto" w:sz="4" w:space="0"/>
              <w:right w:val="single" w:color="auto" w:sz="4" w:space="0"/>
            </w:tcBorders>
            <w:shd w:val="clear" w:color="auto" w:fill="auto"/>
            <w:vAlign w:val="center"/>
            <w:hideMark/>
          </w:tcPr>
          <w:p w:rsidRPr="002D03FE" w:rsidR="00294C6F" w:rsidP="00BC0223" w:rsidRDefault="00294C6F" w14:paraId="12DC00DC" w14:textId="77777777">
            <w:pPr>
              <w:spacing w:after="0" w:line="240" w:lineRule="auto"/>
              <w:jc w:val="left"/>
              <w:rPr>
                <w:rFonts w:ascii="Times New Roman" w:hAnsi="Times New Roman" w:eastAsia="Times New Roman" w:cs="Times New Roman"/>
                <w:color w:val="000000"/>
                <w:sz w:val="20"/>
                <w:szCs w:val="20"/>
              </w:rPr>
            </w:pPr>
            <w:r w:rsidRPr="002D03FE">
              <w:rPr>
                <w:rFonts w:ascii="Times New Roman" w:hAnsi="Times New Roman" w:eastAsia="Times New Roman" w:cs="Times New Roman"/>
                <w:color w:val="000000"/>
                <w:sz w:val="20"/>
                <w:szCs w:val="20"/>
              </w:rPr>
              <w:t>19 minutes</w:t>
            </w:r>
          </w:p>
        </w:tc>
        <w:tc>
          <w:tcPr>
            <w:tcW w:w="933" w:type="dxa"/>
            <w:tcBorders>
              <w:top w:val="nil"/>
              <w:left w:val="nil"/>
              <w:bottom w:val="single" w:color="auto" w:sz="4" w:space="0"/>
              <w:right w:val="single" w:color="auto" w:sz="4" w:space="0"/>
            </w:tcBorders>
            <w:shd w:val="clear" w:color="auto" w:fill="auto"/>
            <w:vAlign w:val="center"/>
            <w:hideMark/>
          </w:tcPr>
          <w:p w:rsidRPr="002D03FE" w:rsidR="00294C6F" w:rsidP="00FF1F2A" w:rsidRDefault="00294C6F" w14:paraId="1D19ABB3" w14:textId="4407CE9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570</w:t>
            </w:r>
          </w:p>
        </w:tc>
      </w:tr>
      <w:tr w:rsidRPr="00A863E3" w:rsidR="00FF1F2A" w:rsidTr="00FF1F2A" w14:paraId="7A8A21CE" w14:textId="77777777">
        <w:trPr>
          <w:trHeight w:val="288"/>
        </w:trPr>
        <w:tc>
          <w:tcPr>
            <w:tcW w:w="3522" w:type="dxa"/>
            <w:tcBorders>
              <w:top w:val="nil"/>
              <w:left w:val="single" w:color="auto" w:sz="4" w:space="0"/>
              <w:bottom w:val="single" w:color="auto" w:sz="4" w:space="0"/>
              <w:right w:val="single" w:color="auto" w:sz="4" w:space="0"/>
            </w:tcBorders>
            <w:shd w:val="clear" w:color="auto" w:fill="auto"/>
            <w:vAlign w:val="center"/>
            <w:hideMark/>
          </w:tcPr>
          <w:p w:rsidRPr="002D03FE" w:rsidR="00FF1F2A" w:rsidP="009A22FD" w:rsidRDefault="00FF1F2A" w14:paraId="0FD8857B" w14:textId="3C538FC9">
            <w:pPr>
              <w:spacing w:after="0" w:line="240" w:lineRule="auto"/>
              <w:jc w:val="center"/>
              <w:rPr>
                <w:rFonts w:ascii="Times New Roman" w:hAnsi="Times New Roman" w:eastAsia="Times New Roman" w:cs="Times New Roman"/>
                <w:b/>
                <w:bCs/>
                <w:color w:val="000000"/>
                <w:sz w:val="20"/>
                <w:szCs w:val="20"/>
              </w:rPr>
            </w:pPr>
            <w:r w:rsidRPr="002D03FE">
              <w:rPr>
                <w:rFonts w:ascii="Times New Roman" w:hAnsi="Times New Roman" w:eastAsia="Times New Roman" w:cs="Times New Roman"/>
                <w:b/>
                <w:bCs/>
                <w:color w:val="000000"/>
                <w:sz w:val="20"/>
                <w:szCs w:val="20"/>
              </w:rPr>
              <w:t>TOTAL</w:t>
            </w:r>
          </w:p>
        </w:tc>
        <w:tc>
          <w:tcPr>
            <w:tcW w:w="965" w:type="dxa"/>
            <w:tcBorders>
              <w:top w:val="nil"/>
              <w:left w:val="nil"/>
              <w:bottom w:val="single" w:color="auto" w:sz="4" w:space="0"/>
              <w:right w:val="single" w:color="auto" w:sz="4" w:space="0"/>
            </w:tcBorders>
            <w:shd w:val="clear" w:color="auto" w:fill="auto"/>
            <w:vAlign w:val="center"/>
            <w:hideMark/>
          </w:tcPr>
          <w:p w:rsidRPr="002D03FE" w:rsidR="00FF1F2A" w:rsidP="009A22FD" w:rsidRDefault="00FF1F2A" w14:paraId="00858452" w14:textId="77777777">
            <w:pPr>
              <w:spacing w:after="0" w:line="240" w:lineRule="auto"/>
              <w:jc w:val="center"/>
              <w:rPr>
                <w:rFonts w:ascii="Times New Roman" w:hAnsi="Times New Roman" w:eastAsia="Times New Roman" w:cs="Times New Roman"/>
                <w:b/>
                <w:bCs/>
                <w:color w:val="000000"/>
                <w:sz w:val="20"/>
                <w:szCs w:val="20"/>
              </w:rPr>
            </w:pPr>
            <w:r w:rsidRPr="002D03FE">
              <w:rPr>
                <w:rFonts w:ascii="Times New Roman" w:hAnsi="Times New Roman" w:eastAsia="Times New Roman" w:cs="Times New Roman"/>
                <w:b/>
                <w:bCs/>
                <w:color w:val="000000"/>
                <w:sz w:val="20"/>
                <w:szCs w:val="20"/>
              </w:rPr>
              <w:t>--</w:t>
            </w:r>
          </w:p>
        </w:tc>
        <w:tc>
          <w:tcPr>
            <w:tcW w:w="1083" w:type="dxa"/>
            <w:tcBorders>
              <w:top w:val="nil"/>
              <w:left w:val="nil"/>
              <w:bottom w:val="single" w:color="auto" w:sz="4" w:space="0"/>
              <w:right w:val="single" w:color="auto" w:sz="4" w:space="0"/>
            </w:tcBorders>
            <w:shd w:val="clear" w:color="auto" w:fill="auto"/>
            <w:vAlign w:val="center"/>
            <w:hideMark/>
          </w:tcPr>
          <w:p w:rsidRPr="002D03FE" w:rsidR="00FF1F2A" w:rsidP="009A22FD" w:rsidRDefault="00FF1F2A" w14:paraId="1D31FFF4" w14:textId="77777777">
            <w:pPr>
              <w:spacing w:after="0" w:line="240" w:lineRule="auto"/>
              <w:jc w:val="center"/>
              <w:rPr>
                <w:rFonts w:ascii="Times New Roman" w:hAnsi="Times New Roman" w:eastAsia="Times New Roman" w:cs="Times New Roman"/>
                <w:b/>
                <w:bCs/>
                <w:color w:val="000000"/>
                <w:sz w:val="20"/>
                <w:szCs w:val="20"/>
              </w:rPr>
            </w:pPr>
            <w:r w:rsidRPr="002D03FE">
              <w:rPr>
                <w:rFonts w:ascii="Times New Roman" w:hAnsi="Times New Roman" w:eastAsia="Times New Roman" w:cs="Times New Roman"/>
                <w:b/>
                <w:bCs/>
                <w:color w:val="000000"/>
                <w:sz w:val="20"/>
                <w:szCs w:val="20"/>
              </w:rPr>
              <w:t>--</w:t>
            </w:r>
          </w:p>
        </w:tc>
        <w:tc>
          <w:tcPr>
            <w:tcW w:w="1371" w:type="dxa"/>
            <w:tcBorders>
              <w:top w:val="nil"/>
              <w:left w:val="nil"/>
              <w:bottom w:val="single" w:color="auto" w:sz="4" w:space="0"/>
              <w:right w:val="single" w:color="auto" w:sz="4" w:space="0"/>
            </w:tcBorders>
            <w:shd w:val="clear" w:color="auto" w:fill="auto"/>
            <w:vAlign w:val="center"/>
            <w:hideMark/>
          </w:tcPr>
          <w:p w:rsidRPr="002D03FE" w:rsidR="00FF1F2A" w:rsidP="00FF1F2A" w:rsidRDefault="00FF1F2A" w14:paraId="2234F608" w14:textId="3E3EF4A6">
            <w:pPr>
              <w:spacing w:after="0" w:line="240" w:lineRule="auto"/>
              <w:jc w:val="center"/>
              <w:rPr>
                <w:rFonts w:ascii="Times New Roman" w:hAnsi="Times New Roman" w:eastAsia="Times New Roman" w:cs="Times New Roman"/>
                <w:b/>
                <w:bCs/>
                <w:color w:val="000000"/>
                <w:sz w:val="20"/>
                <w:szCs w:val="20"/>
              </w:rPr>
            </w:pPr>
            <w:r w:rsidRPr="002D03FE">
              <w:rPr>
                <w:rFonts w:ascii="Times New Roman" w:hAnsi="Times New Roman" w:eastAsia="Times New Roman" w:cs="Times New Roman"/>
                <w:b/>
                <w:bCs/>
                <w:color w:val="000000"/>
                <w:sz w:val="20"/>
                <w:szCs w:val="20"/>
              </w:rPr>
              <w:t>1</w:t>
            </w:r>
            <w:r>
              <w:rPr>
                <w:rFonts w:ascii="Times New Roman" w:hAnsi="Times New Roman" w:eastAsia="Times New Roman" w:cs="Times New Roman"/>
                <w:b/>
                <w:bCs/>
                <w:color w:val="000000"/>
                <w:sz w:val="20"/>
                <w:szCs w:val="20"/>
              </w:rPr>
              <w:t>7,384</w:t>
            </w:r>
          </w:p>
        </w:tc>
        <w:tc>
          <w:tcPr>
            <w:tcW w:w="1356" w:type="dxa"/>
            <w:tcBorders>
              <w:top w:val="nil"/>
              <w:left w:val="nil"/>
              <w:bottom w:val="single" w:color="auto" w:sz="4" w:space="0"/>
              <w:right w:val="single" w:color="auto" w:sz="4" w:space="0"/>
            </w:tcBorders>
            <w:shd w:val="clear" w:color="auto" w:fill="auto"/>
            <w:vAlign w:val="center"/>
            <w:hideMark/>
          </w:tcPr>
          <w:p w:rsidRPr="002D03FE" w:rsidR="00FF1F2A" w:rsidP="00FF1F2A" w:rsidRDefault="00FF1F2A" w14:paraId="64CF4D56" w14:textId="210573F3">
            <w:pPr>
              <w:spacing w:after="0" w:line="240" w:lineRule="auto"/>
              <w:jc w:val="center"/>
              <w:rPr>
                <w:rFonts w:ascii="Times New Roman" w:hAnsi="Times New Roman" w:eastAsia="Times New Roman" w:cs="Times New Roman"/>
                <w:b/>
                <w:bCs/>
                <w:color w:val="000000"/>
                <w:sz w:val="20"/>
                <w:szCs w:val="20"/>
              </w:rPr>
            </w:pPr>
            <w:r w:rsidRPr="002D03FE">
              <w:rPr>
                <w:rFonts w:ascii="Times New Roman" w:hAnsi="Times New Roman" w:eastAsia="Times New Roman" w:cs="Times New Roman"/>
                <w:b/>
                <w:bCs/>
                <w:color w:val="000000"/>
                <w:sz w:val="20"/>
                <w:szCs w:val="20"/>
              </w:rPr>
              <w:t>1</w:t>
            </w:r>
            <w:r>
              <w:rPr>
                <w:rFonts w:ascii="Times New Roman" w:hAnsi="Times New Roman" w:eastAsia="Times New Roman" w:cs="Times New Roman"/>
                <w:b/>
                <w:bCs/>
                <w:color w:val="000000"/>
                <w:sz w:val="20"/>
                <w:szCs w:val="20"/>
              </w:rPr>
              <w:t>7,384</w:t>
            </w:r>
          </w:p>
        </w:tc>
        <w:tc>
          <w:tcPr>
            <w:tcW w:w="1172" w:type="dxa"/>
            <w:tcBorders>
              <w:top w:val="nil"/>
              <w:left w:val="nil"/>
              <w:bottom w:val="single" w:color="auto" w:sz="4" w:space="0"/>
              <w:right w:val="single" w:color="auto" w:sz="4" w:space="0"/>
            </w:tcBorders>
            <w:shd w:val="clear" w:color="auto" w:fill="auto"/>
            <w:vAlign w:val="center"/>
            <w:hideMark/>
          </w:tcPr>
          <w:p w:rsidRPr="002D03FE" w:rsidR="00FF1F2A" w:rsidP="009A22FD" w:rsidRDefault="00FF1F2A" w14:paraId="7FD6B5D1" w14:textId="77777777">
            <w:pPr>
              <w:spacing w:after="0" w:line="240" w:lineRule="auto"/>
              <w:jc w:val="center"/>
              <w:rPr>
                <w:rFonts w:ascii="Times New Roman" w:hAnsi="Times New Roman" w:eastAsia="Times New Roman" w:cs="Times New Roman"/>
                <w:b/>
                <w:bCs/>
                <w:color w:val="000000"/>
                <w:sz w:val="20"/>
                <w:szCs w:val="20"/>
              </w:rPr>
            </w:pPr>
            <w:r w:rsidRPr="002D03FE">
              <w:rPr>
                <w:rFonts w:ascii="Times New Roman" w:hAnsi="Times New Roman" w:eastAsia="Times New Roman" w:cs="Times New Roman"/>
                <w:b/>
                <w:bCs/>
                <w:color w:val="000000"/>
                <w:sz w:val="20"/>
                <w:szCs w:val="20"/>
              </w:rPr>
              <w:t>--</w:t>
            </w:r>
          </w:p>
        </w:tc>
        <w:tc>
          <w:tcPr>
            <w:tcW w:w="933" w:type="dxa"/>
            <w:tcBorders>
              <w:top w:val="nil"/>
              <w:left w:val="nil"/>
              <w:bottom w:val="single" w:color="auto" w:sz="4" w:space="0"/>
              <w:right w:val="single" w:color="auto" w:sz="4" w:space="0"/>
            </w:tcBorders>
            <w:shd w:val="clear" w:color="auto" w:fill="auto"/>
            <w:vAlign w:val="center"/>
            <w:hideMark/>
          </w:tcPr>
          <w:p w:rsidRPr="002D03FE" w:rsidR="00FF1F2A" w:rsidP="00FF1F2A" w:rsidRDefault="00FF1F2A" w14:paraId="6B0A05B7" w14:textId="40B5ABA7">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4,444</w:t>
            </w:r>
          </w:p>
        </w:tc>
      </w:tr>
      <w:bookmarkEnd w:id="85"/>
    </w:tbl>
    <w:p w:rsidR="002D03FE" w:rsidP="00690EDC" w:rsidRDefault="002D03FE" w14:paraId="57F831D8" w14:textId="77777777">
      <w:pPr>
        <w:jc w:val="left"/>
        <w:rPr>
          <w:rFonts w:ascii="Times New Roman" w:hAnsi="Times New Roman" w:cs="Times New Roman"/>
          <w:color w:val="000000" w:themeColor="text1"/>
        </w:rPr>
      </w:pPr>
    </w:p>
    <w:p w:rsidRPr="002D03FE" w:rsidR="003E29C8" w:rsidP="00690EDC" w:rsidRDefault="00367802" w14:paraId="55F2A2BD" w14:textId="11550FE4">
      <w:pPr>
        <w:jc w:val="left"/>
        <w:rPr>
          <w:rFonts w:ascii="Times New Roman" w:hAnsi="Times New Roman" w:cs="Times New Roman"/>
          <w:color w:val="000000" w:themeColor="text1"/>
        </w:rPr>
      </w:pPr>
      <w:r w:rsidRPr="002D03FE">
        <w:rPr>
          <w:rFonts w:ascii="Times New Roman" w:hAnsi="Times New Roman" w:cs="Times New Roman"/>
          <w:color w:val="000000" w:themeColor="text1"/>
        </w:rPr>
        <w:t>T</w:t>
      </w:r>
      <w:r w:rsidRPr="002D03FE" w:rsidR="004F5167">
        <w:rPr>
          <w:rFonts w:ascii="Times New Roman" w:hAnsi="Times New Roman" w:cs="Times New Roman"/>
          <w:color w:val="000000" w:themeColor="text1"/>
        </w:rPr>
        <w:t xml:space="preserve">he sample members with unknown status </w:t>
      </w:r>
      <w:r w:rsidRPr="002D03FE">
        <w:rPr>
          <w:rFonts w:ascii="Times New Roman" w:hAnsi="Times New Roman" w:cs="Times New Roman"/>
          <w:color w:val="000000" w:themeColor="text1"/>
        </w:rPr>
        <w:t>a</w:t>
      </w:r>
      <w:r w:rsidRPr="002D03FE" w:rsidR="004F5167">
        <w:rPr>
          <w:rFonts w:ascii="Times New Roman" w:hAnsi="Times New Roman" w:cs="Times New Roman"/>
          <w:color w:val="000000" w:themeColor="text1"/>
        </w:rPr>
        <w:t>re assumed to be allocated to the two types of surveys (current and former teachers) in the same proportion as the sample membe</w:t>
      </w:r>
      <w:r w:rsidRPr="002D03FE" w:rsidR="00A25868">
        <w:rPr>
          <w:rFonts w:ascii="Times New Roman" w:hAnsi="Times New Roman" w:cs="Times New Roman"/>
          <w:color w:val="000000" w:themeColor="text1"/>
        </w:rPr>
        <w:t>rs with known status. The number</w:t>
      </w:r>
      <w:r w:rsidRPr="002D03FE" w:rsidR="00E22006">
        <w:rPr>
          <w:rFonts w:ascii="Times New Roman" w:hAnsi="Times New Roman" w:cs="Times New Roman"/>
          <w:color w:val="000000" w:themeColor="text1"/>
        </w:rPr>
        <w:t xml:space="preserve"> of respondent</w:t>
      </w:r>
      <w:r w:rsidRPr="002D03FE" w:rsidR="00593E2F">
        <w:rPr>
          <w:rFonts w:ascii="Times New Roman" w:hAnsi="Times New Roman" w:cs="Times New Roman"/>
          <w:color w:val="000000" w:themeColor="text1"/>
        </w:rPr>
        <w:t xml:space="preserve"> schools</w:t>
      </w:r>
      <w:r w:rsidRPr="002D03FE" w:rsidR="00E22006">
        <w:rPr>
          <w:rFonts w:ascii="Times New Roman" w:hAnsi="Times New Roman" w:cs="Times New Roman"/>
          <w:color w:val="000000" w:themeColor="text1"/>
        </w:rPr>
        <w:t xml:space="preserve"> </w:t>
      </w:r>
      <w:r w:rsidRPr="002D03FE" w:rsidR="00A25868">
        <w:rPr>
          <w:rFonts w:ascii="Times New Roman" w:hAnsi="Times New Roman" w:cs="Times New Roman"/>
          <w:color w:val="000000" w:themeColor="text1"/>
        </w:rPr>
        <w:t>is</w:t>
      </w:r>
      <w:r w:rsidRPr="002D03FE" w:rsidR="004F5167">
        <w:rPr>
          <w:rFonts w:ascii="Times New Roman" w:hAnsi="Times New Roman" w:cs="Times New Roman"/>
          <w:color w:val="000000" w:themeColor="text1"/>
        </w:rPr>
        <w:t xml:space="preserve"> based on a </w:t>
      </w:r>
      <w:r w:rsidRPr="002D03FE" w:rsidR="00593E2F">
        <w:rPr>
          <w:rFonts w:ascii="Times New Roman" w:hAnsi="Times New Roman" w:cs="Times New Roman"/>
          <w:color w:val="000000" w:themeColor="text1"/>
        </w:rPr>
        <w:t xml:space="preserve">99 percent unweighted response rate </w:t>
      </w:r>
      <w:r w:rsidRPr="002D03FE" w:rsidR="00B0058F">
        <w:rPr>
          <w:rFonts w:ascii="Times New Roman" w:hAnsi="Times New Roman" w:cs="Times New Roman"/>
          <w:color w:val="000000" w:themeColor="text1"/>
        </w:rPr>
        <w:t>and</w:t>
      </w:r>
      <w:r w:rsidRPr="002D03FE" w:rsidR="00593E2F">
        <w:rPr>
          <w:rFonts w:ascii="Times New Roman" w:hAnsi="Times New Roman" w:cs="Times New Roman"/>
          <w:color w:val="000000" w:themeColor="text1"/>
        </w:rPr>
        <w:t xml:space="preserve"> the number of current or former teacher respondents is based on a </w:t>
      </w:r>
      <w:r w:rsidRPr="002D03FE" w:rsidR="006545D2">
        <w:rPr>
          <w:rFonts w:ascii="Times New Roman" w:hAnsi="Times New Roman" w:cs="Times New Roman"/>
          <w:color w:val="000000" w:themeColor="text1"/>
        </w:rPr>
        <w:t>75 percent base-weigh</w:t>
      </w:r>
      <w:r w:rsidRPr="002D03FE" w:rsidR="000F56BE">
        <w:rPr>
          <w:rFonts w:ascii="Times New Roman" w:hAnsi="Times New Roman" w:cs="Times New Roman"/>
          <w:color w:val="000000" w:themeColor="text1"/>
        </w:rPr>
        <w:t xml:space="preserve">ted response rate from leavers </w:t>
      </w:r>
      <w:r w:rsidRPr="002D03FE" w:rsidR="006545D2">
        <w:rPr>
          <w:rFonts w:ascii="Times New Roman" w:hAnsi="Times New Roman" w:cs="Times New Roman"/>
          <w:color w:val="000000" w:themeColor="text1"/>
        </w:rPr>
        <w:t>and an 81 percent base-weighted res</w:t>
      </w:r>
      <w:r w:rsidRPr="002D03FE" w:rsidR="004F5167">
        <w:rPr>
          <w:rFonts w:ascii="Times New Roman" w:hAnsi="Times New Roman" w:cs="Times New Roman"/>
          <w:color w:val="000000" w:themeColor="text1"/>
        </w:rPr>
        <w:t>ponse rate</w:t>
      </w:r>
      <w:r w:rsidRPr="002D03FE" w:rsidR="006545D2">
        <w:rPr>
          <w:rFonts w:ascii="Times New Roman" w:hAnsi="Times New Roman" w:cs="Times New Roman"/>
          <w:color w:val="000000" w:themeColor="text1"/>
        </w:rPr>
        <w:t xml:space="preserve"> from stayers and movers</w:t>
      </w:r>
      <w:r w:rsidRPr="002D03FE" w:rsidR="00B46821">
        <w:rPr>
          <w:rFonts w:ascii="Times New Roman" w:hAnsi="Times New Roman" w:cs="Times New Roman"/>
          <w:color w:val="000000" w:themeColor="text1"/>
        </w:rPr>
        <w:t xml:space="preserve"> after follow</w:t>
      </w:r>
      <w:r w:rsidR="00762499">
        <w:rPr>
          <w:rFonts w:ascii="Times New Roman" w:hAnsi="Times New Roman" w:cs="Times New Roman"/>
          <w:color w:val="000000" w:themeColor="text1"/>
        </w:rPr>
        <w:t>-</w:t>
      </w:r>
      <w:r w:rsidRPr="002D03FE" w:rsidR="00B46821">
        <w:rPr>
          <w:rFonts w:ascii="Times New Roman" w:hAnsi="Times New Roman" w:cs="Times New Roman"/>
          <w:color w:val="000000" w:themeColor="text1"/>
        </w:rPr>
        <w:t>up</w:t>
      </w:r>
      <w:r w:rsidRPr="002D03FE" w:rsidR="004F5167">
        <w:rPr>
          <w:rFonts w:ascii="Times New Roman" w:hAnsi="Times New Roman" w:cs="Times New Roman"/>
          <w:color w:val="000000" w:themeColor="text1"/>
        </w:rPr>
        <w:t>.</w:t>
      </w:r>
    </w:p>
    <w:p w:rsidR="001B2C0A" w:rsidP="007419C8" w:rsidRDefault="008E21A9" w14:paraId="585A1CFA" w14:textId="012D132D">
      <w:pPr>
        <w:jc w:val="left"/>
        <w:rPr>
          <w:rFonts w:ascii="Times New Roman" w:hAnsi="Times New Roman" w:cs="Times New Roman"/>
          <w:color w:val="000000" w:themeColor="text1"/>
        </w:rPr>
      </w:pPr>
      <w:r w:rsidRPr="002D03FE">
        <w:rPr>
          <w:rFonts w:ascii="Times New Roman" w:hAnsi="Times New Roman"/>
          <w:szCs w:val="24"/>
        </w:rPr>
        <w:t xml:space="preserve">The estimated average hourly earnings of teachers </w:t>
      </w:r>
      <w:proofErr w:type="gramStart"/>
      <w:r w:rsidRPr="002D03FE">
        <w:rPr>
          <w:rFonts w:ascii="Times New Roman" w:hAnsi="Times New Roman"/>
          <w:szCs w:val="24"/>
        </w:rPr>
        <w:t>is</w:t>
      </w:r>
      <w:proofErr w:type="gramEnd"/>
      <w:r w:rsidRPr="002D03FE">
        <w:rPr>
          <w:rFonts w:ascii="Times New Roman" w:hAnsi="Times New Roman"/>
          <w:szCs w:val="24"/>
        </w:rPr>
        <w:t xml:space="preserve"> $3</w:t>
      </w:r>
      <w:r w:rsidRPr="002D03FE" w:rsidR="007419C8">
        <w:rPr>
          <w:rFonts w:ascii="Times New Roman" w:hAnsi="Times New Roman"/>
          <w:szCs w:val="24"/>
        </w:rPr>
        <w:t>1</w:t>
      </w:r>
      <w:r w:rsidRPr="002D03FE">
        <w:rPr>
          <w:rFonts w:ascii="Times New Roman" w:hAnsi="Times New Roman"/>
          <w:szCs w:val="24"/>
        </w:rPr>
        <w:t>.</w:t>
      </w:r>
      <w:r w:rsidRPr="002D03FE" w:rsidR="007419C8">
        <w:rPr>
          <w:rFonts w:ascii="Times New Roman" w:hAnsi="Times New Roman"/>
          <w:szCs w:val="24"/>
        </w:rPr>
        <w:t>17</w:t>
      </w:r>
      <w:r w:rsidRPr="002D03FE">
        <w:rPr>
          <w:rFonts w:ascii="Times New Roman" w:hAnsi="Times New Roman"/>
          <w:szCs w:val="24"/>
        </w:rPr>
        <w:t xml:space="preserve">, and of </w:t>
      </w:r>
      <w:r w:rsidRPr="002D03FE">
        <w:rPr>
          <w:rFonts w:ascii="Times New Roman" w:hAnsi="Times New Roman"/>
        </w:rPr>
        <w:t xml:space="preserve">principals/administrators </w:t>
      </w:r>
      <w:r w:rsidRPr="002D03FE">
        <w:rPr>
          <w:rFonts w:ascii="Times New Roman" w:hAnsi="Times New Roman"/>
          <w:szCs w:val="24"/>
        </w:rPr>
        <w:t>is $4</w:t>
      </w:r>
      <w:r w:rsidRPr="002D03FE" w:rsidR="007419C8">
        <w:rPr>
          <w:rFonts w:ascii="Times New Roman" w:hAnsi="Times New Roman"/>
          <w:szCs w:val="24"/>
        </w:rPr>
        <w:t>8</w:t>
      </w:r>
      <w:r w:rsidRPr="002D03FE">
        <w:rPr>
          <w:rFonts w:ascii="Times New Roman" w:hAnsi="Times New Roman"/>
          <w:szCs w:val="24"/>
        </w:rPr>
        <w:t>.</w:t>
      </w:r>
      <w:r w:rsidRPr="002D03FE" w:rsidR="007419C8">
        <w:rPr>
          <w:rFonts w:ascii="Times New Roman" w:hAnsi="Times New Roman"/>
          <w:szCs w:val="24"/>
        </w:rPr>
        <w:t>24</w:t>
      </w:r>
      <w:r w:rsidRPr="002D03FE" w:rsidR="00113AD6">
        <w:rPr>
          <w:rStyle w:val="FootnoteReference"/>
          <w:rFonts w:ascii="Times New Roman" w:hAnsi="Times New Roman"/>
          <w:szCs w:val="24"/>
        </w:rPr>
        <w:footnoteReference w:id="2"/>
      </w:r>
      <w:r w:rsidRPr="002D03FE">
        <w:rPr>
          <w:rFonts w:ascii="Times New Roman" w:hAnsi="Times New Roman"/>
          <w:szCs w:val="24"/>
        </w:rPr>
        <w:t xml:space="preserve"> </w:t>
      </w:r>
      <w:r w:rsidRPr="002D03FE">
        <w:rPr>
          <w:rFonts w:ascii="Times New Roman" w:hAnsi="Times New Roman"/>
        </w:rPr>
        <w:t xml:space="preserve">in elementary and secondary schools </w:t>
      </w:r>
      <w:r w:rsidRPr="002D03FE">
        <w:rPr>
          <w:rFonts w:ascii="Times New Roman" w:hAnsi="Times New Roman"/>
          <w:szCs w:val="24"/>
        </w:rPr>
        <w:t>in the May 201</w:t>
      </w:r>
      <w:r w:rsidRPr="002D03FE" w:rsidR="007419C8">
        <w:rPr>
          <w:rFonts w:ascii="Times New Roman" w:hAnsi="Times New Roman"/>
          <w:szCs w:val="24"/>
        </w:rPr>
        <w:t>9</w:t>
      </w:r>
      <w:r w:rsidRPr="002D03FE">
        <w:rPr>
          <w:rFonts w:ascii="Times New Roman" w:hAnsi="Times New Roman"/>
          <w:szCs w:val="24"/>
        </w:rPr>
        <w:t xml:space="preserve"> National Occupational and Employment Wage Estimates sponsored by the Bureau of Labor Statistics (BLS). </w:t>
      </w:r>
      <w:r w:rsidRPr="002D03FE" w:rsidR="001B2C0A">
        <w:rPr>
          <w:rFonts w:ascii="Times New Roman" w:hAnsi="Times New Roman" w:cs="Times New Roman"/>
          <w:color w:val="000000" w:themeColor="text1"/>
        </w:rPr>
        <w:t>Therefore, the total estimated burden time response cost for teacher respondents is $</w:t>
      </w:r>
      <w:r w:rsidR="001663D0">
        <w:rPr>
          <w:rFonts w:ascii="Times New Roman" w:hAnsi="Times New Roman" w:cs="Times New Roman"/>
          <w:color w:val="000000" w:themeColor="text1"/>
        </w:rPr>
        <w:t>90</w:t>
      </w:r>
      <w:r w:rsidRPr="002D03FE" w:rsidR="002D03FE">
        <w:rPr>
          <w:rFonts w:ascii="Times New Roman" w:hAnsi="Times New Roman" w:cs="Times New Roman"/>
          <w:color w:val="000000" w:themeColor="text1"/>
        </w:rPr>
        <w:t>,</w:t>
      </w:r>
      <w:r w:rsidR="001663D0">
        <w:rPr>
          <w:rFonts w:ascii="Times New Roman" w:hAnsi="Times New Roman" w:cs="Times New Roman"/>
          <w:color w:val="000000" w:themeColor="text1"/>
        </w:rPr>
        <w:t>654</w:t>
      </w:r>
      <w:r w:rsidRPr="002D03FE" w:rsidR="001B2C0A">
        <w:rPr>
          <w:rFonts w:ascii="Times New Roman" w:hAnsi="Times New Roman" w:cs="Times New Roman"/>
          <w:color w:val="000000" w:themeColor="text1"/>
        </w:rPr>
        <w:t>, and for school administrators $</w:t>
      </w:r>
      <w:r w:rsidRPr="002D03FE" w:rsidR="007419C8">
        <w:rPr>
          <w:rFonts w:ascii="Times New Roman" w:hAnsi="Times New Roman" w:cs="Times New Roman"/>
          <w:color w:val="000000" w:themeColor="text1"/>
        </w:rPr>
        <w:t>74,048</w:t>
      </w:r>
      <w:r w:rsidR="00263CFA">
        <w:rPr>
          <w:rFonts w:ascii="Times New Roman" w:hAnsi="Times New Roman" w:cs="Times New Roman"/>
          <w:color w:val="000000" w:themeColor="text1"/>
        </w:rPr>
        <w:t xml:space="preserve">, for a total of </w:t>
      </w:r>
      <w:r w:rsidR="009328E1">
        <w:rPr>
          <w:rFonts w:ascii="Times New Roman" w:hAnsi="Times New Roman" w:cs="Times New Roman"/>
          <w:color w:val="000000" w:themeColor="text1"/>
        </w:rPr>
        <w:t>$164,702</w:t>
      </w:r>
      <w:r w:rsidR="00217DBD">
        <w:rPr>
          <w:rFonts w:ascii="Times New Roman" w:hAnsi="Times New Roman" w:cs="Times New Roman"/>
          <w:color w:val="000000" w:themeColor="text1"/>
        </w:rPr>
        <w:t xml:space="preserve"> </w:t>
      </w:r>
      <w:r w:rsidRPr="002D03FE" w:rsidR="00217DBD">
        <w:rPr>
          <w:rFonts w:ascii="Times New Roman" w:hAnsi="Times New Roman" w:cs="Times New Roman"/>
          <w:color w:val="000000" w:themeColor="text1"/>
        </w:rPr>
        <w:t>estimated burden time response cost</w:t>
      </w:r>
      <w:r w:rsidR="00217DBD">
        <w:rPr>
          <w:rFonts w:ascii="Times New Roman" w:hAnsi="Times New Roman" w:cs="Times New Roman"/>
          <w:color w:val="000000" w:themeColor="text1"/>
        </w:rPr>
        <w:t xml:space="preserve"> for the 2021-22 TFS</w:t>
      </w:r>
      <w:r w:rsidRPr="002D03FE" w:rsidR="001B2C0A">
        <w:rPr>
          <w:rFonts w:ascii="Times New Roman" w:hAnsi="Times New Roman" w:cs="Times New Roman"/>
          <w:color w:val="000000" w:themeColor="text1"/>
        </w:rPr>
        <w:t>.</w:t>
      </w:r>
    </w:p>
    <w:p w:rsidRPr="0007218C" w:rsidR="00122EB1" w:rsidP="0007218C" w:rsidRDefault="00122EB1" w14:paraId="51743443" w14:textId="1ACE64C8">
      <w:pPr>
        <w:pStyle w:val="Heading3"/>
        <w:rPr>
          <w:rFonts w:ascii="Times New Roman" w:hAnsi="Times New Roman" w:cs="Times New Roman"/>
          <w:color w:val="000000" w:themeColor="text1"/>
        </w:rPr>
      </w:pPr>
      <w:bookmarkStart w:name="_Toc56694126" w:id="86"/>
      <w:r w:rsidRPr="0007218C">
        <w:rPr>
          <w:rFonts w:ascii="Times New Roman" w:hAnsi="Times New Roman" w:cs="Times New Roman"/>
        </w:rPr>
        <w:lastRenderedPageBreak/>
        <w:t>A.12b.</w:t>
      </w:r>
      <w:r w:rsidRPr="0007218C">
        <w:rPr>
          <w:rFonts w:ascii="Times New Roman" w:hAnsi="Times New Roman" w:cs="Times New Roman"/>
        </w:rPr>
        <w:tab/>
        <w:t>Estimates Response Burden for the 2021-22 PFS</w:t>
      </w:r>
      <w:bookmarkEnd w:id="86"/>
    </w:p>
    <w:p w:rsidRPr="009A2E2C" w:rsidR="00122EB1" w:rsidP="009A2E2C" w:rsidRDefault="00122EB1" w14:paraId="42CCA9DF" w14:textId="333F20CF">
      <w:pPr>
        <w:pStyle w:val="Heading4"/>
      </w:pPr>
      <w:r w:rsidRPr="009A2E2C">
        <w:t>Table A</w:t>
      </w:r>
      <w:r w:rsidR="009A2E2C">
        <w:t>2</w:t>
      </w:r>
      <w:r w:rsidRPr="009A2E2C">
        <w:tab/>
        <w:t xml:space="preserve"> Details of Information Collection Burden for</w:t>
      </w:r>
      <w:r w:rsidR="00046CFF">
        <w:t xml:space="preserve"> the 2021-22</w:t>
      </w:r>
      <w:r w:rsidRPr="009A2E2C">
        <w:t xml:space="preserve"> PFS </w:t>
      </w:r>
    </w:p>
    <w:tbl>
      <w:tblPr>
        <w:tblW w:w="10332" w:type="dxa"/>
        <w:tblLook w:val="04A0" w:firstRow="1" w:lastRow="0" w:firstColumn="1" w:lastColumn="0" w:noHBand="0" w:noVBand="1"/>
      </w:tblPr>
      <w:tblGrid>
        <w:gridCol w:w="3865"/>
        <w:gridCol w:w="850"/>
        <w:gridCol w:w="1083"/>
        <w:gridCol w:w="1306"/>
        <w:gridCol w:w="1306"/>
        <w:gridCol w:w="1172"/>
        <w:gridCol w:w="750"/>
      </w:tblGrid>
      <w:tr w:rsidRPr="00FC4AB9" w:rsidR="00FC4AB9" w:rsidTr="008F46D1" w14:paraId="55010211" w14:textId="77777777">
        <w:trPr>
          <w:trHeight w:val="1320"/>
        </w:trPr>
        <w:tc>
          <w:tcPr>
            <w:tcW w:w="3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4AB9" w:rsidR="00FC4AB9" w:rsidP="00FC4AB9" w:rsidRDefault="00FC4AB9" w14:paraId="1DDE4DF1" w14:textId="7777777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Respondent Type</w:t>
            </w:r>
          </w:p>
        </w:tc>
        <w:tc>
          <w:tcPr>
            <w:tcW w:w="850" w:type="dxa"/>
            <w:tcBorders>
              <w:top w:val="single" w:color="auto" w:sz="4" w:space="0"/>
              <w:left w:val="nil"/>
              <w:bottom w:val="single" w:color="auto" w:sz="4" w:space="0"/>
              <w:right w:val="single" w:color="auto" w:sz="4" w:space="0"/>
            </w:tcBorders>
            <w:shd w:val="clear" w:color="auto" w:fill="auto"/>
            <w:vAlign w:val="center"/>
            <w:hideMark/>
          </w:tcPr>
          <w:p w:rsidRPr="00FC4AB9" w:rsidR="00FC4AB9" w:rsidP="00FC4AB9" w:rsidRDefault="00FC4AB9" w14:paraId="7460D15E" w14:textId="7777777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Sample Size</w:t>
            </w:r>
          </w:p>
        </w:tc>
        <w:tc>
          <w:tcPr>
            <w:tcW w:w="1083" w:type="dxa"/>
            <w:tcBorders>
              <w:top w:val="single" w:color="auto" w:sz="4" w:space="0"/>
              <w:left w:val="nil"/>
              <w:bottom w:val="single" w:color="auto" w:sz="4" w:space="0"/>
              <w:right w:val="single" w:color="auto" w:sz="4" w:space="0"/>
            </w:tcBorders>
            <w:shd w:val="clear" w:color="auto" w:fill="auto"/>
            <w:vAlign w:val="center"/>
            <w:hideMark/>
          </w:tcPr>
          <w:p w:rsidRPr="00FC4AB9" w:rsidR="00FC4AB9" w:rsidP="00FC4AB9" w:rsidRDefault="00FC4AB9" w14:paraId="414CF38B" w14:textId="7777777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Estimated Response Rate</w:t>
            </w:r>
          </w:p>
        </w:tc>
        <w:tc>
          <w:tcPr>
            <w:tcW w:w="1306" w:type="dxa"/>
            <w:tcBorders>
              <w:top w:val="single" w:color="auto" w:sz="4" w:space="0"/>
              <w:left w:val="nil"/>
              <w:bottom w:val="nil"/>
              <w:right w:val="single" w:color="auto" w:sz="4" w:space="0"/>
            </w:tcBorders>
            <w:shd w:val="clear" w:color="auto" w:fill="auto"/>
            <w:vAlign w:val="center"/>
            <w:hideMark/>
          </w:tcPr>
          <w:p w:rsidRPr="00FC4AB9" w:rsidR="00FC4AB9" w:rsidP="00FC4AB9" w:rsidRDefault="00FC4AB9" w14:paraId="4027E0A8" w14:textId="7777777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Estimated Number of Respondents</w:t>
            </w:r>
          </w:p>
        </w:tc>
        <w:tc>
          <w:tcPr>
            <w:tcW w:w="1306" w:type="dxa"/>
            <w:tcBorders>
              <w:top w:val="single" w:color="auto" w:sz="4" w:space="0"/>
              <w:left w:val="nil"/>
              <w:bottom w:val="nil"/>
              <w:right w:val="single" w:color="auto" w:sz="4" w:space="0"/>
            </w:tcBorders>
            <w:shd w:val="clear" w:color="auto" w:fill="auto"/>
            <w:vAlign w:val="center"/>
            <w:hideMark/>
          </w:tcPr>
          <w:p w:rsidRPr="00FC4AB9" w:rsidR="00FC4AB9" w:rsidP="00FC4AB9" w:rsidRDefault="00FC4AB9" w14:paraId="54E2599B" w14:textId="195F078C">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 xml:space="preserve">Estimated Number of </w:t>
            </w:r>
            <w:r w:rsidR="00FC2A37">
              <w:rPr>
                <w:rFonts w:ascii="Times New Roman" w:hAnsi="Times New Roman" w:eastAsia="Times New Roman" w:cs="Times New Roman"/>
                <w:b/>
                <w:bCs/>
                <w:color w:val="000000"/>
                <w:sz w:val="20"/>
                <w:szCs w:val="20"/>
              </w:rPr>
              <w:t>Responses</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FC4AB9" w:rsidR="00FC4AB9" w:rsidP="00FC4AB9" w:rsidRDefault="00FC4AB9" w14:paraId="0A948194" w14:textId="1B8E8E9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 xml:space="preserve">Estimated average response time per </w:t>
            </w:r>
            <w:r w:rsidR="00FC2A37">
              <w:rPr>
                <w:rFonts w:ascii="Times New Roman" w:hAnsi="Times New Roman" w:eastAsia="Times New Roman" w:cs="Times New Roman"/>
                <w:b/>
                <w:bCs/>
                <w:color w:val="000000"/>
                <w:sz w:val="20"/>
                <w:szCs w:val="20"/>
              </w:rPr>
              <w:t>response</w:t>
            </w:r>
          </w:p>
        </w:tc>
        <w:tc>
          <w:tcPr>
            <w:tcW w:w="750" w:type="dxa"/>
            <w:tcBorders>
              <w:top w:val="single" w:color="auto" w:sz="4" w:space="0"/>
              <w:left w:val="nil"/>
              <w:bottom w:val="single" w:color="auto" w:sz="4" w:space="0"/>
              <w:right w:val="single" w:color="auto" w:sz="4" w:space="0"/>
            </w:tcBorders>
            <w:shd w:val="clear" w:color="auto" w:fill="auto"/>
            <w:vAlign w:val="center"/>
            <w:hideMark/>
          </w:tcPr>
          <w:p w:rsidRPr="00FC4AB9" w:rsidR="00FC4AB9" w:rsidP="00FC4AB9" w:rsidRDefault="00FC4AB9" w14:paraId="7E3BBE50" w14:textId="7777777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Total Hours</w:t>
            </w:r>
          </w:p>
        </w:tc>
      </w:tr>
      <w:tr w:rsidRPr="00FC4AB9" w:rsidR="00FC4AB9" w:rsidTr="008F46D1" w14:paraId="509AEC3D" w14:textId="77777777">
        <w:trPr>
          <w:trHeight w:val="288"/>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FC4AB9" w:rsidR="00FC4AB9" w:rsidP="00FC4AB9" w:rsidRDefault="00FC4AB9" w14:paraId="22B91B85" w14:textId="77777777">
            <w:pPr>
              <w:spacing w:after="0" w:line="240" w:lineRule="auto"/>
              <w:jc w:val="left"/>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Schools: Principal Status Form (PFS-1A/1B)</w:t>
            </w:r>
          </w:p>
        </w:tc>
        <w:tc>
          <w:tcPr>
            <w:tcW w:w="850" w:type="dxa"/>
            <w:tcBorders>
              <w:top w:val="nil"/>
              <w:left w:val="nil"/>
              <w:bottom w:val="single" w:color="auto" w:sz="4" w:space="0"/>
              <w:right w:val="single" w:color="auto" w:sz="4" w:space="0"/>
            </w:tcBorders>
            <w:shd w:val="clear" w:color="auto" w:fill="auto"/>
            <w:vAlign w:val="center"/>
            <w:hideMark/>
          </w:tcPr>
          <w:p w:rsidRPr="00FC4AB9" w:rsidR="00FC4AB9" w:rsidP="00545817" w:rsidRDefault="00FC4AB9" w14:paraId="326192E3" w14:textId="77777777">
            <w:pPr>
              <w:spacing w:after="0" w:line="240" w:lineRule="auto"/>
              <w:jc w:val="center"/>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8,650</w:t>
            </w:r>
          </w:p>
        </w:tc>
        <w:tc>
          <w:tcPr>
            <w:tcW w:w="1083" w:type="dxa"/>
            <w:tcBorders>
              <w:top w:val="nil"/>
              <w:left w:val="nil"/>
              <w:bottom w:val="single" w:color="auto" w:sz="4" w:space="0"/>
              <w:right w:val="single" w:color="auto" w:sz="4" w:space="0"/>
            </w:tcBorders>
            <w:shd w:val="clear" w:color="auto" w:fill="auto"/>
            <w:vAlign w:val="center"/>
            <w:hideMark/>
          </w:tcPr>
          <w:p w:rsidRPr="00FC4AB9" w:rsidR="00FC4AB9" w:rsidP="00545817" w:rsidRDefault="00FC4AB9" w14:paraId="644CD293" w14:textId="77777777">
            <w:pPr>
              <w:spacing w:after="0" w:line="240" w:lineRule="auto"/>
              <w:jc w:val="center"/>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0.92</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FC4AB9" w:rsidR="00FC4AB9" w:rsidP="00545817" w:rsidRDefault="00FC4AB9" w14:paraId="72372F82" w14:textId="77777777">
            <w:pPr>
              <w:spacing w:after="0" w:line="240" w:lineRule="auto"/>
              <w:jc w:val="center"/>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7,958</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FC4AB9" w:rsidR="00FC4AB9" w:rsidP="00545817" w:rsidRDefault="00FC4AB9" w14:paraId="4A2693D3" w14:textId="77777777">
            <w:pPr>
              <w:spacing w:after="0" w:line="240" w:lineRule="auto"/>
              <w:jc w:val="center"/>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7,958</w:t>
            </w:r>
          </w:p>
        </w:tc>
        <w:tc>
          <w:tcPr>
            <w:tcW w:w="1172" w:type="dxa"/>
            <w:tcBorders>
              <w:top w:val="nil"/>
              <w:left w:val="nil"/>
              <w:bottom w:val="single" w:color="auto" w:sz="4" w:space="0"/>
              <w:right w:val="single" w:color="auto" w:sz="4" w:space="0"/>
            </w:tcBorders>
            <w:shd w:val="clear" w:color="auto" w:fill="auto"/>
            <w:vAlign w:val="center"/>
            <w:hideMark/>
          </w:tcPr>
          <w:p w:rsidRPr="00FC4AB9" w:rsidR="00FC4AB9" w:rsidP="00FC4AB9" w:rsidRDefault="00FC4AB9" w14:paraId="4501DA65" w14:textId="77777777">
            <w:pPr>
              <w:spacing w:after="0" w:line="240" w:lineRule="auto"/>
              <w:jc w:val="left"/>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5 minutes</w:t>
            </w:r>
          </w:p>
        </w:tc>
        <w:tc>
          <w:tcPr>
            <w:tcW w:w="750" w:type="dxa"/>
            <w:tcBorders>
              <w:top w:val="nil"/>
              <w:left w:val="nil"/>
              <w:bottom w:val="single" w:color="auto" w:sz="4" w:space="0"/>
              <w:right w:val="single" w:color="auto" w:sz="4" w:space="0"/>
            </w:tcBorders>
            <w:shd w:val="clear" w:color="auto" w:fill="auto"/>
            <w:vAlign w:val="center"/>
            <w:hideMark/>
          </w:tcPr>
          <w:p w:rsidRPr="00FC4AB9" w:rsidR="00FC4AB9" w:rsidP="00545817" w:rsidRDefault="00FC4AB9" w14:paraId="73243F3D" w14:textId="77777777">
            <w:pPr>
              <w:spacing w:after="0" w:line="240" w:lineRule="auto"/>
              <w:jc w:val="right"/>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663</w:t>
            </w:r>
          </w:p>
        </w:tc>
      </w:tr>
      <w:tr w:rsidRPr="00FC4AB9" w:rsidR="00FC4AB9" w:rsidTr="008F46D1" w14:paraId="1E696F65" w14:textId="77777777">
        <w:trPr>
          <w:trHeight w:val="528"/>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FC4AB9" w:rsidR="00FC4AB9" w:rsidP="00FC4AB9" w:rsidRDefault="00FC4AB9" w14:paraId="6265BB59" w14:textId="77777777">
            <w:pPr>
              <w:spacing w:after="0" w:line="240" w:lineRule="auto"/>
              <w:jc w:val="left"/>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Principals from Non-Responding Schools: Principal Status Form (PFS-1C/1D)</w:t>
            </w:r>
          </w:p>
        </w:tc>
        <w:tc>
          <w:tcPr>
            <w:tcW w:w="850" w:type="dxa"/>
            <w:tcBorders>
              <w:top w:val="nil"/>
              <w:left w:val="nil"/>
              <w:bottom w:val="single" w:color="auto" w:sz="4" w:space="0"/>
              <w:right w:val="single" w:color="auto" w:sz="4" w:space="0"/>
            </w:tcBorders>
            <w:shd w:val="clear" w:color="auto" w:fill="auto"/>
            <w:vAlign w:val="center"/>
            <w:hideMark/>
          </w:tcPr>
          <w:p w:rsidRPr="00FC4AB9" w:rsidR="00FC4AB9" w:rsidP="00545817" w:rsidRDefault="00FC4AB9" w14:paraId="73D12157" w14:textId="77777777">
            <w:pPr>
              <w:spacing w:after="0" w:line="240" w:lineRule="auto"/>
              <w:jc w:val="center"/>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8,650</w:t>
            </w:r>
          </w:p>
        </w:tc>
        <w:tc>
          <w:tcPr>
            <w:tcW w:w="1083" w:type="dxa"/>
            <w:tcBorders>
              <w:top w:val="nil"/>
              <w:left w:val="nil"/>
              <w:bottom w:val="single" w:color="auto" w:sz="4" w:space="0"/>
              <w:right w:val="single" w:color="auto" w:sz="4" w:space="0"/>
            </w:tcBorders>
            <w:shd w:val="clear" w:color="auto" w:fill="auto"/>
            <w:vAlign w:val="center"/>
            <w:hideMark/>
          </w:tcPr>
          <w:p w:rsidRPr="00FC4AB9" w:rsidR="00FC4AB9" w:rsidP="00545817" w:rsidRDefault="00FC4AB9" w14:paraId="38F908E8" w14:textId="77777777">
            <w:pPr>
              <w:spacing w:after="0" w:line="240" w:lineRule="auto"/>
              <w:jc w:val="center"/>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0.04</w:t>
            </w:r>
          </w:p>
        </w:tc>
        <w:tc>
          <w:tcPr>
            <w:tcW w:w="1306" w:type="dxa"/>
            <w:tcBorders>
              <w:top w:val="nil"/>
              <w:left w:val="nil"/>
              <w:bottom w:val="single" w:color="auto" w:sz="4" w:space="0"/>
              <w:right w:val="single" w:color="auto" w:sz="4" w:space="0"/>
            </w:tcBorders>
            <w:shd w:val="clear" w:color="auto" w:fill="auto"/>
            <w:vAlign w:val="center"/>
            <w:hideMark/>
          </w:tcPr>
          <w:p w:rsidRPr="00FC4AB9" w:rsidR="00FC4AB9" w:rsidP="00545817" w:rsidRDefault="00FC4AB9" w14:paraId="44D78153" w14:textId="77777777">
            <w:pPr>
              <w:spacing w:after="0" w:line="240" w:lineRule="auto"/>
              <w:jc w:val="center"/>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346</w:t>
            </w:r>
          </w:p>
        </w:tc>
        <w:tc>
          <w:tcPr>
            <w:tcW w:w="1306" w:type="dxa"/>
            <w:tcBorders>
              <w:top w:val="nil"/>
              <w:left w:val="nil"/>
              <w:bottom w:val="single" w:color="auto" w:sz="4" w:space="0"/>
              <w:right w:val="single" w:color="auto" w:sz="4" w:space="0"/>
            </w:tcBorders>
            <w:shd w:val="clear" w:color="auto" w:fill="auto"/>
            <w:vAlign w:val="center"/>
            <w:hideMark/>
          </w:tcPr>
          <w:p w:rsidRPr="00FC4AB9" w:rsidR="00FC4AB9" w:rsidP="00545817" w:rsidRDefault="00FC4AB9" w14:paraId="1A892D37" w14:textId="77777777">
            <w:pPr>
              <w:spacing w:after="0" w:line="240" w:lineRule="auto"/>
              <w:jc w:val="center"/>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346</w:t>
            </w:r>
          </w:p>
        </w:tc>
        <w:tc>
          <w:tcPr>
            <w:tcW w:w="1172" w:type="dxa"/>
            <w:tcBorders>
              <w:top w:val="nil"/>
              <w:left w:val="nil"/>
              <w:bottom w:val="single" w:color="auto" w:sz="4" w:space="0"/>
              <w:right w:val="single" w:color="auto" w:sz="4" w:space="0"/>
            </w:tcBorders>
            <w:shd w:val="clear" w:color="auto" w:fill="auto"/>
            <w:vAlign w:val="center"/>
            <w:hideMark/>
          </w:tcPr>
          <w:p w:rsidRPr="00FC4AB9" w:rsidR="00FC4AB9" w:rsidP="00FC4AB9" w:rsidRDefault="00FC4AB9" w14:paraId="1B984537" w14:textId="77777777">
            <w:pPr>
              <w:spacing w:after="0" w:line="240" w:lineRule="auto"/>
              <w:jc w:val="left"/>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5 minutes</w:t>
            </w:r>
          </w:p>
        </w:tc>
        <w:tc>
          <w:tcPr>
            <w:tcW w:w="750" w:type="dxa"/>
            <w:tcBorders>
              <w:top w:val="nil"/>
              <w:left w:val="nil"/>
              <w:bottom w:val="single" w:color="auto" w:sz="4" w:space="0"/>
              <w:right w:val="single" w:color="auto" w:sz="4" w:space="0"/>
            </w:tcBorders>
            <w:shd w:val="clear" w:color="auto" w:fill="auto"/>
            <w:vAlign w:val="center"/>
            <w:hideMark/>
          </w:tcPr>
          <w:p w:rsidRPr="00FC4AB9" w:rsidR="00FC4AB9" w:rsidP="00545817" w:rsidRDefault="00FC4AB9" w14:paraId="3BA4053B" w14:textId="77777777">
            <w:pPr>
              <w:spacing w:after="0" w:line="240" w:lineRule="auto"/>
              <w:jc w:val="right"/>
              <w:rPr>
                <w:rFonts w:ascii="Times New Roman" w:hAnsi="Times New Roman" w:eastAsia="Times New Roman" w:cs="Times New Roman"/>
                <w:color w:val="000000"/>
                <w:sz w:val="20"/>
                <w:szCs w:val="20"/>
              </w:rPr>
            </w:pPr>
            <w:r w:rsidRPr="00FC4AB9">
              <w:rPr>
                <w:rFonts w:ascii="Times New Roman" w:hAnsi="Times New Roman" w:eastAsia="Times New Roman" w:cs="Times New Roman"/>
                <w:color w:val="000000"/>
                <w:sz w:val="20"/>
                <w:szCs w:val="20"/>
              </w:rPr>
              <w:t>29</w:t>
            </w:r>
          </w:p>
        </w:tc>
      </w:tr>
      <w:tr w:rsidRPr="00FC4AB9" w:rsidR="00FC4AB9" w:rsidTr="008F46D1" w14:paraId="5D348D65" w14:textId="77777777">
        <w:trPr>
          <w:trHeight w:val="288"/>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FC4AB9" w:rsidR="00FC4AB9" w:rsidP="00FC4AB9" w:rsidRDefault="00FC4AB9" w14:paraId="4DE329B1" w14:textId="7777777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TOTAL</w:t>
            </w:r>
          </w:p>
        </w:tc>
        <w:tc>
          <w:tcPr>
            <w:tcW w:w="850" w:type="dxa"/>
            <w:tcBorders>
              <w:top w:val="nil"/>
              <w:left w:val="nil"/>
              <w:bottom w:val="single" w:color="auto" w:sz="4" w:space="0"/>
              <w:right w:val="single" w:color="auto" w:sz="4" w:space="0"/>
            </w:tcBorders>
            <w:shd w:val="clear" w:color="auto" w:fill="auto"/>
            <w:vAlign w:val="center"/>
            <w:hideMark/>
          </w:tcPr>
          <w:p w:rsidRPr="00FC4AB9" w:rsidR="00FC4AB9" w:rsidP="00545817" w:rsidRDefault="00FC4AB9" w14:paraId="1EC34764" w14:textId="7777777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w:t>
            </w:r>
          </w:p>
        </w:tc>
        <w:tc>
          <w:tcPr>
            <w:tcW w:w="1083" w:type="dxa"/>
            <w:tcBorders>
              <w:top w:val="nil"/>
              <w:left w:val="nil"/>
              <w:bottom w:val="single" w:color="auto" w:sz="4" w:space="0"/>
              <w:right w:val="single" w:color="auto" w:sz="4" w:space="0"/>
            </w:tcBorders>
            <w:shd w:val="clear" w:color="auto" w:fill="auto"/>
            <w:vAlign w:val="center"/>
            <w:hideMark/>
          </w:tcPr>
          <w:p w:rsidRPr="00FC4AB9" w:rsidR="00FC4AB9" w:rsidP="00545817" w:rsidRDefault="00FC4AB9" w14:paraId="449683DF" w14:textId="7777777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FC4AB9" w:rsidR="00FC4AB9" w:rsidP="00545817" w:rsidRDefault="00FC4AB9" w14:paraId="5D4DD2DC" w14:textId="7777777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8,304</w:t>
            </w:r>
          </w:p>
        </w:tc>
        <w:tc>
          <w:tcPr>
            <w:tcW w:w="1306" w:type="dxa"/>
            <w:tcBorders>
              <w:top w:val="nil"/>
              <w:left w:val="nil"/>
              <w:bottom w:val="single" w:color="auto" w:sz="4" w:space="0"/>
              <w:right w:val="single" w:color="auto" w:sz="4" w:space="0"/>
            </w:tcBorders>
            <w:shd w:val="clear" w:color="auto" w:fill="auto"/>
            <w:vAlign w:val="center"/>
            <w:hideMark/>
          </w:tcPr>
          <w:p w:rsidRPr="00FC4AB9" w:rsidR="00FC4AB9" w:rsidP="00545817" w:rsidRDefault="00FC4AB9" w14:paraId="0D9F1B64" w14:textId="7777777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8,304</w:t>
            </w:r>
          </w:p>
        </w:tc>
        <w:tc>
          <w:tcPr>
            <w:tcW w:w="1172" w:type="dxa"/>
            <w:tcBorders>
              <w:top w:val="nil"/>
              <w:left w:val="nil"/>
              <w:bottom w:val="single" w:color="auto" w:sz="4" w:space="0"/>
              <w:right w:val="single" w:color="auto" w:sz="4" w:space="0"/>
            </w:tcBorders>
            <w:shd w:val="clear" w:color="auto" w:fill="auto"/>
            <w:vAlign w:val="center"/>
            <w:hideMark/>
          </w:tcPr>
          <w:p w:rsidRPr="00FC4AB9" w:rsidR="00FC4AB9" w:rsidP="00FC4AB9" w:rsidRDefault="00FC4AB9" w14:paraId="2BEA7A29" w14:textId="7777777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w:t>
            </w:r>
          </w:p>
        </w:tc>
        <w:tc>
          <w:tcPr>
            <w:tcW w:w="750" w:type="dxa"/>
            <w:tcBorders>
              <w:top w:val="nil"/>
              <w:left w:val="nil"/>
              <w:bottom w:val="single" w:color="auto" w:sz="4" w:space="0"/>
              <w:right w:val="single" w:color="auto" w:sz="4" w:space="0"/>
            </w:tcBorders>
            <w:shd w:val="clear" w:color="auto" w:fill="auto"/>
            <w:vAlign w:val="center"/>
            <w:hideMark/>
          </w:tcPr>
          <w:p w:rsidRPr="00FC4AB9" w:rsidR="00FC4AB9" w:rsidP="00545817" w:rsidRDefault="00FC4AB9" w14:paraId="5D5D3E86" w14:textId="77777777">
            <w:pPr>
              <w:spacing w:after="0" w:line="240" w:lineRule="auto"/>
              <w:jc w:val="right"/>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692</w:t>
            </w:r>
          </w:p>
        </w:tc>
      </w:tr>
    </w:tbl>
    <w:p w:rsidR="00122EB1" w:rsidP="00122EB1" w:rsidRDefault="00122EB1" w14:paraId="25B18F42" w14:textId="44C34B36">
      <w:pPr>
        <w:pStyle w:val="NormalWeb"/>
        <w:spacing w:before="0" w:beforeAutospacing="0" w:after="0" w:afterAutospacing="0"/>
        <w:rPr>
          <w:color w:val="000000"/>
        </w:rPr>
      </w:pPr>
    </w:p>
    <w:p w:rsidRPr="00122EB1" w:rsidR="009A2E2C" w:rsidP="006A5820" w:rsidRDefault="009A2E2C" w14:paraId="2BB0E725" w14:textId="7AB19F5E">
      <w:pPr>
        <w:pStyle w:val="NormalWeb"/>
        <w:spacing w:before="0" w:beforeAutospacing="0" w:after="120" w:afterAutospacing="0" w:line="23" w:lineRule="atLeast"/>
        <w:jc w:val="left"/>
        <w:rPr>
          <w:rFonts w:ascii="Times New Roman" w:hAnsi="Times New Roman" w:cs="Times New Roman"/>
          <w:snapToGrid/>
          <w:color w:val="000000" w:themeColor="text1"/>
          <w:szCs w:val="22"/>
        </w:rPr>
      </w:pPr>
      <w:r>
        <w:rPr>
          <w:rFonts w:ascii="Times New Roman" w:hAnsi="Times New Roman" w:cs="Times New Roman"/>
          <w:snapToGrid/>
          <w:color w:val="000000" w:themeColor="text1"/>
          <w:szCs w:val="22"/>
        </w:rPr>
        <w:t>The</w:t>
      </w:r>
      <w:r w:rsidRPr="00122EB1">
        <w:rPr>
          <w:rFonts w:ascii="Times New Roman" w:hAnsi="Times New Roman" w:cs="Times New Roman"/>
          <w:snapToGrid/>
          <w:color w:val="000000" w:themeColor="text1"/>
          <w:szCs w:val="22"/>
        </w:rPr>
        <w:t xml:space="preserve"> sample size for mailings reflects the </w:t>
      </w:r>
      <w:r>
        <w:rPr>
          <w:rFonts w:ascii="Times New Roman" w:hAnsi="Times New Roman" w:cs="Times New Roman"/>
          <w:snapToGrid/>
          <w:color w:val="000000" w:themeColor="text1"/>
          <w:szCs w:val="22"/>
        </w:rPr>
        <w:t>expended number of principal responses to the</w:t>
      </w:r>
      <w:r w:rsidR="006A5820">
        <w:rPr>
          <w:rFonts w:ascii="Times New Roman" w:hAnsi="Times New Roman" w:cs="Times New Roman"/>
          <w:snapToGrid/>
          <w:color w:val="000000" w:themeColor="text1"/>
          <w:szCs w:val="22"/>
        </w:rPr>
        <w:t xml:space="preserve"> </w:t>
      </w:r>
      <w:r>
        <w:rPr>
          <w:rFonts w:ascii="Times New Roman" w:hAnsi="Times New Roman" w:cs="Times New Roman"/>
          <w:snapToGrid/>
          <w:color w:val="000000" w:themeColor="text1"/>
          <w:szCs w:val="22"/>
        </w:rPr>
        <w:t>2020-21</w:t>
      </w:r>
      <w:r w:rsidRPr="00122EB1">
        <w:rPr>
          <w:rFonts w:ascii="Times New Roman" w:hAnsi="Times New Roman" w:cs="Times New Roman"/>
          <w:snapToGrid/>
          <w:color w:val="000000" w:themeColor="text1"/>
          <w:szCs w:val="22"/>
        </w:rPr>
        <w:t> NTPS</w:t>
      </w:r>
      <w:r>
        <w:rPr>
          <w:rFonts w:ascii="Times New Roman" w:hAnsi="Times New Roman" w:cs="Times New Roman"/>
          <w:snapToGrid/>
          <w:color w:val="000000" w:themeColor="text1"/>
          <w:szCs w:val="22"/>
        </w:rPr>
        <w:t xml:space="preserve"> </w:t>
      </w:r>
      <w:r w:rsidRPr="00122EB1">
        <w:rPr>
          <w:rFonts w:ascii="Times New Roman" w:hAnsi="Times New Roman" w:cs="Times New Roman"/>
          <w:snapToGrid/>
          <w:color w:val="000000" w:themeColor="text1"/>
          <w:szCs w:val="22"/>
        </w:rPr>
        <w:t xml:space="preserve">principal </w:t>
      </w:r>
      <w:r>
        <w:rPr>
          <w:rFonts w:ascii="Times New Roman" w:hAnsi="Times New Roman" w:cs="Times New Roman"/>
          <w:snapToGrid/>
          <w:color w:val="000000" w:themeColor="text1"/>
          <w:szCs w:val="22"/>
        </w:rPr>
        <w:t>questionnaire</w:t>
      </w:r>
      <w:r w:rsidRPr="00122EB1">
        <w:rPr>
          <w:rFonts w:ascii="Times New Roman" w:hAnsi="Times New Roman" w:cs="Times New Roman"/>
          <w:snapToGrid/>
          <w:color w:val="000000" w:themeColor="text1"/>
          <w:szCs w:val="22"/>
        </w:rPr>
        <w:t xml:space="preserve">. The </w:t>
      </w:r>
      <w:r w:rsidR="00D935C2">
        <w:rPr>
          <w:rFonts w:ascii="Times New Roman" w:hAnsi="Times New Roman" w:cs="Times New Roman"/>
          <w:snapToGrid/>
          <w:color w:val="000000" w:themeColor="text1"/>
          <w:szCs w:val="22"/>
        </w:rPr>
        <w:t xml:space="preserve">estimated response rate </w:t>
      </w:r>
      <w:r w:rsidR="00FC4AB9">
        <w:rPr>
          <w:rFonts w:ascii="Times New Roman" w:hAnsi="Times New Roman" w:cs="Times New Roman"/>
          <w:snapToGrid/>
          <w:color w:val="000000" w:themeColor="text1"/>
          <w:szCs w:val="22"/>
        </w:rPr>
        <w:t xml:space="preserve">for </w:t>
      </w:r>
      <w:r w:rsidR="00D935C2">
        <w:rPr>
          <w:rFonts w:ascii="Times New Roman" w:hAnsi="Times New Roman" w:cs="Times New Roman"/>
          <w:snapToGrid/>
          <w:color w:val="000000" w:themeColor="text1"/>
          <w:szCs w:val="22"/>
        </w:rPr>
        <w:t xml:space="preserve">schools </w:t>
      </w:r>
      <w:r w:rsidR="00FC4AB9">
        <w:rPr>
          <w:rFonts w:ascii="Times New Roman" w:hAnsi="Times New Roman" w:cs="Times New Roman"/>
          <w:snapToGrid/>
          <w:color w:val="000000" w:themeColor="text1"/>
          <w:szCs w:val="22"/>
        </w:rPr>
        <w:t>is</w:t>
      </w:r>
      <w:r w:rsidR="00D935C2">
        <w:rPr>
          <w:rFonts w:ascii="Times New Roman" w:hAnsi="Times New Roman" w:cs="Times New Roman"/>
          <w:snapToGrid/>
          <w:color w:val="000000" w:themeColor="text1"/>
          <w:szCs w:val="22"/>
        </w:rPr>
        <w:t xml:space="preserve"> based on the percentage of forms received from schools in the 2016-17 PFS (92%)</w:t>
      </w:r>
      <w:r w:rsidR="00FC4AB9">
        <w:rPr>
          <w:rFonts w:ascii="Times New Roman" w:hAnsi="Times New Roman" w:cs="Times New Roman"/>
          <w:snapToGrid/>
          <w:color w:val="000000" w:themeColor="text1"/>
          <w:szCs w:val="22"/>
        </w:rPr>
        <w:t>,</w:t>
      </w:r>
      <w:r w:rsidR="00D935C2">
        <w:rPr>
          <w:rFonts w:ascii="Times New Roman" w:hAnsi="Times New Roman" w:cs="Times New Roman"/>
          <w:snapToGrid/>
          <w:color w:val="000000" w:themeColor="text1"/>
          <w:szCs w:val="22"/>
        </w:rPr>
        <w:t xml:space="preserve"> and the </w:t>
      </w:r>
      <w:r w:rsidR="00FC4AB9">
        <w:rPr>
          <w:rFonts w:ascii="Times New Roman" w:hAnsi="Times New Roman" w:cs="Times New Roman"/>
          <w:snapToGrid/>
          <w:color w:val="000000" w:themeColor="text1"/>
          <w:szCs w:val="22"/>
        </w:rPr>
        <w:t xml:space="preserve">estimated response rate for principals is </w:t>
      </w:r>
      <w:r w:rsidRPr="00122EB1">
        <w:rPr>
          <w:rFonts w:ascii="Times New Roman" w:hAnsi="Times New Roman" w:cs="Times New Roman"/>
          <w:snapToGrid/>
          <w:color w:val="000000" w:themeColor="text1"/>
          <w:szCs w:val="22"/>
        </w:rPr>
        <w:t xml:space="preserve">based on the percentage of forms received </w:t>
      </w:r>
      <w:r w:rsidR="00FC4AB9">
        <w:rPr>
          <w:rFonts w:ascii="Times New Roman" w:hAnsi="Times New Roman" w:cs="Times New Roman"/>
          <w:snapToGrid/>
          <w:color w:val="000000" w:themeColor="text1"/>
          <w:szCs w:val="22"/>
        </w:rPr>
        <w:t xml:space="preserve">directly from principals of </w:t>
      </w:r>
      <w:r w:rsidRPr="00122EB1">
        <w:rPr>
          <w:rFonts w:ascii="Times New Roman" w:hAnsi="Times New Roman" w:cs="Times New Roman"/>
          <w:snapToGrid/>
          <w:color w:val="000000" w:themeColor="text1"/>
          <w:szCs w:val="22"/>
        </w:rPr>
        <w:t xml:space="preserve">non-responding schools in </w:t>
      </w:r>
      <w:r w:rsidR="00D935C2">
        <w:rPr>
          <w:rFonts w:ascii="Times New Roman" w:hAnsi="Times New Roman" w:cs="Times New Roman"/>
          <w:snapToGrid/>
          <w:color w:val="000000" w:themeColor="text1"/>
          <w:szCs w:val="22"/>
        </w:rPr>
        <w:t xml:space="preserve">the 2016-17 </w:t>
      </w:r>
      <w:r w:rsidRPr="00122EB1">
        <w:rPr>
          <w:rFonts w:ascii="Times New Roman" w:hAnsi="Times New Roman" w:cs="Times New Roman"/>
          <w:snapToGrid/>
          <w:color w:val="000000" w:themeColor="text1"/>
          <w:szCs w:val="22"/>
        </w:rPr>
        <w:t>PFS</w:t>
      </w:r>
      <w:r w:rsidR="005827D2">
        <w:rPr>
          <w:rFonts w:ascii="Times New Roman" w:hAnsi="Times New Roman" w:cs="Times New Roman"/>
          <w:snapToGrid/>
          <w:color w:val="000000" w:themeColor="text1"/>
          <w:szCs w:val="22"/>
        </w:rPr>
        <w:t xml:space="preserve"> </w:t>
      </w:r>
      <w:r w:rsidRPr="00122EB1">
        <w:rPr>
          <w:rFonts w:ascii="Times New Roman" w:hAnsi="Times New Roman" w:cs="Times New Roman"/>
          <w:snapToGrid/>
          <w:color w:val="000000" w:themeColor="text1"/>
          <w:szCs w:val="22"/>
        </w:rPr>
        <w:t>(</w:t>
      </w:r>
      <w:r w:rsidR="00D935C2">
        <w:rPr>
          <w:rFonts w:ascii="Times New Roman" w:hAnsi="Times New Roman" w:cs="Times New Roman"/>
          <w:snapToGrid/>
          <w:color w:val="000000" w:themeColor="text1"/>
          <w:szCs w:val="22"/>
        </w:rPr>
        <w:t>4</w:t>
      </w:r>
      <w:r w:rsidRPr="00122EB1">
        <w:rPr>
          <w:rFonts w:ascii="Times New Roman" w:hAnsi="Times New Roman" w:cs="Times New Roman"/>
          <w:snapToGrid/>
          <w:color w:val="000000" w:themeColor="text1"/>
          <w:szCs w:val="22"/>
        </w:rPr>
        <w:t>%)</w:t>
      </w:r>
      <w:r w:rsidR="006A5820">
        <w:rPr>
          <w:rFonts w:ascii="Times New Roman" w:hAnsi="Times New Roman" w:cs="Times New Roman"/>
          <w:snapToGrid/>
          <w:color w:val="000000" w:themeColor="text1"/>
          <w:szCs w:val="22"/>
        </w:rPr>
        <w:t xml:space="preserve">. </w:t>
      </w:r>
      <w:r w:rsidRPr="00122EB1">
        <w:rPr>
          <w:rFonts w:ascii="Times New Roman" w:hAnsi="Times New Roman" w:cs="Times New Roman"/>
          <w:snapToGrid/>
          <w:color w:val="000000" w:themeColor="text1"/>
          <w:szCs w:val="22"/>
        </w:rPr>
        <w:t xml:space="preserve">The estimated </w:t>
      </w:r>
      <w:r w:rsidR="00FC4AB9">
        <w:rPr>
          <w:rFonts w:ascii="Times New Roman" w:hAnsi="Times New Roman" w:cs="Times New Roman"/>
          <w:snapToGrid/>
          <w:color w:val="000000" w:themeColor="text1"/>
          <w:szCs w:val="22"/>
        </w:rPr>
        <w:t xml:space="preserve">burden </w:t>
      </w:r>
      <w:r w:rsidRPr="00122EB1">
        <w:rPr>
          <w:rFonts w:ascii="Times New Roman" w:hAnsi="Times New Roman" w:cs="Times New Roman"/>
          <w:snapToGrid/>
          <w:color w:val="000000" w:themeColor="text1"/>
          <w:szCs w:val="22"/>
        </w:rPr>
        <w:t xml:space="preserve">time per respondent </w:t>
      </w:r>
      <w:r w:rsidR="00FC4AB9">
        <w:rPr>
          <w:rFonts w:ascii="Times New Roman" w:hAnsi="Times New Roman" w:cs="Times New Roman"/>
          <w:snapToGrid/>
          <w:color w:val="000000" w:themeColor="text1"/>
          <w:szCs w:val="22"/>
        </w:rPr>
        <w:t>is</w:t>
      </w:r>
      <w:r w:rsidRPr="00122EB1">
        <w:rPr>
          <w:rFonts w:ascii="Times New Roman" w:hAnsi="Times New Roman" w:cs="Times New Roman"/>
          <w:snapToGrid/>
          <w:color w:val="000000" w:themeColor="text1"/>
          <w:szCs w:val="22"/>
        </w:rPr>
        <w:t xml:space="preserve"> based on </w:t>
      </w:r>
      <w:r w:rsidR="00FC4AB9">
        <w:rPr>
          <w:rFonts w:ascii="Times New Roman" w:hAnsi="Times New Roman" w:cs="Times New Roman"/>
          <w:snapToGrid/>
          <w:color w:val="000000" w:themeColor="text1"/>
          <w:szCs w:val="22"/>
        </w:rPr>
        <w:t xml:space="preserve">in the 2016-17 </w:t>
      </w:r>
      <w:r w:rsidRPr="00122EB1">
        <w:rPr>
          <w:rFonts w:ascii="Times New Roman" w:hAnsi="Times New Roman" w:cs="Times New Roman"/>
          <w:snapToGrid/>
          <w:color w:val="000000" w:themeColor="text1"/>
          <w:szCs w:val="22"/>
        </w:rPr>
        <w:t>PFS </w:t>
      </w:r>
      <w:r w:rsidR="00FC4AB9">
        <w:rPr>
          <w:rFonts w:ascii="Times New Roman" w:hAnsi="Times New Roman" w:cs="Times New Roman"/>
          <w:snapToGrid/>
          <w:color w:val="000000" w:themeColor="text1"/>
          <w:szCs w:val="22"/>
        </w:rPr>
        <w:t xml:space="preserve">burden estimate (5 minutes). </w:t>
      </w:r>
    </w:p>
    <w:p w:rsidR="009A2E2C" w:rsidP="009A2E2C" w:rsidRDefault="009A2E2C" w14:paraId="2096CFC7" w14:textId="188D5CB9">
      <w:pPr>
        <w:jc w:val="left"/>
        <w:rPr>
          <w:rFonts w:ascii="Times New Roman" w:hAnsi="Times New Roman" w:cs="Times New Roman"/>
          <w:color w:val="000000" w:themeColor="text1"/>
        </w:rPr>
      </w:pPr>
      <w:r w:rsidRPr="009A2E2C">
        <w:rPr>
          <w:rFonts w:ascii="Times New Roman" w:hAnsi="Times New Roman"/>
          <w:szCs w:val="24"/>
        </w:rPr>
        <w:t xml:space="preserve">The estimated average hourly earnings of </w:t>
      </w:r>
      <w:r w:rsidRPr="009A2E2C">
        <w:rPr>
          <w:rFonts w:ascii="Times New Roman" w:hAnsi="Times New Roman"/>
        </w:rPr>
        <w:t xml:space="preserve">principals/administrators </w:t>
      </w:r>
      <w:proofErr w:type="gramStart"/>
      <w:r w:rsidRPr="009A2E2C">
        <w:rPr>
          <w:rFonts w:ascii="Times New Roman" w:hAnsi="Times New Roman"/>
          <w:szCs w:val="24"/>
        </w:rPr>
        <w:t>is</w:t>
      </w:r>
      <w:proofErr w:type="gramEnd"/>
      <w:r w:rsidRPr="009A2E2C">
        <w:rPr>
          <w:rFonts w:ascii="Times New Roman" w:hAnsi="Times New Roman"/>
          <w:szCs w:val="24"/>
        </w:rPr>
        <w:t xml:space="preserve"> $48.24</w:t>
      </w:r>
      <w:r w:rsidRPr="009A2E2C">
        <w:rPr>
          <w:rStyle w:val="FootnoteReference"/>
          <w:rFonts w:ascii="Times New Roman" w:hAnsi="Times New Roman"/>
          <w:szCs w:val="24"/>
        </w:rPr>
        <w:footnoteReference w:id="3"/>
      </w:r>
      <w:r w:rsidRPr="009A2E2C">
        <w:rPr>
          <w:rFonts w:ascii="Times New Roman" w:hAnsi="Times New Roman"/>
          <w:szCs w:val="24"/>
        </w:rPr>
        <w:t xml:space="preserve"> </w:t>
      </w:r>
      <w:r w:rsidRPr="009A2E2C">
        <w:rPr>
          <w:rFonts w:ascii="Times New Roman" w:hAnsi="Times New Roman"/>
        </w:rPr>
        <w:t xml:space="preserve">in elementary and secondary schools </w:t>
      </w:r>
      <w:r w:rsidRPr="009A2E2C">
        <w:rPr>
          <w:rFonts w:ascii="Times New Roman" w:hAnsi="Times New Roman"/>
          <w:szCs w:val="24"/>
        </w:rPr>
        <w:t>in the May 201</w:t>
      </w:r>
      <w:r w:rsidRPr="00663792">
        <w:rPr>
          <w:rFonts w:ascii="Times New Roman" w:hAnsi="Times New Roman"/>
          <w:szCs w:val="24"/>
        </w:rPr>
        <w:t xml:space="preserve">9 National Occupational and Employment Wage Estimates sponsored by the Bureau of Labor Statistics (BLS). </w:t>
      </w:r>
      <w:r w:rsidRPr="009A2E2C">
        <w:rPr>
          <w:rFonts w:ascii="Times New Roman" w:hAnsi="Times New Roman" w:cs="Times New Roman"/>
          <w:color w:val="000000" w:themeColor="text1"/>
        </w:rPr>
        <w:t>Therefore, the total estimated burden time response cost for</w:t>
      </w:r>
      <w:r w:rsidR="00FC4AB9">
        <w:rPr>
          <w:rFonts w:ascii="Times New Roman" w:hAnsi="Times New Roman" w:cs="Times New Roman"/>
          <w:color w:val="000000" w:themeColor="text1"/>
        </w:rPr>
        <w:t xml:space="preserve"> the 2021-22 PFS is </w:t>
      </w:r>
      <w:r w:rsidRPr="009A2E2C">
        <w:rPr>
          <w:rFonts w:ascii="Times New Roman" w:hAnsi="Times New Roman" w:cs="Times New Roman"/>
          <w:color w:val="000000" w:themeColor="text1"/>
        </w:rPr>
        <w:t>$</w:t>
      </w:r>
      <w:r w:rsidR="00FC4AB9">
        <w:rPr>
          <w:rFonts w:ascii="Times New Roman" w:hAnsi="Times New Roman" w:cs="Times New Roman"/>
          <w:color w:val="000000" w:themeColor="text1"/>
        </w:rPr>
        <w:t>33,382</w:t>
      </w:r>
      <w:r w:rsidRPr="009A2E2C">
        <w:rPr>
          <w:rFonts w:ascii="Times New Roman" w:hAnsi="Times New Roman" w:cs="Times New Roman"/>
          <w:color w:val="000000" w:themeColor="text1"/>
        </w:rPr>
        <w:t>.</w:t>
      </w:r>
    </w:p>
    <w:p w:rsidRPr="009A2E2C" w:rsidR="00261858" w:rsidP="00261858" w:rsidRDefault="00261858" w14:paraId="10C7E7E5" w14:textId="2CB9726C">
      <w:pPr>
        <w:pStyle w:val="Heading4"/>
      </w:pPr>
      <w:r w:rsidRPr="009A2E2C">
        <w:t>Table A</w:t>
      </w:r>
      <w:r>
        <w:t>3</w:t>
      </w:r>
      <w:r w:rsidRPr="009A2E2C">
        <w:tab/>
        <w:t xml:space="preserve"> </w:t>
      </w:r>
      <w:r>
        <w:t xml:space="preserve">Summary of </w:t>
      </w:r>
      <w:r w:rsidRPr="009A2E2C">
        <w:t>Information Collection Burden for</w:t>
      </w:r>
      <w:r>
        <w:t xml:space="preserve"> the 2021-22</w:t>
      </w:r>
      <w:r w:rsidRPr="009A2E2C">
        <w:t xml:space="preserve"> </w:t>
      </w:r>
      <w:r>
        <w:t xml:space="preserve">TFS &amp; </w:t>
      </w:r>
      <w:r w:rsidRPr="009A2E2C">
        <w:t xml:space="preserve">PFS </w:t>
      </w:r>
    </w:p>
    <w:tbl>
      <w:tblPr>
        <w:tblW w:w="10345" w:type="dxa"/>
        <w:tblLook w:val="04A0" w:firstRow="1" w:lastRow="0" w:firstColumn="1" w:lastColumn="0" w:noHBand="0" w:noVBand="1"/>
      </w:tblPr>
      <w:tblGrid>
        <w:gridCol w:w="3685"/>
        <w:gridCol w:w="1890"/>
        <w:gridCol w:w="1890"/>
        <w:gridCol w:w="900"/>
        <w:gridCol w:w="1980"/>
      </w:tblGrid>
      <w:tr w:rsidRPr="00FC4AB9" w:rsidR="00E23BAA" w:rsidTr="00E23BAA" w14:paraId="1F462B08" w14:textId="77777777">
        <w:trPr>
          <w:trHeight w:val="755"/>
        </w:trPr>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4AB9" w:rsidR="00E23BAA" w:rsidP="001B5998" w:rsidRDefault="00E23BAA" w14:paraId="601802C6" w14:textId="7777777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Respondent Type</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FC4AB9" w:rsidR="00E23BAA" w:rsidP="001B5998" w:rsidRDefault="00E23BAA" w14:paraId="74497340" w14:textId="7CC6768E">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Estimated Number of Respondents</w:t>
            </w:r>
          </w:p>
        </w:tc>
        <w:tc>
          <w:tcPr>
            <w:tcW w:w="1890" w:type="dxa"/>
            <w:tcBorders>
              <w:top w:val="single" w:color="auto" w:sz="4" w:space="0"/>
              <w:left w:val="nil"/>
              <w:bottom w:val="nil"/>
              <w:right w:val="single" w:color="auto" w:sz="4" w:space="0"/>
            </w:tcBorders>
            <w:shd w:val="clear" w:color="auto" w:fill="auto"/>
            <w:vAlign w:val="center"/>
            <w:hideMark/>
          </w:tcPr>
          <w:p w:rsidRPr="00FC4AB9" w:rsidR="00E23BAA" w:rsidP="001B5998" w:rsidRDefault="00E23BAA" w14:paraId="40D765A5" w14:textId="3D92CF7A">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 xml:space="preserve">Estimated Number of </w:t>
            </w:r>
            <w:r>
              <w:rPr>
                <w:rFonts w:ascii="Times New Roman" w:hAnsi="Times New Roman" w:eastAsia="Times New Roman" w:cs="Times New Roman"/>
                <w:b/>
                <w:bCs/>
                <w:color w:val="000000"/>
                <w:sz w:val="20"/>
                <w:szCs w:val="20"/>
              </w:rPr>
              <w:t>Responses</w:t>
            </w:r>
          </w:p>
        </w:tc>
        <w:tc>
          <w:tcPr>
            <w:tcW w:w="900" w:type="dxa"/>
            <w:tcBorders>
              <w:top w:val="single" w:color="auto" w:sz="4" w:space="0"/>
              <w:left w:val="nil"/>
              <w:bottom w:val="nil"/>
              <w:right w:val="single" w:color="auto" w:sz="4" w:space="0"/>
            </w:tcBorders>
            <w:shd w:val="clear" w:color="auto" w:fill="auto"/>
            <w:vAlign w:val="center"/>
            <w:hideMark/>
          </w:tcPr>
          <w:p w:rsidRPr="00FC4AB9" w:rsidR="00E23BAA" w:rsidP="001B5998" w:rsidRDefault="00E23BAA" w14:paraId="22634D79" w14:textId="20A706CA">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Hours</w:t>
            </w:r>
          </w:p>
        </w:tc>
        <w:tc>
          <w:tcPr>
            <w:tcW w:w="1980" w:type="dxa"/>
            <w:tcBorders>
              <w:top w:val="single" w:color="auto" w:sz="4" w:space="0"/>
              <w:left w:val="nil"/>
              <w:bottom w:val="single" w:color="auto" w:sz="4" w:space="0"/>
              <w:right w:val="single" w:color="auto" w:sz="4" w:space="0"/>
            </w:tcBorders>
            <w:shd w:val="clear" w:color="auto" w:fill="auto"/>
            <w:vAlign w:val="center"/>
            <w:hideMark/>
          </w:tcPr>
          <w:p w:rsidRPr="00FC4AB9" w:rsidR="00E23BAA" w:rsidP="001B5998" w:rsidRDefault="00E23BAA" w14:paraId="50AD3139" w14:textId="5B0A5E71">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E</w:t>
            </w:r>
            <w:r w:rsidRPr="00E23BAA">
              <w:rPr>
                <w:rFonts w:ascii="Times New Roman" w:hAnsi="Times New Roman" w:eastAsia="Times New Roman" w:cs="Times New Roman"/>
                <w:b/>
                <w:bCs/>
                <w:color w:val="000000"/>
                <w:sz w:val="20"/>
                <w:szCs w:val="20"/>
              </w:rPr>
              <w:t xml:space="preserve">stimated </w:t>
            </w:r>
            <w:r>
              <w:rPr>
                <w:rFonts w:ascii="Times New Roman" w:hAnsi="Times New Roman" w:eastAsia="Times New Roman" w:cs="Times New Roman"/>
                <w:b/>
                <w:bCs/>
                <w:color w:val="000000"/>
                <w:sz w:val="20"/>
                <w:szCs w:val="20"/>
              </w:rPr>
              <w:t>B</w:t>
            </w:r>
            <w:r w:rsidRPr="00E23BAA">
              <w:rPr>
                <w:rFonts w:ascii="Times New Roman" w:hAnsi="Times New Roman" w:eastAsia="Times New Roman" w:cs="Times New Roman"/>
                <w:b/>
                <w:bCs/>
                <w:color w:val="000000"/>
                <w:sz w:val="20"/>
                <w:szCs w:val="20"/>
              </w:rPr>
              <w:t xml:space="preserve">urden </w:t>
            </w:r>
            <w:r>
              <w:rPr>
                <w:rFonts w:ascii="Times New Roman" w:hAnsi="Times New Roman" w:eastAsia="Times New Roman" w:cs="Times New Roman"/>
                <w:b/>
                <w:bCs/>
                <w:color w:val="000000"/>
                <w:sz w:val="20"/>
                <w:szCs w:val="20"/>
              </w:rPr>
              <w:t>T</w:t>
            </w:r>
            <w:r w:rsidRPr="00E23BAA">
              <w:rPr>
                <w:rFonts w:ascii="Times New Roman" w:hAnsi="Times New Roman" w:eastAsia="Times New Roman" w:cs="Times New Roman"/>
                <w:b/>
                <w:bCs/>
                <w:color w:val="000000"/>
                <w:sz w:val="20"/>
                <w:szCs w:val="20"/>
              </w:rPr>
              <w:t xml:space="preserve">ime </w:t>
            </w:r>
            <w:r>
              <w:rPr>
                <w:rFonts w:ascii="Times New Roman" w:hAnsi="Times New Roman" w:eastAsia="Times New Roman" w:cs="Times New Roman"/>
                <w:b/>
                <w:bCs/>
                <w:color w:val="000000"/>
                <w:sz w:val="20"/>
                <w:szCs w:val="20"/>
              </w:rPr>
              <w:t>R</w:t>
            </w:r>
            <w:r w:rsidRPr="00E23BAA">
              <w:rPr>
                <w:rFonts w:ascii="Times New Roman" w:hAnsi="Times New Roman" w:eastAsia="Times New Roman" w:cs="Times New Roman"/>
                <w:b/>
                <w:bCs/>
                <w:color w:val="000000"/>
                <w:sz w:val="20"/>
                <w:szCs w:val="20"/>
              </w:rPr>
              <w:t xml:space="preserve">esponse </w:t>
            </w:r>
            <w:r>
              <w:rPr>
                <w:rFonts w:ascii="Times New Roman" w:hAnsi="Times New Roman" w:eastAsia="Times New Roman" w:cs="Times New Roman"/>
                <w:b/>
                <w:bCs/>
                <w:color w:val="000000"/>
                <w:sz w:val="20"/>
                <w:szCs w:val="20"/>
              </w:rPr>
              <w:t>C</w:t>
            </w:r>
            <w:r w:rsidRPr="00E23BAA">
              <w:rPr>
                <w:rFonts w:ascii="Times New Roman" w:hAnsi="Times New Roman" w:eastAsia="Times New Roman" w:cs="Times New Roman"/>
                <w:b/>
                <w:bCs/>
                <w:color w:val="000000"/>
                <w:sz w:val="20"/>
                <w:szCs w:val="20"/>
              </w:rPr>
              <w:t>ost</w:t>
            </w:r>
          </w:p>
        </w:tc>
      </w:tr>
      <w:tr w:rsidRPr="00FC4AB9" w:rsidR="00E23BAA" w:rsidTr="00E23BAA" w14:paraId="5D57A103" w14:textId="77777777">
        <w:trPr>
          <w:trHeight w:val="288"/>
        </w:trPr>
        <w:tc>
          <w:tcPr>
            <w:tcW w:w="3685" w:type="dxa"/>
            <w:tcBorders>
              <w:top w:val="nil"/>
              <w:left w:val="single" w:color="auto" w:sz="4" w:space="0"/>
              <w:bottom w:val="single" w:color="auto" w:sz="4" w:space="0"/>
              <w:right w:val="single" w:color="auto" w:sz="4" w:space="0"/>
            </w:tcBorders>
            <w:shd w:val="clear" w:color="auto" w:fill="auto"/>
            <w:vAlign w:val="center"/>
          </w:tcPr>
          <w:p w:rsidRPr="00FC4AB9" w:rsidR="00E23BAA" w:rsidP="00E23BAA" w:rsidRDefault="00E23BAA" w14:paraId="5BD02164" w14:textId="319E7B26">
            <w:pPr>
              <w:spacing w:after="0" w:line="240" w:lineRule="auto"/>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Teacher Follow-Up Study</w:t>
            </w:r>
          </w:p>
        </w:tc>
        <w:tc>
          <w:tcPr>
            <w:tcW w:w="1890" w:type="dxa"/>
            <w:tcBorders>
              <w:top w:val="nil"/>
              <w:left w:val="nil"/>
              <w:bottom w:val="single" w:color="auto" w:sz="4" w:space="0"/>
              <w:right w:val="single" w:color="auto" w:sz="4" w:space="0"/>
            </w:tcBorders>
            <w:shd w:val="clear" w:color="auto" w:fill="auto"/>
            <w:vAlign w:val="center"/>
          </w:tcPr>
          <w:p w:rsidRPr="00E23BAA" w:rsidR="00E23BAA" w:rsidP="00E23BAA" w:rsidRDefault="00E23BAA" w14:paraId="78865311" w14:textId="5CFD120F">
            <w:pPr>
              <w:spacing w:after="0" w:line="240" w:lineRule="auto"/>
              <w:jc w:val="center"/>
              <w:rPr>
                <w:rFonts w:ascii="Times New Roman" w:hAnsi="Times New Roman" w:eastAsia="Times New Roman" w:cs="Times New Roman"/>
                <w:color w:val="000000"/>
                <w:sz w:val="20"/>
                <w:szCs w:val="20"/>
              </w:rPr>
            </w:pPr>
            <w:r w:rsidRPr="00E23BAA">
              <w:rPr>
                <w:rFonts w:ascii="Times New Roman" w:hAnsi="Times New Roman" w:eastAsia="Times New Roman" w:cs="Times New Roman"/>
                <w:color w:val="000000"/>
                <w:sz w:val="20"/>
                <w:szCs w:val="20"/>
              </w:rPr>
              <w:t>17,384</w:t>
            </w:r>
          </w:p>
        </w:tc>
        <w:tc>
          <w:tcPr>
            <w:tcW w:w="1890" w:type="dxa"/>
            <w:tcBorders>
              <w:top w:val="single" w:color="auto" w:sz="4" w:space="0"/>
              <w:left w:val="nil"/>
              <w:bottom w:val="single" w:color="auto" w:sz="4" w:space="0"/>
              <w:right w:val="single" w:color="auto" w:sz="4" w:space="0"/>
            </w:tcBorders>
            <w:shd w:val="clear" w:color="auto" w:fill="auto"/>
            <w:vAlign w:val="center"/>
          </w:tcPr>
          <w:p w:rsidRPr="00E23BAA" w:rsidR="00E23BAA" w:rsidP="00E23BAA" w:rsidRDefault="00E23BAA" w14:paraId="542DB7F3" w14:textId="73AAAAC7">
            <w:pPr>
              <w:spacing w:after="0" w:line="240" w:lineRule="auto"/>
              <w:jc w:val="center"/>
              <w:rPr>
                <w:rFonts w:ascii="Times New Roman" w:hAnsi="Times New Roman" w:eastAsia="Times New Roman" w:cs="Times New Roman"/>
                <w:color w:val="000000"/>
                <w:sz w:val="20"/>
                <w:szCs w:val="20"/>
              </w:rPr>
            </w:pPr>
            <w:r w:rsidRPr="00E23BAA">
              <w:rPr>
                <w:rFonts w:ascii="Times New Roman" w:hAnsi="Times New Roman" w:eastAsia="Times New Roman" w:cs="Times New Roman"/>
                <w:color w:val="000000"/>
                <w:sz w:val="20"/>
                <w:szCs w:val="20"/>
              </w:rPr>
              <w:t>17,384</w:t>
            </w:r>
          </w:p>
        </w:tc>
        <w:tc>
          <w:tcPr>
            <w:tcW w:w="900" w:type="dxa"/>
            <w:tcBorders>
              <w:top w:val="single" w:color="auto" w:sz="4" w:space="0"/>
              <w:left w:val="nil"/>
              <w:bottom w:val="single" w:color="auto" w:sz="4" w:space="0"/>
              <w:right w:val="single" w:color="auto" w:sz="4" w:space="0"/>
            </w:tcBorders>
            <w:shd w:val="clear" w:color="auto" w:fill="auto"/>
            <w:vAlign w:val="center"/>
          </w:tcPr>
          <w:p w:rsidRPr="00E23BAA" w:rsidR="00E23BAA" w:rsidP="00E23BAA" w:rsidRDefault="00E23BAA" w14:paraId="78F6BA05" w14:textId="51DFC206">
            <w:pPr>
              <w:spacing w:after="0" w:line="240" w:lineRule="auto"/>
              <w:jc w:val="center"/>
              <w:rPr>
                <w:rFonts w:ascii="Times New Roman" w:hAnsi="Times New Roman" w:eastAsia="Times New Roman" w:cs="Times New Roman"/>
                <w:color w:val="000000"/>
                <w:sz w:val="20"/>
                <w:szCs w:val="20"/>
              </w:rPr>
            </w:pPr>
            <w:r w:rsidRPr="00E23BAA">
              <w:rPr>
                <w:rFonts w:ascii="Times New Roman" w:hAnsi="Times New Roman" w:eastAsia="Times New Roman" w:cs="Times New Roman"/>
                <w:color w:val="000000"/>
                <w:sz w:val="20"/>
                <w:szCs w:val="20"/>
              </w:rPr>
              <w:t>4,444</w:t>
            </w:r>
          </w:p>
        </w:tc>
        <w:tc>
          <w:tcPr>
            <w:tcW w:w="1980" w:type="dxa"/>
            <w:tcBorders>
              <w:top w:val="nil"/>
              <w:left w:val="nil"/>
              <w:bottom w:val="single" w:color="auto" w:sz="4" w:space="0"/>
              <w:right w:val="single" w:color="auto" w:sz="4" w:space="0"/>
            </w:tcBorders>
            <w:shd w:val="clear" w:color="auto" w:fill="auto"/>
            <w:vAlign w:val="center"/>
          </w:tcPr>
          <w:p w:rsidRPr="00E23BAA" w:rsidR="00E23BAA" w:rsidP="00E23BAA" w:rsidRDefault="00E23BAA" w14:paraId="2C4B3C5E" w14:textId="1C415781">
            <w:pPr>
              <w:spacing w:after="0" w:line="240" w:lineRule="auto"/>
              <w:jc w:val="right"/>
              <w:rPr>
                <w:rFonts w:ascii="Times New Roman" w:hAnsi="Times New Roman" w:eastAsia="Times New Roman" w:cs="Times New Roman"/>
                <w:color w:val="000000"/>
                <w:sz w:val="20"/>
                <w:szCs w:val="20"/>
              </w:rPr>
            </w:pPr>
            <w:r w:rsidRPr="00E23BAA">
              <w:rPr>
                <w:rFonts w:ascii="Times New Roman" w:hAnsi="Times New Roman" w:cs="Times New Roman"/>
                <w:color w:val="000000" w:themeColor="text1"/>
                <w:sz w:val="20"/>
                <w:szCs w:val="20"/>
              </w:rPr>
              <w:t>$164,702</w:t>
            </w:r>
          </w:p>
        </w:tc>
      </w:tr>
      <w:tr w:rsidRPr="00FC4AB9" w:rsidR="00E23BAA" w:rsidTr="00E23BAA" w14:paraId="3FBBAC4D" w14:textId="77777777">
        <w:trPr>
          <w:trHeight w:val="288"/>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FC4AB9" w:rsidR="00E23BAA" w:rsidP="00E23BAA" w:rsidRDefault="00E23BAA" w14:paraId="61ED84C8" w14:textId="1932EA7F">
            <w:pPr>
              <w:spacing w:after="0" w:line="240" w:lineRule="auto"/>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Principal Follow-Up Study</w:t>
            </w:r>
          </w:p>
        </w:tc>
        <w:tc>
          <w:tcPr>
            <w:tcW w:w="1890" w:type="dxa"/>
            <w:tcBorders>
              <w:top w:val="nil"/>
              <w:left w:val="nil"/>
              <w:bottom w:val="single" w:color="auto" w:sz="4" w:space="0"/>
              <w:right w:val="single" w:color="auto" w:sz="4" w:space="0"/>
            </w:tcBorders>
            <w:shd w:val="clear" w:color="auto" w:fill="auto"/>
            <w:vAlign w:val="center"/>
          </w:tcPr>
          <w:p w:rsidRPr="00E23BAA" w:rsidR="00E23BAA" w:rsidP="00E23BAA" w:rsidRDefault="00E23BAA" w14:paraId="10B651B2" w14:textId="107CD8E7">
            <w:pPr>
              <w:spacing w:after="0" w:line="240" w:lineRule="auto"/>
              <w:jc w:val="center"/>
              <w:rPr>
                <w:rFonts w:ascii="Times New Roman" w:hAnsi="Times New Roman" w:eastAsia="Times New Roman" w:cs="Times New Roman"/>
                <w:color w:val="000000"/>
                <w:sz w:val="20"/>
                <w:szCs w:val="20"/>
              </w:rPr>
            </w:pPr>
            <w:r w:rsidRPr="00E23BAA">
              <w:rPr>
                <w:rFonts w:ascii="Times New Roman" w:hAnsi="Times New Roman" w:eastAsia="Times New Roman" w:cs="Times New Roman"/>
                <w:color w:val="000000"/>
                <w:sz w:val="20"/>
                <w:szCs w:val="20"/>
              </w:rPr>
              <w:t>8,304</w:t>
            </w:r>
          </w:p>
        </w:tc>
        <w:tc>
          <w:tcPr>
            <w:tcW w:w="1890" w:type="dxa"/>
            <w:tcBorders>
              <w:top w:val="single" w:color="auto" w:sz="4" w:space="0"/>
              <w:left w:val="nil"/>
              <w:bottom w:val="single" w:color="auto" w:sz="4" w:space="0"/>
              <w:right w:val="single" w:color="auto" w:sz="4" w:space="0"/>
            </w:tcBorders>
            <w:shd w:val="clear" w:color="auto" w:fill="auto"/>
            <w:vAlign w:val="center"/>
          </w:tcPr>
          <w:p w:rsidRPr="00E23BAA" w:rsidR="00E23BAA" w:rsidP="00E23BAA" w:rsidRDefault="00E23BAA" w14:paraId="3D68E4F8" w14:textId="2099D78F">
            <w:pPr>
              <w:spacing w:after="0" w:line="240" w:lineRule="auto"/>
              <w:jc w:val="center"/>
              <w:rPr>
                <w:rFonts w:ascii="Times New Roman" w:hAnsi="Times New Roman" w:eastAsia="Times New Roman" w:cs="Times New Roman"/>
                <w:color w:val="000000"/>
                <w:sz w:val="20"/>
                <w:szCs w:val="20"/>
              </w:rPr>
            </w:pPr>
            <w:r w:rsidRPr="00E23BAA">
              <w:rPr>
                <w:rFonts w:ascii="Times New Roman" w:hAnsi="Times New Roman" w:eastAsia="Times New Roman" w:cs="Times New Roman"/>
                <w:color w:val="000000"/>
                <w:sz w:val="20"/>
                <w:szCs w:val="20"/>
              </w:rPr>
              <w:t>8,304</w:t>
            </w:r>
          </w:p>
        </w:tc>
        <w:tc>
          <w:tcPr>
            <w:tcW w:w="900" w:type="dxa"/>
            <w:tcBorders>
              <w:top w:val="single" w:color="auto" w:sz="4" w:space="0"/>
              <w:left w:val="nil"/>
              <w:bottom w:val="single" w:color="auto" w:sz="4" w:space="0"/>
              <w:right w:val="single" w:color="auto" w:sz="4" w:space="0"/>
            </w:tcBorders>
            <w:shd w:val="clear" w:color="auto" w:fill="auto"/>
            <w:vAlign w:val="center"/>
          </w:tcPr>
          <w:p w:rsidRPr="00E23BAA" w:rsidR="00E23BAA" w:rsidP="00E23BAA" w:rsidRDefault="00E23BAA" w14:paraId="7C24C69F" w14:textId="6AC2485F">
            <w:pPr>
              <w:spacing w:after="0" w:line="240" w:lineRule="auto"/>
              <w:jc w:val="center"/>
              <w:rPr>
                <w:rFonts w:ascii="Times New Roman" w:hAnsi="Times New Roman" w:eastAsia="Times New Roman" w:cs="Times New Roman"/>
                <w:color w:val="000000"/>
                <w:sz w:val="20"/>
                <w:szCs w:val="20"/>
              </w:rPr>
            </w:pPr>
            <w:r w:rsidRPr="00E23BAA">
              <w:rPr>
                <w:rFonts w:ascii="Times New Roman" w:hAnsi="Times New Roman" w:eastAsia="Times New Roman" w:cs="Times New Roman"/>
                <w:color w:val="000000"/>
                <w:sz w:val="20"/>
                <w:szCs w:val="20"/>
              </w:rPr>
              <w:t>692</w:t>
            </w:r>
          </w:p>
        </w:tc>
        <w:tc>
          <w:tcPr>
            <w:tcW w:w="1980" w:type="dxa"/>
            <w:tcBorders>
              <w:top w:val="nil"/>
              <w:left w:val="nil"/>
              <w:bottom w:val="single" w:color="auto" w:sz="4" w:space="0"/>
              <w:right w:val="single" w:color="auto" w:sz="4" w:space="0"/>
            </w:tcBorders>
            <w:shd w:val="clear" w:color="auto" w:fill="auto"/>
            <w:vAlign w:val="center"/>
          </w:tcPr>
          <w:p w:rsidRPr="00E23BAA" w:rsidR="00E23BAA" w:rsidP="00E23BAA" w:rsidRDefault="00E23BAA" w14:paraId="46F4FDDC" w14:textId="1DC64652">
            <w:pPr>
              <w:spacing w:after="0" w:line="240" w:lineRule="auto"/>
              <w:jc w:val="right"/>
              <w:rPr>
                <w:rFonts w:ascii="Times New Roman" w:hAnsi="Times New Roman" w:eastAsia="Times New Roman" w:cs="Times New Roman"/>
                <w:color w:val="000000"/>
                <w:sz w:val="20"/>
                <w:szCs w:val="20"/>
              </w:rPr>
            </w:pPr>
            <w:r w:rsidRPr="00E23BAA">
              <w:rPr>
                <w:rFonts w:ascii="Times New Roman" w:hAnsi="Times New Roman" w:cs="Times New Roman"/>
                <w:color w:val="000000" w:themeColor="text1"/>
                <w:sz w:val="20"/>
                <w:szCs w:val="20"/>
              </w:rPr>
              <w:t>$33,382</w:t>
            </w:r>
          </w:p>
        </w:tc>
      </w:tr>
      <w:tr w:rsidRPr="00FC4AB9" w:rsidR="00E23BAA" w:rsidTr="00E23BAA" w14:paraId="646C7EFB" w14:textId="77777777">
        <w:trPr>
          <w:trHeight w:val="288"/>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FC4AB9" w:rsidR="00E23BAA" w:rsidP="001B5998" w:rsidRDefault="00E23BAA" w14:paraId="06FE690C" w14:textId="1BE506B7">
            <w:pPr>
              <w:spacing w:after="0" w:line="240" w:lineRule="auto"/>
              <w:jc w:val="center"/>
              <w:rPr>
                <w:rFonts w:ascii="Times New Roman" w:hAnsi="Times New Roman" w:eastAsia="Times New Roman" w:cs="Times New Roman"/>
                <w:b/>
                <w:bCs/>
                <w:color w:val="000000"/>
                <w:sz w:val="20"/>
                <w:szCs w:val="20"/>
              </w:rPr>
            </w:pPr>
            <w:r w:rsidRPr="00FC4AB9">
              <w:rPr>
                <w:rFonts w:ascii="Times New Roman" w:hAnsi="Times New Roman" w:eastAsia="Times New Roman" w:cs="Times New Roman"/>
                <w:b/>
                <w:bCs/>
                <w:color w:val="000000"/>
                <w:sz w:val="20"/>
                <w:szCs w:val="20"/>
              </w:rPr>
              <w:t>TOTAL</w:t>
            </w:r>
            <w:r>
              <w:rPr>
                <w:rFonts w:ascii="Times New Roman" w:hAnsi="Times New Roman" w:eastAsia="Times New Roman" w:cs="Times New Roman"/>
                <w:b/>
                <w:bCs/>
                <w:color w:val="000000"/>
                <w:sz w:val="20"/>
                <w:szCs w:val="20"/>
              </w:rPr>
              <w:t xml:space="preserve"> FOR THIS REQUEST</w:t>
            </w:r>
          </w:p>
        </w:tc>
        <w:tc>
          <w:tcPr>
            <w:tcW w:w="1890" w:type="dxa"/>
            <w:tcBorders>
              <w:top w:val="nil"/>
              <w:left w:val="nil"/>
              <w:bottom w:val="single" w:color="auto" w:sz="4" w:space="0"/>
              <w:right w:val="single" w:color="auto" w:sz="4" w:space="0"/>
            </w:tcBorders>
            <w:shd w:val="clear" w:color="auto" w:fill="auto"/>
            <w:vAlign w:val="center"/>
          </w:tcPr>
          <w:p w:rsidRPr="00FC4AB9" w:rsidR="00E23BAA" w:rsidP="001B5998" w:rsidRDefault="00F745F8" w14:paraId="3E68393A" w14:textId="43881DBB">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25,688</w:t>
            </w:r>
          </w:p>
        </w:tc>
        <w:tc>
          <w:tcPr>
            <w:tcW w:w="1890" w:type="dxa"/>
            <w:tcBorders>
              <w:top w:val="nil"/>
              <w:left w:val="nil"/>
              <w:bottom w:val="single" w:color="auto" w:sz="4" w:space="0"/>
              <w:right w:val="single" w:color="auto" w:sz="4" w:space="0"/>
            </w:tcBorders>
            <w:shd w:val="clear" w:color="auto" w:fill="auto"/>
            <w:vAlign w:val="center"/>
          </w:tcPr>
          <w:p w:rsidRPr="00FC4AB9" w:rsidR="00E23BAA" w:rsidP="00F745F8" w:rsidRDefault="00F745F8" w14:paraId="3F682C6E" w14:textId="554EECD4">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25,688</w:t>
            </w:r>
          </w:p>
        </w:tc>
        <w:tc>
          <w:tcPr>
            <w:tcW w:w="900" w:type="dxa"/>
            <w:tcBorders>
              <w:top w:val="nil"/>
              <w:left w:val="nil"/>
              <w:bottom w:val="single" w:color="auto" w:sz="4" w:space="0"/>
              <w:right w:val="single" w:color="auto" w:sz="4" w:space="0"/>
            </w:tcBorders>
            <w:shd w:val="clear" w:color="auto" w:fill="auto"/>
            <w:vAlign w:val="center"/>
          </w:tcPr>
          <w:p w:rsidRPr="00FC4AB9" w:rsidR="00E23BAA" w:rsidP="00F745F8" w:rsidRDefault="00DC0DAC" w14:paraId="1A7D40F2" w14:textId="7C0D60D6">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5,136</w:t>
            </w:r>
          </w:p>
        </w:tc>
        <w:tc>
          <w:tcPr>
            <w:tcW w:w="1980" w:type="dxa"/>
            <w:tcBorders>
              <w:top w:val="nil"/>
              <w:left w:val="nil"/>
              <w:bottom w:val="single" w:color="auto" w:sz="4" w:space="0"/>
              <w:right w:val="single" w:color="auto" w:sz="4" w:space="0"/>
            </w:tcBorders>
            <w:shd w:val="clear" w:color="auto" w:fill="auto"/>
            <w:vAlign w:val="center"/>
          </w:tcPr>
          <w:p w:rsidRPr="00DC0DAC" w:rsidR="00E23BAA" w:rsidP="00DC0DAC" w:rsidRDefault="00DC0DAC" w14:paraId="44AE0E6F" w14:textId="6CB21EA5">
            <w:pPr>
              <w:spacing w:after="0" w:line="240" w:lineRule="auto"/>
              <w:jc w:val="right"/>
              <w:rPr>
                <w:rFonts w:ascii="Times New Roman" w:hAnsi="Times New Roman" w:eastAsia="Times New Roman" w:cs="Times New Roman"/>
                <w:b/>
                <w:bCs/>
                <w:color w:val="000000"/>
                <w:sz w:val="20"/>
                <w:szCs w:val="20"/>
              </w:rPr>
            </w:pPr>
            <w:r w:rsidRPr="00DC0DAC">
              <w:rPr>
                <w:rFonts w:ascii="Times New Roman" w:hAnsi="Times New Roman" w:cs="Times New Roman"/>
                <w:b/>
                <w:bCs/>
                <w:color w:val="000000" w:themeColor="text1"/>
                <w:sz w:val="20"/>
                <w:szCs w:val="20"/>
              </w:rPr>
              <w:t>$198,084</w:t>
            </w:r>
          </w:p>
        </w:tc>
      </w:tr>
    </w:tbl>
    <w:p w:rsidRPr="00690EDC" w:rsidR="00DC1A08" w:rsidP="00690EDC" w:rsidRDefault="001F12A6" w14:paraId="14168761" w14:textId="4DBFF8AA">
      <w:pPr>
        <w:pStyle w:val="Heading1"/>
        <w:jc w:val="left"/>
      </w:pPr>
      <w:bookmarkStart w:name="_Toc56694127" w:id="87"/>
      <w:r w:rsidRPr="00690EDC">
        <w:rPr>
          <w:rFonts w:ascii="Times New Roman" w:hAnsi="Times New Roman" w:cs="Times New Roman"/>
          <w:sz w:val="24"/>
          <w:szCs w:val="24"/>
        </w:rPr>
        <w:t xml:space="preserve">A.13 </w:t>
      </w:r>
      <w:r w:rsidR="00FC7198">
        <w:rPr>
          <w:rFonts w:ascii="Times New Roman" w:hAnsi="Times New Roman" w:cs="Times New Roman"/>
          <w:sz w:val="24"/>
          <w:szCs w:val="24"/>
        </w:rPr>
        <w:tab/>
      </w:r>
      <w:r w:rsidRPr="00690EDC" w:rsidR="00DC1A08">
        <w:rPr>
          <w:rFonts w:ascii="Times New Roman" w:hAnsi="Times New Roman" w:cs="Times New Roman"/>
          <w:sz w:val="24"/>
          <w:szCs w:val="24"/>
        </w:rPr>
        <w:t>Estimate</w:t>
      </w:r>
      <w:r w:rsidRPr="00690EDC" w:rsidR="004A2CFD">
        <w:rPr>
          <w:rFonts w:ascii="Times New Roman" w:hAnsi="Times New Roman" w:cs="Times New Roman"/>
          <w:sz w:val="24"/>
          <w:szCs w:val="24"/>
        </w:rPr>
        <w:t>s</w:t>
      </w:r>
      <w:r w:rsidRPr="00690EDC" w:rsidR="00DC1A08">
        <w:rPr>
          <w:rFonts w:ascii="Times New Roman" w:hAnsi="Times New Roman" w:cs="Times New Roman"/>
          <w:sz w:val="24"/>
          <w:szCs w:val="24"/>
        </w:rPr>
        <w:t xml:space="preserve"> of Cost Burden</w:t>
      </w:r>
      <w:bookmarkEnd w:id="87"/>
    </w:p>
    <w:p w:rsidRPr="00690EDC" w:rsidR="00530827" w:rsidP="0007218C" w:rsidRDefault="00DC1A08" w14:paraId="3F543E93" w14:textId="77777777">
      <w:pPr>
        <w:jc w:val="left"/>
        <w:rPr>
          <w:rFonts w:ascii="Times New Roman" w:hAnsi="Times New Roman" w:cs="Times New Roman"/>
          <w:color w:val="000000" w:themeColor="text1"/>
        </w:rPr>
      </w:pPr>
      <w:r w:rsidRPr="00690EDC">
        <w:rPr>
          <w:rFonts w:ascii="Times New Roman" w:hAnsi="Times New Roman" w:cs="Times New Roman"/>
          <w:color w:val="000000" w:themeColor="text1"/>
        </w:rPr>
        <w:t>Respondents for th</w:t>
      </w:r>
      <w:r w:rsidRPr="00690EDC" w:rsidR="00CD02CA">
        <w:rPr>
          <w:rFonts w:ascii="Times New Roman" w:hAnsi="Times New Roman" w:cs="Times New Roman"/>
          <w:color w:val="000000" w:themeColor="text1"/>
        </w:rPr>
        <w:t>ese</w:t>
      </w:r>
      <w:r w:rsidRPr="00690EDC">
        <w:rPr>
          <w:rFonts w:ascii="Times New Roman" w:hAnsi="Times New Roman" w:cs="Times New Roman"/>
          <w:color w:val="000000" w:themeColor="text1"/>
        </w:rPr>
        <w:t xml:space="preserve"> survey</w:t>
      </w:r>
      <w:r w:rsidRPr="00690EDC" w:rsidR="00CD02CA">
        <w:rPr>
          <w:rFonts w:ascii="Times New Roman" w:hAnsi="Times New Roman" w:cs="Times New Roman"/>
          <w:color w:val="000000" w:themeColor="text1"/>
        </w:rPr>
        <w:t>s</w:t>
      </w:r>
      <w:r w:rsidRPr="00690EDC">
        <w:rPr>
          <w:rFonts w:ascii="Times New Roman" w:hAnsi="Times New Roman" w:cs="Times New Roman"/>
          <w:color w:val="000000" w:themeColor="text1"/>
        </w:rPr>
        <w:t xml:space="preserve"> will not incur any cost other than</w:t>
      </w:r>
      <w:r w:rsidRPr="00690EDC" w:rsidR="003A4461">
        <w:rPr>
          <w:rFonts w:ascii="Times New Roman" w:hAnsi="Times New Roman" w:cs="Times New Roman"/>
          <w:color w:val="000000" w:themeColor="text1"/>
        </w:rPr>
        <w:t xml:space="preserve"> the time it takes to respond.</w:t>
      </w:r>
    </w:p>
    <w:p w:rsidRPr="00690EDC" w:rsidR="00DC1A08" w:rsidP="00690EDC" w:rsidRDefault="001F12A6" w14:paraId="1DF158EF" w14:textId="58B37DE1">
      <w:pPr>
        <w:pStyle w:val="Heading1"/>
        <w:jc w:val="left"/>
        <w:rPr>
          <w:rFonts w:ascii="Times New Roman" w:hAnsi="Times New Roman" w:cs="Times New Roman"/>
          <w:sz w:val="24"/>
          <w:szCs w:val="24"/>
        </w:rPr>
      </w:pPr>
      <w:bookmarkStart w:name="_Toc56694128" w:id="88"/>
      <w:r w:rsidRPr="00690EDC">
        <w:rPr>
          <w:rFonts w:ascii="Times New Roman" w:hAnsi="Times New Roman" w:cs="Times New Roman"/>
          <w:sz w:val="24"/>
          <w:szCs w:val="24"/>
        </w:rPr>
        <w:t>A.</w:t>
      </w:r>
      <w:r w:rsidRPr="00690EDC" w:rsidR="00DC1A08">
        <w:rPr>
          <w:rFonts w:ascii="Times New Roman" w:hAnsi="Times New Roman" w:cs="Times New Roman"/>
          <w:sz w:val="24"/>
          <w:szCs w:val="24"/>
        </w:rPr>
        <w:t>14</w:t>
      </w:r>
      <w:r w:rsidRPr="00690EDC">
        <w:rPr>
          <w:rFonts w:ascii="Times New Roman" w:hAnsi="Times New Roman" w:cs="Times New Roman"/>
          <w:sz w:val="24"/>
          <w:szCs w:val="24"/>
        </w:rPr>
        <w:t xml:space="preserve"> </w:t>
      </w:r>
      <w:r w:rsidR="00FC7198">
        <w:rPr>
          <w:rFonts w:ascii="Times New Roman" w:hAnsi="Times New Roman" w:cs="Times New Roman"/>
          <w:sz w:val="24"/>
          <w:szCs w:val="24"/>
        </w:rPr>
        <w:tab/>
      </w:r>
      <w:r w:rsidRPr="00690EDC" w:rsidR="00DC1A08">
        <w:rPr>
          <w:rFonts w:ascii="Times New Roman" w:hAnsi="Times New Roman" w:cs="Times New Roman"/>
          <w:sz w:val="24"/>
          <w:szCs w:val="24"/>
        </w:rPr>
        <w:t>Cost to the Federal Government</w:t>
      </w:r>
      <w:bookmarkEnd w:id="88"/>
    </w:p>
    <w:p w:rsidR="00530827" w:rsidP="00FC4AB9" w:rsidRDefault="00DC1A08" w14:paraId="4EED7FE5" w14:textId="76D71D2D">
      <w:pPr>
        <w:jc w:val="left"/>
        <w:rPr>
          <w:rFonts w:ascii="Times New Roman" w:hAnsi="Times New Roman" w:cs="Times New Roman"/>
          <w:color w:val="000000" w:themeColor="text1"/>
        </w:rPr>
      </w:pPr>
      <w:r w:rsidRPr="00690EDC">
        <w:rPr>
          <w:rFonts w:ascii="Times New Roman" w:hAnsi="Times New Roman" w:cs="Times New Roman"/>
          <w:color w:val="000000" w:themeColor="text1"/>
        </w:rPr>
        <w:t xml:space="preserve">The cost to the federal government for </w:t>
      </w:r>
      <w:r w:rsidRPr="00690EDC" w:rsidR="00DC2DB2">
        <w:rPr>
          <w:rFonts w:ascii="Times New Roman" w:hAnsi="Times New Roman" w:cs="Times New Roman"/>
          <w:color w:val="000000" w:themeColor="text1"/>
        </w:rPr>
        <w:t>work</w:t>
      </w:r>
      <w:r w:rsidRPr="00690EDC" w:rsidR="00F5534E">
        <w:rPr>
          <w:rFonts w:ascii="Times New Roman" w:hAnsi="Times New Roman" w:cs="Times New Roman"/>
          <w:color w:val="000000" w:themeColor="text1"/>
        </w:rPr>
        <w:t xml:space="preserve"> by</w:t>
      </w:r>
      <w:r w:rsidRPr="00690EDC" w:rsidR="00DC2DB2">
        <w:rPr>
          <w:rFonts w:ascii="Times New Roman" w:hAnsi="Times New Roman" w:cs="Times New Roman"/>
          <w:color w:val="000000" w:themeColor="text1"/>
        </w:rPr>
        <w:t xml:space="preserve"> </w:t>
      </w:r>
      <w:r w:rsidRPr="00690EDC" w:rsidR="00F5534E">
        <w:rPr>
          <w:rFonts w:ascii="Times New Roman" w:hAnsi="Times New Roman" w:cs="Times New Roman"/>
          <w:color w:val="000000" w:themeColor="text1"/>
        </w:rPr>
        <w:t>the Census Bureau on</w:t>
      </w:r>
      <w:r w:rsidR="008E0769">
        <w:rPr>
          <w:rFonts w:ascii="Times New Roman" w:hAnsi="Times New Roman" w:cs="Times New Roman"/>
          <w:color w:val="000000" w:themeColor="text1"/>
        </w:rPr>
        <w:t xml:space="preserve"> the 2021-22</w:t>
      </w:r>
      <w:r w:rsidRPr="00690EDC">
        <w:rPr>
          <w:rFonts w:ascii="Times New Roman" w:hAnsi="Times New Roman" w:cs="Times New Roman"/>
          <w:color w:val="000000" w:themeColor="text1"/>
        </w:rPr>
        <w:t xml:space="preserve"> </w:t>
      </w:r>
      <w:r w:rsidRPr="009570D0" w:rsidR="00FD1165">
        <w:rPr>
          <w:rFonts w:ascii="Times New Roman" w:hAnsi="Times New Roman" w:cs="Times New Roman"/>
          <w:color w:val="000000" w:themeColor="text1"/>
        </w:rPr>
        <w:t>TFS</w:t>
      </w:r>
      <w:r w:rsidR="008E0769">
        <w:rPr>
          <w:rFonts w:ascii="Times New Roman" w:hAnsi="Times New Roman" w:cs="Times New Roman"/>
          <w:color w:val="000000" w:themeColor="text1"/>
        </w:rPr>
        <w:t xml:space="preserve"> and PFS </w:t>
      </w:r>
      <w:r w:rsidRPr="009570D0">
        <w:rPr>
          <w:rFonts w:ascii="Times New Roman" w:hAnsi="Times New Roman" w:cs="Times New Roman"/>
          <w:color w:val="000000" w:themeColor="text1"/>
        </w:rPr>
        <w:t>is estimated to be $</w:t>
      </w:r>
      <w:r w:rsidRPr="009570D0" w:rsidR="009570D0">
        <w:rPr>
          <w:rFonts w:ascii="Times New Roman" w:hAnsi="Times New Roman" w:cs="Times New Roman"/>
          <w:color w:val="000000" w:themeColor="text1"/>
        </w:rPr>
        <w:t>4.5</w:t>
      </w:r>
      <w:r w:rsidR="003B3FA1">
        <w:rPr>
          <w:rFonts w:ascii="Times New Roman" w:hAnsi="Times New Roman" w:cs="Times New Roman"/>
          <w:color w:val="000000" w:themeColor="text1"/>
        </w:rPr>
        <w:t xml:space="preserve"> </w:t>
      </w:r>
      <w:r w:rsidRPr="009570D0" w:rsidR="00F5534E">
        <w:rPr>
          <w:rFonts w:ascii="Times New Roman" w:hAnsi="Times New Roman" w:cs="Times New Roman"/>
          <w:color w:val="000000" w:themeColor="text1"/>
        </w:rPr>
        <w:t>million</w:t>
      </w:r>
      <w:r w:rsidRPr="009570D0">
        <w:rPr>
          <w:rFonts w:ascii="Times New Roman" w:hAnsi="Times New Roman" w:cs="Times New Roman"/>
          <w:color w:val="000000" w:themeColor="text1"/>
        </w:rPr>
        <w:t>. The</w:t>
      </w:r>
      <w:r w:rsidRPr="009570D0" w:rsidR="00F5534E">
        <w:rPr>
          <w:rFonts w:ascii="Times New Roman" w:hAnsi="Times New Roman" w:cs="Times New Roman"/>
          <w:color w:val="000000" w:themeColor="text1"/>
        </w:rPr>
        <w:t>se</w:t>
      </w:r>
      <w:r w:rsidRPr="009570D0">
        <w:rPr>
          <w:rFonts w:ascii="Times New Roman" w:hAnsi="Times New Roman" w:cs="Times New Roman"/>
          <w:color w:val="000000" w:themeColor="text1"/>
        </w:rPr>
        <w:t xml:space="preserve"> estimates were compiled from individual estimates developed within each Census Bureau division involved in the survey</w:t>
      </w:r>
      <w:r w:rsidRPr="009570D0" w:rsidR="00301D09">
        <w:rPr>
          <w:rFonts w:ascii="Times New Roman" w:hAnsi="Times New Roman" w:cs="Times New Roman"/>
          <w:color w:val="000000" w:themeColor="text1"/>
        </w:rPr>
        <w:t>s</w:t>
      </w:r>
      <w:r w:rsidRPr="009570D0" w:rsidR="001A26F0">
        <w:rPr>
          <w:rFonts w:ascii="Times New Roman" w:hAnsi="Times New Roman" w:cs="Times New Roman"/>
          <w:color w:val="000000" w:themeColor="text1"/>
        </w:rPr>
        <w:t xml:space="preserve"> and are</w:t>
      </w:r>
      <w:r w:rsidRPr="009570D0">
        <w:rPr>
          <w:rFonts w:ascii="Times New Roman" w:hAnsi="Times New Roman" w:cs="Times New Roman"/>
          <w:color w:val="000000" w:themeColor="text1"/>
        </w:rPr>
        <w:t xml:space="preserve"> based on the sample sizes, questionnaires</w:t>
      </w:r>
      <w:r w:rsidRPr="009570D0" w:rsidR="001A26F0">
        <w:rPr>
          <w:rFonts w:ascii="Times New Roman" w:hAnsi="Times New Roman" w:cs="Times New Roman"/>
          <w:color w:val="000000" w:themeColor="text1"/>
        </w:rPr>
        <w:t xml:space="preserve"> length</w:t>
      </w:r>
      <w:r w:rsidRPr="009570D0">
        <w:rPr>
          <w:rFonts w:ascii="Times New Roman" w:hAnsi="Times New Roman" w:cs="Times New Roman"/>
          <w:color w:val="000000" w:themeColor="text1"/>
        </w:rPr>
        <w:t xml:space="preserve">, </w:t>
      </w:r>
      <w:r w:rsidRPr="009570D0" w:rsidR="001A26F0">
        <w:rPr>
          <w:rFonts w:ascii="Times New Roman" w:hAnsi="Times New Roman" w:cs="Times New Roman"/>
          <w:color w:val="000000" w:themeColor="text1"/>
        </w:rPr>
        <w:t>and</w:t>
      </w:r>
      <w:r w:rsidRPr="009570D0">
        <w:rPr>
          <w:rFonts w:ascii="Times New Roman" w:hAnsi="Times New Roman" w:cs="Times New Roman"/>
          <w:color w:val="000000" w:themeColor="text1"/>
        </w:rPr>
        <w:t xml:space="preserve"> data processing requirements. Administrative overhead, forms design, printing, </w:t>
      </w:r>
      <w:r w:rsidRPr="009570D0" w:rsidR="00223503">
        <w:rPr>
          <w:rFonts w:ascii="Times New Roman" w:hAnsi="Times New Roman" w:cs="Times New Roman"/>
          <w:color w:val="000000" w:themeColor="text1"/>
        </w:rPr>
        <w:t>and mailing costs are included.</w:t>
      </w:r>
      <w:r w:rsidRPr="009570D0">
        <w:rPr>
          <w:rFonts w:ascii="Times New Roman" w:hAnsi="Times New Roman" w:cs="Times New Roman"/>
          <w:color w:val="000000" w:themeColor="text1"/>
        </w:rPr>
        <w:t xml:space="preserve"> </w:t>
      </w:r>
      <w:r w:rsidRPr="009570D0" w:rsidR="00EC4142">
        <w:rPr>
          <w:rFonts w:ascii="Times New Roman" w:hAnsi="Times New Roman" w:cs="Times New Roman"/>
          <w:color w:val="000000" w:themeColor="text1"/>
        </w:rPr>
        <w:t>Additionally</w:t>
      </w:r>
      <w:r w:rsidRPr="009570D0">
        <w:rPr>
          <w:rFonts w:ascii="Times New Roman" w:hAnsi="Times New Roman" w:cs="Times New Roman"/>
          <w:color w:val="000000" w:themeColor="text1"/>
        </w:rPr>
        <w:t>,</w:t>
      </w:r>
      <w:r w:rsidRPr="009570D0" w:rsidR="00701F4C">
        <w:rPr>
          <w:rFonts w:ascii="Times New Roman" w:hAnsi="Times New Roman" w:cs="Times New Roman"/>
          <w:color w:val="000000" w:themeColor="text1"/>
        </w:rPr>
        <w:t xml:space="preserve"> the 2021-22</w:t>
      </w:r>
      <w:r w:rsidRPr="009570D0">
        <w:rPr>
          <w:rFonts w:ascii="Times New Roman" w:hAnsi="Times New Roman" w:cs="Times New Roman"/>
          <w:color w:val="000000" w:themeColor="text1"/>
        </w:rPr>
        <w:t xml:space="preserve"> </w:t>
      </w:r>
      <w:r w:rsidRPr="009570D0" w:rsidR="00FD1165">
        <w:rPr>
          <w:rFonts w:ascii="Times New Roman" w:hAnsi="Times New Roman" w:cs="Times New Roman"/>
          <w:color w:val="000000" w:themeColor="text1"/>
        </w:rPr>
        <w:t>TFS</w:t>
      </w:r>
      <w:r w:rsidRPr="009570D0" w:rsidR="00DC2DB2">
        <w:rPr>
          <w:rFonts w:ascii="Times New Roman" w:hAnsi="Times New Roman" w:cs="Times New Roman"/>
          <w:color w:val="000000" w:themeColor="text1"/>
        </w:rPr>
        <w:t xml:space="preserve"> </w:t>
      </w:r>
      <w:r w:rsidR="008E0769">
        <w:rPr>
          <w:rFonts w:ascii="Times New Roman" w:hAnsi="Times New Roman" w:cs="Times New Roman"/>
          <w:color w:val="000000" w:themeColor="text1"/>
        </w:rPr>
        <w:t>and PFS are</w:t>
      </w:r>
      <w:r w:rsidRPr="009570D0">
        <w:rPr>
          <w:rFonts w:ascii="Times New Roman" w:hAnsi="Times New Roman" w:cs="Times New Roman"/>
          <w:color w:val="000000" w:themeColor="text1"/>
        </w:rPr>
        <w:t xml:space="preserve"> </w:t>
      </w:r>
      <w:r w:rsidRPr="009570D0" w:rsidR="00315145">
        <w:rPr>
          <w:rFonts w:ascii="Times New Roman" w:hAnsi="Times New Roman" w:cs="Times New Roman"/>
          <w:color w:val="000000" w:themeColor="text1"/>
        </w:rPr>
        <w:t xml:space="preserve">also </w:t>
      </w:r>
      <w:r w:rsidRPr="009570D0" w:rsidR="00EC4142">
        <w:rPr>
          <w:rFonts w:ascii="Times New Roman" w:hAnsi="Times New Roman" w:cs="Times New Roman"/>
          <w:color w:val="000000" w:themeColor="text1"/>
        </w:rPr>
        <w:t>conducted</w:t>
      </w:r>
      <w:r w:rsidRPr="009570D0">
        <w:rPr>
          <w:rFonts w:ascii="Times New Roman" w:hAnsi="Times New Roman" w:cs="Times New Roman"/>
          <w:color w:val="000000" w:themeColor="text1"/>
        </w:rPr>
        <w:t xml:space="preserve"> with the support of </w:t>
      </w:r>
      <w:proofErr w:type="spellStart"/>
      <w:r w:rsidRPr="009570D0" w:rsidR="00325393">
        <w:rPr>
          <w:rFonts w:ascii="Times New Roman" w:hAnsi="Times New Roman" w:cs="Times New Roman"/>
          <w:color w:val="000000" w:themeColor="text1"/>
        </w:rPr>
        <w:t>Westat</w:t>
      </w:r>
      <w:proofErr w:type="spellEnd"/>
      <w:r w:rsidRPr="009570D0" w:rsidR="00315145">
        <w:rPr>
          <w:rFonts w:ascii="Times New Roman" w:hAnsi="Times New Roman" w:cs="Times New Roman"/>
          <w:color w:val="000000" w:themeColor="text1"/>
        </w:rPr>
        <w:t>, for an estimated</w:t>
      </w:r>
      <w:r w:rsidRPr="009570D0" w:rsidR="00DC2DB2">
        <w:rPr>
          <w:rFonts w:ascii="Times New Roman" w:hAnsi="Times New Roman" w:cs="Times New Roman"/>
          <w:color w:val="000000" w:themeColor="text1"/>
        </w:rPr>
        <w:t xml:space="preserve"> additional</w:t>
      </w:r>
      <w:r w:rsidRPr="009570D0">
        <w:rPr>
          <w:rFonts w:ascii="Times New Roman" w:hAnsi="Times New Roman" w:cs="Times New Roman"/>
          <w:color w:val="000000" w:themeColor="text1"/>
        </w:rPr>
        <w:t xml:space="preserve"> </w:t>
      </w:r>
      <w:r w:rsidRPr="009570D0" w:rsidR="002B5D63">
        <w:rPr>
          <w:rFonts w:ascii="Times New Roman" w:hAnsi="Times New Roman" w:cs="Times New Roman"/>
          <w:color w:val="000000" w:themeColor="text1"/>
        </w:rPr>
        <w:t>$</w:t>
      </w:r>
      <w:r w:rsidRPr="009570D0" w:rsidR="00604446">
        <w:rPr>
          <w:rFonts w:ascii="Times New Roman" w:hAnsi="Times New Roman" w:cs="Times New Roman"/>
          <w:color w:val="000000" w:themeColor="text1"/>
        </w:rPr>
        <w:t>487</w:t>
      </w:r>
      <w:r w:rsidRPr="009570D0" w:rsidR="00463E34">
        <w:rPr>
          <w:rFonts w:ascii="Times New Roman" w:hAnsi="Times New Roman" w:cs="Times New Roman"/>
          <w:color w:val="000000" w:themeColor="text1"/>
        </w:rPr>
        <w:t>,000</w:t>
      </w:r>
      <w:r w:rsidRPr="009570D0">
        <w:rPr>
          <w:rFonts w:ascii="Times New Roman" w:hAnsi="Times New Roman" w:cs="Times New Roman"/>
          <w:color w:val="000000" w:themeColor="text1"/>
        </w:rPr>
        <w:t>.</w:t>
      </w:r>
      <w:r w:rsidRPr="009570D0" w:rsidR="003E29C8">
        <w:rPr>
          <w:rFonts w:ascii="Times New Roman" w:hAnsi="Times New Roman" w:cs="Times New Roman"/>
          <w:color w:val="000000" w:themeColor="text1"/>
        </w:rPr>
        <w:t xml:space="preserve"> </w:t>
      </w:r>
      <w:r w:rsidRPr="009570D0" w:rsidR="00A06D25">
        <w:rPr>
          <w:rFonts w:ascii="Times New Roman" w:hAnsi="Times New Roman" w:cs="Times New Roman"/>
          <w:color w:val="000000" w:themeColor="text1"/>
        </w:rPr>
        <w:t>In total</w:t>
      </w:r>
      <w:r w:rsidRPr="009570D0">
        <w:rPr>
          <w:rFonts w:ascii="Times New Roman" w:hAnsi="Times New Roman" w:cs="Times New Roman"/>
          <w:color w:val="000000" w:themeColor="text1"/>
        </w:rPr>
        <w:t xml:space="preserve">, the </w:t>
      </w:r>
      <w:r w:rsidRPr="009570D0" w:rsidR="00701F4C">
        <w:rPr>
          <w:rFonts w:ascii="Times New Roman" w:hAnsi="Times New Roman" w:cs="Times New Roman"/>
          <w:color w:val="000000" w:themeColor="text1"/>
        </w:rPr>
        <w:t xml:space="preserve">2021-22 </w:t>
      </w:r>
      <w:r w:rsidRPr="009570D0" w:rsidR="00FD1165">
        <w:rPr>
          <w:rFonts w:ascii="Times New Roman" w:hAnsi="Times New Roman" w:cs="Times New Roman"/>
          <w:color w:val="000000" w:themeColor="text1"/>
        </w:rPr>
        <w:t>TFS</w:t>
      </w:r>
      <w:r w:rsidR="008E0769">
        <w:rPr>
          <w:rFonts w:ascii="Times New Roman" w:hAnsi="Times New Roman" w:cs="Times New Roman"/>
          <w:color w:val="000000" w:themeColor="text1"/>
        </w:rPr>
        <w:t xml:space="preserve"> and PFS</w:t>
      </w:r>
      <w:r w:rsidRPr="009570D0" w:rsidR="00DC2DB2">
        <w:rPr>
          <w:rFonts w:ascii="Times New Roman" w:hAnsi="Times New Roman" w:cs="Times New Roman"/>
          <w:color w:val="000000" w:themeColor="text1"/>
        </w:rPr>
        <w:t xml:space="preserve"> </w:t>
      </w:r>
      <w:r w:rsidR="008E0769">
        <w:rPr>
          <w:rFonts w:ascii="Times New Roman" w:hAnsi="Times New Roman" w:cs="Times New Roman"/>
          <w:color w:val="000000" w:themeColor="text1"/>
        </w:rPr>
        <w:t>are</w:t>
      </w:r>
      <w:r w:rsidRPr="009570D0" w:rsidR="008E0769">
        <w:rPr>
          <w:rFonts w:ascii="Times New Roman" w:hAnsi="Times New Roman" w:cs="Times New Roman"/>
          <w:color w:val="000000" w:themeColor="text1"/>
        </w:rPr>
        <w:t xml:space="preserve"> </w:t>
      </w:r>
      <w:r w:rsidRPr="009570D0" w:rsidR="00315145">
        <w:rPr>
          <w:rFonts w:ascii="Times New Roman" w:hAnsi="Times New Roman" w:cs="Times New Roman"/>
          <w:color w:val="000000" w:themeColor="text1"/>
        </w:rPr>
        <w:t>estimate</w:t>
      </w:r>
      <w:r w:rsidRPr="009570D0" w:rsidR="00DC2DB2">
        <w:rPr>
          <w:rFonts w:ascii="Times New Roman" w:hAnsi="Times New Roman" w:cs="Times New Roman"/>
          <w:color w:val="000000" w:themeColor="text1"/>
        </w:rPr>
        <w:t>d</w:t>
      </w:r>
      <w:r w:rsidRPr="009570D0" w:rsidR="00315145">
        <w:rPr>
          <w:rFonts w:ascii="Times New Roman" w:hAnsi="Times New Roman" w:cs="Times New Roman"/>
          <w:color w:val="000000" w:themeColor="text1"/>
        </w:rPr>
        <w:t xml:space="preserve"> to</w:t>
      </w:r>
      <w:r w:rsidRPr="009570D0">
        <w:rPr>
          <w:rFonts w:ascii="Times New Roman" w:hAnsi="Times New Roman" w:cs="Times New Roman"/>
          <w:color w:val="000000" w:themeColor="text1"/>
        </w:rPr>
        <w:t xml:space="preserve"> cost the Federal Government </w:t>
      </w:r>
      <w:r w:rsidRPr="009570D0" w:rsidR="00315145">
        <w:rPr>
          <w:rFonts w:ascii="Times New Roman" w:hAnsi="Times New Roman" w:cs="Times New Roman"/>
          <w:color w:val="000000" w:themeColor="text1"/>
        </w:rPr>
        <w:t>approximately</w:t>
      </w:r>
      <w:r w:rsidRPr="009570D0">
        <w:rPr>
          <w:rFonts w:ascii="Times New Roman" w:hAnsi="Times New Roman" w:cs="Times New Roman"/>
          <w:color w:val="000000" w:themeColor="text1"/>
        </w:rPr>
        <w:t xml:space="preserve"> $</w:t>
      </w:r>
      <w:r w:rsidRPr="009570D0" w:rsidR="009570D0">
        <w:rPr>
          <w:rFonts w:ascii="Times New Roman" w:hAnsi="Times New Roman" w:cs="Times New Roman"/>
          <w:color w:val="000000" w:themeColor="text1"/>
        </w:rPr>
        <w:t>4.9</w:t>
      </w:r>
      <w:r w:rsidR="00872EA3">
        <w:rPr>
          <w:rFonts w:ascii="Times New Roman" w:hAnsi="Times New Roman" w:cs="Times New Roman"/>
          <w:color w:val="000000" w:themeColor="text1"/>
        </w:rPr>
        <w:t>9</w:t>
      </w:r>
      <w:r w:rsidRPr="009570D0">
        <w:rPr>
          <w:rFonts w:ascii="Times New Roman" w:hAnsi="Times New Roman" w:cs="Times New Roman"/>
          <w:color w:val="000000" w:themeColor="text1"/>
        </w:rPr>
        <w:t xml:space="preserve"> million</w:t>
      </w:r>
      <w:r w:rsidRPr="009570D0" w:rsidR="00A06D25">
        <w:rPr>
          <w:rFonts w:ascii="Times New Roman" w:hAnsi="Times New Roman" w:cs="Times New Roman"/>
          <w:color w:val="000000" w:themeColor="text1"/>
        </w:rPr>
        <w:t>.</w:t>
      </w:r>
    </w:p>
    <w:p w:rsidR="004966BF" w:rsidP="00FC4AB9" w:rsidRDefault="004966BF" w14:paraId="358734BE" w14:textId="77777777">
      <w:pPr>
        <w:jc w:val="left"/>
        <w:rPr>
          <w:rFonts w:ascii="Times New Roman" w:hAnsi="Times New Roman" w:cs="Times New Roman"/>
          <w:color w:val="000000" w:themeColor="text1"/>
        </w:rPr>
      </w:pPr>
    </w:p>
    <w:p w:rsidRPr="009A2E2C" w:rsidR="00872EA3" w:rsidP="00872EA3" w:rsidRDefault="00872EA3" w14:paraId="751D1061" w14:textId="0F67269A">
      <w:pPr>
        <w:pStyle w:val="Heading4"/>
      </w:pPr>
      <w:r w:rsidRPr="009A2E2C">
        <w:t>Table A</w:t>
      </w:r>
      <w:r w:rsidR="00261858">
        <w:t>4</w:t>
      </w:r>
      <w:r w:rsidRPr="009A2E2C">
        <w:tab/>
      </w:r>
      <w:r>
        <w:t>Estimates of costs to the government</w:t>
      </w:r>
      <w:r w:rsidRPr="009A2E2C">
        <w:t xml:space="preserve"> for</w:t>
      </w:r>
      <w:r>
        <w:t xml:space="preserve"> the 2021-22</w:t>
      </w:r>
      <w:r w:rsidRPr="009A2E2C">
        <w:t xml:space="preserve"> </w:t>
      </w:r>
      <w:r>
        <w:t xml:space="preserve">TFS &amp; </w:t>
      </w:r>
      <w:proofErr w:type="gramStart"/>
      <w:r>
        <w:t>PFS</w:t>
      </w:r>
      <w:proofErr w:type="gramEnd"/>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07"/>
        <w:gridCol w:w="5107"/>
      </w:tblGrid>
      <w:tr w:rsidRPr="00583ED0" w:rsidR="00583ED0" w:rsidTr="001B5998" w14:paraId="119B7831" w14:textId="77777777">
        <w:trPr>
          <w:trHeight w:val="191"/>
        </w:trPr>
        <w:tc>
          <w:tcPr>
            <w:tcW w:w="2500" w:type="pct"/>
            <w:tcBorders>
              <w:bottom w:val="single" w:color="auto" w:sz="4" w:space="0"/>
            </w:tcBorders>
            <w:shd w:val="clear" w:color="auto" w:fill="D9D9D9" w:themeFill="background1" w:themeFillShade="D9"/>
            <w:vAlign w:val="center"/>
          </w:tcPr>
          <w:p w:rsidRPr="00583ED0" w:rsidR="00583ED0" w:rsidP="00583ED0" w:rsidRDefault="00583ED0" w14:paraId="16E707F4" w14:textId="77777777">
            <w:pPr>
              <w:spacing w:after="0" w:line="240" w:lineRule="auto"/>
              <w:jc w:val="center"/>
              <w:rPr>
                <w:rFonts w:ascii="Times New Roman" w:hAnsi="Times New Roman" w:eastAsia="Times New Roman" w:cs="Times New Roman"/>
                <w:b/>
                <w:color w:val="000000" w:themeColor="text1"/>
                <w:sz w:val="20"/>
                <w:szCs w:val="20"/>
              </w:rPr>
            </w:pPr>
            <w:r w:rsidRPr="00583ED0">
              <w:rPr>
                <w:rFonts w:ascii="Times New Roman" w:hAnsi="Times New Roman" w:eastAsia="Times New Roman" w:cs="Times New Roman"/>
                <w:b/>
                <w:color w:val="000000" w:themeColor="text1"/>
                <w:sz w:val="20"/>
                <w:szCs w:val="20"/>
              </w:rPr>
              <w:t>Activity</w:t>
            </w:r>
          </w:p>
        </w:tc>
        <w:tc>
          <w:tcPr>
            <w:tcW w:w="2500" w:type="pct"/>
            <w:tcBorders>
              <w:bottom w:val="single" w:color="auto" w:sz="4" w:space="0"/>
            </w:tcBorders>
            <w:shd w:val="clear" w:color="auto" w:fill="D9D9D9" w:themeFill="background1" w:themeFillShade="D9"/>
            <w:vAlign w:val="center"/>
          </w:tcPr>
          <w:p w:rsidRPr="00583ED0" w:rsidR="00583ED0" w:rsidP="00583ED0" w:rsidRDefault="00583ED0" w14:paraId="3828D5B6" w14:textId="77777777">
            <w:pPr>
              <w:spacing w:after="0" w:line="240" w:lineRule="auto"/>
              <w:jc w:val="center"/>
              <w:rPr>
                <w:rFonts w:ascii="Times New Roman" w:hAnsi="Times New Roman" w:eastAsia="Times New Roman" w:cs="Times New Roman"/>
                <w:b/>
                <w:color w:val="000000" w:themeColor="text1"/>
                <w:sz w:val="20"/>
                <w:szCs w:val="20"/>
              </w:rPr>
            </w:pPr>
            <w:r w:rsidRPr="00583ED0">
              <w:rPr>
                <w:rFonts w:ascii="Times New Roman" w:hAnsi="Times New Roman" w:eastAsia="Times New Roman" w:cs="Times New Roman"/>
                <w:b/>
                <w:color w:val="000000" w:themeColor="text1"/>
                <w:sz w:val="20"/>
                <w:szCs w:val="20"/>
              </w:rPr>
              <w:t>Estimated Costs</w:t>
            </w:r>
          </w:p>
        </w:tc>
      </w:tr>
      <w:tr w:rsidRPr="00583ED0" w:rsidR="00583ED0" w:rsidTr="001B5998" w14:paraId="6F0480A9" w14:textId="77777777">
        <w:trPr>
          <w:trHeight w:val="58"/>
        </w:trPr>
        <w:tc>
          <w:tcPr>
            <w:tcW w:w="2500" w:type="pct"/>
            <w:shd w:val="clear" w:color="auto" w:fill="auto"/>
            <w:vAlign w:val="bottom"/>
          </w:tcPr>
          <w:p w:rsidRPr="00583ED0" w:rsidR="00583ED0" w:rsidP="00583ED0" w:rsidRDefault="00D23C5A" w14:paraId="145EB7CF" w14:textId="56275106">
            <w:pPr>
              <w:spacing w:after="0" w:line="240" w:lineRule="auto"/>
              <w:jc w:val="lef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Census Bureau costs</w:t>
            </w:r>
          </w:p>
        </w:tc>
        <w:tc>
          <w:tcPr>
            <w:tcW w:w="2500" w:type="pct"/>
            <w:shd w:val="clear" w:color="auto" w:fill="auto"/>
            <w:vAlign w:val="bottom"/>
          </w:tcPr>
          <w:p w:rsidRPr="00583ED0" w:rsidR="00583ED0" w:rsidP="00583ED0" w:rsidRDefault="00583ED0" w14:paraId="10BE4908" w14:textId="48E28313">
            <w:pPr>
              <w:spacing w:after="0" w:line="240" w:lineRule="auto"/>
              <w:jc w:val="right"/>
              <w:rPr>
                <w:rFonts w:ascii="Times New Roman" w:hAnsi="Times New Roman" w:eastAsia="Times New Roman" w:cs="Times New Roman"/>
                <w:color w:val="000000" w:themeColor="text1"/>
                <w:sz w:val="20"/>
                <w:szCs w:val="20"/>
              </w:rPr>
            </w:pPr>
            <w:r w:rsidRPr="00583ED0">
              <w:rPr>
                <w:rFonts w:ascii="Times New Roman" w:hAnsi="Times New Roman" w:eastAsia="Times New Roman" w:cs="Times New Roman"/>
                <w:color w:val="000000" w:themeColor="text1"/>
                <w:sz w:val="20"/>
                <w:szCs w:val="20"/>
              </w:rPr>
              <w:t>$</w:t>
            </w:r>
            <w:r w:rsidR="00D23C5A">
              <w:rPr>
                <w:rFonts w:ascii="Times New Roman" w:hAnsi="Times New Roman" w:eastAsia="Times New Roman" w:cs="Times New Roman"/>
                <w:color w:val="000000" w:themeColor="text1"/>
                <w:sz w:val="20"/>
                <w:szCs w:val="20"/>
              </w:rPr>
              <w:t>4</w:t>
            </w:r>
            <w:r w:rsidRPr="00583ED0">
              <w:rPr>
                <w:rFonts w:ascii="Times New Roman" w:hAnsi="Times New Roman" w:eastAsia="Times New Roman" w:cs="Times New Roman"/>
                <w:color w:val="000000" w:themeColor="text1"/>
                <w:sz w:val="20"/>
                <w:szCs w:val="20"/>
              </w:rPr>
              <w:t>,</w:t>
            </w:r>
            <w:r w:rsidR="00D23C5A">
              <w:rPr>
                <w:rFonts w:ascii="Times New Roman" w:hAnsi="Times New Roman" w:eastAsia="Times New Roman" w:cs="Times New Roman"/>
                <w:color w:val="000000" w:themeColor="text1"/>
                <w:sz w:val="20"/>
                <w:szCs w:val="20"/>
              </w:rPr>
              <w:t>5</w:t>
            </w:r>
            <w:r w:rsidRPr="00583ED0">
              <w:rPr>
                <w:rFonts w:ascii="Times New Roman" w:hAnsi="Times New Roman" w:eastAsia="Times New Roman" w:cs="Times New Roman"/>
                <w:color w:val="000000" w:themeColor="text1"/>
                <w:sz w:val="20"/>
                <w:szCs w:val="20"/>
              </w:rPr>
              <w:t>00,000</w:t>
            </w:r>
          </w:p>
        </w:tc>
      </w:tr>
      <w:tr w:rsidRPr="00583ED0" w:rsidR="00583ED0" w:rsidTr="001B5998" w14:paraId="379C9DD8" w14:textId="77777777">
        <w:trPr>
          <w:trHeight w:val="58"/>
        </w:trPr>
        <w:tc>
          <w:tcPr>
            <w:tcW w:w="2500" w:type="pct"/>
            <w:shd w:val="clear" w:color="auto" w:fill="auto"/>
            <w:vAlign w:val="bottom"/>
          </w:tcPr>
          <w:p w:rsidRPr="00583ED0" w:rsidR="00583ED0" w:rsidP="00583ED0" w:rsidRDefault="00B13C6F" w14:paraId="1AC8BB8C" w14:textId="6CAD9B4D">
            <w:pPr>
              <w:spacing w:after="0" w:line="240" w:lineRule="auto"/>
              <w:jc w:val="lef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sz w:val="20"/>
                <w:szCs w:val="20"/>
              </w:rPr>
              <w:lastRenderedPageBreak/>
              <w:t>Contractor Fees</w:t>
            </w:r>
          </w:p>
        </w:tc>
        <w:tc>
          <w:tcPr>
            <w:tcW w:w="2500" w:type="pct"/>
            <w:shd w:val="clear" w:color="auto" w:fill="auto"/>
            <w:vAlign w:val="bottom"/>
          </w:tcPr>
          <w:p w:rsidRPr="00583ED0" w:rsidR="00583ED0" w:rsidP="00583ED0" w:rsidRDefault="00583ED0" w14:paraId="21CFAFEB" w14:textId="4DB21E65">
            <w:pPr>
              <w:spacing w:after="0" w:line="240" w:lineRule="auto"/>
              <w:jc w:val="right"/>
              <w:rPr>
                <w:rFonts w:ascii="Times New Roman" w:hAnsi="Times New Roman" w:eastAsia="Times New Roman" w:cs="Times New Roman"/>
                <w:color w:val="000000" w:themeColor="text1"/>
                <w:sz w:val="20"/>
                <w:szCs w:val="20"/>
              </w:rPr>
            </w:pPr>
            <w:r w:rsidRPr="00583ED0">
              <w:rPr>
                <w:rFonts w:ascii="Times New Roman" w:hAnsi="Times New Roman" w:eastAsia="Times New Roman" w:cs="Times New Roman"/>
                <w:color w:val="000000" w:themeColor="text1"/>
                <w:sz w:val="20"/>
                <w:szCs w:val="20"/>
              </w:rPr>
              <w:t>$</w:t>
            </w:r>
            <w:r w:rsidR="00B13C6F">
              <w:rPr>
                <w:rFonts w:ascii="Times New Roman" w:hAnsi="Times New Roman" w:eastAsia="Times New Roman" w:cs="Times New Roman"/>
                <w:color w:val="000000" w:themeColor="text1"/>
                <w:sz w:val="20"/>
                <w:szCs w:val="20"/>
              </w:rPr>
              <w:t>487</w:t>
            </w:r>
            <w:r w:rsidRPr="00583ED0">
              <w:rPr>
                <w:rFonts w:ascii="Times New Roman" w:hAnsi="Times New Roman" w:eastAsia="Times New Roman" w:cs="Times New Roman"/>
                <w:color w:val="000000" w:themeColor="text1"/>
                <w:sz w:val="20"/>
                <w:szCs w:val="20"/>
              </w:rPr>
              <w:t>,000</w:t>
            </w:r>
          </w:p>
        </w:tc>
      </w:tr>
      <w:tr w:rsidRPr="00583ED0" w:rsidR="00583ED0" w:rsidTr="001B5998" w14:paraId="2BF1AEA2" w14:textId="77777777">
        <w:trPr>
          <w:trHeight w:val="58"/>
        </w:trPr>
        <w:tc>
          <w:tcPr>
            <w:tcW w:w="2500" w:type="pct"/>
            <w:tcBorders>
              <w:bottom w:val="single" w:color="auto" w:sz="4" w:space="0"/>
            </w:tcBorders>
            <w:shd w:val="clear" w:color="auto" w:fill="auto"/>
            <w:vAlign w:val="bottom"/>
          </w:tcPr>
          <w:p w:rsidRPr="00583ED0" w:rsidR="00583ED0" w:rsidP="00583ED0" w:rsidRDefault="00583ED0" w14:paraId="1541E560" w14:textId="77777777">
            <w:pPr>
              <w:spacing w:after="0" w:line="240" w:lineRule="auto"/>
              <w:jc w:val="left"/>
              <w:rPr>
                <w:rFonts w:ascii="Times New Roman" w:hAnsi="Times New Roman" w:eastAsia="Times New Roman" w:cs="Times New Roman"/>
                <w:b/>
                <w:color w:val="000000" w:themeColor="text1"/>
                <w:sz w:val="20"/>
                <w:szCs w:val="20"/>
              </w:rPr>
            </w:pPr>
            <w:r w:rsidRPr="00583ED0">
              <w:rPr>
                <w:rFonts w:ascii="Times New Roman" w:hAnsi="Times New Roman" w:eastAsia="Times New Roman" w:cs="Times New Roman"/>
                <w:b/>
                <w:color w:val="000000" w:themeColor="text1"/>
                <w:sz w:val="20"/>
                <w:szCs w:val="20"/>
              </w:rPr>
              <w:t>TOTAL</w:t>
            </w:r>
          </w:p>
        </w:tc>
        <w:tc>
          <w:tcPr>
            <w:tcW w:w="2500" w:type="pct"/>
            <w:tcBorders>
              <w:bottom w:val="single" w:color="auto" w:sz="4" w:space="0"/>
            </w:tcBorders>
            <w:shd w:val="clear" w:color="auto" w:fill="auto"/>
            <w:vAlign w:val="bottom"/>
          </w:tcPr>
          <w:p w:rsidRPr="00583ED0" w:rsidR="00583ED0" w:rsidP="00583ED0" w:rsidRDefault="00583ED0" w14:paraId="1C094D93" w14:textId="27EC3A1E">
            <w:pPr>
              <w:spacing w:after="0" w:line="240" w:lineRule="auto"/>
              <w:jc w:val="right"/>
              <w:rPr>
                <w:rFonts w:ascii="Times New Roman" w:hAnsi="Times New Roman" w:eastAsia="Times New Roman" w:cs="Times New Roman"/>
                <w:b/>
                <w:color w:val="000000" w:themeColor="text1"/>
                <w:sz w:val="20"/>
                <w:szCs w:val="20"/>
              </w:rPr>
            </w:pPr>
            <w:r w:rsidRPr="00583ED0">
              <w:rPr>
                <w:rFonts w:ascii="Times New Roman" w:hAnsi="Times New Roman" w:eastAsia="Times New Roman" w:cs="Times New Roman"/>
                <w:b/>
                <w:color w:val="000000" w:themeColor="text1"/>
                <w:sz w:val="20"/>
                <w:szCs w:val="20"/>
              </w:rPr>
              <w:t>$</w:t>
            </w:r>
            <w:r w:rsidR="00B13C6F">
              <w:rPr>
                <w:rFonts w:ascii="Times New Roman" w:hAnsi="Times New Roman" w:eastAsia="Times New Roman" w:cs="Times New Roman"/>
                <w:b/>
                <w:color w:val="000000" w:themeColor="text1"/>
                <w:sz w:val="20"/>
                <w:szCs w:val="20"/>
              </w:rPr>
              <w:t>4</w:t>
            </w:r>
            <w:r w:rsidRPr="00583ED0">
              <w:rPr>
                <w:rFonts w:ascii="Times New Roman" w:hAnsi="Times New Roman" w:eastAsia="Times New Roman" w:cs="Times New Roman"/>
                <w:b/>
                <w:color w:val="000000" w:themeColor="text1"/>
                <w:sz w:val="20"/>
                <w:szCs w:val="20"/>
              </w:rPr>
              <w:t>,</w:t>
            </w:r>
            <w:r w:rsidR="00B13C6F">
              <w:rPr>
                <w:rFonts w:ascii="Times New Roman" w:hAnsi="Times New Roman" w:eastAsia="Times New Roman" w:cs="Times New Roman"/>
                <w:b/>
                <w:color w:val="000000" w:themeColor="text1"/>
                <w:sz w:val="20"/>
                <w:szCs w:val="20"/>
              </w:rPr>
              <w:t>98</w:t>
            </w:r>
            <w:r w:rsidR="00872EA3">
              <w:rPr>
                <w:rFonts w:ascii="Times New Roman" w:hAnsi="Times New Roman" w:eastAsia="Times New Roman" w:cs="Times New Roman"/>
                <w:b/>
                <w:color w:val="000000" w:themeColor="text1"/>
                <w:sz w:val="20"/>
                <w:szCs w:val="20"/>
              </w:rPr>
              <w:t>7</w:t>
            </w:r>
            <w:r w:rsidRPr="00583ED0">
              <w:rPr>
                <w:rFonts w:ascii="Times New Roman" w:hAnsi="Times New Roman" w:eastAsia="Times New Roman" w:cs="Times New Roman"/>
                <w:b/>
                <w:color w:val="000000" w:themeColor="text1"/>
                <w:sz w:val="20"/>
                <w:szCs w:val="20"/>
              </w:rPr>
              <w:t>,000</w:t>
            </w:r>
          </w:p>
        </w:tc>
      </w:tr>
    </w:tbl>
    <w:p w:rsidR="00DC1A08" w:rsidP="00690EDC" w:rsidRDefault="001F12A6" w14:paraId="08506171" w14:textId="51A2123D">
      <w:pPr>
        <w:pStyle w:val="Heading1"/>
        <w:jc w:val="left"/>
        <w:rPr>
          <w:rFonts w:ascii="Times New Roman" w:hAnsi="Times New Roman" w:cs="Times New Roman"/>
          <w:sz w:val="24"/>
          <w:szCs w:val="24"/>
        </w:rPr>
      </w:pPr>
      <w:bookmarkStart w:name="_Toc56694129" w:id="89"/>
      <w:r w:rsidRPr="00690EDC">
        <w:rPr>
          <w:rFonts w:ascii="Times New Roman" w:hAnsi="Times New Roman" w:cs="Times New Roman"/>
          <w:sz w:val="24"/>
          <w:szCs w:val="24"/>
        </w:rPr>
        <w:t>A.</w:t>
      </w:r>
      <w:r w:rsidRPr="00690EDC" w:rsidR="00DC1A08">
        <w:rPr>
          <w:rFonts w:ascii="Times New Roman" w:hAnsi="Times New Roman" w:cs="Times New Roman"/>
          <w:sz w:val="24"/>
          <w:szCs w:val="24"/>
        </w:rPr>
        <w:t>15</w:t>
      </w:r>
      <w:r w:rsidRPr="00690EDC">
        <w:rPr>
          <w:rFonts w:ascii="Times New Roman" w:hAnsi="Times New Roman" w:cs="Times New Roman"/>
          <w:sz w:val="24"/>
          <w:szCs w:val="24"/>
        </w:rPr>
        <w:t xml:space="preserve"> </w:t>
      </w:r>
      <w:r w:rsidR="00FC7198">
        <w:rPr>
          <w:rFonts w:ascii="Times New Roman" w:hAnsi="Times New Roman" w:cs="Times New Roman"/>
          <w:sz w:val="24"/>
          <w:szCs w:val="24"/>
        </w:rPr>
        <w:tab/>
      </w:r>
      <w:r w:rsidRPr="00690EDC" w:rsidR="00DC1A08">
        <w:rPr>
          <w:rFonts w:ascii="Times New Roman" w:hAnsi="Times New Roman" w:cs="Times New Roman"/>
          <w:sz w:val="24"/>
          <w:szCs w:val="24"/>
        </w:rPr>
        <w:t>Reason for Change in Burden</w:t>
      </w:r>
      <w:bookmarkEnd w:id="89"/>
    </w:p>
    <w:p w:rsidR="005A0B3F" w:rsidP="00FC4AB9" w:rsidRDefault="001B2C0A" w14:paraId="1C40B9C6" w14:textId="73260D11">
      <w:pPr>
        <w:jc w:val="left"/>
        <w:rPr>
          <w:rFonts w:ascii="Times New Roman" w:hAnsi="Times New Roman" w:cs="Times New Roman"/>
          <w:color w:val="000000" w:themeColor="text1"/>
        </w:rPr>
      </w:pPr>
      <w:r w:rsidRPr="00690EDC">
        <w:rPr>
          <w:rFonts w:ascii="Times New Roman" w:hAnsi="Times New Roman" w:cs="Times New Roman"/>
          <w:color w:val="000000" w:themeColor="text1"/>
        </w:rPr>
        <w:t>This request shows an increase in the estimated response burden</w:t>
      </w:r>
      <w:r w:rsidR="005A0B3F">
        <w:rPr>
          <w:rFonts w:ascii="Times New Roman" w:hAnsi="Times New Roman" w:cs="Times New Roman"/>
          <w:color w:val="000000" w:themeColor="text1"/>
        </w:rPr>
        <w:t xml:space="preserve"> for both the TFS and the PFS. The burden hours for TFS have increased from the last clearance, 3,133 hours, to </w:t>
      </w:r>
      <w:r w:rsidR="008F46D1">
        <w:rPr>
          <w:rFonts w:ascii="Times New Roman" w:hAnsi="Times New Roman" w:cs="Times New Roman"/>
          <w:color w:val="000000" w:themeColor="text1"/>
        </w:rPr>
        <w:t>4</w:t>
      </w:r>
      <w:r w:rsidR="005A0B3F">
        <w:rPr>
          <w:rFonts w:ascii="Times New Roman" w:hAnsi="Times New Roman" w:cs="Times New Roman"/>
          <w:color w:val="000000" w:themeColor="text1"/>
        </w:rPr>
        <w:t>,</w:t>
      </w:r>
      <w:r w:rsidR="008F46D1">
        <w:rPr>
          <w:rFonts w:ascii="Times New Roman" w:hAnsi="Times New Roman" w:cs="Times New Roman"/>
          <w:color w:val="000000" w:themeColor="text1"/>
        </w:rPr>
        <w:t>44</w:t>
      </w:r>
      <w:r w:rsidR="00E07353">
        <w:rPr>
          <w:rFonts w:ascii="Times New Roman" w:hAnsi="Times New Roman" w:cs="Times New Roman"/>
          <w:color w:val="000000" w:themeColor="text1"/>
        </w:rPr>
        <w:t>4</w:t>
      </w:r>
      <w:r w:rsidR="005A0B3F">
        <w:rPr>
          <w:rFonts w:ascii="Times New Roman" w:hAnsi="Times New Roman" w:cs="Times New Roman"/>
          <w:color w:val="000000" w:themeColor="text1"/>
        </w:rPr>
        <w:t xml:space="preserve"> hours </w:t>
      </w:r>
      <w:r w:rsidR="0038633D">
        <w:rPr>
          <w:rFonts w:ascii="Times New Roman" w:hAnsi="Times New Roman" w:cs="Times New Roman"/>
          <w:color w:val="000000" w:themeColor="text1"/>
        </w:rPr>
        <w:t xml:space="preserve">and for PFS from 603 hours to 692 hours </w:t>
      </w:r>
      <w:r w:rsidR="005A0B3F">
        <w:rPr>
          <w:rFonts w:ascii="Times New Roman" w:hAnsi="Times New Roman" w:cs="Times New Roman"/>
          <w:color w:val="000000" w:themeColor="text1"/>
        </w:rPr>
        <w:t xml:space="preserve">due to the inclusion of private schools and teachers in the </w:t>
      </w:r>
      <w:r w:rsidR="0038633D">
        <w:rPr>
          <w:rFonts w:ascii="Times New Roman" w:hAnsi="Times New Roman" w:cs="Times New Roman"/>
          <w:color w:val="000000" w:themeColor="text1"/>
        </w:rPr>
        <w:t xml:space="preserve">2020-21 NTPS, and therefore both of its follow-up studies. </w:t>
      </w:r>
      <w:r w:rsidRPr="0038633D" w:rsidR="0038633D">
        <w:rPr>
          <w:rFonts w:ascii="Times New Roman" w:hAnsi="Times New Roman" w:cs="Times New Roman"/>
          <w:color w:val="000000" w:themeColor="text1"/>
        </w:rPr>
        <w:t xml:space="preserve">Survey length for both TFS and PFS remains unchanged from the previous administration. </w:t>
      </w:r>
      <w:r w:rsidR="005A0B3F">
        <w:rPr>
          <w:rFonts w:ascii="Times New Roman" w:hAnsi="Times New Roman" w:cs="Times New Roman"/>
          <w:color w:val="000000" w:themeColor="text1"/>
        </w:rPr>
        <w:t>Finally, because both the TFS and PFS are follow-up studies to the NTPS, we are seeking reinstatement of OMB number 1850-0617 to represent both studies, independent of NTPS’s OMB number 1850-059</w:t>
      </w:r>
      <w:r w:rsidR="00554C9D">
        <w:rPr>
          <w:rFonts w:ascii="Times New Roman" w:hAnsi="Times New Roman" w:cs="Times New Roman"/>
          <w:color w:val="000000" w:themeColor="text1"/>
        </w:rPr>
        <w:t>8</w:t>
      </w:r>
      <w:r w:rsidR="005A0B3F">
        <w:rPr>
          <w:rFonts w:ascii="Times New Roman" w:hAnsi="Times New Roman" w:cs="Times New Roman"/>
          <w:color w:val="000000" w:themeColor="text1"/>
        </w:rPr>
        <w:t xml:space="preserve">. </w:t>
      </w:r>
    </w:p>
    <w:p w:rsidR="00DC1A08" w:rsidP="00690EDC" w:rsidRDefault="001F12A6" w14:paraId="17B2DAD7" w14:textId="5EBDDE32">
      <w:pPr>
        <w:pStyle w:val="Heading1"/>
        <w:jc w:val="left"/>
        <w:rPr>
          <w:rFonts w:ascii="Times New Roman" w:hAnsi="Times New Roman" w:cs="Times New Roman"/>
          <w:sz w:val="24"/>
          <w:szCs w:val="24"/>
        </w:rPr>
      </w:pPr>
      <w:bookmarkStart w:name="_Toc56694130" w:id="90"/>
      <w:r w:rsidRPr="00690EDC">
        <w:rPr>
          <w:rFonts w:ascii="Times New Roman" w:hAnsi="Times New Roman" w:cs="Times New Roman"/>
          <w:sz w:val="24"/>
          <w:szCs w:val="24"/>
        </w:rPr>
        <w:t>A.</w:t>
      </w:r>
      <w:r w:rsidRPr="00690EDC" w:rsidR="00DC1A08">
        <w:rPr>
          <w:rFonts w:ascii="Times New Roman" w:hAnsi="Times New Roman" w:cs="Times New Roman"/>
          <w:sz w:val="24"/>
          <w:szCs w:val="24"/>
        </w:rPr>
        <w:t>16</w:t>
      </w:r>
      <w:r w:rsidRPr="00690EDC">
        <w:rPr>
          <w:rFonts w:ascii="Times New Roman" w:hAnsi="Times New Roman" w:cs="Times New Roman"/>
          <w:sz w:val="24"/>
          <w:szCs w:val="24"/>
        </w:rPr>
        <w:t xml:space="preserve"> </w:t>
      </w:r>
      <w:r w:rsidR="00FC7198">
        <w:rPr>
          <w:rFonts w:ascii="Times New Roman" w:hAnsi="Times New Roman" w:cs="Times New Roman"/>
          <w:sz w:val="24"/>
          <w:szCs w:val="24"/>
        </w:rPr>
        <w:tab/>
      </w:r>
      <w:r w:rsidRPr="00690EDC" w:rsidR="00DC1A08">
        <w:rPr>
          <w:rFonts w:ascii="Times New Roman" w:hAnsi="Times New Roman" w:cs="Times New Roman"/>
          <w:sz w:val="24"/>
          <w:szCs w:val="24"/>
        </w:rPr>
        <w:t>Project Schedule</w:t>
      </w:r>
      <w:bookmarkEnd w:id="90"/>
    </w:p>
    <w:p w:rsidRPr="00690EDC" w:rsidR="00860591" w:rsidP="00860591" w:rsidRDefault="00860591" w14:paraId="2B31DEBD" w14:textId="1BF5D0C9">
      <w:pPr>
        <w:jc w:val="left"/>
        <w:rPr>
          <w:rFonts w:ascii="Times New Roman" w:hAnsi="Times New Roman" w:cs="Times New Roman"/>
          <w:color w:val="000000" w:themeColor="text1"/>
        </w:rPr>
      </w:pPr>
      <w:r w:rsidRPr="00690EDC">
        <w:rPr>
          <w:rFonts w:ascii="Times New Roman" w:hAnsi="Times New Roman" w:cs="Times New Roman"/>
          <w:color w:val="000000" w:themeColor="text1"/>
        </w:rPr>
        <w:t>In addition to restricted use data files, NCES plans to produce the following online reports</w:t>
      </w:r>
      <w:r>
        <w:rPr>
          <w:rFonts w:ascii="Times New Roman" w:hAnsi="Times New Roman" w:cs="Times New Roman"/>
          <w:color w:val="000000" w:themeColor="text1"/>
        </w:rPr>
        <w:t xml:space="preserve"> for both the 2021-22 TFS and PFS studies</w:t>
      </w:r>
      <w:r w:rsidRPr="00690EDC">
        <w:rPr>
          <w:rFonts w:ascii="Times New Roman" w:hAnsi="Times New Roman" w:cs="Times New Roman"/>
          <w:color w:val="000000" w:themeColor="text1"/>
        </w:rPr>
        <w:t>:</w:t>
      </w:r>
    </w:p>
    <w:p w:rsidRPr="003C6860" w:rsidR="00860591" w:rsidP="00860591" w:rsidRDefault="00860591" w14:paraId="333AD233" w14:textId="77777777">
      <w:pPr>
        <w:pStyle w:val="ListParagraph"/>
        <w:numPr>
          <w:ilvl w:val="0"/>
          <w:numId w:val="14"/>
        </w:numPr>
        <w:spacing w:after="120"/>
        <w:jc w:val="left"/>
        <w:rPr>
          <w:rFonts w:ascii="Times New Roman" w:hAnsi="Times New Roman"/>
          <w:snapToGrid w:val="0"/>
        </w:rPr>
      </w:pPr>
      <w:r w:rsidRPr="003C6860">
        <w:rPr>
          <w:rFonts w:ascii="Times New Roman" w:hAnsi="Times New Roman"/>
          <w:snapToGrid w:val="0"/>
        </w:rPr>
        <w:t xml:space="preserve">A Survey Documentation report summarizing the procedures for sampling, data collection, data control, and data </w:t>
      </w:r>
      <w:proofErr w:type="gramStart"/>
      <w:r w:rsidRPr="003C6860">
        <w:rPr>
          <w:rFonts w:ascii="Times New Roman" w:hAnsi="Times New Roman"/>
          <w:snapToGrid w:val="0"/>
        </w:rPr>
        <w:t>processing;</w:t>
      </w:r>
      <w:proofErr w:type="gramEnd"/>
    </w:p>
    <w:p w:rsidRPr="003C6860" w:rsidR="00860591" w:rsidP="00860591" w:rsidRDefault="00860591" w14:paraId="729ECAB0" w14:textId="77777777">
      <w:pPr>
        <w:pStyle w:val="ListParagraph"/>
        <w:numPr>
          <w:ilvl w:val="0"/>
          <w:numId w:val="14"/>
        </w:numPr>
        <w:spacing w:after="120"/>
        <w:jc w:val="left"/>
        <w:rPr>
          <w:rFonts w:ascii="Times New Roman" w:hAnsi="Times New Roman"/>
          <w:snapToGrid w:val="0"/>
        </w:rPr>
      </w:pPr>
      <w:r w:rsidRPr="003C6860">
        <w:rPr>
          <w:rFonts w:ascii="Times New Roman" w:hAnsi="Times New Roman"/>
          <w:snapToGrid w:val="0"/>
        </w:rPr>
        <w:t>A “First Look” report containing tabular summaries of basic data for dissemination to a broad audience; and</w:t>
      </w:r>
    </w:p>
    <w:p w:rsidRPr="003C6860" w:rsidR="00860591" w:rsidP="00860591" w:rsidRDefault="00860591" w14:paraId="50D2ABCF" w14:textId="77777777">
      <w:pPr>
        <w:pStyle w:val="ListParagraph"/>
        <w:numPr>
          <w:ilvl w:val="0"/>
          <w:numId w:val="14"/>
        </w:numPr>
        <w:spacing w:after="120"/>
        <w:jc w:val="left"/>
        <w:rPr>
          <w:rFonts w:ascii="Times New Roman" w:hAnsi="Times New Roman"/>
          <w:snapToGrid w:val="0"/>
        </w:rPr>
      </w:pPr>
      <w:r w:rsidRPr="003C6860">
        <w:rPr>
          <w:rFonts w:ascii="Times New Roman" w:hAnsi="Times New Roman"/>
          <w:snapToGrid w:val="0"/>
        </w:rPr>
        <w:t>A Data File User’s Manual.</w:t>
      </w:r>
    </w:p>
    <w:p w:rsidRPr="00690EDC" w:rsidR="00DC1A08" w:rsidP="0007218C" w:rsidRDefault="00860591" w14:paraId="176D7EFD" w14:textId="38156351">
      <w:pPr>
        <w:jc w:val="left"/>
        <w:rPr>
          <w:rFonts w:ascii="Times New Roman" w:hAnsi="Times New Roman" w:cs="Times New Roman"/>
          <w:color w:val="000000" w:themeColor="text1"/>
        </w:rPr>
      </w:pPr>
      <w:r>
        <w:rPr>
          <w:rFonts w:ascii="Times New Roman" w:hAnsi="Times New Roman" w:cs="Times New Roman"/>
          <w:color w:val="000000" w:themeColor="text1"/>
        </w:rPr>
        <w:t xml:space="preserve">The 2021-22 </w:t>
      </w:r>
      <w:r w:rsidRPr="00690EDC" w:rsidR="00FD1165">
        <w:rPr>
          <w:rFonts w:ascii="Times New Roman" w:hAnsi="Times New Roman" w:cs="Times New Roman"/>
          <w:color w:val="000000" w:themeColor="text1"/>
        </w:rPr>
        <w:t>TFS</w:t>
      </w:r>
      <w:r w:rsidRPr="00690EDC" w:rsidR="00481551">
        <w:rPr>
          <w:rFonts w:ascii="Times New Roman" w:hAnsi="Times New Roman" w:cs="Times New Roman"/>
          <w:color w:val="000000" w:themeColor="text1"/>
        </w:rPr>
        <w:t xml:space="preserve"> </w:t>
      </w:r>
      <w:r w:rsidRPr="00690EDC" w:rsidR="00DC1A08">
        <w:rPr>
          <w:rFonts w:ascii="Times New Roman" w:hAnsi="Times New Roman" w:cs="Times New Roman"/>
          <w:color w:val="000000" w:themeColor="text1"/>
        </w:rPr>
        <w:t xml:space="preserve">activities will be conducted according to the following time schedule: </w:t>
      </w:r>
    </w:p>
    <w:tbl>
      <w:tblPr>
        <w:tblW w:w="10440" w:type="dxa"/>
        <w:tblLook w:val="04A0" w:firstRow="1" w:lastRow="0" w:firstColumn="1" w:lastColumn="0" w:noHBand="0" w:noVBand="1"/>
      </w:tblPr>
      <w:tblGrid>
        <w:gridCol w:w="7650"/>
        <w:gridCol w:w="2790"/>
      </w:tblGrid>
      <w:tr w:rsidRPr="00FD1ABB" w:rsidR="00FD1ABB" w:rsidTr="0034648F" w14:paraId="5626FCBA" w14:textId="77777777">
        <w:trPr>
          <w:cantSplit/>
          <w:trHeight w:val="288"/>
        </w:trPr>
        <w:tc>
          <w:tcPr>
            <w:tcW w:w="7650" w:type="dxa"/>
            <w:tcBorders>
              <w:top w:val="nil"/>
              <w:left w:val="nil"/>
              <w:bottom w:val="single" w:color="auto" w:sz="8" w:space="0"/>
              <w:right w:val="nil"/>
            </w:tcBorders>
            <w:shd w:val="clear" w:color="auto" w:fill="auto"/>
            <w:vAlign w:val="center"/>
            <w:hideMark/>
          </w:tcPr>
          <w:p w:rsidRPr="00FD1ABB" w:rsidR="00FD1ABB" w:rsidP="00FD1ABB" w:rsidRDefault="00FD1ABB" w14:paraId="12700931" w14:textId="068DC174">
            <w:pPr>
              <w:spacing w:after="0" w:line="240" w:lineRule="auto"/>
              <w:rPr>
                <w:rFonts w:ascii="Times New Roman" w:hAnsi="Times New Roman" w:eastAsia="Times New Roman" w:cs="Times New Roman"/>
                <w:b/>
                <w:bCs/>
                <w:color w:val="000000"/>
              </w:rPr>
            </w:pPr>
            <w:r w:rsidRPr="00FD1ABB">
              <w:rPr>
                <w:rFonts w:ascii="Times New Roman" w:hAnsi="Times New Roman" w:eastAsia="Times New Roman" w:cs="Times New Roman"/>
                <w:b/>
                <w:bCs/>
                <w:color w:val="000000"/>
                <w:szCs w:val="24"/>
              </w:rPr>
              <w:t>Activity</w:t>
            </w:r>
          </w:p>
        </w:tc>
        <w:tc>
          <w:tcPr>
            <w:tcW w:w="2790" w:type="dxa"/>
            <w:tcBorders>
              <w:top w:val="nil"/>
              <w:left w:val="nil"/>
              <w:bottom w:val="single" w:color="auto" w:sz="8" w:space="0"/>
              <w:right w:val="nil"/>
            </w:tcBorders>
            <w:shd w:val="clear" w:color="auto" w:fill="auto"/>
            <w:vAlign w:val="center"/>
            <w:hideMark/>
          </w:tcPr>
          <w:p w:rsidRPr="00FD1ABB" w:rsidR="00FD1ABB" w:rsidP="00FD1ABB" w:rsidRDefault="00FD1ABB" w14:paraId="6F1D67E0" w14:textId="77777777">
            <w:pPr>
              <w:spacing w:after="0" w:line="240" w:lineRule="auto"/>
              <w:rPr>
                <w:rFonts w:ascii="Times New Roman" w:hAnsi="Times New Roman" w:eastAsia="Times New Roman" w:cs="Times New Roman"/>
                <w:b/>
                <w:bCs/>
                <w:color w:val="000000"/>
              </w:rPr>
            </w:pPr>
            <w:r w:rsidRPr="00FD1ABB">
              <w:rPr>
                <w:rFonts w:ascii="Times New Roman" w:hAnsi="Times New Roman" w:eastAsia="Times New Roman" w:cs="Times New Roman"/>
                <w:b/>
                <w:bCs/>
                <w:color w:val="000000"/>
                <w:szCs w:val="24"/>
              </w:rPr>
              <w:t>Dates</w:t>
            </w:r>
          </w:p>
        </w:tc>
      </w:tr>
      <w:tr w:rsidRPr="00FD1ABB" w:rsidR="00FD1ABB" w:rsidTr="0034648F" w14:paraId="0D1ED4CA" w14:textId="77777777">
        <w:trPr>
          <w:cantSplit/>
          <w:trHeight w:val="276"/>
        </w:trPr>
        <w:tc>
          <w:tcPr>
            <w:tcW w:w="7650" w:type="dxa"/>
            <w:tcBorders>
              <w:top w:val="nil"/>
              <w:left w:val="nil"/>
              <w:bottom w:val="nil"/>
              <w:right w:val="nil"/>
            </w:tcBorders>
            <w:shd w:val="clear" w:color="auto" w:fill="auto"/>
            <w:vAlign w:val="center"/>
            <w:hideMark/>
          </w:tcPr>
          <w:p w:rsidRPr="00FD1ABB" w:rsidR="00FD1ABB" w:rsidP="00FD1ABB" w:rsidRDefault="00FD1ABB" w14:paraId="30BA4B41"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Teacher Status Form (TFS-1) and letter mailed to sampled schools</w:t>
            </w:r>
          </w:p>
        </w:tc>
        <w:tc>
          <w:tcPr>
            <w:tcW w:w="2790" w:type="dxa"/>
            <w:tcBorders>
              <w:top w:val="nil"/>
              <w:left w:val="nil"/>
              <w:bottom w:val="nil"/>
              <w:right w:val="nil"/>
            </w:tcBorders>
            <w:shd w:val="clear" w:color="auto" w:fill="auto"/>
            <w:vAlign w:val="center"/>
            <w:hideMark/>
          </w:tcPr>
          <w:p w:rsidRPr="00FD1ABB" w:rsidR="00FD1ABB" w:rsidP="00FD1ABB" w:rsidRDefault="00FD1ABB" w14:paraId="75E5D4BA"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September 2021</w:t>
            </w:r>
          </w:p>
        </w:tc>
      </w:tr>
      <w:tr w:rsidRPr="00FD1ABB" w:rsidR="00FD1ABB" w:rsidTr="0034648F" w14:paraId="18941FF5" w14:textId="77777777">
        <w:trPr>
          <w:cantSplit/>
          <w:trHeight w:val="276"/>
        </w:trPr>
        <w:tc>
          <w:tcPr>
            <w:tcW w:w="7650" w:type="dxa"/>
            <w:tcBorders>
              <w:top w:val="nil"/>
              <w:left w:val="nil"/>
              <w:bottom w:val="nil"/>
              <w:right w:val="nil"/>
            </w:tcBorders>
            <w:shd w:val="clear" w:color="auto" w:fill="auto"/>
            <w:vAlign w:val="center"/>
            <w:hideMark/>
          </w:tcPr>
          <w:p w:rsidRPr="00FD1ABB" w:rsidR="00FD1ABB" w:rsidP="00FD1ABB" w:rsidRDefault="00FD1ABB" w14:paraId="72D60E8A"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Reminder letter with a second TFS-1 mailed to sample schools</w:t>
            </w:r>
          </w:p>
        </w:tc>
        <w:tc>
          <w:tcPr>
            <w:tcW w:w="2790" w:type="dxa"/>
            <w:tcBorders>
              <w:top w:val="nil"/>
              <w:left w:val="nil"/>
              <w:bottom w:val="nil"/>
              <w:right w:val="nil"/>
            </w:tcBorders>
            <w:shd w:val="clear" w:color="auto" w:fill="auto"/>
            <w:vAlign w:val="center"/>
            <w:hideMark/>
          </w:tcPr>
          <w:p w:rsidRPr="00FD1ABB" w:rsidR="00FD1ABB" w:rsidP="00FD1ABB" w:rsidRDefault="00FD1ABB" w14:paraId="18F8B713"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September 2021</w:t>
            </w:r>
          </w:p>
        </w:tc>
      </w:tr>
      <w:tr w:rsidRPr="00FD1ABB" w:rsidR="00FD1ABB" w:rsidTr="0034648F" w14:paraId="518EEB00" w14:textId="77777777">
        <w:trPr>
          <w:cantSplit/>
          <w:trHeight w:val="276"/>
        </w:trPr>
        <w:tc>
          <w:tcPr>
            <w:tcW w:w="7650" w:type="dxa"/>
            <w:tcBorders>
              <w:top w:val="nil"/>
              <w:left w:val="nil"/>
              <w:bottom w:val="nil"/>
              <w:right w:val="nil"/>
            </w:tcBorders>
            <w:shd w:val="clear" w:color="auto" w:fill="auto"/>
            <w:vAlign w:val="center"/>
            <w:hideMark/>
          </w:tcPr>
          <w:p w:rsidRPr="00FD1ABB" w:rsidR="00FD1ABB" w:rsidP="00FD1ABB" w:rsidRDefault="00FD1ABB" w14:paraId="059ABB7F"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Telephone non-response follow-up with schools that did not return the TFS-1</w:t>
            </w:r>
          </w:p>
        </w:tc>
        <w:tc>
          <w:tcPr>
            <w:tcW w:w="2790" w:type="dxa"/>
            <w:tcBorders>
              <w:top w:val="nil"/>
              <w:left w:val="nil"/>
              <w:bottom w:val="nil"/>
              <w:right w:val="nil"/>
            </w:tcBorders>
            <w:shd w:val="clear" w:color="auto" w:fill="auto"/>
            <w:vAlign w:val="center"/>
            <w:hideMark/>
          </w:tcPr>
          <w:p w:rsidRPr="00FD1ABB" w:rsidR="00FD1ABB" w:rsidP="00FD1ABB" w:rsidRDefault="00FD1ABB" w14:paraId="1C17A12D"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October 2021</w:t>
            </w:r>
          </w:p>
        </w:tc>
      </w:tr>
      <w:tr w:rsidRPr="00FD1ABB" w:rsidR="00FD1ABB" w:rsidTr="0034648F" w14:paraId="2C41C388" w14:textId="77777777">
        <w:trPr>
          <w:cantSplit/>
          <w:trHeight w:val="552"/>
        </w:trPr>
        <w:tc>
          <w:tcPr>
            <w:tcW w:w="7650" w:type="dxa"/>
            <w:tcBorders>
              <w:top w:val="nil"/>
              <w:left w:val="nil"/>
              <w:bottom w:val="nil"/>
              <w:right w:val="nil"/>
            </w:tcBorders>
            <w:shd w:val="clear" w:color="auto" w:fill="auto"/>
            <w:vAlign w:val="center"/>
            <w:hideMark/>
          </w:tcPr>
          <w:p w:rsidRPr="00FD1ABB" w:rsidR="00FD1ABB" w:rsidP="00FD1ABB" w:rsidRDefault="00FD1ABB" w14:paraId="72DA4CEB"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Research operation for sampled personal who did not provide any contact information in NTPS and who were no longer teaching at the same school</w:t>
            </w:r>
          </w:p>
        </w:tc>
        <w:tc>
          <w:tcPr>
            <w:tcW w:w="2790" w:type="dxa"/>
            <w:tcBorders>
              <w:top w:val="nil"/>
              <w:left w:val="nil"/>
              <w:bottom w:val="nil"/>
              <w:right w:val="nil"/>
            </w:tcBorders>
            <w:shd w:val="clear" w:color="auto" w:fill="auto"/>
            <w:vAlign w:val="center"/>
            <w:hideMark/>
          </w:tcPr>
          <w:p w:rsidRPr="00FD1ABB" w:rsidR="00FD1ABB" w:rsidP="00FD1ABB" w:rsidRDefault="00FD1ABB" w14:paraId="3BC5BF1E"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November - December 2021</w:t>
            </w:r>
          </w:p>
        </w:tc>
      </w:tr>
      <w:tr w:rsidRPr="00FD1ABB" w:rsidR="00FD1ABB" w:rsidTr="0034648F" w14:paraId="7DE92373" w14:textId="77777777">
        <w:trPr>
          <w:cantSplit/>
          <w:trHeight w:val="276"/>
        </w:trPr>
        <w:tc>
          <w:tcPr>
            <w:tcW w:w="7650" w:type="dxa"/>
            <w:tcBorders>
              <w:top w:val="nil"/>
              <w:left w:val="nil"/>
              <w:bottom w:val="nil"/>
              <w:right w:val="nil"/>
            </w:tcBorders>
            <w:shd w:val="clear" w:color="auto" w:fill="auto"/>
            <w:vAlign w:val="center"/>
            <w:hideMark/>
          </w:tcPr>
          <w:p w:rsidRPr="00FD1ABB" w:rsidR="00FD1ABB" w:rsidP="00FD1ABB" w:rsidRDefault="00FD1ABB" w14:paraId="71F705E1"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Initial letter and email inviting participation in the survey</w:t>
            </w:r>
          </w:p>
        </w:tc>
        <w:tc>
          <w:tcPr>
            <w:tcW w:w="2790" w:type="dxa"/>
            <w:tcBorders>
              <w:top w:val="nil"/>
              <w:left w:val="nil"/>
              <w:bottom w:val="nil"/>
              <w:right w:val="nil"/>
            </w:tcBorders>
            <w:shd w:val="clear" w:color="auto" w:fill="auto"/>
            <w:vAlign w:val="center"/>
            <w:hideMark/>
          </w:tcPr>
          <w:p w:rsidRPr="00FD1ABB" w:rsidR="00FD1ABB" w:rsidP="00FD1ABB" w:rsidRDefault="00FD1ABB" w14:paraId="2CA981E6"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January 2022</w:t>
            </w:r>
          </w:p>
        </w:tc>
      </w:tr>
      <w:tr w:rsidRPr="00FD1ABB" w:rsidR="00FD1ABB" w:rsidTr="0034648F" w14:paraId="0FB34E0C" w14:textId="77777777">
        <w:trPr>
          <w:cantSplit/>
          <w:trHeight w:val="336"/>
        </w:trPr>
        <w:tc>
          <w:tcPr>
            <w:tcW w:w="7650" w:type="dxa"/>
            <w:tcBorders>
              <w:top w:val="nil"/>
              <w:left w:val="nil"/>
              <w:bottom w:val="nil"/>
              <w:right w:val="nil"/>
            </w:tcBorders>
            <w:shd w:val="clear" w:color="auto" w:fill="auto"/>
            <w:vAlign w:val="center"/>
            <w:hideMark/>
          </w:tcPr>
          <w:p w:rsidRPr="00FD1ABB" w:rsidR="00FD1ABB" w:rsidP="00FD1ABB" w:rsidRDefault="00FD1ABB" w14:paraId="7401FD3E"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1</w:t>
            </w:r>
            <w:r w:rsidRPr="00FD1ABB">
              <w:rPr>
                <w:rFonts w:ascii="Times New Roman" w:hAnsi="Times New Roman" w:eastAsia="Times New Roman" w:cs="Times New Roman"/>
                <w:color w:val="000000"/>
                <w:vertAlign w:val="superscript"/>
              </w:rPr>
              <w:t>st</w:t>
            </w:r>
            <w:r w:rsidRPr="00FD1ABB">
              <w:rPr>
                <w:rFonts w:ascii="Times New Roman" w:hAnsi="Times New Roman" w:eastAsia="Times New Roman" w:cs="Times New Roman"/>
                <w:color w:val="000000"/>
              </w:rPr>
              <w:t xml:space="preserve"> reminder by letter and email</w:t>
            </w:r>
          </w:p>
        </w:tc>
        <w:tc>
          <w:tcPr>
            <w:tcW w:w="2790" w:type="dxa"/>
            <w:tcBorders>
              <w:top w:val="nil"/>
              <w:left w:val="nil"/>
              <w:bottom w:val="nil"/>
              <w:right w:val="nil"/>
            </w:tcBorders>
            <w:shd w:val="clear" w:color="auto" w:fill="auto"/>
            <w:vAlign w:val="center"/>
            <w:hideMark/>
          </w:tcPr>
          <w:p w:rsidRPr="00FD1ABB" w:rsidR="00FD1ABB" w:rsidP="00FD1ABB" w:rsidRDefault="00FD1ABB" w14:paraId="0B5D2724"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Late January 2022</w:t>
            </w:r>
          </w:p>
        </w:tc>
      </w:tr>
      <w:tr w:rsidRPr="00FD1ABB" w:rsidR="00FD1ABB" w:rsidTr="0034648F" w14:paraId="553A59D6" w14:textId="77777777">
        <w:trPr>
          <w:cantSplit/>
          <w:trHeight w:val="336"/>
        </w:trPr>
        <w:tc>
          <w:tcPr>
            <w:tcW w:w="7650" w:type="dxa"/>
            <w:tcBorders>
              <w:top w:val="nil"/>
              <w:left w:val="nil"/>
              <w:bottom w:val="nil"/>
              <w:right w:val="nil"/>
            </w:tcBorders>
            <w:shd w:val="clear" w:color="auto" w:fill="auto"/>
            <w:vAlign w:val="center"/>
            <w:hideMark/>
          </w:tcPr>
          <w:p w:rsidRPr="00FD1ABB" w:rsidR="00FD1ABB" w:rsidP="00FD1ABB" w:rsidRDefault="00FD1ABB" w14:paraId="6CC5DE26"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2</w:t>
            </w:r>
            <w:r w:rsidRPr="00FD1ABB">
              <w:rPr>
                <w:rFonts w:ascii="Times New Roman" w:hAnsi="Times New Roman" w:eastAsia="Times New Roman" w:cs="Times New Roman"/>
                <w:color w:val="000000"/>
                <w:vertAlign w:val="superscript"/>
              </w:rPr>
              <w:t>nd</w:t>
            </w:r>
            <w:r w:rsidRPr="00FD1ABB">
              <w:rPr>
                <w:rFonts w:ascii="Times New Roman" w:hAnsi="Times New Roman" w:eastAsia="Times New Roman" w:cs="Times New Roman"/>
                <w:color w:val="000000"/>
              </w:rPr>
              <w:t xml:space="preserve"> reminder by email</w:t>
            </w:r>
          </w:p>
        </w:tc>
        <w:tc>
          <w:tcPr>
            <w:tcW w:w="2790" w:type="dxa"/>
            <w:tcBorders>
              <w:top w:val="nil"/>
              <w:left w:val="nil"/>
              <w:bottom w:val="nil"/>
              <w:right w:val="nil"/>
            </w:tcBorders>
            <w:shd w:val="clear" w:color="auto" w:fill="auto"/>
            <w:vAlign w:val="center"/>
            <w:hideMark/>
          </w:tcPr>
          <w:p w:rsidRPr="00FD1ABB" w:rsidR="00FD1ABB" w:rsidP="00FD1ABB" w:rsidRDefault="00FD1ABB" w14:paraId="7DE8560E"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Mid-February 2022</w:t>
            </w:r>
          </w:p>
        </w:tc>
      </w:tr>
      <w:tr w:rsidRPr="00FD1ABB" w:rsidR="00FD1ABB" w:rsidTr="0034648F" w14:paraId="5CE9D0D4" w14:textId="77777777">
        <w:trPr>
          <w:cantSplit/>
          <w:trHeight w:val="276"/>
        </w:trPr>
        <w:tc>
          <w:tcPr>
            <w:tcW w:w="7650" w:type="dxa"/>
            <w:tcBorders>
              <w:top w:val="nil"/>
              <w:left w:val="nil"/>
              <w:bottom w:val="nil"/>
              <w:right w:val="nil"/>
            </w:tcBorders>
            <w:shd w:val="clear" w:color="auto" w:fill="auto"/>
            <w:vAlign w:val="center"/>
            <w:hideMark/>
          </w:tcPr>
          <w:p w:rsidRPr="00FD1ABB" w:rsidR="00FD1ABB" w:rsidP="00FD1ABB" w:rsidRDefault="00FD1ABB" w14:paraId="3A953F3C"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Telephone reminder for non-respondents—Phase 1</w:t>
            </w:r>
          </w:p>
        </w:tc>
        <w:tc>
          <w:tcPr>
            <w:tcW w:w="2790" w:type="dxa"/>
            <w:tcBorders>
              <w:top w:val="nil"/>
              <w:left w:val="nil"/>
              <w:bottom w:val="nil"/>
              <w:right w:val="nil"/>
            </w:tcBorders>
            <w:shd w:val="clear" w:color="auto" w:fill="auto"/>
            <w:vAlign w:val="center"/>
            <w:hideMark/>
          </w:tcPr>
          <w:p w:rsidRPr="00FD1ABB" w:rsidR="00FD1ABB" w:rsidP="00FD1ABB" w:rsidRDefault="00FD1ABB" w14:paraId="0AA7A822"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February - April 2022</w:t>
            </w:r>
          </w:p>
        </w:tc>
      </w:tr>
      <w:tr w:rsidRPr="00FD1ABB" w:rsidR="00FD1ABB" w:rsidTr="0034648F" w14:paraId="580B76A1" w14:textId="77777777">
        <w:trPr>
          <w:cantSplit/>
          <w:trHeight w:val="336"/>
        </w:trPr>
        <w:tc>
          <w:tcPr>
            <w:tcW w:w="7650" w:type="dxa"/>
            <w:tcBorders>
              <w:top w:val="nil"/>
              <w:left w:val="nil"/>
              <w:bottom w:val="nil"/>
              <w:right w:val="nil"/>
            </w:tcBorders>
            <w:shd w:val="clear" w:color="auto" w:fill="auto"/>
            <w:vAlign w:val="center"/>
            <w:hideMark/>
          </w:tcPr>
          <w:p w:rsidRPr="00FD1ABB" w:rsidR="00FD1ABB" w:rsidP="00FD1ABB" w:rsidRDefault="00FD1ABB" w14:paraId="10FD42DD"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3</w:t>
            </w:r>
            <w:r w:rsidRPr="00FD1ABB">
              <w:rPr>
                <w:rFonts w:ascii="Times New Roman" w:hAnsi="Times New Roman" w:eastAsia="Times New Roman" w:cs="Times New Roman"/>
                <w:color w:val="000000"/>
                <w:vertAlign w:val="superscript"/>
              </w:rPr>
              <w:t>rd</w:t>
            </w:r>
            <w:r w:rsidRPr="00FD1ABB">
              <w:rPr>
                <w:rFonts w:ascii="Times New Roman" w:hAnsi="Times New Roman" w:eastAsia="Times New Roman" w:cs="Times New Roman"/>
                <w:color w:val="000000"/>
              </w:rPr>
              <w:t xml:space="preserve"> reminder by letter and email</w:t>
            </w:r>
          </w:p>
        </w:tc>
        <w:tc>
          <w:tcPr>
            <w:tcW w:w="2790" w:type="dxa"/>
            <w:tcBorders>
              <w:top w:val="nil"/>
              <w:left w:val="nil"/>
              <w:bottom w:val="nil"/>
              <w:right w:val="nil"/>
            </w:tcBorders>
            <w:shd w:val="clear" w:color="auto" w:fill="auto"/>
            <w:vAlign w:val="center"/>
            <w:hideMark/>
          </w:tcPr>
          <w:p w:rsidRPr="00FD1ABB" w:rsidR="00FD1ABB" w:rsidP="00FD1ABB" w:rsidRDefault="00FD1ABB" w14:paraId="5EFAD6B3"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Early March 2022</w:t>
            </w:r>
          </w:p>
        </w:tc>
      </w:tr>
      <w:tr w:rsidRPr="00FD1ABB" w:rsidR="00FD1ABB" w:rsidTr="0034648F" w14:paraId="7CAAF1C4" w14:textId="77777777">
        <w:trPr>
          <w:cantSplit/>
          <w:trHeight w:val="336"/>
        </w:trPr>
        <w:tc>
          <w:tcPr>
            <w:tcW w:w="7650" w:type="dxa"/>
            <w:tcBorders>
              <w:top w:val="nil"/>
              <w:left w:val="nil"/>
              <w:bottom w:val="nil"/>
              <w:right w:val="nil"/>
            </w:tcBorders>
            <w:shd w:val="clear" w:color="auto" w:fill="auto"/>
            <w:vAlign w:val="center"/>
            <w:hideMark/>
          </w:tcPr>
          <w:p w:rsidRPr="00FD1ABB" w:rsidR="00FD1ABB" w:rsidP="00FD1ABB" w:rsidRDefault="00FD1ABB" w14:paraId="4AD2E404"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4</w:t>
            </w:r>
            <w:r w:rsidRPr="00FD1ABB">
              <w:rPr>
                <w:rFonts w:ascii="Times New Roman" w:hAnsi="Times New Roman" w:eastAsia="Times New Roman" w:cs="Times New Roman"/>
                <w:color w:val="000000"/>
                <w:vertAlign w:val="superscript"/>
              </w:rPr>
              <w:t>th</w:t>
            </w:r>
            <w:r w:rsidRPr="00FD1ABB">
              <w:rPr>
                <w:rFonts w:ascii="Times New Roman" w:hAnsi="Times New Roman" w:eastAsia="Times New Roman" w:cs="Times New Roman"/>
                <w:color w:val="000000"/>
              </w:rPr>
              <w:t xml:space="preserve"> reminder by email</w:t>
            </w:r>
          </w:p>
        </w:tc>
        <w:tc>
          <w:tcPr>
            <w:tcW w:w="2790" w:type="dxa"/>
            <w:tcBorders>
              <w:top w:val="nil"/>
              <w:left w:val="nil"/>
              <w:bottom w:val="nil"/>
              <w:right w:val="nil"/>
            </w:tcBorders>
            <w:shd w:val="clear" w:color="auto" w:fill="auto"/>
            <w:vAlign w:val="center"/>
            <w:hideMark/>
          </w:tcPr>
          <w:p w:rsidRPr="00FD1ABB" w:rsidR="00FD1ABB" w:rsidP="00FD1ABB" w:rsidRDefault="00FD1ABB" w14:paraId="17824C04"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Late March 2022</w:t>
            </w:r>
          </w:p>
        </w:tc>
      </w:tr>
      <w:tr w:rsidRPr="00FD1ABB" w:rsidR="00FD1ABB" w:rsidTr="0034648F" w14:paraId="74D4B02C" w14:textId="77777777">
        <w:trPr>
          <w:cantSplit/>
          <w:trHeight w:val="336"/>
        </w:trPr>
        <w:tc>
          <w:tcPr>
            <w:tcW w:w="7650" w:type="dxa"/>
            <w:tcBorders>
              <w:top w:val="nil"/>
              <w:left w:val="nil"/>
              <w:bottom w:val="nil"/>
              <w:right w:val="nil"/>
            </w:tcBorders>
            <w:shd w:val="clear" w:color="auto" w:fill="auto"/>
            <w:vAlign w:val="center"/>
            <w:hideMark/>
          </w:tcPr>
          <w:p w:rsidRPr="00FD1ABB" w:rsidR="00FD1ABB" w:rsidP="00FD1ABB" w:rsidRDefault="00FD1ABB" w14:paraId="4509F4DF"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5</w:t>
            </w:r>
            <w:r w:rsidRPr="00FD1ABB">
              <w:rPr>
                <w:rFonts w:ascii="Times New Roman" w:hAnsi="Times New Roman" w:eastAsia="Times New Roman" w:cs="Times New Roman"/>
                <w:color w:val="000000"/>
                <w:vertAlign w:val="superscript"/>
              </w:rPr>
              <w:t>th</w:t>
            </w:r>
            <w:r w:rsidRPr="00FD1ABB">
              <w:rPr>
                <w:rFonts w:ascii="Times New Roman" w:hAnsi="Times New Roman" w:eastAsia="Times New Roman" w:cs="Times New Roman"/>
                <w:color w:val="000000"/>
              </w:rPr>
              <w:t xml:space="preserve"> reminder by letter with paper questionnaire and by email</w:t>
            </w:r>
          </w:p>
        </w:tc>
        <w:tc>
          <w:tcPr>
            <w:tcW w:w="2790" w:type="dxa"/>
            <w:tcBorders>
              <w:top w:val="nil"/>
              <w:left w:val="nil"/>
              <w:bottom w:val="nil"/>
              <w:right w:val="nil"/>
            </w:tcBorders>
            <w:shd w:val="clear" w:color="auto" w:fill="auto"/>
            <w:vAlign w:val="center"/>
            <w:hideMark/>
          </w:tcPr>
          <w:p w:rsidRPr="00FD1ABB" w:rsidR="00FD1ABB" w:rsidP="00FD1ABB" w:rsidRDefault="00FD1ABB" w14:paraId="2A03F4D7" w14:textId="40E64BA4">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Mid</w:t>
            </w:r>
            <w:r w:rsidR="008F46D1">
              <w:rPr>
                <w:rFonts w:ascii="Times New Roman" w:hAnsi="Times New Roman" w:eastAsia="Times New Roman" w:cs="Times New Roman"/>
                <w:color w:val="000000"/>
              </w:rPr>
              <w:t xml:space="preserve"> </w:t>
            </w:r>
            <w:r w:rsidRPr="00FD1ABB">
              <w:rPr>
                <w:rFonts w:ascii="Times New Roman" w:hAnsi="Times New Roman" w:eastAsia="Times New Roman" w:cs="Times New Roman"/>
                <w:color w:val="000000"/>
              </w:rPr>
              <w:t>-</w:t>
            </w:r>
            <w:r w:rsidR="008F46D1">
              <w:rPr>
                <w:rFonts w:ascii="Times New Roman" w:hAnsi="Times New Roman" w:eastAsia="Times New Roman" w:cs="Times New Roman"/>
                <w:color w:val="000000"/>
              </w:rPr>
              <w:t xml:space="preserve"> </w:t>
            </w:r>
            <w:r w:rsidRPr="00FD1ABB">
              <w:rPr>
                <w:rFonts w:ascii="Times New Roman" w:hAnsi="Times New Roman" w:eastAsia="Times New Roman" w:cs="Times New Roman"/>
                <w:color w:val="000000"/>
              </w:rPr>
              <w:t>April 2022</w:t>
            </w:r>
          </w:p>
        </w:tc>
      </w:tr>
      <w:tr w:rsidRPr="00FD1ABB" w:rsidR="00FD1ABB" w:rsidTr="0034648F" w14:paraId="1CFE9996" w14:textId="77777777">
        <w:trPr>
          <w:cantSplit/>
          <w:trHeight w:val="336"/>
        </w:trPr>
        <w:tc>
          <w:tcPr>
            <w:tcW w:w="7650" w:type="dxa"/>
            <w:tcBorders>
              <w:top w:val="nil"/>
              <w:left w:val="nil"/>
              <w:bottom w:val="nil"/>
              <w:right w:val="nil"/>
            </w:tcBorders>
            <w:shd w:val="clear" w:color="auto" w:fill="auto"/>
            <w:vAlign w:val="center"/>
            <w:hideMark/>
          </w:tcPr>
          <w:p w:rsidRPr="00FD1ABB" w:rsidR="00FD1ABB" w:rsidP="00FD1ABB" w:rsidRDefault="00FD1ABB" w14:paraId="1E77808C"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6</w:t>
            </w:r>
            <w:r w:rsidRPr="00FD1ABB">
              <w:rPr>
                <w:rFonts w:ascii="Times New Roman" w:hAnsi="Times New Roman" w:eastAsia="Times New Roman" w:cs="Times New Roman"/>
                <w:color w:val="000000"/>
                <w:vertAlign w:val="superscript"/>
              </w:rPr>
              <w:t>th</w:t>
            </w:r>
            <w:r w:rsidRPr="00FD1ABB">
              <w:rPr>
                <w:rFonts w:ascii="Times New Roman" w:hAnsi="Times New Roman" w:eastAsia="Times New Roman" w:cs="Times New Roman"/>
                <w:color w:val="000000"/>
              </w:rPr>
              <w:t xml:space="preserve"> reminder by letter with paper questionnaire and by email (final letter contact)</w:t>
            </w:r>
          </w:p>
        </w:tc>
        <w:tc>
          <w:tcPr>
            <w:tcW w:w="2790" w:type="dxa"/>
            <w:tcBorders>
              <w:top w:val="nil"/>
              <w:left w:val="nil"/>
              <w:bottom w:val="nil"/>
              <w:right w:val="nil"/>
            </w:tcBorders>
            <w:shd w:val="clear" w:color="auto" w:fill="auto"/>
            <w:vAlign w:val="center"/>
            <w:hideMark/>
          </w:tcPr>
          <w:p w:rsidRPr="00FD1ABB" w:rsidR="00FD1ABB" w:rsidP="00FD1ABB" w:rsidRDefault="00FD1ABB" w14:paraId="698B3860"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Late May 2022</w:t>
            </w:r>
          </w:p>
        </w:tc>
      </w:tr>
      <w:tr w:rsidRPr="00FD1ABB" w:rsidR="00FD1ABB" w:rsidTr="0034648F" w14:paraId="488A7881" w14:textId="77777777">
        <w:trPr>
          <w:cantSplit/>
          <w:trHeight w:val="276"/>
        </w:trPr>
        <w:tc>
          <w:tcPr>
            <w:tcW w:w="7650" w:type="dxa"/>
            <w:tcBorders>
              <w:top w:val="nil"/>
              <w:left w:val="nil"/>
              <w:bottom w:val="nil"/>
              <w:right w:val="nil"/>
            </w:tcBorders>
            <w:shd w:val="clear" w:color="auto" w:fill="auto"/>
            <w:vAlign w:val="center"/>
            <w:hideMark/>
          </w:tcPr>
          <w:p w:rsidRPr="00FD1ABB" w:rsidR="00FD1ABB" w:rsidP="00FD1ABB" w:rsidRDefault="00FD1ABB" w14:paraId="6E56D9BE"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Telephone follow-up for non-respondents – Phase 2</w:t>
            </w:r>
          </w:p>
        </w:tc>
        <w:tc>
          <w:tcPr>
            <w:tcW w:w="2790" w:type="dxa"/>
            <w:tcBorders>
              <w:top w:val="nil"/>
              <w:left w:val="nil"/>
              <w:bottom w:val="nil"/>
              <w:right w:val="nil"/>
            </w:tcBorders>
            <w:shd w:val="clear" w:color="auto" w:fill="auto"/>
            <w:vAlign w:val="center"/>
            <w:hideMark/>
          </w:tcPr>
          <w:p w:rsidRPr="00FD1ABB" w:rsidR="00FD1ABB" w:rsidP="00FD1ABB" w:rsidRDefault="00FD1ABB" w14:paraId="14EC4E74" w14:textId="7549FF8C">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May</w:t>
            </w:r>
            <w:r w:rsidR="008F46D1">
              <w:rPr>
                <w:rFonts w:ascii="Times New Roman" w:hAnsi="Times New Roman" w:eastAsia="Times New Roman" w:cs="Times New Roman"/>
                <w:color w:val="000000"/>
              </w:rPr>
              <w:t xml:space="preserve"> </w:t>
            </w:r>
            <w:r w:rsidRPr="00FD1ABB">
              <w:rPr>
                <w:rFonts w:ascii="Times New Roman" w:hAnsi="Times New Roman" w:eastAsia="Times New Roman" w:cs="Times New Roman"/>
                <w:color w:val="000000"/>
              </w:rPr>
              <w:t>-</w:t>
            </w:r>
            <w:r w:rsidR="008F46D1">
              <w:rPr>
                <w:rFonts w:ascii="Times New Roman" w:hAnsi="Times New Roman" w:eastAsia="Times New Roman" w:cs="Times New Roman"/>
                <w:color w:val="000000"/>
              </w:rPr>
              <w:t xml:space="preserve"> </w:t>
            </w:r>
            <w:r w:rsidRPr="00FD1ABB">
              <w:rPr>
                <w:rFonts w:ascii="Times New Roman" w:hAnsi="Times New Roman" w:eastAsia="Times New Roman" w:cs="Times New Roman"/>
                <w:color w:val="000000"/>
              </w:rPr>
              <w:t>June 2022</w:t>
            </w:r>
          </w:p>
        </w:tc>
      </w:tr>
      <w:tr w:rsidRPr="00FD1ABB" w:rsidR="00FD1ABB" w:rsidTr="0034648F" w14:paraId="3774A891" w14:textId="77777777">
        <w:trPr>
          <w:cantSplit/>
          <w:trHeight w:val="276"/>
        </w:trPr>
        <w:tc>
          <w:tcPr>
            <w:tcW w:w="7650" w:type="dxa"/>
            <w:tcBorders>
              <w:top w:val="nil"/>
              <w:left w:val="nil"/>
              <w:bottom w:val="nil"/>
              <w:right w:val="nil"/>
            </w:tcBorders>
            <w:shd w:val="clear" w:color="auto" w:fill="auto"/>
            <w:vAlign w:val="center"/>
            <w:hideMark/>
          </w:tcPr>
          <w:p w:rsidRPr="00FD1ABB" w:rsidR="00FD1ABB" w:rsidP="00FD1ABB" w:rsidRDefault="00FD1ABB" w14:paraId="033DC7D5"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TFS Data Collection Ends</w:t>
            </w:r>
          </w:p>
        </w:tc>
        <w:tc>
          <w:tcPr>
            <w:tcW w:w="2790" w:type="dxa"/>
            <w:tcBorders>
              <w:top w:val="nil"/>
              <w:left w:val="nil"/>
              <w:bottom w:val="nil"/>
              <w:right w:val="nil"/>
            </w:tcBorders>
            <w:shd w:val="clear" w:color="auto" w:fill="auto"/>
            <w:vAlign w:val="center"/>
            <w:hideMark/>
          </w:tcPr>
          <w:p w:rsidRPr="00FD1ABB" w:rsidR="00FD1ABB" w:rsidP="00FD1ABB" w:rsidRDefault="00FD1ABB" w14:paraId="7427D71F"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July 2022</w:t>
            </w:r>
          </w:p>
        </w:tc>
      </w:tr>
      <w:tr w:rsidRPr="00FD1ABB" w:rsidR="00FD1ABB" w:rsidTr="0034648F" w14:paraId="68866B90" w14:textId="77777777">
        <w:trPr>
          <w:cantSplit/>
          <w:trHeight w:val="288"/>
        </w:trPr>
        <w:tc>
          <w:tcPr>
            <w:tcW w:w="7650" w:type="dxa"/>
            <w:tcBorders>
              <w:top w:val="nil"/>
              <w:left w:val="nil"/>
              <w:bottom w:val="single" w:color="auto" w:sz="8" w:space="0"/>
              <w:right w:val="nil"/>
            </w:tcBorders>
            <w:shd w:val="clear" w:color="auto" w:fill="auto"/>
            <w:vAlign w:val="center"/>
            <w:hideMark/>
          </w:tcPr>
          <w:p w:rsidRPr="00FD1ABB" w:rsidR="00FD1ABB" w:rsidP="00FD1ABB" w:rsidRDefault="00FD1ABB" w14:paraId="1173873D"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NCES reports results</w:t>
            </w:r>
          </w:p>
        </w:tc>
        <w:tc>
          <w:tcPr>
            <w:tcW w:w="2790" w:type="dxa"/>
            <w:tcBorders>
              <w:top w:val="nil"/>
              <w:left w:val="nil"/>
              <w:bottom w:val="single" w:color="auto" w:sz="8" w:space="0"/>
              <w:right w:val="nil"/>
            </w:tcBorders>
            <w:shd w:val="clear" w:color="auto" w:fill="auto"/>
            <w:vAlign w:val="center"/>
            <w:hideMark/>
          </w:tcPr>
          <w:p w:rsidRPr="00FD1ABB" w:rsidR="00FD1ABB" w:rsidP="00FD1ABB" w:rsidRDefault="00FD1ABB" w14:paraId="1817EA5B" w14:textId="77777777">
            <w:pPr>
              <w:spacing w:after="0" w:line="240" w:lineRule="auto"/>
              <w:jc w:val="left"/>
              <w:rPr>
                <w:rFonts w:ascii="Times New Roman" w:hAnsi="Times New Roman" w:eastAsia="Times New Roman" w:cs="Times New Roman"/>
                <w:color w:val="000000"/>
              </w:rPr>
            </w:pPr>
            <w:r w:rsidRPr="00FD1ABB">
              <w:rPr>
                <w:rFonts w:ascii="Times New Roman" w:hAnsi="Times New Roman" w:eastAsia="Times New Roman" w:cs="Times New Roman"/>
                <w:color w:val="000000"/>
              </w:rPr>
              <w:t>June 2023</w:t>
            </w:r>
          </w:p>
        </w:tc>
      </w:tr>
    </w:tbl>
    <w:p w:rsidR="00DC1A08" w:rsidP="00690EDC" w:rsidRDefault="00DC1A08" w14:paraId="294E0845" w14:textId="6CA3E085">
      <w:pPr>
        <w:jc w:val="left"/>
      </w:pPr>
    </w:p>
    <w:p w:rsidR="004966BF" w:rsidP="00860591" w:rsidRDefault="004966BF" w14:paraId="41080106" w14:textId="77777777">
      <w:pPr>
        <w:jc w:val="left"/>
        <w:rPr>
          <w:rFonts w:ascii="Times New Roman" w:hAnsi="Times New Roman" w:cs="Times New Roman"/>
          <w:color w:val="000000" w:themeColor="text1"/>
        </w:rPr>
      </w:pPr>
    </w:p>
    <w:p w:rsidR="004966BF" w:rsidP="00860591" w:rsidRDefault="004966BF" w14:paraId="31FC4A32" w14:textId="77777777">
      <w:pPr>
        <w:jc w:val="left"/>
        <w:rPr>
          <w:rFonts w:ascii="Times New Roman" w:hAnsi="Times New Roman" w:cs="Times New Roman"/>
          <w:color w:val="000000" w:themeColor="text1"/>
        </w:rPr>
      </w:pPr>
    </w:p>
    <w:p w:rsidR="004966BF" w:rsidP="00860591" w:rsidRDefault="004966BF" w14:paraId="2B142E3F" w14:textId="77777777">
      <w:pPr>
        <w:jc w:val="left"/>
        <w:rPr>
          <w:rFonts w:ascii="Times New Roman" w:hAnsi="Times New Roman" w:cs="Times New Roman"/>
          <w:color w:val="000000" w:themeColor="text1"/>
        </w:rPr>
      </w:pPr>
    </w:p>
    <w:p w:rsidR="00860591" w:rsidP="00860591" w:rsidRDefault="00860591" w14:paraId="4253979E" w14:textId="36B72506">
      <w:pPr>
        <w:jc w:val="left"/>
        <w:rPr>
          <w:rFonts w:ascii="Times New Roman" w:hAnsi="Times New Roman" w:cs="Times New Roman"/>
          <w:color w:val="000000" w:themeColor="text1"/>
        </w:rPr>
      </w:pPr>
      <w:r>
        <w:rPr>
          <w:rFonts w:ascii="Times New Roman" w:hAnsi="Times New Roman" w:cs="Times New Roman"/>
          <w:color w:val="000000" w:themeColor="text1"/>
        </w:rPr>
        <w:t>The 2021-22 PFS</w:t>
      </w:r>
      <w:r w:rsidRPr="00690EDC">
        <w:rPr>
          <w:rFonts w:ascii="Times New Roman" w:hAnsi="Times New Roman" w:cs="Times New Roman"/>
          <w:color w:val="000000" w:themeColor="text1"/>
        </w:rPr>
        <w:t xml:space="preserve"> activities will be conducted according to the following time schedule: </w:t>
      </w:r>
    </w:p>
    <w:tbl>
      <w:tblPr>
        <w:tblW w:w="10440" w:type="dxa"/>
        <w:tblLook w:val="04A0" w:firstRow="1" w:lastRow="0" w:firstColumn="1" w:lastColumn="0" w:noHBand="0" w:noVBand="1"/>
      </w:tblPr>
      <w:tblGrid>
        <w:gridCol w:w="7560"/>
        <w:gridCol w:w="90"/>
        <w:gridCol w:w="90"/>
        <w:gridCol w:w="2340"/>
        <w:gridCol w:w="360"/>
      </w:tblGrid>
      <w:tr w:rsidRPr="00FD1ABB" w:rsidR="0034648F" w:rsidTr="0034648F" w14:paraId="21F0B00B" w14:textId="77777777">
        <w:trPr>
          <w:cantSplit/>
          <w:trHeight w:val="288"/>
        </w:trPr>
        <w:tc>
          <w:tcPr>
            <w:tcW w:w="7650" w:type="dxa"/>
            <w:gridSpan w:val="2"/>
            <w:tcBorders>
              <w:top w:val="nil"/>
              <w:left w:val="nil"/>
              <w:bottom w:val="single" w:color="auto" w:sz="8" w:space="0"/>
              <w:right w:val="nil"/>
            </w:tcBorders>
            <w:shd w:val="clear" w:color="auto" w:fill="auto"/>
            <w:vAlign w:val="center"/>
            <w:hideMark/>
          </w:tcPr>
          <w:p w:rsidRPr="00FD1ABB" w:rsidR="0034648F" w:rsidP="00843189" w:rsidRDefault="0034648F" w14:paraId="482568AF" w14:textId="77777777">
            <w:pPr>
              <w:spacing w:after="0" w:line="240" w:lineRule="auto"/>
              <w:rPr>
                <w:rFonts w:ascii="Times New Roman" w:hAnsi="Times New Roman" w:eastAsia="Times New Roman" w:cs="Times New Roman"/>
                <w:b/>
                <w:bCs/>
                <w:color w:val="000000"/>
              </w:rPr>
            </w:pPr>
            <w:r w:rsidRPr="00FD1ABB">
              <w:rPr>
                <w:rFonts w:ascii="Times New Roman" w:hAnsi="Times New Roman" w:eastAsia="Times New Roman" w:cs="Times New Roman"/>
                <w:b/>
                <w:bCs/>
                <w:color w:val="000000"/>
                <w:szCs w:val="24"/>
              </w:rPr>
              <w:t>Activity</w:t>
            </w:r>
          </w:p>
        </w:tc>
        <w:tc>
          <w:tcPr>
            <w:tcW w:w="2790" w:type="dxa"/>
            <w:gridSpan w:val="3"/>
            <w:tcBorders>
              <w:top w:val="nil"/>
              <w:left w:val="nil"/>
              <w:bottom w:val="single" w:color="auto" w:sz="8" w:space="0"/>
              <w:right w:val="nil"/>
            </w:tcBorders>
            <w:shd w:val="clear" w:color="auto" w:fill="auto"/>
            <w:vAlign w:val="center"/>
            <w:hideMark/>
          </w:tcPr>
          <w:p w:rsidRPr="00FD1ABB" w:rsidR="0034648F" w:rsidP="00843189" w:rsidRDefault="0034648F" w14:paraId="5E2DE680" w14:textId="77777777">
            <w:pPr>
              <w:spacing w:after="0" w:line="240" w:lineRule="auto"/>
              <w:rPr>
                <w:rFonts w:ascii="Times New Roman" w:hAnsi="Times New Roman" w:eastAsia="Times New Roman" w:cs="Times New Roman"/>
                <w:b/>
                <w:bCs/>
                <w:color w:val="000000"/>
              </w:rPr>
            </w:pPr>
            <w:r w:rsidRPr="00FD1ABB">
              <w:rPr>
                <w:rFonts w:ascii="Times New Roman" w:hAnsi="Times New Roman" w:eastAsia="Times New Roman" w:cs="Times New Roman"/>
                <w:b/>
                <w:bCs/>
                <w:color w:val="000000"/>
                <w:szCs w:val="24"/>
              </w:rPr>
              <w:t>Dates</w:t>
            </w:r>
          </w:p>
        </w:tc>
      </w:tr>
      <w:tr w:rsidRPr="00FD1ABB" w:rsidR="00FD1ABB" w:rsidTr="0034648F" w14:paraId="72C7D14F" w14:textId="77777777">
        <w:trPr>
          <w:gridAfter w:val="1"/>
          <w:wAfter w:w="360" w:type="dxa"/>
          <w:trHeight w:val="276"/>
        </w:trPr>
        <w:tc>
          <w:tcPr>
            <w:tcW w:w="7560" w:type="dxa"/>
            <w:tcBorders>
              <w:top w:val="nil"/>
              <w:left w:val="nil"/>
              <w:bottom w:val="nil"/>
              <w:right w:val="nil"/>
            </w:tcBorders>
            <w:shd w:val="clear" w:color="auto" w:fill="auto"/>
            <w:vAlign w:val="center"/>
            <w:hideMark/>
          </w:tcPr>
          <w:p w:rsidRPr="0036364E" w:rsidR="00FD1ABB" w:rsidP="00FD1ABB" w:rsidRDefault="00FD1ABB" w14:paraId="36BA5EF1" w14:textId="77777777">
            <w:pPr>
              <w:spacing w:after="0" w:line="240" w:lineRule="auto"/>
              <w:rPr>
                <w:rFonts w:ascii="Times New Roman" w:hAnsi="Times New Roman" w:eastAsia="Times New Roman" w:cs="Times New Roman"/>
                <w:color w:val="000000"/>
              </w:rPr>
            </w:pPr>
            <w:r w:rsidRPr="0036364E">
              <w:rPr>
                <w:rFonts w:ascii="Times New Roman" w:hAnsi="Times New Roman" w:eastAsia="Times New Roman" w:cs="Times New Roman"/>
                <w:color w:val="000000"/>
              </w:rPr>
              <w:lastRenderedPageBreak/>
              <w:t>Principal Status Forms (PFS-1A/1B) and letter mailed to sampled schools</w:t>
            </w:r>
          </w:p>
        </w:tc>
        <w:tc>
          <w:tcPr>
            <w:tcW w:w="2520" w:type="dxa"/>
            <w:gridSpan w:val="3"/>
            <w:tcBorders>
              <w:top w:val="nil"/>
              <w:left w:val="nil"/>
              <w:bottom w:val="nil"/>
              <w:right w:val="nil"/>
            </w:tcBorders>
            <w:shd w:val="clear" w:color="auto" w:fill="auto"/>
            <w:vAlign w:val="center"/>
            <w:hideMark/>
          </w:tcPr>
          <w:p w:rsidRPr="0036364E" w:rsidR="00FD1ABB" w:rsidP="0034648F" w:rsidRDefault="00FD1ABB" w14:paraId="26D920B0" w14:textId="77777777">
            <w:pPr>
              <w:spacing w:after="0" w:line="240" w:lineRule="auto"/>
              <w:ind w:left="165"/>
              <w:jc w:val="left"/>
              <w:rPr>
                <w:rFonts w:ascii="Times New Roman" w:hAnsi="Times New Roman" w:eastAsia="Times New Roman" w:cs="Times New Roman"/>
                <w:color w:val="000000"/>
              </w:rPr>
            </w:pPr>
            <w:r w:rsidRPr="0036364E">
              <w:rPr>
                <w:rFonts w:ascii="Times New Roman" w:hAnsi="Times New Roman" w:eastAsia="Times New Roman" w:cs="Times New Roman"/>
                <w:color w:val="000000"/>
              </w:rPr>
              <w:t>January 2022</w:t>
            </w:r>
          </w:p>
        </w:tc>
      </w:tr>
      <w:tr w:rsidRPr="00FD1ABB" w:rsidR="00FD1ABB" w:rsidTr="0034648F" w14:paraId="14906D86" w14:textId="77777777">
        <w:trPr>
          <w:gridAfter w:val="1"/>
          <w:wAfter w:w="360" w:type="dxa"/>
          <w:trHeight w:val="276"/>
        </w:trPr>
        <w:tc>
          <w:tcPr>
            <w:tcW w:w="7560" w:type="dxa"/>
            <w:tcBorders>
              <w:top w:val="nil"/>
              <w:left w:val="nil"/>
              <w:bottom w:val="nil"/>
              <w:right w:val="nil"/>
            </w:tcBorders>
            <w:shd w:val="clear" w:color="auto" w:fill="auto"/>
            <w:vAlign w:val="center"/>
            <w:hideMark/>
          </w:tcPr>
          <w:p w:rsidRPr="0036364E" w:rsidR="00FD1ABB" w:rsidP="00FD1ABB" w:rsidRDefault="00FD1ABB" w14:paraId="76B5A793" w14:textId="77777777">
            <w:pPr>
              <w:spacing w:after="0" w:line="240" w:lineRule="auto"/>
              <w:rPr>
                <w:rFonts w:ascii="Times New Roman" w:hAnsi="Times New Roman" w:eastAsia="Times New Roman" w:cs="Times New Roman"/>
                <w:color w:val="000000"/>
              </w:rPr>
            </w:pPr>
            <w:r w:rsidRPr="0036364E">
              <w:rPr>
                <w:rFonts w:ascii="Times New Roman" w:hAnsi="Times New Roman" w:eastAsia="Times New Roman" w:cs="Times New Roman"/>
                <w:color w:val="000000"/>
              </w:rPr>
              <w:t>Reminder letter with a second PFS-1A/1B mailed to sampled schools</w:t>
            </w:r>
          </w:p>
        </w:tc>
        <w:tc>
          <w:tcPr>
            <w:tcW w:w="2520" w:type="dxa"/>
            <w:gridSpan w:val="3"/>
            <w:tcBorders>
              <w:top w:val="nil"/>
              <w:left w:val="nil"/>
              <w:bottom w:val="nil"/>
              <w:right w:val="nil"/>
            </w:tcBorders>
            <w:shd w:val="clear" w:color="auto" w:fill="auto"/>
            <w:vAlign w:val="center"/>
            <w:hideMark/>
          </w:tcPr>
          <w:p w:rsidRPr="0036364E" w:rsidR="00FD1ABB" w:rsidP="0034648F" w:rsidRDefault="00FD1ABB" w14:paraId="31EAB78D" w14:textId="77777777">
            <w:pPr>
              <w:spacing w:after="0" w:line="240" w:lineRule="auto"/>
              <w:ind w:left="165"/>
              <w:jc w:val="left"/>
              <w:rPr>
                <w:rFonts w:ascii="Times New Roman" w:hAnsi="Times New Roman" w:eastAsia="Times New Roman" w:cs="Times New Roman"/>
                <w:color w:val="000000"/>
              </w:rPr>
            </w:pPr>
            <w:r w:rsidRPr="0036364E">
              <w:rPr>
                <w:rFonts w:ascii="Times New Roman" w:hAnsi="Times New Roman" w:eastAsia="Times New Roman" w:cs="Times New Roman"/>
                <w:color w:val="000000"/>
              </w:rPr>
              <w:t>January 2022</w:t>
            </w:r>
          </w:p>
        </w:tc>
      </w:tr>
      <w:tr w:rsidRPr="00FD1ABB" w:rsidR="00FD1ABB" w:rsidTr="0034648F" w14:paraId="307052CC" w14:textId="77777777">
        <w:trPr>
          <w:gridAfter w:val="1"/>
          <w:wAfter w:w="360" w:type="dxa"/>
          <w:trHeight w:val="528"/>
        </w:trPr>
        <w:tc>
          <w:tcPr>
            <w:tcW w:w="7740" w:type="dxa"/>
            <w:gridSpan w:val="3"/>
            <w:tcBorders>
              <w:top w:val="nil"/>
              <w:left w:val="nil"/>
              <w:bottom w:val="nil"/>
              <w:right w:val="nil"/>
            </w:tcBorders>
            <w:shd w:val="clear" w:color="auto" w:fill="auto"/>
            <w:vAlign w:val="center"/>
            <w:hideMark/>
          </w:tcPr>
          <w:p w:rsidRPr="0036364E" w:rsidR="00FD1ABB" w:rsidP="00FD1ABB" w:rsidRDefault="00FD1ABB" w14:paraId="03C6643B" w14:textId="77777777">
            <w:pPr>
              <w:spacing w:after="0" w:line="240" w:lineRule="auto"/>
              <w:rPr>
                <w:rFonts w:ascii="Times New Roman" w:hAnsi="Times New Roman" w:eastAsia="Times New Roman" w:cs="Times New Roman"/>
                <w:color w:val="000000"/>
              </w:rPr>
            </w:pPr>
            <w:r w:rsidRPr="0036364E">
              <w:rPr>
                <w:rFonts w:ascii="Times New Roman" w:hAnsi="Times New Roman" w:eastAsia="Times New Roman" w:cs="Times New Roman"/>
                <w:color w:val="000000"/>
              </w:rPr>
              <w:t>Telephone non-response follow-up with schools that did not return the PFS-1A/1B</w:t>
            </w:r>
          </w:p>
        </w:tc>
        <w:tc>
          <w:tcPr>
            <w:tcW w:w="2340" w:type="dxa"/>
            <w:tcBorders>
              <w:top w:val="nil"/>
              <w:left w:val="nil"/>
              <w:bottom w:val="nil"/>
              <w:right w:val="nil"/>
            </w:tcBorders>
            <w:shd w:val="clear" w:color="auto" w:fill="auto"/>
            <w:vAlign w:val="center"/>
            <w:hideMark/>
          </w:tcPr>
          <w:p w:rsidRPr="0036364E" w:rsidR="00FD1ABB" w:rsidP="0034648F" w:rsidRDefault="00FF3C3B" w14:paraId="6CFFE7E6" w14:textId="1D3BA5B4">
            <w:pPr>
              <w:spacing w:after="0" w:line="240" w:lineRule="auto"/>
              <w:jc w:val="left"/>
              <w:rPr>
                <w:rFonts w:ascii="Times New Roman" w:hAnsi="Times New Roman" w:eastAsia="Times New Roman" w:cs="Times New Roman"/>
                <w:color w:val="000000"/>
              </w:rPr>
            </w:pPr>
            <w:r w:rsidRPr="0036364E">
              <w:rPr>
                <w:rFonts w:ascii="Times New Roman" w:hAnsi="Times New Roman" w:eastAsia="Times New Roman" w:cs="Times New Roman"/>
                <w:color w:val="000000"/>
              </w:rPr>
              <w:t>February</w:t>
            </w:r>
            <w:r w:rsidRPr="0036364E" w:rsidR="00FD1ABB">
              <w:rPr>
                <w:rFonts w:ascii="Times New Roman" w:hAnsi="Times New Roman" w:eastAsia="Times New Roman" w:cs="Times New Roman"/>
                <w:color w:val="000000"/>
              </w:rPr>
              <w:t xml:space="preserve"> - March 2022</w:t>
            </w:r>
          </w:p>
        </w:tc>
      </w:tr>
      <w:tr w:rsidRPr="00FD1ABB" w:rsidR="00FD1ABB" w:rsidTr="0034648F" w14:paraId="317AD1FC"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36364E" w:rsidR="00FD1ABB" w:rsidP="00FD1ABB" w:rsidRDefault="00FD1ABB" w14:paraId="602539D8" w14:textId="77777777">
            <w:pPr>
              <w:spacing w:after="0" w:line="240" w:lineRule="auto"/>
              <w:rPr>
                <w:rFonts w:ascii="Times New Roman" w:hAnsi="Times New Roman" w:eastAsia="Times New Roman" w:cs="Times New Roman"/>
                <w:color w:val="000000"/>
              </w:rPr>
            </w:pPr>
            <w:r w:rsidRPr="0036364E">
              <w:rPr>
                <w:rFonts w:ascii="Times New Roman" w:hAnsi="Times New Roman" w:eastAsia="Times New Roman" w:cs="Times New Roman"/>
                <w:color w:val="000000"/>
              </w:rPr>
              <w:t>Principal Status Forms (PFS-1C/1D) and letter mailed to principals in nonresponding schools</w:t>
            </w:r>
          </w:p>
        </w:tc>
        <w:tc>
          <w:tcPr>
            <w:tcW w:w="2340" w:type="dxa"/>
            <w:tcBorders>
              <w:top w:val="nil"/>
              <w:left w:val="nil"/>
              <w:bottom w:val="nil"/>
              <w:right w:val="nil"/>
            </w:tcBorders>
            <w:shd w:val="clear" w:color="auto" w:fill="auto"/>
            <w:vAlign w:val="center"/>
            <w:hideMark/>
          </w:tcPr>
          <w:p w:rsidRPr="0036364E" w:rsidR="00FD1ABB" w:rsidP="0034648F" w:rsidRDefault="00FD1ABB" w14:paraId="0F28F63A" w14:textId="77777777">
            <w:pPr>
              <w:spacing w:after="0" w:line="240" w:lineRule="auto"/>
              <w:jc w:val="left"/>
              <w:rPr>
                <w:rFonts w:ascii="Times New Roman" w:hAnsi="Times New Roman" w:eastAsia="Times New Roman" w:cs="Times New Roman"/>
                <w:color w:val="000000"/>
              </w:rPr>
            </w:pPr>
            <w:r w:rsidRPr="0036364E">
              <w:rPr>
                <w:rFonts w:ascii="Times New Roman" w:hAnsi="Times New Roman" w:eastAsia="Times New Roman" w:cs="Times New Roman"/>
                <w:color w:val="000000"/>
              </w:rPr>
              <w:t>March 2022</w:t>
            </w:r>
          </w:p>
        </w:tc>
      </w:tr>
      <w:tr w:rsidRPr="00FD1ABB" w:rsidR="00FD1ABB" w:rsidTr="0034648F" w14:paraId="465CF21B"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36364E" w:rsidR="00FD1ABB" w:rsidP="00FD1ABB" w:rsidRDefault="00FD1ABB" w14:paraId="4FD66BE4" w14:textId="77777777">
            <w:pPr>
              <w:spacing w:after="0" w:line="240" w:lineRule="auto"/>
              <w:rPr>
                <w:rFonts w:ascii="Times New Roman" w:hAnsi="Times New Roman" w:eastAsia="Times New Roman" w:cs="Times New Roman"/>
                <w:color w:val="000000"/>
              </w:rPr>
            </w:pPr>
            <w:r w:rsidRPr="0036364E">
              <w:rPr>
                <w:rFonts w:ascii="Times New Roman" w:hAnsi="Times New Roman" w:eastAsia="Times New Roman" w:cs="Times New Roman"/>
                <w:color w:val="000000"/>
              </w:rPr>
              <w:t>E-mail reminder to non-responding principals</w:t>
            </w:r>
          </w:p>
        </w:tc>
        <w:tc>
          <w:tcPr>
            <w:tcW w:w="2340" w:type="dxa"/>
            <w:tcBorders>
              <w:top w:val="nil"/>
              <w:left w:val="nil"/>
              <w:bottom w:val="nil"/>
              <w:right w:val="nil"/>
            </w:tcBorders>
            <w:shd w:val="clear" w:color="auto" w:fill="auto"/>
            <w:vAlign w:val="center"/>
            <w:hideMark/>
          </w:tcPr>
          <w:p w:rsidRPr="0036364E" w:rsidR="00FD1ABB" w:rsidP="0034648F" w:rsidRDefault="00FD1ABB" w14:paraId="6FF5DE45" w14:textId="77777777">
            <w:pPr>
              <w:spacing w:after="0" w:line="240" w:lineRule="auto"/>
              <w:jc w:val="left"/>
              <w:rPr>
                <w:rFonts w:ascii="Times New Roman" w:hAnsi="Times New Roman" w:eastAsia="Times New Roman" w:cs="Times New Roman"/>
                <w:color w:val="000000"/>
              </w:rPr>
            </w:pPr>
            <w:r w:rsidRPr="0036364E">
              <w:rPr>
                <w:rFonts w:ascii="Times New Roman" w:hAnsi="Times New Roman" w:eastAsia="Times New Roman" w:cs="Times New Roman"/>
                <w:color w:val="000000"/>
              </w:rPr>
              <w:t>March 2022</w:t>
            </w:r>
          </w:p>
        </w:tc>
      </w:tr>
      <w:tr w:rsidRPr="00FD1ABB" w:rsidR="00FD1ABB" w:rsidTr="0034648F" w14:paraId="48DD3BAB"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36364E" w:rsidR="00FD1ABB" w:rsidP="00FD1ABB" w:rsidRDefault="00FD1ABB" w14:paraId="76C0C528" w14:textId="77777777">
            <w:pPr>
              <w:spacing w:after="0" w:line="240" w:lineRule="auto"/>
              <w:rPr>
                <w:rFonts w:ascii="Times New Roman" w:hAnsi="Times New Roman" w:eastAsia="Times New Roman" w:cs="Times New Roman"/>
                <w:color w:val="000000"/>
              </w:rPr>
            </w:pPr>
            <w:r w:rsidRPr="0036364E">
              <w:rPr>
                <w:rFonts w:ascii="Times New Roman" w:hAnsi="Times New Roman" w:eastAsia="Times New Roman" w:cs="Times New Roman"/>
                <w:color w:val="000000"/>
              </w:rPr>
              <w:t>Reminder letter with a second PFS-1A/1B mailed to nonresponding principals</w:t>
            </w:r>
          </w:p>
        </w:tc>
        <w:tc>
          <w:tcPr>
            <w:tcW w:w="2340" w:type="dxa"/>
            <w:tcBorders>
              <w:top w:val="nil"/>
              <w:left w:val="nil"/>
              <w:bottom w:val="nil"/>
              <w:right w:val="nil"/>
            </w:tcBorders>
            <w:shd w:val="clear" w:color="auto" w:fill="auto"/>
            <w:vAlign w:val="center"/>
            <w:hideMark/>
          </w:tcPr>
          <w:p w:rsidRPr="0036364E" w:rsidR="00FD1ABB" w:rsidP="0034648F" w:rsidRDefault="00FD1ABB" w14:paraId="5C587715" w14:textId="77777777">
            <w:pPr>
              <w:spacing w:after="0" w:line="240" w:lineRule="auto"/>
              <w:jc w:val="left"/>
              <w:rPr>
                <w:rFonts w:ascii="Times New Roman" w:hAnsi="Times New Roman" w:eastAsia="Times New Roman" w:cs="Times New Roman"/>
                <w:color w:val="000000"/>
              </w:rPr>
            </w:pPr>
            <w:r w:rsidRPr="0036364E">
              <w:rPr>
                <w:rFonts w:ascii="Times New Roman" w:hAnsi="Times New Roman" w:eastAsia="Times New Roman" w:cs="Times New Roman"/>
                <w:color w:val="000000"/>
              </w:rPr>
              <w:t>April 2022</w:t>
            </w:r>
          </w:p>
        </w:tc>
      </w:tr>
      <w:tr w:rsidRPr="00FD1ABB" w:rsidR="00FD1ABB" w:rsidTr="0034648F" w14:paraId="1DDA2331"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36364E" w:rsidR="00FD1ABB" w:rsidP="00FD1ABB" w:rsidRDefault="00FD1ABB" w14:paraId="6A46DD32" w14:textId="77777777">
            <w:pPr>
              <w:spacing w:after="0" w:line="240" w:lineRule="auto"/>
              <w:rPr>
                <w:rFonts w:ascii="Times New Roman" w:hAnsi="Times New Roman" w:eastAsia="Times New Roman" w:cs="Times New Roman"/>
                <w:color w:val="000000"/>
              </w:rPr>
            </w:pPr>
            <w:r w:rsidRPr="0036364E">
              <w:rPr>
                <w:rFonts w:ascii="Times New Roman" w:hAnsi="Times New Roman" w:eastAsia="Times New Roman" w:cs="Times New Roman"/>
                <w:color w:val="000000"/>
              </w:rPr>
              <w:t>E-mail reminder to non-responding principals</w:t>
            </w:r>
          </w:p>
        </w:tc>
        <w:tc>
          <w:tcPr>
            <w:tcW w:w="2340" w:type="dxa"/>
            <w:tcBorders>
              <w:top w:val="nil"/>
              <w:left w:val="nil"/>
              <w:bottom w:val="nil"/>
              <w:right w:val="nil"/>
            </w:tcBorders>
            <w:shd w:val="clear" w:color="auto" w:fill="auto"/>
            <w:vAlign w:val="center"/>
            <w:hideMark/>
          </w:tcPr>
          <w:p w:rsidRPr="0036364E" w:rsidR="00FD1ABB" w:rsidP="0034648F" w:rsidRDefault="00FD1ABB" w14:paraId="3BA0AB58" w14:textId="77777777">
            <w:pPr>
              <w:spacing w:after="0" w:line="240" w:lineRule="auto"/>
              <w:jc w:val="left"/>
              <w:rPr>
                <w:rFonts w:ascii="Times New Roman" w:hAnsi="Times New Roman" w:eastAsia="Times New Roman" w:cs="Times New Roman"/>
                <w:color w:val="000000"/>
              </w:rPr>
            </w:pPr>
            <w:r w:rsidRPr="0036364E">
              <w:rPr>
                <w:rFonts w:ascii="Times New Roman" w:hAnsi="Times New Roman" w:eastAsia="Times New Roman" w:cs="Times New Roman"/>
                <w:color w:val="000000"/>
              </w:rPr>
              <w:t>April 2022</w:t>
            </w:r>
          </w:p>
        </w:tc>
      </w:tr>
      <w:tr w:rsidRPr="00FD1ABB" w:rsidR="00FD1ABB" w:rsidTr="0034648F" w14:paraId="3A934070"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36364E" w:rsidR="00FD1ABB" w:rsidP="00FD1ABB" w:rsidRDefault="00FD1ABB" w14:paraId="5484C892" w14:textId="77777777">
            <w:pPr>
              <w:spacing w:after="0" w:line="240" w:lineRule="auto"/>
              <w:rPr>
                <w:rFonts w:ascii="Times New Roman" w:hAnsi="Times New Roman" w:eastAsia="Times New Roman" w:cs="Times New Roman"/>
                <w:color w:val="000000"/>
              </w:rPr>
            </w:pPr>
            <w:r w:rsidRPr="0036364E">
              <w:rPr>
                <w:rFonts w:ascii="Times New Roman" w:hAnsi="Times New Roman" w:eastAsia="Times New Roman" w:cs="Times New Roman"/>
                <w:color w:val="000000"/>
              </w:rPr>
              <w:t>Telephone non-response follow-up with principals that did not return the PFS-1C/1D</w:t>
            </w:r>
          </w:p>
        </w:tc>
        <w:tc>
          <w:tcPr>
            <w:tcW w:w="2340" w:type="dxa"/>
            <w:tcBorders>
              <w:top w:val="nil"/>
              <w:left w:val="nil"/>
              <w:bottom w:val="nil"/>
              <w:right w:val="nil"/>
            </w:tcBorders>
            <w:shd w:val="clear" w:color="auto" w:fill="auto"/>
            <w:vAlign w:val="center"/>
            <w:hideMark/>
          </w:tcPr>
          <w:p w:rsidRPr="0036364E" w:rsidR="00FD1ABB" w:rsidP="0034648F" w:rsidRDefault="00FD1ABB" w14:paraId="050F649B" w14:textId="77777777">
            <w:pPr>
              <w:spacing w:after="0" w:line="240" w:lineRule="auto"/>
              <w:jc w:val="left"/>
              <w:rPr>
                <w:rFonts w:ascii="Times New Roman" w:hAnsi="Times New Roman" w:eastAsia="Times New Roman" w:cs="Times New Roman"/>
                <w:color w:val="000000"/>
              </w:rPr>
            </w:pPr>
            <w:r w:rsidRPr="0036364E">
              <w:rPr>
                <w:rFonts w:ascii="Times New Roman" w:hAnsi="Times New Roman" w:eastAsia="Times New Roman" w:cs="Times New Roman"/>
                <w:color w:val="000000"/>
              </w:rPr>
              <w:t>April - May 2022</w:t>
            </w:r>
          </w:p>
        </w:tc>
      </w:tr>
      <w:tr w:rsidRPr="00FD1ABB" w:rsidR="00FD1ABB" w:rsidTr="0034648F" w14:paraId="6FBFE8E0" w14:textId="77777777">
        <w:trPr>
          <w:gridAfter w:val="1"/>
          <w:wAfter w:w="360" w:type="dxa"/>
          <w:cantSplit/>
          <w:trHeight w:val="276"/>
        </w:trPr>
        <w:tc>
          <w:tcPr>
            <w:tcW w:w="7740" w:type="dxa"/>
            <w:gridSpan w:val="3"/>
            <w:tcBorders>
              <w:top w:val="nil"/>
              <w:left w:val="nil"/>
              <w:bottom w:val="nil"/>
              <w:right w:val="nil"/>
            </w:tcBorders>
            <w:shd w:val="clear" w:color="auto" w:fill="auto"/>
            <w:vAlign w:val="center"/>
            <w:hideMark/>
          </w:tcPr>
          <w:p w:rsidRPr="0036364E" w:rsidR="00FD1ABB" w:rsidP="00FD1ABB" w:rsidRDefault="00FD1ABB" w14:paraId="3E1BD005" w14:textId="77777777">
            <w:pPr>
              <w:spacing w:after="0" w:line="240" w:lineRule="auto"/>
              <w:rPr>
                <w:rFonts w:ascii="Times New Roman" w:hAnsi="Times New Roman" w:eastAsia="Times New Roman" w:cs="Times New Roman"/>
                <w:color w:val="000000"/>
              </w:rPr>
            </w:pPr>
            <w:r w:rsidRPr="0036364E">
              <w:rPr>
                <w:rFonts w:ascii="Times New Roman" w:hAnsi="Times New Roman" w:eastAsia="Times New Roman" w:cs="Times New Roman"/>
                <w:color w:val="000000"/>
              </w:rPr>
              <w:t>TFS Data Collection Ends</w:t>
            </w:r>
          </w:p>
        </w:tc>
        <w:tc>
          <w:tcPr>
            <w:tcW w:w="2340" w:type="dxa"/>
            <w:tcBorders>
              <w:top w:val="nil"/>
              <w:left w:val="nil"/>
              <w:bottom w:val="nil"/>
              <w:right w:val="nil"/>
            </w:tcBorders>
            <w:shd w:val="clear" w:color="auto" w:fill="auto"/>
            <w:vAlign w:val="center"/>
            <w:hideMark/>
          </w:tcPr>
          <w:p w:rsidRPr="0036364E" w:rsidR="00FD1ABB" w:rsidP="0034648F" w:rsidRDefault="00FD1ABB" w14:paraId="4C0826A8" w14:textId="77777777">
            <w:pPr>
              <w:spacing w:after="0" w:line="240" w:lineRule="auto"/>
              <w:jc w:val="left"/>
              <w:rPr>
                <w:rFonts w:ascii="Times New Roman" w:hAnsi="Times New Roman" w:eastAsia="Times New Roman" w:cs="Times New Roman"/>
                <w:color w:val="000000"/>
              </w:rPr>
            </w:pPr>
            <w:r w:rsidRPr="0036364E">
              <w:rPr>
                <w:rFonts w:ascii="Times New Roman" w:hAnsi="Times New Roman" w:eastAsia="Times New Roman" w:cs="Times New Roman"/>
                <w:color w:val="000000"/>
              </w:rPr>
              <w:t>June 2022</w:t>
            </w:r>
          </w:p>
        </w:tc>
      </w:tr>
      <w:tr w:rsidRPr="00FD1ABB" w:rsidR="00FD1ABB" w:rsidTr="0034648F" w14:paraId="3BA221F7" w14:textId="77777777">
        <w:trPr>
          <w:gridAfter w:val="1"/>
          <w:wAfter w:w="360" w:type="dxa"/>
          <w:cantSplit/>
          <w:trHeight w:val="288"/>
        </w:trPr>
        <w:tc>
          <w:tcPr>
            <w:tcW w:w="7740" w:type="dxa"/>
            <w:gridSpan w:val="3"/>
            <w:tcBorders>
              <w:top w:val="nil"/>
              <w:left w:val="nil"/>
              <w:bottom w:val="single" w:color="auto" w:sz="8" w:space="0"/>
              <w:right w:val="nil"/>
            </w:tcBorders>
            <w:shd w:val="clear" w:color="auto" w:fill="auto"/>
            <w:vAlign w:val="center"/>
            <w:hideMark/>
          </w:tcPr>
          <w:p w:rsidRPr="0036364E" w:rsidR="00FD1ABB" w:rsidP="00FD1ABB" w:rsidRDefault="00FD1ABB" w14:paraId="3055BE28" w14:textId="00579E30">
            <w:pPr>
              <w:spacing w:after="0" w:line="240" w:lineRule="auto"/>
              <w:rPr>
                <w:rFonts w:ascii="Times New Roman" w:hAnsi="Times New Roman" w:eastAsia="Times New Roman" w:cs="Times New Roman"/>
                <w:color w:val="000000"/>
              </w:rPr>
            </w:pPr>
            <w:r w:rsidRPr="0036364E">
              <w:rPr>
                <w:rFonts w:ascii="Times New Roman" w:hAnsi="Times New Roman" w:eastAsia="Times New Roman" w:cs="Times New Roman"/>
                <w:color w:val="000000"/>
              </w:rPr>
              <w:t>NCES reports results</w:t>
            </w:r>
          </w:p>
        </w:tc>
        <w:tc>
          <w:tcPr>
            <w:tcW w:w="2340" w:type="dxa"/>
            <w:tcBorders>
              <w:top w:val="nil"/>
              <w:left w:val="nil"/>
              <w:bottom w:val="single" w:color="auto" w:sz="8" w:space="0"/>
              <w:right w:val="nil"/>
            </w:tcBorders>
            <w:shd w:val="clear" w:color="auto" w:fill="auto"/>
            <w:vAlign w:val="center"/>
            <w:hideMark/>
          </w:tcPr>
          <w:p w:rsidRPr="0036364E" w:rsidR="00FD1ABB" w:rsidP="0034648F" w:rsidRDefault="00FD1ABB" w14:paraId="646CC3D8" w14:textId="77777777">
            <w:pPr>
              <w:spacing w:after="0" w:line="240" w:lineRule="auto"/>
              <w:jc w:val="left"/>
              <w:rPr>
                <w:rFonts w:ascii="Times New Roman" w:hAnsi="Times New Roman" w:eastAsia="Times New Roman" w:cs="Times New Roman"/>
                <w:color w:val="000000"/>
              </w:rPr>
            </w:pPr>
            <w:r w:rsidRPr="0036364E">
              <w:rPr>
                <w:rFonts w:ascii="Times New Roman" w:hAnsi="Times New Roman" w:eastAsia="Times New Roman" w:cs="Times New Roman"/>
                <w:color w:val="000000"/>
              </w:rPr>
              <w:t>May 2023</w:t>
            </w:r>
          </w:p>
        </w:tc>
      </w:tr>
    </w:tbl>
    <w:p w:rsidRPr="00690EDC" w:rsidR="00DC1A08" w:rsidP="00690EDC" w:rsidRDefault="001F12A6" w14:paraId="31A00A98" w14:textId="75410A24">
      <w:pPr>
        <w:pStyle w:val="Heading1"/>
        <w:jc w:val="left"/>
        <w:rPr>
          <w:rFonts w:ascii="Times New Roman" w:hAnsi="Times New Roman" w:cs="Times New Roman"/>
          <w:sz w:val="24"/>
          <w:szCs w:val="24"/>
        </w:rPr>
      </w:pPr>
      <w:bookmarkStart w:name="_Toc56694131" w:id="91"/>
      <w:r w:rsidRPr="00690EDC">
        <w:rPr>
          <w:rFonts w:ascii="Times New Roman" w:hAnsi="Times New Roman" w:cs="Times New Roman"/>
          <w:sz w:val="24"/>
          <w:szCs w:val="24"/>
        </w:rPr>
        <w:t>A.</w:t>
      </w:r>
      <w:r w:rsidRPr="00690EDC" w:rsidR="00DC1A08">
        <w:rPr>
          <w:rFonts w:ascii="Times New Roman" w:hAnsi="Times New Roman" w:cs="Times New Roman"/>
          <w:sz w:val="24"/>
          <w:szCs w:val="24"/>
        </w:rPr>
        <w:t>17</w:t>
      </w:r>
      <w:r w:rsidRPr="00690EDC">
        <w:rPr>
          <w:rFonts w:ascii="Times New Roman" w:hAnsi="Times New Roman" w:cs="Times New Roman"/>
          <w:sz w:val="24"/>
          <w:szCs w:val="24"/>
        </w:rPr>
        <w:t xml:space="preserve"> </w:t>
      </w:r>
      <w:r w:rsidR="00FC7198">
        <w:rPr>
          <w:rFonts w:ascii="Times New Roman" w:hAnsi="Times New Roman" w:cs="Times New Roman"/>
          <w:sz w:val="24"/>
          <w:szCs w:val="24"/>
        </w:rPr>
        <w:tab/>
      </w:r>
      <w:r w:rsidRPr="00690EDC" w:rsidR="00DC1A08">
        <w:rPr>
          <w:rFonts w:ascii="Times New Roman" w:hAnsi="Times New Roman" w:cs="Times New Roman"/>
          <w:sz w:val="24"/>
          <w:szCs w:val="24"/>
        </w:rPr>
        <w:t>Request Not to Display Expiration Date</w:t>
      </w:r>
      <w:bookmarkEnd w:id="91"/>
    </w:p>
    <w:p w:rsidRPr="00690EDC" w:rsidR="00DC1A08" w:rsidP="0007218C" w:rsidRDefault="00DC1A08" w14:paraId="63C346A7" w14:textId="77777777">
      <w:pPr>
        <w:jc w:val="left"/>
        <w:rPr>
          <w:rFonts w:ascii="Times New Roman" w:hAnsi="Times New Roman" w:cs="Times New Roman"/>
          <w:color w:val="000000" w:themeColor="text1"/>
        </w:rPr>
      </w:pPr>
      <w:r w:rsidRPr="00690EDC">
        <w:rPr>
          <w:rFonts w:ascii="Times New Roman" w:hAnsi="Times New Roman" w:cs="Times New Roman"/>
          <w:color w:val="000000" w:themeColor="text1"/>
        </w:rPr>
        <w:t>NCES is not seeking approval not to display the expiration date of OMB approval.</w:t>
      </w:r>
    </w:p>
    <w:p w:rsidRPr="00690EDC" w:rsidR="00DC1A08" w:rsidP="00690EDC" w:rsidRDefault="00DC7FAE" w14:paraId="557A61EA" w14:textId="179CCBBF">
      <w:pPr>
        <w:pStyle w:val="Heading1"/>
        <w:jc w:val="left"/>
        <w:rPr>
          <w:rFonts w:ascii="Times New Roman" w:hAnsi="Times New Roman" w:cs="Times New Roman"/>
          <w:sz w:val="24"/>
          <w:szCs w:val="24"/>
        </w:rPr>
      </w:pPr>
      <w:bookmarkStart w:name="_Toc56694132" w:id="92"/>
      <w:r w:rsidRPr="00690EDC">
        <w:rPr>
          <w:rFonts w:ascii="Times New Roman" w:hAnsi="Times New Roman" w:cs="Times New Roman"/>
          <w:sz w:val="24"/>
          <w:szCs w:val="24"/>
        </w:rPr>
        <w:t>A.</w:t>
      </w:r>
      <w:r w:rsidRPr="00690EDC" w:rsidR="00DC1A08">
        <w:rPr>
          <w:rFonts w:ascii="Times New Roman" w:hAnsi="Times New Roman" w:cs="Times New Roman"/>
          <w:sz w:val="24"/>
          <w:szCs w:val="24"/>
        </w:rPr>
        <w:t>18</w:t>
      </w:r>
      <w:r w:rsidRPr="00690EDC">
        <w:rPr>
          <w:rFonts w:ascii="Times New Roman" w:hAnsi="Times New Roman" w:cs="Times New Roman"/>
          <w:sz w:val="24"/>
          <w:szCs w:val="24"/>
        </w:rPr>
        <w:t xml:space="preserve"> </w:t>
      </w:r>
      <w:r w:rsidR="00FC7198">
        <w:rPr>
          <w:rFonts w:ascii="Times New Roman" w:hAnsi="Times New Roman" w:cs="Times New Roman"/>
          <w:sz w:val="24"/>
          <w:szCs w:val="24"/>
        </w:rPr>
        <w:tab/>
      </w:r>
      <w:r w:rsidRPr="00690EDC" w:rsidR="00DC1A08">
        <w:rPr>
          <w:rFonts w:ascii="Times New Roman" w:hAnsi="Times New Roman" w:cs="Times New Roman"/>
          <w:sz w:val="24"/>
          <w:szCs w:val="24"/>
        </w:rPr>
        <w:t>Exceptions to the Certification</w:t>
      </w:r>
      <w:bookmarkEnd w:id="92"/>
    </w:p>
    <w:p w:rsidRPr="00690EDC" w:rsidR="00581F1E" w:rsidP="0007218C" w:rsidRDefault="00DC1A08" w14:paraId="530B2167" w14:textId="77777777">
      <w:pPr>
        <w:jc w:val="left"/>
        <w:rPr>
          <w:rFonts w:ascii="Times New Roman" w:hAnsi="Times New Roman" w:cs="Times New Roman"/>
          <w:color w:val="000000" w:themeColor="text1"/>
        </w:rPr>
      </w:pPr>
      <w:r w:rsidRPr="00690EDC">
        <w:rPr>
          <w:rFonts w:ascii="Times New Roman" w:hAnsi="Times New Roman" w:cs="Times New Roman"/>
          <w:color w:val="000000" w:themeColor="text1"/>
        </w:rPr>
        <w:t>There are no exceptions to the topics in Item 19 of Form OMB 83-1.</w:t>
      </w:r>
    </w:p>
    <w:sectPr w:rsidRPr="00690EDC" w:rsidR="00581F1E" w:rsidSect="0086031F">
      <w:headerReference w:type="default" r:id="rId12"/>
      <w:footerReference w:type="default" r:id="rId13"/>
      <w:type w:val="continuous"/>
      <w:pgSz w:w="12240" w:h="15840" w:code="1"/>
      <w:pgMar w:top="1008" w:right="1008" w:bottom="432" w:left="1008"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D16B" w14:textId="77777777" w:rsidR="00EF2D14" w:rsidRDefault="00EF2D14">
      <w:pPr>
        <w:spacing w:line="20" w:lineRule="exact"/>
      </w:pPr>
    </w:p>
  </w:endnote>
  <w:endnote w:type="continuationSeparator" w:id="0">
    <w:p w14:paraId="11DD5727" w14:textId="77777777" w:rsidR="00EF2D14" w:rsidRDefault="00EF2D14">
      <w:r>
        <w:t xml:space="preserve"> </w:t>
      </w:r>
    </w:p>
  </w:endnote>
  <w:endnote w:type="continuationNotice" w:id="1">
    <w:p w14:paraId="0994049C" w14:textId="77777777" w:rsidR="00EF2D14" w:rsidRDefault="00EF2D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899023"/>
      <w:docPartObj>
        <w:docPartGallery w:val="Page Numbers (Bottom of Page)"/>
        <w:docPartUnique/>
      </w:docPartObj>
    </w:sdtPr>
    <w:sdtEndPr>
      <w:rPr>
        <w:noProof/>
      </w:rPr>
    </w:sdtEndPr>
    <w:sdtContent>
      <w:p w14:paraId="452EE8DE" w14:textId="09D3F5D5" w:rsidR="00EE25F3" w:rsidRDefault="00EE25F3" w:rsidP="00D143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B3F8" w14:textId="77777777" w:rsidR="00EE25F3" w:rsidRDefault="00EE25F3">
    <w:pPr>
      <w:pStyle w:val="Footer"/>
      <w:jc w:val="center"/>
    </w:pPr>
  </w:p>
  <w:p w14:paraId="521B0E01" w14:textId="77777777" w:rsidR="00EE25F3" w:rsidRDefault="00EE25F3" w:rsidP="001C7C0C">
    <w:pPr>
      <w:pStyle w:val="Footer"/>
      <w:jc w:val="center"/>
    </w:pPr>
  </w:p>
  <w:p w14:paraId="72F51F31" w14:textId="77777777" w:rsidR="00EE25F3" w:rsidRDefault="00EE25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2336" w14:textId="29E03924" w:rsidR="00EE25F3" w:rsidRDefault="00EE25F3">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372B" w14:textId="77777777" w:rsidR="00EF2D14" w:rsidRDefault="00EF2D14">
      <w:r>
        <w:separator/>
      </w:r>
    </w:p>
  </w:footnote>
  <w:footnote w:type="continuationSeparator" w:id="0">
    <w:p w14:paraId="0572A6DF" w14:textId="77777777" w:rsidR="00EF2D14" w:rsidRDefault="00EF2D14">
      <w:r>
        <w:continuationSeparator/>
      </w:r>
    </w:p>
  </w:footnote>
  <w:footnote w:id="1">
    <w:p w14:paraId="27FA3B45" w14:textId="77777777" w:rsidR="00EE25F3" w:rsidRPr="0022145F" w:rsidRDefault="00EE25F3" w:rsidP="000464E2">
      <w:pPr>
        <w:pStyle w:val="FootnoteT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0" w:hanging="90"/>
        <w:rPr>
          <w:sz w:val="18"/>
          <w:szCs w:val="18"/>
        </w:rPr>
      </w:pPr>
      <w:r w:rsidRPr="0022145F">
        <w:rPr>
          <w:rStyle w:val="FootnoteReference"/>
          <w:sz w:val="18"/>
          <w:szCs w:val="18"/>
        </w:rPr>
        <w:footnoteRef/>
      </w:r>
      <w:r w:rsidRPr="0022145F">
        <w:rPr>
          <w:sz w:val="18"/>
          <w:szCs w:val="18"/>
        </w:rPr>
        <w:t xml:space="preserve"> Boyd, D., Grossman, P., Lankford, H., Loeb, S., and Wyckoff, J. (2009). </w:t>
      </w:r>
      <w:r w:rsidRPr="0022145F">
        <w:rPr>
          <w:i/>
          <w:sz w:val="18"/>
          <w:szCs w:val="18"/>
        </w:rPr>
        <w:t>Who Leaves?: Teacher Attrition and Student Achievement</w:t>
      </w:r>
      <w:r w:rsidRPr="0022145F">
        <w:rPr>
          <w:sz w:val="18"/>
          <w:szCs w:val="18"/>
        </w:rPr>
        <w:t xml:space="preserve"> (CALDER working paper 23). The Urban Institute; Ingersoll, R.M., and Smith, T.M. (2003). The Wrong Solution to the Teacher Shortage. In </w:t>
      </w:r>
      <w:r w:rsidRPr="0022145F">
        <w:rPr>
          <w:i/>
          <w:sz w:val="18"/>
          <w:szCs w:val="18"/>
        </w:rPr>
        <w:t xml:space="preserve">Keeping Good Teachers, </w:t>
      </w:r>
      <w:r w:rsidRPr="0022145F">
        <w:rPr>
          <w:sz w:val="18"/>
          <w:szCs w:val="18"/>
        </w:rPr>
        <w:t xml:space="preserve">Special Issue. </w:t>
      </w:r>
      <w:r w:rsidRPr="0022145F">
        <w:rPr>
          <w:i/>
          <w:sz w:val="18"/>
          <w:szCs w:val="18"/>
        </w:rPr>
        <w:t>Educational Leadership</w:t>
      </w:r>
      <w:r w:rsidRPr="0022145F">
        <w:rPr>
          <w:sz w:val="18"/>
          <w:szCs w:val="18"/>
        </w:rPr>
        <w:t>,</w:t>
      </w:r>
      <w:r w:rsidRPr="0022145F">
        <w:rPr>
          <w:i/>
          <w:sz w:val="18"/>
          <w:szCs w:val="18"/>
        </w:rPr>
        <w:t xml:space="preserve"> 60</w:t>
      </w:r>
      <w:r w:rsidRPr="0022145F">
        <w:rPr>
          <w:sz w:val="18"/>
          <w:szCs w:val="18"/>
        </w:rPr>
        <w:t>(8): 30-33.</w:t>
      </w:r>
    </w:p>
  </w:footnote>
  <w:footnote w:id="2">
    <w:p w14:paraId="36B8BBFD" w14:textId="04164CB6" w:rsidR="00EE25F3" w:rsidRPr="00914FC5" w:rsidRDefault="00EE25F3" w:rsidP="00113AD6">
      <w:pPr>
        <w:tabs>
          <w:tab w:val="left" w:pos="90"/>
        </w:tabs>
        <w:spacing w:after="60" w:line="240" w:lineRule="auto"/>
        <w:ind w:left="90" w:hanging="90"/>
        <w:jc w:val="left"/>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primary and secondary teachers in the May 201</w:t>
      </w:r>
      <w:r>
        <w:rPr>
          <w:rFonts w:ascii="Times New Roman" w:hAnsi="Times New Roman"/>
          <w:sz w:val="18"/>
          <w:szCs w:val="18"/>
        </w:rPr>
        <w:t>9</w:t>
      </w:r>
      <w:r w:rsidRPr="00914FC5">
        <w:rPr>
          <w:rFonts w:ascii="Times New Roman" w:hAnsi="Times New Roman"/>
          <w:sz w:val="18"/>
          <w:szCs w:val="18"/>
        </w:rPr>
        <w:t xml:space="preserve"> National Occupational and Employment Wage Estimates sponsored by the Bureau of Labor Statistics (BLS) is $3</w:t>
      </w:r>
      <w:r>
        <w:rPr>
          <w:rFonts w:ascii="Times New Roman" w:hAnsi="Times New Roman"/>
          <w:sz w:val="18"/>
          <w:szCs w:val="18"/>
        </w:rPr>
        <w:t>1</w:t>
      </w:r>
      <w:r w:rsidRPr="00914FC5">
        <w:rPr>
          <w:rFonts w:ascii="Times New Roman" w:hAnsi="Times New Roman"/>
          <w:sz w:val="18"/>
          <w:szCs w:val="18"/>
        </w:rPr>
        <w:t>.</w:t>
      </w:r>
      <w:r>
        <w:rPr>
          <w:rFonts w:ascii="Times New Roman" w:hAnsi="Times New Roman"/>
          <w:sz w:val="18"/>
          <w:szCs w:val="18"/>
        </w:rPr>
        <w:t xml:space="preserve">17, while the </w:t>
      </w:r>
      <w:r w:rsidRPr="00914FC5">
        <w:rPr>
          <w:rFonts w:ascii="Times New Roman" w:hAnsi="Times New Roman"/>
          <w:sz w:val="18"/>
          <w:szCs w:val="18"/>
        </w:rPr>
        <w:t xml:space="preserve">average hourly earnings of principals/education administrators </w:t>
      </w:r>
      <w:r w:rsidRPr="00914FC5">
        <w:rPr>
          <w:rFonts w:ascii="Times New Roman" w:hAnsi="Times New Roman"/>
          <w:sz w:val="18"/>
          <w:szCs w:val="18"/>
        </w:rPr>
        <w:t>is $</w:t>
      </w:r>
      <w:r>
        <w:rPr>
          <w:rFonts w:ascii="Times New Roman" w:hAnsi="Times New Roman"/>
          <w:sz w:val="18"/>
          <w:szCs w:val="18"/>
        </w:rPr>
        <w:t>48</w:t>
      </w:r>
      <w:r w:rsidRPr="00914FC5">
        <w:rPr>
          <w:rFonts w:ascii="Times New Roman" w:hAnsi="Times New Roman"/>
          <w:sz w:val="18"/>
          <w:szCs w:val="18"/>
        </w:rPr>
        <w:t>.</w:t>
      </w:r>
      <w:r>
        <w:rPr>
          <w:rFonts w:ascii="Times New Roman" w:hAnsi="Times New Roman"/>
          <w:sz w:val="18"/>
          <w:szCs w:val="18"/>
        </w:rPr>
        <w:t>24</w:t>
      </w:r>
      <w:r w:rsidRPr="00914FC5">
        <w:rPr>
          <w:rFonts w:ascii="Times New Roman" w:hAnsi="Times New Roman"/>
          <w:sz w:val="18"/>
          <w:szCs w:val="18"/>
        </w:rPr>
        <w:t xml:space="preserve">. Source: BLS Occupation Employment Statistics, http://data.bls.gov/oes/ data type: Occupation code: Elementary and Middle School Teachers (25-2020) and Secondary School Teachers (25-2030); accessed on </w:t>
      </w:r>
      <w:r>
        <w:rPr>
          <w:rFonts w:ascii="Times New Roman" w:hAnsi="Times New Roman"/>
          <w:sz w:val="18"/>
          <w:szCs w:val="18"/>
        </w:rPr>
        <w:t xml:space="preserve">October 28, </w:t>
      </w:r>
      <w:r w:rsidRPr="00914FC5">
        <w:rPr>
          <w:rFonts w:ascii="Times New Roman" w:hAnsi="Times New Roman"/>
          <w:sz w:val="18"/>
          <w:szCs w:val="18"/>
        </w:rPr>
        <w:t>20</w:t>
      </w:r>
      <w:r>
        <w:rPr>
          <w:rFonts w:ascii="Times New Roman" w:hAnsi="Times New Roman"/>
          <w:sz w:val="18"/>
          <w:szCs w:val="18"/>
        </w:rPr>
        <w:t>20</w:t>
      </w:r>
      <w:r w:rsidRPr="00914FC5">
        <w:rPr>
          <w:rFonts w:ascii="Times New Roman" w:hAnsi="Times New Roman"/>
          <w:sz w:val="18"/>
          <w:szCs w:val="18"/>
        </w:rPr>
        <w:t>.</w:t>
      </w:r>
    </w:p>
  </w:footnote>
  <w:footnote w:id="3">
    <w:p w14:paraId="28EC3FDA" w14:textId="77777777" w:rsidR="00EE25F3" w:rsidRPr="00914FC5" w:rsidRDefault="00EE25F3" w:rsidP="005A1000">
      <w:pPr>
        <w:tabs>
          <w:tab w:val="left" w:pos="90"/>
        </w:tabs>
        <w:spacing w:after="0" w:line="240" w:lineRule="auto"/>
        <w:ind w:left="90" w:hanging="90"/>
        <w:jc w:val="left"/>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principals/education administrators in the May 201</w:t>
      </w:r>
      <w:r>
        <w:rPr>
          <w:rFonts w:ascii="Times New Roman" w:hAnsi="Times New Roman"/>
          <w:sz w:val="18"/>
          <w:szCs w:val="18"/>
        </w:rPr>
        <w:t>9</w:t>
      </w:r>
      <w:r w:rsidRPr="00914FC5">
        <w:rPr>
          <w:rFonts w:ascii="Times New Roman" w:hAnsi="Times New Roman"/>
          <w:sz w:val="18"/>
          <w:szCs w:val="18"/>
        </w:rPr>
        <w:t xml:space="preserve"> National Occupational and Employment Wage Estimates sponsored by the Bureau of Labor Statistics (BLS) is $</w:t>
      </w:r>
      <w:r>
        <w:rPr>
          <w:rFonts w:ascii="Times New Roman" w:hAnsi="Times New Roman"/>
          <w:sz w:val="18"/>
          <w:szCs w:val="18"/>
        </w:rPr>
        <w:t>48</w:t>
      </w:r>
      <w:r w:rsidRPr="00914FC5">
        <w:rPr>
          <w:rFonts w:ascii="Times New Roman" w:hAnsi="Times New Roman"/>
          <w:sz w:val="18"/>
          <w:szCs w:val="18"/>
        </w:rPr>
        <w:t>.</w:t>
      </w:r>
      <w:r>
        <w:rPr>
          <w:rFonts w:ascii="Times New Roman" w:hAnsi="Times New Roman"/>
          <w:sz w:val="18"/>
          <w:szCs w:val="18"/>
        </w:rPr>
        <w:t>24</w:t>
      </w:r>
      <w:r w:rsidRPr="00914FC5">
        <w:rPr>
          <w:rFonts w:ascii="Times New Roman" w:hAnsi="Times New Roman"/>
          <w:sz w:val="18"/>
          <w:szCs w:val="18"/>
        </w:rPr>
        <w:t>. Source: BLS Occupation Employment Statistics, http://data.bls.gov/oes/ data type: Occupation code: Education Administrators, Elementary and Secondary Schools (11-9032</w:t>
      </w:r>
      <w:r w:rsidRPr="00914FC5">
        <w:rPr>
          <w:rFonts w:ascii="Times New Roman" w:hAnsi="Times New Roman"/>
          <w:sz w:val="18"/>
          <w:szCs w:val="18"/>
        </w:rPr>
        <w:t xml:space="preserve">); </w:t>
      </w:r>
    </w:p>
    <w:p w14:paraId="0A5A498B" w14:textId="01939C98" w:rsidR="00EE25F3" w:rsidRPr="003109FD" w:rsidRDefault="00EE25F3" w:rsidP="005A1000">
      <w:pPr>
        <w:tabs>
          <w:tab w:val="left" w:pos="90"/>
        </w:tabs>
        <w:spacing w:after="0" w:line="240" w:lineRule="auto"/>
        <w:ind w:left="90" w:hanging="90"/>
        <w:jc w:val="left"/>
        <w:rPr>
          <w:rFonts w:ascii="Times New Roman" w:hAnsi="Times New Roman"/>
          <w:sz w:val="18"/>
          <w:szCs w:val="18"/>
        </w:rPr>
      </w:pPr>
      <w:r>
        <w:rPr>
          <w:rFonts w:ascii="Times New Roman" w:hAnsi="Times New Roman"/>
          <w:sz w:val="18"/>
          <w:szCs w:val="18"/>
        </w:rPr>
        <w:t xml:space="preserve">  </w:t>
      </w:r>
      <w:r w:rsidRPr="00914FC5">
        <w:rPr>
          <w:rFonts w:ascii="Times New Roman" w:hAnsi="Times New Roman"/>
          <w:sz w:val="18"/>
          <w:szCs w:val="18"/>
        </w:rPr>
        <w:t xml:space="preserve">accessed on </w:t>
      </w:r>
      <w:r>
        <w:rPr>
          <w:rFonts w:ascii="Times New Roman" w:hAnsi="Times New Roman"/>
          <w:sz w:val="18"/>
          <w:szCs w:val="18"/>
        </w:rPr>
        <w:t xml:space="preserve">October 28, </w:t>
      </w:r>
      <w:r w:rsidRPr="00914FC5">
        <w:rPr>
          <w:rFonts w:ascii="Times New Roman" w:hAnsi="Times New Roman"/>
          <w:sz w:val="18"/>
          <w:szCs w:val="18"/>
        </w:rPr>
        <w:t>20</w:t>
      </w:r>
      <w:r>
        <w:rPr>
          <w:rFonts w:ascii="Times New Roman" w:hAnsi="Times New Roman"/>
          <w:sz w:val="18"/>
          <w:szCs w:val="18"/>
        </w:rPr>
        <w:t>20</w:t>
      </w:r>
      <w:r w:rsidRPr="00914FC5">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02BB" w14:textId="77777777" w:rsidR="00EE25F3" w:rsidRDefault="00EE2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1"/>
      <w:lvlText w:val="%1."/>
      <w:lvlJc w:val="left"/>
      <w:pPr>
        <w:tabs>
          <w:tab w:val="num" w:pos="1440"/>
        </w:tabs>
      </w:pPr>
    </w:lvl>
  </w:abstractNum>
  <w:abstractNum w:abstractNumId="2" w15:restartNumberingAfterBreak="0">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4" w15:restartNumberingAfterBreak="0">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4051B10"/>
    <w:multiLevelType w:val="multilevel"/>
    <w:tmpl w:val="B1CEA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4690AA2"/>
    <w:multiLevelType w:val="hybridMultilevel"/>
    <w:tmpl w:val="37180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2" w15:restartNumberingAfterBreak="0">
    <w:nsid w:val="35B51352"/>
    <w:multiLevelType w:val="hybridMultilevel"/>
    <w:tmpl w:val="CC3C9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5291C"/>
    <w:multiLevelType w:val="hybridMultilevel"/>
    <w:tmpl w:val="8ABE1CC4"/>
    <w:lvl w:ilvl="0" w:tplc="92F41240">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15" w15:restartNumberingAfterBreak="0">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16" w15:restartNumberingAfterBreak="0">
    <w:nsid w:val="59556C8A"/>
    <w:multiLevelType w:val="hybridMultilevel"/>
    <w:tmpl w:val="5AFE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18"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F651A1C"/>
    <w:multiLevelType w:val="hybridMultilevel"/>
    <w:tmpl w:val="BE08D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7"/>
  </w:num>
  <w:num w:numId="4">
    <w:abstractNumId w:val="14"/>
  </w:num>
  <w:num w:numId="5">
    <w:abstractNumId w:val="19"/>
  </w:num>
  <w:num w:numId="6">
    <w:abstractNumId w:val="8"/>
  </w:num>
  <w:num w:numId="7">
    <w:abstractNumId w:val="4"/>
  </w:num>
  <w:num w:numId="8">
    <w:abstractNumId w:val="3"/>
  </w:num>
  <w:num w:numId="9">
    <w:abstractNumId w:val="2"/>
  </w:num>
  <w:num w:numId="10">
    <w:abstractNumId w:val="0"/>
  </w:num>
  <w:num w:numId="11">
    <w:abstractNumId w:val="9"/>
  </w:num>
  <w:num w:numId="12">
    <w:abstractNumId w:val="1"/>
    <w:lvlOverride w:ilvl="0">
      <w:lvl w:ilvl="0">
        <w:start w:val="1"/>
        <w:numFmt w:val="decimal"/>
        <w:pStyle w:val="1"/>
        <w:lvlText w:val="%1."/>
        <w:lvlJc w:val="left"/>
      </w:lvl>
    </w:lvlOverride>
  </w:num>
  <w:num w:numId="13">
    <w:abstractNumId w:val="11"/>
  </w:num>
  <w:num w:numId="14">
    <w:abstractNumId w:val="16"/>
  </w:num>
  <w:num w:numId="15">
    <w:abstractNumId w:val="20"/>
  </w:num>
  <w:num w:numId="16">
    <w:abstractNumId w:val="12"/>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5"/>
  </w:num>
  <w:num w:numId="22">
    <w:abstractNumId w:val="18"/>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A0"/>
    <w:rsid w:val="00000A0C"/>
    <w:rsid w:val="00001D40"/>
    <w:rsid w:val="00003CE6"/>
    <w:rsid w:val="00007C69"/>
    <w:rsid w:val="000166C6"/>
    <w:rsid w:val="00023AA5"/>
    <w:rsid w:val="00024580"/>
    <w:rsid w:val="0002521F"/>
    <w:rsid w:val="00026B76"/>
    <w:rsid w:val="00031CAD"/>
    <w:rsid w:val="00033965"/>
    <w:rsid w:val="00034B75"/>
    <w:rsid w:val="00036090"/>
    <w:rsid w:val="00040A33"/>
    <w:rsid w:val="0004115F"/>
    <w:rsid w:val="00042BD8"/>
    <w:rsid w:val="00045B43"/>
    <w:rsid w:val="000464E2"/>
    <w:rsid w:val="00046CFF"/>
    <w:rsid w:val="00050922"/>
    <w:rsid w:val="00051EE2"/>
    <w:rsid w:val="000579FC"/>
    <w:rsid w:val="00063692"/>
    <w:rsid w:val="0007218C"/>
    <w:rsid w:val="0007258C"/>
    <w:rsid w:val="00073397"/>
    <w:rsid w:val="00077250"/>
    <w:rsid w:val="00080AC7"/>
    <w:rsid w:val="000A0C41"/>
    <w:rsid w:val="000A2B54"/>
    <w:rsid w:val="000A3550"/>
    <w:rsid w:val="000A4130"/>
    <w:rsid w:val="000A63E4"/>
    <w:rsid w:val="000A6FC0"/>
    <w:rsid w:val="000A7904"/>
    <w:rsid w:val="000B093B"/>
    <w:rsid w:val="000B1499"/>
    <w:rsid w:val="000B202A"/>
    <w:rsid w:val="000B27B7"/>
    <w:rsid w:val="000B6262"/>
    <w:rsid w:val="000C195E"/>
    <w:rsid w:val="000C1CFC"/>
    <w:rsid w:val="000C639F"/>
    <w:rsid w:val="000D2BF7"/>
    <w:rsid w:val="000D51F5"/>
    <w:rsid w:val="000D533F"/>
    <w:rsid w:val="000D543E"/>
    <w:rsid w:val="000D5ECB"/>
    <w:rsid w:val="000E39B7"/>
    <w:rsid w:val="000E4829"/>
    <w:rsid w:val="000E7ECA"/>
    <w:rsid w:val="000F0926"/>
    <w:rsid w:val="000F0EEF"/>
    <w:rsid w:val="000F3EBC"/>
    <w:rsid w:val="000F5613"/>
    <w:rsid w:val="000F56BE"/>
    <w:rsid w:val="000F5A2F"/>
    <w:rsid w:val="000F7557"/>
    <w:rsid w:val="00101E5A"/>
    <w:rsid w:val="00103F49"/>
    <w:rsid w:val="00106849"/>
    <w:rsid w:val="0010758B"/>
    <w:rsid w:val="00107F93"/>
    <w:rsid w:val="00110AF9"/>
    <w:rsid w:val="00112160"/>
    <w:rsid w:val="00112233"/>
    <w:rsid w:val="00112895"/>
    <w:rsid w:val="00113AD6"/>
    <w:rsid w:val="00113B25"/>
    <w:rsid w:val="001146C5"/>
    <w:rsid w:val="00115C9B"/>
    <w:rsid w:val="00122EB1"/>
    <w:rsid w:val="001261D2"/>
    <w:rsid w:val="00126E8B"/>
    <w:rsid w:val="0013128E"/>
    <w:rsid w:val="00135B91"/>
    <w:rsid w:val="00136650"/>
    <w:rsid w:val="00141ACC"/>
    <w:rsid w:val="00144B92"/>
    <w:rsid w:val="00151689"/>
    <w:rsid w:val="00151D5F"/>
    <w:rsid w:val="0015266A"/>
    <w:rsid w:val="00160BDD"/>
    <w:rsid w:val="00163F69"/>
    <w:rsid w:val="001663D0"/>
    <w:rsid w:val="00167F9E"/>
    <w:rsid w:val="00172E98"/>
    <w:rsid w:val="00174596"/>
    <w:rsid w:val="00175048"/>
    <w:rsid w:val="00175A4F"/>
    <w:rsid w:val="0017732E"/>
    <w:rsid w:val="00180811"/>
    <w:rsid w:val="00181555"/>
    <w:rsid w:val="00182B59"/>
    <w:rsid w:val="00183E44"/>
    <w:rsid w:val="001865E8"/>
    <w:rsid w:val="00187832"/>
    <w:rsid w:val="001922D9"/>
    <w:rsid w:val="001933F2"/>
    <w:rsid w:val="001961BA"/>
    <w:rsid w:val="00196316"/>
    <w:rsid w:val="001A1479"/>
    <w:rsid w:val="001A26F0"/>
    <w:rsid w:val="001A7313"/>
    <w:rsid w:val="001B00C4"/>
    <w:rsid w:val="001B0EBB"/>
    <w:rsid w:val="001B2B73"/>
    <w:rsid w:val="001B2C0A"/>
    <w:rsid w:val="001B5998"/>
    <w:rsid w:val="001B5B74"/>
    <w:rsid w:val="001C7C0C"/>
    <w:rsid w:val="001D03AC"/>
    <w:rsid w:val="001D59B6"/>
    <w:rsid w:val="001E416E"/>
    <w:rsid w:val="001E75B9"/>
    <w:rsid w:val="001F12A6"/>
    <w:rsid w:val="001F49CC"/>
    <w:rsid w:val="001F4D9E"/>
    <w:rsid w:val="001F7CA3"/>
    <w:rsid w:val="00200061"/>
    <w:rsid w:val="00210DBF"/>
    <w:rsid w:val="00215199"/>
    <w:rsid w:val="0021679F"/>
    <w:rsid w:val="00217DBD"/>
    <w:rsid w:val="00220A7F"/>
    <w:rsid w:val="0022145F"/>
    <w:rsid w:val="00221AF4"/>
    <w:rsid w:val="00223503"/>
    <w:rsid w:val="00225F70"/>
    <w:rsid w:val="0023067B"/>
    <w:rsid w:val="00232962"/>
    <w:rsid w:val="0024088D"/>
    <w:rsid w:val="002469F5"/>
    <w:rsid w:val="00247523"/>
    <w:rsid w:val="00251203"/>
    <w:rsid w:val="002530CB"/>
    <w:rsid w:val="00253EBD"/>
    <w:rsid w:val="002542F5"/>
    <w:rsid w:val="00261858"/>
    <w:rsid w:val="00263CFA"/>
    <w:rsid w:val="00265EC6"/>
    <w:rsid w:val="00273202"/>
    <w:rsid w:val="002769A5"/>
    <w:rsid w:val="002770AD"/>
    <w:rsid w:val="00280950"/>
    <w:rsid w:val="00281EDF"/>
    <w:rsid w:val="00283633"/>
    <w:rsid w:val="00284D01"/>
    <w:rsid w:val="00286414"/>
    <w:rsid w:val="002913C1"/>
    <w:rsid w:val="00291823"/>
    <w:rsid w:val="00294C6F"/>
    <w:rsid w:val="00294FC7"/>
    <w:rsid w:val="002A3548"/>
    <w:rsid w:val="002A632A"/>
    <w:rsid w:val="002B49D0"/>
    <w:rsid w:val="002B4B64"/>
    <w:rsid w:val="002B5296"/>
    <w:rsid w:val="002B5D63"/>
    <w:rsid w:val="002C07A4"/>
    <w:rsid w:val="002C2B88"/>
    <w:rsid w:val="002C45A9"/>
    <w:rsid w:val="002C7A98"/>
    <w:rsid w:val="002D03FE"/>
    <w:rsid w:val="002D1136"/>
    <w:rsid w:val="002D2878"/>
    <w:rsid w:val="002D2AC6"/>
    <w:rsid w:val="002E2184"/>
    <w:rsid w:val="002E2E75"/>
    <w:rsid w:val="002E6D6B"/>
    <w:rsid w:val="002F0BE2"/>
    <w:rsid w:val="002F1527"/>
    <w:rsid w:val="003006DB"/>
    <w:rsid w:val="00301D09"/>
    <w:rsid w:val="00302B27"/>
    <w:rsid w:val="00311BA6"/>
    <w:rsid w:val="0031334A"/>
    <w:rsid w:val="00314EE8"/>
    <w:rsid w:val="00315145"/>
    <w:rsid w:val="003220CC"/>
    <w:rsid w:val="00325393"/>
    <w:rsid w:val="00331799"/>
    <w:rsid w:val="00332EB5"/>
    <w:rsid w:val="003331CF"/>
    <w:rsid w:val="003341DC"/>
    <w:rsid w:val="00334588"/>
    <w:rsid w:val="00334CD5"/>
    <w:rsid w:val="00335C9E"/>
    <w:rsid w:val="003428A4"/>
    <w:rsid w:val="00343F9F"/>
    <w:rsid w:val="003446BA"/>
    <w:rsid w:val="0034478D"/>
    <w:rsid w:val="0034648F"/>
    <w:rsid w:val="00346557"/>
    <w:rsid w:val="00346D8B"/>
    <w:rsid w:val="0035144C"/>
    <w:rsid w:val="00353163"/>
    <w:rsid w:val="003557B1"/>
    <w:rsid w:val="0036364E"/>
    <w:rsid w:val="0036533B"/>
    <w:rsid w:val="00366191"/>
    <w:rsid w:val="00367802"/>
    <w:rsid w:val="00371658"/>
    <w:rsid w:val="0038048C"/>
    <w:rsid w:val="00381B0B"/>
    <w:rsid w:val="00381F46"/>
    <w:rsid w:val="0038633D"/>
    <w:rsid w:val="003914D6"/>
    <w:rsid w:val="00392F6F"/>
    <w:rsid w:val="00394961"/>
    <w:rsid w:val="00397ED0"/>
    <w:rsid w:val="003A4461"/>
    <w:rsid w:val="003A5BD6"/>
    <w:rsid w:val="003A7CCB"/>
    <w:rsid w:val="003B2ACD"/>
    <w:rsid w:val="003B30B5"/>
    <w:rsid w:val="003B3FA1"/>
    <w:rsid w:val="003C01BA"/>
    <w:rsid w:val="003C05C1"/>
    <w:rsid w:val="003C1A93"/>
    <w:rsid w:val="003C2D43"/>
    <w:rsid w:val="003C6860"/>
    <w:rsid w:val="003C6DE6"/>
    <w:rsid w:val="003C7693"/>
    <w:rsid w:val="003D194A"/>
    <w:rsid w:val="003D1DBF"/>
    <w:rsid w:val="003D5F99"/>
    <w:rsid w:val="003D6671"/>
    <w:rsid w:val="003D7D03"/>
    <w:rsid w:val="003E1774"/>
    <w:rsid w:val="003E29C8"/>
    <w:rsid w:val="003E46CD"/>
    <w:rsid w:val="003F1490"/>
    <w:rsid w:val="003F2171"/>
    <w:rsid w:val="003F51A1"/>
    <w:rsid w:val="003F54CC"/>
    <w:rsid w:val="003F70E1"/>
    <w:rsid w:val="00400057"/>
    <w:rsid w:val="00402B42"/>
    <w:rsid w:val="004036B2"/>
    <w:rsid w:val="00403853"/>
    <w:rsid w:val="00403B6B"/>
    <w:rsid w:val="004061C2"/>
    <w:rsid w:val="00410424"/>
    <w:rsid w:val="00411633"/>
    <w:rsid w:val="00420722"/>
    <w:rsid w:val="00433634"/>
    <w:rsid w:val="0043431C"/>
    <w:rsid w:val="00436E89"/>
    <w:rsid w:val="0044162E"/>
    <w:rsid w:val="00445257"/>
    <w:rsid w:val="00445269"/>
    <w:rsid w:val="00446F5D"/>
    <w:rsid w:val="00450A45"/>
    <w:rsid w:val="0045186B"/>
    <w:rsid w:val="00452E0C"/>
    <w:rsid w:val="004560F0"/>
    <w:rsid w:val="00462EE7"/>
    <w:rsid w:val="00463E34"/>
    <w:rsid w:val="00464F2A"/>
    <w:rsid w:val="004653A6"/>
    <w:rsid w:val="00465CFE"/>
    <w:rsid w:val="004660B7"/>
    <w:rsid w:val="004745AA"/>
    <w:rsid w:val="00481551"/>
    <w:rsid w:val="00482FFF"/>
    <w:rsid w:val="00487196"/>
    <w:rsid w:val="0049648B"/>
    <w:rsid w:val="004966BF"/>
    <w:rsid w:val="004971C6"/>
    <w:rsid w:val="004A2CFD"/>
    <w:rsid w:val="004A3AFF"/>
    <w:rsid w:val="004A3B50"/>
    <w:rsid w:val="004A3E27"/>
    <w:rsid w:val="004A3E29"/>
    <w:rsid w:val="004A65DF"/>
    <w:rsid w:val="004B6E53"/>
    <w:rsid w:val="004D3CD6"/>
    <w:rsid w:val="004E0BBF"/>
    <w:rsid w:val="004E1AF8"/>
    <w:rsid w:val="004E2E91"/>
    <w:rsid w:val="004E52AE"/>
    <w:rsid w:val="004E74EA"/>
    <w:rsid w:val="004F01E5"/>
    <w:rsid w:val="004F13C6"/>
    <w:rsid w:val="004F5167"/>
    <w:rsid w:val="004F536B"/>
    <w:rsid w:val="0050390C"/>
    <w:rsid w:val="00504E4C"/>
    <w:rsid w:val="00505B7A"/>
    <w:rsid w:val="00505C2D"/>
    <w:rsid w:val="00506253"/>
    <w:rsid w:val="00506E2E"/>
    <w:rsid w:val="00510417"/>
    <w:rsid w:val="005107FD"/>
    <w:rsid w:val="00512EC9"/>
    <w:rsid w:val="00513221"/>
    <w:rsid w:val="00524F21"/>
    <w:rsid w:val="00526422"/>
    <w:rsid w:val="00530762"/>
    <w:rsid w:val="00530827"/>
    <w:rsid w:val="0053171B"/>
    <w:rsid w:val="005318CB"/>
    <w:rsid w:val="00537BCF"/>
    <w:rsid w:val="0054208D"/>
    <w:rsid w:val="0054318E"/>
    <w:rsid w:val="00545817"/>
    <w:rsid w:val="00546950"/>
    <w:rsid w:val="005469D1"/>
    <w:rsid w:val="00547D44"/>
    <w:rsid w:val="00552443"/>
    <w:rsid w:val="00552526"/>
    <w:rsid w:val="00554C9D"/>
    <w:rsid w:val="0055679E"/>
    <w:rsid w:val="00560AA3"/>
    <w:rsid w:val="005629E3"/>
    <w:rsid w:val="00563242"/>
    <w:rsid w:val="005654AB"/>
    <w:rsid w:val="00575439"/>
    <w:rsid w:val="005817C0"/>
    <w:rsid w:val="00581AE7"/>
    <w:rsid w:val="00581F1E"/>
    <w:rsid w:val="005827D2"/>
    <w:rsid w:val="00583ED0"/>
    <w:rsid w:val="00586657"/>
    <w:rsid w:val="005876A8"/>
    <w:rsid w:val="00591F5C"/>
    <w:rsid w:val="005926E2"/>
    <w:rsid w:val="00593D17"/>
    <w:rsid w:val="00593E2F"/>
    <w:rsid w:val="005942C3"/>
    <w:rsid w:val="00594CF2"/>
    <w:rsid w:val="005A0056"/>
    <w:rsid w:val="005A0B3F"/>
    <w:rsid w:val="005A0BF5"/>
    <w:rsid w:val="005A1000"/>
    <w:rsid w:val="005A32AC"/>
    <w:rsid w:val="005B18B1"/>
    <w:rsid w:val="005B2932"/>
    <w:rsid w:val="005B3503"/>
    <w:rsid w:val="005C015B"/>
    <w:rsid w:val="005C1110"/>
    <w:rsid w:val="005C3679"/>
    <w:rsid w:val="005C42C2"/>
    <w:rsid w:val="005D0F04"/>
    <w:rsid w:val="005D1174"/>
    <w:rsid w:val="005D22A0"/>
    <w:rsid w:val="005D25EB"/>
    <w:rsid w:val="005D4062"/>
    <w:rsid w:val="005D52CC"/>
    <w:rsid w:val="005D5802"/>
    <w:rsid w:val="005D7A19"/>
    <w:rsid w:val="005E3CAC"/>
    <w:rsid w:val="005F2D33"/>
    <w:rsid w:val="005F336D"/>
    <w:rsid w:val="005F7244"/>
    <w:rsid w:val="00600912"/>
    <w:rsid w:val="00600FEE"/>
    <w:rsid w:val="0060216B"/>
    <w:rsid w:val="00604446"/>
    <w:rsid w:val="006045D2"/>
    <w:rsid w:val="006051A4"/>
    <w:rsid w:val="00607C56"/>
    <w:rsid w:val="00607F32"/>
    <w:rsid w:val="006117EA"/>
    <w:rsid w:val="00613330"/>
    <w:rsid w:val="00617DB5"/>
    <w:rsid w:val="00621B26"/>
    <w:rsid w:val="00622D6D"/>
    <w:rsid w:val="00623556"/>
    <w:rsid w:val="00623868"/>
    <w:rsid w:val="00626847"/>
    <w:rsid w:val="006314B1"/>
    <w:rsid w:val="00643422"/>
    <w:rsid w:val="006442BB"/>
    <w:rsid w:val="00644AD8"/>
    <w:rsid w:val="00644EE3"/>
    <w:rsid w:val="00645CE2"/>
    <w:rsid w:val="0064609F"/>
    <w:rsid w:val="00650F3C"/>
    <w:rsid w:val="006512A7"/>
    <w:rsid w:val="006524B4"/>
    <w:rsid w:val="00654321"/>
    <w:rsid w:val="006545D2"/>
    <w:rsid w:val="00656B79"/>
    <w:rsid w:val="00660863"/>
    <w:rsid w:val="006635D1"/>
    <w:rsid w:val="00665AE4"/>
    <w:rsid w:val="00670784"/>
    <w:rsid w:val="00670D5C"/>
    <w:rsid w:val="00675263"/>
    <w:rsid w:val="00676999"/>
    <w:rsid w:val="00680201"/>
    <w:rsid w:val="00680D71"/>
    <w:rsid w:val="006817E0"/>
    <w:rsid w:val="0068679B"/>
    <w:rsid w:val="00687E58"/>
    <w:rsid w:val="00690EDC"/>
    <w:rsid w:val="0069418F"/>
    <w:rsid w:val="00694C0C"/>
    <w:rsid w:val="00694C91"/>
    <w:rsid w:val="00697B64"/>
    <w:rsid w:val="006A23CB"/>
    <w:rsid w:val="006A42FD"/>
    <w:rsid w:val="006A4485"/>
    <w:rsid w:val="006A517F"/>
    <w:rsid w:val="006A5667"/>
    <w:rsid w:val="006A5765"/>
    <w:rsid w:val="006A5820"/>
    <w:rsid w:val="006A640B"/>
    <w:rsid w:val="006A65F6"/>
    <w:rsid w:val="006A7E26"/>
    <w:rsid w:val="006B2FB4"/>
    <w:rsid w:val="006B34D0"/>
    <w:rsid w:val="006B3FC0"/>
    <w:rsid w:val="006B633A"/>
    <w:rsid w:val="006C1D73"/>
    <w:rsid w:val="006C52D6"/>
    <w:rsid w:val="006C719E"/>
    <w:rsid w:val="006C7573"/>
    <w:rsid w:val="006D21FF"/>
    <w:rsid w:val="006D3626"/>
    <w:rsid w:val="006D46CA"/>
    <w:rsid w:val="006D475E"/>
    <w:rsid w:val="006E2F1D"/>
    <w:rsid w:val="006E3DC5"/>
    <w:rsid w:val="006E4BEA"/>
    <w:rsid w:val="006E73CC"/>
    <w:rsid w:val="006F2185"/>
    <w:rsid w:val="006F38A8"/>
    <w:rsid w:val="006F405F"/>
    <w:rsid w:val="006F5367"/>
    <w:rsid w:val="006F63D5"/>
    <w:rsid w:val="006F6B36"/>
    <w:rsid w:val="006F6E1E"/>
    <w:rsid w:val="00701F4C"/>
    <w:rsid w:val="0070207D"/>
    <w:rsid w:val="00704D31"/>
    <w:rsid w:val="0071149B"/>
    <w:rsid w:val="00712C8C"/>
    <w:rsid w:val="00713AE4"/>
    <w:rsid w:val="007145CB"/>
    <w:rsid w:val="00714A95"/>
    <w:rsid w:val="00716B10"/>
    <w:rsid w:val="00717F66"/>
    <w:rsid w:val="00722753"/>
    <w:rsid w:val="007235C6"/>
    <w:rsid w:val="00726C4B"/>
    <w:rsid w:val="007368B3"/>
    <w:rsid w:val="00737560"/>
    <w:rsid w:val="00737E0C"/>
    <w:rsid w:val="007419C8"/>
    <w:rsid w:val="00743B5E"/>
    <w:rsid w:val="00743DEC"/>
    <w:rsid w:val="00756C74"/>
    <w:rsid w:val="00757EC6"/>
    <w:rsid w:val="00762499"/>
    <w:rsid w:val="007651AA"/>
    <w:rsid w:val="007662AF"/>
    <w:rsid w:val="00767188"/>
    <w:rsid w:val="007715DB"/>
    <w:rsid w:val="00781DA7"/>
    <w:rsid w:val="00791A8F"/>
    <w:rsid w:val="00791B83"/>
    <w:rsid w:val="007929FB"/>
    <w:rsid w:val="00793512"/>
    <w:rsid w:val="00793A8B"/>
    <w:rsid w:val="007A2C2B"/>
    <w:rsid w:val="007A3F82"/>
    <w:rsid w:val="007A5B7F"/>
    <w:rsid w:val="007B20FF"/>
    <w:rsid w:val="007B36B8"/>
    <w:rsid w:val="007B3941"/>
    <w:rsid w:val="007B4A3E"/>
    <w:rsid w:val="007B5198"/>
    <w:rsid w:val="007B7A5E"/>
    <w:rsid w:val="007B7BC3"/>
    <w:rsid w:val="007C1523"/>
    <w:rsid w:val="007C2CF4"/>
    <w:rsid w:val="007D2B7A"/>
    <w:rsid w:val="007D4C97"/>
    <w:rsid w:val="007D6919"/>
    <w:rsid w:val="007D6A6E"/>
    <w:rsid w:val="007D701E"/>
    <w:rsid w:val="007E05A9"/>
    <w:rsid w:val="007E5074"/>
    <w:rsid w:val="007E747C"/>
    <w:rsid w:val="007F1E24"/>
    <w:rsid w:val="007F54DF"/>
    <w:rsid w:val="007F5CE3"/>
    <w:rsid w:val="0080335D"/>
    <w:rsid w:val="008034C4"/>
    <w:rsid w:val="00803750"/>
    <w:rsid w:val="0080479F"/>
    <w:rsid w:val="00805F2B"/>
    <w:rsid w:val="00811A9D"/>
    <w:rsid w:val="00811B97"/>
    <w:rsid w:val="0081219E"/>
    <w:rsid w:val="00827C7D"/>
    <w:rsid w:val="0083362A"/>
    <w:rsid w:val="00837F1F"/>
    <w:rsid w:val="00840F83"/>
    <w:rsid w:val="00841292"/>
    <w:rsid w:val="00841FC7"/>
    <w:rsid w:val="008423DD"/>
    <w:rsid w:val="00843189"/>
    <w:rsid w:val="00844175"/>
    <w:rsid w:val="0084444A"/>
    <w:rsid w:val="00846841"/>
    <w:rsid w:val="00847DE5"/>
    <w:rsid w:val="00850430"/>
    <w:rsid w:val="0085679C"/>
    <w:rsid w:val="00857052"/>
    <w:rsid w:val="0086031F"/>
    <w:rsid w:val="00860591"/>
    <w:rsid w:val="008616D0"/>
    <w:rsid w:val="008647A4"/>
    <w:rsid w:val="00865337"/>
    <w:rsid w:val="00866DA3"/>
    <w:rsid w:val="00872EA3"/>
    <w:rsid w:val="008743AD"/>
    <w:rsid w:val="008759EF"/>
    <w:rsid w:val="0088434F"/>
    <w:rsid w:val="00896B69"/>
    <w:rsid w:val="0089700B"/>
    <w:rsid w:val="008A09C3"/>
    <w:rsid w:val="008A7DF4"/>
    <w:rsid w:val="008B00EB"/>
    <w:rsid w:val="008B5D96"/>
    <w:rsid w:val="008B7A26"/>
    <w:rsid w:val="008C237F"/>
    <w:rsid w:val="008C2B74"/>
    <w:rsid w:val="008D138C"/>
    <w:rsid w:val="008D1645"/>
    <w:rsid w:val="008E0769"/>
    <w:rsid w:val="008E1219"/>
    <w:rsid w:val="008E21A9"/>
    <w:rsid w:val="008E37EA"/>
    <w:rsid w:val="008E7579"/>
    <w:rsid w:val="008F2128"/>
    <w:rsid w:val="008F46D1"/>
    <w:rsid w:val="00904028"/>
    <w:rsid w:val="00904DE5"/>
    <w:rsid w:val="009174D1"/>
    <w:rsid w:val="00921FCA"/>
    <w:rsid w:val="0092332F"/>
    <w:rsid w:val="00927A79"/>
    <w:rsid w:val="009328E1"/>
    <w:rsid w:val="00933147"/>
    <w:rsid w:val="00933B4B"/>
    <w:rsid w:val="00941229"/>
    <w:rsid w:val="00941B2A"/>
    <w:rsid w:val="00943348"/>
    <w:rsid w:val="00943D11"/>
    <w:rsid w:val="009443EA"/>
    <w:rsid w:val="00945966"/>
    <w:rsid w:val="0095244E"/>
    <w:rsid w:val="009570D0"/>
    <w:rsid w:val="00963144"/>
    <w:rsid w:val="009662D1"/>
    <w:rsid w:val="009664BB"/>
    <w:rsid w:val="00967705"/>
    <w:rsid w:val="0098137C"/>
    <w:rsid w:val="00981FCF"/>
    <w:rsid w:val="0098326B"/>
    <w:rsid w:val="009859AF"/>
    <w:rsid w:val="0099512E"/>
    <w:rsid w:val="0099699F"/>
    <w:rsid w:val="009A10D5"/>
    <w:rsid w:val="009A22FD"/>
    <w:rsid w:val="009A2E2C"/>
    <w:rsid w:val="009A5AFE"/>
    <w:rsid w:val="009A633A"/>
    <w:rsid w:val="009B1CEB"/>
    <w:rsid w:val="009B3B0A"/>
    <w:rsid w:val="009B4B64"/>
    <w:rsid w:val="009B6FA7"/>
    <w:rsid w:val="009C0FFB"/>
    <w:rsid w:val="009C1D39"/>
    <w:rsid w:val="009C6D90"/>
    <w:rsid w:val="009D4B82"/>
    <w:rsid w:val="009D5180"/>
    <w:rsid w:val="009D5BFA"/>
    <w:rsid w:val="009E39E4"/>
    <w:rsid w:val="009E42EC"/>
    <w:rsid w:val="009E548B"/>
    <w:rsid w:val="009E54A8"/>
    <w:rsid w:val="009E634E"/>
    <w:rsid w:val="009F5943"/>
    <w:rsid w:val="009F60E5"/>
    <w:rsid w:val="009F6C98"/>
    <w:rsid w:val="00A01DD1"/>
    <w:rsid w:val="00A05538"/>
    <w:rsid w:val="00A063A7"/>
    <w:rsid w:val="00A06D25"/>
    <w:rsid w:val="00A07202"/>
    <w:rsid w:val="00A1393D"/>
    <w:rsid w:val="00A20221"/>
    <w:rsid w:val="00A20DA1"/>
    <w:rsid w:val="00A23795"/>
    <w:rsid w:val="00A25868"/>
    <w:rsid w:val="00A2684E"/>
    <w:rsid w:val="00A331E4"/>
    <w:rsid w:val="00A337AD"/>
    <w:rsid w:val="00A35BF2"/>
    <w:rsid w:val="00A401F3"/>
    <w:rsid w:val="00A402BA"/>
    <w:rsid w:val="00A43137"/>
    <w:rsid w:val="00A447BA"/>
    <w:rsid w:val="00A508CD"/>
    <w:rsid w:val="00A5387A"/>
    <w:rsid w:val="00A57A35"/>
    <w:rsid w:val="00A652F6"/>
    <w:rsid w:val="00A72564"/>
    <w:rsid w:val="00A73F14"/>
    <w:rsid w:val="00A801E4"/>
    <w:rsid w:val="00A80C79"/>
    <w:rsid w:val="00A824B4"/>
    <w:rsid w:val="00A83662"/>
    <w:rsid w:val="00A85020"/>
    <w:rsid w:val="00A8535B"/>
    <w:rsid w:val="00A863E3"/>
    <w:rsid w:val="00A8653B"/>
    <w:rsid w:val="00A8730A"/>
    <w:rsid w:val="00A90406"/>
    <w:rsid w:val="00A93376"/>
    <w:rsid w:val="00A96197"/>
    <w:rsid w:val="00A96F11"/>
    <w:rsid w:val="00AA048B"/>
    <w:rsid w:val="00AA1150"/>
    <w:rsid w:val="00AA1B8D"/>
    <w:rsid w:val="00AA1DDA"/>
    <w:rsid w:val="00AA54D8"/>
    <w:rsid w:val="00AB095A"/>
    <w:rsid w:val="00AB2972"/>
    <w:rsid w:val="00AB4169"/>
    <w:rsid w:val="00AB62C4"/>
    <w:rsid w:val="00AC0E59"/>
    <w:rsid w:val="00AC31FB"/>
    <w:rsid w:val="00AC5BA6"/>
    <w:rsid w:val="00AE0D38"/>
    <w:rsid w:val="00AF11D1"/>
    <w:rsid w:val="00AF14DE"/>
    <w:rsid w:val="00AF2BC9"/>
    <w:rsid w:val="00AF3727"/>
    <w:rsid w:val="00AF5617"/>
    <w:rsid w:val="00B0058F"/>
    <w:rsid w:val="00B0370C"/>
    <w:rsid w:val="00B11C6F"/>
    <w:rsid w:val="00B12365"/>
    <w:rsid w:val="00B12706"/>
    <w:rsid w:val="00B13C6F"/>
    <w:rsid w:val="00B14C1F"/>
    <w:rsid w:val="00B16502"/>
    <w:rsid w:val="00B2083D"/>
    <w:rsid w:val="00B20CBF"/>
    <w:rsid w:val="00B328C6"/>
    <w:rsid w:val="00B345D3"/>
    <w:rsid w:val="00B348AF"/>
    <w:rsid w:val="00B36CE4"/>
    <w:rsid w:val="00B42254"/>
    <w:rsid w:val="00B43D57"/>
    <w:rsid w:val="00B4508E"/>
    <w:rsid w:val="00B46821"/>
    <w:rsid w:val="00B4721A"/>
    <w:rsid w:val="00B4794C"/>
    <w:rsid w:val="00B51ED8"/>
    <w:rsid w:val="00B5389C"/>
    <w:rsid w:val="00B54A99"/>
    <w:rsid w:val="00B5661F"/>
    <w:rsid w:val="00B572E1"/>
    <w:rsid w:val="00B57E03"/>
    <w:rsid w:val="00B624F1"/>
    <w:rsid w:val="00B62941"/>
    <w:rsid w:val="00B62B9B"/>
    <w:rsid w:val="00B62CB4"/>
    <w:rsid w:val="00B63B18"/>
    <w:rsid w:val="00B64A68"/>
    <w:rsid w:val="00B64E30"/>
    <w:rsid w:val="00B67044"/>
    <w:rsid w:val="00B67F91"/>
    <w:rsid w:val="00B726C5"/>
    <w:rsid w:val="00B774F3"/>
    <w:rsid w:val="00B77CCE"/>
    <w:rsid w:val="00B81E6C"/>
    <w:rsid w:val="00B83E31"/>
    <w:rsid w:val="00B859D8"/>
    <w:rsid w:val="00B961D4"/>
    <w:rsid w:val="00BA134E"/>
    <w:rsid w:val="00BA4469"/>
    <w:rsid w:val="00BA4FD0"/>
    <w:rsid w:val="00BA70D1"/>
    <w:rsid w:val="00BB2EB3"/>
    <w:rsid w:val="00BB3BC7"/>
    <w:rsid w:val="00BB7536"/>
    <w:rsid w:val="00BC0223"/>
    <w:rsid w:val="00BC3DA2"/>
    <w:rsid w:val="00BC451C"/>
    <w:rsid w:val="00BC477A"/>
    <w:rsid w:val="00BC665C"/>
    <w:rsid w:val="00BD0B64"/>
    <w:rsid w:val="00BD1AE5"/>
    <w:rsid w:val="00BD22BC"/>
    <w:rsid w:val="00BD22E4"/>
    <w:rsid w:val="00BD3161"/>
    <w:rsid w:val="00BE0A0D"/>
    <w:rsid w:val="00BE2005"/>
    <w:rsid w:val="00BE240D"/>
    <w:rsid w:val="00BE2963"/>
    <w:rsid w:val="00BE5F73"/>
    <w:rsid w:val="00BF0AE8"/>
    <w:rsid w:val="00BF358A"/>
    <w:rsid w:val="00BF6B7E"/>
    <w:rsid w:val="00C02895"/>
    <w:rsid w:val="00C03210"/>
    <w:rsid w:val="00C03D59"/>
    <w:rsid w:val="00C04BB9"/>
    <w:rsid w:val="00C06653"/>
    <w:rsid w:val="00C1040B"/>
    <w:rsid w:val="00C148B7"/>
    <w:rsid w:val="00C17E0F"/>
    <w:rsid w:val="00C22874"/>
    <w:rsid w:val="00C27888"/>
    <w:rsid w:val="00C305A1"/>
    <w:rsid w:val="00C308C3"/>
    <w:rsid w:val="00C30906"/>
    <w:rsid w:val="00C351E1"/>
    <w:rsid w:val="00C35322"/>
    <w:rsid w:val="00C37BD2"/>
    <w:rsid w:val="00C40F0B"/>
    <w:rsid w:val="00C42C09"/>
    <w:rsid w:val="00C46F03"/>
    <w:rsid w:val="00C51626"/>
    <w:rsid w:val="00C63D72"/>
    <w:rsid w:val="00C66176"/>
    <w:rsid w:val="00C66C0C"/>
    <w:rsid w:val="00C769F4"/>
    <w:rsid w:val="00C77211"/>
    <w:rsid w:val="00C82CD5"/>
    <w:rsid w:val="00C831F2"/>
    <w:rsid w:val="00C83968"/>
    <w:rsid w:val="00C862B4"/>
    <w:rsid w:val="00C87FD7"/>
    <w:rsid w:val="00C905C4"/>
    <w:rsid w:val="00C94543"/>
    <w:rsid w:val="00CA2600"/>
    <w:rsid w:val="00CA3851"/>
    <w:rsid w:val="00CB023C"/>
    <w:rsid w:val="00CB579B"/>
    <w:rsid w:val="00CB5825"/>
    <w:rsid w:val="00CB5A91"/>
    <w:rsid w:val="00CB61C5"/>
    <w:rsid w:val="00CC2C93"/>
    <w:rsid w:val="00CC7DD9"/>
    <w:rsid w:val="00CD02CA"/>
    <w:rsid w:val="00CD1410"/>
    <w:rsid w:val="00CE2BD5"/>
    <w:rsid w:val="00CE3EA8"/>
    <w:rsid w:val="00CE5896"/>
    <w:rsid w:val="00CE6E80"/>
    <w:rsid w:val="00CF3914"/>
    <w:rsid w:val="00CF404D"/>
    <w:rsid w:val="00CF525D"/>
    <w:rsid w:val="00CF7698"/>
    <w:rsid w:val="00D0068E"/>
    <w:rsid w:val="00D037B7"/>
    <w:rsid w:val="00D04968"/>
    <w:rsid w:val="00D0584B"/>
    <w:rsid w:val="00D13162"/>
    <w:rsid w:val="00D143A3"/>
    <w:rsid w:val="00D15767"/>
    <w:rsid w:val="00D16544"/>
    <w:rsid w:val="00D16635"/>
    <w:rsid w:val="00D22958"/>
    <w:rsid w:val="00D232B4"/>
    <w:rsid w:val="00D23C5A"/>
    <w:rsid w:val="00D25AF7"/>
    <w:rsid w:val="00D30632"/>
    <w:rsid w:val="00D33234"/>
    <w:rsid w:val="00D33D06"/>
    <w:rsid w:val="00D3710A"/>
    <w:rsid w:val="00D3736B"/>
    <w:rsid w:val="00D41CD3"/>
    <w:rsid w:val="00D505E3"/>
    <w:rsid w:val="00D50A74"/>
    <w:rsid w:val="00D566A6"/>
    <w:rsid w:val="00D60627"/>
    <w:rsid w:val="00D60D80"/>
    <w:rsid w:val="00D64725"/>
    <w:rsid w:val="00D64958"/>
    <w:rsid w:val="00D64E8A"/>
    <w:rsid w:val="00D72E6D"/>
    <w:rsid w:val="00D73464"/>
    <w:rsid w:val="00D77ABE"/>
    <w:rsid w:val="00D77AF9"/>
    <w:rsid w:val="00D77B40"/>
    <w:rsid w:val="00D81095"/>
    <w:rsid w:val="00D846B9"/>
    <w:rsid w:val="00D86422"/>
    <w:rsid w:val="00D86C6D"/>
    <w:rsid w:val="00D908CC"/>
    <w:rsid w:val="00D92083"/>
    <w:rsid w:val="00D92474"/>
    <w:rsid w:val="00D935C2"/>
    <w:rsid w:val="00D953DA"/>
    <w:rsid w:val="00D970D4"/>
    <w:rsid w:val="00DA10C1"/>
    <w:rsid w:val="00DA55B8"/>
    <w:rsid w:val="00DA61B1"/>
    <w:rsid w:val="00DA7112"/>
    <w:rsid w:val="00DB48E2"/>
    <w:rsid w:val="00DB4EE6"/>
    <w:rsid w:val="00DB4FE8"/>
    <w:rsid w:val="00DC0534"/>
    <w:rsid w:val="00DC0DAC"/>
    <w:rsid w:val="00DC1A08"/>
    <w:rsid w:val="00DC2DB2"/>
    <w:rsid w:val="00DC3AEB"/>
    <w:rsid w:val="00DC7386"/>
    <w:rsid w:val="00DC79E9"/>
    <w:rsid w:val="00DC7FAE"/>
    <w:rsid w:val="00DD1045"/>
    <w:rsid w:val="00DD37BF"/>
    <w:rsid w:val="00DD6E7E"/>
    <w:rsid w:val="00DE3C5C"/>
    <w:rsid w:val="00DE4241"/>
    <w:rsid w:val="00DF03A9"/>
    <w:rsid w:val="00DF133D"/>
    <w:rsid w:val="00DF1833"/>
    <w:rsid w:val="00DF2C55"/>
    <w:rsid w:val="00DF6C5A"/>
    <w:rsid w:val="00E00111"/>
    <w:rsid w:val="00E020CD"/>
    <w:rsid w:val="00E040F2"/>
    <w:rsid w:val="00E04450"/>
    <w:rsid w:val="00E057D2"/>
    <w:rsid w:val="00E062E2"/>
    <w:rsid w:val="00E07353"/>
    <w:rsid w:val="00E1136F"/>
    <w:rsid w:val="00E17DDF"/>
    <w:rsid w:val="00E2073F"/>
    <w:rsid w:val="00E22006"/>
    <w:rsid w:val="00E23BAA"/>
    <w:rsid w:val="00E23DA0"/>
    <w:rsid w:val="00E24915"/>
    <w:rsid w:val="00E26C0A"/>
    <w:rsid w:val="00E26F1C"/>
    <w:rsid w:val="00E30662"/>
    <w:rsid w:val="00E33A01"/>
    <w:rsid w:val="00E35C92"/>
    <w:rsid w:val="00E36047"/>
    <w:rsid w:val="00E454E1"/>
    <w:rsid w:val="00E50B03"/>
    <w:rsid w:val="00E57214"/>
    <w:rsid w:val="00E6148E"/>
    <w:rsid w:val="00E62DC4"/>
    <w:rsid w:val="00E64956"/>
    <w:rsid w:val="00E6677B"/>
    <w:rsid w:val="00E70C4F"/>
    <w:rsid w:val="00E76260"/>
    <w:rsid w:val="00E8277E"/>
    <w:rsid w:val="00E83BEB"/>
    <w:rsid w:val="00E8608C"/>
    <w:rsid w:val="00E91073"/>
    <w:rsid w:val="00E94B1E"/>
    <w:rsid w:val="00E94B20"/>
    <w:rsid w:val="00E963EB"/>
    <w:rsid w:val="00EA0DE6"/>
    <w:rsid w:val="00EB0990"/>
    <w:rsid w:val="00EB5CE4"/>
    <w:rsid w:val="00EC25A2"/>
    <w:rsid w:val="00EC4142"/>
    <w:rsid w:val="00EC425E"/>
    <w:rsid w:val="00EC447D"/>
    <w:rsid w:val="00EC4A84"/>
    <w:rsid w:val="00EC5120"/>
    <w:rsid w:val="00EC5CA0"/>
    <w:rsid w:val="00EC5E82"/>
    <w:rsid w:val="00EC719F"/>
    <w:rsid w:val="00ED11E8"/>
    <w:rsid w:val="00ED1D56"/>
    <w:rsid w:val="00ED45CC"/>
    <w:rsid w:val="00ED5A08"/>
    <w:rsid w:val="00ED66FC"/>
    <w:rsid w:val="00EE132B"/>
    <w:rsid w:val="00EE25F3"/>
    <w:rsid w:val="00EE4151"/>
    <w:rsid w:val="00EE798D"/>
    <w:rsid w:val="00EF2276"/>
    <w:rsid w:val="00EF2D14"/>
    <w:rsid w:val="00EF7CA7"/>
    <w:rsid w:val="00EF7DB5"/>
    <w:rsid w:val="00F00C95"/>
    <w:rsid w:val="00F01B31"/>
    <w:rsid w:val="00F12431"/>
    <w:rsid w:val="00F13D28"/>
    <w:rsid w:val="00F14A11"/>
    <w:rsid w:val="00F14E4F"/>
    <w:rsid w:val="00F158A1"/>
    <w:rsid w:val="00F17311"/>
    <w:rsid w:val="00F1762E"/>
    <w:rsid w:val="00F23BE8"/>
    <w:rsid w:val="00F25727"/>
    <w:rsid w:val="00F25853"/>
    <w:rsid w:val="00F30601"/>
    <w:rsid w:val="00F34894"/>
    <w:rsid w:val="00F37EE0"/>
    <w:rsid w:val="00F43ECC"/>
    <w:rsid w:val="00F45D0E"/>
    <w:rsid w:val="00F466F5"/>
    <w:rsid w:val="00F500FD"/>
    <w:rsid w:val="00F5173C"/>
    <w:rsid w:val="00F5184E"/>
    <w:rsid w:val="00F51DCA"/>
    <w:rsid w:val="00F5534E"/>
    <w:rsid w:val="00F554F7"/>
    <w:rsid w:val="00F561E2"/>
    <w:rsid w:val="00F56432"/>
    <w:rsid w:val="00F63A8C"/>
    <w:rsid w:val="00F700F5"/>
    <w:rsid w:val="00F745F8"/>
    <w:rsid w:val="00F76312"/>
    <w:rsid w:val="00F77F8B"/>
    <w:rsid w:val="00F82296"/>
    <w:rsid w:val="00F83925"/>
    <w:rsid w:val="00F87CE2"/>
    <w:rsid w:val="00F94D3B"/>
    <w:rsid w:val="00F956D1"/>
    <w:rsid w:val="00FA4DBC"/>
    <w:rsid w:val="00FA6ED3"/>
    <w:rsid w:val="00FB3D05"/>
    <w:rsid w:val="00FB416B"/>
    <w:rsid w:val="00FC1458"/>
    <w:rsid w:val="00FC297A"/>
    <w:rsid w:val="00FC2A37"/>
    <w:rsid w:val="00FC45B0"/>
    <w:rsid w:val="00FC4AB9"/>
    <w:rsid w:val="00FC4AF9"/>
    <w:rsid w:val="00FC6663"/>
    <w:rsid w:val="00FC7198"/>
    <w:rsid w:val="00FD010F"/>
    <w:rsid w:val="00FD1165"/>
    <w:rsid w:val="00FD16BF"/>
    <w:rsid w:val="00FD1ABB"/>
    <w:rsid w:val="00FD1B09"/>
    <w:rsid w:val="00FD620E"/>
    <w:rsid w:val="00FE1FEB"/>
    <w:rsid w:val="00FE37E3"/>
    <w:rsid w:val="00FF0138"/>
    <w:rsid w:val="00FF0377"/>
    <w:rsid w:val="00FF1F2A"/>
    <w:rsid w:val="00FF3C3B"/>
    <w:rsid w:val="00FF77A6"/>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B1D709"/>
  <w15:docId w15:val="{99CCFDA0-7B5E-463B-B1B2-76551783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322"/>
  </w:style>
  <w:style w:type="paragraph" w:styleId="Heading1">
    <w:name w:val="heading 1"/>
    <w:aliases w:val="H1-Chap. Head,H1-Sec.Head,H1-Sec.Hea"/>
    <w:basedOn w:val="Normal"/>
    <w:next w:val="Normal"/>
    <w:link w:val="Heading1Char"/>
    <w:uiPriority w:val="9"/>
    <w:qFormat/>
    <w:rsid w:val="00D3063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aliases w:val="H2-Sec. Head,H2-Sec. He"/>
    <w:basedOn w:val="Normal"/>
    <w:next w:val="Normal"/>
    <w:link w:val="Heading2Char"/>
    <w:uiPriority w:val="9"/>
    <w:unhideWhenUsed/>
    <w:qFormat/>
    <w:rsid w:val="006A23CB"/>
    <w:pPr>
      <w:keepNext/>
      <w:keepLines/>
      <w:spacing w:before="120" w:after="0"/>
      <w:outlineLvl w:val="1"/>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unhideWhenUsed/>
    <w:qFormat/>
    <w:rsid w:val="00D30632"/>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30632"/>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3063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D3063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D30632"/>
    <w:pPr>
      <w:keepNext/>
      <w:keepLines/>
      <w:spacing w:before="120" w:after="0"/>
      <w:outlineLvl w:val="6"/>
    </w:pPr>
    <w:rPr>
      <w:i/>
      <w:iCs/>
    </w:rPr>
  </w:style>
  <w:style w:type="paragraph" w:styleId="Heading8">
    <w:name w:val="heading 8"/>
    <w:basedOn w:val="Normal"/>
    <w:next w:val="Normal"/>
    <w:link w:val="Heading8Char"/>
    <w:uiPriority w:val="9"/>
    <w:unhideWhenUsed/>
    <w:qFormat/>
    <w:rsid w:val="00D30632"/>
    <w:pPr>
      <w:keepNext/>
      <w:keepLines/>
      <w:spacing w:before="120" w:after="0"/>
      <w:outlineLvl w:val="7"/>
    </w:pPr>
    <w:rPr>
      <w:b/>
      <w:bCs/>
    </w:rPr>
  </w:style>
  <w:style w:type="paragraph" w:styleId="Heading9">
    <w:name w:val="heading 9"/>
    <w:basedOn w:val="Normal"/>
    <w:next w:val="Normal"/>
    <w:link w:val="Heading9Char"/>
    <w:uiPriority w:val="9"/>
    <w:unhideWhenUsed/>
    <w:qFormat/>
    <w:rsid w:val="00D30632"/>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F1"/>
    <w:basedOn w:val="Normal"/>
    <w:link w:val="FootnoteTextChar"/>
    <w:uiPriority w:val="99"/>
    <w:semiHidden/>
    <w:rsid w:val="00945966"/>
  </w:style>
  <w:style w:type="character" w:styleId="FootnoteReference">
    <w:name w:val="footnote reference"/>
    <w:aliases w:val="fr"/>
    <w:uiPriority w:val="99"/>
    <w:semiHidden/>
    <w:rsid w:val="00945966"/>
    <w:rPr>
      <w:vertAlign w:val="superscript"/>
    </w:rPr>
  </w:style>
  <w:style w:type="paragraph" w:styleId="TOC1">
    <w:name w:val="toc 1"/>
    <w:basedOn w:val="Normal"/>
    <w:next w:val="Normal"/>
    <w:autoRedefine/>
    <w:uiPriority w:val="39"/>
    <w:rsid w:val="00FC7198"/>
    <w:pPr>
      <w:tabs>
        <w:tab w:val="right" w:leader="dot" w:pos="9360"/>
      </w:tabs>
      <w:suppressAutoHyphens/>
      <w:spacing w:after="0"/>
      <w:ind w:left="720" w:right="720"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uiPriority w:val="39"/>
    <w:rsid w:val="0038633D"/>
    <w:pPr>
      <w:tabs>
        <w:tab w:val="left" w:pos="1200"/>
        <w:tab w:val="left" w:pos="2160"/>
        <w:tab w:val="right" w:leader="dot" w:pos="9360"/>
      </w:tabs>
      <w:suppressAutoHyphens/>
      <w:spacing w:after="0"/>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uiPriority w:val="35"/>
    <w:unhideWhenUsed/>
    <w:qFormat/>
    <w:rsid w:val="00D30632"/>
    <w:rPr>
      <w:b/>
      <w:bCs/>
      <w:sz w:val="18"/>
      <w:szCs w:val="18"/>
    </w:rPr>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next w:val="Normal"/>
    <w:link w:val="TitleChar"/>
    <w:uiPriority w:val="10"/>
    <w:qFormat/>
    <w:rsid w:val="00D30632"/>
    <w:pPr>
      <w:spacing w:after="0" w:line="240" w:lineRule="auto"/>
      <w:contextualSpacing/>
      <w:jc w:val="center"/>
    </w:pPr>
    <w:rPr>
      <w:rFonts w:asciiTheme="majorHAnsi" w:eastAsiaTheme="majorEastAsia" w:hAnsiTheme="majorHAnsi" w:cstheme="majorBidi"/>
      <w:b/>
      <w:bCs/>
      <w:spacing w:val="-7"/>
      <w:sz w:val="48"/>
      <w:szCs w:val="48"/>
    </w:rPr>
  </w:style>
  <w:style w:type="paragraph" w:styleId="PlainText">
    <w:name w:val="Plain Text"/>
    <w:basedOn w:val="Normal"/>
    <w:link w:val="PlainTextChar"/>
    <w:semiHidden/>
    <w:rsid w:val="00945966"/>
    <w:rPr>
      <w:rFonts w:ascii="Courier New" w:hAnsi="Courier New"/>
      <w:b/>
      <w:snapToGrid w:val="0"/>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uiPriority w:val="99"/>
    <w:rsid w:val="00945966"/>
    <w:rPr>
      <w:color w:val="0000FF"/>
      <w:u w:val="single"/>
    </w:rPr>
  </w:style>
  <w:style w:type="paragraph" w:customStyle="1" w:styleId="Heading31">
    <w:name w:val="Heading3 1"/>
    <w:basedOn w:val="Normal"/>
    <w:rsid w:val="00945966"/>
    <w:pPr>
      <w:numPr>
        <w:numId w:val="8"/>
      </w:numPr>
    </w:pPr>
    <w:rPr>
      <w:caps/>
      <w:snapToGrid w:val="0"/>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autoSpaceDE w:val="0"/>
      <w:autoSpaceDN w:val="0"/>
      <w:adjustRightInd w:val="0"/>
    </w:pPr>
    <w:rPr>
      <w:b/>
      <w:snapToGrid w:val="0"/>
      <w:color w:val="000000"/>
    </w:rPr>
  </w:style>
  <w:style w:type="paragraph" w:styleId="Date">
    <w:name w:val="Date"/>
    <w:basedOn w:val="Normal"/>
    <w:next w:val="Normal"/>
    <w:link w:val="DateChar"/>
    <w:semiHidden/>
    <w:rsid w:val="00945966"/>
    <w:pPr>
      <w:autoSpaceDE w:val="0"/>
      <w:autoSpaceDN w:val="0"/>
      <w:adjustRightInd w:val="0"/>
    </w:pPr>
    <w:rPr>
      <w:snapToGrid w:val="0"/>
      <w:color w:val="000000"/>
    </w:rPr>
  </w:style>
  <w:style w:type="paragraph" w:styleId="NormalWeb">
    <w:name w:val="Normal (Web)"/>
    <w:basedOn w:val="Normal"/>
    <w:uiPriority w:val="99"/>
    <w:rsid w:val="00945966"/>
    <w:pPr>
      <w:spacing w:before="100" w:beforeAutospacing="1" w:after="100" w:afterAutospacing="1"/>
    </w:pPr>
    <w:rPr>
      <w:snapToGrid w:val="0"/>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numPr>
        <w:numId w:val="4"/>
      </w:numPr>
      <w:overflowPunct w:val="0"/>
      <w:autoSpaceDE w:val="0"/>
      <w:autoSpaceDN w:val="0"/>
      <w:adjustRightInd w:val="0"/>
      <w:spacing w:after="120"/>
      <w:ind w:left="1440"/>
      <w:textAlignment w:val="baseline"/>
    </w:pPr>
    <w:rPr>
      <w:snapToGrid w:val="0"/>
    </w:rPr>
  </w:style>
  <w:style w:type="paragraph" w:customStyle="1" w:styleId="5ensptotal">
    <w:name w:val="5 en sp (total)"/>
    <w:basedOn w:val="Normal"/>
    <w:rsid w:val="00945966"/>
    <w:pPr>
      <w:keepNext/>
      <w:spacing w:before="40" w:after="40"/>
      <w:ind w:left="908" w:hanging="346"/>
    </w:pPr>
    <w:rPr>
      <w:rFonts w:ascii="Arial" w:hAnsi="Arial" w:cs="Arial"/>
      <w:snapToGrid w:val="0"/>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spacing w:before="240" w:after="80"/>
      <w:ind w:left="990" w:hanging="990"/>
    </w:pPr>
    <w:rPr>
      <w:rFonts w:ascii="Arial" w:hAnsi="Arial"/>
      <w:b/>
      <w:snapToGrid w:val="0"/>
      <w:sz w:val="20"/>
    </w:rPr>
  </w:style>
  <w:style w:type="paragraph" w:styleId="ListBullet2">
    <w:name w:val="List Bullet 2"/>
    <w:basedOn w:val="Normal"/>
    <w:semiHidden/>
    <w:rsid w:val="00945966"/>
    <w:pPr>
      <w:numPr>
        <w:numId w:val="2"/>
      </w:numPr>
      <w:spacing w:before="120"/>
    </w:pPr>
    <w:rPr>
      <w:snapToGrid w:val="0"/>
    </w:rPr>
  </w:style>
  <w:style w:type="paragraph" w:customStyle="1" w:styleId="bulletround">
    <w:name w:val="bullet round"/>
    <w:basedOn w:val="Normal"/>
    <w:rsid w:val="00945966"/>
    <w:pPr>
      <w:numPr>
        <w:numId w:val="1"/>
      </w:numPr>
      <w:spacing w:after="120"/>
      <w:ind w:left="1080"/>
    </w:pPr>
    <w:rPr>
      <w:rFonts w:cs="Arial"/>
      <w:snapToGrid w:val="0"/>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spacing w:before="240" w:after="120"/>
      <w:ind w:left="1233" w:hanging="1233"/>
    </w:pPr>
    <w:rPr>
      <w:rFonts w:ascii="Arial" w:hAnsi="Arial"/>
      <w:b/>
      <w:snapToGrid w:val="0"/>
      <w:sz w:val="20"/>
    </w:rPr>
  </w:style>
  <w:style w:type="paragraph" w:customStyle="1" w:styleId="NCESheaderodd">
    <w:name w:val="NCES header odd"/>
    <w:basedOn w:val="Normal"/>
    <w:rsid w:val="00945966"/>
    <w:pPr>
      <w:pBdr>
        <w:bottom w:val="single" w:sz="8" w:space="1" w:color="auto"/>
      </w:pBdr>
      <w:spacing w:after="100" w:afterAutospacing="1"/>
      <w:jc w:val="right"/>
    </w:pPr>
    <w:rPr>
      <w:rFonts w:ascii="Arial" w:hAnsi="Arial"/>
      <w:smallCaps/>
      <w:noProof/>
      <w:snapToGrid w:val="0"/>
      <w:sz w:val="18"/>
      <w:szCs w:val="18"/>
    </w:rPr>
  </w:style>
  <w:style w:type="paragraph" w:customStyle="1" w:styleId="NCESheadereven">
    <w:name w:val="NCES  header even"/>
    <w:basedOn w:val="Normal"/>
    <w:rsid w:val="00945966"/>
    <w:pPr>
      <w:pBdr>
        <w:bottom w:val="single" w:sz="8" w:space="1" w:color="auto"/>
      </w:pBdr>
    </w:pPr>
    <w:rPr>
      <w:rFonts w:ascii="Arial" w:hAnsi="Arial"/>
      <w:smallCaps/>
      <w:snapToGrid w:val="0"/>
      <w:sz w:val="18"/>
    </w:rPr>
  </w:style>
  <w:style w:type="paragraph" w:customStyle="1" w:styleId="Source">
    <w:name w:val="Source"/>
    <w:basedOn w:val="Normal"/>
    <w:next w:val="BodyText"/>
    <w:rsid w:val="00945966"/>
    <w:pPr>
      <w:spacing w:before="40"/>
    </w:pPr>
    <w:rPr>
      <w:rFonts w:ascii="Arial" w:hAnsi="Arial"/>
      <w:snapToGrid w:val="0"/>
      <w:sz w:val="18"/>
      <w:szCs w:val="18"/>
    </w:rPr>
  </w:style>
  <w:style w:type="paragraph" w:customStyle="1" w:styleId="figurewobox">
    <w:name w:val="figure w/o box"/>
    <w:basedOn w:val="Normal"/>
    <w:rsid w:val="00945966"/>
    <w:pPr>
      <w:jc w:val="center"/>
    </w:pPr>
    <w:rPr>
      <w:rFonts w:ascii="Arial" w:hAnsi="Arial"/>
      <w:snapToGrid w:val="0"/>
      <w:sz w:val="20"/>
    </w:rPr>
  </w:style>
  <w:style w:type="paragraph" w:styleId="ListBullet">
    <w:name w:val="List Bullet"/>
    <w:basedOn w:val="Normal"/>
    <w:autoRedefine/>
    <w:semiHidden/>
    <w:rsid w:val="00945966"/>
    <w:rPr>
      <w:snapToGrid w:val="0"/>
    </w:rPr>
  </w:style>
  <w:style w:type="paragraph" w:customStyle="1" w:styleId="Tabletext">
    <w:name w:val="Table text"/>
    <w:basedOn w:val="Normal"/>
    <w:rsid w:val="00945966"/>
    <w:pPr>
      <w:keepNext/>
      <w:spacing w:before="40" w:after="40"/>
      <w:ind w:left="317" w:hanging="317"/>
    </w:pPr>
    <w:rPr>
      <w:rFonts w:ascii="Arial" w:hAnsi="Arial"/>
      <w:snapToGrid w:val="0"/>
      <w:sz w:val="20"/>
    </w:rPr>
  </w:style>
  <w:style w:type="paragraph" w:customStyle="1" w:styleId="ESHeading2">
    <w:name w:val="ES Heading 2"/>
    <w:basedOn w:val="Heading2"/>
    <w:rsid w:val="00945966"/>
    <w:pPr>
      <w:numPr>
        <w:ilvl w:val="1"/>
        <w:numId w:val="9"/>
      </w:numPr>
      <w:tabs>
        <w:tab w:val="left" w:pos="1080"/>
      </w:tabs>
      <w:overflowPunct w:val="0"/>
      <w:autoSpaceDE w:val="0"/>
      <w:autoSpaceDN w:val="0"/>
      <w:adjustRightInd w:val="0"/>
      <w:spacing w:before="240" w:after="120"/>
      <w:ind w:left="1080" w:hanging="540"/>
      <w:textAlignment w:val="baseline"/>
    </w:pPr>
    <w:rPr>
      <w:rFonts w:ascii="Arial" w:hAnsi="Arial" w:cs="Arial"/>
      <w:b w:val="0"/>
      <w:bCs w:val="0"/>
      <w:iCs/>
      <w:snapToGrid w:val="0"/>
    </w:rPr>
  </w:style>
  <w:style w:type="paragraph" w:styleId="CommentText">
    <w:name w:val="annotation text"/>
    <w:basedOn w:val="Normal"/>
    <w:link w:val="CommentTextChar"/>
    <w:semiHidden/>
    <w:rsid w:val="00945966"/>
    <w:rPr>
      <w:snapToGrid w:val="0"/>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numPr>
        <w:ilvl w:val="2"/>
        <w:numId w:val="9"/>
      </w:numPr>
      <w:tabs>
        <w:tab w:val="left" w:pos="1620"/>
      </w:tabs>
      <w:spacing w:before="240" w:after="120"/>
      <w:ind w:left="1620" w:hanging="540"/>
    </w:pPr>
    <w:rPr>
      <w:rFonts w:ascii="Arial" w:hAnsi="Arial" w:cs="Arial"/>
      <w:b/>
      <w:bCs/>
      <w:snapToGrid w:val="0"/>
    </w:rPr>
  </w:style>
  <w:style w:type="paragraph" w:customStyle="1" w:styleId="ESHeading4">
    <w:name w:val="ES Heading 4"/>
    <w:basedOn w:val="Heading4"/>
    <w:rsid w:val="00945966"/>
    <w:pPr>
      <w:spacing w:before="240" w:after="60"/>
      <w:ind w:left="720"/>
    </w:pPr>
    <w:rPr>
      <w:rFonts w:ascii="Arial" w:hAnsi="Arial"/>
      <w:bCs/>
      <w:snapToGrid w:val="0"/>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pBdr>
        <w:bottom w:val="thinThickSmallGap" w:sz="24" w:space="1" w:color="auto"/>
      </w:pBdr>
      <w:tabs>
        <w:tab w:val="left" w:pos="540"/>
      </w:tabs>
      <w:spacing w:before="5000" w:after="120"/>
      <w:jc w:val="right"/>
    </w:pPr>
    <w:rPr>
      <w:rFonts w:ascii="Arial" w:hAnsi="Arial" w:cs="Arial"/>
      <w:snapToGrid w:val="0"/>
      <w:sz w:val="40"/>
    </w:rPr>
  </w:style>
  <w:style w:type="paragraph" w:customStyle="1" w:styleId="Title2">
    <w:name w:val="Title2"/>
    <w:basedOn w:val="Title"/>
    <w:rsid w:val="00945966"/>
    <w:pPr>
      <w:keepNext/>
      <w:spacing w:after="360"/>
    </w:pPr>
    <w:rPr>
      <w:rFonts w:ascii="Arial" w:hAnsi="Arial" w:cs="Arial"/>
      <w:snapToGrid w:val="0"/>
      <w:sz w:val="24"/>
    </w:rPr>
  </w:style>
  <w:style w:type="paragraph" w:styleId="TOCHeading">
    <w:name w:val="TOC Heading"/>
    <w:basedOn w:val="Heading1"/>
    <w:next w:val="Normal"/>
    <w:uiPriority w:val="39"/>
    <w:unhideWhenUsed/>
    <w:qFormat/>
    <w:rsid w:val="00D30632"/>
    <w:pPr>
      <w:outlineLvl w:val="9"/>
    </w:p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rPr>
      <w:rFonts w:ascii="Arial" w:hAnsi="Arial"/>
      <w:snapToGrid w:val="0"/>
      <w:sz w:val="18"/>
      <w:szCs w:val="18"/>
    </w:rPr>
  </w:style>
  <w:style w:type="paragraph" w:customStyle="1" w:styleId="NCESfootnote">
    <w:name w:val="NCES footnote"/>
    <w:basedOn w:val="Normal"/>
    <w:rsid w:val="00945966"/>
    <w:rPr>
      <w:rFonts w:ascii="Arial" w:hAnsi="Arial"/>
      <w:snapToGrid w:val="0"/>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tabs>
        <w:tab w:val="center" w:pos="4320"/>
        <w:tab w:val="right" w:pos="9360"/>
      </w:tabs>
      <w:jc w:val="right"/>
    </w:pPr>
    <w:rPr>
      <w:rFonts w:ascii="Arial" w:hAnsi="Arial"/>
      <w:smallCaps/>
      <w:snapToGrid w:val="0"/>
      <w:sz w:val="18"/>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spacing w:after="240"/>
      <w:ind w:left="360" w:hanging="360"/>
    </w:pPr>
    <w:rPr>
      <w:snapToGrid w:val="0"/>
      <w:kern w:val="2"/>
    </w:rPr>
  </w:style>
  <w:style w:type="paragraph" w:customStyle="1" w:styleId="footnote">
    <w:name w:val="footnote"/>
    <w:basedOn w:val="Normal"/>
    <w:rsid w:val="00945966"/>
    <w:rPr>
      <w:rFonts w:ascii="Arial" w:hAnsi="Arial"/>
      <w:snapToGrid w:val="0"/>
      <w:sz w:val="18"/>
    </w:rPr>
  </w:style>
  <w:style w:type="paragraph" w:customStyle="1" w:styleId="Cov-Address">
    <w:name w:val="Cov-Address"/>
    <w:basedOn w:val="Normal"/>
    <w:rsid w:val="00945966"/>
    <w:pPr>
      <w:jc w:val="right"/>
    </w:pPr>
    <w:rPr>
      <w:rFonts w:ascii="Arial" w:hAnsi="Arial"/>
      <w:snapToGrid w:val="0"/>
    </w:rPr>
  </w:style>
  <w:style w:type="paragraph" w:customStyle="1" w:styleId="Bodytextnoindent">
    <w:name w:val="Body text no indent"/>
    <w:basedOn w:val="BodyText"/>
    <w:rsid w:val="00945966"/>
    <w:pPr>
      <w:tabs>
        <w:tab w:val="clear" w:pos="0"/>
        <w:tab w:val="clear" w:pos="474"/>
        <w:tab w:val="clear" w:pos="948"/>
        <w:tab w:val="clear" w:pos="9360"/>
      </w:tabs>
      <w:suppressAutoHyphens w:val="0"/>
      <w:spacing w:before="120" w:after="120"/>
      <w:ind w:right="0"/>
      <w:outlineLvl w:val="9"/>
    </w:pPr>
    <w:rPr>
      <w:b w:val="0"/>
      <w:snapToGrid w:val="0"/>
    </w:rPr>
  </w:style>
  <w:style w:type="paragraph" w:customStyle="1" w:styleId="AppH2">
    <w:name w:val="App H2"/>
    <w:basedOn w:val="Heading2"/>
    <w:rsid w:val="00945966"/>
    <w:pPr>
      <w:tabs>
        <w:tab w:val="left" w:pos="720"/>
      </w:tabs>
      <w:overflowPunct w:val="0"/>
      <w:autoSpaceDE w:val="0"/>
      <w:autoSpaceDN w:val="0"/>
      <w:adjustRightInd w:val="0"/>
      <w:spacing w:before="240" w:after="120"/>
      <w:ind w:left="720" w:hanging="720"/>
      <w:textAlignment w:val="baseline"/>
    </w:pPr>
    <w:rPr>
      <w:rFonts w:ascii="Arial" w:hAnsi="Arial" w:cs="Arial"/>
      <w:b w:val="0"/>
      <w:bCs w:val="0"/>
      <w:iCs/>
      <w:snapToGrid w:val="0"/>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rPr>
      <w:rFonts w:ascii="Arial" w:hAnsi="Arial"/>
      <w:snapToGrid w:val="0"/>
      <w:sz w:val="18"/>
      <w:szCs w:val="18"/>
    </w:rPr>
  </w:style>
  <w:style w:type="paragraph" w:customStyle="1" w:styleId="Cov-Author">
    <w:name w:val="Cov-Author"/>
    <w:basedOn w:val="Normal"/>
    <w:rsid w:val="00945966"/>
    <w:pPr>
      <w:jc w:val="right"/>
    </w:pPr>
    <w:rPr>
      <w:rFonts w:ascii="Arial Black" w:hAnsi="Arial Black"/>
      <w:snapToGrid w:val="0"/>
    </w:rPr>
  </w:style>
  <w:style w:type="paragraph" w:customStyle="1" w:styleId="Cov-Date">
    <w:name w:val="Cov-Date"/>
    <w:basedOn w:val="Normal"/>
    <w:rsid w:val="00945966"/>
    <w:pPr>
      <w:jc w:val="right"/>
    </w:pPr>
    <w:rPr>
      <w:rFonts w:ascii="Arial" w:hAnsi="Arial"/>
      <w:b/>
      <w:snapToGrid w:val="0"/>
      <w:sz w:val="28"/>
    </w:rPr>
  </w:style>
  <w:style w:type="paragraph" w:customStyle="1" w:styleId="Cov-Disclaimer">
    <w:name w:val="Cov-Disclaimer"/>
    <w:basedOn w:val="Normal"/>
    <w:rsid w:val="00945966"/>
    <w:pPr>
      <w:jc w:val="right"/>
    </w:pPr>
    <w:rPr>
      <w:rFonts w:ascii="Arial" w:hAnsi="Arial" w:cs="Arial"/>
      <w:snapToGrid w:val="0"/>
      <w:sz w:val="18"/>
      <w:szCs w:val="18"/>
    </w:rPr>
  </w:style>
  <w:style w:type="paragraph" w:customStyle="1" w:styleId="Cov-Subtitle">
    <w:name w:val="Cov-Subtitle"/>
    <w:basedOn w:val="Normal"/>
    <w:rsid w:val="00945966"/>
    <w:pPr>
      <w:jc w:val="right"/>
    </w:pPr>
    <w:rPr>
      <w:rFonts w:ascii="Arial Black" w:hAnsi="Arial Black"/>
      <w:snapToGrid w:val="0"/>
      <w:sz w:val="28"/>
    </w:rPr>
  </w:style>
  <w:style w:type="paragraph" w:customStyle="1" w:styleId="Cov-Title">
    <w:name w:val="Cov-Title"/>
    <w:basedOn w:val="Normal"/>
    <w:rsid w:val="00945966"/>
    <w:pPr>
      <w:jc w:val="right"/>
    </w:pPr>
    <w:rPr>
      <w:rFonts w:ascii="Arial Black" w:hAnsi="Arial Black"/>
      <w:smallCaps/>
      <w:snapToGrid w:val="0"/>
      <w:sz w:val="40"/>
    </w:rPr>
  </w:style>
  <w:style w:type="paragraph" w:customStyle="1" w:styleId="Name">
    <w:name w:val="Name"/>
    <w:basedOn w:val="Tablenotes"/>
    <w:rsid w:val="00945966"/>
    <w:rPr>
      <w:sz w:val="20"/>
    </w:rPr>
  </w:style>
  <w:style w:type="paragraph" w:styleId="Quote">
    <w:name w:val="Quote"/>
    <w:basedOn w:val="Normal"/>
    <w:next w:val="Normal"/>
    <w:link w:val="QuoteChar"/>
    <w:uiPriority w:val="29"/>
    <w:qFormat/>
    <w:rsid w:val="00D30632"/>
    <w:pPr>
      <w:spacing w:before="200" w:line="264" w:lineRule="auto"/>
      <w:ind w:left="864" w:right="864"/>
      <w:jc w:val="center"/>
    </w:pPr>
    <w:rPr>
      <w:rFonts w:asciiTheme="majorHAnsi" w:eastAsiaTheme="majorEastAsia" w:hAnsiTheme="majorHAnsi" w:cstheme="majorBidi"/>
      <w:i/>
      <w:iCs/>
      <w:sz w:val="24"/>
      <w:szCs w:val="24"/>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val="0"/>
    </w:rPr>
  </w:style>
  <w:style w:type="paragraph" w:styleId="Index3">
    <w:name w:val="index 3"/>
    <w:basedOn w:val="Normal"/>
    <w:next w:val="Normal"/>
    <w:autoRedefine/>
    <w:semiHidden/>
    <w:rsid w:val="00945966"/>
    <w:pPr>
      <w:ind w:left="720" w:hanging="240"/>
    </w:pPr>
    <w:rPr>
      <w:snapToGrid w:val="0"/>
      <w:sz w:val="18"/>
    </w:rPr>
  </w:style>
  <w:style w:type="paragraph" w:styleId="Index4">
    <w:name w:val="index 4"/>
    <w:basedOn w:val="Normal"/>
    <w:next w:val="Normal"/>
    <w:autoRedefine/>
    <w:semiHidden/>
    <w:rsid w:val="00945966"/>
    <w:pPr>
      <w:ind w:left="960" w:hanging="240"/>
    </w:pPr>
    <w:rPr>
      <w:snapToGrid w:val="0"/>
      <w:sz w:val="18"/>
    </w:rPr>
  </w:style>
  <w:style w:type="paragraph" w:styleId="Index5">
    <w:name w:val="index 5"/>
    <w:basedOn w:val="Normal"/>
    <w:next w:val="Normal"/>
    <w:autoRedefine/>
    <w:semiHidden/>
    <w:rsid w:val="00945966"/>
    <w:pPr>
      <w:ind w:left="1200" w:hanging="240"/>
    </w:pPr>
    <w:rPr>
      <w:snapToGrid w:val="0"/>
      <w:sz w:val="18"/>
    </w:rPr>
  </w:style>
  <w:style w:type="paragraph" w:styleId="Index6">
    <w:name w:val="index 6"/>
    <w:basedOn w:val="Normal"/>
    <w:next w:val="Normal"/>
    <w:autoRedefine/>
    <w:semiHidden/>
    <w:rsid w:val="00945966"/>
    <w:pPr>
      <w:ind w:left="1440" w:hanging="240"/>
    </w:pPr>
    <w:rPr>
      <w:snapToGrid w:val="0"/>
      <w:sz w:val="18"/>
    </w:rPr>
  </w:style>
  <w:style w:type="paragraph" w:styleId="Index7">
    <w:name w:val="index 7"/>
    <w:basedOn w:val="Normal"/>
    <w:next w:val="Normal"/>
    <w:autoRedefine/>
    <w:semiHidden/>
    <w:rsid w:val="00945966"/>
    <w:pPr>
      <w:ind w:left="1680" w:hanging="240"/>
    </w:pPr>
    <w:rPr>
      <w:snapToGrid w:val="0"/>
      <w:sz w:val="18"/>
    </w:rPr>
  </w:style>
  <w:style w:type="paragraph" w:styleId="Index8">
    <w:name w:val="index 8"/>
    <w:basedOn w:val="Normal"/>
    <w:next w:val="Normal"/>
    <w:autoRedefine/>
    <w:semiHidden/>
    <w:rsid w:val="00945966"/>
    <w:pPr>
      <w:ind w:left="1920" w:hanging="240"/>
    </w:pPr>
    <w:rPr>
      <w:snapToGrid w:val="0"/>
      <w:sz w:val="18"/>
    </w:rPr>
  </w:style>
  <w:style w:type="paragraph" w:styleId="Index9">
    <w:name w:val="index 9"/>
    <w:basedOn w:val="Normal"/>
    <w:next w:val="Normal"/>
    <w:autoRedefine/>
    <w:semiHidden/>
    <w:rsid w:val="00945966"/>
    <w:pPr>
      <w:ind w:left="2160" w:hanging="240"/>
    </w:pPr>
    <w:rPr>
      <w:snapToGrid w:val="0"/>
      <w:sz w:val="18"/>
    </w:rPr>
  </w:style>
  <w:style w:type="paragraph" w:styleId="IndexHeading">
    <w:name w:val="index heading"/>
    <w:basedOn w:val="Normal"/>
    <w:next w:val="Index1"/>
    <w:semiHidden/>
    <w:rsid w:val="00945966"/>
    <w:pPr>
      <w:pBdr>
        <w:top w:val="single" w:sz="12" w:space="0" w:color="auto"/>
      </w:pBdr>
      <w:spacing w:before="360" w:after="240"/>
    </w:pPr>
    <w:rPr>
      <w:b/>
      <w:i/>
      <w:snapToGrid w:val="0"/>
      <w:sz w:val="26"/>
    </w:rPr>
  </w:style>
  <w:style w:type="paragraph" w:styleId="Subtitle">
    <w:name w:val="Subtitle"/>
    <w:basedOn w:val="Normal"/>
    <w:next w:val="Normal"/>
    <w:link w:val="SubtitleChar"/>
    <w:uiPriority w:val="11"/>
    <w:qFormat/>
    <w:rsid w:val="00D30632"/>
    <w:pPr>
      <w:numPr>
        <w:ilvl w:val="1"/>
      </w:numPr>
      <w:spacing w:after="240"/>
      <w:jc w:val="center"/>
    </w:pPr>
    <w:rPr>
      <w:rFonts w:asciiTheme="majorHAnsi" w:eastAsiaTheme="majorEastAsia" w:hAnsiTheme="majorHAnsi" w:cstheme="majorBidi"/>
      <w:sz w:val="24"/>
      <w:szCs w:val="24"/>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spacing w:before="120" w:after="120"/>
    </w:pPr>
    <w:rPr>
      <w:snapToGrid w:val="0"/>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ind w:left="360" w:hanging="360"/>
    </w:pPr>
    <w:rPr>
      <w:snapToGrid w:val="0"/>
    </w:rPr>
  </w:style>
  <w:style w:type="paragraph" w:styleId="List2">
    <w:name w:val="List 2"/>
    <w:basedOn w:val="Normal"/>
    <w:semiHidden/>
    <w:rsid w:val="00945966"/>
    <w:pPr>
      <w:ind w:left="720" w:hanging="360"/>
    </w:pPr>
    <w:rPr>
      <w:snapToGrid w:val="0"/>
    </w:rPr>
  </w:style>
  <w:style w:type="paragraph" w:customStyle="1" w:styleId="QuickA">
    <w:name w:val="Quick A."/>
    <w:basedOn w:val="Normal"/>
    <w:rsid w:val="00945966"/>
    <w:pPr>
      <w:numPr>
        <w:numId w:val="5"/>
      </w:numPr>
      <w:tabs>
        <w:tab w:val="num" w:pos="720"/>
      </w:tabs>
      <w:ind w:left="223" w:hanging="223"/>
    </w:pPr>
    <w:rPr>
      <w:snapToGrid w:val="0"/>
    </w:rPr>
  </w:style>
  <w:style w:type="paragraph" w:customStyle="1" w:styleId="Quick1">
    <w:name w:val="Quick 1."/>
    <w:basedOn w:val="Normal"/>
    <w:rsid w:val="00945966"/>
    <w:pPr>
      <w:numPr>
        <w:numId w:val="6"/>
      </w:numPr>
      <w:tabs>
        <w:tab w:val="num" w:pos="1080"/>
      </w:tabs>
      <w:ind w:left="550" w:hanging="327"/>
    </w:pPr>
    <w:rPr>
      <w:snapToGrid w:val="0"/>
    </w:rPr>
  </w:style>
  <w:style w:type="paragraph" w:customStyle="1" w:styleId="Quick">
    <w:name w:val="Quick ­"/>
    <w:basedOn w:val="Normal"/>
    <w:rsid w:val="00945966"/>
    <w:pPr>
      <w:ind w:left="223" w:hanging="203"/>
    </w:pPr>
    <w:rPr>
      <w:snapToGrid w:val="0"/>
    </w:rPr>
  </w:style>
  <w:style w:type="paragraph" w:customStyle="1" w:styleId="bullets">
    <w:name w:val="bullets"/>
    <w:basedOn w:val="Normal"/>
    <w:rsid w:val="00945966"/>
    <w:pPr>
      <w:numPr>
        <w:numId w:val="7"/>
      </w:numPr>
      <w:spacing w:after="60"/>
    </w:pPr>
    <w:rPr>
      <w:snapToGrid w:val="0"/>
    </w:rPr>
  </w:style>
  <w:style w:type="paragraph" w:customStyle="1" w:styleId="a2colbul">
    <w:name w:val="a2col_bul"/>
    <w:basedOn w:val="bullets"/>
    <w:rsid w:val="00945966"/>
    <w:pPr>
      <w:ind w:left="342"/>
    </w:pPr>
  </w:style>
  <w:style w:type="paragraph" w:customStyle="1" w:styleId="aft-12-0">
    <w:name w:val="aft-12-0"/>
    <w:basedOn w:val="Normal"/>
    <w:rsid w:val="00945966"/>
    <w:pPr>
      <w:spacing w:before="240" w:after="240"/>
    </w:pPr>
    <w:rPr>
      <w:snapToGrid w:val="0"/>
    </w:rPr>
  </w:style>
  <w:style w:type="paragraph" w:customStyle="1" w:styleId="aft-12">
    <w:name w:val="aft-12"/>
    <w:basedOn w:val="Normal"/>
    <w:rsid w:val="00945966"/>
    <w:pPr>
      <w:spacing w:before="240" w:after="240"/>
      <w:ind w:firstLine="720"/>
    </w:pPr>
    <w:rPr>
      <w:snapToGrid w:val="0"/>
    </w:rPr>
  </w:style>
  <w:style w:type="paragraph" w:customStyle="1" w:styleId="exhibitsource">
    <w:name w:val="exhibit source"/>
    <w:basedOn w:val="Normal"/>
    <w:rsid w:val="00945966"/>
    <w:pPr>
      <w:keepLines/>
      <w:spacing w:before="60"/>
      <w:ind w:left="187" w:hanging="187"/>
    </w:pPr>
    <w:rPr>
      <w:snapToGrid w:val="0"/>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spacing w:before="80" w:after="80" w:line="240" w:lineRule="exact"/>
      <w:jc w:val="center"/>
    </w:pPr>
    <w:rPr>
      <w:rFonts w:ascii="Arial" w:hAnsi="Arial"/>
      <w:b/>
      <w:snapToGrid w:val="0"/>
      <w:sz w:val="20"/>
    </w:rPr>
  </w:style>
  <w:style w:type="paragraph" w:customStyle="1" w:styleId="aboxtxt">
    <w:name w:val="abox_txt"/>
    <w:basedOn w:val="Normal"/>
    <w:rsid w:val="00945966"/>
    <w:pPr>
      <w:spacing w:after="120"/>
    </w:pPr>
    <w:rPr>
      <w:rFonts w:ascii="Arial" w:hAnsi="Arial"/>
      <w:snapToGrid w:val="0"/>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tabs>
        <w:tab w:val="clear" w:pos="0"/>
        <w:tab w:val="clear" w:pos="474"/>
        <w:tab w:val="clear" w:pos="948"/>
        <w:tab w:val="clear" w:pos="9360"/>
      </w:tabs>
      <w:suppressAutoHyphens w:val="0"/>
      <w:spacing w:before="120" w:after="120"/>
      <w:ind w:left="720" w:right="720"/>
      <w:outlineLvl w:val="9"/>
    </w:pPr>
    <w:rPr>
      <w:b w:val="0"/>
      <w:i/>
      <w:iCs/>
      <w:snapToGrid w:val="0"/>
    </w:rPr>
  </w:style>
  <w:style w:type="paragraph" w:customStyle="1" w:styleId="Table2">
    <w:name w:val="Table 2"/>
    <w:basedOn w:val="Tabletext"/>
    <w:rsid w:val="00945966"/>
  </w:style>
  <w:style w:type="paragraph" w:customStyle="1" w:styleId="BodyText21">
    <w:name w:val="Body Text 21"/>
    <w:basedOn w:val="Normal"/>
    <w:rsid w:val="00945966"/>
    <w:pPr>
      <w:spacing w:before="120" w:after="120"/>
    </w:pPr>
    <w:rPr>
      <w:snapToGrid w:val="0"/>
    </w:rPr>
  </w:style>
  <w:style w:type="paragraph" w:customStyle="1" w:styleId="AppH3">
    <w:name w:val="App H3"/>
    <w:basedOn w:val="Heading3"/>
    <w:rsid w:val="00945966"/>
    <w:pPr>
      <w:spacing w:before="240" w:after="120"/>
      <w:ind w:left="720" w:hanging="720"/>
    </w:pPr>
    <w:rPr>
      <w:rFonts w:ascii="Arial" w:hAnsi="Arial" w:cs="Arial"/>
      <w:b/>
      <w:bCs/>
      <w:snapToGrid w:val="0"/>
    </w:rPr>
  </w:style>
  <w:style w:type="paragraph" w:customStyle="1" w:styleId="Apptabletitle">
    <w:name w:val="App table title"/>
    <w:basedOn w:val="TableTitle"/>
    <w:rsid w:val="00945966"/>
  </w:style>
  <w:style w:type="paragraph" w:customStyle="1" w:styleId="equation">
    <w:name w:val="equation"/>
    <w:basedOn w:val="BlockText"/>
    <w:rsid w:val="00945966"/>
    <w:p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val="0"/>
    </w:rPr>
  </w:style>
  <w:style w:type="paragraph" w:customStyle="1" w:styleId="QuickS">
    <w:name w:val="Quick S"/>
    <w:rsid w:val="00945966"/>
    <w:pPr>
      <w:widowControl w:val="0"/>
      <w:overflowPunct w:val="0"/>
      <w:autoSpaceDE w:val="0"/>
      <w:autoSpaceDN w:val="0"/>
      <w:adjustRightInd w:val="0"/>
      <w:ind w:left="-1440"/>
      <w:textAlignment w:val="baseline"/>
    </w:pPr>
    <w:rPr>
      <w:sz w:val="24"/>
      <w:szCs w:val="24"/>
    </w:rPr>
  </w:style>
  <w:style w:type="paragraph" w:customStyle="1" w:styleId="Normaltext">
    <w:name w:val="Normal text"/>
    <w:basedOn w:val="Normal"/>
    <w:rsid w:val="00945966"/>
    <w:pPr>
      <w:spacing w:before="240"/>
      <w:ind w:firstLine="720"/>
    </w:pPr>
    <w:rPr>
      <w:snapToGrid w:val="0"/>
    </w:rPr>
  </w:style>
  <w:style w:type="paragraph" w:customStyle="1" w:styleId="tocpagehead">
    <w:name w:val="toc page head"/>
    <w:rsid w:val="00945966"/>
    <w:pPr>
      <w:tabs>
        <w:tab w:val="right" w:pos="9360"/>
      </w:tabs>
    </w:pPr>
    <w:rPr>
      <w:b/>
      <w:bCs/>
      <w:noProof/>
      <w:u w:val="words"/>
    </w:rPr>
  </w:style>
  <w:style w:type="paragraph" w:customStyle="1" w:styleId="bodytext-db">
    <w:name w:val="body text-db"/>
    <w:basedOn w:val="Normal"/>
    <w:semiHidden/>
    <w:rsid w:val="00945966"/>
    <w:pPr>
      <w:spacing w:after="240"/>
      <w:ind w:firstLine="360"/>
    </w:pPr>
    <w:rPr>
      <w:snapToGrid w:val="0"/>
    </w:rPr>
  </w:style>
  <w:style w:type="paragraph" w:customStyle="1" w:styleId="bodytext-proposal">
    <w:name w:val="body text - proposal"/>
    <w:basedOn w:val="Normal"/>
    <w:rsid w:val="009459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val="0"/>
      <w:szCs w:val="24"/>
    </w:rPr>
  </w:style>
  <w:style w:type="paragraph" w:customStyle="1" w:styleId="bulletround-proposaltext">
    <w:name w:val="bullet round - proposal text"/>
    <w:basedOn w:val="bulletround"/>
    <w:rsid w:val="00945966"/>
    <w:rPr>
      <w:kern w:val="2"/>
    </w:rPr>
  </w:style>
  <w:style w:type="paragraph" w:customStyle="1" w:styleId="text">
    <w:name w:val="text"/>
    <w:basedOn w:val="Normal"/>
    <w:rsid w:val="00945966"/>
    <w:pPr>
      <w:spacing w:before="120" w:after="120"/>
    </w:pPr>
    <w:rPr>
      <w:snapToGrid w:val="0"/>
      <w:sz w:val="20"/>
      <w:szCs w:val="24"/>
    </w:rPr>
  </w:style>
  <w:style w:type="paragraph" w:customStyle="1" w:styleId="arialtitle">
    <w:name w:val="arial title"/>
    <w:basedOn w:val="Normal"/>
    <w:rsid w:val="00945966"/>
    <w:pPr>
      <w:keepNext/>
      <w:spacing w:before="240"/>
    </w:pPr>
    <w:rPr>
      <w:rFonts w:ascii="Arial" w:hAnsi="Arial"/>
      <w:b/>
      <w:snapToGrid w:val="0"/>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rPr>
  </w:style>
  <w:style w:type="paragraph" w:styleId="HTMLPreformatted">
    <w:name w:val="HTML Preformatted"/>
    <w:basedOn w:val="Normal"/>
    <w:link w:val="HTMLPreformattedChar"/>
    <w:semiHidden/>
    <w:rsid w:val="0094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val="0"/>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spacing w:before="60" w:after="60"/>
    </w:pPr>
    <w:rPr>
      <w:rFonts w:ascii="Arial" w:hAnsi="Arial"/>
      <w:b/>
      <w:snapToGrid w:val="0"/>
      <w:color w:val="000000"/>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basedOn w:val="DefaultParagraphFont"/>
    <w:uiPriority w:val="22"/>
    <w:qFormat/>
    <w:rsid w:val="00D30632"/>
    <w:rPr>
      <w:b/>
      <w:bCs/>
      <w:color w:val="auto"/>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spacing w:line="220" w:lineRule="atLeast"/>
    </w:pPr>
    <w:rPr>
      <w:rFonts w:ascii="Garamond" w:hAnsi="Garamond"/>
      <w:snapToGrid w:val="0"/>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val="0"/>
      <w:spacing w:val="75"/>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tabs>
        <w:tab w:val="clear" w:pos="0"/>
        <w:tab w:val="clear" w:pos="474"/>
        <w:tab w:val="clear" w:pos="948"/>
        <w:tab w:val="clear" w:pos="9360"/>
      </w:tabs>
      <w:suppressAutoHyphens w:val="0"/>
      <w:spacing w:before="220" w:after="240" w:line="240" w:lineRule="atLeast"/>
      <w:ind w:right="0"/>
      <w:outlineLvl w:val="9"/>
    </w:pPr>
    <w:rPr>
      <w:rFonts w:ascii="Garamond" w:hAnsi="Garamond"/>
      <w:b w:val="0"/>
      <w:snapToGrid w:val="0"/>
    </w:rPr>
  </w:style>
  <w:style w:type="paragraph" w:customStyle="1" w:styleId="HeaderBase">
    <w:name w:val="Header Base"/>
    <w:basedOn w:val="BodyText"/>
    <w:rsid w:val="003C7693"/>
    <w:pPr>
      <w:keepLines/>
      <w:tabs>
        <w:tab w:val="clear" w:pos="0"/>
        <w:tab w:val="clear" w:pos="474"/>
        <w:tab w:val="clear" w:pos="948"/>
        <w:tab w:val="clear" w:pos="9360"/>
        <w:tab w:val="center" w:pos="4320"/>
        <w:tab w:val="right" w:pos="8640"/>
      </w:tabs>
      <w:suppressAutoHyphens w:val="0"/>
      <w:spacing w:line="240" w:lineRule="atLeast"/>
      <w:ind w:right="0" w:firstLine="360"/>
      <w:outlineLvl w:val="9"/>
    </w:pPr>
    <w:rPr>
      <w:rFonts w:ascii="Garamond" w:hAnsi="Garamond"/>
      <w:b w:val="0"/>
      <w:snapToGrid w:val="0"/>
    </w:rPr>
  </w:style>
  <w:style w:type="paragraph" w:customStyle="1" w:styleId="HeadingBase">
    <w:name w:val="Heading Base"/>
    <w:basedOn w:val="BodyText"/>
    <w:next w:val="BodyText"/>
    <w:rsid w:val="003C7693"/>
    <w:pPr>
      <w:keepNext/>
      <w:keepLines/>
      <w:tabs>
        <w:tab w:val="clear" w:pos="0"/>
        <w:tab w:val="clear" w:pos="474"/>
        <w:tab w:val="clear" w:pos="948"/>
        <w:tab w:val="clear" w:pos="9360"/>
      </w:tabs>
      <w:suppressAutoHyphens w:val="0"/>
      <w:spacing w:line="240" w:lineRule="atLeast"/>
      <w:ind w:right="0"/>
      <w:outlineLvl w:val="9"/>
    </w:pPr>
    <w:rPr>
      <w:rFonts w:ascii="Garamond" w:hAnsi="Garamond"/>
      <w:b w:val="0"/>
      <w:snapToGrid w:val="0"/>
      <w:kern w:val="20"/>
    </w:rPr>
  </w:style>
  <w:style w:type="paragraph" w:styleId="MessageHeader">
    <w:name w:val="Message Header"/>
    <w:basedOn w:val="BodyText"/>
    <w:link w:val="MessageHeaderChar"/>
    <w:rsid w:val="003C7693"/>
    <w:pPr>
      <w:keepLines/>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val="0"/>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ind w:left="720"/>
    </w:pPr>
    <w:rPr>
      <w:rFonts w:ascii="Garamond" w:hAnsi="Garamond"/>
      <w:snapToGrid w:val="0"/>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tabs>
        <w:tab w:val="clear" w:pos="0"/>
        <w:tab w:val="clear" w:pos="474"/>
        <w:tab w:val="clear" w:pos="948"/>
        <w:tab w:val="clear" w:pos="9360"/>
      </w:tabs>
      <w:suppressAutoHyphens w:val="0"/>
      <w:spacing w:before="660" w:line="240" w:lineRule="atLeast"/>
      <w:ind w:right="0" w:firstLine="360"/>
      <w:outlineLvl w:val="9"/>
    </w:pPr>
    <w:rPr>
      <w:rFonts w:ascii="Garamond" w:hAnsi="Garamond"/>
      <w:b w:val="0"/>
      <w:snapToGrid w:val="0"/>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25">
    <w:name w:val="xl25"/>
    <w:basedOn w:val="Normal"/>
    <w:rsid w:val="003C76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val="0"/>
      <w:sz w:val="18"/>
      <w:szCs w:val="18"/>
    </w:rPr>
  </w:style>
  <w:style w:type="paragraph" w:customStyle="1" w:styleId="xl26">
    <w:name w:val="xl26"/>
    <w:basedOn w:val="Normal"/>
    <w:rsid w:val="003C7693"/>
    <w:pPr>
      <w:pBdr>
        <w:top w:val="single" w:sz="4" w:space="0" w:color="auto"/>
        <w:bottom w:val="single" w:sz="8" w:space="0" w:color="auto"/>
      </w:pBdr>
      <w:spacing w:before="100" w:beforeAutospacing="1" w:after="100" w:afterAutospacing="1"/>
      <w:jc w:val="center"/>
      <w:textAlignment w:val="top"/>
    </w:pPr>
    <w:rPr>
      <w:rFonts w:ascii="Arial Narrow" w:hAnsi="Arial Narrow"/>
      <w:snapToGrid w:val="0"/>
      <w:sz w:val="18"/>
      <w:szCs w:val="18"/>
    </w:rPr>
  </w:style>
  <w:style w:type="paragraph" w:customStyle="1" w:styleId="xl27">
    <w:name w:val="xl27"/>
    <w:basedOn w:val="Normal"/>
    <w:rsid w:val="003C7693"/>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val="0"/>
      <w:sz w:val="18"/>
      <w:szCs w:val="18"/>
    </w:rPr>
  </w:style>
  <w:style w:type="paragraph" w:customStyle="1" w:styleId="xl28">
    <w:name w:val="xl28"/>
    <w:basedOn w:val="Normal"/>
    <w:rsid w:val="003C7693"/>
    <w:pPr>
      <w:spacing w:before="100" w:beforeAutospacing="1" w:after="100" w:afterAutospacing="1"/>
      <w:jc w:val="center"/>
      <w:textAlignment w:val="top"/>
    </w:pPr>
    <w:rPr>
      <w:rFonts w:ascii="Arial Narrow" w:hAnsi="Arial Narrow"/>
      <w:snapToGrid w:val="0"/>
      <w:sz w:val="18"/>
      <w:szCs w:val="18"/>
    </w:rPr>
  </w:style>
  <w:style w:type="paragraph" w:customStyle="1" w:styleId="xl29">
    <w:name w:val="xl29"/>
    <w:basedOn w:val="Normal"/>
    <w:rsid w:val="003C7693"/>
    <w:pPr>
      <w:spacing w:before="100" w:beforeAutospacing="1" w:after="100" w:afterAutospacing="1"/>
    </w:pPr>
    <w:rPr>
      <w:rFonts w:ascii="Arial Narrow" w:hAnsi="Arial Narrow"/>
      <w:snapToGrid w:val="0"/>
      <w:sz w:val="18"/>
      <w:szCs w:val="18"/>
    </w:rPr>
  </w:style>
  <w:style w:type="paragraph" w:customStyle="1" w:styleId="xl30">
    <w:name w:val="xl30"/>
    <w:basedOn w:val="Normal"/>
    <w:rsid w:val="003C7693"/>
    <w:pPr>
      <w:spacing w:before="100" w:beforeAutospacing="1" w:after="100" w:afterAutospacing="1"/>
    </w:pPr>
    <w:rPr>
      <w:rFonts w:ascii="Arial Narrow" w:hAnsi="Arial Narrow"/>
      <w:snapToGrid w:val="0"/>
      <w:sz w:val="18"/>
      <w:szCs w:val="18"/>
    </w:rPr>
  </w:style>
  <w:style w:type="paragraph" w:customStyle="1" w:styleId="xl31">
    <w:name w:val="xl31"/>
    <w:basedOn w:val="Normal"/>
    <w:rsid w:val="003C7693"/>
    <w:pPr>
      <w:pBdr>
        <w:top w:val="single" w:sz="4" w:space="0" w:color="auto"/>
        <w:bottom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32">
    <w:name w:val="xl32"/>
    <w:basedOn w:val="Normal"/>
    <w:rsid w:val="003C7693"/>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33">
    <w:name w:val="xl33"/>
    <w:basedOn w:val="Normal"/>
    <w:rsid w:val="003C7693"/>
    <w:pPr>
      <w:pBdr>
        <w:top w:val="single" w:sz="4" w:space="0" w:color="auto"/>
        <w:bottom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34">
    <w:name w:val="xl34"/>
    <w:basedOn w:val="Normal"/>
    <w:rsid w:val="003C7693"/>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35">
    <w:name w:val="xl35"/>
    <w:basedOn w:val="Normal"/>
    <w:rsid w:val="003C7693"/>
    <w:pPr>
      <w:pBdr>
        <w:bottom w:val="single" w:sz="8" w:space="0" w:color="auto"/>
      </w:pBdr>
      <w:spacing w:before="100" w:beforeAutospacing="1" w:after="100" w:afterAutospacing="1"/>
    </w:pPr>
    <w:rPr>
      <w:rFonts w:ascii="Arial Narrow" w:hAnsi="Arial Narrow"/>
      <w:snapToGrid w:val="0"/>
      <w:sz w:val="18"/>
      <w:szCs w:val="18"/>
    </w:rPr>
  </w:style>
  <w:style w:type="paragraph" w:customStyle="1" w:styleId="xl36">
    <w:name w:val="xl36"/>
    <w:basedOn w:val="Normal"/>
    <w:rsid w:val="003C7693"/>
    <w:pPr>
      <w:spacing w:before="100" w:beforeAutospacing="1" w:after="100" w:afterAutospacing="1"/>
    </w:pPr>
    <w:rPr>
      <w:rFonts w:ascii="Arial Narrow" w:hAnsi="Arial Narrow"/>
      <w:b/>
      <w:bCs/>
      <w:snapToGrid w:val="0"/>
      <w:sz w:val="18"/>
      <w:szCs w:val="18"/>
    </w:rPr>
  </w:style>
  <w:style w:type="paragraph" w:customStyle="1" w:styleId="xl37">
    <w:name w:val="xl37"/>
    <w:basedOn w:val="Normal"/>
    <w:rsid w:val="003C7693"/>
    <w:pPr>
      <w:pBdr>
        <w:bottom w:val="single" w:sz="8" w:space="0" w:color="auto"/>
      </w:pBdr>
      <w:spacing w:before="100" w:beforeAutospacing="1" w:after="100" w:afterAutospacing="1"/>
    </w:pPr>
    <w:rPr>
      <w:rFonts w:ascii="Arial Narrow" w:hAnsi="Arial Narrow"/>
      <w:snapToGrid w:val="0"/>
      <w:sz w:val="18"/>
      <w:szCs w:val="18"/>
    </w:rPr>
  </w:style>
  <w:style w:type="paragraph" w:styleId="ListParagraph">
    <w:name w:val="List Paragraph"/>
    <w:basedOn w:val="Normal"/>
    <w:uiPriority w:val="34"/>
    <w:qFormat/>
    <w:rsid w:val="003C7693"/>
    <w:pPr>
      <w:ind w:left="720"/>
      <w:contextualSpacing/>
    </w:pPr>
  </w:style>
  <w:style w:type="table" w:styleId="TableGrid">
    <w:name w:val="Table Grid"/>
    <w:basedOn w:val="TableNormal"/>
    <w:uiPriority w:val="59"/>
    <w:rsid w:val="00AA115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Chap. Head Char,H1-Sec.Head Char,H1-Sec.Hea Char"/>
    <w:basedOn w:val="DefaultParagraphFont"/>
    <w:link w:val="Heading1"/>
    <w:uiPriority w:val="9"/>
    <w:rsid w:val="00D30632"/>
    <w:rPr>
      <w:rFonts w:asciiTheme="majorHAnsi" w:eastAsiaTheme="majorEastAsia" w:hAnsiTheme="majorHAnsi" w:cstheme="majorBidi"/>
      <w:b/>
      <w:bCs/>
      <w:caps/>
      <w:spacing w:val="4"/>
      <w:sz w:val="28"/>
      <w:szCs w:val="28"/>
    </w:rPr>
  </w:style>
  <w:style w:type="character" w:customStyle="1" w:styleId="Heading2Char">
    <w:name w:val="Heading 2 Char"/>
    <w:aliases w:val="H2-Sec. Head Char,H2-Sec. He Char"/>
    <w:basedOn w:val="DefaultParagraphFont"/>
    <w:link w:val="Heading2"/>
    <w:uiPriority w:val="9"/>
    <w:rsid w:val="006A23CB"/>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rsid w:val="00D30632"/>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D3063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30632"/>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3063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D30632"/>
    <w:rPr>
      <w:i/>
      <w:iCs/>
    </w:rPr>
  </w:style>
  <w:style w:type="character" w:customStyle="1" w:styleId="Heading8Char">
    <w:name w:val="Heading 8 Char"/>
    <w:basedOn w:val="DefaultParagraphFont"/>
    <w:link w:val="Heading8"/>
    <w:uiPriority w:val="9"/>
    <w:rsid w:val="00D30632"/>
    <w:rPr>
      <w:b/>
      <w:bCs/>
    </w:rPr>
  </w:style>
  <w:style w:type="character" w:customStyle="1" w:styleId="Heading9Char">
    <w:name w:val="Heading 9 Char"/>
    <w:basedOn w:val="DefaultParagraphFont"/>
    <w:link w:val="Heading9"/>
    <w:uiPriority w:val="9"/>
    <w:rsid w:val="00D30632"/>
    <w:rPr>
      <w:i/>
      <w:iCs/>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F1 Char"/>
    <w:link w:val="FootnoteText"/>
    <w:uiPriority w:val="99"/>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basedOn w:val="DefaultParagraphFont"/>
    <w:link w:val="Title"/>
    <w:uiPriority w:val="10"/>
    <w:rsid w:val="00D30632"/>
    <w:rPr>
      <w:rFonts w:asciiTheme="majorHAnsi" w:eastAsiaTheme="majorEastAsia" w:hAnsiTheme="majorHAnsi" w:cstheme="majorBidi"/>
      <w:b/>
      <w:bCs/>
      <w:spacing w:val="-7"/>
      <w:sz w:val="48"/>
      <w:szCs w:val="4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402B42"/>
    <w:pPr>
      <w:tabs>
        <w:tab w:val="num" w:pos="1080"/>
      </w:tabs>
      <w:spacing w:before="120"/>
      <w:ind w:left="1080" w:hanging="360"/>
    </w:pPr>
  </w:style>
  <w:style w:type="character" w:customStyle="1" w:styleId="QuoteChar">
    <w:name w:val="Quote Char"/>
    <w:basedOn w:val="DefaultParagraphFont"/>
    <w:link w:val="Quote"/>
    <w:uiPriority w:val="29"/>
    <w:rsid w:val="00D30632"/>
    <w:rPr>
      <w:rFonts w:asciiTheme="majorHAnsi" w:eastAsiaTheme="majorEastAsia" w:hAnsiTheme="majorHAnsi" w:cstheme="majorBidi"/>
      <w:i/>
      <w:iCs/>
      <w:sz w:val="24"/>
      <w:szCs w:val="24"/>
    </w:rPr>
  </w:style>
  <w:style w:type="character" w:customStyle="1" w:styleId="SubtitleChar">
    <w:name w:val="Subtitle Char"/>
    <w:basedOn w:val="DefaultParagraphFont"/>
    <w:link w:val="Subtitle"/>
    <w:uiPriority w:val="11"/>
    <w:rsid w:val="00D30632"/>
    <w:rPr>
      <w:rFonts w:asciiTheme="majorHAnsi" w:eastAsiaTheme="majorEastAsia" w:hAnsiTheme="majorHAnsi" w:cstheme="majorBidi"/>
      <w:sz w:val="24"/>
      <w:szCs w:val="24"/>
    </w:rPr>
  </w:style>
  <w:style w:type="paragraph" w:customStyle="1" w:styleId="BodyText210">
    <w:name w:val="Body Text 21"/>
    <w:basedOn w:val="Normal"/>
    <w:rsid w:val="00402B42"/>
    <w:pPr>
      <w:spacing w:before="120" w:after="120"/>
    </w:pPr>
    <w:rPr>
      <w:snapToGrid w:val="0"/>
    </w:rPr>
  </w:style>
  <w:style w:type="paragraph" w:customStyle="1" w:styleId="BodyText10">
    <w:name w:val="Body Text1"/>
    <w:rsid w:val="00402B42"/>
    <w:pPr>
      <w:spacing w:line="300" w:lineRule="atLeast"/>
    </w:pPr>
    <w:rPr>
      <w:snapToGrid w:val="0"/>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customStyle="1" w:styleId="H1">
    <w:name w:val="H1"/>
    <w:basedOn w:val="Normal"/>
    <w:rsid w:val="008C2B74"/>
    <w:pPr>
      <w:spacing w:after="120" w:line="276" w:lineRule="auto"/>
    </w:pPr>
    <w:rPr>
      <w:b/>
      <w:snapToGrid w:val="0"/>
      <w:szCs w:val="24"/>
    </w:rPr>
  </w:style>
  <w:style w:type="paragraph" w:customStyle="1" w:styleId="C1-CtrBoldHd">
    <w:name w:val="C1-Ctr BoldHd"/>
    <w:uiPriority w:val="99"/>
    <w:rsid w:val="00232962"/>
    <w:pPr>
      <w:keepNext/>
      <w:spacing w:after="720" w:line="240" w:lineRule="atLeast"/>
      <w:jc w:val="center"/>
    </w:pPr>
    <w:rPr>
      <w:b/>
      <w:caps/>
    </w:rPr>
  </w:style>
  <w:style w:type="paragraph" w:customStyle="1" w:styleId="N2-2ndBullet">
    <w:name w:val="N2-2nd Bullet"/>
    <w:basedOn w:val="Normal"/>
    <w:uiPriority w:val="99"/>
    <w:rsid w:val="00C04BB9"/>
    <w:pPr>
      <w:numPr>
        <w:numId w:val="13"/>
      </w:numPr>
      <w:tabs>
        <w:tab w:val="left" w:pos="1728"/>
      </w:tabs>
      <w:spacing w:after="240" w:line="240" w:lineRule="atLeast"/>
    </w:pPr>
    <w:rPr>
      <w:snapToGrid w:val="0"/>
    </w:rPr>
  </w:style>
  <w:style w:type="paragraph" w:customStyle="1" w:styleId="P1-StandPara">
    <w:name w:val="P1-Stand Para"/>
    <w:link w:val="P1-StandParaChar"/>
    <w:uiPriority w:val="99"/>
    <w:rsid w:val="005F2D33"/>
    <w:pPr>
      <w:spacing w:line="360" w:lineRule="atLeast"/>
      <w:ind w:firstLine="1152"/>
    </w:pPr>
  </w:style>
  <w:style w:type="character" w:styleId="Emphasis">
    <w:name w:val="Emphasis"/>
    <w:basedOn w:val="DefaultParagraphFont"/>
    <w:uiPriority w:val="20"/>
    <w:qFormat/>
    <w:rsid w:val="00D30632"/>
    <w:rPr>
      <w:i/>
      <w:iCs/>
      <w:color w:val="auto"/>
    </w:rPr>
  </w:style>
  <w:style w:type="paragraph" w:customStyle="1" w:styleId="L1-FlLSp12">
    <w:name w:val="L1-FlL Sp&amp;1/2"/>
    <w:basedOn w:val="Normal"/>
    <w:link w:val="L1-FlLSp12Char"/>
    <w:uiPriority w:val="99"/>
    <w:rsid w:val="00591F5C"/>
    <w:pPr>
      <w:tabs>
        <w:tab w:val="left" w:pos="1152"/>
      </w:tabs>
      <w:spacing w:line="360" w:lineRule="atLeast"/>
    </w:pPr>
    <w:rPr>
      <w:rFonts w:ascii="Garamond" w:hAnsi="Garamond"/>
      <w:snapToGrid w:val="0"/>
    </w:rPr>
  </w:style>
  <w:style w:type="character" w:customStyle="1" w:styleId="L1-FlLSp12Char">
    <w:name w:val="L1-FlL Sp&amp;1/2 Char"/>
    <w:link w:val="L1-FlLSp12"/>
    <w:uiPriority w:val="99"/>
    <w:locked/>
    <w:rsid w:val="00591F5C"/>
    <w:rPr>
      <w:rFonts w:ascii="Garamond" w:hAnsi="Garamond"/>
      <w:sz w:val="24"/>
    </w:rPr>
  </w:style>
  <w:style w:type="character" w:customStyle="1" w:styleId="P1-StandParaChar">
    <w:name w:val="P1-Stand Para Char"/>
    <w:link w:val="P1-StandPara"/>
    <w:uiPriority w:val="99"/>
    <w:locked/>
    <w:rsid w:val="00665AE4"/>
    <w:rPr>
      <w:sz w:val="22"/>
    </w:rPr>
  </w:style>
  <w:style w:type="paragraph" w:styleId="NoSpacing">
    <w:name w:val="No Spacing"/>
    <w:uiPriority w:val="1"/>
    <w:qFormat/>
    <w:rsid w:val="00D30632"/>
    <w:pPr>
      <w:spacing w:after="0" w:line="240" w:lineRule="auto"/>
    </w:pPr>
  </w:style>
  <w:style w:type="paragraph" w:styleId="IntenseQuote">
    <w:name w:val="Intense Quote"/>
    <w:basedOn w:val="Normal"/>
    <w:next w:val="Normal"/>
    <w:link w:val="IntenseQuoteChar"/>
    <w:uiPriority w:val="30"/>
    <w:qFormat/>
    <w:rsid w:val="00D3063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3063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30632"/>
    <w:rPr>
      <w:i/>
      <w:iCs/>
      <w:color w:val="auto"/>
    </w:rPr>
  </w:style>
  <w:style w:type="character" w:styleId="IntenseEmphasis">
    <w:name w:val="Intense Emphasis"/>
    <w:basedOn w:val="DefaultParagraphFont"/>
    <w:uiPriority w:val="21"/>
    <w:qFormat/>
    <w:rsid w:val="00D30632"/>
    <w:rPr>
      <w:b/>
      <w:bCs/>
      <w:i/>
      <w:iCs/>
      <w:color w:val="auto"/>
    </w:rPr>
  </w:style>
  <w:style w:type="character" w:styleId="SubtleReference">
    <w:name w:val="Subtle Reference"/>
    <w:basedOn w:val="DefaultParagraphFont"/>
    <w:uiPriority w:val="31"/>
    <w:qFormat/>
    <w:rsid w:val="00D30632"/>
    <w:rPr>
      <w:smallCaps/>
      <w:color w:val="auto"/>
      <w:u w:val="single" w:color="7F7F7F" w:themeColor="text1" w:themeTint="80"/>
    </w:rPr>
  </w:style>
  <w:style w:type="character" w:styleId="IntenseReference">
    <w:name w:val="Intense Reference"/>
    <w:basedOn w:val="DefaultParagraphFont"/>
    <w:uiPriority w:val="32"/>
    <w:qFormat/>
    <w:rsid w:val="00D30632"/>
    <w:rPr>
      <w:b/>
      <w:bCs/>
      <w:smallCaps/>
      <w:color w:val="auto"/>
      <w:u w:val="single"/>
    </w:rPr>
  </w:style>
  <w:style w:type="character" w:styleId="BookTitle">
    <w:name w:val="Book Title"/>
    <w:basedOn w:val="DefaultParagraphFont"/>
    <w:uiPriority w:val="33"/>
    <w:qFormat/>
    <w:rsid w:val="00D30632"/>
    <w:rPr>
      <w:b/>
      <w:bCs/>
      <w:smallCaps/>
      <w:color w:val="auto"/>
    </w:rPr>
  </w:style>
  <w:style w:type="paragraph" w:customStyle="1" w:styleId="xmsonormal">
    <w:name w:val="x_msonormal"/>
    <w:basedOn w:val="Normal"/>
    <w:rsid w:val="00122EB1"/>
    <w:pPr>
      <w:spacing w:after="0" w:line="240" w:lineRule="auto"/>
      <w:jc w:val="left"/>
    </w:pPr>
    <w:rPr>
      <w:rFonts w:ascii="Times New Roman" w:eastAsiaTheme="minorHAnsi" w:hAnsi="Times New Roman" w:cs="Times New Roman"/>
      <w:sz w:val="24"/>
      <w:szCs w:val="24"/>
    </w:rPr>
  </w:style>
  <w:style w:type="table" w:styleId="LightShading">
    <w:name w:val="Light Shading"/>
    <w:basedOn w:val="TableNormal"/>
    <w:uiPriority w:val="60"/>
    <w:rsid w:val="00122EB1"/>
    <w:pPr>
      <w:spacing w:after="0" w:line="240" w:lineRule="auto"/>
      <w:jc w:val="left"/>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F56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260">
      <w:bodyDiv w:val="1"/>
      <w:marLeft w:val="0"/>
      <w:marRight w:val="0"/>
      <w:marTop w:val="0"/>
      <w:marBottom w:val="0"/>
      <w:divBdr>
        <w:top w:val="none" w:sz="0" w:space="0" w:color="auto"/>
        <w:left w:val="none" w:sz="0" w:space="0" w:color="auto"/>
        <w:bottom w:val="none" w:sz="0" w:space="0" w:color="auto"/>
        <w:right w:val="none" w:sz="0" w:space="0" w:color="auto"/>
      </w:divBdr>
    </w:div>
    <w:div w:id="342784361">
      <w:bodyDiv w:val="1"/>
      <w:marLeft w:val="0"/>
      <w:marRight w:val="0"/>
      <w:marTop w:val="0"/>
      <w:marBottom w:val="0"/>
      <w:divBdr>
        <w:top w:val="none" w:sz="0" w:space="0" w:color="auto"/>
        <w:left w:val="none" w:sz="0" w:space="0" w:color="auto"/>
        <w:bottom w:val="none" w:sz="0" w:space="0" w:color="auto"/>
        <w:right w:val="none" w:sz="0" w:space="0" w:color="auto"/>
      </w:divBdr>
    </w:div>
    <w:div w:id="428279596">
      <w:bodyDiv w:val="1"/>
      <w:marLeft w:val="0"/>
      <w:marRight w:val="0"/>
      <w:marTop w:val="0"/>
      <w:marBottom w:val="0"/>
      <w:divBdr>
        <w:top w:val="none" w:sz="0" w:space="0" w:color="auto"/>
        <w:left w:val="none" w:sz="0" w:space="0" w:color="auto"/>
        <w:bottom w:val="none" w:sz="0" w:space="0" w:color="auto"/>
        <w:right w:val="none" w:sz="0" w:space="0" w:color="auto"/>
      </w:divBdr>
    </w:div>
    <w:div w:id="430322755">
      <w:bodyDiv w:val="1"/>
      <w:marLeft w:val="0"/>
      <w:marRight w:val="0"/>
      <w:marTop w:val="0"/>
      <w:marBottom w:val="0"/>
      <w:divBdr>
        <w:top w:val="none" w:sz="0" w:space="0" w:color="auto"/>
        <w:left w:val="none" w:sz="0" w:space="0" w:color="auto"/>
        <w:bottom w:val="none" w:sz="0" w:space="0" w:color="auto"/>
        <w:right w:val="none" w:sz="0" w:space="0" w:color="auto"/>
      </w:divBdr>
    </w:div>
    <w:div w:id="626854571">
      <w:bodyDiv w:val="1"/>
      <w:marLeft w:val="0"/>
      <w:marRight w:val="0"/>
      <w:marTop w:val="0"/>
      <w:marBottom w:val="0"/>
      <w:divBdr>
        <w:top w:val="none" w:sz="0" w:space="0" w:color="auto"/>
        <w:left w:val="none" w:sz="0" w:space="0" w:color="auto"/>
        <w:bottom w:val="none" w:sz="0" w:space="0" w:color="auto"/>
        <w:right w:val="none" w:sz="0" w:space="0" w:color="auto"/>
      </w:divBdr>
    </w:div>
    <w:div w:id="887378586">
      <w:bodyDiv w:val="1"/>
      <w:marLeft w:val="0"/>
      <w:marRight w:val="0"/>
      <w:marTop w:val="0"/>
      <w:marBottom w:val="0"/>
      <w:divBdr>
        <w:top w:val="none" w:sz="0" w:space="0" w:color="auto"/>
        <w:left w:val="none" w:sz="0" w:space="0" w:color="auto"/>
        <w:bottom w:val="none" w:sz="0" w:space="0" w:color="auto"/>
        <w:right w:val="none" w:sz="0" w:space="0" w:color="auto"/>
      </w:divBdr>
    </w:div>
    <w:div w:id="1168784787">
      <w:bodyDiv w:val="1"/>
      <w:marLeft w:val="0"/>
      <w:marRight w:val="0"/>
      <w:marTop w:val="0"/>
      <w:marBottom w:val="0"/>
      <w:divBdr>
        <w:top w:val="none" w:sz="0" w:space="0" w:color="auto"/>
        <w:left w:val="none" w:sz="0" w:space="0" w:color="auto"/>
        <w:bottom w:val="none" w:sz="0" w:space="0" w:color="auto"/>
        <w:right w:val="none" w:sz="0" w:space="0" w:color="auto"/>
      </w:divBdr>
    </w:div>
    <w:div w:id="1293290884">
      <w:bodyDiv w:val="1"/>
      <w:marLeft w:val="0"/>
      <w:marRight w:val="0"/>
      <w:marTop w:val="0"/>
      <w:marBottom w:val="0"/>
      <w:divBdr>
        <w:top w:val="none" w:sz="0" w:space="0" w:color="auto"/>
        <w:left w:val="none" w:sz="0" w:space="0" w:color="auto"/>
        <w:bottom w:val="none" w:sz="0" w:space="0" w:color="auto"/>
        <w:right w:val="none" w:sz="0" w:space="0" w:color="auto"/>
      </w:divBdr>
    </w:div>
    <w:div w:id="1319767103">
      <w:bodyDiv w:val="1"/>
      <w:marLeft w:val="0"/>
      <w:marRight w:val="0"/>
      <w:marTop w:val="0"/>
      <w:marBottom w:val="0"/>
      <w:divBdr>
        <w:top w:val="none" w:sz="0" w:space="0" w:color="auto"/>
        <w:left w:val="none" w:sz="0" w:space="0" w:color="auto"/>
        <w:bottom w:val="none" w:sz="0" w:space="0" w:color="auto"/>
        <w:right w:val="none" w:sz="0" w:space="0" w:color="auto"/>
      </w:divBdr>
      <w:divsChild>
        <w:div w:id="1080562581">
          <w:marLeft w:val="0"/>
          <w:marRight w:val="0"/>
          <w:marTop w:val="0"/>
          <w:marBottom w:val="0"/>
          <w:divBdr>
            <w:top w:val="none" w:sz="0" w:space="0" w:color="auto"/>
            <w:left w:val="none" w:sz="0" w:space="0" w:color="auto"/>
            <w:bottom w:val="none" w:sz="0" w:space="0" w:color="auto"/>
            <w:right w:val="none" w:sz="0" w:space="0" w:color="auto"/>
          </w:divBdr>
        </w:div>
      </w:divsChild>
    </w:div>
    <w:div w:id="1341200616">
      <w:bodyDiv w:val="1"/>
      <w:marLeft w:val="0"/>
      <w:marRight w:val="0"/>
      <w:marTop w:val="0"/>
      <w:marBottom w:val="0"/>
      <w:divBdr>
        <w:top w:val="none" w:sz="0" w:space="0" w:color="auto"/>
        <w:left w:val="none" w:sz="0" w:space="0" w:color="auto"/>
        <w:bottom w:val="none" w:sz="0" w:space="0" w:color="auto"/>
        <w:right w:val="none" w:sz="0" w:space="0" w:color="auto"/>
      </w:divBdr>
    </w:div>
    <w:div w:id="1399867655">
      <w:bodyDiv w:val="1"/>
      <w:marLeft w:val="0"/>
      <w:marRight w:val="0"/>
      <w:marTop w:val="0"/>
      <w:marBottom w:val="0"/>
      <w:divBdr>
        <w:top w:val="none" w:sz="0" w:space="0" w:color="auto"/>
        <w:left w:val="none" w:sz="0" w:space="0" w:color="auto"/>
        <w:bottom w:val="none" w:sz="0" w:space="0" w:color="auto"/>
        <w:right w:val="none" w:sz="0" w:space="0" w:color="auto"/>
      </w:divBdr>
    </w:div>
    <w:div w:id="1794785876">
      <w:bodyDiv w:val="1"/>
      <w:marLeft w:val="0"/>
      <w:marRight w:val="0"/>
      <w:marTop w:val="0"/>
      <w:marBottom w:val="0"/>
      <w:divBdr>
        <w:top w:val="none" w:sz="0" w:space="0" w:color="auto"/>
        <w:left w:val="none" w:sz="0" w:space="0" w:color="auto"/>
        <w:bottom w:val="none" w:sz="0" w:space="0" w:color="auto"/>
        <w:right w:val="none" w:sz="0" w:space="0" w:color="auto"/>
      </w:divBdr>
    </w:div>
    <w:div w:id="1810170854">
      <w:bodyDiv w:val="1"/>
      <w:marLeft w:val="0"/>
      <w:marRight w:val="0"/>
      <w:marTop w:val="0"/>
      <w:marBottom w:val="0"/>
      <w:divBdr>
        <w:top w:val="none" w:sz="0" w:space="0" w:color="auto"/>
        <w:left w:val="none" w:sz="0" w:space="0" w:color="auto"/>
        <w:bottom w:val="none" w:sz="0" w:space="0" w:color="auto"/>
        <w:right w:val="none" w:sz="0" w:space="0" w:color="auto"/>
      </w:divBdr>
    </w:div>
    <w:div w:id="1940328619">
      <w:bodyDiv w:val="1"/>
      <w:marLeft w:val="0"/>
      <w:marRight w:val="0"/>
      <w:marTop w:val="0"/>
      <w:marBottom w:val="0"/>
      <w:divBdr>
        <w:top w:val="none" w:sz="0" w:space="0" w:color="auto"/>
        <w:left w:val="none" w:sz="0" w:space="0" w:color="auto"/>
        <w:bottom w:val="none" w:sz="0" w:space="0" w:color="auto"/>
        <w:right w:val="none" w:sz="0" w:space="0" w:color="auto"/>
      </w:divBdr>
    </w:div>
    <w:div w:id="2031832913">
      <w:bodyDiv w:val="1"/>
      <w:marLeft w:val="0"/>
      <w:marRight w:val="0"/>
      <w:marTop w:val="0"/>
      <w:marBottom w:val="0"/>
      <w:divBdr>
        <w:top w:val="none" w:sz="0" w:space="0" w:color="auto"/>
        <w:left w:val="none" w:sz="0" w:space="0" w:color="auto"/>
        <w:bottom w:val="none" w:sz="0" w:space="0" w:color="auto"/>
        <w:right w:val="none" w:sz="0" w:space="0" w:color="auto"/>
      </w:divBdr>
    </w:div>
    <w:div w:id="207246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ps@censu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es.ed.gov/statprog/201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3F56E-CAB4-4600-898B-E127B98B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6810</Words>
  <Characters>39889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46606</CharactersWithSpaces>
  <SharedDoc>false</SharedDoc>
  <HLinks>
    <vt:vector size="72" baseType="variant">
      <vt:variant>
        <vt:i4>2687034</vt:i4>
      </vt:variant>
      <vt:variant>
        <vt:i4>33</vt:i4>
      </vt:variant>
      <vt:variant>
        <vt:i4>0</vt:i4>
      </vt:variant>
      <vt:variant>
        <vt:i4>5</vt:i4>
      </vt:variant>
      <vt:variant>
        <vt:lpwstr>mailto:Martin_West@brown.edu</vt:lpwstr>
      </vt:variant>
      <vt:variant>
        <vt:lpwstr/>
      </vt:variant>
      <vt:variant>
        <vt:i4>3145755</vt:i4>
      </vt:variant>
      <vt:variant>
        <vt:i4>30</vt:i4>
      </vt:variant>
      <vt:variant>
        <vt:i4>0</vt:i4>
      </vt:variant>
      <vt:variant>
        <vt:i4>5</vt:i4>
      </vt:variant>
      <vt:variant>
        <vt:lpwstr>mailto:mastrong@ucsc.edu</vt:lpwstr>
      </vt:variant>
      <vt:variant>
        <vt:lpwstr/>
      </vt:variant>
      <vt:variant>
        <vt:i4>852011</vt:i4>
      </vt:variant>
      <vt:variant>
        <vt:i4>27</vt:i4>
      </vt:variant>
      <vt:variant>
        <vt:i4>0</vt:i4>
      </vt:variant>
      <vt:variant>
        <vt:i4>5</vt:i4>
      </vt:variant>
      <vt:variant>
        <vt:lpwstr>mailto:sgrivkin@amherst.edu</vt:lpwstr>
      </vt:variant>
      <vt:variant>
        <vt:lpwstr/>
      </vt:variant>
      <vt:variant>
        <vt:i4>7274589</vt:i4>
      </vt:variant>
      <vt:variant>
        <vt:i4>24</vt:i4>
      </vt:variant>
      <vt:variant>
        <vt:i4>0</vt:i4>
      </vt:variant>
      <vt:variant>
        <vt:i4>5</vt:i4>
      </vt:variant>
      <vt:variant>
        <vt:lpwstr>mailto:hnelson@aft.org</vt:lpwstr>
      </vt:variant>
      <vt:variant>
        <vt:lpwstr/>
      </vt:variant>
      <vt:variant>
        <vt:i4>6094968</vt:i4>
      </vt:variant>
      <vt:variant>
        <vt:i4>21</vt:i4>
      </vt:variant>
      <vt:variant>
        <vt:i4>0</vt:i4>
      </vt:variant>
      <vt:variant>
        <vt:i4>5</vt:i4>
      </vt:variant>
      <vt:variant>
        <vt:lpwstr>mailto:Michael.C.Long@orcmacro.com</vt:lpwstr>
      </vt:variant>
      <vt:variant>
        <vt:lpwstr/>
      </vt:variant>
      <vt:variant>
        <vt:i4>6750286</vt:i4>
      </vt:variant>
      <vt:variant>
        <vt:i4>18</vt:i4>
      </vt:variant>
      <vt:variant>
        <vt:i4>0</vt:i4>
      </vt:variant>
      <vt:variant>
        <vt:i4>5</vt:i4>
      </vt:variant>
      <vt:variant>
        <vt:lpwstr>mailto:esilva@educationsector.org</vt:lpwstr>
      </vt:variant>
      <vt:variant>
        <vt:lpwstr/>
      </vt:variant>
      <vt:variant>
        <vt:i4>6226047</vt:i4>
      </vt:variant>
      <vt:variant>
        <vt:i4>15</vt:i4>
      </vt:variant>
      <vt:variant>
        <vt:i4>0</vt:i4>
      </vt:variant>
      <vt:variant>
        <vt:i4>5</vt:i4>
      </vt:variant>
      <vt:variant>
        <vt:lpwstr>mailto:podgurskym@missouri.edu</vt:lpwstr>
      </vt:variant>
      <vt:variant>
        <vt:lpwstr/>
      </vt:variant>
      <vt:variant>
        <vt:i4>8061033</vt:i4>
      </vt:variant>
      <vt:variant>
        <vt:i4>12</vt:i4>
      </vt:variant>
      <vt:variant>
        <vt:i4>0</vt:i4>
      </vt:variant>
      <vt:variant>
        <vt:i4>5</vt:i4>
      </vt:variant>
      <vt:variant>
        <vt:lpwstr>http://nces.ed.gov/pubsearch/pubsinfo.asp?pubid=2010337</vt:lpwstr>
      </vt:variant>
      <vt:variant>
        <vt:lpwstr/>
      </vt:variant>
      <vt:variant>
        <vt:i4>4784190</vt:i4>
      </vt:variant>
      <vt:variant>
        <vt:i4>9</vt:i4>
      </vt:variant>
      <vt:variant>
        <vt:i4>0</vt:i4>
      </vt:variant>
      <vt:variant>
        <vt:i4>5</vt:i4>
      </vt:variant>
      <vt:variant>
        <vt:lpwstr>http://www.nap.edu/openbook.php?record_id=13114&amp;page=169</vt:lpwstr>
      </vt:variant>
      <vt:variant>
        <vt:lpwstr/>
      </vt:variant>
      <vt:variant>
        <vt:i4>2293828</vt:i4>
      </vt:variant>
      <vt:variant>
        <vt:i4>6</vt:i4>
      </vt:variant>
      <vt:variant>
        <vt:i4>0</vt:i4>
      </vt:variant>
      <vt:variant>
        <vt:i4>5</vt:i4>
      </vt:variant>
      <vt:variant>
        <vt:lpwstr>http://www.ruraledu.org/search.php?kw=Washington&amp;pager_view=all</vt:lpwstr>
      </vt:variant>
      <vt:variant>
        <vt:lpwstr/>
      </vt:variant>
      <vt:variant>
        <vt:i4>7209021</vt:i4>
      </vt:variant>
      <vt:variant>
        <vt:i4>3</vt:i4>
      </vt:variant>
      <vt:variant>
        <vt:i4>0</vt:i4>
      </vt:variant>
      <vt:variant>
        <vt:i4>5</vt:i4>
      </vt:variant>
      <vt:variant>
        <vt:lpwstr>http://www.charterschoolcenter.org/resource/national-charter-school-principal-and-teacher-attrition-and-mobility-data-two-nces-reports-</vt:lpwstr>
      </vt:variant>
      <vt:variant>
        <vt:lpwstr/>
      </vt:variant>
      <vt:variant>
        <vt:i4>6488126</vt:i4>
      </vt:variant>
      <vt:variant>
        <vt:i4>0</vt:i4>
      </vt:variant>
      <vt:variant>
        <vt:i4>0</vt:i4>
      </vt:variant>
      <vt:variant>
        <vt:i4>5</vt:i4>
      </vt:variant>
      <vt:variant>
        <vt:lpwstr>http://www.doemass.org/research/reports/1211edworkforce.doc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Clarady, Carrie</cp:lastModifiedBy>
  <cp:revision>11</cp:revision>
  <cp:lastPrinted>2012-05-22T14:30:00Z</cp:lastPrinted>
  <dcterms:created xsi:type="dcterms:W3CDTF">2021-05-07T15:45:00Z</dcterms:created>
  <dcterms:modified xsi:type="dcterms:W3CDTF">2021-05-11T20:57:00Z</dcterms:modified>
</cp:coreProperties>
</file>