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1DB8" w:rsidP="003D04F3" w:rsidRDefault="00F71DB8" w14:paraId="11CDE5A7" w14:textId="0AEF7A8F">
      <w:pPr>
        <w:suppressAutoHyphens/>
        <w:rPr>
          <w:rFonts w:ascii="Times New Roman" w:hAnsi="Times New Roman"/>
          <w:b/>
          <w:szCs w:val="24"/>
        </w:rPr>
      </w:pPr>
      <w:r w:rsidRPr="00F71DB8">
        <w:rPr>
          <w:rFonts w:ascii="Times New Roman" w:hAnsi="Times New Roman"/>
          <w:b/>
          <w:szCs w:val="24"/>
        </w:rPr>
        <w:t>OMB # 0575-0066</w:t>
      </w:r>
    </w:p>
    <w:p w:rsidRPr="00F71DB8" w:rsidR="00F71DB8" w:rsidP="003D04F3" w:rsidRDefault="00F71DB8" w14:paraId="203D6D48" w14:textId="77777777">
      <w:pPr>
        <w:suppressAutoHyphens/>
        <w:rPr>
          <w:rFonts w:ascii="Times New Roman" w:hAnsi="Times New Roman"/>
          <w:b/>
          <w:szCs w:val="24"/>
        </w:rPr>
      </w:pPr>
    </w:p>
    <w:p w:rsidRPr="0087019A" w:rsidR="003D04F3" w:rsidP="003D04F3" w:rsidRDefault="003D04F3" w14:paraId="02DBEE6B" w14:textId="18E484F8">
      <w:pPr>
        <w:suppressAutoHyphens/>
        <w:rPr>
          <w:rFonts w:ascii="Times New Roman" w:hAnsi="Times New Roman"/>
          <w:szCs w:val="24"/>
        </w:rPr>
      </w:pPr>
      <w:r w:rsidRPr="0087019A">
        <w:rPr>
          <w:rFonts w:ascii="Times New Roman" w:hAnsi="Times New Roman"/>
          <w:b/>
          <w:szCs w:val="24"/>
          <w:u w:val="single"/>
        </w:rPr>
        <w:t>Reporting Requirements - Non-Forms Approved</w:t>
      </w:r>
    </w:p>
    <w:p w:rsidRPr="0087019A" w:rsidR="003D04F3" w:rsidP="003D04F3" w:rsidRDefault="003D04F3" w14:paraId="4A562AEE" w14:textId="77777777">
      <w:pPr>
        <w:suppressAutoHyphens/>
        <w:rPr>
          <w:rFonts w:ascii="Times New Roman" w:hAnsi="Times New Roman"/>
          <w:szCs w:val="24"/>
        </w:rPr>
      </w:pPr>
    </w:p>
    <w:p w:rsidR="003D04F3" w:rsidP="003D04F3" w:rsidRDefault="003D04F3" w14:paraId="340722F7" w14:textId="77777777">
      <w:pPr>
        <w:suppressAutoHyphens/>
        <w:rPr>
          <w:rFonts w:ascii="Times New Roman" w:hAnsi="Times New Roman"/>
          <w:b/>
          <w:szCs w:val="24"/>
          <w:u w:val="single"/>
        </w:rPr>
      </w:pPr>
    </w:p>
    <w:p w:rsidRPr="0087019A" w:rsidR="003D04F3" w:rsidP="003D04F3" w:rsidRDefault="003D04F3" w14:paraId="66B9BECF" w14:textId="5D26C958">
      <w:pPr>
        <w:suppressAutoHyphens/>
        <w:rPr>
          <w:rFonts w:ascii="Times New Roman" w:hAnsi="Times New Roman"/>
          <w:szCs w:val="24"/>
        </w:rPr>
      </w:pPr>
      <w:r w:rsidRPr="0087019A">
        <w:rPr>
          <w:rFonts w:ascii="Times New Roman" w:hAnsi="Times New Roman"/>
          <w:b/>
          <w:szCs w:val="24"/>
          <w:u w:val="single"/>
        </w:rPr>
        <w:t>Balance Sheet</w:t>
      </w:r>
    </w:p>
    <w:p w:rsidRPr="0087019A" w:rsidR="003D04F3" w:rsidP="003D04F3" w:rsidRDefault="003D04F3" w14:paraId="7ED9ED94" w14:textId="77777777">
      <w:pPr>
        <w:suppressAutoHyphens/>
        <w:rPr>
          <w:rFonts w:ascii="Times New Roman" w:hAnsi="Times New Roman"/>
          <w:szCs w:val="24"/>
        </w:rPr>
      </w:pPr>
      <w:r w:rsidRPr="0087019A">
        <w:rPr>
          <w:rFonts w:ascii="Times New Roman" w:hAnsi="Times New Roman"/>
          <w:szCs w:val="24"/>
        </w:rPr>
        <w:t xml:space="preserve">Balance sheets are routinely prepared as part of normal financial recordkeeping procedures.  This information is required so the servicing official can review the borrower’s current financial position to determine </w:t>
      </w:r>
      <w:proofErr w:type="gramStart"/>
      <w:r w:rsidRPr="0087019A">
        <w:rPr>
          <w:rFonts w:ascii="Times New Roman" w:hAnsi="Times New Roman"/>
          <w:szCs w:val="24"/>
        </w:rPr>
        <w:t>whether or not</w:t>
      </w:r>
      <w:proofErr w:type="gramEnd"/>
      <w:r w:rsidRPr="0087019A">
        <w:rPr>
          <w:rFonts w:ascii="Times New Roman" w:hAnsi="Times New Roman"/>
          <w:szCs w:val="24"/>
        </w:rPr>
        <w:t xml:space="preserve"> they are eligible for the servicing request. </w:t>
      </w:r>
    </w:p>
    <w:p w:rsidR="003D04F3" w:rsidP="003D04F3" w:rsidRDefault="003D04F3" w14:paraId="097C3391" w14:textId="77777777">
      <w:pPr>
        <w:suppressAutoHyphens/>
        <w:rPr>
          <w:rFonts w:ascii="Times New Roman" w:hAnsi="Times New Roman"/>
          <w:b/>
          <w:szCs w:val="24"/>
          <w:u w:val="single"/>
        </w:rPr>
      </w:pPr>
    </w:p>
    <w:p w:rsidRPr="0087019A" w:rsidR="003D04F3" w:rsidP="003D04F3" w:rsidRDefault="003D04F3" w14:paraId="42983BE9" w14:textId="77777777">
      <w:pPr>
        <w:suppressAutoHyphens/>
        <w:rPr>
          <w:rFonts w:ascii="Times New Roman" w:hAnsi="Times New Roman"/>
          <w:szCs w:val="24"/>
        </w:rPr>
      </w:pPr>
      <w:r w:rsidRPr="0087019A">
        <w:rPr>
          <w:rFonts w:ascii="Times New Roman" w:hAnsi="Times New Roman"/>
          <w:b/>
          <w:szCs w:val="24"/>
          <w:u w:val="single"/>
        </w:rPr>
        <w:t>New Debt Instrument</w:t>
      </w:r>
    </w:p>
    <w:p w:rsidRPr="0087019A" w:rsidR="003D04F3" w:rsidP="003D04F3" w:rsidRDefault="003D04F3" w14:paraId="653F3A13" w14:textId="77777777">
      <w:pPr>
        <w:suppressAutoHyphens/>
        <w:rPr>
          <w:rFonts w:ascii="Times New Roman" w:hAnsi="Times New Roman"/>
          <w:szCs w:val="24"/>
        </w:rPr>
      </w:pPr>
      <w:r w:rsidRPr="0087019A">
        <w:rPr>
          <w:rFonts w:ascii="Times New Roman" w:hAnsi="Times New Roman"/>
          <w:szCs w:val="24"/>
        </w:rPr>
        <w:t xml:space="preserve">A new debt instrument may be used when a </w:t>
      </w:r>
      <w:proofErr w:type="spellStart"/>
      <w:r w:rsidRPr="0087019A">
        <w:rPr>
          <w:rFonts w:ascii="Times New Roman" w:hAnsi="Times New Roman"/>
          <w:szCs w:val="24"/>
        </w:rPr>
        <w:t>reamortization</w:t>
      </w:r>
      <w:proofErr w:type="spellEnd"/>
      <w:r w:rsidRPr="0087019A">
        <w:rPr>
          <w:rFonts w:ascii="Times New Roman" w:hAnsi="Times New Roman"/>
          <w:szCs w:val="24"/>
        </w:rPr>
        <w:t xml:space="preserve"> is being processed.  The new debt instrument can be structured to include the entire outstanding Agency indebtedness including the delinquency or it may be for only the delinquent amount plus interest.</w:t>
      </w:r>
    </w:p>
    <w:p w:rsidR="003D04F3" w:rsidP="003D04F3" w:rsidRDefault="003D04F3" w14:paraId="45A3E257" w14:textId="77777777">
      <w:pPr>
        <w:suppressAutoHyphens/>
        <w:rPr>
          <w:rFonts w:ascii="Times New Roman" w:hAnsi="Times New Roman"/>
          <w:b/>
          <w:szCs w:val="24"/>
          <w:u w:val="single"/>
        </w:rPr>
      </w:pPr>
    </w:p>
    <w:p w:rsidRPr="0087019A" w:rsidR="003D04F3" w:rsidP="003D04F3" w:rsidRDefault="003D04F3" w14:paraId="3B2EEB9D" w14:textId="77777777">
      <w:pPr>
        <w:suppressAutoHyphens/>
        <w:rPr>
          <w:rFonts w:ascii="Times New Roman" w:hAnsi="Times New Roman"/>
          <w:szCs w:val="24"/>
        </w:rPr>
      </w:pPr>
      <w:r w:rsidRPr="0087019A">
        <w:rPr>
          <w:rFonts w:ascii="Times New Roman" w:hAnsi="Times New Roman"/>
          <w:b/>
          <w:szCs w:val="24"/>
          <w:u w:val="single"/>
        </w:rPr>
        <w:t>Rescheduling Agreement</w:t>
      </w:r>
    </w:p>
    <w:p w:rsidR="003D04F3" w:rsidP="003D04F3" w:rsidRDefault="003D04F3" w14:paraId="1211AEDE" w14:textId="77777777">
      <w:pPr>
        <w:suppressAutoHyphens/>
        <w:rPr>
          <w:rFonts w:ascii="Times New Roman" w:hAnsi="Times New Roman"/>
          <w:szCs w:val="24"/>
        </w:rPr>
      </w:pPr>
      <w:r w:rsidRPr="0087019A">
        <w:rPr>
          <w:rFonts w:ascii="Times New Roman" w:hAnsi="Times New Roman"/>
          <w:szCs w:val="24"/>
        </w:rPr>
        <w:t xml:space="preserve">A rescheduling agreement may be used for a public body when a delinquent or problem loan cannot be </w:t>
      </w:r>
      <w:proofErr w:type="spellStart"/>
      <w:r w:rsidRPr="0087019A">
        <w:rPr>
          <w:rFonts w:ascii="Times New Roman" w:hAnsi="Times New Roman"/>
          <w:szCs w:val="24"/>
        </w:rPr>
        <w:t>reamortized</w:t>
      </w:r>
      <w:proofErr w:type="spellEnd"/>
      <w:r w:rsidRPr="0087019A">
        <w:rPr>
          <w:rFonts w:ascii="Times New Roman" w:hAnsi="Times New Roman"/>
          <w:szCs w:val="24"/>
        </w:rPr>
        <w:t xml:space="preserve"> by issuing a new debt instrument due to State statutes, or when the cost of preparation and closing is prohibitive.</w:t>
      </w:r>
    </w:p>
    <w:p w:rsidRPr="0087019A" w:rsidR="003D04F3" w:rsidP="003D04F3" w:rsidRDefault="003D04F3" w14:paraId="4B6E4367" w14:textId="77777777">
      <w:pPr>
        <w:suppressAutoHyphens/>
        <w:rPr>
          <w:rFonts w:ascii="Times New Roman" w:hAnsi="Times New Roman"/>
          <w:szCs w:val="24"/>
        </w:rPr>
      </w:pPr>
    </w:p>
    <w:p w:rsidRPr="0087019A" w:rsidR="003D04F3" w:rsidP="003D04F3" w:rsidRDefault="003D04F3" w14:paraId="601CAE91" w14:textId="77777777">
      <w:pPr>
        <w:pStyle w:val="Heading1"/>
        <w:rPr>
          <w:rFonts w:ascii="Times New Roman" w:hAnsi="Times New Roman"/>
          <w:sz w:val="24"/>
          <w:szCs w:val="24"/>
        </w:rPr>
      </w:pPr>
      <w:r w:rsidRPr="0087019A">
        <w:rPr>
          <w:rFonts w:ascii="Times New Roman" w:hAnsi="Times New Roman"/>
          <w:sz w:val="24"/>
          <w:szCs w:val="24"/>
        </w:rPr>
        <w:t>Legal Opinions</w:t>
      </w:r>
    </w:p>
    <w:p w:rsidRPr="0087019A" w:rsidR="003D04F3" w:rsidP="003D04F3" w:rsidRDefault="003D04F3" w14:paraId="4761DCF2" w14:textId="77777777">
      <w:pPr>
        <w:suppressAutoHyphens/>
        <w:rPr>
          <w:rFonts w:ascii="Times New Roman" w:hAnsi="Times New Roman"/>
          <w:szCs w:val="24"/>
        </w:rPr>
      </w:pPr>
      <w:r w:rsidRPr="0087019A">
        <w:rPr>
          <w:rFonts w:ascii="Times New Roman" w:hAnsi="Times New Roman"/>
          <w:szCs w:val="24"/>
        </w:rPr>
        <w:t xml:space="preserve">When debts are </w:t>
      </w:r>
      <w:proofErr w:type="spellStart"/>
      <w:r w:rsidRPr="0087019A">
        <w:rPr>
          <w:rFonts w:ascii="Times New Roman" w:hAnsi="Times New Roman"/>
          <w:szCs w:val="24"/>
        </w:rPr>
        <w:t>reamortized</w:t>
      </w:r>
      <w:proofErr w:type="spellEnd"/>
      <w:r w:rsidRPr="0087019A">
        <w:rPr>
          <w:rFonts w:ascii="Times New Roman" w:hAnsi="Times New Roman"/>
          <w:szCs w:val="24"/>
        </w:rPr>
        <w:t xml:space="preserve">, we require an opinion of a local attorney or a bond counsel as to the effect that modifications to debt instruments would have on the Agency’s security instruments.  </w:t>
      </w:r>
      <w:proofErr w:type="gramStart"/>
      <w:r w:rsidRPr="0087019A">
        <w:rPr>
          <w:rFonts w:ascii="Times New Roman" w:hAnsi="Times New Roman"/>
          <w:szCs w:val="24"/>
        </w:rPr>
        <w:t>In order to</w:t>
      </w:r>
      <w:proofErr w:type="gramEnd"/>
      <w:r w:rsidRPr="0087019A">
        <w:rPr>
          <w:rFonts w:ascii="Times New Roman" w:hAnsi="Times New Roman"/>
          <w:szCs w:val="24"/>
        </w:rPr>
        <w:t xml:space="preserve"> protect the Agency’s lien position, it is necessary to record any amendments in the public record and to obtain a legal opinion that no intervening liens would adversely affect the Agency’s security position.</w:t>
      </w:r>
    </w:p>
    <w:p w:rsidRPr="0087019A" w:rsidR="003D04F3" w:rsidP="003D04F3" w:rsidRDefault="003D04F3" w14:paraId="10661BD0" w14:textId="77777777">
      <w:pPr>
        <w:suppressAutoHyphens/>
        <w:rPr>
          <w:rFonts w:ascii="Times New Roman" w:hAnsi="Times New Roman"/>
          <w:szCs w:val="24"/>
        </w:rPr>
      </w:pPr>
    </w:p>
    <w:p w:rsidRPr="0087019A" w:rsidR="003D04F3" w:rsidP="003D04F3" w:rsidRDefault="003D04F3" w14:paraId="3845C39E" w14:textId="77777777">
      <w:pPr>
        <w:suppressAutoHyphens/>
        <w:rPr>
          <w:rFonts w:ascii="Times New Roman" w:hAnsi="Times New Roman"/>
          <w:b/>
          <w:szCs w:val="24"/>
          <w:u w:val="single"/>
        </w:rPr>
      </w:pPr>
      <w:r w:rsidRPr="0087019A">
        <w:rPr>
          <w:rFonts w:ascii="Times New Roman" w:hAnsi="Times New Roman"/>
          <w:b/>
          <w:szCs w:val="24"/>
          <w:u w:val="single"/>
        </w:rPr>
        <w:t>Credit Report</w:t>
      </w:r>
    </w:p>
    <w:p w:rsidRPr="0087019A" w:rsidR="003D04F3" w:rsidP="003D04F3" w:rsidRDefault="003D04F3" w14:paraId="676E620F" w14:textId="77777777">
      <w:pPr>
        <w:suppressAutoHyphens/>
        <w:rPr>
          <w:rFonts w:ascii="Times New Roman" w:hAnsi="Times New Roman"/>
          <w:szCs w:val="24"/>
        </w:rPr>
      </w:pPr>
      <w:r w:rsidRPr="0087019A">
        <w:rPr>
          <w:rFonts w:ascii="Times New Roman" w:hAnsi="Times New Roman"/>
          <w:szCs w:val="24"/>
        </w:rPr>
        <w:t>A credit report from an independent source is required to supplement financial information on transferees and on debt settlement actions.</w:t>
      </w:r>
    </w:p>
    <w:p w:rsidRPr="0087019A" w:rsidR="003D04F3" w:rsidP="003D04F3" w:rsidRDefault="003D04F3" w14:paraId="10B4B53D" w14:textId="77777777">
      <w:pPr>
        <w:suppressAutoHyphens/>
        <w:rPr>
          <w:rFonts w:ascii="Times New Roman" w:hAnsi="Times New Roman"/>
          <w:szCs w:val="24"/>
        </w:rPr>
      </w:pPr>
    </w:p>
    <w:p w:rsidRPr="0087019A" w:rsidR="003D04F3" w:rsidP="003D04F3" w:rsidRDefault="003D04F3" w14:paraId="7F99AC30" w14:textId="77777777">
      <w:pPr>
        <w:suppressAutoHyphens/>
        <w:rPr>
          <w:rFonts w:ascii="Times New Roman" w:hAnsi="Times New Roman"/>
          <w:b/>
          <w:szCs w:val="24"/>
          <w:u w:val="single"/>
        </w:rPr>
      </w:pPr>
      <w:r w:rsidRPr="0087019A">
        <w:rPr>
          <w:rFonts w:ascii="Times New Roman" w:hAnsi="Times New Roman"/>
          <w:b/>
          <w:szCs w:val="24"/>
          <w:u w:val="single"/>
        </w:rPr>
        <w:t>Borrower’s Request to Change Interest Rate</w:t>
      </w:r>
    </w:p>
    <w:p w:rsidRPr="0087019A" w:rsidR="003D04F3" w:rsidP="003D04F3" w:rsidRDefault="003D04F3" w14:paraId="456FB522" w14:textId="77777777">
      <w:pPr>
        <w:suppressAutoHyphens/>
        <w:rPr>
          <w:rFonts w:ascii="Times New Roman" w:hAnsi="Times New Roman"/>
          <w:szCs w:val="24"/>
        </w:rPr>
      </w:pPr>
      <w:r w:rsidRPr="0087019A">
        <w:rPr>
          <w:rFonts w:ascii="Times New Roman" w:hAnsi="Times New Roman"/>
          <w:szCs w:val="24"/>
        </w:rPr>
        <w:t xml:space="preserve">Pub. L. 99-88 requires that on or after </w:t>
      </w:r>
      <w:smartTag w:uri="urn:schemas-microsoft-com:office:smarttags" w:element="date">
        <w:smartTagPr>
          <w:attr w:name="Month" w:val="11"/>
          <w:attr w:name="Day" w:val="12"/>
          <w:attr w:name="Year" w:val="1983"/>
        </w:smartTagPr>
        <w:r w:rsidRPr="0087019A">
          <w:rPr>
            <w:rFonts w:ascii="Times New Roman" w:hAnsi="Times New Roman"/>
            <w:szCs w:val="24"/>
          </w:rPr>
          <w:t>November 12, 1983</w:t>
        </w:r>
      </w:smartTag>
      <w:r w:rsidRPr="0087019A">
        <w:rPr>
          <w:rFonts w:ascii="Times New Roman" w:hAnsi="Times New Roman"/>
          <w:szCs w:val="24"/>
        </w:rPr>
        <w:t xml:space="preserve">, borrowers be provided the option of choosing the lower of the interest rates in effect at the time of loan approval or loan closing.  Since existing borrowers were provided with the option previously and it is provided to new borrowers with loans closed after </w:t>
      </w:r>
      <w:smartTag w:uri="urn:schemas-microsoft-com:office:smarttags" w:element="date">
        <w:smartTagPr>
          <w:attr w:name="Month" w:val="10"/>
          <w:attr w:name="Day" w:val="25"/>
          <w:attr w:name="Year" w:val="1985"/>
        </w:smartTagPr>
        <w:r w:rsidRPr="0087019A">
          <w:rPr>
            <w:rFonts w:ascii="Times New Roman" w:hAnsi="Times New Roman"/>
            <w:szCs w:val="24"/>
          </w:rPr>
          <w:t>October 25, 1985</w:t>
        </w:r>
      </w:smartTag>
      <w:r w:rsidRPr="0087019A">
        <w:rPr>
          <w:rFonts w:ascii="Times New Roman" w:hAnsi="Times New Roman"/>
          <w:szCs w:val="24"/>
        </w:rPr>
        <w:t>, under 7 CFR part l942, any future cases handled under 7 CFR l951-E would be those not previously provided the option due to oversight.  At this time, we believe that all existing borrowers were properly notified; therefore, we do not estimate any responses for this item.</w:t>
      </w:r>
    </w:p>
    <w:p w:rsidRPr="0087019A" w:rsidR="003D04F3" w:rsidP="003D04F3" w:rsidRDefault="003D04F3" w14:paraId="6984B164" w14:textId="77777777">
      <w:pPr>
        <w:suppressAutoHyphens/>
        <w:rPr>
          <w:rFonts w:ascii="Times New Roman" w:hAnsi="Times New Roman"/>
          <w:szCs w:val="24"/>
        </w:rPr>
      </w:pPr>
    </w:p>
    <w:p w:rsidRPr="0087019A" w:rsidR="003D04F3" w:rsidP="003D04F3" w:rsidRDefault="003D04F3" w14:paraId="22963394" w14:textId="77777777">
      <w:pPr>
        <w:pStyle w:val="Heading1"/>
        <w:rPr>
          <w:rFonts w:ascii="Times New Roman" w:hAnsi="Times New Roman"/>
          <w:sz w:val="24"/>
          <w:szCs w:val="24"/>
        </w:rPr>
      </w:pPr>
      <w:r w:rsidRPr="0087019A">
        <w:rPr>
          <w:rFonts w:ascii="Times New Roman" w:hAnsi="Times New Roman"/>
          <w:sz w:val="24"/>
          <w:szCs w:val="24"/>
        </w:rPr>
        <w:t>Financial Statements</w:t>
      </w:r>
    </w:p>
    <w:p w:rsidRPr="0087019A" w:rsidR="003D04F3" w:rsidP="003D04F3" w:rsidRDefault="003D04F3" w14:paraId="77457DF8" w14:textId="77777777">
      <w:pPr>
        <w:suppressAutoHyphens/>
        <w:rPr>
          <w:rFonts w:ascii="Times New Roman" w:hAnsi="Times New Roman"/>
          <w:szCs w:val="24"/>
        </w:rPr>
      </w:pPr>
      <w:r w:rsidRPr="0087019A">
        <w:rPr>
          <w:rFonts w:ascii="Times New Roman" w:hAnsi="Times New Roman"/>
          <w:szCs w:val="24"/>
        </w:rPr>
        <w:t>We are requiring copies of monthly financial statements prepared by problem borrowers who execute workout agreements for Community Facilities and Water and Waste program loans.  The financial information is needed to monitor financial progress in order that the Agency may provide additional supervision and assist problem borrowers with making necessary changes to alleviate financial problems.</w:t>
      </w:r>
    </w:p>
    <w:sectPr w:rsidRPr="0087019A" w:rsidR="003D0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F3"/>
    <w:rsid w:val="003D04F3"/>
    <w:rsid w:val="00CA5DF7"/>
    <w:rsid w:val="00F71DB8"/>
    <w:rsid w:val="00FF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F0251CF"/>
  <w15:chartTrackingRefBased/>
  <w15:docId w15:val="{D3199FAF-12E8-4536-AE3F-11AF094E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F3"/>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3D04F3"/>
    <w:pPr>
      <w:keepNext/>
      <w:suppressAutoHyphens/>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4F3"/>
    <w:rPr>
      <w:rFonts w:ascii="Courier New" w:eastAsia="Times New Roman" w:hAnsi="Courier New" w:cs="Times New Roman"/>
      <w:b/>
      <w:sz w:val="20"/>
      <w:szCs w:val="20"/>
      <w:u w:val="single"/>
    </w:rPr>
  </w:style>
  <w:style w:type="character" w:styleId="Hyperlink">
    <w:name w:val="Hyperlink"/>
    <w:rsid w:val="003D04F3"/>
    <w:rPr>
      <w:color w:val="0000FF"/>
      <w:u w:val="single"/>
    </w:rPr>
  </w:style>
  <w:style w:type="paragraph" w:styleId="NoSpacing">
    <w:name w:val="No Spacing"/>
    <w:uiPriority w:val="1"/>
    <w:qFormat/>
    <w:rsid w:val="003D04F3"/>
    <w:pPr>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Arlette</cp:lastModifiedBy>
  <cp:revision>3</cp:revision>
  <dcterms:created xsi:type="dcterms:W3CDTF">2021-10-05T11:55:00Z</dcterms:created>
  <dcterms:modified xsi:type="dcterms:W3CDTF">2021-10-20T16:08:00Z</dcterms:modified>
</cp:coreProperties>
</file>