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7CD8" w:rsidP="00A46306" w:rsidRDefault="00C37CD8" w14:paraId="26BEDCD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AF5108">
        <w:rPr>
          <w:rFonts w:ascii="Tahoma" w:hAnsi="Tahoma" w:cs="Tahoma"/>
          <w:b/>
          <w:bCs/>
          <w:sz w:val="28"/>
          <w:szCs w:val="28"/>
          <w:u w:val="single"/>
        </w:rPr>
        <w:t xml:space="preserve">2021 </w:t>
      </w:r>
      <w:r w:rsidRPr="00EC10FF">
        <w:rPr>
          <w:rFonts w:ascii="Tahoma" w:hAnsi="Tahoma" w:cs="Tahoma"/>
          <w:b/>
          <w:bCs/>
          <w:sz w:val="28"/>
          <w:szCs w:val="28"/>
          <w:u w:val="single"/>
        </w:rPr>
        <w:t>Supporting Statement for OMB 0596-</w:t>
      </w:r>
      <w:r w:rsidR="00BF3270">
        <w:rPr>
          <w:rFonts w:ascii="Tahoma" w:hAnsi="Tahoma" w:cs="Tahoma"/>
          <w:b/>
          <w:bCs/>
          <w:sz w:val="28"/>
          <w:szCs w:val="28"/>
          <w:u w:val="single"/>
        </w:rPr>
        <w:t>0085</w:t>
      </w:r>
    </w:p>
    <w:p w:rsidR="00BF3270" w:rsidP="00BF3270" w:rsidRDefault="00BF3270" w14:paraId="032A78F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rPr>
      </w:pPr>
      <w:r w:rsidRPr="000245DD">
        <w:rPr>
          <w:rFonts w:ascii="Tahoma" w:hAnsi="Tahoma" w:cs="Tahoma"/>
          <w:b/>
          <w:smallCaps/>
        </w:rPr>
        <w:t>Forest Products Removal Permits and Contracts</w:t>
      </w:r>
    </w:p>
    <w:p w:rsidRPr="000D53A4" w:rsidR="00EC10FF" w:rsidRDefault="00EC10FF" w14:paraId="0F6EC42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Pr="000D53A4" w:rsidR="009768A1" w:rsidP="00EC10FF" w:rsidRDefault="009768A1" w14:paraId="2C89DB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Pr="00EC10FF" w:rsidR="00C37CD8" w:rsidP="00EC10FF" w:rsidRDefault="00EC10FF" w14:paraId="3FB8511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P="00C03E9F" w:rsidRDefault="00C37CD8" w14:paraId="1D0CBBC6" w14:textId="77777777">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Pr="00FC2888" w:rsidR="00425F6E" w:rsidP="00425F6E" w:rsidRDefault="00425F6E" w14:paraId="0C8C6689" w14:textId="77777777">
      <w:pPr>
        <w:pStyle w:val="BodyTextIndent2"/>
        <w:tabs>
          <w:tab w:val="clear" w:pos="0"/>
          <w:tab w:val="clear" w:pos="361"/>
          <w:tab w:val="clear" w:pos="722"/>
        </w:tabs>
        <w:spacing w:after="172"/>
        <w:jc w:val="both"/>
        <w:rPr>
          <w:rFonts w:ascii="Tahoma" w:hAnsi="Tahoma" w:cs="Tahoma"/>
          <w:b w:val="0"/>
          <w:bCs w:val="0"/>
          <w:sz w:val="22"/>
          <w:szCs w:val="22"/>
          <w:u w:val="single"/>
        </w:rPr>
      </w:pPr>
      <w:r w:rsidRPr="00FC2888">
        <w:rPr>
          <w:rFonts w:ascii="Tahoma" w:hAnsi="Tahoma" w:cs="Tahoma"/>
          <w:b w:val="0"/>
          <w:bCs w:val="0"/>
          <w:sz w:val="22"/>
          <w:szCs w:val="22"/>
          <w:u w:val="single"/>
        </w:rPr>
        <w:t>Laws, Statutes, and Regulations</w:t>
      </w:r>
    </w:p>
    <w:p w:rsidRPr="00FC2888" w:rsidR="00425F6E" w:rsidP="00425F6E" w:rsidRDefault="00425F6E" w14:paraId="014653D0"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477</w:t>
      </w:r>
    </w:p>
    <w:p w:rsidRPr="00FC2888" w:rsidR="00425F6E" w:rsidP="00425F6E" w:rsidRDefault="00425F6E" w14:paraId="020A1554"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492</w:t>
      </w:r>
    </w:p>
    <w:p w:rsidRPr="00FC2888" w:rsidR="00425F6E" w:rsidP="00425F6E" w:rsidRDefault="00425F6E" w14:paraId="57E0E4EC"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551</w:t>
      </w:r>
    </w:p>
    <w:p w:rsidR="00425F6E" w:rsidP="00425F6E" w:rsidRDefault="00425F6E" w14:paraId="69BB19EB"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607 and 607a</w:t>
      </w:r>
    </w:p>
    <w:p w:rsidR="00425F6E" w:rsidP="00425F6E" w:rsidRDefault="00425F6E" w14:paraId="49DE3858"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The Food, Conservation, and Energy Act of 2008, § 8105 (Public Law 110-246, 122 Stat. 1651)</w:t>
      </w:r>
    </w:p>
    <w:p w:rsidR="00425F6E" w:rsidP="00425F6E" w:rsidRDefault="00425F6E" w14:paraId="6D2457FD"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25 U.S.C. Chapter 32A, § 3055 and § 3066</w:t>
      </w:r>
    </w:p>
    <w:p w:rsidR="00425F6E" w:rsidP="00425F6E" w:rsidRDefault="00425F6E" w14:paraId="265084D1"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36 CFR 223.1, 223.2, 223.5-223.11</w:t>
      </w:r>
    </w:p>
    <w:p w:rsidRPr="00A81D8A" w:rsidR="00425F6E" w:rsidP="00425F6E" w:rsidRDefault="00425F6E" w14:paraId="7A03FBCC" w14:textId="77777777">
      <w:pPr>
        <w:pStyle w:val="BodyTextIndent2"/>
        <w:numPr>
          <w:ilvl w:val="0"/>
          <w:numId w:val="27"/>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 CFR 223.15</w:t>
      </w:r>
    </w:p>
    <w:p w:rsidRPr="00425F6E" w:rsidR="00767B4B" w:rsidP="00425F6E" w:rsidRDefault="00425F6E" w14:paraId="05DFB1F5" w14:textId="77777777">
      <w:pPr>
        <w:pStyle w:val="BodyTextIndent2"/>
        <w:numPr>
          <w:ilvl w:val="0"/>
          <w:numId w:val="27"/>
        </w:numPr>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36 CFR 261.6</w:t>
      </w:r>
    </w:p>
    <w:p w:rsidRPr="00425F6E" w:rsidR="00425F6E" w:rsidP="00425F6E" w:rsidRDefault="00425F6E" w14:paraId="71BAA665" w14:textId="77777777">
      <w:pPr>
        <w:pStyle w:val="BodyTextIndent2"/>
        <w:spacing w:after="172"/>
        <w:jc w:val="both"/>
        <w:rPr>
          <w:rFonts w:ascii="Tahoma" w:hAnsi="Tahoma" w:cs="Tahoma"/>
          <w:b w:val="0"/>
          <w:bCs w:val="0"/>
          <w:sz w:val="22"/>
          <w:szCs w:val="22"/>
        </w:rPr>
      </w:pPr>
      <w:r w:rsidRPr="00425F6E">
        <w:rPr>
          <w:rFonts w:ascii="Tahoma" w:hAnsi="Tahoma" w:cs="Tahoma"/>
          <w:b w:val="0"/>
          <w:bCs w:val="0"/>
          <w:sz w:val="22"/>
          <w:szCs w:val="22"/>
        </w:rPr>
        <w:t xml:space="preserve">The Food, Conservation, and Energy Act of 2008 (Public Law 110-246, 122 Stat. </w:t>
      </w:r>
      <w:proofErr w:type="gramStart"/>
      <w:r w:rsidRPr="00425F6E">
        <w:rPr>
          <w:rFonts w:ascii="Tahoma" w:hAnsi="Tahoma" w:cs="Tahoma"/>
          <w:b w:val="0"/>
          <w:bCs w:val="0"/>
          <w:sz w:val="22"/>
          <w:szCs w:val="22"/>
        </w:rPr>
        <w:t>1651)[</w:t>
      </w:r>
      <w:proofErr w:type="gramEnd"/>
      <w:r w:rsidRPr="00425F6E">
        <w:rPr>
          <w:rFonts w:ascii="Tahoma" w:hAnsi="Tahoma" w:cs="Tahoma"/>
          <w:b w:val="0"/>
          <w:bCs w:val="0"/>
          <w:sz w:val="22"/>
          <w:szCs w:val="22"/>
        </w:rPr>
        <w:t>hereinafter the “2008 Farm Bill”], section 8105 authorizes that the Secretary of Agriculture may provide, free of charge, to federally recognized Indian Tribes (Indian Tribes) trees, portions of trees, or forest products from National Forest System (NFS) lands for noncommercial traditional and cultural purposes.</w:t>
      </w:r>
    </w:p>
    <w:p w:rsidRPr="00425F6E" w:rsidR="00425F6E" w:rsidP="00425F6E" w:rsidRDefault="00425F6E" w14:paraId="208E58D8" w14:textId="77777777">
      <w:pPr>
        <w:pStyle w:val="BodyTextIndent2"/>
        <w:spacing w:after="172"/>
        <w:jc w:val="both"/>
        <w:rPr>
          <w:rFonts w:ascii="Tahoma" w:hAnsi="Tahoma" w:cs="Tahoma"/>
          <w:b w:val="0"/>
          <w:bCs w:val="0"/>
          <w:sz w:val="22"/>
          <w:szCs w:val="22"/>
        </w:rPr>
      </w:pPr>
      <w:r w:rsidRPr="00425F6E">
        <w:rPr>
          <w:rFonts w:ascii="Tahoma" w:hAnsi="Tahoma" w:cs="Tahoma"/>
          <w:b w:val="0"/>
          <w:bCs w:val="0"/>
          <w:sz w:val="22"/>
          <w:szCs w:val="22"/>
        </w:rPr>
        <w:t xml:space="preserve">Section 8105 of the 2008 Farm Bill has also been codified in 25 U.S.C. Chapter 32A - Cultural and Heritage Cooperation Authority, section 3055 Forest Products for Traditional and Cultural Purposes.  Additionally, Forest Service implementing regulations have been codified at 36 CFR 223.15 and FS issued corresponding permanent policy in its directive system at FSH 2409.18, 82.5.  Per FSH 2409.18, 82.53, “Requests for trees, portions of trees, or forest products made under 36 CFR 223.15 must be submitted to the local Forest Service District Ranger’s office(s) in writing.  Requests may be </w:t>
      </w:r>
      <w:proofErr w:type="gramStart"/>
      <w:r w:rsidRPr="00425F6E">
        <w:rPr>
          <w:rFonts w:ascii="Tahoma" w:hAnsi="Tahoma" w:cs="Tahoma"/>
          <w:b w:val="0"/>
          <w:bCs w:val="0"/>
          <w:sz w:val="22"/>
          <w:szCs w:val="22"/>
        </w:rPr>
        <w:t>made:</w:t>
      </w:r>
      <w:proofErr w:type="gramEnd"/>
      <w:r w:rsidRPr="00425F6E">
        <w:rPr>
          <w:rFonts w:ascii="Tahoma" w:hAnsi="Tahoma" w:cs="Tahoma"/>
          <w:b w:val="0"/>
          <w:bCs w:val="0"/>
          <w:sz w:val="22"/>
          <w:szCs w:val="22"/>
        </w:rPr>
        <w:t xml:space="preserve"> a. Directly by a tribal official(s) who has been authorized by the Indian tribe to make such requests; or b. By providing a copy of a formal resolution approved by the tribal council or other governing body of the Indian Tribe...Requests for trees, portions of trees, and forest products made under 36 CFR 223.15 must be directed to the appropriate Forest Service District Ranger(s) office from which the items are being requested.  Tribal officials are encouraged to explain their requests to the Regional Forester or designated Forest Officer, and if necessary, how the request fits a traditional and cultural purpose.  When an </w:t>
      </w:r>
      <w:proofErr w:type="gramStart"/>
      <w:r w:rsidRPr="00425F6E">
        <w:rPr>
          <w:rFonts w:ascii="Tahoma" w:hAnsi="Tahoma" w:cs="Tahoma"/>
          <w:b w:val="0"/>
          <w:bCs w:val="0"/>
          <w:sz w:val="22"/>
          <w:szCs w:val="22"/>
        </w:rPr>
        <w:t>Indian Tribe requests forest products</w:t>
      </w:r>
      <w:proofErr w:type="gramEnd"/>
      <w:r w:rsidRPr="00425F6E">
        <w:rPr>
          <w:rFonts w:ascii="Tahoma" w:hAnsi="Tahoma" w:cs="Tahoma"/>
          <w:b w:val="0"/>
          <w:bCs w:val="0"/>
          <w:sz w:val="22"/>
          <w:szCs w:val="22"/>
        </w:rPr>
        <w:t xml:space="preserve"> located on two or more National Forests, authorized tribal officials should notify each of the affected Forest Service District Ranger’s offices of the requests made on other forests.  (Reference 36 CFR 223.15(d).)”</w:t>
      </w:r>
    </w:p>
    <w:p w:rsidRPr="00425F6E" w:rsidR="00425F6E" w:rsidP="00425F6E" w:rsidRDefault="00425F6E" w14:paraId="0FF31C88" w14:textId="77777777">
      <w:pPr>
        <w:pStyle w:val="BodyTextIndent2"/>
        <w:spacing w:after="172"/>
        <w:jc w:val="both"/>
        <w:rPr>
          <w:rFonts w:ascii="Tahoma" w:hAnsi="Tahoma" w:cs="Tahoma"/>
          <w:b w:val="0"/>
          <w:bCs w:val="0"/>
          <w:sz w:val="22"/>
          <w:szCs w:val="22"/>
        </w:rPr>
      </w:pPr>
      <w:r w:rsidRPr="00425F6E">
        <w:rPr>
          <w:rFonts w:ascii="Tahoma" w:hAnsi="Tahoma" w:cs="Tahoma"/>
          <w:b w:val="0"/>
          <w:bCs w:val="0"/>
          <w:sz w:val="22"/>
          <w:szCs w:val="22"/>
        </w:rPr>
        <w:t xml:space="preserve">Individuals and businesses wishing to remove forest products from National Forest System lands must request a permit or contract.  16 U.S.C. 551 requires the promulgation of regulations to regulate forest use and prevent destruction of the forests.  </w:t>
      </w:r>
    </w:p>
    <w:p w:rsidRPr="00425F6E" w:rsidR="00425F6E" w:rsidP="00425F6E" w:rsidRDefault="00425F6E" w14:paraId="7C9A3A82" w14:textId="77777777">
      <w:pPr>
        <w:pStyle w:val="BodyTextIndent2"/>
        <w:spacing w:after="172"/>
        <w:jc w:val="both"/>
        <w:rPr>
          <w:rFonts w:ascii="Tahoma" w:hAnsi="Tahoma" w:cs="Tahoma"/>
          <w:b w:val="0"/>
          <w:bCs w:val="0"/>
          <w:sz w:val="22"/>
          <w:szCs w:val="22"/>
        </w:rPr>
      </w:pPr>
      <w:r w:rsidRPr="00425F6E">
        <w:rPr>
          <w:rFonts w:ascii="Tahoma" w:hAnsi="Tahoma" w:cs="Tahoma"/>
          <w:b w:val="0"/>
          <w:bCs w:val="0"/>
          <w:sz w:val="22"/>
          <w:szCs w:val="22"/>
        </w:rPr>
        <w:t xml:space="preserve">Regulations at 36 CFR 223.1 and 223.2 govern the sale of forest products such as Christmas trees, pinecones, moss, and mushrooms.  Regulations at 36 CFR 223.5 - 223.11 set forth conditions under which free use of forest products may be obtained by individuals or </w:t>
      </w:r>
      <w:r w:rsidRPr="00425F6E">
        <w:rPr>
          <w:rFonts w:ascii="Tahoma" w:hAnsi="Tahoma" w:cs="Tahoma"/>
          <w:b w:val="0"/>
          <w:bCs w:val="0"/>
          <w:sz w:val="22"/>
          <w:szCs w:val="22"/>
        </w:rPr>
        <w:lastRenderedPageBreak/>
        <w:t>organizations.  Regulations at 36 CFR 223.15 set forth conditions under which federally recognized Indian Tribes may request trees, portions of trees, or forest products (free of charge) for their traditional and cultural purposes.  16 U.S.C. 607 provides that a defense against trespass is that the forest products be removed under the regulations.  These statutes and the regulations apply to 16 U.S.C. 477, 492, and 607a.  Regulations at 36 CFR 261.6 require persons to obtain permits or contracts to remove special forest products from National Forest System lands.</w:t>
      </w:r>
    </w:p>
    <w:p w:rsidRPr="00425F6E" w:rsidR="00425F6E" w:rsidP="00425F6E" w:rsidRDefault="00425F6E" w14:paraId="43C39AC4" w14:textId="77777777">
      <w:pPr>
        <w:pStyle w:val="BodyTextIndent2"/>
        <w:spacing w:after="172"/>
        <w:jc w:val="both"/>
        <w:rPr>
          <w:rFonts w:ascii="Tahoma" w:hAnsi="Tahoma" w:cs="Tahoma"/>
          <w:b w:val="0"/>
          <w:bCs w:val="0"/>
          <w:sz w:val="22"/>
          <w:szCs w:val="22"/>
        </w:rPr>
      </w:pPr>
      <w:r w:rsidRPr="00425F6E">
        <w:rPr>
          <w:rFonts w:ascii="Tahoma" w:hAnsi="Tahoma" w:cs="Tahoma"/>
          <w:b w:val="0"/>
          <w:bCs w:val="0"/>
          <w:sz w:val="22"/>
          <w:szCs w:val="22"/>
        </w:rPr>
        <w:t>Information is required to determine if the requester meets the criteria under which free use or sale of forest products authorized by the appropriate regulations and to ensure compliance with the regulations and terms of the authorized instrument.  This information allows Agency compliance personnel to identify authorized persons in the field.</w:t>
      </w:r>
    </w:p>
    <w:p w:rsidR="00767B4B" w:rsidP="00425F6E" w:rsidRDefault="00425F6E" w14:paraId="42152FB0" w14:textId="77777777">
      <w:pPr>
        <w:pStyle w:val="BodyTextIndent2"/>
        <w:tabs>
          <w:tab w:val="clear" w:pos="0"/>
          <w:tab w:val="clear" w:pos="361"/>
          <w:tab w:val="clear" w:pos="722"/>
        </w:tabs>
        <w:spacing w:after="172"/>
        <w:jc w:val="both"/>
        <w:rPr>
          <w:rFonts w:ascii="Tahoma" w:hAnsi="Tahoma" w:cs="Tahoma"/>
          <w:b w:val="0"/>
          <w:bCs w:val="0"/>
          <w:sz w:val="22"/>
          <w:szCs w:val="22"/>
        </w:rPr>
      </w:pPr>
      <w:r w:rsidRPr="00425F6E">
        <w:rPr>
          <w:rFonts w:ascii="Tahoma" w:hAnsi="Tahoma" w:cs="Tahoma"/>
          <w:b w:val="0"/>
          <w:bCs w:val="0"/>
          <w:sz w:val="22"/>
          <w:szCs w:val="22"/>
        </w:rPr>
        <w:t>Based on previous recommendations by the Office of Management and Budget (OMB), the USDA Forest Service (FS) and DOI Bureau of Land Management (BLM) both use the Forest Products Removal Permit and Cash Receipt.  Both agencies have assigned this form a number, Forest Service form FS-2400-1 and Bureau of Land Management form BLM-5450-24 and burden hours are accounted for both agencies use of the form.</w:t>
      </w:r>
    </w:p>
    <w:p w:rsidR="00C37CD8" w:rsidP="00197F9A" w:rsidRDefault="00C37CD8" w14:paraId="41D34EA6" w14:textId="77777777">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Pr="00504B59" w:rsidR="00C37CD8" w:rsidP="00197F9A" w:rsidRDefault="00C37CD8" w14:paraId="627D1CBB" w14:textId="77777777">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FC2888" w:rsidR="00321825" w:rsidP="00321825" w:rsidRDefault="00321825" w14:paraId="74C41762" w14:textId="77777777">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FC2888">
        <w:rPr>
          <w:rFonts w:ascii="Tahoma" w:hAnsi="Tahoma" w:cs="Tahoma"/>
          <w:b/>
          <w:sz w:val="22"/>
          <w:szCs w:val="22"/>
          <w:u w:val="single"/>
        </w:rPr>
        <w:t xml:space="preserve">FS-2400-1 (BLM-5450-24) </w:t>
      </w:r>
      <w:r>
        <w:rPr>
          <w:rFonts w:ascii="Tahoma" w:hAnsi="Tahoma" w:cs="Tahoma"/>
          <w:b/>
          <w:sz w:val="22"/>
          <w:szCs w:val="22"/>
          <w:u w:val="single"/>
        </w:rPr>
        <w:t xml:space="preserve">Forest Products Removal Permit and Cash Receipt </w:t>
      </w:r>
      <w:r w:rsidRPr="00FC2888">
        <w:rPr>
          <w:rFonts w:ascii="Tahoma" w:hAnsi="Tahoma" w:cs="Tahoma"/>
          <w:b/>
          <w:sz w:val="22"/>
          <w:szCs w:val="22"/>
          <w:u w:val="single"/>
        </w:rPr>
        <w:t>and FS-2400-8</w:t>
      </w:r>
      <w:r>
        <w:rPr>
          <w:rFonts w:ascii="Tahoma" w:hAnsi="Tahoma" w:cs="Tahoma"/>
          <w:b/>
          <w:sz w:val="22"/>
          <w:szCs w:val="22"/>
          <w:u w:val="single"/>
        </w:rPr>
        <w:t xml:space="preserve"> Free-Use Permit</w:t>
      </w:r>
      <w:r w:rsidRPr="00FC2888">
        <w:rPr>
          <w:rFonts w:ascii="Tahoma" w:hAnsi="Tahoma" w:cs="Tahoma"/>
          <w:b/>
          <w:sz w:val="22"/>
          <w:szCs w:val="22"/>
        </w:rPr>
        <w:t>:</w:t>
      </w:r>
    </w:p>
    <w:p w:rsidR="00321825" w:rsidP="00321825" w:rsidRDefault="00321825" w14:paraId="21C2088F" w14:textId="77777777">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 xml:space="preserve">The Forest Service or Bureau of Land Management employee issuing the permit collects the </w:t>
      </w:r>
      <w:r>
        <w:rPr>
          <w:rFonts w:ascii="Tahoma" w:hAnsi="Tahoma" w:cs="Tahoma"/>
          <w:sz w:val="22"/>
          <w:szCs w:val="22"/>
        </w:rPr>
        <w:t xml:space="preserve">forest product(s) requested, vehicle information, and the name and identification </w:t>
      </w:r>
      <w:r w:rsidRPr="00FC2888">
        <w:rPr>
          <w:rFonts w:ascii="Tahoma" w:hAnsi="Tahoma" w:cs="Tahoma"/>
          <w:sz w:val="22"/>
          <w:szCs w:val="22"/>
        </w:rPr>
        <w:t>information</w:t>
      </w:r>
      <w:r>
        <w:rPr>
          <w:rFonts w:ascii="Tahoma" w:hAnsi="Tahoma" w:cs="Tahoma"/>
          <w:sz w:val="22"/>
          <w:szCs w:val="22"/>
        </w:rPr>
        <w:t xml:space="preserve"> of the requestor</w:t>
      </w:r>
      <w:r w:rsidRPr="00FC2888">
        <w:rPr>
          <w:rFonts w:ascii="Tahoma" w:hAnsi="Tahoma" w:cs="Tahoma"/>
          <w:sz w:val="22"/>
          <w:szCs w:val="22"/>
        </w:rPr>
        <w:t xml:space="preserve">. </w:t>
      </w:r>
      <w:r>
        <w:rPr>
          <w:rFonts w:ascii="Tahoma" w:hAnsi="Tahoma" w:cs="Tahoma"/>
          <w:sz w:val="22"/>
          <w:szCs w:val="22"/>
        </w:rPr>
        <w:t xml:space="preserve"> </w:t>
      </w:r>
      <w:r w:rsidRPr="00FC2888">
        <w:rPr>
          <w:rFonts w:ascii="Tahoma" w:hAnsi="Tahoma" w:cs="Tahoma"/>
          <w:sz w:val="22"/>
          <w:szCs w:val="22"/>
        </w:rPr>
        <w:t xml:space="preserve">The requester provides the information orally and the Federal employee enters the information manually on a paper copy of a permit or into an electronic form for processing/printing.  </w:t>
      </w:r>
      <w:r>
        <w:rPr>
          <w:rFonts w:ascii="Tahoma" w:hAnsi="Tahoma" w:cs="Tahoma"/>
          <w:sz w:val="22"/>
          <w:szCs w:val="22"/>
        </w:rPr>
        <w:t xml:space="preserve">Under the 2008 Farm Bill Authority, the federally recognized Indian Tribe/Tribal Official makes their free-use request in writing and submits it to the appropriate local FS District Ranger’s Office(s).  Should the Indian Tribe/Tribal Official wish proof of possession, as may be required in some States, they could be issued a free-use permit (FS-2400-8).  </w:t>
      </w:r>
      <w:r w:rsidRPr="00FC2888">
        <w:rPr>
          <w:rFonts w:ascii="Tahoma" w:hAnsi="Tahoma" w:cs="Tahoma"/>
          <w:sz w:val="22"/>
          <w:szCs w:val="22"/>
        </w:rPr>
        <w:t>The employee issuing the permit discusses terms and conditions with the permittee prior to any harvesting of forest products.</w:t>
      </w:r>
      <w:r>
        <w:rPr>
          <w:rFonts w:ascii="Tahoma" w:hAnsi="Tahoma" w:cs="Tahoma"/>
          <w:sz w:val="22"/>
          <w:szCs w:val="22"/>
        </w:rPr>
        <w:t xml:space="preserve">  </w:t>
      </w:r>
    </w:p>
    <w:p w:rsidR="00321825" w:rsidP="00321825" w:rsidRDefault="00321825" w14:paraId="2BCF1677" w14:textId="77777777">
      <w:pPr>
        <w:pStyle w:val="BodyTextIndent"/>
        <w:tabs>
          <w:tab w:val="clear" w:pos="0"/>
          <w:tab w:val="clear" w:pos="361"/>
          <w:tab w:val="clear" w:pos="1083"/>
          <w:tab w:val="left" w:pos="720"/>
        </w:tabs>
        <w:ind w:left="720"/>
        <w:jc w:val="both"/>
        <w:rPr>
          <w:rFonts w:ascii="Tahoma" w:hAnsi="Tahoma" w:cs="Tahoma"/>
          <w:sz w:val="22"/>
          <w:szCs w:val="22"/>
        </w:rPr>
      </w:pPr>
    </w:p>
    <w:p w:rsidR="002D0A34" w:rsidP="00321825" w:rsidRDefault="00321825" w14:paraId="429D95C4" w14:textId="77777777">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 xml:space="preserve">The Free Use Permit allows individuals to gather small amounts of forest products free of charge.  Designated Forest Service employees grant individuals free use of forest products up to $200 in value per fiscal year.  </w:t>
      </w:r>
      <w:r w:rsidRPr="00FC2888">
        <w:rPr>
          <w:rFonts w:ascii="Tahoma" w:hAnsi="Tahoma" w:cs="Tahoma"/>
          <w:sz w:val="22"/>
          <w:szCs w:val="22"/>
        </w:rPr>
        <w:t>The permittee has record keeping responsibility for about half of the permits issued.  This record keeping requires the permittee to complete blocks on the form that list the quantity of the forest products harvested and date of harvest</w:t>
      </w:r>
      <w:r>
        <w:rPr>
          <w:rFonts w:ascii="Tahoma" w:hAnsi="Tahoma" w:cs="Tahoma"/>
          <w:sz w:val="22"/>
          <w:szCs w:val="22"/>
        </w:rPr>
        <w:t xml:space="preserve">.  Although the need to identify the quantity of forest products harvested and date of harvest is self-explanatory, the Federal employee discusses the information collection with the permittee at the time of issuance.  </w:t>
      </w:r>
      <w:r w:rsidRPr="00FC2888">
        <w:rPr>
          <w:rFonts w:ascii="Tahoma" w:hAnsi="Tahoma" w:cs="Tahoma"/>
          <w:sz w:val="22"/>
          <w:szCs w:val="22"/>
        </w:rPr>
        <w:t>This record keeping enables Forest Service co</w:t>
      </w:r>
      <w:r w:rsidRPr="00D74414">
        <w:rPr>
          <w:rFonts w:ascii="Tahoma" w:hAnsi="Tahoma" w:cs="Tahoma"/>
          <w:sz w:val="22"/>
          <w:szCs w:val="22"/>
        </w:rPr>
        <w:t xml:space="preserve">mpliance personnel to ensure that the forest products harvested are paid and/or accounted for.  The small permits that are for only one or two loads of firewood, a few Christmas trees, a few bushels of pinecones, or other small quantities of forest products will not require record keeping (including permits issued </w:t>
      </w:r>
      <w:r w:rsidRPr="00DF1185">
        <w:rPr>
          <w:rFonts w:ascii="Tahoma" w:hAnsi="Tahoma" w:cs="Tahoma"/>
          <w:sz w:val="22"/>
          <w:szCs w:val="22"/>
        </w:rPr>
        <w:t xml:space="preserve">to federally recognized Indian </w:t>
      </w:r>
      <w:r w:rsidRPr="00DF1185">
        <w:rPr>
          <w:rFonts w:ascii="Tahoma" w:hAnsi="Tahoma" w:cs="Tahoma"/>
          <w:sz w:val="22"/>
          <w:szCs w:val="22"/>
        </w:rPr>
        <w:lastRenderedPageBreak/>
        <w:t xml:space="preserve">Tribes </w:t>
      </w:r>
      <w:r w:rsidRPr="00D74414">
        <w:rPr>
          <w:rFonts w:ascii="Tahoma" w:hAnsi="Tahoma" w:cs="Tahoma"/>
          <w:sz w:val="22"/>
          <w:szCs w:val="22"/>
        </w:rPr>
        <w:t>under the 2008 Farm Bill authority/36 CFR 223.15).  This is estimated to be approximately half of the permits issued in a fiscal year.</w:t>
      </w:r>
    </w:p>
    <w:p w:rsidRPr="00321825" w:rsidR="00321825" w:rsidP="00321825" w:rsidRDefault="00321825" w14:paraId="3287656F" w14:textId="77777777">
      <w:pPr>
        <w:pStyle w:val="BodyTextIndent"/>
        <w:tabs>
          <w:tab w:val="clear" w:pos="0"/>
          <w:tab w:val="clear" w:pos="361"/>
          <w:tab w:val="clear" w:pos="1083"/>
          <w:tab w:val="left" w:pos="720"/>
        </w:tabs>
        <w:ind w:left="720"/>
        <w:jc w:val="both"/>
        <w:rPr>
          <w:rFonts w:ascii="Tahoma" w:hAnsi="Tahoma" w:cs="Tahoma"/>
          <w:sz w:val="22"/>
          <w:szCs w:val="22"/>
        </w:rPr>
      </w:pPr>
    </w:p>
    <w:p w:rsidRPr="00321825" w:rsidR="00321825" w:rsidP="00321825" w:rsidRDefault="00321825" w14:paraId="0F4B1604"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1825">
        <w:rPr>
          <w:rFonts w:ascii="Tahoma" w:hAnsi="Tahoma" w:cs="Tahoma"/>
          <w:b/>
          <w:sz w:val="22"/>
          <w:szCs w:val="22"/>
          <w:u w:val="single"/>
        </w:rPr>
        <w:t>FS-2400-4/2400-04ANF</w:t>
      </w:r>
      <w:r w:rsidRPr="00321825">
        <w:rPr>
          <w:rFonts w:ascii="Tahoma" w:hAnsi="Tahoma" w:cs="Tahoma"/>
          <w:sz w:val="22"/>
          <w:szCs w:val="22"/>
        </w:rPr>
        <w:t>:</w:t>
      </w:r>
    </w:p>
    <w:p w:rsidRPr="00321825" w:rsidR="00321825" w:rsidP="00321825" w:rsidRDefault="00321825" w14:paraId="4E983DE4"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1825">
        <w:rPr>
          <w:rFonts w:ascii="Tahoma" w:hAnsi="Tahoma" w:cs="Tahoma"/>
          <w:sz w:val="22"/>
          <w:szCs w:val="22"/>
        </w:rPr>
        <w:t xml:space="preserve">The </w:t>
      </w:r>
      <w:r w:rsidRPr="00321825">
        <w:rPr>
          <w:rFonts w:ascii="Tahoma" w:hAnsi="Tahoma" w:cs="Tahoma"/>
          <w:b/>
          <w:sz w:val="22"/>
          <w:szCs w:val="22"/>
        </w:rPr>
        <w:t xml:space="preserve">Forest Products Contract and Cash Receipt </w:t>
      </w:r>
      <w:r w:rsidRPr="00321825">
        <w:rPr>
          <w:rFonts w:ascii="Tahoma" w:hAnsi="Tahoma" w:cs="Tahoma"/>
          <w:sz w:val="22"/>
          <w:szCs w:val="22"/>
        </w:rPr>
        <w:t xml:space="preserve">is used for premeasured sales of convertible timber products (products that can be measured in board feet or cubic feet units of solid wood, such as, but not limited to, sawlogs, posts and poles, house logs, and utility poles) or for sales of non-convertible forest products (products that do not have a standard conversion to board feet or cubic feet units of solid wood, such as, but not limited to, mushrooms, Christmas tree boughs, pinecones, mosses, and floral greens). </w:t>
      </w:r>
    </w:p>
    <w:p w:rsidRPr="00321825" w:rsidR="00321825" w:rsidP="00321825" w:rsidRDefault="00321825" w14:paraId="418B34A3"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rPr>
      </w:pPr>
      <w:r w:rsidRPr="00321825">
        <w:rPr>
          <w:rFonts w:ascii="Tahoma" w:hAnsi="Tahoma" w:cs="Tahoma"/>
          <w:sz w:val="22"/>
          <w:szCs w:val="22"/>
        </w:rPr>
        <w:t>This form collects the forest products(s) to be harvested, vehicle information, name, contact information and a tax identification or social security number, which is required to enable the Forest Service to refund cash payments to the purchaser.  Refunds under the FS-2400-4/2400-04ANF contract occur in the event the purchaser does not harvest all forest products if inclement weather or other causes beyond the control of the purchaser prevents the harvesting of forest products.</w:t>
      </w:r>
      <w:r w:rsidRPr="00321825">
        <w:rPr>
          <w:rFonts w:ascii="Tahoma" w:hAnsi="Tahoma" w:cs="Tahoma"/>
        </w:rPr>
        <w:t xml:space="preserve">      </w:t>
      </w:r>
    </w:p>
    <w:p w:rsidR="00321825" w:rsidP="002D0A34" w:rsidRDefault="00321825" w14:paraId="146F1EC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p>
    <w:p w:rsidRPr="00504B59" w:rsidR="00504B59" w:rsidP="00197F9A" w:rsidRDefault="00C37CD8" w14:paraId="05FC1EF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321825" w:rsidP="00321825" w:rsidRDefault="00321825" w14:paraId="343CDACC" w14:textId="77777777">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This information is collected from Individuals/Households, businesses</w:t>
      </w:r>
      <w:r>
        <w:rPr>
          <w:rFonts w:ascii="Tahoma" w:hAnsi="Tahoma" w:cs="Tahoma"/>
          <w:sz w:val="22"/>
          <w:szCs w:val="22"/>
        </w:rPr>
        <w:t xml:space="preserve"> </w:t>
      </w:r>
      <w:r w:rsidRPr="00FC2888">
        <w:rPr>
          <w:rFonts w:ascii="Tahoma" w:hAnsi="Tahoma" w:cs="Tahoma"/>
          <w:sz w:val="22"/>
          <w:szCs w:val="22"/>
        </w:rPr>
        <w:t>wishing to remove forest products from National Forest System and</w:t>
      </w:r>
      <w:r>
        <w:rPr>
          <w:rFonts w:ascii="Tahoma" w:hAnsi="Tahoma" w:cs="Tahoma"/>
          <w:sz w:val="22"/>
          <w:szCs w:val="22"/>
        </w:rPr>
        <w:t>/or</w:t>
      </w:r>
      <w:r w:rsidRPr="00FC2888">
        <w:rPr>
          <w:rFonts w:ascii="Tahoma" w:hAnsi="Tahoma" w:cs="Tahoma"/>
          <w:sz w:val="22"/>
          <w:szCs w:val="22"/>
        </w:rPr>
        <w:t xml:space="preserve"> Bureau of Land Management lands.</w:t>
      </w:r>
      <w:r>
        <w:rPr>
          <w:rFonts w:ascii="Tahoma" w:hAnsi="Tahoma" w:cs="Tahoma"/>
          <w:sz w:val="22"/>
          <w:szCs w:val="22"/>
        </w:rPr>
        <w:t xml:space="preserve">  Additionally, this information is collected from federally recognized Indian Tribes wishing to remove trees, portions of trees, or forest products from National Forest System lands for traditional and cultural purposes under the authority of section 8105 of the 2008 Farm Bill (and additionally reference 36 CFR 223.15).</w:t>
      </w:r>
    </w:p>
    <w:p w:rsidRPr="009A769F" w:rsidR="009A769F" w:rsidP="00197F9A" w:rsidRDefault="009A769F" w14:paraId="1DA2A19F"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Pr="00504B59" w:rsidR="00504B59" w:rsidP="00197F9A" w:rsidRDefault="00C37CD8" w14:paraId="031F1E9E"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Pr="00321825" w:rsidR="00321825" w:rsidP="00321825" w:rsidRDefault="00321825" w14:paraId="5BE63C4F"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Cs/>
          <w:sz w:val="22"/>
          <w:szCs w:val="22"/>
        </w:rPr>
      </w:pPr>
      <w:r w:rsidRPr="00321825">
        <w:rPr>
          <w:rFonts w:ascii="Tahoma" w:hAnsi="Tahoma" w:cs="Tahoma"/>
          <w:bCs/>
          <w:sz w:val="22"/>
          <w:szCs w:val="22"/>
        </w:rPr>
        <w:t xml:space="preserve">The collected information is required to determine if the requester meets the criteria for free-use or sale of forest products as authorized by regulations, and to ensure that the permittee/contractor complies with regulations and terms of the permit or contract.  This information allows Agency compliance personnel to identify permittees in the field.  </w:t>
      </w:r>
    </w:p>
    <w:p w:rsidRPr="00321825" w:rsidR="00321825" w:rsidP="00321825" w:rsidRDefault="00321825" w14:paraId="2AA48349"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1825">
        <w:rPr>
          <w:rFonts w:ascii="Tahoma" w:hAnsi="Tahoma" w:cs="Tahoma"/>
          <w:sz w:val="22"/>
          <w:szCs w:val="22"/>
        </w:rPr>
        <w:t>Identification information is used to verify names and addresses, to record the individuals, and businesses obtaining forest products, and to record the Indian Tribes obtaining free use of trees, portions of trees, or forest products under the authority of section 8105 of the 2008 Farm Bill.</w:t>
      </w:r>
    </w:p>
    <w:p w:rsidRPr="00321825" w:rsidR="00321825" w:rsidP="00321825" w:rsidRDefault="00321825" w14:paraId="044D572C"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1825">
        <w:rPr>
          <w:rFonts w:ascii="Tahoma" w:hAnsi="Tahoma" w:cs="Tahoma"/>
          <w:sz w:val="22"/>
          <w:szCs w:val="22"/>
        </w:rPr>
        <w:t xml:space="preserve">This information is necessary to ensure that individuals and businesses have not received product values </w:t>
      </w:r>
      <w:proofErr w:type="gramStart"/>
      <w:r w:rsidRPr="00321825">
        <w:rPr>
          <w:rFonts w:ascii="Tahoma" w:hAnsi="Tahoma" w:cs="Tahoma"/>
          <w:sz w:val="22"/>
          <w:szCs w:val="22"/>
        </w:rPr>
        <w:t>in excess of</w:t>
      </w:r>
      <w:proofErr w:type="gramEnd"/>
      <w:r w:rsidRPr="00321825">
        <w:rPr>
          <w:rFonts w:ascii="Tahoma" w:hAnsi="Tahoma" w:cs="Tahoma"/>
          <w:sz w:val="22"/>
          <w:szCs w:val="22"/>
        </w:rPr>
        <w:t xml:space="preserve"> the amount allowed by regulation in any one fiscal year.  </w:t>
      </w:r>
    </w:p>
    <w:p w:rsidRPr="00321825" w:rsidR="00504B59" w:rsidP="00321825" w:rsidRDefault="00321825" w14:paraId="2615E9AF"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1825">
        <w:rPr>
          <w:rFonts w:ascii="Tahoma" w:hAnsi="Tahoma" w:cs="Tahoma"/>
          <w:sz w:val="22"/>
          <w:szCs w:val="22"/>
        </w:rPr>
        <w:t xml:space="preserve">Law enforcement and other personnel conducting field compliance checks use the information to identify permittees, ensure that the person harvesting a forest product has a permit during the forest product collection, and to ensure that the forest product collection is being performed in the area described on the permit.  </w:t>
      </w:r>
    </w:p>
    <w:p w:rsidRPr="00504B59" w:rsidR="00C37CD8" w:rsidP="00197F9A" w:rsidRDefault="00C37CD8" w14:paraId="31B2A8F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How will the information be collected (e.g., forms, non-forms, electronically, face-to-face, over the phone, over the Internet)?  Does the respondent have </w:t>
      </w:r>
      <w:r w:rsidRPr="00504B59">
        <w:rPr>
          <w:rFonts w:ascii="Tahoma" w:hAnsi="Tahoma" w:cs="Tahoma"/>
          <w:b/>
          <w:bCs/>
          <w:sz w:val="22"/>
          <w:szCs w:val="22"/>
        </w:rPr>
        <w:lastRenderedPageBreak/>
        <w:t>multiple options for providing the information?  If so, what are they?</w:t>
      </w:r>
    </w:p>
    <w:p w:rsidR="004F15CF" w:rsidP="004F15CF" w:rsidRDefault="004F15CF" w14:paraId="2E0966D2" w14:textId="77777777">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An Agency employee working at a unit office collects the information orally from the respondent</w:t>
      </w:r>
      <w:r>
        <w:rPr>
          <w:rFonts w:ascii="Tahoma" w:hAnsi="Tahoma" w:cs="Tahoma"/>
          <w:sz w:val="22"/>
          <w:szCs w:val="22"/>
        </w:rPr>
        <w:t xml:space="preserve"> (or collects the written request sent, by the Indian Tribe, to the District Ranger)</w:t>
      </w:r>
      <w:r w:rsidRPr="00FC2888">
        <w:rPr>
          <w:rFonts w:ascii="Tahoma" w:hAnsi="Tahoma" w:cs="Tahoma"/>
          <w:sz w:val="22"/>
          <w:szCs w:val="22"/>
        </w:rPr>
        <w:t xml:space="preserve">, and the Agency employee either enters the information into a computer for processing and </w:t>
      </w:r>
      <w:r w:rsidRPr="00FC2888" w:rsidR="00327867">
        <w:rPr>
          <w:rFonts w:ascii="Tahoma" w:hAnsi="Tahoma" w:cs="Tahoma"/>
          <w:sz w:val="22"/>
          <w:szCs w:val="22"/>
        </w:rPr>
        <w:t>printing or</w:t>
      </w:r>
      <w:r w:rsidRPr="00FC2888">
        <w:rPr>
          <w:rFonts w:ascii="Tahoma" w:hAnsi="Tahoma" w:cs="Tahoma"/>
          <w:sz w:val="22"/>
          <w:szCs w:val="22"/>
        </w:rPr>
        <w:t xml:space="preserve"> enters the information manually on a paper copy of a permit.</w:t>
      </w:r>
    </w:p>
    <w:p w:rsidR="004F15CF" w:rsidP="004F15CF" w:rsidRDefault="004F15CF" w14:paraId="39BA64A0" w14:textId="77777777">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As noted above, under the 2008 Farm Bill, “requests for trees, portions of trees, or forest products ... [would] be submitted to the local FS District Ranger’s Office(s) in writing.  Requests may be made: 1) directly by a Tribal Official(s) who has been authorized by the Indian Tribe to make such requests; or 2) by providing a copy of a formal resolution approved by the Tribal Council or other governing body of the Indian Tribe”.  Note:  A formal resolution is simply an additional option federally recognized Indian Tribes may use to provide their request “in writing”.  The federally recognized Indian Tribe may submit their request in any formal of their choosing.</w:t>
      </w:r>
    </w:p>
    <w:p w:rsidRPr="009A769F" w:rsidR="00504B59" w:rsidP="004F15CF" w:rsidRDefault="002117A8" w14:paraId="3EB31BE7"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2117A8">
        <w:rPr>
          <w:rFonts w:ascii="Tahoma" w:hAnsi="Tahoma" w:cs="Tahoma"/>
          <w:sz w:val="22"/>
          <w:szCs w:val="22"/>
        </w:rPr>
        <w:t xml:space="preserve">In addition, </w:t>
      </w:r>
      <w:bookmarkStart w:name="_Hlk87456107" w:id="0"/>
      <w:r w:rsidRPr="002117A8">
        <w:rPr>
          <w:rFonts w:ascii="Tahoma" w:hAnsi="Tahoma" w:cs="Tahoma"/>
          <w:sz w:val="22"/>
          <w:szCs w:val="22"/>
        </w:rPr>
        <w:t xml:space="preserve">beginning in calendar year 2020, the agency has made the option available to the public to use Recreation.gov to secure a permit online for Christmas trees at many forests and print </w:t>
      </w:r>
      <w:r w:rsidR="00327867">
        <w:rPr>
          <w:rFonts w:ascii="Tahoma" w:hAnsi="Tahoma" w:cs="Tahoma"/>
          <w:sz w:val="22"/>
          <w:szCs w:val="22"/>
        </w:rPr>
        <w:t>their permit</w:t>
      </w:r>
      <w:r w:rsidRPr="002117A8">
        <w:rPr>
          <w:rFonts w:ascii="Tahoma" w:hAnsi="Tahoma" w:cs="Tahoma"/>
          <w:sz w:val="22"/>
          <w:szCs w:val="22"/>
        </w:rPr>
        <w:t xml:space="preserve"> out at home instead of traveling to a Forest Service office to get the permit there.</w:t>
      </w:r>
      <w:r>
        <w:rPr>
          <w:rFonts w:ascii="Tahoma" w:hAnsi="Tahoma" w:cs="Tahoma"/>
          <w:sz w:val="22"/>
          <w:szCs w:val="22"/>
        </w:rPr>
        <w:t xml:space="preserve"> The agency will be exploring additional option</w:t>
      </w:r>
      <w:r w:rsidR="00327867">
        <w:rPr>
          <w:rFonts w:ascii="Tahoma" w:hAnsi="Tahoma" w:cs="Tahoma"/>
          <w:sz w:val="22"/>
          <w:szCs w:val="22"/>
        </w:rPr>
        <w:t>s</w:t>
      </w:r>
      <w:r>
        <w:rPr>
          <w:rFonts w:ascii="Tahoma" w:hAnsi="Tahoma" w:cs="Tahoma"/>
          <w:sz w:val="22"/>
          <w:szCs w:val="22"/>
        </w:rPr>
        <w:t xml:space="preserve"> for</w:t>
      </w:r>
      <w:r w:rsidR="00327867">
        <w:rPr>
          <w:rFonts w:ascii="Tahoma" w:hAnsi="Tahoma" w:cs="Tahoma"/>
          <w:sz w:val="22"/>
          <w:szCs w:val="22"/>
        </w:rPr>
        <w:t xml:space="preserve"> </w:t>
      </w:r>
      <w:r>
        <w:rPr>
          <w:rFonts w:ascii="Tahoma" w:hAnsi="Tahoma" w:cs="Tahoma"/>
          <w:sz w:val="22"/>
          <w:szCs w:val="22"/>
        </w:rPr>
        <w:t xml:space="preserve">electronic permitting for a </w:t>
      </w:r>
      <w:r w:rsidR="00217C8E">
        <w:rPr>
          <w:rFonts w:ascii="Tahoma" w:hAnsi="Tahoma" w:cs="Tahoma"/>
          <w:sz w:val="22"/>
          <w:szCs w:val="22"/>
        </w:rPr>
        <w:t>wider</w:t>
      </w:r>
      <w:r>
        <w:rPr>
          <w:rFonts w:ascii="Tahoma" w:hAnsi="Tahoma" w:cs="Tahoma"/>
          <w:sz w:val="22"/>
          <w:szCs w:val="22"/>
        </w:rPr>
        <w:t xml:space="preserve"> variety of special forest products to provide greater convenience to the public.</w:t>
      </w:r>
      <w:r w:rsidRPr="00FB6F46" w:rsidR="004F15CF">
        <w:rPr>
          <w:rFonts w:ascii="Tahoma" w:hAnsi="Tahoma" w:cs="Tahoma"/>
          <w:sz w:val="22"/>
          <w:szCs w:val="22"/>
        </w:rPr>
        <w:t xml:space="preserve"> </w:t>
      </w:r>
    </w:p>
    <w:bookmarkEnd w:id="0"/>
    <w:p w:rsidRPr="00504B59" w:rsidR="00C37CD8" w:rsidP="00197F9A" w:rsidRDefault="00C37CD8" w14:paraId="7842353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Pr="009A769F" w:rsidR="00504B59" w:rsidP="00197F9A" w:rsidRDefault="00321825" w14:paraId="1F00B06A"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FC2888">
        <w:rPr>
          <w:rFonts w:ascii="Tahoma" w:hAnsi="Tahoma" w:cs="Tahoma"/>
          <w:sz w:val="22"/>
          <w:szCs w:val="22"/>
        </w:rPr>
        <w:t>The information is collected once for each permit requested.  On average, respondents file 1.5 responses per year.</w:t>
      </w:r>
    </w:p>
    <w:p w:rsidRPr="00504B59" w:rsidR="00C37CD8" w:rsidP="00197F9A" w:rsidRDefault="00C37CD8" w14:paraId="787C8AC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Pr="00321825" w:rsidR="00504B59" w:rsidP="00321825" w:rsidRDefault="00321825" w14:paraId="5CE4DDF1" w14:textId="77777777">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FC2888">
        <w:rPr>
          <w:rFonts w:ascii="Tahoma" w:hAnsi="Tahoma" w:cs="Tahoma"/>
          <w:sz w:val="22"/>
          <w:szCs w:val="22"/>
        </w:rPr>
        <w:t xml:space="preserve">The information may be shared with Forest Service and Bureau of Land Management Law Enforcement Officials, as needed and for official use only, for compliance and enforcement purposes. </w:t>
      </w:r>
    </w:p>
    <w:p w:rsidRPr="00504B59" w:rsidR="00C37CD8" w:rsidP="00197F9A" w:rsidRDefault="00C37CD8" w14:paraId="532344E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Pr="009A769F" w:rsidR="00504B59" w:rsidP="00197F9A" w:rsidRDefault="00425F6E" w14:paraId="0B16863E"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Pr>
          <w:rFonts w:ascii="Tahoma" w:hAnsi="Tahoma" w:cs="Tahoma"/>
          <w:sz w:val="22"/>
          <w:szCs w:val="22"/>
        </w:rPr>
        <w:t xml:space="preserve">A formal change request was made and subsequently granted, per the February 15, 2017 Notice of Action requesting “no material or </w:t>
      </w:r>
      <w:proofErr w:type="spellStart"/>
      <w:r>
        <w:rPr>
          <w:rFonts w:ascii="Tahoma" w:hAnsi="Tahoma" w:cs="Tahoma"/>
          <w:sz w:val="22"/>
          <w:szCs w:val="22"/>
        </w:rPr>
        <w:t>nonsubstantive</w:t>
      </w:r>
      <w:proofErr w:type="spellEnd"/>
      <w:r>
        <w:rPr>
          <w:rFonts w:ascii="Tahoma" w:hAnsi="Tahoma" w:cs="Tahoma"/>
          <w:sz w:val="22"/>
          <w:szCs w:val="22"/>
        </w:rPr>
        <w:t xml:space="preserve"> change to a currently approved collection” - for inclusion of the collection requirements of Rule Identification Number 0596-AD00 (OMB 0596-0023) for federally recognized Indian Tribes wishing to request free use under the authority of section 8105 of the 2008 Farm Bill authority to OMB control number 0596-0085.</w:t>
      </w:r>
    </w:p>
    <w:p w:rsidRPr="00504B59" w:rsidR="00C37CD8" w:rsidP="00197F9A" w:rsidRDefault="00C37CD8" w14:paraId="7A28C0D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 xml:space="preserve">gy, </w:t>
      </w:r>
      <w:proofErr w:type="gramStart"/>
      <w:r w:rsidRPr="00504B59">
        <w:rPr>
          <w:rFonts w:ascii="Tahoma" w:hAnsi="Tahoma" w:cs="Tahoma"/>
          <w:b/>
          <w:bCs/>
          <w:sz w:val="22"/>
          <w:szCs w:val="22"/>
        </w:rPr>
        <w:t>e.g.</w:t>
      </w:r>
      <w:proofErr w:type="gramEnd"/>
      <w:r w:rsidRPr="00504B59">
        <w:rPr>
          <w:rFonts w:ascii="Tahoma" w:hAnsi="Tahoma" w:cs="Tahoma"/>
          <w:b/>
          <w:bCs/>
          <w:sz w:val="22"/>
          <w:szCs w:val="22"/>
        </w:rPr>
        <w:t xml:space="preserve">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425F6E" w:rsidP="00425F6E" w:rsidRDefault="00425F6E" w14:paraId="087A69B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Respondents provide the information verbally to a Federal employee.</w:t>
      </w:r>
      <w:r>
        <w:rPr>
          <w:rFonts w:ascii="Tahoma" w:hAnsi="Tahoma" w:cs="Tahoma"/>
          <w:sz w:val="22"/>
          <w:szCs w:val="22"/>
        </w:rPr>
        <w:t xml:space="preserve">  As noted for federally recognized Indian tribes, the Tribe/Tribal Official makes their request, in writing, to a Federal employee.  This request may be made by any means (in writing) at the choice of the respondent, including submission by email.</w:t>
      </w:r>
    </w:p>
    <w:p w:rsidR="00425F6E" w:rsidP="00425F6E" w:rsidRDefault="00425F6E" w14:paraId="5B36967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425F6E">
        <w:rPr>
          <w:rFonts w:ascii="Tahoma" w:hAnsi="Tahoma" w:cs="Tahoma"/>
          <w:sz w:val="22"/>
          <w:szCs w:val="22"/>
        </w:rPr>
        <w:lastRenderedPageBreak/>
        <w:t>Forest Service personnel enter the information from the Forest Service forms into the computerized Timber Information Manager (TIM) system.  The information is stored electronically in the TIM system and can be retrieved and entered automatically by the Forest Service into subsequent permits or contracts obtained by the applicant.</w:t>
      </w:r>
    </w:p>
    <w:p w:rsidR="00425F6E" w:rsidP="00425F6E" w:rsidRDefault="00425F6E" w14:paraId="5837AFF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425F6E">
        <w:rPr>
          <w:rFonts w:ascii="Tahoma" w:hAnsi="Tahoma" w:cs="Tahoma"/>
          <w:sz w:val="22"/>
          <w:szCs w:val="22"/>
        </w:rPr>
        <w:t>As noted above (</w:t>
      </w:r>
      <w:r w:rsidR="00EA1492">
        <w:rPr>
          <w:rFonts w:ascii="Tahoma" w:hAnsi="Tahoma" w:cs="Tahoma"/>
          <w:sz w:val="22"/>
          <w:szCs w:val="22"/>
        </w:rPr>
        <w:t xml:space="preserve">part </w:t>
      </w:r>
      <w:r w:rsidRPr="00425F6E">
        <w:rPr>
          <w:rFonts w:ascii="Tahoma" w:hAnsi="Tahoma" w:cs="Tahoma"/>
          <w:sz w:val="22"/>
          <w:szCs w:val="22"/>
        </w:rPr>
        <w:t xml:space="preserve">2d), electronic permitting of Christmas tree permits </w:t>
      </w:r>
      <w:r w:rsidR="00EA1492">
        <w:rPr>
          <w:rFonts w:ascii="Tahoma" w:hAnsi="Tahoma" w:cs="Tahoma"/>
          <w:sz w:val="22"/>
          <w:szCs w:val="22"/>
        </w:rPr>
        <w:t>via Rec.gov was made available to the public on many forests in 2020.</w:t>
      </w:r>
      <w:r w:rsidRPr="00425F6E">
        <w:rPr>
          <w:rFonts w:ascii="Tahoma" w:hAnsi="Tahoma" w:cs="Tahoma"/>
          <w:sz w:val="22"/>
          <w:szCs w:val="22"/>
        </w:rPr>
        <w:t xml:space="preserve">  Instead of walking into a local office, requestors may buy a Christmas tree permit </w:t>
      </w:r>
      <w:r w:rsidR="00EA1492">
        <w:rPr>
          <w:rFonts w:ascii="Tahoma" w:hAnsi="Tahoma" w:cs="Tahoma"/>
          <w:sz w:val="22"/>
          <w:szCs w:val="22"/>
        </w:rPr>
        <w:t>online</w:t>
      </w:r>
      <w:r w:rsidRPr="00425F6E">
        <w:rPr>
          <w:rFonts w:ascii="Tahoma" w:hAnsi="Tahoma" w:cs="Tahoma"/>
          <w:sz w:val="22"/>
          <w:szCs w:val="22"/>
        </w:rPr>
        <w:t>, and print a copy to serve as proof of purchase while gathering their Christmas tree.</w:t>
      </w:r>
    </w:p>
    <w:p w:rsidRPr="00504B59" w:rsidR="00C37CD8" w:rsidP="00197F9A" w:rsidRDefault="00C37CD8" w14:paraId="6B669B4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425F6E" w:rsidP="00425F6E" w:rsidRDefault="00425F6E" w14:paraId="5A5FD8F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As the information is for a specifi</w:t>
      </w:r>
      <w:r>
        <w:rPr>
          <w:rFonts w:ascii="Tahoma" w:hAnsi="Tahoma" w:cs="Tahoma"/>
          <w:sz w:val="22"/>
          <w:szCs w:val="22"/>
        </w:rPr>
        <w:t>c permit for a specific purpose</w:t>
      </w:r>
      <w:r w:rsidRPr="00FC2888">
        <w:rPr>
          <w:rFonts w:ascii="Tahoma" w:hAnsi="Tahoma" w:cs="Tahoma"/>
          <w:sz w:val="22"/>
          <w:szCs w:val="22"/>
        </w:rPr>
        <w:t xml:space="preserve"> during a specific </w:t>
      </w:r>
      <w:proofErr w:type="gramStart"/>
      <w:r w:rsidRPr="00FC2888">
        <w:rPr>
          <w:rFonts w:ascii="Tahoma" w:hAnsi="Tahoma" w:cs="Tahoma"/>
          <w:sz w:val="22"/>
          <w:szCs w:val="22"/>
        </w:rPr>
        <w:t>time period</w:t>
      </w:r>
      <w:proofErr w:type="gramEnd"/>
      <w:r w:rsidRPr="00FC2888">
        <w:rPr>
          <w:rFonts w:ascii="Tahoma" w:hAnsi="Tahoma" w:cs="Tahoma"/>
          <w:sz w:val="22"/>
          <w:szCs w:val="22"/>
        </w:rPr>
        <w:t>, the information is not available elsewhere.</w:t>
      </w:r>
    </w:p>
    <w:p w:rsidR="00C37CD8" w:rsidP="00197F9A" w:rsidRDefault="00C37CD8" w14:paraId="2A147F3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Pr="00EA1492" w:rsidR="00EA1492" w:rsidP="00EA1492" w:rsidRDefault="00EA1492" w14:paraId="6F6012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A1492">
        <w:rPr>
          <w:rFonts w:ascii="Tahoma" w:hAnsi="Tahoma" w:cs="Tahoma"/>
          <w:sz w:val="22"/>
          <w:szCs w:val="22"/>
        </w:rPr>
        <w:t xml:space="preserve">Only the minimum information necessary to comply with Federal laws and regulations is collected from all respondents.  </w:t>
      </w:r>
    </w:p>
    <w:p w:rsidRPr="00EA1492" w:rsidR="00EA1492" w:rsidP="00EA1492" w:rsidRDefault="00EA1492" w14:paraId="53A07C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A1492">
        <w:rPr>
          <w:rFonts w:ascii="Tahoma" w:hAnsi="Tahoma" w:cs="Tahoma"/>
          <w:sz w:val="22"/>
          <w:szCs w:val="22"/>
        </w:rPr>
        <w:t>The Forest Service’s use of the Timber Information Manager (TIM) system minimizes the burden on respondents by pre-populating the forms with the applicant’s name, address, and identification number.</w:t>
      </w:r>
    </w:p>
    <w:p w:rsidRPr="00EA1492" w:rsidR="00EA1492" w:rsidP="00EA1492" w:rsidRDefault="00EA1492" w14:paraId="4ECA5C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A1492">
        <w:rPr>
          <w:rFonts w:ascii="Tahoma" w:hAnsi="Tahoma" w:cs="Tahoma"/>
          <w:sz w:val="22"/>
          <w:szCs w:val="22"/>
        </w:rPr>
        <w:t xml:space="preserve">Most of the bidders from FS-2400-4/04ANF are small businesses.  The Forest Service estimates that 80% of respondents for this form are small businesses.  </w:t>
      </w:r>
    </w:p>
    <w:p w:rsidRPr="009A769F" w:rsidR="00890057" w:rsidP="00197F9A" w:rsidRDefault="00890057" w14:paraId="445B5E6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3D1ABD" w:rsidR="00C37CD8" w:rsidP="00197F9A" w:rsidRDefault="00C37CD8" w14:paraId="0041E77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Pr="00EA1492" w:rsidR="00EA1492" w:rsidP="00EA1492" w:rsidRDefault="00EA1492" w14:paraId="7B58B93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EA1492">
        <w:rPr>
          <w:rFonts w:ascii="Tahoma" w:hAnsi="Tahoma" w:cs="Tahoma"/>
          <w:sz w:val="22"/>
          <w:szCs w:val="22"/>
        </w:rPr>
        <w:t>Without the collection of this information, the Agency would not be able to fulfill requests from federally recognized Indian Tribes, under section 8105 of the 2008 Farm Bill which has been codified at 25 U.S. C. Chapter 32A, section 3055 (and in FS regulations at 13 CFR 223.15); for those Tribes that wish to have proof of possession, as may be required in some States, through issuance of a FS-2400-8 free use permit.</w:t>
      </w:r>
    </w:p>
    <w:p w:rsidRPr="00EA1492" w:rsidR="00EA1492" w:rsidP="00EA1492" w:rsidRDefault="00EA1492" w14:paraId="15C61A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Pr="00EA1492" w:rsidR="00EA1492" w:rsidP="00EA1492" w:rsidRDefault="00EA1492" w14:paraId="6BEC8B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EA1492">
        <w:rPr>
          <w:rFonts w:ascii="Tahoma" w:hAnsi="Tahoma" w:cs="Tahoma"/>
          <w:sz w:val="22"/>
          <w:szCs w:val="22"/>
        </w:rPr>
        <w:t>Without the collection of this information the Agency would not be able to manage the forest products removal program which accomplishes multiple use management programs such as reducing fire hazards and improving forest health on National Forest System and Bureau of Land Management lands.</w:t>
      </w:r>
    </w:p>
    <w:p w:rsidRPr="00EA1492" w:rsidR="00EA1492" w:rsidP="00EA1492" w:rsidRDefault="00EA1492" w14:paraId="6CB3E47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Pr="00EA1492" w:rsidR="00890057" w:rsidP="00EA1492" w:rsidRDefault="00EA1492" w14:paraId="4C5177E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A1492">
        <w:rPr>
          <w:rFonts w:ascii="Tahoma" w:hAnsi="Tahoma" w:cs="Tahoma"/>
          <w:sz w:val="22"/>
          <w:szCs w:val="22"/>
        </w:rPr>
        <w:t>Many individuals and small businesses depend on forest products for their livelihood and for heating and/or cooking.  Without this information, the Agency would not be able to issue permits for the legal harvesting of forest products, which would likely result in an increase in thefts of firewood, Christmas trees, and other forest products.</w:t>
      </w:r>
    </w:p>
    <w:p w:rsidRPr="00504B59" w:rsidR="00C37CD8" w:rsidP="00197F9A" w:rsidRDefault="00C37CD8" w14:paraId="6C72F4A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Pr="006C7F66" w:rsidR="00063823" w:rsidP="006C7F66" w:rsidRDefault="00890057" w14:paraId="11206291"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report informa</w:t>
      </w:r>
      <w:r w:rsidRPr="00504B59" w:rsidR="00C37CD8">
        <w:rPr>
          <w:rFonts w:ascii="Tahoma" w:hAnsi="Tahoma" w:cs="Tahoma"/>
          <w:b/>
          <w:bCs/>
          <w:sz w:val="22"/>
          <w:szCs w:val="22"/>
        </w:rPr>
        <w:softHyphen/>
        <w:t xml:space="preserve">tion to the agency more often than </w:t>
      </w:r>
      <w:proofErr w:type="gramStart"/>
      <w:r w:rsidRPr="00504B59" w:rsidR="00C37CD8">
        <w:rPr>
          <w:rFonts w:ascii="Tahoma" w:hAnsi="Tahoma" w:cs="Tahoma"/>
          <w:b/>
          <w:bCs/>
          <w:sz w:val="22"/>
          <w:szCs w:val="22"/>
        </w:rPr>
        <w:lastRenderedPageBreak/>
        <w:t>quarterly;</w:t>
      </w:r>
      <w:proofErr w:type="gramEnd"/>
    </w:p>
    <w:p w:rsidR="00C37CD8" w:rsidP="00197F9A" w:rsidRDefault="00890057" w14:paraId="22721BA3"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prepare a writ</w:t>
      </w:r>
      <w:r w:rsidRPr="00504B59" w:rsidR="00C37CD8">
        <w:rPr>
          <w:rFonts w:ascii="Tahoma" w:hAnsi="Tahoma" w:cs="Tahoma"/>
          <w:b/>
          <w:bCs/>
          <w:sz w:val="22"/>
          <w:szCs w:val="22"/>
        </w:rPr>
        <w:softHyphen/>
        <w:t>ten response to a collection of infor</w:t>
      </w:r>
      <w:r w:rsidRPr="00504B59" w:rsidR="00C37CD8">
        <w:rPr>
          <w:rFonts w:ascii="Tahoma" w:hAnsi="Tahoma" w:cs="Tahoma"/>
          <w:b/>
          <w:bCs/>
          <w:sz w:val="22"/>
          <w:szCs w:val="22"/>
        </w:rPr>
        <w:softHyphen/>
        <w:t>ma</w:t>
      </w:r>
      <w:r w:rsidRPr="00504B59" w:rsidR="00C37CD8">
        <w:rPr>
          <w:rFonts w:ascii="Tahoma" w:hAnsi="Tahoma" w:cs="Tahoma"/>
          <w:b/>
          <w:bCs/>
          <w:sz w:val="22"/>
          <w:szCs w:val="22"/>
        </w:rPr>
        <w:softHyphen/>
        <w:t xml:space="preserve">tion in fewer than 30 days after receipt of </w:t>
      </w:r>
      <w:proofErr w:type="gramStart"/>
      <w:r w:rsidRPr="00504B59" w:rsidR="00C37CD8">
        <w:rPr>
          <w:rFonts w:ascii="Tahoma" w:hAnsi="Tahoma" w:cs="Tahoma"/>
          <w:b/>
          <w:bCs/>
          <w:sz w:val="22"/>
          <w:szCs w:val="22"/>
        </w:rPr>
        <w:t>it;</w:t>
      </w:r>
      <w:proofErr w:type="gramEnd"/>
    </w:p>
    <w:p w:rsidRPr="00FC2888" w:rsidR="006C7F66" w:rsidP="006C7F66" w:rsidRDefault="006C7F66" w14:paraId="0E9AF038"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Under certain circumstances respondents are required to record the details of their harvest on the permit each day at the time and location of harvest, which may be in fewer than 30 days after receipt of the permit.</w:t>
      </w:r>
    </w:p>
    <w:p w:rsidRPr="00FC2888" w:rsidR="006C7F66" w:rsidP="006C7F66" w:rsidRDefault="006C7F66" w14:paraId="68FE4A1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Forms FS-2400-1 (BLM 5450-24) and FS-2400</w:t>
      </w:r>
      <w:r>
        <w:rPr>
          <w:rFonts w:ascii="Tahoma" w:hAnsi="Tahoma" w:cs="Tahoma"/>
          <w:bCs/>
          <w:sz w:val="22"/>
          <w:szCs w:val="22"/>
        </w:rPr>
        <w:t>-</w:t>
      </w:r>
      <w:r w:rsidRPr="00FC2888">
        <w:rPr>
          <w:rFonts w:ascii="Tahoma" w:hAnsi="Tahoma" w:cs="Tahoma"/>
          <w:bCs/>
          <w:sz w:val="22"/>
          <w:szCs w:val="22"/>
        </w:rPr>
        <w:t>8 require the “Permittee...complete the Product Quantity Removal Record in ink prior to transporting products…” for harvests other than those</w:t>
      </w:r>
      <w:r w:rsidRPr="00FC2888">
        <w:rPr>
          <w:rFonts w:ascii="Tahoma" w:hAnsi="Tahoma" w:cs="Tahoma"/>
          <w:sz w:val="22"/>
          <w:szCs w:val="22"/>
        </w:rPr>
        <w:t xml:space="preserve"> that are for only one or two loads of firewood, a few Christmas trees, a few bushels of </w:t>
      </w:r>
      <w:proofErr w:type="gramStart"/>
      <w:r w:rsidRPr="00FC2888">
        <w:rPr>
          <w:rFonts w:ascii="Tahoma" w:hAnsi="Tahoma" w:cs="Tahoma"/>
          <w:sz w:val="22"/>
          <w:szCs w:val="22"/>
        </w:rPr>
        <w:t>pine cones</w:t>
      </w:r>
      <w:proofErr w:type="gramEnd"/>
      <w:r w:rsidRPr="00FC2888">
        <w:rPr>
          <w:rFonts w:ascii="Tahoma" w:hAnsi="Tahoma" w:cs="Tahoma"/>
          <w:sz w:val="22"/>
          <w:szCs w:val="22"/>
        </w:rPr>
        <w:t>, or other small quantities of forest products that may not require record keeping</w:t>
      </w:r>
      <w:r>
        <w:rPr>
          <w:rFonts w:ascii="Tahoma" w:hAnsi="Tahoma" w:cs="Tahoma"/>
          <w:sz w:val="22"/>
          <w:szCs w:val="22"/>
        </w:rPr>
        <w:t xml:space="preserve"> (and includes permits issued under the 2008 Farm Bill authority/36 CFR 223.15)</w:t>
      </w:r>
      <w:r w:rsidRPr="00FC2888">
        <w:rPr>
          <w:rFonts w:ascii="Tahoma" w:hAnsi="Tahoma" w:cs="Tahoma"/>
          <w:sz w:val="22"/>
          <w:szCs w:val="22"/>
        </w:rPr>
        <w:t>.</w:t>
      </w:r>
      <w:r w:rsidRPr="00F42D08">
        <w:rPr>
          <w:rFonts w:ascii="Tahoma" w:hAnsi="Tahoma" w:cs="Tahoma"/>
          <w:sz w:val="22"/>
          <w:szCs w:val="22"/>
        </w:rPr>
        <w:t xml:space="preserve"> </w:t>
      </w:r>
    </w:p>
    <w:p w:rsidR="006C7F66" w:rsidP="006C7F66" w:rsidRDefault="006C7F66" w14:paraId="7E6C5114" w14:textId="77777777">
      <w:pPr>
        <w:pStyle w:val="Cell"/>
        <w:widowControl/>
        <w:tabs>
          <w:tab w:val="left" w:pos="270"/>
        </w:tabs>
        <w:ind w:left="720" w:right="90"/>
        <w:jc w:val="both"/>
        <w:rPr>
          <w:rFonts w:ascii="Tahoma" w:hAnsi="Tahoma" w:cs="Tahoma"/>
          <w:color w:val="auto"/>
          <w:sz w:val="22"/>
          <w:szCs w:val="22"/>
        </w:rPr>
      </w:pPr>
      <w:r w:rsidRPr="00FC2888">
        <w:rPr>
          <w:rFonts w:ascii="Tahoma" w:hAnsi="Tahoma" w:cs="Tahoma"/>
          <w:bCs/>
          <w:color w:val="auto"/>
          <w:sz w:val="22"/>
          <w:szCs w:val="22"/>
        </w:rPr>
        <w:t xml:space="preserve">Regarding form FS-2400-4/2400-04ANF </w:t>
      </w:r>
      <w:r w:rsidRPr="00FC2888">
        <w:rPr>
          <w:rFonts w:ascii="Tahoma" w:hAnsi="Tahoma" w:cs="Tahoma"/>
          <w:bCs/>
          <w:i/>
          <w:color w:val="auto"/>
          <w:sz w:val="22"/>
          <w:szCs w:val="22"/>
        </w:rPr>
        <w:t>Forest Products Contract</w:t>
      </w:r>
      <w:r w:rsidRPr="00FC2888">
        <w:rPr>
          <w:rFonts w:ascii="Tahoma" w:hAnsi="Tahoma" w:cs="Tahoma"/>
          <w:bCs/>
          <w:color w:val="auto"/>
          <w:sz w:val="22"/>
          <w:szCs w:val="22"/>
        </w:rPr>
        <w:t xml:space="preserve">, should </w:t>
      </w:r>
      <w:r w:rsidRPr="00FC2888">
        <w:rPr>
          <w:rFonts w:ascii="Tahoma" w:hAnsi="Tahoma" w:cs="Tahoma"/>
          <w:bCs/>
          <w:i/>
          <w:color w:val="auto"/>
          <w:sz w:val="22"/>
          <w:szCs w:val="22"/>
          <w:u w:val="single"/>
        </w:rPr>
        <w:t>Other Condition WO-2</w:t>
      </w:r>
      <w:r w:rsidRPr="00FC2888">
        <w:rPr>
          <w:rFonts w:ascii="Tahoma" w:hAnsi="Tahoma" w:cs="Tahoma"/>
          <w:bCs/>
          <w:color w:val="auto"/>
          <w:sz w:val="22"/>
          <w:szCs w:val="22"/>
        </w:rPr>
        <w:t xml:space="preserve"> be included as part of the contract, then the purchaser would be required to comply with  “</w:t>
      </w:r>
      <w:r w:rsidRPr="00FC2888">
        <w:rPr>
          <w:rFonts w:ascii="Tahoma" w:hAnsi="Tahoma" w:cs="Tahoma"/>
          <w:color w:val="auto"/>
          <w:sz w:val="22"/>
          <w:szCs w:val="22"/>
        </w:rPr>
        <w:t>Product Quantity Removal Record must be completed each day in ink by the Purchaser before leaving the sale area. Date entry must be completed before harvesting begins and amount must be completed before leaving the sale area.”</w:t>
      </w:r>
    </w:p>
    <w:p w:rsidRPr="009A769F" w:rsidR="00063823" w:rsidP="00197F9A" w:rsidRDefault="00063823" w14:paraId="1C6F637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6C7F66" w:rsidR="00063823" w:rsidP="006C7F66" w:rsidRDefault="00890057" w14:paraId="784818DB"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 xml:space="preserve">equiring respondents to submit more than an original and two copies of any </w:t>
      </w:r>
      <w:proofErr w:type="gramStart"/>
      <w:r w:rsidRPr="00504B59" w:rsidR="00C37CD8">
        <w:rPr>
          <w:rFonts w:ascii="Tahoma" w:hAnsi="Tahoma" w:cs="Tahoma"/>
          <w:b/>
          <w:bCs/>
          <w:sz w:val="22"/>
          <w:szCs w:val="22"/>
        </w:rPr>
        <w:t>docu</w:t>
      </w:r>
      <w:r w:rsidRPr="00504B59" w:rsidR="00C37CD8">
        <w:rPr>
          <w:rFonts w:ascii="Tahoma" w:hAnsi="Tahoma" w:cs="Tahoma"/>
          <w:b/>
          <w:bCs/>
          <w:sz w:val="22"/>
          <w:szCs w:val="22"/>
        </w:rPr>
        <w:softHyphen/>
        <w:t>ment;</w:t>
      </w:r>
      <w:proofErr w:type="gramEnd"/>
    </w:p>
    <w:p w:rsidR="00C37CD8" w:rsidP="00197F9A" w:rsidRDefault="00890057" w14:paraId="00EE8C1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retain re</w:t>
      </w:r>
      <w:r w:rsidRPr="00504B59" w:rsidR="00C37CD8">
        <w:rPr>
          <w:rFonts w:ascii="Tahoma" w:hAnsi="Tahoma" w:cs="Tahoma"/>
          <w:b/>
          <w:bCs/>
          <w:sz w:val="22"/>
          <w:szCs w:val="22"/>
        </w:rPr>
        <w:softHyphen/>
        <w:t>cords, other than health, medical, governm</w:t>
      </w:r>
      <w:r w:rsidRPr="00504B59" w:rsidR="00C37CD8">
        <w:rPr>
          <w:rFonts w:ascii="Tahoma" w:hAnsi="Tahoma" w:cs="Tahoma"/>
          <w:b/>
          <w:bCs/>
          <w:sz w:val="22"/>
          <w:szCs w:val="22"/>
        </w:rPr>
        <w:softHyphen/>
        <w:t xml:space="preserve">ent contract, grant-in-aid, or tax records for more than three </w:t>
      </w:r>
      <w:proofErr w:type="gramStart"/>
      <w:r w:rsidRPr="00504B59" w:rsidR="00C37CD8">
        <w:rPr>
          <w:rFonts w:ascii="Tahoma" w:hAnsi="Tahoma" w:cs="Tahoma"/>
          <w:b/>
          <w:bCs/>
          <w:sz w:val="22"/>
          <w:szCs w:val="22"/>
        </w:rPr>
        <w:t>years;</w:t>
      </w:r>
      <w:proofErr w:type="gramEnd"/>
    </w:p>
    <w:p w:rsidRPr="00F1633A" w:rsidR="00F1633A" w:rsidP="00F1633A" w:rsidRDefault="00F1633A" w14:paraId="5A80EBA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18"/>
        </w:rPr>
      </w:pPr>
      <w:r w:rsidRPr="00F1633A">
        <w:rPr>
          <w:rFonts w:ascii="Tahoma" w:hAnsi="Tahoma" w:cs="Tahoma"/>
          <w:bCs/>
          <w:sz w:val="22"/>
          <w:szCs w:val="22"/>
        </w:rPr>
        <w:t>The FS-2400-1 and FS-2400-8 permits require a record retention requirement of three years per FSH 6209.11, 41 Part 04.  The small permits that are for only one or two loads of firewood, a few Christmas trees, a few bushels of pinecones, or other small quantities of forest products will not require recordkeeping</w:t>
      </w:r>
      <w:r w:rsidRPr="00F1633A">
        <w:rPr>
          <w:rFonts w:ascii="Tahoma" w:hAnsi="Tahoma" w:cs="Tahoma"/>
          <w:sz w:val="22"/>
          <w:szCs w:val="22"/>
        </w:rPr>
        <w:t xml:space="preserve"> </w:t>
      </w:r>
      <w:r w:rsidRPr="00F1633A">
        <w:rPr>
          <w:rFonts w:ascii="Tahoma" w:hAnsi="Tahoma" w:cs="Tahoma"/>
          <w:bCs/>
          <w:sz w:val="22"/>
          <w:szCs w:val="22"/>
        </w:rPr>
        <w:t xml:space="preserve">(including for FS-2400-8 permits issued under the 2008 Farm Bill authority/36 CFR 223.15).  </w:t>
      </w:r>
    </w:p>
    <w:p w:rsidRPr="009A769F" w:rsidR="00063823" w:rsidP="00F1633A" w:rsidRDefault="00F1633A" w14:paraId="1EDD4056"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F1633A">
        <w:rPr>
          <w:rFonts w:ascii="Tahoma" w:hAnsi="Tahoma" w:cs="Tahoma"/>
          <w:bCs/>
          <w:sz w:val="22"/>
          <w:szCs w:val="22"/>
        </w:rPr>
        <w:t>The FS-2400-04ANF contract form has a record retention requirement of six years per FSH 6209.11, 41 Part 04 (unless issued by the Washington Office in which case the record retention requirement is ten years).</w:t>
      </w:r>
    </w:p>
    <w:p w:rsidRPr="00F1633A" w:rsidR="00063823" w:rsidP="00F1633A" w:rsidRDefault="00890057" w14:paraId="28F9D9F1"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Pr="00504B59" w:rsidR="00C37CD8">
        <w:rPr>
          <w:rFonts w:ascii="Tahoma" w:hAnsi="Tahoma" w:cs="Tahoma"/>
          <w:b/>
          <w:bCs/>
          <w:sz w:val="22"/>
          <w:szCs w:val="22"/>
        </w:rPr>
        <w:t>n connection with a statisti</w:t>
      </w:r>
      <w:r w:rsidRPr="00504B59" w:rsidR="00C37CD8">
        <w:rPr>
          <w:rFonts w:ascii="Tahoma" w:hAnsi="Tahoma" w:cs="Tahoma"/>
          <w:b/>
          <w:bCs/>
          <w:sz w:val="22"/>
          <w:szCs w:val="22"/>
        </w:rPr>
        <w:softHyphen/>
        <w:t>cal sur</w:t>
      </w:r>
      <w:r w:rsidRPr="00504B59" w:rsidR="00C37CD8">
        <w:rPr>
          <w:rFonts w:ascii="Tahoma" w:hAnsi="Tahoma" w:cs="Tahoma"/>
          <w:b/>
          <w:bCs/>
          <w:sz w:val="22"/>
          <w:szCs w:val="22"/>
        </w:rPr>
        <w:softHyphen/>
        <w:t>vey, that is not de</w:t>
      </w:r>
      <w:r w:rsidRPr="00504B59" w:rsidR="00C37CD8">
        <w:rPr>
          <w:rFonts w:ascii="Tahoma" w:hAnsi="Tahoma" w:cs="Tahoma"/>
          <w:b/>
          <w:bCs/>
          <w:sz w:val="22"/>
          <w:szCs w:val="22"/>
        </w:rPr>
        <w:softHyphen/>
        <w:t>signed to produce valid and reli</w:t>
      </w:r>
      <w:r w:rsidRPr="00504B59" w:rsidR="00C37CD8">
        <w:rPr>
          <w:rFonts w:ascii="Tahoma" w:hAnsi="Tahoma" w:cs="Tahoma"/>
          <w:b/>
          <w:bCs/>
          <w:sz w:val="22"/>
          <w:szCs w:val="22"/>
        </w:rPr>
        <w:softHyphen/>
        <w:t>able results that can be general</w:t>
      </w:r>
      <w:r w:rsidRPr="00504B59" w:rsidR="00C37CD8">
        <w:rPr>
          <w:rFonts w:ascii="Tahoma" w:hAnsi="Tahoma" w:cs="Tahoma"/>
          <w:b/>
          <w:bCs/>
          <w:sz w:val="22"/>
          <w:szCs w:val="22"/>
        </w:rPr>
        <w:softHyphen/>
        <w:t>ized to the uni</w:t>
      </w:r>
      <w:r w:rsidRPr="00504B59" w:rsidR="00C37CD8">
        <w:rPr>
          <w:rFonts w:ascii="Tahoma" w:hAnsi="Tahoma" w:cs="Tahoma"/>
          <w:b/>
          <w:bCs/>
          <w:sz w:val="22"/>
          <w:szCs w:val="22"/>
        </w:rPr>
        <w:softHyphen/>
        <w:t xml:space="preserve">verse of </w:t>
      </w:r>
      <w:proofErr w:type="gramStart"/>
      <w:r w:rsidRPr="00504B59" w:rsidR="00C37CD8">
        <w:rPr>
          <w:rFonts w:ascii="Tahoma" w:hAnsi="Tahoma" w:cs="Tahoma"/>
          <w:b/>
          <w:bCs/>
          <w:sz w:val="22"/>
          <w:szCs w:val="22"/>
        </w:rPr>
        <w:t>study;</w:t>
      </w:r>
      <w:proofErr w:type="gramEnd"/>
    </w:p>
    <w:p w:rsidRPr="00F1633A" w:rsidR="00063823" w:rsidP="00F1633A" w:rsidRDefault="00890057" w14:paraId="142ABCF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the use of a statis</w:t>
      </w:r>
      <w:r w:rsidRPr="00504B59" w:rsidR="00C37CD8">
        <w:rPr>
          <w:rFonts w:ascii="Tahoma" w:hAnsi="Tahoma" w:cs="Tahoma"/>
          <w:b/>
          <w:bCs/>
          <w:sz w:val="22"/>
          <w:szCs w:val="22"/>
        </w:rPr>
        <w:softHyphen/>
        <w:t>tical data classi</w:t>
      </w:r>
      <w:r w:rsidRPr="00504B59" w:rsidR="00C37CD8">
        <w:rPr>
          <w:rFonts w:ascii="Tahoma" w:hAnsi="Tahoma" w:cs="Tahoma"/>
          <w:b/>
          <w:bCs/>
          <w:sz w:val="22"/>
          <w:szCs w:val="22"/>
        </w:rPr>
        <w:softHyphen/>
        <w:t>fication that has not been re</w:t>
      </w:r>
      <w:r w:rsidRPr="00504B59" w:rsidR="00C37CD8">
        <w:rPr>
          <w:rFonts w:ascii="Tahoma" w:hAnsi="Tahoma" w:cs="Tahoma"/>
          <w:b/>
          <w:bCs/>
          <w:sz w:val="22"/>
          <w:szCs w:val="22"/>
        </w:rPr>
        <w:softHyphen/>
        <w:t>vie</w:t>
      </w:r>
      <w:r w:rsidRPr="00504B59" w:rsidR="00C37CD8">
        <w:rPr>
          <w:rFonts w:ascii="Tahoma" w:hAnsi="Tahoma" w:cs="Tahoma"/>
          <w:b/>
          <w:bCs/>
          <w:sz w:val="22"/>
          <w:szCs w:val="22"/>
        </w:rPr>
        <w:softHyphen/>
        <w:t xml:space="preserve">wed and approved by </w:t>
      </w:r>
      <w:proofErr w:type="gramStart"/>
      <w:r w:rsidRPr="00504B59" w:rsidR="00C37CD8">
        <w:rPr>
          <w:rFonts w:ascii="Tahoma" w:hAnsi="Tahoma" w:cs="Tahoma"/>
          <w:b/>
          <w:bCs/>
          <w:sz w:val="22"/>
          <w:szCs w:val="22"/>
        </w:rPr>
        <w:t>OMB;</w:t>
      </w:r>
      <w:proofErr w:type="gramEnd"/>
      <w:r w:rsidRPr="00504B59" w:rsidR="00C37CD8">
        <w:rPr>
          <w:rFonts w:ascii="Tahoma" w:hAnsi="Tahoma" w:cs="Tahoma"/>
          <w:b/>
          <w:bCs/>
          <w:sz w:val="22"/>
          <w:szCs w:val="22"/>
        </w:rPr>
        <w:t xml:space="preserve"> </w:t>
      </w:r>
    </w:p>
    <w:p w:rsidRPr="00F1633A" w:rsidR="00063823" w:rsidP="00F1633A" w:rsidRDefault="00EC10FF" w14:paraId="469FC4A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Pr="00504B59" w:rsidR="00C37CD8">
        <w:rPr>
          <w:rFonts w:ascii="Tahoma" w:hAnsi="Tahoma" w:cs="Tahoma"/>
          <w:b/>
          <w:bCs/>
          <w:sz w:val="22"/>
          <w:szCs w:val="22"/>
        </w:rPr>
        <w:t>ha</w:t>
      </w:r>
      <w:r>
        <w:rPr>
          <w:rFonts w:ascii="Tahoma" w:hAnsi="Tahoma" w:cs="Tahoma"/>
          <w:b/>
          <w:bCs/>
          <w:sz w:val="22"/>
          <w:szCs w:val="22"/>
        </w:rPr>
        <w:t>t includes a pledge of confidentiali</w:t>
      </w:r>
      <w:r w:rsidRPr="00504B59" w:rsidR="00C37CD8">
        <w:rPr>
          <w:rFonts w:ascii="Tahoma" w:hAnsi="Tahoma" w:cs="Tahoma"/>
          <w:b/>
          <w:bCs/>
          <w:sz w:val="22"/>
          <w:szCs w:val="22"/>
        </w:rPr>
        <w:t>ty that is not supported by au</w:t>
      </w:r>
      <w:r w:rsidRPr="00504B59" w:rsidR="00C37CD8">
        <w:rPr>
          <w:rFonts w:ascii="Tahoma" w:hAnsi="Tahoma" w:cs="Tahoma"/>
          <w:b/>
          <w:bCs/>
          <w:sz w:val="22"/>
          <w:szCs w:val="22"/>
        </w:rPr>
        <w:softHyphen/>
        <w:t>thority estab</w:t>
      </w:r>
      <w:r w:rsidRPr="00504B59" w:rsidR="00C37CD8">
        <w:rPr>
          <w:rFonts w:ascii="Tahoma" w:hAnsi="Tahoma" w:cs="Tahoma"/>
          <w:b/>
          <w:bCs/>
          <w:sz w:val="22"/>
          <w:szCs w:val="22"/>
        </w:rPr>
        <w:softHyphen/>
        <w:t>lished in statute or regu</w:t>
      </w:r>
      <w:r w:rsidRPr="00504B59" w:rsidR="00C37CD8">
        <w:rPr>
          <w:rFonts w:ascii="Tahoma" w:hAnsi="Tahoma" w:cs="Tahoma"/>
          <w:b/>
          <w:bCs/>
          <w:sz w:val="22"/>
          <w:szCs w:val="22"/>
        </w:rPr>
        <w:softHyphen/>
        <w:t>la</w:t>
      </w:r>
      <w:r w:rsidRPr="00504B59" w:rsidR="00C37CD8">
        <w:rPr>
          <w:rFonts w:ascii="Tahoma" w:hAnsi="Tahoma" w:cs="Tahoma"/>
          <w:b/>
          <w:bCs/>
          <w:sz w:val="22"/>
          <w:szCs w:val="22"/>
        </w:rPr>
        <w:softHyphen/>
        <w:t>tion, that is not sup</w:t>
      </w:r>
      <w:r w:rsidRPr="00504B59" w:rsidR="00C37CD8">
        <w:rPr>
          <w:rFonts w:ascii="Tahoma" w:hAnsi="Tahoma" w:cs="Tahoma"/>
          <w:b/>
          <w:bCs/>
          <w:sz w:val="22"/>
          <w:szCs w:val="22"/>
        </w:rPr>
        <w:softHyphen/>
        <w:t>ported by dis</w:t>
      </w:r>
      <w:r w:rsidRPr="00504B59" w:rsidR="00C37CD8">
        <w:rPr>
          <w:rFonts w:ascii="Tahoma" w:hAnsi="Tahoma" w:cs="Tahoma"/>
          <w:b/>
          <w:bCs/>
          <w:sz w:val="22"/>
          <w:szCs w:val="22"/>
        </w:rPr>
        <w:softHyphen/>
        <w:t>closure and data security policies that are consistent with the pledge, or which unneces</w:t>
      </w:r>
      <w:r w:rsidRPr="00504B59" w:rsidR="00C37CD8">
        <w:rPr>
          <w:rFonts w:ascii="Tahoma" w:hAnsi="Tahoma" w:cs="Tahoma"/>
          <w:b/>
          <w:bCs/>
          <w:sz w:val="22"/>
          <w:szCs w:val="22"/>
        </w:rPr>
        <w:softHyphen/>
        <w:t>sarily impedes shar</w:t>
      </w:r>
      <w:r w:rsidRPr="00504B59" w:rsidR="00C37CD8">
        <w:rPr>
          <w:rFonts w:ascii="Tahoma" w:hAnsi="Tahoma" w:cs="Tahoma"/>
          <w:b/>
          <w:bCs/>
          <w:sz w:val="22"/>
          <w:szCs w:val="22"/>
        </w:rPr>
        <w:softHyphen/>
        <w:t>ing of data with other agencies for com</w:t>
      </w:r>
      <w:r w:rsidRPr="00504B59" w:rsidR="00C37CD8">
        <w:rPr>
          <w:rFonts w:ascii="Tahoma" w:hAnsi="Tahoma" w:cs="Tahoma"/>
          <w:b/>
          <w:bCs/>
          <w:sz w:val="22"/>
          <w:szCs w:val="22"/>
        </w:rPr>
        <w:softHyphen/>
        <w:t>patible confiden</w:t>
      </w:r>
      <w:r w:rsidRPr="00504B59" w:rsidR="00C37CD8">
        <w:rPr>
          <w:rFonts w:ascii="Tahoma" w:hAnsi="Tahoma" w:cs="Tahoma"/>
          <w:b/>
          <w:bCs/>
          <w:sz w:val="22"/>
          <w:szCs w:val="22"/>
        </w:rPr>
        <w:softHyphen/>
        <w:t>tial use; or</w:t>
      </w:r>
    </w:p>
    <w:p w:rsidRPr="00063823" w:rsidR="00C37CD8" w:rsidP="00197F9A" w:rsidRDefault="00EC10FF" w14:paraId="7A47A5E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submit propri</w:t>
      </w:r>
      <w:r w:rsidRPr="00504B59" w:rsidR="00C37CD8">
        <w:rPr>
          <w:rFonts w:ascii="Tahoma" w:hAnsi="Tahoma" w:cs="Tahoma"/>
          <w:b/>
          <w:bCs/>
          <w:sz w:val="22"/>
          <w:szCs w:val="22"/>
        </w:rPr>
        <w:softHyphen/>
        <w:t>etary trade secret, or other confidential information unless the agency can demon</w:t>
      </w:r>
      <w:r w:rsidRPr="00504B59" w:rsidR="00C37CD8">
        <w:rPr>
          <w:rFonts w:ascii="Tahoma" w:hAnsi="Tahoma" w:cs="Tahoma"/>
          <w:b/>
          <w:bCs/>
          <w:sz w:val="22"/>
          <w:szCs w:val="22"/>
        </w:rPr>
        <w:softHyphen/>
        <w:t>strate that it has instituted procedures to protect the information's confidentiality to the extent permit</w:t>
      </w:r>
      <w:r w:rsidRPr="00504B59" w:rsidR="00C37CD8">
        <w:rPr>
          <w:rFonts w:ascii="Tahoma" w:hAnsi="Tahoma" w:cs="Tahoma"/>
          <w:b/>
          <w:bCs/>
          <w:sz w:val="22"/>
          <w:szCs w:val="22"/>
        </w:rPr>
        <w:softHyphen/>
        <w:t>ted by law.</w:t>
      </w:r>
    </w:p>
    <w:p w:rsidR="00C37CD8" w:rsidP="00197F9A" w:rsidRDefault="003D1ABD" w14:paraId="29B4CFC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other special circumstances.  The collection of information is conducted in a manner consistent with the guidelines in 5 CFR 1320.6.</w:t>
      </w:r>
    </w:p>
    <w:p w:rsidRPr="00504B59" w:rsidR="00F1633A" w:rsidP="00197F9A" w:rsidRDefault="00F1633A" w14:paraId="18941A7A"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Pr="00063823" w:rsidR="00C37CD8" w:rsidP="00197F9A" w:rsidRDefault="00C37CD8" w14:paraId="04C8869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 xml:space="preserve">tify the date and page number of </w:t>
      </w:r>
      <w:proofErr w:type="gramStart"/>
      <w:r w:rsidRPr="00063823">
        <w:rPr>
          <w:rFonts w:ascii="Tahoma" w:hAnsi="Tahoma" w:cs="Tahoma"/>
          <w:b/>
          <w:bCs/>
          <w:sz w:val="22"/>
          <w:szCs w:val="22"/>
        </w:rPr>
        <w:t>publication</w:t>
      </w:r>
      <w:proofErr w:type="gramEnd"/>
      <w:r w:rsidRPr="00063823">
        <w:rPr>
          <w:rFonts w:ascii="Tahoma" w:hAnsi="Tahoma" w:cs="Tahoma"/>
          <w:b/>
          <w:bCs/>
          <w:sz w:val="22"/>
          <w:szCs w:val="22"/>
        </w:rPr>
        <w:t xml:space="preserve">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74120A" w:rsidP="00197F9A" w:rsidRDefault="00F1633A" w14:paraId="1BE071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sz w:val="22"/>
          <w:szCs w:val="22"/>
        </w:rPr>
      </w:pPr>
      <w:r w:rsidRPr="00F1633A">
        <w:rPr>
          <w:rFonts w:ascii="Tahoma" w:hAnsi="Tahoma" w:cs="Tahoma"/>
          <w:bCs/>
          <w:iCs/>
          <w:sz w:val="22"/>
          <w:szCs w:val="22"/>
        </w:rPr>
        <w:t>The 60-day notice</w:t>
      </w:r>
      <w:r>
        <w:rPr>
          <w:rFonts w:ascii="Tahoma" w:hAnsi="Tahoma" w:cs="Tahoma"/>
          <w:bCs/>
          <w:iCs/>
          <w:sz w:val="22"/>
          <w:szCs w:val="22"/>
        </w:rPr>
        <w:t xml:space="preserve"> requesting public comment was published, in </w:t>
      </w:r>
      <w:r w:rsidR="0074120A">
        <w:rPr>
          <w:rFonts w:ascii="Tahoma" w:hAnsi="Tahoma" w:cs="Tahoma"/>
          <w:bCs/>
          <w:iCs/>
          <w:sz w:val="22"/>
          <w:szCs w:val="22"/>
        </w:rPr>
        <w:t>F</w:t>
      </w:r>
      <w:r>
        <w:rPr>
          <w:rFonts w:ascii="Tahoma" w:hAnsi="Tahoma" w:cs="Tahoma"/>
          <w:bCs/>
          <w:iCs/>
          <w:sz w:val="22"/>
          <w:szCs w:val="22"/>
        </w:rPr>
        <w:t xml:space="preserve">ederal </w:t>
      </w:r>
      <w:r w:rsidR="0074120A">
        <w:rPr>
          <w:rFonts w:ascii="Tahoma" w:hAnsi="Tahoma" w:cs="Tahoma"/>
          <w:bCs/>
          <w:iCs/>
          <w:sz w:val="22"/>
          <w:szCs w:val="22"/>
        </w:rPr>
        <w:t>R</w:t>
      </w:r>
      <w:r>
        <w:rPr>
          <w:rFonts w:ascii="Tahoma" w:hAnsi="Tahoma" w:cs="Tahoma"/>
          <w:bCs/>
          <w:iCs/>
          <w:sz w:val="22"/>
          <w:szCs w:val="22"/>
        </w:rPr>
        <w:t>egister</w:t>
      </w:r>
      <w:r w:rsidR="005D2D64">
        <w:rPr>
          <w:rFonts w:ascii="Tahoma" w:hAnsi="Tahoma" w:cs="Tahoma"/>
          <w:bCs/>
          <w:iCs/>
          <w:sz w:val="22"/>
          <w:szCs w:val="22"/>
        </w:rPr>
        <w:t xml:space="preserve"> Volume 86, Number 149 pages 43163-43165 (FR Doc No. 2021-16829).  One comment was received via email.</w:t>
      </w:r>
    </w:p>
    <w:p w:rsidR="005D2D64" w:rsidP="00197F9A" w:rsidRDefault="005D2D64" w14:paraId="0C8147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sz w:val="22"/>
          <w:szCs w:val="22"/>
        </w:rPr>
      </w:pPr>
      <w:r>
        <w:rPr>
          <w:rFonts w:ascii="Tahoma" w:hAnsi="Tahoma" w:cs="Tahoma"/>
          <w:bCs/>
          <w:iCs/>
          <w:sz w:val="22"/>
          <w:szCs w:val="22"/>
        </w:rPr>
        <w:t xml:space="preserve">Comment from Ms. Jean </w:t>
      </w:r>
      <w:proofErr w:type="spellStart"/>
      <w:r>
        <w:rPr>
          <w:rFonts w:ascii="Tahoma" w:hAnsi="Tahoma" w:cs="Tahoma"/>
          <w:bCs/>
          <w:iCs/>
          <w:sz w:val="22"/>
          <w:szCs w:val="22"/>
        </w:rPr>
        <w:t>Publee</w:t>
      </w:r>
      <w:proofErr w:type="spellEnd"/>
      <w:r>
        <w:rPr>
          <w:rFonts w:ascii="Tahoma" w:hAnsi="Tahoma" w:cs="Tahoma"/>
          <w:bCs/>
          <w:iCs/>
          <w:sz w:val="22"/>
          <w:szCs w:val="22"/>
        </w:rPr>
        <w:t xml:space="preserve"> at </w:t>
      </w:r>
      <w:r w:rsidRPr="005D2D64">
        <w:rPr>
          <w:rFonts w:ascii="Tahoma" w:hAnsi="Tahoma" w:cs="Tahoma"/>
          <w:bCs/>
          <w:iCs/>
          <w:sz w:val="22"/>
          <w:szCs w:val="22"/>
        </w:rPr>
        <w:t>jeanpublic1@gmail.com</w:t>
      </w:r>
      <w:r>
        <w:rPr>
          <w:rFonts w:ascii="Tahoma" w:hAnsi="Tahoma" w:cs="Tahoma"/>
          <w:bCs/>
          <w:iCs/>
          <w:sz w:val="22"/>
          <w:szCs w:val="22"/>
        </w:rPr>
        <w:t>:</w:t>
      </w:r>
    </w:p>
    <w:p w:rsidR="0074120A" w:rsidP="00F53593" w:rsidRDefault="005D2D64" w14:paraId="56AE73B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sz w:val="22"/>
          <w:szCs w:val="22"/>
        </w:rPr>
      </w:pPr>
      <w:r>
        <w:rPr>
          <w:rFonts w:ascii="Tahoma" w:hAnsi="Tahoma" w:cs="Tahoma"/>
          <w:bCs/>
          <w:iCs/>
          <w:sz w:val="22"/>
          <w:szCs w:val="22"/>
        </w:rPr>
        <w:t xml:space="preserve">Ms. </w:t>
      </w:r>
      <w:proofErr w:type="spellStart"/>
      <w:r>
        <w:rPr>
          <w:rFonts w:ascii="Tahoma" w:hAnsi="Tahoma" w:cs="Tahoma"/>
          <w:bCs/>
          <w:iCs/>
          <w:sz w:val="22"/>
          <w:szCs w:val="22"/>
        </w:rPr>
        <w:t>Publee</w:t>
      </w:r>
      <w:proofErr w:type="spellEnd"/>
      <w:r>
        <w:rPr>
          <w:rFonts w:ascii="Tahoma" w:hAnsi="Tahoma" w:cs="Tahoma"/>
          <w:bCs/>
          <w:iCs/>
          <w:sz w:val="22"/>
          <w:szCs w:val="22"/>
        </w:rPr>
        <w:t xml:space="preserve"> did not provide comment on the information collection aspects/burden of permits as detailed in the FRN, but rather expressed </w:t>
      </w:r>
      <w:r w:rsidR="00F53593">
        <w:rPr>
          <w:rFonts w:ascii="Tahoma" w:hAnsi="Tahoma" w:cs="Tahoma"/>
          <w:bCs/>
          <w:iCs/>
          <w:sz w:val="22"/>
          <w:szCs w:val="22"/>
        </w:rPr>
        <w:t xml:space="preserve">strong </w:t>
      </w:r>
      <w:r>
        <w:rPr>
          <w:rFonts w:ascii="Tahoma" w:hAnsi="Tahoma" w:cs="Tahoma"/>
          <w:bCs/>
          <w:iCs/>
          <w:sz w:val="22"/>
          <w:szCs w:val="22"/>
        </w:rPr>
        <w:t xml:space="preserve">concern about the destruction </w:t>
      </w:r>
      <w:r w:rsidR="00F53593">
        <w:rPr>
          <w:rFonts w:ascii="Tahoma" w:hAnsi="Tahoma" w:cs="Tahoma"/>
          <w:bCs/>
          <w:iCs/>
          <w:sz w:val="22"/>
          <w:szCs w:val="22"/>
        </w:rPr>
        <w:t xml:space="preserve">and denuding </w:t>
      </w:r>
      <w:r>
        <w:rPr>
          <w:rFonts w:ascii="Tahoma" w:hAnsi="Tahoma" w:cs="Tahoma"/>
          <w:bCs/>
          <w:iCs/>
          <w:sz w:val="22"/>
          <w:szCs w:val="22"/>
        </w:rPr>
        <w:t xml:space="preserve">of our national forests through logging </w:t>
      </w:r>
      <w:r w:rsidR="00F53593">
        <w:rPr>
          <w:rFonts w:ascii="Tahoma" w:hAnsi="Tahoma" w:cs="Tahoma"/>
          <w:bCs/>
          <w:iCs/>
          <w:sz w:val="22"/>
          <w:szCs w:val="22"/>
        </w:rPr>
        <w:t>and the issuance of permits.  As the comment did not address the public burden of the information requested in these permits no further action was taken.</w:t>
      </w:r>
    </w:p>
    <w:p w:rsidR="00F53593" w:rsidP="00197F9A" w:rsidRDefault="00F53593" w14:paraId="7D997D6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
          <w:color w:val="3366FF"/>
          <w:sz w:val="22"/>
          <w:szCs w:val="22"/>
        </w:rPr>
      </w:pPr>
    </w:p>
    <w:p w:rsidRPr="00504B59" w:rsidR="00C37CD8" w:rsidP="00197F9A" w:rsidRDefault="00C37CD8" w14:paraId="046BEC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Pr="00504B59" w:rsidR="00C37CD8" w:rsidP="00347290" w:rsidRDefault="00C37CD8" w14:paraId="3B6BF45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347290" w:rsidP="00347290" w:rsidRDefault="00347290" w14:paraId="378A988F" w14:textId="77777777">
      <w:pPr>
        <w:widowControl/>
        <w:tabs>
          <w:tab w:val="left" w:pos="360"/>
        </w:tabs>
        <w:ind w:left="360"/>
        <w:jc w:val="both"/>
        <w:rPr>
          <w:rFonts w:ascii="Tahoma" w:hAnsi="Tahoma" w:cs="Tahoma"/>
          <w:iCs/>
          <w:color w:val="3366FF"/>
          <w:sz w:val="22"/>
          <w:szCs w:val="22"/>
        </w:rPr>
      </w:pPr>
    </w:p>
    <w:p w:rsidR="00347290" w:rsidP="00347290" w:rsidRDefault="00347290" w14:paraId="5B0B7AB1" w14:textId="77777777">
      <w:pPr>
        <w:widowControl/>
        <w:tabs>
          <w:tab w:val="left" w:pos="360"/>
        </w:tabs>
        <w:ind w:left="360"/>
        <w:jc w:val="both"/>
        <w:rPr>
          <w:rFonts w:ascii="Tahoma" w:hAnsi="Tahoma" w:cs="Tahoma"/>
          <w:iCs/>
          <w:sz w:val="22"/>
          <w:szCs w:val="22"/>
        </w:rPr>
      </w:pPr>
      <w:r>
        <w:rPr>
          <w:rFonts w:ascii="Tahoma" w:hAnsi="Tahoma" w:cs="Tahoma"/>
          <w:iCs/>
          <w:sz w:val="22"/>
          <w:szCs w:val="22"/>
        </w:rPr>
        <w:t>As noted in 2d. above, b</w:t>
      </w:r>
      <w:r w:rsidRPr="00347290">
        <w:rPr>
          <w:rFonts w:ascii="Tahoma" w:hAnsi="Tahoma" w:cs="Tahoma"/>
          <w:iCs/>
          <w:sz w:val="22"/>
          <w:szCs w:val="22"/>
        </w:rPr>
        <w:t xml:space="preserve">eginning in calendar year 2020, the agency has made the option available to the public to use Recreation.gov to secure a permit online for Christmas trees at many forests and print their permit out at home instead of traveling to a Forest Service office to get the permit </w:t>
      </w:r>
      <w:r>
        <w:rPr>
          <w:rFonts w:ascii="Tahoma" w:hAnsi="Tahoma" w:cs="Tahoma"/>
          <w:iCs/>
          <w:sz w:val="22"/>
          <w:szCs w:val="22"/>
        </w:rPr>
        <w:t xml:space="preserve">(FS-2400-1) </w:t>
      </w:r>
      <w:r w:rsidRPr="00347290">
        <w:rPr>
          <w:rFonts w:ascii="Tahoma" w:hAnsi="Tahoma" w:cs="Tahoma"/>
          <w:iCs/>
          <w:sz w:val="22"/>
          <w:szCs w:val="22"/>
        </w:rPr>
        <w:t xml:space="preserve">there. </w:t>
      </w:r>
      <w:r>
        <w:rPr>
          <w:rFonts w:ascii="Tahoma" w:hAnsi="Tahoma" w:cs="Tahoma"/>
          <w:iCs/>
          <w:sz w:val="22"/>
          <w:szCs w:val="22"/>
        </w:rPr>
        <w:t xml:space="preserve">As part of this effort, program coordinators on participating forests </w:t>
      </w:r>
      <w:r w:rsidR="00785C0B">
        <w:rPr>
          <w:rFonts w:ascii="Tahoma" w:hAnsi="Tahoma" w:cs="Tahoma"/>
          <w:iCs/>
          <w:sz w:val="22"/>
          <w:szCs w:val="22"/>
        </w:rPr>
        <w:t xml:space="preserve">sought feedback from the public and </w:t>
      </w:r>
      <w:r>
        <w:rPr>
          <w:rFonts w:ascii="Tahoma" w:hAnsi="Tahoma" w:cs="Tahoma"/>
          <w:iCs/>
          <w:sz w:val="22"/>
          <w:szCs w:val="22"/>
        </w:rPr>
        <w:t xml:space="preserve">shared </w:t>
      </w:r>
      <w:r w:rsidR="00785C0B">
        <w:rPr>
          <w:rFonts w:ascii="Tahoma" w:hAnsi="Tahoma" w:cs="Tahoma"/>
          <w:iCs/>
          <w:sz w:val="22"/>
          <w:szCs w:val="22"/>
        </w:rPr>
        <w:t>th</w:t>
      </w:r>
      <w:r w:rsidR="00E7275E">
        <w:rPr>
          <w:rFonts w:ascii="Tahoma" w:hAnsi="Tahoma" w:cs="Tahoma"/>
          <w:iCs/>
          <w:sz w:val="22"/>
          <w:szCs w:val="22"/>
        </w:rPr>
        <w:t>e</w:t>
      </w:r>
      <w:r>
        <w:rPr>
          <w:rFonts w:ascii="Tahoma" w:hAnsi="Tahoma" w:cs="Tahoma"/>
          <w:iCs/>
          <w:sz w:val="22"/>
          <w:szCs w:val="22"/>
        </w:rPr>
        <w:t xml:space="preserve"> feedback they received on the effort </w:t>
      </w:r>
      <w:r w:rsidR="00785C0B">
        <w:rPr>
          <w:rFonts w:ascii="Tahoma" w:hAnsi="Tahoma" w:cs="Tahoma"/>
          <w:iCs/>
          <w:sz w:val="22"/>
          <w:szCs w:val="22"/>
        </w:rPr>
        <w:t xml:space="preserve">with </w:t>
      </w:r>
      <w:r w:rsidR="00E7275E">
        <w:rPr>
          <w:rFonts w:ascii="Tahoma" w:hAnsi="Tahoma" w:cs="Tahoma"/>
          <w:iCs/>
          <w:sz w:val="22"/>
          <w:szCs w:val="22"/>
        </w:rPr>
        <w:t>the</w:t>
      </w:r>
      <w:r w:rsidR="00785C0B">
        <w:rPr>
          <w:rFonts w:ascii="Tahoma" w:hAnsi="Tahoma" w:cs="Tahoma"/>
          <w:iCs/>
          <w:sz w:val="22"/>
          <w:szCs w:val="22"/>
        </w:rPr>
        <w:t xml:space="preserve"> Washington Office </w:t>
      </w:r>
      <w:r>
        <w:rPr>
          <w:rFonts w:ascii="Tahoma" w:hAnsi="Tahoma" w:cs="Tahoma"/>
          <w:iCs/>
          <w:sz w:val="22"/>
          <w:szCs w:val="22"/>
        </w:rPr>
        <w:t>after the season was over.</w:t>
      </w:r>
    </w:p>
    <w:p w:rsidR="00347290" w:rsidP="00347290" w:rsidRDefault="00347290" w14:paraId="626EC2D9" w14:textId="77777777">
      <w:pPr>
        <w:widowControl/>
        <w:tabs>
          <w:tab w:val="left" w:pos="360"/>
        </w:tabs>
        <w:ind w:left="360"/>
        <w:jc w:val="both"/>
        <w:rPr>
          <w:rFonts w:ascii="Tahoma" w:hAnsi="Tahoma" w:cs="Tahoma"/>
          <w:iCs/>
          <w:sz w:val="22"/>
          <w:szCs w:val="22"/>
        </w:rPr>
      </w:pPr>
    </w:p>
    <w:p w:rsidR="00E742BF" w:rsidP="00E742BF" w:rsidRDefault="00347290" w14:paraId="4E35E3E9" w14:textId="77777777">
      <w:pPr>
        <w:widowControl/>
        <w:tabs>
          <w:tab w:val="left" w:pos="360"/>
        </w:tabs>
        <w:ind w:left="360"/>
        <w:jc w:val="both"/>
        <w:rPr>
          <w:rFonts w:ascii="Tahoma" w:hAnsi="Tahoma" w:cs="Tahoma"/>
          <w:iCs/>
          <w:sz w:val="22"/>
          <w:szCs w:val="22"/>
        </w:rPr>
      </w:pPr>
      <w:r>
        <w:rPr>
          <w:rFonts w:ascii="Tahoma" w:hAnsi="Tahoma" w:cs="Tahoma"/>
          <w:iCs/>
          <w:sz w:val="22"/>
          <w:szCs w:val="22"/>
        </w:rPr>
        <w:t>Customer</w:t>
      </w:r>
      <w:r w:rsidR="00E742BF">
        <w:rPr>
          <w:rFonts w:ascii="Tahoma" w:hAnsi="Tahoma" w:cs="Tahoma"/>
          <w:iCs/>
          <w:sz w:val="22"/>
          <w:szCs w:val="22"/>
        </w:rPr>
        <w:t>s</w:t>
      </w:r>
      <w:r>
        <w:rPr>
          <w:rFonts w:ascii="Tahoma" w:hAnsi="Tahoma" w:cs="Tahoma"/>
          <w:iCs/>
          <w:sz w:val="22"/>
          <w:szCs w:val="22"/>
        </w:rPr>
        <w:t xml:space="preserve"> stated </w:t>
      </w:r>
      <w:proofErr w:type="gramStart"/>
      <w:r>
        <w:rPr>
          <w:rFonts w:ascii="Tahoma" w:hAnsi="Tahoma" w:cs="Tahoma"/>
          <w:iCs/>
          <w:sz w:val="22"/>
          <w:szCs w:val="22"/>
        </w:rPr>
        <w:t>a number of</w:t>
      </w:r>
      <w:proofErr w:type="gramEnd"/>
      <w:r>
        <w:rPr>
          <w:rFonts w:ascii="Tahoma" w:hAnsi="Tahoma" w:cs="Tahoma"/>
          <w:iCs/>
          <w:sz w:val="22"/>
          <w:szCs w:val="22"/>
        </w:rPr>
        <w:t xml:space="preserve"> key points on the paper 2400-1 permit vs the electronic option including:</w:t>
      </w:r>
    </w:p>
    <w:p w:rsidR="003E4A09" w:rsidP="00E742BF" w:rsidRDefault="003E4A09" w14:paraId="04753CC3" w14:textId="77777777">
      <w:pPr>
        <w:widowControl/>
        <w:tabs>
          <w:tab w:val="left" w:pos="360"/>
        </w:tabs>
        <w:ind w:left="360"/>
        <w:jc w:val="both"/>
        <w:rPr>
          <w:rFonts w:ascii="Tahoma" w:hAnsi="Tahoma" w:cs="Tahoma"/>
          <w:iCs/>
          <w:sz w:val="22"/>
          <w:szCs w:val="22"/>
        </w:rPr>
      </w:pPr>
    </w:p>
    <w:p w:rsidR="00347290" w:rsidP="00E742BF" w:rsidRDefault="00E742BF" w14:paraId="20A8B386"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The time spent on providing the information needed for either the paper permit (FS-2400-1) or the e-version on Rec.gov was about the same (~5 minutes) to be able to</w:t>
      </w:r>
      <w:r w:rsidR="00761F83">
        <w:rPr>
          <w:rFonts w:ascii="Tahoma" w:hAnsi="Tahoma" w:cs="Tahoma"/>
          <w:iCs/>
          <w:sz w:val="22"/>
          <w:szCs w:val="22"/>
        </w:rPr>
        <w:t xml:space="preserve"> secure their permits and</w:t>
      </w:r>
      <w:r>
        <w:rPr>
          <w:rFonts w:ascii="Tahoma" w:hAnsi="Tahoma" w:cs="Tahoma"/>
          <w:iCs/>
          <w:sz w:val="22"/>
          <w:szCs w:val="22"/>
        </w:rPr>
        <w:t xml:space="preserve"> go out and cut their Christmas tree</w:t>
      </w:r>
      <w:r w:rsidR="00761F83">
        <w:rPr>
          <w:rFonts w:ascii="Tahoma" w:hAnsi="Tahoma" w:cs="Tahoma"/>
          <w:iCs/>
          <w:sz w:val="22"/>
          <w:szCs w:val="22"/>
        </w:rPr>
        <w:t>.</w:t>
      </w:r>
    </w:p>
    <w:p w:rsidR="00785C0B" w:rsidP="00E742BF" w:rsidRDefault="00785C0B" w14:paraId="02FBD561"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Key documents including maps to cutting areas are provided in both</w:t>
      </w:r>
      <w:r w:rsidR="00E7275E">
        <w:rPr>
          <w:rFonts w:ascii="Tahoma" w:hAnsi="Tahoma" w:cs="Tahoma"/>
          <w:iCs/>
          <w:sz w:val="22"/>
          <w:szCs w:val="22"/>
        </w:rPr>
        <w:t xml:space="preserve"> cases.</w:t>
      </w:r>
    </w:p>
    <w:p w:rsidR="00785C0B" w:rsidP="00E742BF" w:rsidRDefault="00785C0B" w14:paraId="12359879"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Customers sometimes had to wait for help to get the paper permit at their local forest office—or there were folks ahead of them in line to get a permit-- but could go online anytime and complete the process with the e-permitting option.</w:t>
      </w:r>
    </w:p>
    <w:p w:rsidR="00785C0B" w:rsidP="00E742BF" w:rsidRDefault="00785C0B" w14:paraId="2D271035"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 xml:space="preserve">Customers did not express any </w:t>
      </w:r>
      <w:r w:rsidR="00594566">
        <w:rPr>
          <w:rFonts w:ascii="Tahoma" w:hAnsi="Tahoma" w:cs="Tahoma"/>
          <w:iCs/>
          <w:sz w:val="22"/>
          <w:szCs w:val="22"/>
        </w:rPr>
        <w:t xml:space="preserve">specific </w:t>
      </w:r>
      <w:r>
        <w:rPr>
          <w:rFonts w:ascii="Tahoma" w:hAnsi="Tahoma" w:cs="Tahoma"/>
          <w:iCs/>
          <w:sz w:val="22"/>
          <w:szCs w:val="22"/>
        </w:rPr>
        <w:t>concern</w:t>
      </w:r>
      <w:r w:rsidR="00594566">
        <w:rPr>
          <w:rFonts w:ascii="Tahoma" w:hAnsi="Tahoma" w:cs="Tahoma"/>
          <w:iCs/>
          <w:sz w:val="22"/>
          <w:szCs w:val="22"/>
        </w:rPr>
        <w:t>s</w:t>
      </w:r>
      <w:r>
        <w:rPr>
          <w:rFonts w:ascii="Tahoma" w:hAnsi="Tahoma" w:cs="Tahoma"/>
          <w:iCs/>
          <w:sz w:val="22"/>
          <w:szCs w:val="22"/>
        </w:rPr>
        <w:t xml:space="preserve"> over the </w:t>
      </w:r>
      <w:r w:rsidR="00E7275E">
        <w:rPr>
          <w:rFonts w:ascii="Tahoma" w:hAnsi="Tahoma" w:cs="Tahoma"/>
          <w:iCs/>
          <w:sz w:val="22"/>
          <w:szCs w:val="22"/>
        </w:rPr>
        <w:t>information/</w:t>
      </w:r>
      <w:r>
        <w:rPr>
          <w:rFonts w:ascii="Tahoma" w:hAnsi="Tahoma" w:cs="Tahoma"/>
          <w:iCs/>
          <w:sz w:val="22"/>
          <w:szCs w:val="22"/>
        </w:rPr>
        <w:t xml:space="preserve">data </w:t>
      </w:r>
      <w:r w:rsidR="00594566">
        <w:rPr>
          <w:rFonts w:ascii="Tahoma" w:hAnsi="Tahoma" w:cs="Tahoma"/>
          <w:iCs/>
          <w:sz w:val="22"/>
          <w:szCs w:val="22"/>
        </w:rPr>
        <w:t>gathered in either paper or e-permit process.</w:t>
      </w:r>
      <w:r>
        <w:rPr>
          <w:rFonts w:ascii="Tahoma" w:hAnsi="Tahoma" w:cs="Tahoma"/>
          <w:iCs/>
          <w:sz w:val="22"/>
          <w:szCs w:val="22"/>
        </w:rPr>
        <w:t xml:space="preserve"> </w:t>
      </w:r>
    </w:p>
    <w:p w:rsidR="00594566" w:rsidP="00E742BF" w:rsidRDefault="00594566" w14:paraId="4EA59F37"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 xml:space="preserve">The most common other comment heard was appreciation for eliminating the need to drive to a forest office to secure the paper permit.  While the information collection and </w:t>
      </w:r>
      <w:r>
        <w:rPr>
          <w:rFonts w:ascii="Tahoma" w:hAnsi="Tahoma" w:cs="Tahoma"/>
          <w:iCs/>
          <w:sz w:val="22"/>
          <w:szCs w:val="22"/>
        </w:rPr>
        <w:lastRenderedPageBreak/>
        <w:t>processing the permit takes only ~5 minutes, some customer</w:t>
      </w:r>
      <w:r w:rsidR="00515313">
        <w:rPr>
          <w:rFonts w:ascii="Tahoma" w:hAnsi="Tahoma" w:cs="Tahoma"/>
          <w:iCs/>
          <w:sz w:val="22"/>
          <w:szCs w:val="22"/>
        </w:rPr>
        <w:t>s</w:t>
      </w:r>
      <w:r>
        <w:rPr>
          <w:rFonts w:ascii="Tahoma" w:hAnsi="Tahoma" w:cs="Tahoma"/>
          <w:iCs/>
          <w:sz w:val="22"/>
          <w:szCs w:val="22"/>
        </w:rPr>
        <w:t xml:space="preserve"> had to drive up to an hour to reach an office.</w:t>
      </w:r>
    </w:p>
    <w:p w:rsidR="00E742BF" w:rsidP="00E742BF" w:rsidRDefault="00E742BF" w14:paraId="42D9D247" w14:textId="77777777">
      <w:pPr>
        <w:widowControl/>
        <w:numPr>
          <w:ilvl w:val="0"/>
          <w:numId w:val="32"/>
        </w:numPr>
        <w:tabs>
          <w:tab w:val="left" w:pos="360"/>
        </w:tabs>
        <w:ind w:left="720" w:firstLine="0"/>
        <w:jc w:val="both"/>
        <w:rPr>
          <w:rFonts w:ascii="Tahoma" w:hAnsi="Tahoma" w:cs="Tahoma"/>
          <w:iCs/>
          <w:sz w:val="22"/>
          <w:szCs w:val="22"/>
        </w:rPr>
      </w:pPr>
      <w:r>
        <w:rPr>
          <w:rFonts w:ascii="Tahoma" w:hAnsi="Tahoma" w:cs="Tahoma"/>
          <w:iCs/>
          <w:sz w:val="22"/>
          <w:szCs w:val="22"/>
        </w:rPr>
        <w:t xml:space="preserve">Customers providing this feedback came from many places around the country and secured their permits </w:t>
      </w:r>
      <w:r w:rsidR="00E7275E">
        <w:rPr>
          <w:rFonts w:ascii="Tahoma" w:hAnsi="Tahoma" w:cs="Tahoma"/>
          <w:iCs/>
          <w:sz w:val="22"/>
          <w:szCs w:val="22"/>
        </w:rPr>
        <w:t>on</w:t>
      </w:r>
      <w:r>
        <w:rPr>
          <w:rFonts w:ascii="Tahoma" w:hAnsi="Tahoma" w:cs="Tahoma"/>
          <w:iCs/>
          <w:sz w:val="22"/>
          <w:szCs w:val="22"/>
        </w:rPr>
        <w:t xml:space="preserve"> forest</w:t>
      </w:r>
      <w:r w:rsidR="00761F83">
        <w:rPr>
          <w:rFonts w:ascii="Tahoma" w:hAnsi="Tahoma" w:cs="Tahoma"/>
          <w:iCs/>
          <w:sz w:val="22"/>
          <w:szCs w:val="22"/>
        </w:rPr>
        <w:t>s</w:t>
      </w:r>
      <w:r>
        <w:rPr>
          <w:rFonts w:ascii="Tahoma" w:hAnsi="Tahoma" w:cs="Tahoma"/>
          <w:iCs/>
          <w:sz w:val="22"/>
          <w:szCs w:val="22"/>
        </w:rPr>
        <w:t xml:space="preserve"> including the </w:t>
      </w:r>
      <w:r w:rsidR="00761F83">
        <w:rPr>
          <w:rFonts w:ascii="Tahoma" w:hAnsi="Tahoma" w:cs="Tahoma"/>
          <w:iCs/>
          <w:sz w:val="22"/>
          <w:szCs w:val="22"/>
        </w:rPr>
        <w:t xml:space="preserve">Malheur and Willamette National Forest in Oregon, </w:t>
      </w:r>
      <w:r w:rsidR="00E7275E">
        <w:rPr>
          <w:rFonts w:ascii="Tahoma" w:hAnsi="Tahoma" w:cs="Tahoma"/>
          <w:iCs/>
          <w:sz w:val="22"/>
          <w:szCs w:val="22"/>
        </w:rPr>
        <w:t>t</w:t>
      </w:r>
      <w:r w:rsidR="00761F83">
        <w:rPr>
          <w:rFonts w:ascii="Tahoma" w:hAnsi="Tahoma" w:cs="Tahoma"/>
          <w:iCs/>
          <w:sz w:val="22"/>
          <w:szCs w:val="22"/>
        </w:rPr>
        <w:t>he Dixie National Forest in Utah, the El Dorado National Forest in California, and the Pike National Forest in Colorado</w:t>
      </w:r>
      <w:r w:rsidR="00594566">
        <w:rPr>
          <w:rFonts w:ascii="Tahoma" w:hAnsi="Tahoma" w:cs="Tahoma"/>
          <w:iCs/>
          <w:sz w:val="22"/>
          <w:szCs w:val="22"/>
        </w:rPr>
        <w:t>.  On one Ranger District on the Pike National Forest near the Denver metro area, over 8,000 Christmas tree permits were issued</w:t>
      </w:r>
      <w:r w:rsidR="00E7275E">
        <w:rPr>
          <w:rFonts w:ascii="Tahoma" w:hAnsi="Tahoma" w:cs="Tahoma"/>
          <w:iCs/>
          <w:sz w:val="22"/>
          <w:szCs w:val="22"/>
        </w:rPr>
        <w:t xml:space="preserve"> during the 2020 season.</w:t>
      </w:r>
    </w:p>
    <w:p w:rsidR="00347290" w:rsidP="00347290" w:rsidRDefault="00347290" w14:paraId="3964CAB4" w14:textId="77777777">
      <w:pPr>
        <w:widowControl/>
        <w:tabs>
          <w:tab w:val="left" w:pos="360"/>
        </w:tabs>
        <w:ind w:left="360"/>
        <w:jc w:val="both"/>
        <w:rPr>
          <w:rFonts w:ascii="Tahoma" w:hAnsi="Tahoma" w:cs="Tahoma"/>
          <w:iCs/>
          <w:sz w:val="22"/>
          <w:szCs w:val="22"/>
        </w:rPr>
      </w:pPr>
    </w:p>
    <w:p w:rsidRPr="00347290" w:rsidR="00347290" w:rsidP="00347290" w:rsidRDefault="00594566" w14:paraId="6AC13E38" w14:textId="77777777">
      <w:pPr>
        <w:widowControl/>
        <w:tabs>
          <w:tab w:val="left" w:pos="360"/>
        </w:tabs>
        <w:ind w:left="360"/>
        <w:jc w:val="both"/>
        <w:rPr>
          <w:rFonts w:ascii="Tahoma" w:hAnsi="Tahoma" w:cs="Tahoma"/>
          <w:iCs/>
          <w:sz w:val="22"/>
          <w:szCs w:val="22"/>
        </w:rPr>
      </w:pPr>
      <w:r>
        <w:rPr>
          <w:rFonts w:ascii="Tahoma" w:hAnsi="Tahoma" w:cs="Tahoma"/>
          <w:iCs/>
          <w:sz w:val="22"/>
          <w:szCs w:val="22"/>
        </w:rPr>
        <w:t>Based on public feedback and the success of</w:t>
      </w:r>
      <w:r w:rsidR="00E7275E">
        <w:rPr>
          <w:rFonts w:ascii="Tahoma" w:hAnsi="Tahoma" w:cs="Tahoma"/>
          <w:iCs/>
          <w:sz w:val="22"/>
          <w:szCs w:val="22"/>
        </w:rPr>
        <w:t xml:space="preserve"> this effort with Christmas trees</w:t>
      </w:r>
      <w:r>
        <w:rPr>
          <w:rFonts w:ascii="Tahoma" w:hAnsi="Tahoma" w:cs="Tahoma"/>
          <w:iCs/>
          <w:sz w:val="22"/>
          <w:szCs w:val="22"/>
        </w:rPr>
        <w:t>, t</w:t>
      </w:r>
      <w:r w:rsidRPr="00347290" w:rsidR="00347290">
        <w:rPr>
          <w:rFonts w:ascii="Tahoma" w:hAnsi="Tahoma" w:cs="Tahoma"/>
          <w:iCs/>
          <w:sz w:val="22"/>
          <w:szCs w:val="22"/>
        </w:rPr>
        <w:t>he agency will be exploring additional options for electronic permitting for a wider variety of special forest products</w:t>
      </w:r>
      <w:r>
        <w:rPr>
          <w:rFonts w:ascii="Tahoma" w:hAnsi="Tahoma" w:cs="Tahoma"/>
          <w:iCs/>
          <w:sz w:val="22"/>
          <w:szCs w:val="22"/>
        </w:rPr>
        <w:t>, including firewood</w:t>
      </w:r>
      <w:r w:rsidRPr="00347290" w:rsidR="00347290">
        <w:rPr>
          <w:rFonts w:ascii="Tahoma" w:hAnsi="Tahoma" w:cs="Tahoma"/>
          <w:iCs/>
          <w:sz w:val="22"/>
          <w:szCs w:val="22"/>
        </w:rPr>
        <w:t xml:space="preserve"> to provide greater convenience to the public.</w:t>
      </w:r>
      <w:r>
        <w:rPr>
          <w:rFonts w:ascii="Tahoma" w:hAnsi="Tahoma" w:cs="Tahoma"/>
          <w:iCs/>
          <w:sz w:val="22"/>
          <w:szCs w:val="22"/>
        </w:rPr>
        <w:t xml:space="preserve">  </w:t>
      </w:r>
    </w:p>
    <w:p w:rsidR="002D277C" w:rsidP="00E7275E" w:rsidRDefault="002D277C" w14:paraId="127CDA9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p w:rsidRPr="00063823" w:rsidR="00C37CD8" w:rsidP="00197F9A" w:rsidRDefault="00C37CD8" w14:paraId="5ADA8A1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Pr="00063823" w:rsidR="00063823">
        <w:rPr>
          <w:rFonts w:ascii="Tahoma" w:hAnsi="Tahoma" w:cs="Tahoma"/>
          <w:b/>
          <w:bCs/>
          <w:sz w:val="22"/>
          <w:szCs w:val="22"/>
        </w:rPr>
        <w:t>-</w:t>
      </w:r>
      <w:r w:rsidRPr="00063823">
        <w:rPr>
          <w:rFonts w:ascii="Tahoma" w:hAnsi="Tahoma" w:cs="Tahoma"/>
          <w:b/>
          <w:bCs/>
          <w:sz w:val="22"/>
          <w:szCs w:val="22"/>
        </w:rPr>
        <w:t>enumeration of contractors or grantees.</w:t>
      </w:r>
    </w:p>
    <w:p w:rsidRPr="00F53593" w:rsidR="00890057" w:rsidP="00F53593" w:rsidRDefault="00F53593" w14:paraId="0CEFF61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no payments or gifts to respondents.</w:t>
      </w:r>
    </w:p>
    <w:p w:rsidRPr="00063823" w:rsidR="00C37CD8" w:rsidP="00197F9A" w:rsidRDefault="00C37CD8" w14:paraId="6CC0752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Pr="00A16510" w:rsidR="00A16510" w:rsidP="00A16510" w:rsidRDefault="00A16510" w14:paraId="2E5AED6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16510">
        <w:rPr>
          <w:rFonts w:ascii="Tahoma" w:hAnsi="Tahoma" w:cs="Tahoma"/>
          <w:sz w:val="22"/>
          <w:szCs w:val="22"/>
        </w:rPr>
        <w:t xml:space="preserve">Forms FS-2400-1/BLM-5450-24, FS-2400-8, and FS-2400-4/2400-04ANF do not contain any assurance that the information submitted is kept confidential.  The collected information is retained and stored according to applicable Agency regulations; for the Forest Service such regulations can be found in Forest Service Handbook 6209.11, 42-2000 Series.  </w:t>
      </w:r>
    </w:p>
    <w:p w:rsidRPr="00A16510" w:rsidR="00A16510" w:rsidP="00A16510" w:rsidRDefault="00A16510" w14:paraId="71523DB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16510">
        <w:rPr>
          <w:rFonts w:ascii="Tahoma" w:hAnsi="Tahoma" w:cs="Tahoma"/>
          <w:sz w:val="22"/>
          <w:szCs w:val="22"/>
        </w:rPr>
        <w:t xml:space="preserve">Additionally, reference 25 U.S.C. Chapter 32a, Section 3056 </w:t>
      </w:r>
      <w:r w:rsidRPr="00A16510">
        <w:rPr>
          <w:rFonts w:ascii="Tahoma" w:hAnsi="Tahoma" w:cs="Tahoma"/>
          <w:i/>
          <w:sz w:val="22"/>
          <w:szCs w:val="22"/>
        </w:rPr>
        <w:t>Prohibition on disclosure</w:t>
      </w:r>
      <w:r w:rsidRPr="00A16510">
        <w:rPr>
          <w:rFonts w:ascii="Tahoma" w:hAnsi="Tahoma" w:cs="Tahoma"/>
          <w:sz w:val="22"/>
          <w:szCs w:val="22"/>
        </w:rPr>
        <w:t xml:space="preserve"> which directs the Secretary to not disclose “under section 552 of title 5 (commonly known as the “Freedom of Information Act”), information relating to ... human remains or cultural items reburied on NFS land under section 3053 of this title; or ... resources, cultural items, uses, or activities that ... have a traditional and cultural purpose; and ... are provided to the Secretary by an Indian or Indian Tribe under an express expectation of confidentiality in the context of forest and rangeland research activities carried out under the authority of the FS ...”</w:t>
      </w:r>
    </w:p>
    <w:p w:rsidRPr="00A16510" w:rsidR="00A16510" w:rsidP="00A16510" w:rsidRDefault="00A16510" w14:paraId="7B158E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16510">
        <w:rPr>
          <w:rFonts w:ascii="Tahoma" w:hAnsi="Tahoma" w:cs="Tahoma"/>
          <w:sz w:val="22"/>
          <w:szCs w:val="22"/>
        </w:rPr>
        <w:t xml:space="preserve">The USDA Privacy Act System of Records USDA/OCFO-3 (Administrative Billings and Collections) covers the collection, maintenance, and use of information collected from private citizens on forms FS-2400-1 and FS-2400-4/2400-04ANF.  </w:t>
      </w:r>
    </w:p>
    <w:p w:rsidRPr="00A16510" w:rsidR="00890057" w:rsidP="00A16510" w:rsidRDefault="00A16510" w14:paraId="0512923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16510">
        <w:rPr>
          <w:rFonts w:ascii="Tahoma" w:hAnsi="Tahoma" w:cs="Tahoma"/>
          <w:sz w:val="22"/>
          <w:szCs w:val="22"/>
        </w:rPr>
        <w:t>The DOI Privacy Act System of Records DOI/LLM-16 (Mineral and Vegetable Material Sales</w:t>
      </w:r>
      <w:r w:rsidRPr="00A16510">
        <w:rPr>
          <w:rFonts w:ascii="Tahoma" w:hAnsi="Tahoma" w:cs="Tahoma"/>
        </w:rPr>
        <w:t xml:space="preserve">), </w:t>
      </w:r>
      <w:r w:rsidRPr="00A16510">
        <w:rPr>
          <w:rFonts w:ascii="Tahoma" w:hAnsi="Tahoma" w:cs="Tahoma"/>
          <w:sz w:val="22"/>
          <w:szCs w:val="22"/>
        </w:rPr>
        <w:t xml:space="preserve">covers the collection, maintenance, and use of information collected from private citizens on form BLM-5450-24.  </w:t>
      </w:r>
    </w:p>
    <w:p w:rsidRPr="00504B59" w:rsidR="00C37CD8" w:rsidP="00197F9A" w:rsidRDefault="00C37CD8" w14:paraId="347F93C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16510" w:rsidR="00890057" w:rsidP="00A16510" w:rsidRDefault="00A16510" w14:paraId="1D543C2A" w14:textId="77777777">
      <w:p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16510">
        <w:rPr>
          <w:rFonts w:ascii="Tahoma" w:hAnsi="Tahoma" w:cs="Tahoma"/>
          <w:bCs/>
          <w:sz w:val="22"/>
          <w:szCs w:val="22"/>
        </w:rPr>
        <w:t>There are no questions of a sensitive nature.</w:t>
      </w:r>
    </w:p>
    <w:p w:rsidR="00C37CD8" w:rsidP="00197F9A" w:rsidRDefault="00C37CD8" w14:paraId="4394E40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04B59" w:rsidR="00137E2C" w:rsidP="00137E2C" w:rsidRDefault="00137E2C" w14:paraId="41FDF44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Pr="00504B59" w:rsidR="00C37CD8" w:rsidP="00197F9A" w:rsidRDefault="00C37CD8" w14:paraId="469055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P="00EC10FF" w:rsidRDefault="00C37CD8" w14:paraId="2A2DF5C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P="00EC10FF" w:rsidRDefault="00890057" w14:paraId="403BD0E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Pr="00890057" w:rsidR="00C37CD8">
        <w:rPr>
          <w:rFonts w:ascii="Tahoma" w:hAnsi="Tahoma" w:cs="Tahoma"/>
          <w:b/>
          <w:bCs/>
          <w:sz w:val="22"/>
          <w:szCs w:val="22"/>
        </w:rPr>
        <w:t>orrespondi</w:t>
      </w:r>
      <w:r>
        <w:rPr>
          <w:rFonts w:ascii="Tahoma" w:hAnsi="Tahoma" w:cs="Tahoma"/>
          <w:b/>
          <w:bCs/>
          <w:sz w:val="22"/>
          <w:szCs w:val="22"/>
        </w:rPr>
        <w:t>ng form number (if applicable)</w:t>
      </w:r>
    </w:p>
    <w:p w:rsidRPr="00890057" w:rsidR="00C37CD8" w:rsidP="00EC10FF" w:rsidRDefault="00C37CD8" w14:paraId="51CA0B6D" w14:textId="5309B30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555A29">
        <w:rPr>
          <w:rFonts w:ascii="Tahoma" w:hAnsi="Tahoma" w:cs="Tahoma"/>
          <w:b/>
          <w:bCs/>
          <w:sz w:val="22"/>
          <w:szCs w:val="22"/>
        </w:rPr>
        <w:t xml:space="preserve"> – 174,198</w:t>
      </w:r>
    </w:p>
    <w:p w:rsidRPr="00890057" w:rsidR="00C37CD8" w:rsidP="00EC10FF" w:rsidRDefault="00890057" w14:paraId="4F2548D0" w14:textId="65495BE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Pr="00890057" w:rsidR="00C37CD8">
        <w:rPr>
          <w:rFonts w:ascii="Tahoma" w:hAnsi="Tahoma" w:cs="Tahoma"/>
          <w:b/>
          <w:bCs/>
          <w:sz w:val="22"/>
          <w:szCs w:val="22"/>
        </w:rPr>
        <w:t xml:space="preserve">umber of responses annually per respondent, </w:t>
      </w:r>
      <w:r w:rsidR="00555A29">
        <w:rPr>
          <w:rFonts w:ascii="Tahoma" w:hAnsi="Tahoma" w:cs="Tahoma"/>
          <w:b/>
          <w:bCs/>
          <w:sz w:val="22"/>
          <w:szCs w:val="22"/>
        </w:rPr>
        <w:t>1.5</w:t>
      </w:r>
    </w:p>
    <w:p w:rsidRPr="00890057" w:rsidR="00C37CD8" w:rsidP="00EC10FF" w:rsidRDefault="00890057" w14:paraId="646722D6" w14:textId="4EAFED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Pr="00890057" w:rsidR="00C37CD8">
        <w:rPr>
          <w:rFonts w:ascii="Tahoma" w:hAnsi="Tahoma" w:cs="Tahoma"/>
          <w:b/>
          <w:bCs/>
          <w:sz w:val="22"/>
          <w:szCs w:val="22"/>
        </w:rPr>
        <w:t>otal annual responses (columns c x d)</w:t>
      </w:r>
      <w:r w:rsidR="00555A29">
        <w:rPr>
          <w:rFonts w:ascii="Tahoma" w:hAnsi="Tahoma" w:cs="Tahoma"/>
          <w:b/>
          <w:bCs/>
          <w:sz w:val="22"/>
          <w:szCs w:val="22"/>
        </w:rPr>
        <w:t xml:space="preserve"> 233,795</w:t>
      </w:r>
    </w:p>
    <w:p w:rsidRPr="00890057" w:rsidR="00C37CD8" w:rsidP="00EC10FF" w:rsidRDefault="00890057" w14:paraId="63B04C53" w14:textId="61DB022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Pr="00890057" w:rsidR="00C37CD8">
        <w:rPr>
          <w:rFonts w:ascii="Tahoma" w:hAnsi="Tahoma" w:cs="Tahoma"/>
          <w:b/>
          <w:bCs/>
          <w:sz w:val="22"/>
          <w:szCs w:val="22"/>
        </w:rPr>
        <w:t>stimated hours per response</w:t>
      </w:r>
      <w:r w:rsidR="00555A29">
        <w:rPr>
          <w:rFonts w:ascii="Tahoma" w:hAnsi="Tahoma" w:cs="Tahoma"/>
          <w:b/>
          <w:bCs/>
          <w:sz w:val="22"/>
          <w:szCs w:val="22"/>
        </w:rPr>
        <w:t xml:space="preserve"> - .1042</w:t>
      </w:r>
    </w:p>
    <w:p w:rsidRPr="00890057" w:rsidR="00C37CD8" w:rsidP="00890057" w:rsidRDefault="00890057" w14:paraId="7D6CEB28" w14:textId="66CAF1D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Pr="00890057" w:rsidR="00C37CD8">
        <w:rPr>
          <w:rFonts w:ascii="Tahoma" w:hAnsi="Tahoma" w:cs="Tahoma"/>
          <w:b/>
          <w:bCs/>
          <w:sz w:val="22"/>
          <w:szCs w:val="22"/>
        </w:rPr>
        <w:t>otal annual burden hours (columns e x f)</w:t>
      </w:r>
      <w:r w:rsidR="00555A29">
        <w:rPr>
          <w:rFonts w:ascii="Tahoma" w:hAnsi="Tahoma" w:cs="Tahoma"/>
          <w:b/>
          <w:bCs/>
          <w:sz w:val="22"/>
          <w:szCs w:val="22"/>
        </w:rPr>
        <w:t xml:space="preserve"> – 21,839.01</w:t>
      </w:r>
    </w:p>
    <w:p w:rsidR="00EC2C2B" w:rsidP="00991A15" w:rsidRDefault="00EC2C2B" w14:paraId="56866A05" w14:textId="77777777">
      <w:pPr>
        <w:pStyle w:val="BodyTextIndent"/>
        <w:tabs>
          <w:tab w:val="clear" w:pos="0"/>
          <w:tab w:val="left" w:pos="810"/>
        </w:tabs>
        <w:ind w:left="0"/>
        <w:rPr>
          <w:rFonts w:ascii="Arial" w:hAnsi="Arial" w:cs="Arial"/>
        </w:rPr>
      </w:pPr>
    </w:p>
    <w:p w:rsidR="00EC2C2B" w:rsidP="00EC2C2B" w:rsidRDefault="00EC2C2B" w14:paraId="7D9E31D5" w14:textId="77777777">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Please refer to supplemental document </w:t>
      </w:r>
      <w:r w:rsidRPr="00FC2888">
        <w:rPr>
          <w:rFonts w:ascii="Tahoma" w:hAnsi="Tahoma" w:cs="Tahoma"/>
          <w:i/>
          <w:sz w:val="22"/>
          <w:szCs w:val="22"/>
        </w:rPr>
        <w:t>0596-0085 Burden-costs Spreadsheet</w:t>
      </w:r>
      <w:r w:rsidRPr="00FC2888">
        <w:rPr>
          <w:rFonts w:ascii="Tahoma" w:hAnsi="Tahoma" w:cs="Tahoma"/>
          <w:sz w:val="22"/>
          <w:szCs w:val="22"/>
        </w:rPr>
        <w:t xml:space="preserve"> for burden and cost estimates.</w:t>
      </w:r>
      <w:r>
        <w:rPr>
          <w:rFonts w:ascii="Tahoma" w:hAnsi="Tahoma" w:cs="Tahoma"/>
          <w:sz w:val="22"/>
          <w:szCs w:val="22"/>
        </w:rPr>
        <w:t xml:space="preserve">  In summary, the total annual responses of all forms (including select record keeping requirements) issued are 387,030 for total hours of 30,223.  The total number of record keepers is 125,733 for total record keeping hours of 8,386 and total cost of $59</w:t>
      </w:r>
      <w:r w:rsidR="00B32988">
        <w:rPr>
          <w:rFonts w:ascii="Tahoma" w:hAnsi="Tahoma" w:cs="Tahoma"/>
          <w:sz w:val="22"/>
          <w:szCs w:val="22"/>
        </w:rPr>
        <w:t>6</w:t>
      </w:r>
      <w:r>
        <w:rPr>
          <w:rFonts w:ascii="Tahoma" w:hAnsi="Tahoma" w:cs="Tahoma"/>
          <w:sz w:val="22"/>
          <w:szCs w:val="22"/>
        </w:rPr>
        <w:t>,</w:t>
      </w:r>
      <w:r w:rsidR="00B32988">
        <w:rPr>
          <w:rFonts w:ascii="Tahoma" w:hAnsi="Tahoma" w:cs="Tahoma"/>
          <w:sz w:val="22"/>
          <w:szCs w:val="22"/>
        </w:rPr>
        <w:t>527</w:t>
      </w:r>
      <w:r>
        <w:rPr>
          <w:rFonts w:ascii="Tahoma" w:hAnsi="Tahoma" w:cs="Tahoma"/>
          <w:sz w:val="22"/>
          <w:szCs w:val="22"/>
        </w:rPr>
        <w:t>.</w:t>
      </w:r>
    </w:p>
    <w:p w:rsidR="00EC2C2B" w:rsidP="00EC2C2B" w:rsidRDefault="00EC2C2B" w14:paraId="38EAA76C" w14:textId="77777777">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EC2C2B" w:rsidP="00EC2C2B" w:rsidRDefault="00EC2C2B" w14:paraId="1D25BB92" w14:textId="77777777">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All permits and contracts issued by Forest Service are stored and managed in the Timber Information Manager (TIM) system.  The TIM system was queried to produce the information found in Tables 1 below. </w:t>
      </w:r>
    </w:p>
    <w:p w:rsidR="00EC2C2B" w:rsidP="00991A15" w:rsidRDefault="00EC2C2B" w14:paraId="4B9981A4" w14:textId="77777777">
      <w:pPr>
        <w:pStyle w:val="BodyTextIndent"/>
        <w:tabs>
          <w:tab w:val="clear" w:pos="0"/>
          <w:tab w:val="left" w:pos="810"/>
        </w:tabs>
        <w:ind w:left="0"/>
        <w:rPr>
          <w:rFonts w:ascii="Arial" w:hAnsi="Arial" w:cs="Arial"/>
        </w:rPr>
      </w:pPr>
    </w:p>
    <w:p w:rsidR="00EC2C2B" w:rsidP="00EC2C2B" w:rsidRDefault="00EC2C2B" w14:paraId="5B0F53DB" w14:textId="77777777">
      <w:pPr>
        <w:pStyle w:val="BodyTextIndent"/>
        <w:tabs>
          <w:tab w:val="clear" w:pos="0"/>
          <w:tab w:val="clear" w:pos="361"/>
          <w:tab w:val="left" w:pos="450"/>
          <w:tab w:val="left" w:pos="810"/>
        </w:tabs>
        <w:ind w:left="0"/>
        <w:rPr>
          <w:rFonts w:ascii="Tahoma" w:hAnsi="Tahoma" w:cs="Tahoma"/>
          <w:sz w:val="22"/>
          <w:szCs w:val="22"/>
        </w:rPr>
      </w:pPr>
      <w:r>
        <w:rPr>
          <w:rFonts w:ascii="Tahoma" w:hAnsi="Tahoma" w:cs="Tahoma"/>
          <w:sz w:val="22"/>
          <w:szCs w:val="22"/>
        </w:rPr>
        <w:t>Table 1: Total number of forms issued to all parties during Fiscal Years 2013 - 2021.</w:t>
      </w:r>
    </w:p>
    <w:p w:rsidR="00EC2C2B" w:rsidP="00991A15" w:rsidRDefault="00AA32A8" w14:paraId="7610EC3F" w14:textId="684712A3">
      <w:pPr>
        <w:pStyle w:val="BodyTextIndent"/>
        <w:tabs>
          <w:tab w:val="clear" w:pos="0"/>
          <w:tab w:val="left" w:pos="810"/>
        </w:tabs>
        <w:ind w:left="0"/>
        <w:rPr>
          <w:rFonts w:ascii="Arial" w:hAnsi="Arial" w:cs="Arial"/>
        </w:rPr>
      </w:pPr>
      <w:r w:rsidRPr="00EC2C2B">
        <w:rPr>
          <w:noProof/>
        </w:rPr>
        <w:drawing>
          <wp:inline distT="0" distB="0" distL="0" distR="0" wp14:anchorId="19CF64BA" wp14:editId="03E7A239">
            <wp:extent cx="5934075" cy="345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457575"/>
                    </a:xfrm>
                    <a:prstGeom prst="rect">
                      <a:avLst/>
                    </a:prstGeom>
                    <a:noFill/>
                    <a:ln>
                      <a:noFill/>
                    </a:ln>
                  </pic:spPr>
                </pic:pic>
              </a:graphicData>
            </a:graphic>
          </wp:inline>
        </w:drawing>
      </w:r>
    </w:p>
    <w:p w:rsidR="00EC2C2B" w:rsidP="00991A15" w:rsidRDefault="00EC2C2B" w14:paraId="0244181D" w14:textId="77777777">
      <w:pPr>
        <w:pStyle w:val="BodyTextIndent"/>
        <w:tabs>
          <w:tab w:val="clear" w:pos="0"/>
          <w:tab w:val="left" w:pos="810"/>
        </w:tabs>
        <w:ind w:left="0"/>
        <w:rPr>
          <w:rFonts w:ascii="Arial" w:hAnsi="Arial" w:cs="Arial"/>
        </w:rPr>
      </w:pPr>
    </w:p>
    <w:p w:rsidR="00EC2C2B" w:rsidP="00EC2C2B" w:rsidRDefault="00EC2C2B" w14:paraId="095DC151"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The number of respondents is estimated as follows:</w:t>
      </w:r>
    </w:p>
    <w:p w:rsidRPr="00FC2888" w:rsidR="00EC2C2B" w:rsidP="00EC2C2B" w:rsidRDefault="00EC2C2B" w14:paraId="6CCDFD6B"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Pr="00FC2888" w:rsidR="00EC2C2B" w:rsidP="00EC2C2B" w:rsidRDefault="00EC2C2B" w14:paraId="357FDD29"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u w:val="single"/>
        </w:rPr>
        <w:t>Private Sector, and Individuals and Households</w:t>
      </w:r>
      <w:r w:rsidRPr="00FC2888">
        <w:rPr>
          <w:rFonts w:ascii="Tahoma" w:hAnsi="Tahoma" w:cs="Tahoma"/>
          <w:sz w:val="22"/>
          <w:szCs w:val="22"/>
        </w:rPr>
        <w:t xml:space="preserve"> – Number of respondents is based on data as shown in Table</w:t>
      </w:r>
      <w:r>
        <w:rPr>
          <w:rFonts w:ascii="Tahoma" w:hAnsi="Tahoma" w:cs="Tahoma"/>
          <w:sz w:val="22"/>
          <w:szCs w:val="22"/>
        </w:rPr>
        <w:t>s</w:t>
      </w:r>
      <w:r w:rsidRPr="00FC2888">
        <w:rPr>
          <w:rFonts w:ascii="Tahoma" w:hAnsi="Tahoma" w:cs="Tahoma"/>
          <w:sz w:val="22"/>
          <w:szCs w:val="22"/>
        </w:rPr>
        <w:t xml:space="preserve"> </w:t>
      </w:r>
      <w:r>
        <w:rPr>
          <w:rFonts w:ascii="Tahoma" w:hAnsi="Tahoma" w:cs="Tahoma"/>
          <w:sz w:val="22"/>
          <w:szCs w:val="22"/>
        </w:rPr>
        <w:t>1</w:t>
      </w:r>
      <w:r w:rsidRPr="00FC2888">
        <w:rPr>
          <w:rFonts w:ascii="Tahoma" w:hAnsi="Tahoma" w:cs="Tahoma"/>
          <w:sz w:val="22"/>
          <w:szCs w:val="22"/>
        </w:rPr>
        <w:t>above</w:t>
      </w:r>
      <w:r>
        <w:rPr>
          <w:rFonts w:ascii="Tahoma" w:hAnsi="Tahoma" w:cs="Tahoma"/>
          <w:sz w:val="22"/>
          <w:szCs w:val="22"/>
        </w:rPr>
        <w:t xml:space="preserve">, taking the average number of forms for each form issued </w:t>
      </w:r>
      <w:r>
        <w:rPr>
          <w:rFonts w:ascii="Tahoma" w:hAnsi="Tahoma" w:cs="Tahoma"/>
          <w:sz w:val="22"/>
          <w:szCs w:val="22"/>
        </w:rPr>
        <w:lastRenderedPageBreak/>
        <w:t xml:space="preserve">during </w:t>
      </w:r>
      <w:r w:rsidRPr="00FC2888">
        <w:rPr>
          <w:rFonts w:ascii="Tahoma" w:hAnsi="Tahoma" w:cs="Tahoma"/>
          <w:sz w:val="22"/>
          <w:szCs w:val="22"/>
        </w:rPr>
        <w:t>fiscal years 20</w:t>
      </w:r>
      <w:r>
        <w:rPr>
          <w:rFonts w:ascii="Tahoma" w:hAnsi="Tahoma" w:cs="Tahoma"/>
          <w:sz w:val="22"/>
          <w:szCs w:val="22"/>
        </w:rPr>
        <w:t>13</w:t>
      </w:r>
      <w:r w:rsidRPr="00FC2888">
        <w:rPr>
          <w:rFonts w:ascii="Tahoma" w:hAnsi="Tahoma" w:cs="Tahoma"/>
          <w:sz w:val="22"/>
          <w:szCs w:val="22"/>
        </w:rPr>
        <w:t xml:space="preserve"> – 20</w:t>
      </w:r>
      <w:r>
        <w:rPr>
          <w:rFonts w:ascii="Tahoma" w:hAnsi="Tahoma" w:cs="Tahoma"/>
          <w:sz w:val="22"/>
          <w:szCs w:val="22"/>
        </w:rPr>
        <w:t>21 and then rounding up; divided by the estimated number of responses per respondent (1.5), equals the estimated number of respondents.; then</w:t>
      </w:r>
      <w:r w:rsidRPr="00FC2888">
        <w:rPr>
          <w:rFonts w:ascii="Tahoma" w:hAnsi="Tahoma" w:cs="Tahoma"/>
          <w:sz w:val="22"/>
          <w:szCs w:val="22"/>
        </w:rPr>
        <w:t xml:space="preserve"> divided by the estimated number of responses per respondent (1.5) </w:t>
      </w:r>
      <w:r>
        <w:rPr>
          <w:rFonts w:ascii="Tahoma" w:hAnsi="Tahoma" w:cs="Tahoma"/>
          <w:sz w:val="22"/>
          <w:szCs w:val="22"/>
        </w:rPr>
        <w:t>to get</w:t>
      </w:r>
      <w:r w:rsidRPr="00FC2888">
        <w:rPr>
          <w:rFonts w:ascii="Tahoma" w:hAnsi="Tahoma" w:cs="Tahoma"/>
          <w:sz w:val="22"/>
          <w:szCs w:val="22"/>
        </w:rPr>
        <w:t xml:space="preserve"> the estimated number of respondents</w:t>
      </w:r>
      <w:r>
        <w:rPr>
          <w:rFonts w:ascii="Tahoma" w:hAnsi="Tahoma" w:cs="Tahoma"/>
          <w:sz w:val="22"/>
          <w:szCs w:val="22"/>
        </w:rPr>
        <w:t xml:space="preserve"> for each form</w:t>
      </w:r>
      <w:r w:rsidRPr="00FC2888">
        <w:rPr>
          <w:rFonts w:ascii="Tahoma" w:hAnsi="Tahoma" w:cs="Tahoma"/>
          <w:sz w:val="22"/>
          <w:szCs w:val="22"/>
        </w:rPr>
        <w:t>.</w:t>
      </w:r>
      <w:r>
        <w:rPr>
          <w:rFonts w:ascii="Tahoma" w:hAnsi="Tahoma" w:cs="Tahoma"/>
          <w:sz w:val="22"/>
          <w:szCs w:val="22"/>
        </w:rPr>
        <w:t xml:space="preserve"> </w:t>
      </w:r>
      <w:r w:rsidRPr="00FC2888">
        <w:rPr>
          <w:rFonts w:ascii="Tahoma" w:hAnsi="Tahoma" w:cs="Tahoma"/>
          <w:sz w:val="22"/>
          <w:szCs w:val="22"/>
        </w:rPr>
        <w:t xml:space="preserve"> </w:t>
      </w:r>
      <w:r>
        <w:rPr>
          <w:rFonts w:ascii="Tahoma" w:hAnsi="Tahoma" w:cs="Tahoma"/>
          <w:sz w:val="22"/>
          <w:szCs w:val="22"/>
        </w:rPr>
        <w:t>Based on experience and professional judgment, some respondents will only request a single permit while others may have two or more requests a year.  For calculation, we used a</w:t>
      </w:r>
      <w:r w:rsidRPr="00FC2888">
        <w:rPr>
          <w:rFonts w:ascii="Tahoma" w:hAnsi="Tahoma" w:cs="Tahoma"/>
          <w:sz w:val="22"/>
          <w:szCs w:val="22"/>
        </w:rPr>
        <w:t xml:space="preserve">n average </w:t>
      </w:r>
      <w:r>
        <w:rPr>
          <w:rFonts w:ascii="Tahoma" w:hAnsi="Tahoma" w:cs="Tahoma"/>
          <w:sz w:val="22"/>
          <w:szCs w:val="22"/>
        </w:rPr>
        <w:t xml:space="preserve">of 1.5 responses filed each year by a </w:t>
      </w:r>
      <w:r w:rsidRPr="00FC2888">
        <w:rPr>
          <w:rFonts w:ascii="Tahoma" w:hAnsi="Tahoma" w:cs="Tahoma"/>
          <w:sz w:val="22"/>
          <w:szCs w:val="22"/>
        </w:rPr>
        <w:t>respondent</w:t>
      </w:r>
      <w:r>
        <w:rPr>
          <w:rFonts w:ascii="Tahoma" w:hAnsi="Tahoma" w:cs="Tahoma"/>
          <w:sz w:val="22"/>
          <w:szCs w:val="22"/>
        </w:rPr>
        <w:t>.</w:t>
      </w:r>
    </w:p>
    <w:p w:rsidR="00EC2C2B" w:rsidP="00EC2C2B" w:rsidRDefault="00EC2C2B" w14:paraId="05543CCC"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EC2C2B" w:rsidP="00EC2C2B" w:rsidRDefault="00EC2C2B" w14:paraId="0BAD1BDB"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For requests made by Federally recognized Indian Tribes under section 8105 of the 2008 Farm Bill (and 36 CFR 223.15), we estimate that the 567 federally recognized Indian Tribes will each respond on average 1.5 times per year.</w:t>
      </w:r>
    </w:p>
    <w:p w:rsidRPr="00FC2888" w:rsidR="00EC2C2B" w:rsidP="00EC2C2B" w:rsidRDefault="00EC2C2B" w14:paraId="0B124773"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FC2888" w:rsidR="00EC2C2B" w:rsidP="00EC2C2B" w:rsidRDefault="00EC2C2B" w14:paraId="574BC4AB"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The number of responses per respondent is estimated as follows:</w:t>
      </w:r>
    </w:p>
    <w:p w:rsidRPr="00FC2888" w:rsidR="00EC2C2B" w:rsidP="00EC2C2B" w:rsidRDefault="00EC2C2B" w14:paraId="10C4AF50" w14:textId="77777777">
      <w:pPr>
        <w:pStyle w:val="BodyTextIndent"/>
        <w:tabs>
          <w:tab w:val="clear" w:pos="0"/>
          <w:tab w:val="clear" w:pos="1083"/>
          <w:tab w:val="left" w:pos="450"/>
          <w:tab w:val="left" w:pos="720"/>
        </w:tabs>
        <w:spacing w:after="172"/>
        <w:jc w:val="both"/>
      </w:pPr>
      <w:r w:rsidRPr="00FC2888">
        <w:rPr>
          <w:rFonts w:ascii="Tahoma" w:hAnsi="Tahoma" w:cs="Tahoma"/>
          <w:sz w:val="22"/>
          <w:szCs w:val="22"/>
        </w:rPr>
        <w:t xml:space="preserve">The information is collected once for each permit requested.  </w:t>
      </w:r>
      <w:r>
        <w:rPr>
          <w:rFonts w:ascii="Tahoma" w:hAnsi="Tahoma" w:cs="Tahoma"/>
          <w:sz w:val="22"/>
          <w:szCs w:val="22"/>
        </w:rPr>
        <w:t>Based on experience and professional judgment, some respondents will only request a single permit while others may have two or more requests a year.  For calculation, we used a</w:t>
      </w:r>
      <w:r w:rsidRPr="00FC2888">
        <w:rPr>
          <w:rFonts w:ascii="Tahoma" w:hAnsi="Tahoma" w:cs="Tahoma"/>
          <w:sz w:val="22"/>
          <w:szCs w:val="22"/>
        </w:rPr>
        <w:t xml:space="preserve">n average </w:t>
      </w:r>
      <w:r>
        <w:rPr>
          <w:rFonts w:ascii="Tahoma" w:hAnsi="Tahoma" w:cs="Tahoma"/>
          <w:sz w:val="22"/>
          <w:szCs w:val="22"/>
        </w:rPr>
        <w:t xml:space="preserve">of 1.5 responses filed each year by a </w:t>
      </w:r>
      <w:r w:rsidRPr="00FC2888">
        <w:rPr>
          <w:rFonts w:ascii="Tahoma" w:hAnsi="Tahoma" w:cs="Tahoma"/>
          <w:sz w:val="22"/>
          <w:szCs w:val="22"/>
        </w:rPr>
        <w:t>respondent</w:t>
      </w:r>
      <w:r>
        <w:rPr>
          <w:rFonts w:ascii="Tahoma" w:hAnsi="Tahoma" w:cs="Tahoma"/>
          <w:sz w:val="22"/>
          <w:szCs w:val="22"/>
        </w:rPr>
        <w:t>.</w:t>
      </w:r>
      <w:r w:rsidRPr="00FC2888">
        <w:rPr>
          <w:rFonts w:ascii="Tahoma" w:hAnsi="Tahoma" w:cs="Tahoma"/>
          <w:sz w:val="22"/>
          <w:szCs w:val="22"/>
        </w:rPr>
        <w:t xml:space="preserve"> </w:t>
      </w:r>
    </w:p>
    <w:p w:rsidRPr="00FC2888" w:rsidR="00EC2C2B" w:rsidP="00EC2C2B" w:rsidRDefault="00EC2C2B" w14:paraId="648645B6" w14:textId="77777777">
      <w:pPr>
        <w:pStyle w:val="BodyTextIndent"/>
        <w:tabs>
          <w:tab w:val="clear" w:pos="0"/>
          <w:tab w:val="clear" w:pos="361"/>
          <w:tab w:val="clear" w:pos="1083"/>
          <w:tab w:val="left" w:pos="360"/>
          <w:tab w:val="left" w:pos="450"/>
          <w:tab w:val="left" w:pos="720"/>
        </w:tabs>
        <w:jc w:val="both"/>
        <w:rPr>
          <w:rFonts w:ascii="Tahoma" w:hAnsi="Tahoma" w:cs="Tahoma"/>
          <w:b/>
          <w:i/>
          <w:sz w:val="22"/>
          <w:szCs w:val="22"/>
        </w:rPr>
      </w:pPr>
      <w:r w:rsidRPr="00FC2888">
        <w:rPr>
          <w:rFonts w:ascii="Tahoma" w:hAnsi="Tahoma" w:cs="Tahoma"/>
          <w:b/>
          <w:i/>
          <w:sz w:val="22"/>
          <w:szCs w:val="22"/>
        </w:rPr>
        <w:t>The estimated time per response is estimated as follows:</w:t>
      </w:r>
    </w:p>
    <w:p w:rsidRPr="00EC2C2B" w:rsidR="00C37CD8" w:rsidP="00EC2C2B" w:rsidRDefault="00EC2C2B" w14:paraId="0E2D330F" w14:textId="77777777">
      <w:pPr>
        <w:pStyle w:val="BodyTextIndent"/>
        <w:tabs>
          <w:tab w:val="clear" w:pos="0"/>
          <w:tab w:val="clear" w:pos="1083"/>
          <w:tab w:val="left" w:pos="450"/>
          <w:tab w:val="left" w:pos="720"/>
        </w:tabs>
        <w:jc w:val="both"/>
      </w:pPr>
      <w:r w:rsidRPr="00FC2888">
        <w:rPr>
          <w:rFonts w:ascii="Tahoma" w:hAnsi="Tahoma" w:cs="Tahoma"/>
          <w:sz w:val="22"/>
          <w:szCs w:val="22"/>
        </w:rPr>
        <w:t>For all forms, use of the TIM database allows respondent contact information to pre-populate the form, decreasing the response time for repeat respondents.  The estimated response time is an average of new and repeat user response times</w:t>
      </w:r>
      <w:r>
        <w:rPr>
          <w:rFonts w:ascii="Tahoma" w:hAnsi="Tahoma" w:cs="Tahoma"/>
          <w:sz w:val="22"/>
          <w:szCs w:val="22"/>
        </w:rPr>
        <w:t>, based on consultations of permittees.</w:t>
      </w:r>
    </w:p>
    <w:p w:rsidR="00CD4215" w:rsidP="00197F9A" w:rsidRDefault="00CD4215" w14:paraId="770C750D"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p>
    <w:p w:rsidRPr="00890057" w:rsidR="00C37CD8" w:rsidP="004B26BD" w:rsidRDefault="00C37CD8" w14:paraId="33F3732D" w14:textId="77777777">
      <w:pPr>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Pr="00890057" w:rsidR="00C37CD8" w:rsidP="00EC10FF" w:rsidRDefault="00C37CD8" w14:paraId="1D965E2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rsidRPr="00890057" w:rsidR="00C37CD8" w:rsidP="00EC10FF" w:rsidRDefault="00C37CD8" w14:paraId="2CA647E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CB0A80">
        <w:rPr>
          <w:rFonts w:ascii="Tahoma" w:hAnsi="Tahoma" w:cs="Tahoma"/>
          <w:b/>
          <w:bCs/>
          <w:sz w:val="22"/>
          <w:szCs w:val="22"/>
        </w:rPr>
        <w:t xml:space="preserve">:  </w:t>
      </w:r>
    </w:p>
    <w:p w:rsidRPr="00890057" w:rsidR="00C37CD8" w:rsidP="00EC10FF" w:rsidRDefault="00890057" w14:paraId="0221EF1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Pr="00890057" w:rsidR="00C37CD8">
        <w:rPr>
          <w:rFonts w:ascii="Tahoma" w:hAnsi="Tahoma" w:cs="Tahoma"/>
          <w:b/>
          <w:bCs/>
          <w:sz w:val="22"/>
          <w:szCs w:val="22"/>
        </w:rPr>
        <w:t>nnual hours per record</w:t>
      </w:r>
      <w:r>
        <w:rPr>
          <w:rFonts w:ascii="Tahoma" w:hAnsi="Tahoma" w:cs="Tahoma"/>
          <w:b/>
          <w:bCs/>
          <w:sz w:val="22"/>
          <w:szCs w:val="22"/>
        </w:rPr>
        <w:t xml:space="preserve"> </w:t>
      </w:r>
      <w:r w:rsidRPr="00890057" w:rsidR="00C37CD8">
        <w:rPr>
          <w:rFonts w:ascii="Tahoma" w:hAnsi="Tahoma" w:cs="Tahoma"/>
          <w:b/>
          <w:bCs/>
          <w:sz w:val="22"/>
          <w:szCs w:val="22"/>
        </w:rPr>
        <w:t>keeper</w:t>
      </w:r>
      <w:r w:rsidR="00CB0A80">
        <w:rPr>
          <w:rFonts w:ascii="Tahoma" w:hAnsi="Tahoma" w:cs="Tahoma"/>
          <w:b/>
          <w:bCs/>
          <w:sz w:val="22"/>
          <w:szCs w:val="22"/>
        </w:rPr>
        <w:t xml:space="preserve">:  </w:t>
      </w:r>
    </w:p>
    <w:p w:rsidR="00C37CD8" w:rsidP="00EC10FF" w:rsidRDefault="00890057" w14:paraId="6ADE34B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Pr>
          <w:rFonts w:ascii="Tahoma" w:hAnsi="Tahoma" w:cs="Tahoma"/>
          <w:b/>
          <w:bCs/>
          <w:sz w:val="22"/>
          <w:szCs w:val="22"/>
        </w:rPr>
        <w:t>d) T</w:t>
      </w:r>
      <w:r w:rsidRPr="00890057" w:rsidR="00C37CD8">
        <w:rPr>
          <w:rFonts w:ascii="Tahoma" w:hAnsi="Tahoma" w:cs="Tahoma"/>
          <w:b/>
          <w:bCs/>
          <w:sz w:val="22"/>
          <w:szCs w:val="22"/>
        </w:rPr>
        <w:t>otal annual record</w:t>
      </w:r>
      <w:r>
        <w:rPr>
          <w:rFonts w:ascii="Tahoma" w:hAnsi="Tahoma" w:cs="Tahoma"/>
          <w:b/>
          <w:bCs/>
          <w:sz w:val="22"/>
          <w:szCs w:val="22"/>
        </w:rPr>
        <w:t xml:space="preserve"> </w:t>
      </w:r>
      <w:r w:rsidRPr="00890057" w:rsidR="00C37CD8">
        <w:rPr>
          <w:rFonts w:ascii="Tahoma" w:hAnsi="Tahoma" w:cs="Tahoma"/>
          <w:b/>
          <w:bCs/>
          <w:sz w:val="22"/>
          <w:szCs w:val="22"/>
        </w:rPr>
        <w:t>keeping hours (columns b x c)</w:t>
      </w:r>
      <w:r w:rsidR="00CB0A80">
        <w:rPr>
          <w:rFonts w:ascii="Tahoma" w:hAnsi="Tahoma" w:cs="Tahoma"/>
          <w:b/>
          <w:bCs/>
          <w:sz w:val="22"/>
          <w:szCs w:val="22"/>
        </w:rPr>
        <w:t xml:space="preserve">:  </w:t>
      </w:r>
    </w:p>
    <w:p w:rsidR="006B0556" w:rsidP="006B0556" w:rsidRDefault="006B0556" w14:paraId="69988DB8"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Based on experience and professional judgment, we estimate that a</w:t>
      </w:r>
      <w:r w:rsidRPr="00FC2888">
        <w:rPr>
          <w:rFonts w:ascii="Tahoma" w:hAnsi="Tahoma" w:cs="Tahoma"/>
          <w:sz w:val="22"/>
          <w:szCs w:val="22"/>
        </w:rPr>
        <w:t>pproximately half of all permits and contracts issued have record keeping requirements.  The estimated re</w:t>
      </w:r>
      <w:r>
        <w:rPr>
          <w:rFonts w:ascii="Tahoma" w:hAnsi="Tahoma" w:cs="Tahoma"/>
          <w:sz w:val="22"/>
          <w:szCs w:val="22"/>
        </w:rPr>
        <w:t>cord keeping</w:t>
      </w:r>
      <w:r w:rsidRPr="00FC2888">
        <w:rPr>
          <w:rFonts w:ascii="Tahoma" w:hAnsi="Tahoma" w:cs="Tahoma"/>
          <w:sz w:val="22"/>
          <w:szCs w:val="22"/>
        </w:rPr>
        <w:t xml:space="preserve"> time is </w:t>
      </w:r>
      <w:r>
        <w:rPr>
          <w:rFonts w:ascii="Tahoma" w:hAnsi="Tahoma" w:cs="Tahoma"/>
          <w:sz w:val="22"/>
          <w:szCs w:val="22"/>
        </w:rPr>
        <w:t>based on consultations of permittees.</w:t>
      </w:r>
    </w:p>
    <w:p w:rsidR="006B0556" w:rsidP="006B0556" w:rsidRDefault="006B0556" w14:paraId="1C81C2C2" w14:textId="7777777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6B0556" w:rsidP="00224E4C" w:rsidRDefault="006B0556" w14:paraId="39194A1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D74414">
        <w:rPr>
          <w:rFonts w:ascii="Tahoma" w:hAnsi="Tahoma" w:cs="Tahoma"/>
          <w:sz w:val="22"/>
          <w:szCs w:val="22"/>
        </w:rPr>
        <w:t xml:space="preserve">As previously stated, </w:t>
      </w:r>
      <w:r>
        <w:rPr>
          <w:rFonts w:ascii="Tahoma" w:hAnsi="Tahoma" w:cs="Tahoma"/>
          <w:sz w:val="22"/>
          <w:szCs w:val="22"/>
        </w:rPr>
        <w:t>t</w:t>
      </w:r>
      <w:r w:rsidRPr="00DF1185">
        <w:rPr>
          <w:rFonts w:ascii="Tahoma" w:hAnsi="Tahoma" w:cs="Tahoma"/>
          <w:sz w:val="22"/>
          <w:szCs w:val="22"/>
        </w:rPr>
        <w:t>he small permits that are for only one or two loads of firewood, a few Christmas trees, a few bushels of pinecones, or other small quantities of forest products will not require record keeping (including permits issued</w:t>
      </w:r>
      <w:r>
        <w:rPr>
          <w:rFonts w:ascii="Tahoma" w:hAnsi="Tahoma" w:cs="Tahoma"/>
          <w:sz w:val="22"/>
          <w:szCs w:val="22"/>
        </w:rPr>
        <w:t xml:space="preserve"> to federally recognized Indian Tribes</w:t>
      </w:r>
      <w:r w:rsidRPr="00DF1185">
        <w:rPr>
          <w:rFonts w:ascii="Tahoma" w:hAnsi="Tahoma" w:cs="Tahoma"/>
          <w:sz w:val="22"/>
          <w:szCs w:val="22"/>
        </w:rPr>
        <w:t xml:space="preserve"> under the 2008 Farm Bill authority/36 CFR 223.15).  This is estimated to be approximately half of the permits issued in a fiscal year.</w:t>
      </w:r>
    </w:p>
    <w:p w:rsidRPr="00CB0A80" w:rsidR="00CB0A80" w:rsidP="00CB0A80" w:rsidRDefault="00CB0A80" w14:paraId="1A3B53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sidRPr="00CB0A80">
        <w:rPr>
          <w:rFonts w:ascii="Tahoma" w:hAnsi="Tahoma" w:cs="Tahoma"/>
        </w:rPr>
        <w:t xml:space="preserve">Table </w:t>
      </w:r>
      <w:r w:rsidR="00B32988">
        <w:rPr>
          <w:rFonts w:ascii="Tahoma" w:hAnsi="Tahoma" w:cs="Tahoma"/>
        </w:rPr>
        <w:t>2 Record Keeping Hours</w:t>
      </w:r>
    </w:p>
    <w:tbl>
      <w:tblPr>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483"/>
      </w:tblGrid>
      <w:tr w:rsidRPr="00145E6F" w:rsidR="00CB0A80" w14:paraId="6DB6A64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00CB0A80" w:rsidP="00F76B83" w:rsidRDefault="00CB0A80" w14:paraId="710CBEB0" w14:textId="77777777">
            <w:pPr>
              <w:widowControl/>
              <w:autoSpaceDE/>
              <w:autoSpaceDN/>
              <w:adjustRightInd/>
              <w:jc w:val="center"/>
              <w:rPr>
                <w:rFonts w:ascii="Arial" w:hAnsi="Arial" w:cs="Arial"/>
                <w:b/>
                <w:bCs/>
                <w:sz w:val="20"/>
                <w:szCs w:val="20"/>
              </w:rPr>
            </w:pPr>
            <w:r>
              <w:rPr>
                <w:rFonts w:ascii="Arial" w:hAnsi="Arial" w:cs="Arial"/>
                <w:b/>
                <w:bCs/>
                <w:sz w:val="20"/>
                <w:szCs w:val="20"/>
              </w:rPr>
              <w:t>(a)</w:t>
            </w:r>
          </w:p>
          <w:p w:rsidRPr="00145E6F" w:rsidR="00CB0A80" w:rsidP="00F76B83" w:rsidRDefault="00CB0A80" w14:paraId="10FC66BE" w14:textId="77777777">
            <w:pPr>
              <w:widowControl/>
              <w:autoSpaceDE/>
              <w:autoSpaceDN/>
              <w:adjustRightInd/>
              <w:jc w:val="center"/>
              <w:rPr>
                <w:rFonts w:ascii="Arial" w:hAnsi="Arial" w:cs="Arial"/>
                <w:b/>
                <w:bCs/>
                <w:sz w:val="20"/>
                <w:szCs w:val="20"/>
              </w:rPr>
            </w:pPr>
            <w:r>
              <w:rPr>
                <w:rFonts w:ascii="Arial" w:hAnsi="Arial" w:cs="Arial"/>
                <w:b/>
                <w:bCs/>
                <w:sz w:val="20"/>
                <w:szCs w:val="20"/>
              </w:rPr>
              <w:t>Description of record keeping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3DFE43CA" w14:textId="77777777">
            <w:pPr>
              <w:widowControl/>
              <w:autoSpaceDE/>
              <w:autoSpaceDN/>
              <w:adjustRightInd/>
              <w:jc w:val="center"/>
              <w:rPr>
                <w:rFonts w:ascii="Arial" w:hAnsi="Arial" w:cs="Arial"/>
                <w:b/>
                <w:bCs/>
                <w:sz w:val="20"/>
                <w:szCs w:val="20"/>
              </w:rPr>
            </w:pPr>
            <w:r>
              <w:rPr>
                <w:rFonts w:ascii="Arial" w:hAnsi="Arial" w:cs="Arial"/>
                <w:b/>
                <w:bCs/>
                <w:sz w:val="20"/>
                <w:szCs w:val="20"/>
              </w:rPr>
              <w:t>(b)</w:t>
            </w:r>
          </w:p>
          <w:p w:rsidRPr="00145E6F" w:rsidR="00CB0A80" w:rsidP="00F76B83" w:rsidRDefault="00CB0A80" w14:paraId="5E7B8222" w14:textId="77777777">
            <w:pPr>
              <w:widowControl/>
              <w:autoSpaceDE/>
              <w:autoSpaceDN/>
              <w:adjustRightInd/>
              <w:jc w:val="center"/>
              <w:rPr>
                <w:rFonts w:ascii="Arial" w:hAnsi="Arial" w:cs="Arial"/>
                <w:b/>
                <w:bCs/>
                <w:sz w:val="20"/>
                <w:szCs w:val="20"/>
              </w:rPr>
            </w:pPr>
            <w:r>
              <w:rPr>
                <w:rFonts w:ascii="Arial" w:hAnsi="Arial" w:cs="Arial"/>
                <w:b/>
                <w:bCs/>
                <w:sz w:val="20"/>
                <w:szCs w:val="20"/>
              </w:rPr>
              <w:t>Number of Record keepers</w:t>
            </w:r>
          </w:p>
        </w:tc>
        <w:tc>
          <w:tcPr>
            <w:tcW w:w="1504"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433C45D1" w14:textId="77777777">
            <w:pPr>
              <w:widowControl/>
              <w:autoSpaceDE/>
              <w:autoSpaceDN/>
              <w:adjustRightInd/>
              <w:jc w:val="center"/>
              <w:rPr>
                <w:rFonts w:ascii="Arial" w:hAnsi="Arial" w:cs="Arial"/>
                <w:b/>
                <w:bCs/>
                <w:sz w:val="20"/>
                <w:szCs w:val="20"/>
              </w:rPr>
            </w:pPr>
            <w:r>
              <w:rPr>
                <w:rFonts w:ascii="Arial" w:hAnsi="Arial" w:cs="Arial"/>
                <w:b/>
                <w:bCs/>
                <w:sz w:val="20"/>
                <w:szCs w:val="20"/>
              </w:rPr>
              <w:t>(c)</w:t>
            </w:r>
          </w:p>
          <w:p w:rsidRPr="00145E6F" w:rsidR="00CB0A80" w:rsidP="00F76B83" w:rsidRDefault="00CB0A80" w14:paraId="7A4F393D" w14:textId="77777777">
            <w:pPr>
              <w:widowControl/>
              <w:autoSpaceDE/>
              <w:autoSpaceDN/>
              <w:adjustRightInd/>
              <w:jc w:val="center"/>
              <w:rPr>
                <w:rFonts w:ascii="Arial" w:hAnsi="Arial" w:cs="Arial"/>
                <w:b/>
                <w:bCs/>
                <w:sz w:val="20"/>
                <w:szCs w:val="20"/>
              </w:rPr>
            </w:pPr>
            <w:r>
              <w:rPr>
                <w:rFonts w:ascii="Arial" w:hAnsi="Arial" w:cs="Arial"/>
                <w:b/>
                <w:bCs/>
                <w:sz w:val="20"/>
                <w:szCs w:val="20"/>
              </w:rPr>
              <w:t>Annual hours per record keeper</w:t>
            </w:r>
          </w:p>
        </w:tc>
        <w:tc>
          <w:tcPr>
            <w:tcW w:w="1483"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4C53E2F4" w14:textId="77777777">
            <w:pPr>
              <w:widowControl/>
              <w:autoSpaceDE/>
              <w:autoSpaceDN/>
              <w:adjustRightInd/>
              <w:jc w:val="center"/>
              <w:rPr>
                <w:rFonts w:ascii="Arial" w:hAnsi="Arial" w:cs="Arial"/>
                <w:b/>
                <w:bCs/>
                <w:sz w:val="20"/>
                <w:szCs w:val="20"/>
              </w:rPr>
            </w:pPr>
            <w:r>
              <w:rPr>
                <w:rFonts w:ascii="Arial" w:hAnsi="Arial" w:cs="Arial"/>
                <w:b/>
                <w:bCs/>
                <w:sz w:val="20"/>
                <w:szCs w:val="20"/>
              </w:rPr>
              <w:t>(d)</w:t>
            </w:r>
          </w:p>
          <w:p w:rsidR="00CB0A80" w:rsidP="00F76B83" w:rsidRDefault="00CB0A80" w14:paraId="493685FA" w14:textId="77777777">
            <w:pPr>
              <w:widowControl/>
              <w:autoSpaceDE/>
              <w:autoSpaceDN/>
              <w:adjustRightInd/>
              <w:jc w:val="center"/>
              <w:rPr>
                <w:rFonts w:ascii="Arial" w:hAnsi="Arial" w:cs="Arial"/>
                <w:b/>
                <w:bCs/>
                <w:sz w:val="20"/>
                <w:szCs w:val="20"/>
              </w:rPr>
            </w:pPr>
            <w:r>
              <w:rPr>
                <w:rFonts w:ascii="Arial" w:hAnsi="Arial" w:cs="Arial"/>
                <w:b/>
                <w:bCs/>
                <w:sz w:val="20"/>
                <w:szCs w:val="20"/>
              </w:rPr>
              <w:t>Total annual record keeping hours</w:t>
            </w:r>
          </w:p>
          <w:p w:rsidRPr="00145E6F" w:rsidR="00CB0A80" w:rsidP="00F76B83" w:rsidRDefault="00CB0A80" w14:paraId="4BBEB1C5" w14:textId="77777777">
            <w:pPr>
              <w:widowControl/>
              <w:autoSpaceDE/>
              <w:autoSpaceDN/>
              <w:adjustRightInd/>
              <w:jc w:val="center"/>
              <w:rPr>
                <w:rFonts w:ascii="Arial" w:hAnsi="Arial" w:cs="Arial"/>
                <w:b/>
                <w:bCs/>
                <w:sz w:val="20"/>
                <w:szCs w:val="20"/>
              </w:rPr>
            </w:pPr>
            <w:r>
              <w:rPr>
                <w:rFonts w:ascii="Arial" w:hAnsi="Arial" w:cs="Arial"/>
                <w:b/>
                <w:bCs/>
                <w:sz w:val="20"/>
                <w:szCs w:val="20"/>
              </w:rPr>
              <w:t>(b x c)</w:t>
            </w:r>
          </w:p>
        </w:tc>
      </w:tr>
      <w:tr w:rsidRPr="00C230FB" w:rsidR="00CB0A80" w14:paraId="7C0482F4"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CB0A80" w:rsidP="00F76B83" w:rsidRDefault="004B26BD" w14:paraId="13152E10" w14:textId="77777777">
            <w:pPr>
              <w:widowControl/>
              <w:autoSpaceDE/>
              <w:autoSpaceDN/>
              <w:adjustRightInd/>
              <w:rPr>
                <w:rFonts w:ascii="Arial" w:hAnsi="Arial" w:cs="Arial"/>
                <w:sz w:val="20"/>
                <w:szCs w:val="20"/>
              </w:rPr>
            </w:pPr>
            <w:r>
              <w:rPr>
                <w:rFonts w:ascii="Arial" w:hAnsi="Arial" w:cs="Arial"/>
                <w:sz w:val="20"/>
                <w:szCs w:val="20"/>
              </w:rPr>
              <w:t>FS-2400-1 – Private Sector</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4B26BD" w14:paraId="2E94C77F" w14:textId="77777777">
            <w:pPr>
              <w:widowControl/>
              <w:autoSpaceDE/>
              <w:autoSpaceDN/>
              <w:adjustRightInd/>
              <w:jc w:val="center"/>
              <w:rPr>
                <w:rFonts w:ascii="Arial" w:hAnsi="Arial" w:cs="Arial"/>
                <w:sz w:val="20"/>
                <w:szCs w:val="20"/>
              </w:rPr>
            </w:pPr>
            <w:r>
              <w:rPr>
                <w:rFonts w:ascii="Arial" w:hAnsi="Arial" w:cs="Arial"/>
                <w:sz w:val="20"/>
                <w:szCs w:val="20"/>
              </w:rPr>
              <w:t>10472</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4B26BD" w14:paraId="1CB62902"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4B26BD" w14:paraId="134FEB59" w14:textId="77777777">
            <w:pPr>
              <w:widowControl/>
              <w:autoSpaceDE/>
              <w:autoSpaceDN/>
              <w:adjustRightInd/>
              <w:jc w:val="center"/>
              <w:rPr>
                <w:rFonts w:ascii="Arial" w:hAnsi="Arial" w:cs="Arial"/>
                <w:sz w:val="20"/>
                <w:szCs w:val="20"/>
              </w:rPr>
            </w:pPr>
            <w:r>
              <w:rPr>
                <w:rFonts w:ascii="Arial" w:hAnsi="Arial" w:cs="Arial"/>
                <w:sz w:val="20"/>
                <w:szCs w:val="20"/>
              </w:rPr>
              <w:t>698.48</w:t>
            </w:r>
          </w:p>
        </w:tc>
      </w:tr>
      <w:tr w:rsidRPr="00C230FB" w:rsidR="004B26BD" w14:paraId="6CD0873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4B26BD" w:rsidP="00F76B83" w:rsidRDefault="004B26BD" w14:paraId="5420D1BC" w14:textId="77777777">
            <w:pPr>
              <w:widowControl/>
              <w:autoSpaceDE/>
              <w:autoSpaceDN/>
              <w:adjustRightInd/>
              <w:rPr>
                <w:rFonts w:ascii="Arial" w:hAnsi="Arial" w:cs="Arial"/>
                <w:sz w:val="20"/>
                <w:szCs w:val="20"/>
              </w:rPr>
            </w:pPr>
            <w:r>
              <w:rPr>
                <w:rFonts w:ascii="Arial" w:hAnsi="Arial" w:cs="Arial"/>
                <w:sz w:val="20"/>
                <w:szCs w:val="20"/>
              </w:rPr>
              <w:t>FS-2400-1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4B26BD" w14:paraId="0A1B0652" w14:textId="77777777">
            <w:pPr>
              <w:widowControl/>
              <w:autoSpaceDE/>
              <w:autoSpaceDN/>
              <w:adjustRightInd/>
              <w:jc w:val="center"/>
              <w:rPr>
                <w:rFonts w:ascii="Arial" w:hAnsi="Arial" w:cs="Arial"/>
                <w:sz w:val="20"/>
                <w:szCs w:val="20"/>
              </w:rPr>
            </w:pPr>
            <w:r>
              <w:rPr>
                <w:rFonts w:ascii="Arial" w:hAnsi="Arial" w:cs="Arial"/>
                <w:sz w:val="20"/>
                <w:szCs w:val="20"/>
              </w:rPr>
              <w:t>105880</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4B26BD" w14:paraId="49CE3647"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4B26BD" w:rsidP="00F76B83" w:rsidRDefault="00224E4C" w14:paraId="07052E5E" w14:textId="77777777">
            <w:pPr>
              <w:widowControl/>
              <w:autoSpaceDE/>
              <w:autoSpaceDN/>
              <w:adjustRightInd/>
              <w:jc w:val="center"/>
              <w:rPr>
                <w:rFonts w:ascii="Arial" w:hAnsi="Arial" w:cs="Arial"/>
                <w:sz w:val="20"/>
                <w:szCs w:val="20"/>
              </w:rPr>
            </w:pPr>
            <w:r>
              <w:rPr>
                <w:rFonts w:ascii="Arial" w:hAnsi="Arial" w:cs="Arial"/>
                <w:sz w:val="20"/>
                <w:szCs w:val="20"/>
              </w:rPr>
              <w:t>7062.20</w:t>
            </w:r>
          </w:p>
        </w:tc>
      </w:tr>
      <w:tr w:rsidRPr="00C230FB" w:rsidR="004B26BD" w14:paraId="2A8051E2"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4B26BD" w:rsidP="00F76B83" w:rsidRDefault="004B26BD" w14:paraId="16DF41BD" w14:textId="77777777">
            <w:pPr>
              <w:widowControl/>
              <w:autoSpaceDE/>
              <w:autoSpaceDN/>
              <w:adjustRightInd/>
              <w:rPr>
                <w:rFonts w:ascii="Arial" w:hAnsi="Arial" w:cs="Arial"/>
                <w:sz w:val="20"/>
                <w:szCs w:val="20"/>
              </w:rPr>
            </w:pPr>
            <w:r>
              <w:rPr>
                <w:rFonts w:ascii="Arial" w:hAnsi="Arial" w:cs="Arial"/>
                <w:sz w:val="20"/>
                <w:szCs w:val="20"/>
              </w:rPr>
              <w:t>FS-2400-4 – Private Sector</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0DE9A889" w14:textId="77777777">
            <w:pPr>
              <w:widowControl/>
              <w:autoSpaceDE/>
              <w:autoSpaceDN/>
              <w:adjustRightInd/>
              <w:jc w:val="center"/>
              <w:rPr>
                <w:rFonts w:ascii="Arial" w:hAnsi="Arial" w:cs="Arial"/>
                <w:sz w:val="20"/>
                <w:szCs w:val="20"/>
              </w:rPr>
            </w:pPr>
            <w:r>
              <w:rPr>
                <w:rFonts w:ascii="Arial" w:hAnsi="Arial" w:cs="Arial"/>
                <w:sz w:val="20"/>
                <w:szCs w:val="20"/>
              </w:rPr>
              <w:t>55</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57F33E13"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4B26BD" w:rsidP="00F76B83" w:rsidRDefault="00224E4C" w14:paraId="29A1427C" w14:textId="77777777">
            <w:pPr>
              <w:widowControl/>
              <w:autoSpaceDE/>
              <w:autoSpaceDN/>
              <w:adjustRightInd/>
              <w:jc w:val="center"/>
              <w:rPr>
                <w:rFonts w:ascii="Arial" w:hAnsi="Arial" w:cs="Arial"/>
                <w:sz w:val="20"/>
                <w:szCs w:val="20"/>
              </w:rPr>
            </w:pPr>
            <w:r>
              <w:rPr>
                <w:rFonts w:ascii="Arial" w:hAnsi="Arial" w:cs="Arial"/>
                <w:sz w:val="20"/>
                <w:szCs w:val="20"/>
              </w:rPr>
              <w:t>3.67</w:t>
            </w:r>
          </w:p>
        </w:tc>
      </w:tr>
      <w:tr w:rsidRPr="00C230FB" w:rsidR="004B26BD" w14:paraId="1DEE66C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4B26BD" w:rsidP="00F76B83" w:rsidRDefault="004B26BD" w14:paraId="17D225D8" w14:textId="77777777">
            <w:pPr>
              <w:widowControl/>
              <w:autoSpaceDE/>
              <w:autoSpaceDN/>
              <w:adjustRightInd/>
              <w:rPr>
                <w:rFonts w:ascii="Arial" w:hAnsi="Arial" w:cs="Arial"/>
                <w:sz w:val="20"/>
                <w:szCs w:val="20"/>
              </w:rPr>
            </w:pPr>
            <w:r>
              <w:rPr>
                <w:rFonts w:ascii="Arial" w:hAnsi="Arial" w:cs="Arial"/>
                <w:sz w:val="20"/>
                <w:szCs w:val="20"/>
              </w:rPr>
              <w:t>FS-2400-4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740281AB" w14:textId="77777777">
            <w:pPr>
              <w:widowControl/>
              <w:autoSpaceDE/>
              <w:autoSpaceDN/>
              <w:adjustRightInd/>
              <w:jc w:val="center"/>
              <w:rPr>
                <w:rFonts w:ascii="Arial" w:hAnsi="Arial" w:cs="Arial"/>
                <w:sz w:val="20"/>
                <w:szCs w:val="20"/>
              </w:rPr>
            </w:pPr>
            <w:r>
              <w:rPr>
                <w:rFonts w:ascii="Arial" w:hAnsi="Arial" w:cs="Arial"/>
                <w:sz w:val="20"/>
                <w:szCs w:val="20"/>
              </w:rPr>
              <w:t>14</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1F3571C9"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4B26BD" w:rsidP="00F76B83" w:rsidRDefault="00224E4C" w14:paraId="605AFED0" w14:textId="77777777">
            <w:pPr>
              <w:widowControl/>
              <w:autoSpaceDE/>
              <w:autoSpaceDN/>
              <w:adjustRightInd/>
              <w:jc w:val="center"/>
              <w:rPr>
                <w:rFonts w:ascii="Arial" w:hAnsi="Arial" w:cs="Arial"/>
                <w:sz w:val="20"/>
                <w:szCs w:val="20"/>
              </w:rPr>
            </w:pPr>
            <w:r>
              <w:rPr>
                <w:rFonts w:ascii="Arial" w:hAnsi="Arial" w:cs="Arial"/>
                <w:sz w:val="20"/>
                <w:szCs w:val="20"/>
              </w:rPr>
              <w:t>.93</w:t>
            </w:r>
          </w:p>
        </w:tc>
      </w:tr>
      <w:tr w:rsidRPr="00C230FB" w:rsidR="004B26BD" w14:paraId="3326CC36"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4B26BD" w:rsidP="00F76B83" w:rsidRDefault="00224E4C" w14:paraId="5DE8B0E2" w14:textId="77777777">
            <w:pPr>
              <w:widowControl/>
              <w:autoSpaceDE/>
              <w:autoSpaceDN/>
              <w:adjustRightInd/>
              <w:rPr>
                <w:rFonts w:ascii="Arial" w:hAnsi="Arial" w:cs="Arial"/>
                <w:sz w:val="20"/>
                <w:szCs w:val="20"/>
              </w:rPr>
            </w:pPr>
            <w:r>
              <w:rPr>
                <w:rFonts w:ascii="Arial" w:hAnsi="Arial" w:cs="Arial"/>
                <w:sz w:val="20"/>
                <w:szCs w:val="20"/>
              </w:rPr>
              <w:t>FS-2400-8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42D6C5D6" w14:textId="77777777">
            <w:pPr>
              <w:widowControl/>
              <w:autoSpaceDE/>
              <w:autoSpaceDN/>
              <w:adjustRightInd/>
              <w:jc w:val="center"/>
              <w:rPr>
                <w:rFonts w:ascii="Arial" w:hAnsi="Arial" w:cs="Arial"/>
                <w:sz w:val="20"/>
                <w:szCs w:val="20"/>
              </w:rPr>
            </w:pPr>
            <w:r>
              <w:rPr>
                <w:rFonts w:ascii="Arial" w:hAnsi="Arial" w:cs="Arial"/>
                <w:sz w:val="20"/>
                <w:szCs w:val="20"/>
              </w:rPr>
              <w:t>8887</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4470869F"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4B26BD" w:rsidP="00F76B83" w:rsidRDefault="00224E4C" w14:paraId="2BE96079" w14:textId="77777777">
            <w:pPr>
              <w:widowControl/>
              <w:autoSpaceDE/>
              <w:autoSpaceDN/>
              <w:adjustRightInd/>
              <w:jc w:val="center"/>
              <w:rPr>
                <w:rFonts w:ascii="Arial" w:hAnsi="Arial" w:cs="Arial"/>
                <w:sz w:val="20"/>
                <w:szCs w:val="20"/>
              </w:rPr>
            </w:pPr>
            <w:r>
              <w:rPr>
                <w:rFonts w:ascii="Arial" w:hAnsi="Arial" w:cs="Arial"/>
                <w:sz w:val="20"/>
                <w:szCs w:val="20"/>
              </w:rPr>
              <w:t>592.77</w:t>
            </w:r>
          </w:p>
        </w:tc>
      </w:tr>
      <w:tr w:rsidRPr="00C230FB" w:rsidR="004B26BD" w14:paraId="0D974E3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4B26BD" w:rsidP="00F76B83" w:rsidRDefault="00224E4C" w14:paraId="72750DAE" w14:textId="77777777">
            <w:pPr>
              <w:widowControl/>
              <w:autoSpaceDE/>
              <w:autoSpaceDN/>
              <w:adjustRightInd/>
              <w:rPr>
                <w:rFonts w:ascii="Arial" w:hAnsi="Arial" w:cs="Arial"/>
                <w:sz w:val="20"/>
                <w:szCs w:val="20"/>
              </w:rPr>
            </w:pPr>
            <w:r>
              <w:rPr>
                <w:rFonts w:ascii="Arial" w:hAnsi="Arial" w:cs="Arial"/>
                <w:sz w:val="20"/>
                <w:szCs w:val="20"/>
              </w:rPr>
              <w:lastRenderedPageBreak/>
              <w:t>FS-2400-8 – Tribal Governments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0F9AB2CB" w14:textId="77777777">
            <w:pPr>
              <w:widowControl/>
              <w:autoSpaceDE/>
              <w:autoSpaceDN/>
              <w:adjustRightInd/>
              <w:jc w:val="center"/>
              <w:rPr>
                <w:rFonts w:ascii="Arial" w:hAnsi="Arial" w:cs="Arial"/>
                <w:sz w:val="20"/>
                <w:szCs w:val="20"/>
              </w:rPr>
            </w:pPr>
            <w:r>
              <w:rPr>
                <w:rFonts w:ascii="Arial" w:hAnsi="Arial" w:cs="Arial"/>
                <w:sz w:val="20"/>
                <w:szCs w:val="20"/>
              </w:rPr>
              <w:t>425</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4B26BD" w:rsidP="00F76B83" w:rsidRDefault="00224E4C" w14:paraId="3CC9BC7C" w14:textId="77777777">
            <w:pPr>
              <w:widowControl/>
              <w:autoSpaceDE/>
              <w:autoSpaceDN/>
              <w:adjustRightInd/>
              <w:jc w:val="center"/>
              <w:rPr>
                <w:rFonts w:ascii="Arial" w:hAnsi="Arial" w:cs="Arial"/>
                <w:sz w:val="20"/>
                <w:szCs w:val="20"/>
              </w:rPr>
            </w:pPr>
            <w:r>
              <w:rPr>
                <w:rFonts w:ascii="Arial" w:hAnsi="Arial" w:cs="Arial"/>
                <w:sz w:val="20"/>
                <w:szCs w:val="20"/>
              </w:rPr>
              <w:t>.0667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4B26BD" w:rsidP="00F76B83" w:rsidRDefault="00224E4C" w14:paraId="2250B75E" w14:textId="77777777">
            <w:pPr>
              <w:widowControl/>
              <w:autoSpaceDE/>
              <w:autoSpaceDN/>
              <w:adjustRightInd/>
              <w:jc w:val="center"/>
              <w:rPr>
                <w:rFonts w:ascii="Arial" w:hAnsi="Arial" w:cs="Arial"/>
                <w:sz w:val="20"/>
                <w:szCs w:val="20"/>
              </w:rPr>
            </w:pPr>
            <w:r>
              <w:rPr>
                <w:rFonts w:ascii="Arial" w:hAnsi="Arial" w:cs="Arial"/>
                <w:sz w:val="20"/>
                <w:szCs w:val="20"/>
              </w:rPr>
              <w:t>28.35</w:t>
            </w:r>
          </w:p>
        </w:tc>
      </w:tr>
      <w:tr w:rsidRPr="00C230FB" w:rsidR="00CB0A80" w14:paraId="0266AD6B"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CB0A80" w:rsidP="00F76B83" w:rsidRDefault="00CB0A80" w14:paraId="00A06F3F" w14:textId="77777777">
            <w:pPr>
              <w:widowControl/>
              <w:autoSpaceDE/>
              <w:autoSpaceDN/>
              <w:adjustRightInd/>
              <w:rPr>
                <w:rFonts w:ascii="Arial" w:hAnsi="Arial" w:cs="Arial"/>
                <w:sz w:val="20"/>
                <w:szCs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25D88081" w14:textId="77777777">
            <w:pPr>
              <w:widowControl/>
              <w:autoSpaceDE/>
              <w:autoSpaceDN/>
              <w:adjustRightInd/>
              <w:jc w:val="center"/>
              <w:rPr>
                <w:rFonts w:ascii="Arial" w:hAnsi="Arial" w:cs="Arial"/>
                <w:sz w:val="20"/>
                <w:szCs w:val="20"/>
              </w:rPr>
            </w:pP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7DC6ACAD" w14:textId="77777777">
            <w:pPr>
              <w:widowControl/>
              <w:autoSpaceDE/>
              <w:autoSpaceDN/>
              <w:adjustRightInd/>
              <w:jc w:val="center"/>
              <w:rPr>
                <w:rFonts w:ascii="Arial" w:hAnsi="Arial" w:cs="Arial"/>
                <w:sz w:val="20"/>
                <w:szCs w:val="20"/>
              </w:rPr>
            </w:pP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CB0A80" w14:paraId="49DB700E" w14:textId="77777777">
            <w:pPr>
              <w:widowControl/>
              <w:autoSpaceDE/>
              <w:autoSpaceDN/>
              <w:adjustRightInd/>
              <w:jc w:val="center"/>
              <w:rPr>
                <w:rFonts w:ascii="Arial" w:hAnsi="Arial" w:cs="Arial"/>
                <w:sz w:val="20"/>
                <w:szCs w:val="20"/>
              </w:rPr>
            </w:pPr>
          </w:p>
        </w:tc>
      </w:tr>
      <w:tr w:rsidRPr="00C230FB" w:rsidR="00CB0A80" w14:paraId="367D499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38179DAA" w14:textId="77777777">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224E4C" w14:paraId="7D085AA6" w14:textId="77777777">
            <w:pPr>
              <w:widowControl/>
              <w:autoSpaceDE/>
              <w:autoSpaceDN/>
              <w:adjustRightInd/>
              <w:jc w:val="center"/>
              <w:rPr>
                <w:rFonts w:ascii="Arial" w:hAnsi="Arial" w:cs="Arial"/>
                <w:sz w:val="20"/>
                <w:szCs w:val="20"/>
              </w:rPr>
            </w:pPr>
            <w:r>
              <w:rPr>
                <w:rFonts w:ascii="Arial" w:hAnsi="Arial" w:cs="Arial"/>
                <w:sz w:val="20"/>
                <w:szCs w:val="20"/>
              </w:rPr>
              <w:t>125,733</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448A859F" w14:textId="77777777">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224E4C" w14:paraId="1134ED38" w14:textId="77777777">
            <w:pPr>
              <w:widowControl/>
              <w:autoSpaceDE/>
              <w:autoSpaceDN/>
              <w:adjustRightInd/>
              <w:jc w:val="center"/>
              <w:rPr>
                <w:rFonts w:ascii="Arial" w:hAnsi="Arial" w:cs="Arial"/>
                <w:sz w:val="20"/>
                <w:szCs w:val="20"/>
              </w:rPr>
            </w:pPr>
            <w:r>
              <w:rPr>
                <w:rFonts w:ascii="Arial" w:hAnsi="Arial" w:cs="Arial"/>
                <w:sz w:val="20"/>
                <w:szCs w:val="20"/>
              </w:rPr>
              <w:t>8,386</w:t>
            </w:r>
          </w:p>
        </w:tc>
      </w:tr>
    </w:tbl>
    <w:p w:rsidRPr="00890057" w:rsidR="00CB0A80" w:rsidP="00EC10FF" w:rsidRDefault="00CB0A80" w14:paraId="7F7E2F2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Pr="00504B59" w:rsidR="00890057" w:rsidP="00197F9A" w:rsidRDefault="00890057" w14:paraId="26E3D59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Pr="00A325A6" w:rsidR="00890057" w:rsidP="00890057" w:rsidRDefault="00890057" w14:paraId="0D84F2D2" w14:textId="77777777">
      <w:pPr>
        <w:pStyle w:val="BodyTextIndent"/>
        <w:tabs>
          <w:tab w:val="clear" w:pos="0"/>
          <w:tab w:val="left" w:pos="810"/>
        </w:tabs>
        <w:ind w:left="0"/>
        <w:rPr>
          <w:rFonts w:ascii="Arial" w:hAnsi="Arial" w:cs="Arial"/>
        </w:rPr>
      </w:pPr>
      <w:r>
        <w:rPr>
          <w:rFonts w:ascii="Arial" w:hAnsi="Arial" w:cs="Arial"/>
        </w:rPr>
        <w:t xml:space="preserve">Table </w:t>
      </w:r>
      <w:r w:rsidR="00CB0A80">
        <w:rPr>
          <w:rFonts w:ascii="Arial" w:hAnsi="Arial" w:cs="Arial"/>
        </w:rPr>
        <w:t>4</w:t>
      </w:r>
      <w:r w:rsidRPr="00A325A6">
        <w:rPr>
          <w:rFonts w:ascii="Arial" w:hAnsi="Arial" w:cs="Arial"/>
        </w:rPr>
        <w:t xml:space="preserve"> </w:t>
      </w:r>
      <w:r w:rsidR="00B32988">
        <w:rPr>
          <w:rFonts w:ascii="Arial" w:hAnsi="Arial" w:cs="Arial"/>
        </w:rPr>
        <w:t>Estimated Costs to Respondents</w:t>
      </w:r>
    </w:p>
    <w:tbl>
      <w:tblPr>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483"/>
      </w:tblGrid>
      <w:tr w:rsidRPr="00145E6F" w:rsidR="00890057" w14:paraId="4293D504"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00890057" w:rsidP="00B22415" w:rsidRDefault="00890057" w14:paraId="40641F48" w14:textId="77777777">
            <w:pPr>
              <w:widowControl/>
              <w:autoSpaceDE/>
              <w:autoSpaceDN/>
              <w:adjustRightInd/>
              <w:jc w:val="center"/>
              <w:rPr>
                <w:rFonts w:ascii="Arial" w:hAnsi="Arial" w:cs="Arial"/>
                <w:b/>
                <w:bCs/>
                <w:sz w:val="20"/>
                <w:szCs w:val="20"/>
              </w:rPr>
            </w:pPr>
            <w:r>
              <w:rPr>
                <w:rFonts w:ascii="Arial" w:hAnsi="Arial" w:cs="Arial"/>
                <w:b/>
                <w:bCs/>
                <w:sz w:val="20"/>
                <w:szCs w:val="20"/>
              </w:rPr>
              <w:t>(a)</w:t>
            </w:r>
          </w:p>
          <w:p w:rsidRPr="00145E6F" w:rsidR="00890057" w:rsidP="00B22415" w:rsidRDefault="00890057" w14:paraId="5C10E173" w14:textId="77777777">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0EA5DFE2" w14:textId="77777777">
            <w:pPr>
              <w:widowControl/>
              <w:autoSpaceDE/>
              <w:autoSpaceDN/>
              <w:adjustRightInd/>
              <w:jc w:val="center"/>
              <w:rPr>
                <w:rFonts w:ascii="Arial" w:hAnsi="Arial" w:cs="Arial"/>
                <w:b/>
                <w:bCs/>
                <w:sz w:val="20"/>
                <w:szCs w:val="20"/>
              </w:rPr>
            </w:pPr>
            <w:r>
              <w:rPr>
                <w:rFonts w:ascii="Arial" w:hAnsi="Arial" w:cs="Arial"/>
                <w:b/>
                <w:bCs/>
                <w:sz w:val="20"/>
                <w:szCs w:val="20"/>
              </w:rPr>
              <w:t>(b)</w:t>
            </w:r>
          </w:p>
          <w:p w:rsidRPr="00145E6F" w:rsidR="00890057" w:rsidP="00B22415" w:rsidRDefault="00890057" w14:paraId="0C8A922F"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3B16C794" w14:textId="77777777">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Pr="00145E6F" w:rsidR="00890057" w:rsidP="00B22415" w:rsidRDefault="00890057" w14:paraId="73F33C93"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5567BC00" w14:textId="77777777">
            <w:pPr>
              <w:widowControl/>
              <w:autoSpaceDE/>
              <w:autoSpaceDN/>
              <w:adjustRightInd/>
              <w:jc w:val="center"/>
              <w:rPr>
                <w:rFonts w:ascii="Arial" w:hAnsi="Arial" w:cs="Arial"/>
                <w:b/>
                <w:bCs/>
                <w:sz w:val="20"/>
                <w:szCs w:val="20"/>
              </w:rPr>
            </w:pPr>
            <w:r>
              <w:rPr>
                <w:rFonts w:ascii="Arial" w:hAnsi="Arial" w:cs="Arial"/>
                <w:b/>
                <w:bCs/>
                <w:sz w:val="20"/>
                <w:szCs w:val="20"/>
              </w:rPr>
              <w:t>(d)</w:t>
            </w:r>
          </w:p>
          <w:p w:rsidRPr="00145E6F" w:rsidR="00890057" w:rsidP="00B22415" w:rsidRDefault="00890057" w14:paraId="07A43BB9"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Pr="00A325A6" w:rsidR="00D9533C" w14:paraId="29F7975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3C5FC5C2" w14:textId="77777777">
            <w:pPr>
              <w:widowControl/>
              <w:autoSpaceDE/>
              <w:autoSpaceDN/>
              <w:adjustRightInd/>
              <w:rPr>
                <w:rFonts w:ascii="Arial" w:hAnsi="Arial" w:cs="Arial"/>
                <w:sz w:val="20"/>
                <w:szCs w:val="20"/>
              </w:rPr>
            </w:pPr>
            <w:r>
              <w:rPr>
                <w:rFonts w:ascii="Arial" w:hAnsi="Arial" w:cs="Arial"/>
                <w:sz w:val="20"/>
                <w:szCs w:val="20"/>
              </w:rPr>
              <w:t>FS-2400-1 – Private Sector</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41326C02" w14:textId="77777777">
            <w:pPr>
              <w:widowControl/>
              <w:autoSpaceDE/>
              <w:autoSpaceDN/>
              <w:adjustRightInd/>
              <w:jc w:val="center"/>
              <w:rPr>
                <w:rFonts w:ascii="Arial" w:hAnsi="Arial" w:cs="Arial"/>
                <w:sz w:val="20"/>
                <w:szCs w:val="20"/>
              </w:rPr>
            </w:pPr>
            <w:r>
              <w:rPr>
                <w:rFonts w:ascii="Arial" w:hAnsi="Arial" w:cs="Arial"/>
                <w:sz w:val="20"/>
                <w:szCs w:val="20"/>
              </w:rPr>
              <w:t>1744.55</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46665BF9" w14:textId="77777777">
            <w:pPr>
              <w:widowControl/>
              <w:autoSpaceDE/>
              <w:autoSpaceDN/>
              <w:adjustRightInd/>
              <w:jc w:val="center"/>
              <w:rPr>
                <w:rFonts w:ascii="Arial" w:hAnsi="Arial" w:cs="Arial"/>
                <w:sz w:val="20"/>
                <w:szCs w:val="20"/>
              </w:rPr>
            </w:pPr>
            <w:r>
              <w:rPr>
                <w:rFonts w:ascii="Arial" w:hAnsi="Arial" w:cs="Arial"/>
                <w:sz w:val="20"/>
                <w:szCs w:val="20"/>
              </w:rPr>
              <w:t>29.81</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D9533C" w14:paraId="5FE331BA" w14:textId="77777777">
            <w:pPr>
              <w:widowControl/>
              <w:autoSpaceDE/>
              <w:autoSpaceDN/>
              <w:adjustRightInd/>
              <w:jc w:val="center"/>
              <w:rPr>
                <w:rFonts w:ascii="Arial" w:hAnsi="Arial" w:cs="Arial"/>
                <w:sz w:val="20"/>
                <w:szCs w:val="20"/>
              </w:rPr>
            </w:pPr>
            <w:r>
              <w:rPr>
                <w:rFonts w:ascii="Arial" w:hAnsi="Arial" w:cs="Arial"/>
                <w:sz w:val="20"/>
                <w:szCs w:val="20"/>
              </w:rPr>
              <w:t>52005.09</w:t>
            </w:r>
          </w:p>
        </w:tc>
      </w:tr>
      <w:tr w:rsidRPr="00A325A6" w:rsidR="00D9533C" w14:paraId="6CDD911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1A75DE97" w14:textId="77777777">
            <w:pPr>
              <w:widowControl/>
              <w:autoSpaceDE/>
              <w:autoSpaceDN/>
              <w:adjustRightInd/>
              <w:rPr>
                <w:rFonts w:ascii="Arial" w:hAnsi="Arial" w:cs="Arial"/>
                <w:sz w:val="20"/>
                <w:szCs w:val="20"/>
              </w:rPr>
            </w:pPr>
            <w:r>
              <w:rPr>
                <w:rFonts w:ascii="Arial" w:hAnsi="Arial" w:cs="Arial"/>
                <w:sz w:val="20"/>
                <w:szCs w:val="20"/>
              </w:rPr>
              <w:t>FS-2400-1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36E9159B" w14:textId="77777777">
            <w:pPr>
              <w:widowControl/>
              <w:autoSpaceDE/>
              <w:autoSpaceDN/>
              <w:adjustRightInd/>
              <w:jc w:val="center"/>
              <w:rPr>
                <w:rFonts w:ascii="Arial" w:hAnsi="Arial" w:cs="Arial"/>
                <w:sz w:val="20"/>
                <w:szCs w:val="20"/>
              </w:rPr>
            </w:pPr>
            <w:r>
              <w:rPr>
                <w:rFonts w:ascii="Arial" w:hAnsi="Arial" w:cs="Arial"/>
                <w:sz w:val="20"/>
                <w:szCs w:val="20"/>
              </w:rPr>
              <w:t>17639.57</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26EEB17A" w14:textId="77777777">
            <w:pPr>
              <w:widowControl/>
              <w:autoSpaceDE/>
              <w:autoSpaceDN/>
              <w:adjustRightInd/>
              <w:jc w:val="center"/>
              <w:rPr>
                <w:rFonts w:ascii="Arial" w:hAnsi="Arial" w:cs="Arial"/>
                <w:sz w:val="20"/>
                <w:szCs w:val="20"/>
              </w:rPr>
            </w:pPr>
            <w:r>
              <w:rPr>
                <w:rFonts w:ascii="Arial" w:hAnsi="Arial" w:cs="Arial"/>
                <w:sz w:val="20"/>
                <w:szCs w:val="20"/>
              </w:rPr>
              <w:t>27.07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D9533C" w14:paraId="2E1B6AD1" w14:textId="77777777">
            <w:pPr>
              <w:widowControl/>
              <w:autoSpaceDE/>
              <w:autoSpaceDN/>
              <w:adjustRightInd/>
              <w:jc w:val="center"/>
              <w:rPr>
                <w:rFonts w:ascii="Arial" w:hAnsi="Arial" w:cs="Arial"/>
                <w:sz w:val="20"/>
                <w:szCs w:val="20"/>
              </w:rPr>
            </w:pPr>
            <w:r>
              <w:rPr>
                <w:rFonts w:ascii="Arial" w:hAnsi="Arial" w:cs="Arial"/>
                <w:sz w:val="20"/>
                <w:szCs w:val="20"/>
              </w:rPr>
              <w:t>477503.06</w:t>
            </w:r>
          </w:p>
        </w:tc>
      </w:tr>
      <w:tr w:rsidRPr="00A325A6" w:rsidR="00D9533C" w14:paraId="03BDBA3D"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0B131B69" w14:textId="77777777">
            <w:pPr>
              <w:widowControl/>
              <w:autoSpaceDE/>
              <w:autoSpaceDN/>
              <w:adjustRightInd/>
              <w:rPr>
                <w:rFonts w:ascii="Arial" w:hAnsi="Arial" w:cs="Arial"/>
                <w:sz w:val="20"/>
                <w:szCs w:val="20"/>
              </w:rPr>
            </w:pPr>
            <w:r>
              <w:rPr>
                <w:rFonts w:ascii="Arial" w:hAnsi="Arial" w:cs="Arial"/>
                <w:sz w:val="20"/>
                <w:szCs w:val="20"/>
              </w:rPr>
              <w:t>FS-2400-4 – Private Sector</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770F43B6" w14:textId="77777777">
            <w:pPr>
              <w:widowControl/>
              <w:autoSpaceDE/>
              <w:autoSpaceDN/>
              <w:adjustRightInd/>
              <w:jc w:val="center"/>
              <w:rPr>
                <w:rFonts w:ascii="Arial" w:hAnsi="Arial" w:cs="Arial"/>
                <w:sz w:val="20"/>
                <w:szCs w:val="20"/>
              </w:rPr>
            </w:pPr>
            <w:r>
              <w:rPr>
                <w:rFonts w:ascii="Arial" w:hAnsi="Arial" w:cs="Arial"/>
                <w:sz w:val="20"/>
                <w:szCs w:val="20"/>
              </w:rPr>
              <w:t>13.74</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1FA5A2A4" w14:textId="77777777">
            <w:pPr>
              <w:widowControl/>
              <w:autoSpaceDE/>
              <w:autoSpaceDN/>
              <w:adjustRightInd/>
              <w:jc w:val="center"/>
              <w:rPr>
                <w:rFonts w:ascii="Arial" w:hAnsi="Arial" w:cs="Arial"/>
                <w:sz w:val="20"/>
                <w:szCs w:val="20"/>
              </w:rPr>
            </w:pPr>
            <w:r>
              <w:rPr>
                <w:rFonts w:ascii="Arial" w:hAnsi="Arial" w:cs="Arial"/>
                <w:sz w:val="20"/>
                <w:szCs w:val="20"/>
              </w:rPr>
              <w:t>29.81</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E52BEC" w14:paraId="305D3B6E" w14:textId="77777777">
            <w:pPr>
              <w:widowControl/>
              <w:autoSpaceDE/>
              <w:autoSpaceDN/>
              <w:adjustRightInd/>
              <w:jc w:val="center"/>
              <w:rPr>
                <w:rFonts w:ascii="Arial" w:hAnsi="Arial" w:cs="Arial"/>
                <w:sz w:val="20"/>
                <w:szCs w:val="20"/>
              </w:rPr>
            </w:pPr>
            <w:r>
              <w:rPr>
                <w:rFonts w:ascii="Arial" w:hAnsi="Arial" w:cs="Arial"/>
                <w:sz w:val="20"/>
                <w:szCs w:val="20"/>
              </w:rPr>
              <w:t>409.72</w:t>
            </w:r>
          </w:p>
        </w:tc>
      </w:tr>
      <w:tr w:rsidRPr="00A325A6" w:rsidR="00D9533C" w14:paraId="2097B8DB"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209E7062" w14:textId="77777777">
            <w:pPr>
              <w:widowControl/>
              <w:autoSpaceDE/>
              <w:autoSpaceDN/>
              <w:adjustRightInd/>
              <w:rPr>
                <w:rFonts w:ascii="Arial" w:hAnsi="Arial" w:cs="Arial"/>
                <w:sz w:val="20"/>
                <w:szCs w:val="20"/>
              </w:rPr>
            </w:pPr>
            <w:r>
              <w:rPr>
                <w:rFonts w:ascii="Arial" w:hAnsi="Arial" w:cs="Arial"/>
                <w:sz w:val="20"/>
                <w:szCs w:val="20"/>
              </w:rPr>
              <w:t>FS-2400-4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794A183F" w14:textId="77777777">
            <w:pPr>
              <w:widowControl/>
              <w:autoSpaceDE/>
              <w:autoSpaceDN/>
              <w:adjustRightInd/>
              <w:jc w:val="center"/>
              <w:rPr>
                <w:rFonts w:ascii="Arial" w:hAnsi="Arial" w:cs="Arial"/>
                <w:sz w:val="20"/>
                <w:szCs w:val="20"/>
              </w:rPr>
            </w:pPr>
            <w:r>
              <w:rPr>
                <w:rFonts w:ascii="Arial" w:hAnsi="Arial" w:cs="Arial"/>
                <w:sz w:val="20"/>
                <w:szCs w:val="20"/>
              </w:rPr>
              <w:t>3.37</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2A910F04" w14:textId="77777777">
            <w:pPr>
              <w:widowControl/>
              <w:autoSpaceDE/>
              <w:autoSpaceDN/>
              <w:adjustRightInd/>
              <w:jc w:val="center"/>
              <w:rPr>
                <w:rFonts w:ascii="Arial" w:hAnsi="Arial" w:cs="Arial"/>
                <w:sz w:val="20"/>
                <w:szCs w:val="20"/>
              </w:rPr>
            </w:pPr>
            <w:r>
              <w:rPr>
                <w:rFonts w:ascii="Arial" w:hAnsi="Arial" w:cs="Arial"/>
                <w:sz w:val="20"/>
                <w:szCs w:val="20"/>
              </w:rPr>
              <w:t>27.07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E52BEC" w14:paraId="19F9D61C" w14:textId="77777777">
            <w:pPr>
              <w:widowControl/>
              <w:autoSpaceDE/>
              <w:autoSpaceDN/>
              <w:adjustRightInd/>
              <w:jc w:val="center"/>
              <w:rPr>
                <w:rFonts w:ascii="Arial" w:hAnsi="Arial" w:cs="Arial"/>
                <w:sz w:val="20"/>
                <w:szCs w:val="20"/>
              </w:rPr>
            </w:pPr>
            <w:r>
              <w:rPr>
                <w:rFonts w:ascii="Arial" w:hAnsi="Arial" w:cs="Arial"/>
                <w:sz w:val="20"/>
                <w:szCs w:val="20"/>
              </w:rPr>
              <w:t>91.32</w:t>
            </w:r>
          </w:p>
        </w:tc>
      </w:tr>
      <w:tr w:rsidRPr="00A325A6" w:rsidR="00D9533C" w14:paraId="4FCC5435"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779B6460" w14:textId="77777777">
            <w:pPr>
              <w:widowControl/>
              <w:autoSpaceDE/>
              <w:autoSpaceDN/>
              <w:adjustRightInd/>
              <w:rPr>
                <w:rFonts w:ascii="Arial" w:hAnsi="Arial" w:cs="Arial"/>
                <w:sz w:val="20"/>
                <w:szCs w:val="20"/>
              </w:rPr>
            </w:pPr>
            <w:r>
              <w:rPr>
                <w:rFonts w:ascii="Arial" w:hAnsi="Arial" w:cs="Arial"/>
                <w:sz w:val="20"/>
                <w:szCs w:val="20"/>
              </w:rPr>
              <w:t>FS-2400-8 – Individuals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1F66A745" w14:textId="77777777">
            <w:pPr>
              <w:widowControl/>
              <w:autoSpaceDE/>
              <w:autoSpaceDN/>
              <w:adjustRightInd/>
              <w:jc w:val="center"/>
              <w:rPr>
                <w:rFonts w:ascii="Arial" w:hAnsi="Arial" w:cs="Arial"/>
                <w:sz w:val="20"/>
                <w:szCs w:val="20"/>
              </w:rPr>
            </w:pPr>
            <w:r>
              <w:rPr>
                <w:rFonts w:ascii="Arial" w:hAnsi="Arial" w:cs="Arial"/>
                <w:sz w:val="20"/>
                <w:szCs w:val="20"/>
              </w:rPr>
              <w:t>2223.11</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D9533C" w14:paraId="402BC73A" w14:textId="77777777">
            <w:pPr>
              <w:widowControl/>
              <w:autoSpaceDE/>
              <w:autoSpaceDN/>
              <w:adjustRightInd/>
              <w:jc w:val="center"/>
              <w:rPr>
                <w:rFonts w:ascii="Arial" w:hAnsi="Arial" w:cs="Arial"/>
                <w:sz w:val="20"/>
                <w:szCs w:val="20"/>
              </w:rPr>
            </w:pPr>
            <w:r>
              <w:rPr>
                <w:rFonts w:ascii="Arial" w:hAnsi="Arial" w:cs="Arial"/>
                <w:sz w:val="20"/>
                <w:szCs w:val="20"/>
              </w:rPr>
              <w:t>27.07</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E52BEC" w14:paraId="6A86C8A5" w14:textId="77777777">
            <w:pPr>
              <w:widowControl/>
              <w:autoSpaceDE/>
              <w:autoSpaceDN/>
              <w:adjustRightInd/>
              <w:jc w:val="center"/>
              <w:rPr>
                <w:rFonts w:ascii="Arial" w:hAnsi="Arial" w:cs="Arial"/>
                <w:sz w:val="20"/>
                <w:szCs w:val="20"/>
              </w:rPr>
            </w:pPr>
            <w:r>
              <w:rPr>
                <w:rFonts w:ascii="Arial" w:hAnsi="Arial" w:cs="Arial"/>
                <w:sz w:val="20"/>
                <w:szCs w:val="20"/>
              </w:rPr>
              <w:t>1917.82</w:t>
            </w:r>
          </w:p>
        </w:tc>
      </w:tr>
      <w:tr w:rsidRPr="00A325A6" w:rsidR="00D9533C" w14:paraId="43C5CA8D"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D9533C" w:rsidP="00D9533C" w:rsidRDefault="00D9533C" w14:paraId="6CC74F2A" w14:textId="77777777">
            <w:pPr>
              <w:widowControl/>
              <w:autoSpaceDE/>
              <w:autoSpaceDN/>
              <w:adjustRightInd/>
              <w:rPr>
                <w:rFonts w:ascii="Arial" w:hAnsi="Arial" w:cs="Arial"/>
                <w:sz w:val="20"/>
                <w:szCs w:val="20"/>
              </w:rPr>
            </w:pPr>
            <w:r>
              <w:rPr>
                <w:rFonts w:ascii="Arial" w:hAnsi="Arial" w:cs="Arial"/>
                <w:sz w:val="20"/>
                <w:szCs w:val="20"/>
              </w:rPr>
              <w:t>FS-2400-8 – Tribal Governments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3534FD43" w14:textId="77777777">
            <w:pPr>
              <w:widowControl/>
              <w:autoSpaceDE/>
              <w:autoSpaceDN/>
              <w:adjustRightInd/>
              <w:jc w:val="center"/>
              <w:rPr>
                <w:rFonts w:ascii="Arial" w:hAnsi="Arial" w:cs="Arial"/>
                <w:sz w:val="20"/>
                <w:szCs w:val="20"/>
              </w:rPr>
            </w:pPr>
            <w:r>
              <w:rPr>
                <w:rFonts w:ascii="Arial" w:hAnsi="Arial" w:cs="Arial"/>
                <w:sz w:val="20"/>
                <w:szCs w:val="20"/>
              </w:rPr>
              <w:t>70.85</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D9533C" w:rsidP="00D9533C" w:rsidRDefault="00E52BEC" w14:paraId="4CE4C8AF" w14:textId="77777777">
            <w:pPr>
              <w:widowControl/>
              <w:autoSpaceDE/>
              <w:autoSpaceDN/>
              <w:adjustRightInd/>
              <w:jc w:val="center"/>
              <w:rPr>
                <w:rFonts w:ascii="Arial" w:hAnsi="Arial" w:cs="Arial"/>
                <w:sz w:val="20"/>
                <w:szCs w:val="20"/>
              </w:rPr>
            </w:pPr>
            <w:r>
              <w:rPr>
                <w:rFonts w:ascii="Arial" w:hAnsi="Arial" w:cs="Arial"/>
                <w:sz w:val="20"/>
                <w:szCs w:val="20"/>
              </w:rPr>
              <w:t>29.81</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D9533C" w:rsidP="00D9533C" w:rsidRDefault="00E52BEC" w14:paraId="7FF3B724" w14:textId="77777777">
            <w:pPr>
              <w:widowControl/>
              <w:autoSpaceDE/>
              <w:autoSpaceDN/>
              <w:adjustRightInd/>
              <w:jc w:val="center"/>
              <w:rPr>
                <w:rFonts w:ascii="Arial" w:hAnsi="Arial" w:cs="Arial"/>
                <w:sz w:val="20"/>
                <w:szCs w:val="20"/>
              </w:rPr>
            </w:pPr>
            <w:r>
              <w:rPr>
                <w:rFonts w:ascii="Arial" w:hAnsi="Arial" w:cs="Arial"/>
                <w:sz w:val="20"/>
                <w:szCs w:val="20"/>
              </w:rPr>
              <w:t>2111.94</w:t>
            </w:r>
          </w:p>
        </w:tc>
      </w:tr>
      <w:tr w:rsidRPr="00A325A6" w:rsidR="00E52BEC" w14:paraId="27FD640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E52BEC" w:rsidP="00E52BEC" w:rsidRDefault="00E52BEC" w14:paraId="15F86169" w14:textId="77777777">
            <w:pPr>
              <w:widowControl/>
              <w:autoSpaceDE/>
              <w:autoSpaceDN/>
              <w:adjustRightInd/>
              <w:rPr>
                <w:rFonts w:ascii="Arial" w:hAnsi="Arial" w:cs="Arial"/>
                <w:sz w:val="20"/>
                <w:szCs w:val="20"/>
              </w:rPr>
            </w:pPr>
            <w:r>
              <w:rPr>
                <w:rFonts w:ascii="Arial" w:hAnsi="Arial" w:cs="Arial"/>
                <w:sz w:val="20"/>
                <w:szCs w:val="20"/>
              </w:rPr>
              <w:t>Written Request for Tribal Free Use</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E52BEC" w:rsidP="00E52BEC" w:rsidRDefault="00E52BEC" w14:paraId="74BDB8FB" w14:textId="77777777">
            <w:pPr>
              <w:widowControl/>
              <w:autoSpaceDE/>
              <w:autoSpaceDN/>
              <w:adjustRightInd/>
              <w:jc w:val="center"/>
              <w:rPr>
                <w:rFonts w:ascii="Arial" w:hAnsi="Arial" w:cs="Arial"/>
                <w:sz w:val="20"/>
                <w:szCs w:val="20"/>
              </w:rPr>
            </w:pPr>
            <w:r>
              <w:rPr>
                <w:rFonts w:ascii="Arial" w:hAnsi="Arial" w:cs="Arial"/>
                <w:sz w:val="20"/>
                <w:szCs w:val="20"/>
              </w:rPr>
              <w:t>141.78</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E52BEC" w:rsidP="00E52BEC" w:rsidRDefault="00E52BEC" w14:paraId="2D6E6C19" w14:textId="77777777">
            <w:pPr>
              <w:widowControl/>
              <w:autoSpaceDE/>
              <w:autoSpaceDN/>
              <w:adjustRightInd/>
              <w:jc w:val="center"/>
              <w:rPr>
                <w:rFonts w:ascii="Arial" w:hAnsi="Arial" w:cs="Arial"/>
                <w:sz w:val="20"/>
                <w:szCs w:val="20"/>
              </w:rPr>
            </w:pPr>
            <w:r>
              <w:rPr>
                <w:rFonts w:ascii="Arial" w:hAnsi="Arial" w:cs="Arial"/>
                <w:sz w:val="20"/>
                <w:szCs w:val="20"/>
              </w:rPr>
              <w:t>29.81</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E52BEC" w:rsidP="00E52BEC" w:rsidRDefault="00E52BEC" w14:paraId="0035B8C1" w14:textId="77777777">
            <w:pPr>
              <w:widowControl/>
              <w:autoSpaceDE/>
              <w:autoSpaceDN/>
              <w:adjustRightInd/>
              <w:jc w:val="center"/>
              <w:rPr>
                <w:rFonts w:ascii="Arial" w:hAnsi="Arial" w:cs="Arial"/>
                <w:sz w:val="20"/>
                <w:szCs w:val="20"/>
              </w:rPr>
            </w:pPr>
            <w:r>
              <w:rPr>
                <w:rFonts w:ascii="Arial" w:hAnsi="Arial" w:cs="Arial"/>
                <w:sz w:val="20"/>
                <w:szCs w:val="20"/>
              </w:rPr>
              <w:t>4226.41</w:t>
            </w:r>
          </w:p>
        </w:tc>
      </w:tr>
      <w:tr w:rsidRPr="00A325A6" w:rsidR="00890057" w14:paraId="4F72804C"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890057" w:rsidP="00B22415" w:rsidRDefault="00890057" w14:paraId="3EF36F49" w14:textId="77777777">
            <w:pPr>
              <w:widowControl/>
              <w:autoSpaceDE/>
              <w:autoSpaceDN/>
              <w:adjustRightInd/>
              <w:rPr>
                <w:rFonts w:ascii="Arial" w:hAnsi="Arial" w:cs="Arial"/>
                <w:sz w:val="20"/>
                <w:szCs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1C01065C" w14:textId="77777777">
            <w:pPr>
              <w:widowControl/>
              <w:autoSpaceDE/>
              <w:autoSpaceDN/>
              <w:adjustRightInd/>
              <w:jc w:val="center"/>
              <w:rPr>
                <w:rFonts w:ascii="Arial" w:hAnsi="Arial" w:cs="Arial"/>
                <w:sz w:val="20"/>
                <w:szCs w:val="20"/>
              </w:rPr>
            </w:pP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6E5DABCB" w14:textId="77777777">
            <w:pPr>
              <w:widowControl/>
              <w:autoSpaceDE/>
              <w:autoSpaceDN/>
              <w:adjustRightInd/>
              <w:jc w:val="center"/>
              <w:rPr>
                <w:rFonts w:ascii="Arial" w:hAnsi="Arial" w:cs="Arial"/>
                <w:sz w:val="20"/>
                <w:szCs w:val="20"/>
              </w:rPr>
            </w:pP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B22415" w:rsidRDefault="00890057" w14:paraId="1A9489AD" w14:textId="77777777">
            <w:pPr>
              <w:widowControl/>
              <w:autoSpaceDE/>
              <w:autoSpaceDN/>
              <w:adjustRightInd/>
              <w:jc w:val="center"/>
              <w:rPr>
                <w:rFonts w:ascii="Arial" w:hAnsi="Arial" w:cs="Arial"/>
                <w:sz w:val="20"/>
                <w:szCs w:val="20"/>
              </w:rPr>
            </w:pPr>
          </w:p>
        </w:tc>
      </w:tr>
      <w:tr w:rsidRPr="00A325A6" w:rsidR="00890057" w14:paraId="1C2E16ED"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76B0C444" w14:textId="77777777">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C17C04" w14:paraId="76664AAD" w14:textId="77777777">
            <w:pPr>
              <w:widowControl/>
              <w:autoSpaceDE/>
              <w:autoSpaceDN/>
              <w:adjustRightInd/>
              <w:jc w:val="center"/>
              <w:rPr>
                <w:rFonts w:ascii="Arial" w:hAnsi="Arial" w:cs="Arial"/>
                <w:sz w:val="20"/>
                <w:szCs w:val="20"/>
              </w:rPr>
            </w:pPr>
            <w:r>
              <w:rPr>
                <w:rFonts w:ascii="Arial" w:hAnsi="Arial" w:cs="Arial"/>
                <w:sz w:val="20"/>
                <w:szCs w:val="20"/>
              </w:rPr>
              <w:t>30,223.37</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4D4BD74B" w14:textId="77777777">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B22415" w:rsidRDefault="00E52BEC" w14:paraId="718F293E" w14:textId="77777777">
            <w:pPr>
              <w:widowControl/>
              <w:autoSpaceDE/>
              <w:autoSpaceDN/>
              <w:adjustRightInd/>
              <w:jc w:val="center"/>
              <w:rPr>
                <w:rFonts w:ascii="Arial" w:hAnsi="Arial" w:cs="Arial"/>
                <w:sz w:val="20"/>
                <w:szCs w:val="20"/>
              </w:rPr>
            </w:pPr>
            <w:r>
              <w:rPr>
                <w:rFonts w:ascii="Arial" w:hAnsi="Arial" w:cs="Arial"/>
                <w:sz w:val="20"/>
                <w:szCs w:val="20"/>
              </w:rPr>
              <w:t>596,527.15</w:t>
            </w:r>
          </w:p>
        </w:tc>
      </w:tr>
    </w:tbl>
    <w:p w:rsidRPr="00C03E9F" w:rsidR="00C37CD8" w:rsidP="00504B59" w:rsidRDefault="00C37CD8" w14:paraId="2F324F0D"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Pr="00515313" w:rsidR="005949DB" w:rsidP="005949DB" w:rsidRDefault="005949DB" w14:paraId="380F6E1B" w14:textId="77777777">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Style w:val="Hyperlink"/>
        </w:rPr>
      </w:pPr>
      <w:r w:rsidRPr="00FC2888">
        <w:rPr>
          <w:rFonts w:ascii="Tahoma" w:hAnsi="Tahoma" w:cs="Tahoma"/>
          <w:sz w:val="22"/>
          <w:szCs w:val="22"/>
        </w:rPr>
        <w:t xml:space="preserve">Applicants for FS-2400-8 and FS-2400-1 permits are usually individuals in rural areas seeking small quantities of forest products for personal use.  Estimated Average Income per Hour </w:t>
      </w:r>
      <w:r w:rsidRPr="0076230A">
        <w:rPr>
          <w:rFonts w:ascii="Tahoma" w:hAnsi="Tahoma" w:cs="Tahoma"/>
          <w:sz w:val="22"/>
          <w:szCs w:val="22"/>
        </w:rPr>
        <w:t xml:space="preserve">based on May </w:t>
      </w:r>
      <w:r>
        <w:rPr>
          <w:rFonts w:ascii="Tahoma" w:hAnsi="Tahoma" w:cs="Tahoma"/>
          <w:sz w:val="22"/>
          <w:szCs w:val="22"/>
        </w:rPr>
        <w:t>2020</w:t>
      </w:r>
      <w:r w:rsidRPr="0076230A">
        <w:rPr>
          <w:rFonts w:ascii="Tahoma" w:hAnsi="Tahoma" w:cs="Tahoma"/>
          <w:sz w:val="22"/>
          <w:szCs w:val="22"/>
        </w:rPr>
        <w:t xml:space="preserve"> National Occupational Employment and Wage Estimates United States, All Occupations $ 2</w:t>
      </w:r>
      <w:r>
        <w:rPr>
          <w:rFonts w:ascii="Tahoma" w:hAnsi="Tahoma" w:cs="Tahoma"/>
          <w:sz w:val="22"/>
          <w:szCs w:val="22"/>
        </w:rPr>
        <w:t>7.07</w:t>
      </w:r>
      <w:r w:rsidRPr="0076230A">
        <w:rPr>
          <w:rFonts w:ascii="Tahoma" w:hAnsi="Tahoma" w:cs="Tahoma"/>
          <w:sz w:val="22"/>
          <w:szCs w:val="22"/>
        </w:rPr>
        <w:t xml:space="preserve"> mean</w:t>
      </w:r>
      <w:r w:rsidRPr="00FC2888">
        <w:rPr>
          <w:rFonts w:ascii="Tahoma" w:hAnsi="Tahoma" w:cs="Tahoma"/>
          <w:sz w:val="22"/>
          <w:szCs w:val="22"/>
        </w:rPr>
        <w:t xml:space="preserve"> hourly wage</w:t>
      </w:r>
      <w:r>
        <w:rPr>
          <w:rFonts w:ascii="Tahoma" w:hAnsi="Tahoma" w:cs="Tahoma"/>
          <w:sz w:val="22"/>
          <w:szCs w:val="22"/>
        </w:rPr>
        <w:t xml:space="preserve"> </w:t>
      </w:r>
      <w:hyperlink w:history="1" w:anchor="00-0000" r:id="rId8">
        <w:r w:rsidRPr="00515313">
          <w:rPr>
            <w:rStyle w:val="Hyperlink"/>
            <w:rFonts w:ascii="Tahoma" w:hAnsi="Tahoma" w:cs="Tahoma"/>
            <w:sz w:val="22"/>
            <w:szCs w:val="22"/>
          </w:rPr>
          <w:t>May 2020 National Occupational Employment and Wage Estimates (bls.gov)</w:t>
        </w:r>
      </w:hyperlink>
      <w:r w:rsidRPr="00515313">
        <w:rPr>
          <w:rStyle w:val="Hyperlink"/>
        </w:rPr>
        <w:t xml:space="preserve">. </w:t>
      </w:r>
    </w:p>
    <w:p w:rsidR="005949DB" w:rsidP="005949DB" w:rsidRDefault="005949DB" w14:paraId="42FFC71E" w14:textId="77777777">
      <w:pPr>
        <w:tabs>
          <w:tab w:val="left" w:pos="360"/>
          <w:tab w:val="left" w:pos="450"/>
        </w:tabs>
        <w:ind w:left="360"/>
        <w:outlineLvl w:val="3"/>
        <w:rPr>
          <w:rFonts w:ascii="Tahoma" w:hAnsi="Tahoma" w:cs="Tahoma"/>
          <w:color w:val="183061"/>
          <w:sz w:val="22"/>
          <w:szCs w:val="22"/>
        </w:rPr>
      </w:pPr>
      <w:r w:rsidRPr="00FC2888">
        <w:rPr>
          <w:rFonts w:ascii="Tahoma" w:hAnsi="Tahoma" w:cs="Tahoma"/>
          <w:sz w:val="22"/>
          <w:szCs w:val="22"/>
        </w:rPr>
        <w:t>Most of the bidders from FS-2400-4</w:t>
      </w:r>
      <w:r>
        <w:rPr>
          <w:rFonts w:ascii="Tahoma" w:hAnsi="Tahoma" w:cs="Tahoma"/>
          <w:sz w:val="22"/>
          <w:szCs w:val="22"/>
        </w:rPr>
        <w:t>/04ANF</w:t>
      </w:r>
      <w:r w:rsidRPr="00FC2888">
        <w:rPr>
          <w:rFonts w:ascii="Tahoma" w:hAnsi="Tahoma" w:cs="Tahoma"/>
          <w:sz w:val="22"/>
          <w:szCs w:val="22"/>
        </w:rPr>
        <w:t xml:space="preserve"> contracts are small businesses seeking larger </w:t>
      </w:r>
      <w:r w:rsidRPr="0076230A">
        <w:rPr>
          <w:rFonts w:ascii="Tahoma" w:hAnsi="Tahoma" w:cs="Tahoma"/>
          <w:sz w:val="22"/>
          <w:szCs w:val="22"/>
        </w:rPr>
        <w:t xml:space="preserve">quantities of forest products or timber for use in the forest products industry.  Estimated Average Income per Hour based on NAICS 43-1011 First-Line Supervisors and Managers $ </w:t>
      </w:r>
      <w:r>
        <w:rPr>
          <w:rFonts w:ascii="Tahoma" w:hAnsi="Tahoma" w:cs="Tahoma"/>
          <w:sz w:val="22"/>
          <w:szCs w:val="22"/>
        </w:rPr>
        <w:t>$29.81</w:t>
      </w:r>
      <w:r w:rsidRPr="0076230A">
        <w:rPr>
          <w:rFonts w:ascii="Tahoma" w:hAnsi="Tahoma" w:cs="Tahoma"/>
          <w:sz w:val="22"/>
          <w:szCs w:val="22"/>
        </w:rPr>
        <w:t xml:space="preserve"> mean</w:t>
      </w:r>
      <w:r w:rsidRPr="00FC2888">
        <w:rPr>
          <w:rFonts w:ascii="Tahoma" w:hAnsi="Tahoma" w:cs="Tahoma"/>
          <w:sz w:val="22"/>
          <w:szCs w:val="22"/>
        </w:rPr>
        <w:t xml:space="preserve"> hourly wage</w:t>
      </w:r>
      <w:r>
        <w:rPr>
          <w:rFonts w:ascii="Tahoma" w:hAnsi="Tahoma" w:cs="Tahoma"/>
          <w:sz w:val="22"/>
          <w:szCs w:val="22"/>
        </w:rPr>
        <w:t xml:space="preserve"> </w:t>
      </w:r>
      <w:hyperlink w:history="1" r:id="rId9">
        <w:r w:rsidRPr="001F5D70">
          <w:rPr>
            <w:rStyle w:val="Hyperlink"/>
            <w:rFonts w:ascii="Tahoma" w:hAnsi="Tahoma" w:cs="Tahoma"/>
            <w:sz w:val="22"/>
            <w:szCs w:val="22"/>
          </w:rPr>
          <w:t>https://www.bls.gov/oes/current/oes431011.htm</w:t>
        </w:r>
      </w:hyperlink>
      <w:r>
        <w:rPr>
          <w:rFonts w:ascii="Tahoma" w:hAnsi="Tahoma" w:cs="Tahoma"/>
          <w:color w:val="183061"/>
          <w:sz w:val="22"/>
          <w:szCs w:val="22"/>
        </w:rPr>
        <w:t>.</w:t>
      </w:r>
    </w:p>
    <w:p w:rsidRPr="005949DB" w:rsidR="005949DB" w:rsidP="005949DB" w:rsidRDefault="005949DB" w14:paraId="6986A46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Pr="00EC10FF" w:rsidR="00C37CD8" w:rsidP="00197F9A" w:rsidRDefault="00C37CD8" w14:paraId="6D5E3A2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Pr="00EC10FF" w:rsid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C10FF" w:rsidR="00EC10FF" w:rsidP="00197F9A" w:rsidRDefault="00EC10FF" w14:paraId="52EA5E4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color w:val="3366FF"/>
        </w:rPr>
      </w:pPr>
    </w:p>
    <w:p w:rsidR="00EC10FF" w:rsidP="00197F9A" w:rsidRDefault="008F2283" w14:paraId="042FE84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FC2888">
        <w:rPr>
          <w:rFonts w:ascii="Tahoma" w:hAnsi="Tahoma" w:cs="Tahoma"/>
        </w:rPr>
        <w:t>There are no capital</w:t>
      </w:r>
      <w:r>
        <w:rPr>
          <w:rFonts w:ascii="Tahoma" w:hAnsi="Tahoma" w:cs="Tahoma"/>
        </w:rPr>
        <w:t xml:space="preserve">/start-up or </w:t>
      </w:r>
      <w:r w:rsidRPr="00FC2888">
        <w:rPr>
          <w:rFonts w:ascii="Tahoma" w:hAnsi="Tahoma" w:cs="Tahoma"/>
        </w:rPr>
        <w:t>operation and maintenance costs.</w:t>
      </w:r>
    </w:p>
    <w:p w:rsidRPr="00A325A6" w:rsidR="008F2283" w:rsidP="00197F9A" w:rsidRDefault="008F2283" w14:paraId="3CEE591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p>
    <w:p w:rsidRPr="000D53A4" w:rsidR="00C37CD8" w:rsidP="00197F9A" w:rsidRDefault="00C37CD8" w14:paraId="1EDB84E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 xml:space="preserve">Provide a </w:t>
      </w:r>
      <w:r w:rsidRPr="000D53A4">
        <w:rPr>
          <w:rFonts w:ascii="Tahoma" w:hAnsi="Tahoma" w:cs="Tahoma"/>
          <w:b/>
          <w:bCs/>
          <w:sz w:val="22"/>
          <w:szCs w:val="22"/>
        </w:rPr>
        <w:lastRenderedPageBreak/>
        <w:t>description of the method used to estimate cost and any other expense that would not have been incurred without this collection of information.</w:t>
      </w:r>
    </w:p>
    <w:p w:rsidRPr="000D53A4" w:rsidR="00C37CD8" w:rsidP="00197F9A" w:rsidRDefault="00C37CD8" w14:paraId="6686F77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w:t>
      </w:r>
      <w:proofErr w:type="gramStart"/>
      <w:r w:rsidRPr="000D53A4">
        <w:rPr>
          <w:rFonts w:ascii="Tahoma" w:hAnsi="Tahoma" w:cs="Tahoma"/>
          <w:b/>
          <w:sz w:val="22"/>
          <w:szCs w:val="22"/>
        </w:rPr>
        <w:t>as a result of</w:t>
      </w:r>
      <w:proofErr w:type="gramEnd"/>
      <w:r w:rsidRPr="000D53A4">
        <w:rPr>
          <w:rFonts w:ascii="Tahoma" w:hAnsi="Tahoma" w:cs="Tahoma"/>
          <w:b/>
          <w:sz w:val="22"/>
          <w:szCs w:val="22"/>
        </w:rPr>
        <w:t xml:space="preserve"> implementing the information collection.  The estimate should cover the entire life cycle of the collection and include costs, if applicable, for:</w:t>
      </w:r>
    </w:p>
    <w:p w:rsidRPr="000D53A4" w:rsidR="00C37CD8" w:rsidP="00197F9A" w:rsidRDefault="00EC10FF" w14:paraId="62D1B1F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developing, printing, storing forms</w:t>
      </w:r>
    </w:p>
    <w:p w:rsidRPr="000D53A4" w:rsidR="00C37CD8" w:rsidP="00197F9A" w:rsidRDefault="00EC10FF" w14:paraId="21A4D048"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developing computer systems, screens, or reports to support the collection</w:t>
      </w:r>
    </w:p>
    <w:p w:rsidRPr="000D53A4" w:rsidR="00C37CD8" w:rsidP="00197F9A" w:rsidRDefault="00EC10FF" w14:paraId="4AD7308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travel costs</w:t>
      </w:r>
    </w:p>
    <w:p w:rsidRPr="000D53A4" w:rsidR="00C37CD8" w:rsidP="00197F9A" w:rsidRDefault="00EC10FF" w14:paraId="3C6E5542"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Pr="000D53A4" w:rsidR="00C37CD8">
        <w:rPr>
          <w:rFonts w:ascii="Tahoma" w:hAnsi="Tahoma" w:cs="Tahoma"/>
          <w:b/>
          <w:sz w:val="22"/>
          <w:szCs w:val="22"/>
        </w:rPr>
        <w:t>ost of contractor services or other reimbursements to individuals or organizations assisting in the collection of information</w:t>
      </w:r>
    </w:p>
    <w:p w:rsidRPr="000D53A4" w:rsidR="00C37CD8" w:rsidP="00197F9A" w:rsidRDefault="00EC10FF" w14:paraId="6FC99C1E"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collecting the information</w:t>
      </w:r>
    </w:p>
    <w:p w:rsidRPr="00F40E22" w:rsidR="006818AB" w:rsidP="00F40E22" w:rsidRDefault="00EC10FF" w14:paraId="24770E4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analyzing, evaluating, summarizing, and/or reporting on the collected information</w:t>
      </w:r>
    </w:p>
    <w:p w:rsidR="00F40E22" w:rsidP="00F40E22" w:rsidRDefault="00F40E22" w14:paraId="066AA810" w14:textId="77777777">
      <w:pPr>
        <w:ind w:left="360"/>
        <w:rPr>
          <w:rFonts w:ascii="Tahoma" w:hAnsi="Tahoma" w:cs="Tahoma"/>
          <w:color w:val="3366FF"/>
          <w:sz w:val="22"/>
          <w:szCs w:val="22"/>
        </w:rPr>
      </w:pPr>
    </w:p>
    <w:p w:rsidR="00F40E22" w:rsidP="00F40E22" w:rsidRDefault="006818AB" w14:paraId="44BE1620" w14:textId="77777777">
      <w:pPr>
        <w:ind w:left="360"/>
        <w:rPr>
          <w:rFonts w:ascii="Tahoma" w:hAnsi="Tahoma" w:cs="Tahoma"/>
          <w:sz w:val="22"/>
          <w:szCs w:val="22"/>
        </w:rPr>
      </w:pPr>
      <w:r w:rsidRPr="009A769F">
        <w:rPr>
          <w:rFonts w:ascii="Tahoma" w:hAnsi="Tahoma" w:cs="Tahoma"/>
          <w:color w:val="3366FF"/>
          <w:sz w:val="22"/>
          <w:szCs w:val="22"/>
        </w:rPr>
        <w:t xml:space="preserve"> </w:t>
      </w:r>
      <w:r w:rsidRPr="00F84B71" w:rsidR="00F40E22">
        <w:rPr>
          <w:rFonts w:ascii="Tahoma" w:hAnsi="Tahoma" w:cs="Tahoma"/>
          <w:sz w:val="22"/>
          <w:szCs w:val="22"/>
        </w:rPr>
        <w:t>Table 2:</w:t>
      </w:r>
      <w:r w:rsidRPr="00731C4A" w:rsidR="00F40E22">
        <w:rPr>
          <w:rFonts w:ascii="Tahoma" w:hAnsi="Tahoma" w:cs="Tahoma"/>
          <w:sz w:val="22"/>
          <w:szCs w:val="22"/>
        </w:rPr>
        <w:t xml:space="preserve">   Annualized Cost to the Government</w:t>
      </w:r>
    </w:p>
    <w:p w:rsidRPr="00731C4A" w:rsidR="00F40E22" w:rsidP="00F40E22" w:rsidRDefault="00F40E22" w14:paraId="4B6398D3" w14:textId="77777777">
      <w:pPr>
        <w:ind w:left="360"/>
        <w:rPr>
          <w:rFonts w:ascii="Tahoma" w:hAnsi="Tahoma" w:cs="Tahoma"/>
          <w:sz w:val="22"/>
          <w:szCs w:val="22"/>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7"/>
        <w:gridCol w:w="2071"/>
        <w:gridCol w:w="1424"/>
        <w:gridCol w:w="1863"/>
      </w:tblGrid>
      <w:tr w:rsidRPr="00FC2888" w:rsidR="00F40E22" w:rsidTr="00646A02" w14:paraId="7DCE9174" w14:textId="77777777">
        <w:trPr>
          <w:jc w:val="center"/>
        </w:trPr>
        <w:tc>
          <w:tcPr>
            <w:tcW w:w="1821" w:type="pct"/>
            <w:vAlign w:val="center"/>
          </w:tcPr>
          <w:p w:rsidRPr="00FC2888" w:rsidR="00F40E22" w:rsidP="00646A02" w:rsidRDefault="00F40E22" w14:paraId="46EAB0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Form</w:t>
            </w:r>
          </w:p>
        </w:tc>
        <w:tc>
          <w:tcPr>
            <w:tcW w:w="1235" w:type="pct"/>
            <w:vAlign w:val="center"/>
          </w:tcPr>
          <w:p w:rsidRPr="0076230A" w:rsidR="00F40E22" w:rsidP="00646A02" w:rsidRDefault="00F40E22" w14:paraId="347903D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76230A">
              <w:rPr>
                <w:rFonts w:ascii="Tahoma" w:hAnsi="Tahoma" w:cs="Tahoma"/>
                <w:b/>
                <w:smallCaps/>
                <w:sz w:val="22"/>
                <w:szCs w:val="22"/>
              </w:rPr>
              <w:t>Estimated Number of Hours</w:t>
            </w:r>
          </w:p>
        </w:tc>
        <w:tc>
          <w:tcPr>
            <w:tcW w:w="833" w:type="pct"/>
            <w:vAlign w:val="center"/>
          </w:tcPr>
          <w:p w:rsidRPr="00FC2888" w:rsidR="00F40E22" w:rsidP="00646A02" w:rsidRDefault="00F40E22" w14:paraId="2194E8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Cost/Hour</w:t>
            </w:r>
          </w:p>
        </w:tc>
        <w:tc>
          <w:tcPr>
            <w:tcW w:w="1111" w:type="pct"/>
            <w:vAlign w:val="center"/>
          </w:tcPr>
          <w:p w:rsidRPr="00FC2888" w:rsidR="00F40E22" w:rsidP="00646A02" w:rsidRDefault="00F40E22" w14:paraId="689A2D7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Total Cost</w:t>
            </w:r>
          </w:p>
        </w:tc>
      </w:tr>
      <w:tr w:rsidRPr="00FC2888" w:rsidR="00F84B71" w:rsidTr="0037516E" w14:paraId="2F6D86BD" w14:textId="77777777">
        <w:trPr>
          <w:jc w:val="center"/>
        </w:trPr>
        <w:tc>
          <w:tcPr>
            <w:tcW w:w="1821" w:type="pct"/>
            <w:vAlign w:val="center"/>
          </w:tcPr>
          <w:p w:rsidRPr="00612384" w:rsidR="00F84B71" w:rsidP="00F84B71" w:rsidRDefault="00F84B71" w14:paraId="78AF18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FS-2400-8</w:t>
            </w:r>
          </w:p>
        </w:tc>
        <w:tc>
          <w:tcPr>
            <w:tcW w:w="1235" w:type="pct"/>
            <w:vAlign w:val="center"/>
          </w:tcPr>
          <w:p w:rsidRPr="00F84B71" w:rsidR="00F84B71" w:rsidP="00F84B71" w:rsidRDefault="00F84B71" w14:paraId="705C642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84B71">
              <w:rPr>
                <w:rFonts w:ascii="Tahoma" w:hAnsi="Tahoma" w:cs="Tahoma"/>
                <w:sz w:val="22"/>
                <w:szCs w:val="22"/>
              </w:rPr>
              <w:t>1,779</w:t>
            </w:r>
          </w:p>
        </w:tc>
        <w:tc>
          <w:tcPr>
            <w:tcW w:w="833" w:type="pct"/>
            <w:vAlign w:val="center"/>
          </w:tcPr>
          <w:p w:rsidRPr="00612384" w:rsidR="00F84B71" w:rsidP="00F84B71" w:rsidRDefault="00F84B71" w14:paraId="237B62E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w:t>
            </w:r>
            <w:r>
              <w:rPr>
                <w:rFonts w:ascii="Tahoma" w:hAnsi="Tahoma" w:cs="Tahoma"/>
                <w:sz w:val="22"/>
                <w:szCs w:val="22"/>
              </w:rPr>
              <w:t>36</w:t>
            </w:r>
          </w:p>
        </w:tc>
        <w:tc>
          <w:tcPr>
            <w:tcW w:w="1111" w:type="pct"/>
          </w:tcPr>
          <w:p w:rsidRPr="00F40E22" w:rsidR="00F84B71" w:rsidP="00F84B71" w:rsidRDefault="00F84B71" w14:paraId="4F8EAC1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highlight w:val="yellow"/>
              </w:rPr>
            </w:pPr>
            <w:r w:rsidRPr="00E6424F">
              <w:t xml:space="preserve">$64,044 </w:t>
            </w:r>
          </w:p>
        </w:tc>
      </w:tr>
      <w:tr w:rsidRPr="00FC2888" w:rsidR="00F84B71" w:rsidTr="0037516E" w14:paraId="1BE4A260" w14:textId="77777777">
        <w:trPr>
          <w:jc w:val="center"/>
        </w:trPr>
        <w:tc>
          <w:tcPr>
            <w:tcW w:w="1821" w:type="pct"/>
            <w:vAlign w:val="center"/>
          </w:tcPr>
          <w:p w:rsidRPr="00FC2888" w:rsidR="00F84B71" w:rsidP="00F84B71" w:rsidRDefault="00F84B71" w14:paraId="17D6CEF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FS-2400-1</w:t>
            </w:r>
            <w:r>
              <w:rPr>
                <w:rFonts w:ascii="Tahoma" w:hAnsi="Tahoma" w:cs="Tahoma"/>
                <w:sz w:val="22"/>
                <w:szCs w:val="22"/>
              </w:rPr>
              <w:t>/</w:t>
            </w:r>
            <w:r w:rsidRPr="00FC2888">
              <w:rPr>
                <w:rFonts w:ascii="Tahoma" w:hAnsi="Tahoma" w:cs="Tahoma"/>
                <w:sz w:val="22"/>
                <w:szCs w:val="22"/>
              </w:rPr>
              <w:t>BLM-5450-24</w:t>
            </w:r>
          </w:p>
        </w:tc>
        <w:tc>
          <w:tcPr>
            <w:tcW w:w="1235" w:type="pct"/>
            <w:vAlign w:val="center"/>
          </w:tcPr>
          <w:p w:rsidRPr="00F84B71" w:rsidR="00F84B71" w:rsidP="00F84B71" w:rsidRDefault="00F84B71" w14:paraId="26CE861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84B71">
              <w:rPr>
                <w:rFonts w:ascii="Tahoma" w:hAnsi="Tahoma" w:cs="Tahoma"/>
                <w:sz w:val="22"/>
                <w:szCs w:val="22"/>
              </w:rPr>
              <w:t>15,513</w:t>
            </w:r>
          </w:p>
        </w:tc>
        <w:tc>
          <w:tcPr>
            <w:tcW w:w="833" w:type="pct"/>
            <w:vAlign w:val="center"/>
          </w:tcPr>
          <w:p w:rsidRPr="00FC2888" w:rsidR="00F84B71" w:rsidP="00F84B71" w:rsidRDefault="00F84B71" w14:paraId="5BFAE83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Pr>
                <w:rFonts w:ascii="Tahoma" w:hAnsi="Tahoma" w:cs="Tahoma"/>
                <w:sz w:val="22"/>
                <w:szCs w:val="22"/>
              </w:rPr>
              <w:t>36</w:t>
            </w:r>
          </w:p>
        </w:tc>
        <w:tc>
          <w:tcPr>
            <w:tcW w:w="1111" w:type="pct"/>
          </w:tcPr>
          <w:p w:rsidRPr="00F40E22" w:rsidR="00F84B71" w:rsidP="00F84B71" w:rsidRDefault="00F84B71" w14:paraId="43AB40E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highlight w:val="yellow"/>
              </w:rPr>
            </w:pPr>
            <w:r w:rsidRPr="00E6424F">
              <w:t xml:space="preserve">$558,468 </w:t>
            </w:r>
          </w:p>
        </w:tc>
      </w:tr>
      <w:tr w:rsidRPr="00FC2888" w:rsidR="00F84B71" w:rsidTr="0037516E" w14:paraId="150A03F7" w14:textId="77777777">
        <w:trPr>
          <w:jc w:val="center"/>
        </w:trPr>
        <w:tc>
          <w:tcPr>
            <w:tcW w:w="1821" w:type="pct"/>
            <w:vAlign w:val="center"/>
          </w:tcPr>
          <w:p w:rsidRPr="00FC2888" w:rsidR="00F84B71" w:rsidP="00F84B71" w:rsidRDefault="00F84B71" w14:paraId="2D35FD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 xml:space="preserve">FS-2400-4/2400-04ANF </w:t>
            </w:r>
          </w:p>
        </w:tc>
        <w:tc>
          <w:tcPr>
            <w:tcW w:w="1235" w:type="pct"/>
            <w:vAlign w:val="center"/>
          </w:tcPr>
          <w:p w:rsidRPr="00F84B71" w:rsidR="00F84B71" w:rsidP="00F84B71" w:rsidRDefault="00F84B71" w14:paraId="0B5AC6F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84B71">
              <w:rPr>
                <w:rFonts w:ascii="Tahoma" w:hAnsi="Tahoma" w:cs="Tahoma"/>
                <w:sz w:val="22"/>
                <w:szCs w:val="22"/>
              </w:rPr>
              <w:t>14</w:t>
            </w:r>
          </w:p>
        </w:tc>
        <w:tc>
          <w:tcPr>
            <w:tcW w:w="833" w:type="pct"/>
            <w:vAlign w:val="center"/>
          </w:tcPr>
          <w:p w:rsidRPr="00FC2888" w:rsidR="00F84B71" w:rsidP="00F84B71" w:rsidRDefault="00F84B71" w14:paraId="348F93C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Pr>
                <w:rFonts w:ascii="Tahoma" w:hAnsi="Tahoma" w:cs="Tahoma"/>
                <w:sz w:val="22"/>
                <w:szCs w:val="22"/>
              </w:rPr>
              <w:t>54</w:t>
            </w:r>
          </w:p>
        </w:tc>
        <w:tc>
          <w:tcPr>
            <w:tcW w:w="1111" w:type="pct"/>
          </w:tcPr>
          <w:p w:rsidRPr="00F40E22" w:rsidR="00F84B71" w:rsidP="00F84B71" w:rsidRDefault="00F84B71" w14:paraId="0323F2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highlight w:val="yellow"/>
              </w:rPr>
            </w:pPr>
            <w:r w:rsidRPr="00E6424F">
              <w:t xml:space="preserve">$756 </w:t>
            </w:r>
          </w:p>
        </w:tc>
      </w:tr>
      <w:tr w:rsidRPr="00FC2888" w:rsidR="00F40E22" w:rsidTr="00646A02" w14:paraId="3873E0EC" w14:textId="77777777">
        <w:trPr>
          <w:jc w:val="center"/>
        </w:trPr>
        <w:tc>
          <w:tcPr>
            <w:tcW w:w="1821" w:type="pct"/>
            <w:vAlign w:val="center"/>
          </w:tcPr>
          <w:p w:rsidRPr="00FC2888" w:rsidR="00F40E22" w:rsidP="00646A02" w:rsidRDefault="00F40E22" w14:paraId="3C46DE6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Print Forms</w:t>
            </w:r>
          </w:p>
        </w:tc>
        <w:tc>
          <w:tcPr>
            <w:tcW w:w="1235" w:type="pct"/>
            <w:vAlign w:val="center"/>
          </w:tcPr>
          <w:p w:rsidRPr="0076230A" w:rsidR="00F40E22" w:rsidP="00646A02" w:rsidRDefault="00F40E22" w14:paraId="05CE940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76230A">
              <w:rPr>
                <w:rFonts w:ascii="Tahoma" w:hAnsi="Tahoma" w:cs="Tahoma"/>
                <w:sz w:val="22"/>
                <w:szCs w:val="22"/>
              </w:rPr>
              <w:t>---</w:t>
            </w:r>
          </w:p>
        </w:tc>
        <w:tc>
          <w:tcPr>
            <w:tcW w:w="833" w:type="pct"/>
            <w:vAlign w:val="center"/>
          </w:tcPr>
          <w:p w:rsidRPr="00FC2888" w:rsidR="00F40E22" w:rsidP="00646A02" w:rsidRDefault="00F40E22" w14:paraId="6110662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Pr="00FC2888" w:rsidR="00F40E22" w:rsidP="00646A02" w:rsidRDefault="00F40E22" w14:paraId="4D2C52D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Pr>
                <w:rFonts w:ascii="Tahoma" w:hAnsi="Tahoma" w:cs="Tahoma"/>
                <w:sz w:val="22"/>
                <w:szCs w:val="22"/>
              </w:rPr>
              <w:t xml:space="preserve">   31,717</w:t>
            </w:r>
            <w:r w:rsidRPr="00FC2888">
              <w:rPr>
                <w:rFonts w:ascii="Tahoma" w:hAnsi="Tahoma" w:cs="Tahoma"/>
                <w:sz w:val="22"/>
                <w:szCs w:val="22"/>
              </w:rPr>
              <w:t xml:space="preserve">  </w:t>
            </w:r>
            <w:r>
              <w:rPr>
                <w:rFonts w:ascii="Tahoma" w:hAnsi="Tahoma" w:cs="Tahoma"/>
                <w:sz w:val="22"/>
                <w:szCs w:val="22"/>
              </w:rPr>
              <w:t xml:space="preserve"> </w:t>
            </w:r>
          </w:p>
        </w:tc>
      </w:tr>
      <w:tr w:rsidRPr="00FC2888" w:rsidR="00F40E22" w:rsidTr="00646A02" w14:paraId="7103972D" w14:textId="77777777">
        <w:trPr>
          <w:jc w:val="center"/>
        </w:trPr>
        <w:tc>
          <w:tcPr>
            <w:tcW w:w="1821" w:type="pct"/>
            <w:vAlign w:val="center"/>
          </w:tcPr>
          <w:p w:rsidRPr="00FC2888" w:rsidR="00F40E22" w:rsidP="00646A02" w:rsidRDefault="00F40E22" w14:paraId="5088822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Computer O&amp;M</w:t>
            </w:r>
          </w:p>
        </w:tc>
        <w:tc>
          <w:tcPr>
            <w:tcW w:w="1235" w:type="pct"/>
            <w:vAlign w:val="center"/>
          </w:tcPr>
          <w:p w:rsidRPr="0076230A" w:rsidR="00F40E22" w:rsidP="00646A02" w:rsidRDefault="00F40E22" w14:paraId="1FF599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76230A">
              <w:rPr>
                <w:rFonts w:ascii="Tahoma" w:hAnsi="Tahoma" w:cs="Tahoma"/>
                <w:sz w:val="22"/>
                <w:szCs w:val="22"/>
              </w:rPr>
              <w:t>---</w:t>
            </w:r>
          </w:p>
        </w:tc>
        <w:tc>
          <w:tcPr>
            <w:tcW w:w="833" w:type="pct"/>
            <w:vAlign w:val="center"/>
          </w:tcPr>
          <w:p w:rsidRPr="00FC2888" w:rsidR="00F40E22" w:rsidP="00646A02" w:rsidRDefault="00F40E22" w14:paraId="2BFDC99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Pr="00FC2888" w:rsidR="00F40E22" w:rsidP="00646A02" w:rsidRDefault="00F40E22" w14:paraId="422A6F7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 xml:space="preserve">$ </w:t>
            </w:r>
            <w:r>
              <w:rPr>
                <w:rFonts w:ascii="Tahoma" w:hAnsi="Tahoma" w:cs="Tahoma"/>
                <w:sz w:val="22"/>
                <w:szCs w:val="22"/>
              </w:rPr>
              <w:t>220,000</w:t>
            </w:r>
          </w:p>
        </w:tc>
      </w:tr>
      <w:tr w:rsidRPr="00FC2888" w:rsidR="00F40E22" w:rsidTr="00646A02" w14:paraId="77D22F7C" w14:textId="77777777">
        <w:trPr>
          <w:jc w:val="center"/>
        </w:trPr>
        <w:tc>
          <w:tcPr>
            <w:tcW w:w="1821" w:type="pct"/>
            <w:vAlign w:val="center"/>
          </w:tcPr>
          <w:p w:rsidRPr="00FC2888" w:rsidR="00F40E22" w:rsidP="00F40E22" w:rsidRDefault="00F40E22" w14:paraId="31CB7CD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b/>
                <w:sz w:val="22"/>
                <w:szCs w:val="22"/>
              </w:rPr>
              <w:t>Total</w:t>
            </w:r>
          </w:p>
        </w:tc>
        <w:tc>
          <w:tcPr>
            <w:tcW w:w="1235" w:type="pct"/>
            <w:vAlign w:val="center"/>
          </w:tcPr>
          <w:p w:rsidRPr="0076230A" w:rsidR="00F40E22" w:rsidP="00F40E22" w:rsidRDefault="00F40E22" w14:paraId="6681996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w:t>
            </w:r>
            <w:r w:rsidRPr="0076230A">
              <w:rPr>
                <w:rFonts w:ascii="Tahoma" w:hAnsi="Tahoma" w:cs="Tahoma"/>
                <w:sz w:val="22"/>
                <w:szCs w:val="22"/>
              </w:rPr>
              <w:t xml:space="preserve"> </w:t>
            </w:r>
          </w:p>
        </w:tc>
        <w:tc>
          <w:tcPr>
            <w:tcW w:w="833" w:type="pct"/>
            <w:vAlign w:val="center"/>
          </w:tcPr>
          <w:p w:rsidRPr="00FC2888" w:rsidR="00F40E22" w:rsidP="00F40E22" w:rsidRDefault="00F40E22" w14:paraId="14E7C97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Pr="00FC2888" w:rsidR="00F40E22" w:rsidP="00F40E22" w:rsidRDefault="00F40E22" w14:paraId="1B2865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84B71">
              <w:rPr>
                <w:rFonts w:ascii="Tahoma" w:hAnsi="Tahoma" w:cs="Tahoma"/>
                <w:b/>
                <w:sz w:val="22"/>
                <w:szCs w:val="22"/>
              </w:rPr>
              <w:t>$</w:t>
            </w:r>
            <w:r w:rsidR="00F84B71">
              <w:rPr>
                <w:rFonts w:ascii="Tahoma" w:hAnsi="Tahoma" w:cs="Tahoma"/>
                <w:b/>
                <w:sz w:val="22"/>
                <w:szCs w:val="22"/>
              </w:rPr>
              <w:t>874,985</w:t>
            </w:r>
            <w:r>
              <w:rPr>
                <w:rFonts w:ascii="Tahoma" w:hAnsi="Tahoma" w:cs="Tahoma"/>
                <w:b/>
                <w:sz w:val="22"/>
                <w:szCs w:val="22"/>
              </w:rPr>
              <w:t xml:space="preserve"> </w:t>
            </w:r>
          </w:p>
        </w:tc>
      </w:tr>
    </w:tbl>
    <w:p w:rsidRPr="00FC2888" w:rsidR="00F40E22" w:rsidP="00F40E22" w:rsidRDefault="00F40E22" w14:paraId="55748F5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sz w:val="22"/>
          <w:szCs w:val="22"/>
        </w:rPr>
      </w:pPr>
      <w:r w:rsidRPr="00FC2888">
        <w:rPr>
          <w:rFonts w:ascii="Tahoma" w:hAnsi="Tahoma" w:cs="Tahoma"/>
          <w:sz w:val="22"/>
          <w:szCs w:val="22"/>
        </w:rPr>
        <w:t>The estimated number of hours is based on the average time it takes for a Federal employee to complete a permit form and explain conditions to the permittee, and for a Contracting Officer to complete a contract form and explain conditions to the purchaser</w:t>
      </w:r>
      <w:r>
        <w:rPr>
          <w:rFonts w:ascii="Tahoma" w:hAnsi="Tahoma" w:cs="Tahoma"/>
          <w:sz w:val="22"/>
          <w:szCs w:val="22"/>
        </w:rPr>
        <w:t>; 4 minutes per response</w:t>
      </w:r>
      <w:r w:rsidRPr="00FC2888">
        <w:rPr>
          <w:rFonts w:ascii="Tahoma" w:hAnsi="Tahoma" w:cs="Tahoma"/>
          <w:sz w:val="22"/>
          <w:szCs w:val="22"/>
        </w:rPr>
        <w:t>.</w:t>
      </w:r>
    </w:p>
    <w:p w:rsidRPr="00FC2888" w:rsidR="00F40E22" w:rsidP="00F40E22" w:rsidRDefault="00F40E22" w14:paraId="73AD1B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Permit Cost/Hour:  The Forest Officer issuing a permit is estimated to be a GS-7/5 who earns</w:t>
      </w:r>
      <w:r>
        <w:rPr>
          <w:rFonts w:ascii="Tahoma" w:hAnsi="Tahoma" w:cs="Tahoma"/>
          <w:sz w:val="22"/>
          <w:szCs w:val="22"/>
        </w:rPr>
        <w:t xml:space="preserve"> a basic wage rate of approximately</w:t>
      </w:r>
      <w:r w:rsidRPr="00FC2888">
        <w:rPr>
          <w:rFonts w:ascii="Tahoma" w:hAnsi="Tahoma" w:cs="Tahoma"/>
          <w:sz w:val="22"/>
          <w:szCs w:val="22"/>
        </w:rPr>
        <w:t xml:space="preserve"> $</w:t>
      </w:r>
      <w:r w:rsidR="0021585F">
        <w:rPr>
          <w:rFonts w:ascii="Tahoma" w:hAnsi="Tahoma" w:cs="Tahoma"/>
          <w:sz w:val="22"/>
          <w:szCs w:val="22"/>
        </w:rPr>
        <w:t>26.69</w:t>
      </w:r>
      <w:r>
        <w:rPr>
          <w:rFonts w:ascii="Tahoma" w:hAnsi="Tahoma" w:cs="Tahoma"/>
          <w:sz w:val="22"/>
          <w:szCs w:val="22"/>
        </w:rPr>
        <w:t xml:space="preserve"> per hour x 36.25% benefits = $</w:t>
      </w:r>
      <w:r w:rsidR="0021585F">
        <w:rPr>
          <w:rFonts w:ascii="Tahoma" w:hAnsi="Tahoma" w:cs="Tahoma"/>
          <w:sz w:val="22"/>
          <w:szCs w:val="22"/>
        </w:rPr>
        <w:t>36.37</w:t>
      </w:r>
      <w:r>
        <w:rPr>
          <w:rFonts w:ascii="Tahoma" w:hAnsi="Tahoma" w:cs="Tahoma"/>
          <w:sz w:val="22"/>
          <w:szCs w:val="22"/>
        </w:rPr>
        <w:t xml:space="preserve"> rounded to $3</w:t>
      </w:r>
      <w:r w:rsidR="0021585F">
        <w:rPr>
          <w:rFonts w:ascii="Tahoma" w:hAnsi="Tahoma" w:cs="Tahoma"/>
          <w:sz w:val="22"/>
          <w:szCs w:val="22"/>
        </w:rPr>
        <w:t>6</w:t>
      </w:r>
      <w:r>
        <w:rPr>
          <w:rFonts w:ascii="Tahoma" w:hAnsi="Tahoma" w:cs="Tahoma"/>
          <w:sz w:val="22"/>
          <w:szCs w:val="22"/>
        </w:rPr>
        <w:t>.</w:t>
      </w:r>
    </w:p>
    <w:p w:rsidRPr="00FC2888" w:rsidR="00F40E22" w:rsidP="00F40E22" w:rsidRDefault="00F40E22" w14:paraId="5315734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Contract Cost/Hour:  The Contracting Officer issuing a contract is estimated to be a GS-11/5 who earns</w:t>
      </w:r>
      <w:r>
        <w:rPr>
          <w:rFonts w:ascii="Tahoma" w:hAnsi="Tahoma" w:cs="Tahoma"/>
          <w:sz w:val="22"/>
          <w:szCs w:val="22"/>
        </w:rPr>
        <w:t xml:space="preserve"> a basic wage rate of</w:t>
      </w:r>
      <w:r w:rsidRPr="00FC2888">
        <w:rPr>
          <w:rFonts w:ascii="Tahoma" w:hAnsi="Tahoma" w:cs="Tahoma"/>
          <w:sz w:val="22"/>
          <w:szCs w:val="22"/>
        </w:rPr>
        <w:t xml:space="preserve"> approximately $</w:t>
      </w:r>
      <w:r w:rsidR="006E1D1C">
        <w:rPr>
          <w:rFonts w:ascii="Tahoma" w:hAnsi="Tahoma" w:cs="Tahoma"/>
          <w:sz w:val="22"/>
          <w:szCs w:val="22"/>
        </w:rPr>
        <w:t>39.51</w:t>
      </w:r>
      <w:r>
        <w:rPr>
          <w:rFonts w:ascii="Tahoma" w:hAnsi="Tahoma" w:cs="Tahoma"/>
          <w:sz w:val="22"/>
          <w:szCs w:val="22"/>
        </w:rPr>
        <w:t xml:space="preserve"> per hour x 36.25% benefits = $</w:t>
      </w:r>
      <w:r w:rsidR="006E1D1C">
        <w:rPr>
          <w:rFonts w:ascii="Tahoma" w:hAnsi="Tahoma" w:cs="Tahoma"/>
          <w:sz w:val="22"/>
          <w:szCs w:val="22"/>
        </w:rPr>
        <w:t>53.83</w:t>
      </w:r>
      <w:r>
        <w:rPr>
          <w:rFonts w:ascii="Tahoma" w:hAnsi="Tahoma" w:cs="Tahoma"/>
          <w:sz w:val="22"/>
          <w:szCs w:val="22"/>
        </w:rPr>
        <w:t xml:space="preserve"> rounded to $</w:t>
      </w:r>
      <w:r w:rsidR="006E1D1C">
        <w:rPr>
          <w:rFonts w:ascii="Tahoma" w:hAnsi="Tahoma" w:cs="Tahoma"/>
          <w:sz w:val="22"/>
          <w:szCs w:val="22"/>
        </w:rPr>
        <w:t>54</w:t>
      </w:r>
      <w:r w:rsidRPr="00FC2888">
        <w:rPr>
          <w:rFonts w:ascii="Tahoma" w:hAnsi="Tahoma" w:cs="Tahoma"/>
          <w:sz w:val="22"/>
          <w:szCs w:val="22"/>
        </w:rPr>
        <w:t>.</w:t>
      </w:r>
    </w:p>
    <w:p w:rsidR="00F40E22" w:rsidP="00F40E22" w:rsidRDefault="00F40E22" w14:paraId="78F4EB9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H</w:t>
      </w:r>
      <w:r w:rsidRPr="00FC2888">
        <w:rPr>
          <w:rFonts w:ascii="Tahoma" w:hAnsi="Tahoma" w:cs="Tahoma"/>
          <w:sz w:val="22"/>
          <w:szCs w:val="22"/>
        </w:rPr>
        <w:t xml:space="preserve">ourly </w:t>
      </w:r>
      <w:r>
        <w:rPr>
          <w:rFonts w:ascii="Tahoma" w:hAnsi="Tahoma" w:cs="Tahoma"/>
          <w:sz w:val="22"/>
          <w:szCs w:val="22"/>
        </w:rPr>
        <w:t xml:space="preserve">basic </w:t>
      </w:r>
      <w:r w:rsidRPr="00FC2888">
        <w:rPr>
          <w:rFonts w:ascii="Tahoma" w:hAnsi="Tahoma" w:cs="Tahoma"/>
          <w:sz w:val="22"/>
          <w:szCs w:val="22"/>
        </w:rPr>
        <w:t xml:space="preserve">wage </w:t>
      </w:r>
      <w:r>
        <w:rPr>
          <w:rFonts w:ascii="Tahoma" w:hAnsi="Tahoma" w:cs="Tahoma"/>
          <w:sz w:val="22"/>
          <w:szCs w:val="22"/>
        </w:rPr>
        <w:t xml:space="preserve">rate </w:t>
      </w:r>
      <w:r w:rsidRPr="00FC2888">
        <w:rPr>
          <w:rFonts w:ascii="Tahoma" w:hAnsi="Tahoma" w:cs="Tahoma"/>
          <w:sz w:val="22"/>
          <w:szCs w:val="22"/>
        </w:rPr>
        <w:t xml:space="preserve">taken from Office of Personnel Management Pay Tables, found at </w:t>
      </w:r>
      <w:hyperlink w:history="1" r:id="rId10">
        <w:r w:rsidRPr="006E1D1C" w:rsidR="006E1D1C">
          <w:rPr>
            <w:rStyle w:val="Hyperlink"/>
            <w:rFonts w:ascii="Tahoma" w:hAnsi="Tahoma" w:cs="Tahoma"/>
            <w:sz w:val="22"/>
            <w:szCs w:val="22"/>
          </w:rPr>
          <w:t>https://www.opm.gov/policy-data-oversight/pay-leave/salaries-wages/salary-tables/21Tables/html/DCB_h.aspx</w:t>
        </w:r>
      </w:hyperlink>
      <w:r w:rsidR="006E1D1C">
        <w:t xml:space="preserve"> </w:t>
      </w:r>
      <w:r>
        <w:rPr>
          <w:rFonts w:ascii="Tahoma" w:hAnsi="Tahoma" w:cs="Tahoma"/>
          <w:sz w:val="22"/>
          <w:szCs w:val="22"/>
        </w:rPr>
        <w:t>.  Cost of total benefits as a percentage of total hourly basic wage rate compensation for Federal Government employees has been calculated by multiplying 36.25% by the hourly OPM wage in accordance with OMB Memorandum M-08-13 (</w:t>
      </w:r>
      <w:hyperlink w:history="1" r:id="rId11">
        <w:r w:rsidRPr="001F5D70">
          <w:rPr>
            <w:rStyle w:val="Hyperlink"/>
            <w:rFonts w:ascii="Tahoma" w:hAnsi="Tahoma" w:cs="Tahoma"/>
            <w:sz w:val="22"/>
            <w:szCs w:val="22"/>
          </w:rPr>
          <w:t>https://www.whitehouse.gov/sites/whitehouse.gov/files/omb/memoranda/2008/m08-13.pdf</w:t>
        </w:r>
      </w:hyperlink>
      <w:r>
        <w:rPr>
          <w:rFonts w:ascii="Tahoma" w:hAnsi="Tahoma" w:cs="Tahoma"/>
          <w:sz w:val="22"/>
          <w:szCs w:val="22"/>
        </w:rPr>
        <w:t>).</w:t>
      </w:r>
    </w:p>
    <w:p w:rsidR="006818AB" w:rsidP="006818AB" w:rsidRDefault="006818AB" w14:paraId="66FE2C6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color w:val="3366FF"/>
          <w:sz w:val="22"/>
          <w:szCs w:val="22"/>
        </w:rPr>
      </w:pPr>
    </w:p>
    <w:p w:rsidRPr="00504B59" w:rsidR="006B455B" w:rsidP="00197F9A" w:rsidRDefault="006B455B" w14:paraId="3FF99E9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702C">
        <w:rPr>
          <w:rFonts w:ascii="Tahoma" w:hAnsi="Tahoma" w:cs="Tahoma"/>
          <w:b/>
          <w:bCs/>
          <w:sz w:val="22"/>
          <w:szCs w:val="22"/>
        </w:rPr>
        <w:lastRenderedPageBreak/>
        <w:t>Explain the reasons</w:t>
      </w:r>
      <w:r w:rsidRPr="00504B59">
        <w:rPr>
          <w:rFonts w:ascii="Tahoma" w:hAnsi="Tahoma" w:cs="Tahoma"/>
          <w:b/>
          <w:bCs/>
          <w:sz w:val="22"/>
          <w:szCs w:val="22"/>
        </w:rPr>
        <w:t xml:space="preserve"> for any program changes </w:t>
      </w:r>
      <w:r>
        <w:rPr>
          <w:rFonts w:ascii="Tahoma" w:hAnsi="Tahoma" w:cs="Tahoma"/>
          <w:b/>
          <w:bCs/>
          <w:sz w:val="22"/>
          <w:szCs w:val="22"/>
        </w:rPr>
        <w:t>or adjustments reported in items 13 or 14 of OMB form 83-I.</w:t>
      </w:r>
    </w:p>
    <w:p w:rsidRPr="00C73A88" w:rsidR="00C73A88" w:rsidP="00C73A88" w:rsidRDefault="00C73A88" w14:paraId="6646E6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73A88">
        <w:rPr>
          <w:rFonts w:ascii="Tahoma" w:hAnsi="Tahoma" w:cs="Tahoma"/>
          <w:sz w:val="22"/>
          <w:szCs w:val="22"/>
        </w:rPr>
        <w:t xml:space="preserve">This renewal submission continues to use a 10-year average of respondents </w:t>
      </w:r>
      <w:r w:rsidR="00F9702C">
        <w:rPr>
          <w:rFonts w:ascii="Tahoma" w:hAnsi="Tahoma" w:cs="Tahoma"/>
          <w:sz w:val="22"/>
          <w:szCs w:val="22"/>
        </w:rPr>
        <w:t xml:space="preserve">(Table 1) </w:t>
      </w:r>
      <w:r w:rsidRPr="00C73A88">
        <w:rPr>
          <w:rFonts w:ascii="Tahoma" w:hAnsi="Tahoma" w:cs="Tahoma"/>
          <w:sz w:val="22"/>
          <w:szCs w:val="22"/>
        </w:rPr>
        <w:t xml:space="preserve">to better reflect the average </w:t>
      </w:r>
      <w:r w:rsidR="00F9702C">
        <w:rPr>
          <w:rFonts w:ascii="Tahoma" w:hAnsi="Tahoma" w:cs="Tahoma"/>
          <w:sz w:val="22"/>
          <w:szCs w:val="22"/>
        </w:rPr>
        <w:t xml:space="preserve">over a longer </w:t>
      </w:r>
      <w:proofErr w:type="gramStart"/>
      <w:r w:rsidR="00F9702C">
        <w:rPr>
          <w:rFonts w:ascii="Tahoma" w:hAnsi="Tahoma" w:cs="Tahoma"/>
          <w:sz w:val="22"/>
          <w:szCs w:val="22"/>
        </w:rPr>
        <w:t>period of time</w:t>
      </w:r>
      <w:proofErr w:type="gramEnd"/>
      <w:r w:rsidRPr="00C73A88">
        <w:rPr>
          <w:rFonts w:ascii="Tahoma" w:hAnsi="Tahoma" w:cs="Tahoma"/>
          <w:sz w:val="22"/>
          <w:szCs w:val="22"/>
        </w:rPr>
        <w:t xml:space="preserve">.  FY20 and FY21 saw drop in permits generally during the </w:t>
      </w:r>
      <w:r>
        <w:rPr>
          <w:rFonts w:ascii="Tahoma" w:hAnsi="Tahoma" w:cs="Tahoma"/>
          <w:sz w:val="22"/>
          <w:szCs w:val="22"/>
        </w:rPr>
        <w:t xml:space="preserve">COVID-19 </w:t>
      </w:r>
      <w:r w:rsidRPr="00C73A88">
        <w:rPr>
          <w:rFonts w:ascii="Tahoma" w:hAnsi="Tahoma" w:cs="Tahoma"/>
          <w:sz w:val="22"/>
          <w:szCs w:val="22"/>
        </w:rPr>
        <w:t>pandemic</w:t>
      </w:r>
      <w:r>
        <w:rPr>
          <w:rFonts w:ascii="Tahoma" w:hAnsi="Tahoma" w:cs="Tahoma"/>
          <w:sz w:val="22"/>
          <w:szCs w:val="22"/>
        </w:rPr>
        <w:t xml:space="preserve"> which is why the numbers trended slightly lower.</w:t>
      </w:r>
    </w:p>
    <w:p w:rsidRPr="00EC10FF" w:rsidR="00C37CD8" w:rsidP="00197F9A" w:rsidRDefault="00C37CD8" w14:paraId="48FCBAD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Pr="009A769F" w:rsidR="00EC10FF" w:rsidP="008F2283" w:rsidRDefault="008F2283" w14:paraId="229962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8F2283">
        <w:rPr>
          <w:rFonts w:ascii="Tahoma" w:hAnsi="Tahoma" w:cs="Tahoma"/>
          <w:sz w:val="22"/>
          <w:szCs w:val="22"/>
        </w:rPr>
        <w:t xml:space="preserve">The collected information </w:t>
      </w:r>
      <w:r>
        <w:rPr>
          <w:rFonts w:ascii="Tahoma" w:hAnsi="Tahoma" w:cs="Tahoma"/>
          <w:sz w:val="22"/>
          <w:szCs w:val="22"/>
        </w:rPr>
        <w:t>is not</w:t>
      </w:r>
      <w:r w:rsidRPr="008F2283">
        <w:rPr>
          <w:rFonts w:ascii="Tahoma" w:hAnsi="Tahoma" w:cs="Tahoma"/>
          <w:sz w:val="22"/>
          <w:szCs w:val="22"/>
        </w:rPr>
        <w:t xml:space="preserve"> published.</w:t>
      </w:r>
    </w:p>
    <w:p w:rsidRPr="00EC10FF" w:rsidR="00C37CD8" w:rsidP="00197F9A" w:rsidRDefault="00C37CD8" w14:paraId="717562E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Pr="009A769F" w:rsidR="00EC10FF" w:rsidP="00197F9A" w:rsidRDefault="00E52F20" w14:paraId="3F614B2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FC2888">
        <w:rPr>
          <w:rFonts w:ascii="Tahoma" w:hAnsi="Tahoma" w:cs="Tahoma"/>
          <w:sz w:val="22"/>
          <w:szCs w:val="22"/>
        </w:rPr>
        <w:t xml:space="preserve">The Agency is requesting to continue </w:t>
      </w:r>
      <w:r>
        <w:rPr>
          <w:rFonts w:ascii="Tahoma" w:hAnsi="Tahoma" w:cs="Tahoma"/>
          <w:sz w:val="22"/>
          <w:szCs w:val="22"/>
        </w:rPr>
        <w:t>not displaying</w:t>
      </w:r>
      <w:r w:rsidRPr="00FC2888">
        <w:rPr>
          <w:rFonts w:ascii="Tahoma" w:hAnsi="Tahoma" w:cs="Tahoma"/>
          <w:sz w:val="22"/>
          <w:szCs w:val="22"/>
        </w:rPr>
        <w:t xml:space="preserve"> the expiration date for OMB approval.  This date has</w:t>
      </w:r>
      <w:r>
        <w:rPr>
          <w:rFonts w:ascii="Tahoma" w:hAnsi="Tahoma" w:cs="Tahoma"/>
          <w:sz w:val="22"/>
          <w:szCs w:val="22"/>
        </w:rPr>
        <w:t>,</w:t>
      </w:r>
      <w:r w:rsidRPr="00FC2888">
        <w:rPr>
          <w:rFonts w:ascii="Tahoma" w:hAnsi="Tahoma" w:cs="Tahoma"/>
          <w:sz w:val="22"/>
          <w:szCs w:val="22"/>
        </w:rPr>
        <w:t xml:space="preserve"> in the past</w:t>
      </w:r>
      <w:r>
        <w:rPr>
          <w:rFonts w:ascii="Tahoma" w:hAnsi="Tahoma" w:cs="Tahoma"/>
          <w:sz w:val="22"/>
          <w:szCs w:val="22"/>
        </w:rPr>
        <w:t>,</w:t>
      </w:r>
      <w:r w:rsidRPr="00FC2888">
        <w:rPr>
          <w:rFonts w:ascii="Tahoma" w:hAnsi="Tahoma" w:cs="Tahoma"/>
          <w:sz w:val="22"/>
          <w:szCs w:val="22"/>
        </w:rPr>
        <w:t xml:space="preserve"> created confusion for those issued a permit or purchasing under a contract.  The expiration date for OMB approval has been confused with the date the permit or contract terminates</w:t>
      </w:r>
      <w:r>
        <w:rPr>
          <w:rFonts w:ascii="Tahoma" w:hAnsi="Tahoma" w:cs="Tahoma"/>
          <w:sz w:val="22"/>
          <w:szCs w:val="22"/>
        </w:rPr>
        <w:t>,</w:t>
      </w:r>
      <w:r w:rsidRPr="00FC2888">
        <w:rPr>
          <w:rFonts w:ascii="Tahoma" w:hAnsi="Tahoma" w:cs="Tahoma"/>
          <w:sz w:val="22"/>
          <w:szCs w:val="22"/>
        </w:rPr>
        <w:t xml:space="preserve"> resulting in law enforcement issues.</w:t>
      </w:r>
    </w:p>
    <w:p w:rsidR="006B455B" w:rsidP="00197F9A" w:rsidRDefault="006B455B" w14:paraId="128E145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Pr="00FC2888" w:rsidR="00C73A88" w:rsidP="00C73A88" w:rsidRDefault="00C73A88" w14:paraId="6FAEB494" w14:textId="77777777">
      <w:pPr>
        <w:ind w:firstLine="360"/>
        <w:jc w:val="both"/>
        <w:rPr>
          <w:rFonts w:ascii="Tahoma" w:hAnsi="Tahoma" w:cs="Tahoma"/>
          <w:sz w:val="22"/>
          <w:szCs w:val="22"/>
        </w:rPr>
      </w:pPr>
      <w:r w:rsidRPr="00FC2888">
        <w:rPr>
          <w:rFonts w:ascii="Tahoma" w:hAnsi="Tahoma" w:cs="Tahoma"/>
          <w:bCs/>
          <w:sz w:val="22"/>
          <w:szCs w:val="22"/>
        </w:rPr>
        <w:t xml:space="preserve">The Agency </w:t>
      </w:r>
      <w:proofErr w:type="gramStart"/>
      <w:r w:rsidRPr="00FC2888">
        <w:rPr>
          <w:rFonts w:ascii="Tahoma" w:hAnsi="Tahoma" w:cs="Tahoma"/>
          <w:bCs/>
          <w:sz w:val="22"/>
          <w:szCs w:val="22"/>
        </w:rPr>
        <w:t>is able to</w:t>
      </w:r>
      <w:proofErr w:type="gramEnd"/>
      <w:r w:rsidRPr="00FC2888">
        <w:rPr>
          <w:rFonts w:ascii="Tahoma" w:hAnsi="Tahoma" w:cs="Tahoma"/>
          <w:bCs/>
          <w:sz w:val="22"/>
          <w:szCs w:val="22"/>
        </w:rPr>
        <w:t xml:space="preserve"> certify that th</w:t>
      </w:r>
      <w:r>
        <w:rPr>
          <w:rFonts w:ascii="Tahoma" w:hAnsi="Tahoma" w:cs="Tahoma"/>
          <w:bCs/>
          <w:sz w:val="22"/>
          <w:szCs w:val="22"/>
        </w:rPr>
        <w:t>is</w:t>
      </w:r>
      <w:r w:rsidRPr="00FC2888">
        <w:rPr>
          <w:rFonts w:ascii="Tahoma" w:hAnsi="Tahoma" w:cs="Tahoma"/>
          <w:bCs/>
          <w:sz w:val="22"/>
          <w:szCs w:val="22"/>
        </w:rPr>
        <w:t xml:space="preserve"> collection of information complies with 5 CFR 1320.</w:t>
      </w:r>
    </w:p>
    <w:p w:rsidRPr="009A769F" w:rsidR="00BB06C3" w:rsidP="00197F9A" w:rsidRDefault="00BB06C3" w14:paraId="1C52785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sectPr w:rsidRPr="009A769F" w:rsidR="00BB06C3" w:rsidSect="00E52F20">
      <w:type w:val="continuous"/>
      <w:pgSz w:w="12240" w:h="15840"/>
      <w:pgMar w:top="1152" w:right="1440" w:bottom="1152"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5D94" w14:textId="77777777" w:rsidR="004F49E3" w:rsidRDefault="004F49E3">
      <w:r>
        <w:separator/>
      </w:r>
    </w:p>
  </w:endnote>
  <w:endnote w:type="continuationSeparator" w:id="0">
    <w:p w14:paraId="5EBF74DF" w14:textId="77777777" w:rsidR="004F49E3" w:rsidRDefault="004F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CEC7" w14:textId="77777777" w:rsidR="004F49E3" w:rsidRDefault="004F49E3">
      <w:r>
        <w:separator/>
      </w:r>
    </w:p>
  </w:footnote>
  <w:footnote w:type="continuationSeparator" w:id="0">
    <w:p w14:paraId="12C5B527" w14:textId="77777777" w:rsidR="004F49E3" w:rsidRDefault="004F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8491440"/>
    <w:multiLevelType w:val="hybridMultilevel"/>
    <w:tmpl w:val="31F28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CB362A0"/>
    <w:multiLevelType w:val="hybridMultilevel"/>
    <w:tmpl w:val="758CE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D8A1776"/>
    <w:multiLevelType w:val="hybridMultilevel"/>
    <w:tmpl w:val="8760D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41B03833"/>
    <w:multiLevelType w:val="hybridMultilevel"/>
    <w:tmpl w:val="9236A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17438A9"/>
    <w:multiLevelType w:val="hybridMultilevel"/>
    <w:tmpl w:val="E04E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5"/>
  </w:num>
  <w:num w:numId="7">
    <w:abstractNumId w:val="35"/>
  </w:num>
  <w:num w:numId="8">
    <w:abstractNumId w:val="34"/>
  </w:num>
  <w:num w:numId="9">
    <w:abstractNumId w:val="28"/>
  </w:num>
  <w:num w:numId="10">
    <w:abstractNumId w:val="17"/>
  </w:num>
  <w:num w:numId="11">
    <w:abstractNumId w:val="23"/>
  </w:num>
  <w:num w:numId="12">
    <w:abstractNumId w:val="44"/>
  </w:num>
  <w:num w:numId="13">
    <w:abstractNumId w:val="41"/>
  </w:num>
  <w:num w:numId="14">
    <w:abstractNumId w:val="32"/>
  </w:num>
  <w:num w:numId="15">
    <w:abstractNumId w:val="24"/>
  </w:num>
  <w:num w:numId="16">
    <w:abstractNumId w:val="38"/>
  </w:num>
  <w:num w:numId="17">
    <w:abstractNumId w:val="26"/>
  </w:num>
  <w:num w:numId="18">
    <w:abstractNumId w:val="40"/>
  </w:num>
  <w:num w:numId="19">
    <w:abstractNumId w:val="36"/>
  </w:num>
  <w:num w:numId="20">
    <w:abstractNumId w:val="37"/>
  </w:num>
  <w:num w:numId="21">
    <w:abstractNumId w:val="27"/>
  </w:num>
  <w:num w:numId="22">
    <w:abstractNumId w:val="20"/>
  </w:num>
  <w:num w:numId="23">
    <w:abstractNumId w:val="18"/>
  </w:num>
  <w:num w:numId="24">
    <w:abstractNumId w:val="33"/>
  </w:num>
  <w:num w:numId="25">
    <w:abstractNumId w:val="29"/>
  </w:num>
  <w:num w:numId="26">
    <w:abstractNumId w:val="39"/>
  </w:num>
  <w:num w:numId="27">
    <w:abstractNumId w:val="43"/>
  </w:num>
  <w:num w:numId="28">
    <w:abstractNumId w:val="42"/>
  </w:num>
  <w:num w:numId="29">
    <w:abstractNumId w:val="31"/>
  </w:num>
  <w:num w:numId="30">
    <w:abstractNumId w:val="22"/>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52C24"/>
    <w:rsid w:val="00063823"/>
    <w:rsid w:val="00076BA1"/>
    <w:rsid w:val="000D53A4"/>
    <w:rsid w:val="000F4DC6"/>
    <w:rsid w:val="00137E2C"/>
    <w:rsid w:val="00145E6F"/>
    <w:rsid w:val="00197F9A"/>
    <w:rsid w:val="001F3AB3"/>
    <w:rsid w:val="002117A8"/>
    <w:rsid w:val="0021585F"/>
    <w:rsid w:val="00217C8E"/>
    <w:rsid w:val="00224E4C"/>
    <w:rsid w:val="002776CD"/>
    <w:rsid w:val="002968D5"/>
    <w:rsid w:val="002D0A34"/>
    <w:rsid w:val="002D277C"/>
    <w:rsid w:val="00321825"/>
    <w:rsid w:val="00327867"/>
    <w:rsid w:val="00347290"/>
    <w:rsid w:val="0037516E"/>
    <w:rsid w:val="003767F5"/>
    <w:rsid w:val="003A7D25"/>
    <w:rsid w:val="003D1ABD"/>
    <w:rsid w:val="003E4A09"/>
    <w:rsid w:val="00425F6E"/>
    <w:rsid w:val="004B26BD"/>
    <w:rsid w:val="004D39A0"/>
    <w:rsid w:val="004F15CF"/>
    <w:rsid w:val="004F49E3"/>
    <w:rsid w:val="00504B59"/>
    <w:rsid w:val="00515313"/>
    <w:rsid w:val="00520ED5"/>
    <w:rsid w:val="00555A29"/>
    <w:rsid w:val="00561B09"/>
    <w:rsid w:val="00565B3C"/>
    <w:rsid w:val="00594566"/>
    <w:rsid w:val="005949DB"/>
    <w:rsid w:val="005D2D64"/>
    <w:rsid w:val="00624F6A"/>
    <w:rsid w:val="00631BA4"/>
    <w:rsid w:val="00646A02"/>
    <w:rsid w:val="006818AB"/>
    <w:rsid w:val="00694AFD"/>
    <w:rsid w:val="006B0556"/>
    <w:rsid w:val="006B455B"/>
    <w:rsid w:val="006C7F66"/>
    <w:rsid w:val="006E1D1C"/>
    <w:rsid w:val="0074120A"/>
    <w:rsid w:val="007515D6"/>
    <w:rsid w:val="00761F83"/>
    <w:rsid w:val="00767B4B"/>
    <w:rsid w:val="00785C0B"/>
    <w:rsid w:val="00862A24"/>
    <w:rsid w:val="00890057"/>
    <w:rsid w:val="00895A88"/>
    <w:rsid w:val="008C325F"/>
    <w:rsid w:val="008F2283"/>
    <w:rsid w:val="008F27F5"/>
    <w:rsid w:val="00917427"/>
    <w:rsid w:val="009768A1"/>
    <w:rsid w:val="009862FB"/>
    <w:rsid w:val="00991A15"/>
    <w:rsid w:val="009A769F"/>
    <w:rsid w:val="00A16510"/>
    <w:rsid w:val="00A325A6"/>
    <w:rsid w:val="00A46306"/>
    <w:rsid w:val="00A5675F"/>
    <w:rsid w:val="00AA32A8"/>
    <w:rsid w:val="00AF5108"/>
    <w:rsid w:val="00B12439"/>
    <w:rsid w:val="00B22415"/>
    <w:rsid w:val="00B32988"/>
    <w:rsid w:val="00B5306D"/>
    <w:rsid w:val="00B60FF9"/>
    <w:rsid w:val="00B76378"/>
    <w:rsid w:val="00BB06C3"/>
    <w:rsid w:val="00BF116B"/>
    <w:rsid w:val="00BF3270"/>
    <w:rsid w:val="00BF370D"/>
    <w:rsid w:val="00C01F23"/>
    <w:rsid w:val="00C03E9F"/>
    <w:rsid w:val="00C17C04"/>
    <w:rsid w:val="00C230FB"/>
    <w:rsid w:val="00C37CD8"/>
    <w:rsid w:val="00C61FB4"/>
    <w:rsid w:val="00C73A88"/>
    <w:rsid w:val="00C94C8E"/>
    <w:rsid w:val="00CB0A80"/>
    <w:rsid w:val="00CC47FD"/>
    <w:rsid w:val="00CC579B"/>
    <w:rsid w:val="00CD4215"/>
    <w:rsid w:val="00D25FB6"/>
    <w:rsid w:val="00D9533C"/>
    <w:rsid w:val="00DB7267"/>
    <w:rsid w:val="00E33D6D"/>
    <w:rsid w:val="00E427F1"/>
    <w:rsid w:val="00E52BEC"/>
    <w:rsid w:val="00E52F20"/>
    <w:rsid w:val="00E7275E"/>
    <w:rsid w:val="00E742BF"/>
    <w:rsid w:val="00E81CCB"/>
    <w:rsid w:val="00E95C2C"/>
    <w:rsid w:val="00EA1492"/>
    <w:rsid w:val="00EC10FF"/>
    <w:rsid w:val="00EC2C2B"/>
    <w:rsid w:val="00F11BDE"/>
    <w:rsid w:val="00F1633A"/>
    <w:rsid w:val="00F40E22"/>
    <w:rsid w:val="00F53593"/>
    <w:rsid w:val="00F736E2"/>
    <w:rsid w:val="00F7376A"/>
    <w:rsid w:val="00F76B83"/>
    <w:rsid w:val="00F84B71"/>
    <w:rsid w:val="00F9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D92E3C"/>
  <w15:chartTrackingRefBased/>
  <w15:docId w15:val="{4DD10C24-2FB5-49B0-8C4D-02C44DD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Cell">
    <w:name w:val="Cell"/>
    <w:basedOn w:val="Normal"/>
    <w:rsid w:val="006C7F66"/>
    <w:rPr>
      <w:rFonts w:ascii="Courier" w:hAnsi="Courier"/>
      <w:noProof/>
      <w:color w:val="000000"/>
      <w:sz w:val="20"/>
      <w:szCs w:val="20"/>
    </w:rPr>
  </w:style>
  <w:style w:type="character" w:styleId="UnresolvedMention">
    <w:name w:val="Unresolved Mention"/>
    <w:uiPriority w:val="99"/>
    <w:semiHidden/>
    <w:unhideWhenUsed/>
    <w:rsid w:val="005D2D64"/>
    <w:rPr>
      <w:color w:val="605E5C"/>
      <w:shd w:val="clear" w:color="auto" w:fill="E1DFDD"/>
    </w:rPr>
  </w:style>
  <w:style w:type="character" w:styleId="FollowedHyperlink">
    <w:name w:val="FollowedHyperlink"/>
    <w:uiPriority w:val="99"/>
    <w:semiHidden/>
    <w:unhideWhenUsed/>
    <w:rsid w:val="006E1D1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sites/whitehouse.gov/files/omb/memoranda/2008/m08-13.pdf" TargetMode="External"/><Relationship Id="rId5" Type="http://schemas.openxmlformats.org/officeDocument/2006/relationships/footnotes" Target="footnotes.xml"/><Relationship Id="rId10" Type="http://schemas.openxmlformats.org/officeDocument/2006/relationships/hyperlink" Target="https://www.opm.gov/policy-data-oversight/pay-leave/salaries-wages/salary-tables/21Tables/html/DCB_h.aspx" TargetMode="External"/><Relationship Id="rId4" Type="http://schemas.openxmlformats.org/officeDocument/2006/relationships/webSettings" Target="webSettings.xml"/><Relationship Id="rId9" Type="http://schemas.openxmlformats.org/officeDocument/2006/relationships/hyperlink" Target="https://www.bls.gov/oes/current/oes4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5413</Words>
  <Characters>30856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36197</CharactersWithSpaces>
  <SharedDoc>false</SharedDoc>
  <HLinks>
    <vt:vector size="24" baseType="variant">
      <vt:variant>
        <vt:i4>2556005</vt:i4>
      </vt:variant>
      <vt:variant>
        <vt:i4>9</vt:i4>
      </vt:variant>
      <vt:variant>
        <vt:i4>0</vt:i4>
      </vt:variant>
      <vt:variant>
        <vt:i4>5</vt:i4>
      </vt:variant>
      <vt:variant>
        <vt:lpwstr>https://www.whitehouse.gov/sites/whitehouse.gov/files/omb/memoranda/2008/m08-13.pdf</vt:lpwstr>
      </vt:variant>
      <vt:variant>
        <vt:lpwstr/>
      </vt:variant>
      <vt:variant>
        <vt:i4>37</vt:i4>
      </vt:variant>
      <vt:variant>
        <vt:i4>6</vt:i4>
      </vt:variant>
      <vt:variant>
        <vt:i4>0</vt:i4>
      </vt:variant>
      <vt:variant>
        <vt:i4>5</vt:i4>
      </vt:variant>
      <vt:variant>
        <vt:lpwstr>https://www.opm.gov/policy-data-oversight/pay-leave/salaries-wages/salary-tables/21Tables/html/DCB_h.aspx</vt:lpwstr>
      </vt:variant>
      <vt:variant>
        <vt:lpwstr/>
      </vt:variant>
      <vt:variant>
        <vt:i4>5046298</vt:i4>
      </vt:variant>
      <vt:variant>
        <vt:i4>3</vt:i4>
      </vt:variant>
      <vt:variant>
        <vt:i4>0</vt:i4>
      </vt:variant>
      <vt:variant>
        <vt:i4>5</vt:i4>
      </vt:variant>
      <vt:variant>
        <vt:lpwstr>https://www.bls.gov/oes/current/oes431011.htm</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Morse, Stephen -FS</cp:lastModifiedBy>
  <cp:revision>2</cp:revision>
  <cp:lastPrinted>2008-02-15T17:03:00Z</cp:lastPrinted>
  <dcterms:created xsi:type="dcterms:W3CDTF">2021-12-07T22:40:00Z</dcterms:created>
  <dcterms:modified xsi:type="dcterms:W3CDTF">2021-12-07T22:40:00Z</dcterms:modified>
</cp:coreProperties>
</file>