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CD8" w:rsidP="00EC10FF" w:rsidRDefault="00C37CD8" w14:paraId="70581AC2"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The Supporting Statement for OMB 0596-</w:t>
      </w:r>
      <w:r w:rsidR="00EB231F">
        <w:rPr>
          <w:rFonts w:ascii="Tahoma" w:hAnsi="Tahoma" w:cs="Tahoma"/>
          <w:b/>
          <w:bCs/>
          <w:sz w:val="28"/>
          <w:szCs w:val="28"/>
          <w:u w:val="single"/>
        </w:rPr>
        <w:t>0010</w:t>
      </w:r>
    </w:p>
    <w:p w:rsidRPr="001D6C75" w:rsidR="00EB231F" w:rsidP="00EB231F" w:rsidRDefault="00EB231F" w14:paraId="7F07777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w:t>
      </w:r>
      <w:r>
        <w:rPr>
          <w:rFonts w:ascii="Tahoma" w:hAnsi="Tahoma" w:cs="Tahoma"/>
          <w:sz w:val="28"/>
          <w:szCs w:val="28"/>
        </w:rPr>
        <w:t xml:space="preserve"> </w:t>
      </w:r>
      <w:r w:rsidRPr="001D6C75">
        <w:rPr>
          <w:rFonts w:ascii="Tahoma" w:hAnsi="Tahoma" w:cs="Tahoma"/>
          <w:sz w:val="28"/>
          <w:szCs w:val="28"/>
        </w:rPr>
        <w:t xml:space="preserve">and </w:t>
      </w:r>
      <w:r>
        <w:rPr>
          <w:rFonts w:ascii="Tahoma" w:hAnsi="Tahoma" w:cs="Tahoma"/>
          <w:sz w:val="28"/>
          <w:szCs w:val="28"/>
        </w:rPr>
        <w:t xml:space="preserve">Logging Operations </w:t>
      </w:r>
      <w:r w:rsidRPr="001D6C75">
        <w:rPr>
          <w:rFonts w:ascii="Tahoma" w:hAnsi="Tahoma" w:cs="Tahoma"/>
          <w:sz w:val="28"/>
          <w:szCs w:val="28"/>
        </w:rPr>
        <w:t>Data Collection Systems</w:t>
      </w:r>
    </w:p>
    <w:p w:rsidRPr="000D53A4" w:rsidR="00EC10FF" w:rsidRDefault="00EC10FF" w14:paraId="5C7FEFB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P="000D53A4" w:rsidRDefault="009768A1" w14:paraId="331C42A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Pr>
          <w:rFonts w:ascii="Tahoma" w:hAnsi="Tahoma" w:cs="Tahoma"/>
          <w:b/>
          <w:bCs/>
          <w:sz w:val="28"/>
          <w:szCs w:val="28"/>
        </w:rPr>
        <w:t>Terms of Clearance</w:t>
      </w:r>
    </w:p>
    <w:p w:rsidRPr="000D53A4" w:rsidR="009768A1" w:rsidP="00EC10FF" w:rsidRDefault="009768A1" w14:paraId="5E36E91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Pr="00EC10FF" w:rsidR="00C37CD8" w:rsidP="00EC10FF" w:rsidRDefault="00EC10FF" w14:paraId="7B984BE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03E9F" w:rsidP="00C03E9F" w:rsidRDefault="00C37CD8" w14:paraId="1CA4BA22" w14:textId="77777777">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Pr="001D6C75" w:rsidR="00EB231F" w:rsidP="002571E8" w:rsidRDefault="00EB231F" w14:paraId="76855C53" w14:textId="77777777">
      <w:pPr>
        <w:pStyle w:val="BodyTextIndent2"/>
        <w:tabs>
          <w:tab w:val="clear" w:pos="0"/>
          <w:tab w:val="clear" w:pos="361"/>
          <w:tab w:val="left" w:pos="450"/>
        </w:tabs>
        <w:spacing w:after="172"/>
        <w:ind w:left="0"/>
        <w:jc w:val="both"/>
        <w:rPr>
          <w:rFonts w:ascii="Tahoma" w:hAnsi="Tahoma" w:cs="Tahoma"/>
          <w:b w:val="0"/>
          <w:bCs w:val="0"/>
          <w:sz w:val="22"/>
          <w:szCs w:val="22"/>
        </w:rPr>
      </w:pPr>
      <w:r w:rsidRPr="001D6C75">
        <w:rPr>
          <w:rFonts w:ascii="Tahoma" w:hAnsi="Tahoma" w:cs="Tahoma"/>
          <w:b w:val="0"/>
          <w:i/>
          <w:sz w:val="22"/>
          <w:szCs w:val="22"/>
        </w:rPr>
        <w:t>Statues and Regulations:</w:t>
      </w:r>
      <w:r w:rsidRPr="001D6C75">
        <w:rPr>
          <w:rFonts w:ascii="Tahoma" w:hAnsi="Tahoma" w:cs="Tahoma"/>
          <w:sz w:val="22"/>
          <w:szCs w:val="22"/>
        </w:rPr>
        <w:t xml:space="preserve"> </w:t>
      </w:r>
      <w:r w:rsidRPr="001D6C75">
        <w:rPr>
          <w:rFonts w:ascii="Tahoma" w:hAnsi="Tahoma" w:cs="Tahoma"/>
          <w:b w:val="0"/>
          <w:sz w:val="22"/>
          <w:szCs w:val="22"/>
        </w:rPr>
        <w:t xml:space="preserve">Resources Planning Act (RPA) of 1974 (PL 93-278), National Forest Management Act Of 1976 (16 U.S.C. 1600), and the </w:t>
      </w:r>
      <w:r w:rsidRPr="001D6C75">
        <w:rPr>
          <w:rFonts w:ascii="Tahoma" w:hAnsi="Tahoma" w:cs="Tahoma"/>
          <w:b w:val="0"/>
          <w:bCs w:val="0"/>
          <w:sz w:val="22"/>
          <w:szCs w:val="22"/>
        </w:rPr>
        <w:t>Forest and Rangeland Renewable Resources Research Act of 1978 (PL 95-307, STAT. 353) amended by the Energy Security Act of 1980 (42 U.S.C. 8701).</w:t>
      </w:r>
    </w:p>
    <w:p w:rsidRPr="001D6C75" w:rsidR="00EB231F" w:rsidP="002571E8" w:rsidRDefault="00EB231F" w14:paraId="7533E245" w14:textId="77777777">
      <w:pPr>
        <w:pStyle w:val="BodyTextIndent2"/>
        <w:tabs>
          <w:tab w:val="clear" w:pos="361"/>
        </w:tabs>
        <w:spacing w:after="80"/>
        <w:ind w:left="0"/>
        <w:jc w:val="both"/>
        <w:rPr>
          <w:rFonts w:ascii="Tahoma" w:hAnsi="Tahoma" w:cs="Tahoma"/>
          <w:b w:val="0"/>
          <w:bCs w:val="0"/>
          <w:sz w:val="22"/>
          <w:szCs w:val="22"/>
        </w:rPr>
      </w:pPr>
      <w:r w:rsidRPr="001D6C75">
        <w:rPr>
          <w:rFonts w:ascii="Tahoma" w:hAnsi="Tahoma" w:cs="Tahoma"/>
          <w:b w:val="0"/>
          <w:bCs w:val="0"/>
          <w:sz w:val="22"/>
          <w:szCs w:val="22"/>
        </w:rPr>
        <w:t xml:space="preserve">The </w:t>
      </w:r>
      <w:r w:rsidRPr="001D6C75">
        <w:rPr>
          <w:rFonts w:ascii="Tahoma" w:hAnsi="Tahoma" w:cs="Tahoma"/>
          <w:b w:val="0"/>
          <w:sz w:val="22"/>
          <w:szCs w:val="22"/>
        </w:rPr>
        <w:t xml:space="preserve">Resources Planning Act (RPA) of 1974 and the </w:t>
      </w:r>
      <w:r w:rsidRPr="001D6C75">
        <w:rPr>
          <w:rFonts w:ascii="Tahoma" w:hAnsi="Tahoma" w:cs="Tahoma"/>
          <w:b w:val="0"/>
          <w:bCs w:val="0"/>
          <w:sz w:val="22"/>
          <w:szCs w:val="22"/>
        </w:rPr>
        <w:t xml:space="preserve">Forest and Rangeland Renewable Resources Research Act of 1978 amended by the Energy Security Act of 1980 assigned responsibility for the inventory of timberland resources to the USDA Forest Service. Specifically, the legislation calls for: (1) an analysis of present and anticipated uses, demand for, and supply of the renewable resources of the </w:t>
      </w:r>
      <w:proofErr w:type="gramStart"/>
      <w:r w:rsidRPr="001D6C75">
        <w:rPr>
          <w:rFonts w:ascii="Tahoma" w:hAnsi="Tahoma" w:cs="Tahoma"/>
          <w:b w:val="0"/>
          <w:bCs w:val="0"/>
          <w:sz w:val="22"/>
          <w:szCs w:val="22"/>
        </w:rPr>
        <w:t>Nation’s forest</w:t>
      </w:r>
      <w:proofErr w:type="gramEnd"/>
      <w:r w:rsidRPr="001D6C75">
        <w:rPr>
          <w:rFonts w:ascii="Tahoma" w:hAnsi="Tahoma" w:cs="Tahoma"/>
          <w:b w:val="0"/>
          <w:bCs w:val="0"/>
          <w:sz w:val="22"/>
          <w:szCs w:val="22"/>
        </w:rPr>
        <w:t xml:space="preserve"> and rangelands, and (2) an inventory, based on information developed by the Forest Service and other federal agencies, of present and potential renewable resources. The Act requires the Secretary of Agriculture to:</w:t>
      </w:r>
    </w:p>
    <w:p w:rsidRPr="001D6C75" w:rsidR="00EB231F" w:rsidP="002571E8" w:rsidRDefault="00EB231F" w14:paraId="627C76A9" w14:textId="77777777">
      <w:pPr>
        <w:pStyle w:val="BodyTextIndent2"/>
        <w:tabs>
          <w:tab w:val="clear" w:pos="0"/>
          <w:tab w:val="clear" w:pos="361"/>
          <w:tab w:val="left" w:pos="450"/>
        </w:tabs>
        <w:spacing w:after="172"/>
        <w:ind w:left="0" w:right="720"/>
        <w:jc w:val="both"/>
        <w:rPr>
          <w:rFonts w:ascii="Tahoma" w:hAnsi="Tahoma" w:cs="Tahoma"/>
          <w:b w:val="0"/>
          <w:bCs w:val="0"/>
          <w:i/>
          <w:sz w:val="22"/>
          <w:szCs w:val="22"/>
        </w:rPr>
      </w:pPr>
      <w:r w:rsidRPr="001D6C75">
        <w:rPr>
          <w:rFonts w:ascii="Tahoma" w:hAnsi="Tahoma" w:cs="Tahoma"/>
          <w:b w:val="0"/>
          <w:bCs w:val="0"/>
          <w:i/>
          <w:sz w:val="22"/>
          <w:szCs w:val="22"/>
        </w:rPr>
        <w:t>“…make and keep current a comprehensive survey and analysis of the present and prospective conditions and requirements for the renewable resources of the forest and rangelands of the United States…and of the supplies of such renewable resources, including a determination of the present and potential productivity of the land, and of such other facts as may be necessary and useful in the determination of ways and means needed to balance the demand for and supply of these renewable resources, benefits and uses meeting the needs of the people of the United States.”</w:t>
      </w:r>
    </w:p>
    <w:p w:rsidRPr="001D6C75" w:rsidR="00EB231F" w:rsidP="002571E8" w:rsidRDefault="00EB231F" w14:paraId="5BE12C80" w14:textId="77777777">
      <w:pPr>
        <w:pStyle w:val="BodyTextIndent2"/>
        <w:tabs>
          <w:tab w:val="clear" w:pos="0"/>
          <w:tab w:val="clear" w:pos="361"/>
          <w:tab w:val="clear" w:pos="722"/>
          <w:tab w:val="left" w:pos="360"/>
          <w:tab w:val="left" w:pos="450"/>
        </w:tabs>
        <w:spacing w:after="172"/>
        <w:ind w:left="0" w:right="720"/>
        <w:jc w:val="both"/>
        <w:rPr>
          <w:rFonts w:ascii="Tahoma" w:hAnsi="Tahoma" w:cs="Tahoma"/>
          <w:b w:val="0"/>
          <w:bCs w:val="0"/>
          <w:sz w:val="22"/>
          <w:szCs w:val="22"/>
        </w:rPr>
      </w:pPr>
      <w:r w:rsidRPr="001D6C75">
        <w:rPr>
          <w:rFonts w:ascii="Tahoma" w:hAnsi="Tahoma" w:cs="Tahoma"/>
          <w:b w:val="0"/>
          <w:bCs w:val="0"/>
          <w:sz w:val="22"/>
          <w:szCs w:val="22"/>
        </w:rPr>
        <w:t>The Act also calls for:</w:t>
      </w:r>
    </w:p>
    <w:p w:rsidRPr="001D6C75" w:rsidR="00EB231F" w:rsidP="002571E8" w:rsidRDefault="00EB231F" w14:paraId="6875150C" w14:textId="77777777">
      <w:pPr>
        <w:pStyle w:val="BodyTextIndent2"/>
        <w:tabs>
          <w:tab w:val="clear" w:pos="0"/>
          <w:tab w:val="clear" w:pos="361"/>
          <w:tab w:val="left" w:pos="450"/>
        </w:tabs>
        <w:spacing w:after="172"/>
        <w:ind w:left="0"/>
        <w:jc w:val="both"/>
        <w:rPr>
          <w:rFonts w:ascii="Tahoma" w:hAnsi="Tahoma" w:cs="Tahoma"/>
          <w:b w:val="0"/>
          <w:bCs w:val="0"/>
          <w:i/>
          <w:sz w:val="22"/>
          <w:szCs w:val="22"/>
        </w:rPr>
      </w:pPr>
      <w:r w:rsidRPr="001D6C75">
        <w:rPr>
          <w:rFonts w:ascii="Tahoma" w:hAnsi="Tahoma" w:cs="Tahoma"/>
          <w:b w:val="0"/>
          <w:bCs w:val="0"/>
          <w:i/>
          <w:sz w:val="22"/>
          <w:szCs w:val="22"/>
        </w:rPr>
        <w:t>“</w:t>
      </w:r>
      <w:proofErr w:type="gramStart"/>
      <w:r w:rsidRPr="001D6C75">
        <w:rPr>
          <w:rFonts w:ascii="Tahoma" w:hAnsi="Tahoma" w:cs="Tahoma"/>
          <w:b w:val="0"/>
          <w:bCs w:val="0"/>
          <w:i/>
          <w:sz w:val="22"/>
          <w:szCs w:val="22"/>
        </w:rPr>
        <w:t>resource</w:t>
      </w:r>
      <w:proofErr w:type="gramEnd"/>
      <w:r w:rsidRPr="001D6C75">
        <w:rPr>
          <w:rFonts w:ascii="Tahoma" w:hAnsi="Tahoma" w:cs="Tahoma"/>
          <w:b w:val="0"/>
          <w:bCs w:val="0"/>
          <w:i/>
          <w:sz w:val="22"/>
          <w:szCs w:val="22"/>
        </w:rPr>
        <w:t xml:space="preserve"> management research activities related to managing forests and rangelands for energy production” and for “resource utilization research activities related to harvesting, transporting processing, marketing, distributing, and utilizing wood from forest and rangeland renewable resources; [and utilization research activities related to] producing and conserving energy…”</w:t>
      </w:r>
    </w:p>
    <w:p w:rsidR="00EB231F" w:rsidP="002571E8" w:rsidRDefault="00EB231F" w14:paraId="6EB5526F" w14:textId="77777777">
      <w:pPr>
        <w:pStyle w:val="BodyTextIndent2"/>
        <w:tabs>
          <w:tab w:val="clear" w:pos="0"/>
          <w:tab w:val="clear" w:pos="361"/>
          <w:tab w:val="left" w:pos="450"/>
        </w:tabs>
        <w:spacing w:after="172"/>
        <w:ind w:left="0"/>
        <w:jc w:val="both"/>
        <w:rPr>
          <w:rFonts w:ascii="Tahoma" w:hAnsi="Tahoma" w:cs="Tahoma"/>
          <w:b w:val="0"/>
          <w:bCs w:val="0"/>
          <w:sz w:val="22"/>
          <w:szCs w:val="22"/>
        </w:rPr>
      </w:pPr>
      <w:r w:rsidRPr="001D6C75">
        <w:rPr>
          <w:rFonts w:ascii="Tahoma" w:hAnsi="Tahoma" w:cs="Tahoma"/>
          <w:b w:val="0"/>
          <w:bCs w:val="0"/>
          <w:sz w:val="22"/>
          <w:szCs w:val="22"/>
        </w:rPr>
        <w:t xml:space="preserve">The current consumptive and non-consumptive timber use levels from public and private lands are </w:t>
      </w:r>
      <w:r>
        <w:rPr>
          <w:rFonts w:ascii="Tahoma" w:hAnsi="Tahoma" w:cs="Tahoma"/>
          <w:b w:val="0"/>
          <w:bCs w:val="0"/>
          <w:sz w:val="22"/>
          <w:szCs w:val="22"/>
        </w:rPr>
        <w:t>critical elements in developing this</w:t>
      </w:r>
      <w:r w:rsidRPr="001D6C75">
        <w:rPr>
          <w:rFonts w:ascii="Tahoma" w:hAnsi="Tahoma" w:cs="Tahoma"/>
          <w:b w:val="0"/>
          <w:bCs w:val="0"/>
          <w:sz w:val="22"/>
          <w:szCs w:val="22"/>
        </w:rPr>
        <w:t xml:space="preserve"> assessment.  These research activities aid the Forest Service in preparation of future state and nationwide renewable resource assessments and programs. The data collected </w:t>
      </w:r>
      <w:r>
        <w:rPr>
          <w:rFonts w:ascii="Tahoma" w:hAnsi="Tahoma" w:cs="Tahoma"/>
          <w:b w:val="0"/>
          <w:bCs w:val="0"/>
          <w:sz w:val="22"/>
          <w:szCs w:val="22"/>
        </w:rPr>
        <w:t xml:space="preserve">are </w:t>
      </w:r>
      <w:r w:rsidRPr="001D6C75">
        <w:rPr>
          <w:rFonts w:ascii="Tahoma" w:hAnsi="Tahoma" w:cs="Tahoma"/>
          <w:b w:val="0"/>
          <w:bCs w:val="0"/>
          <w:sz w:val="22"/>
          <w:szCs w:val="22"/>
        </w:rPr>
        <w:t xml:space="preserve">currently not available nationwide from other sources. </w:t>
      </w:r>
    </w:p>
    <w:p w:rsidR="00C37CD8" w:rsidP="00197F9A" w:rsidRDefault="00C37CD8" w14:paraId="3D286DCD" w14:textId="77777777">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Pr="00504B59" w:rsidR="00C37CD8" w:rsidP="00197F9A" w:rsidRDefault="00C37CD8" w14:paraId="53092684" w14:textId="77777777">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4C5669" w:rsidR="00504B59" w:rsidP="00197F9A" w:rsidRDefault="00CD6A2E" w14:paraId="21177603"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lastRenderedPageBreak/>
        <w:t xml:space="preserve">Two sets of information are collected. A </w:t>
      </w:r>
      <w:r w:rsidR="004A4041">
        <w:rPr>
          <w:rFonts w:ascii="Tahoma" w:hAnsi="Tahoma" w:cs="Tahoma"/>
          <w:sz w:val="22"/>
          <w:szCs w:val="22"/>
        </w:rPr>
        <w:t xml:space="preserve">survey of primary forest industry referred to as “mill survey” and aimed to </w:t>
      </w:r>
      <w:r>
        <w:rPr>
          <w:rFonts w:ascii="Tahoma" w:hAnsi="Tahoma" w:cs="Tahoma"/>
          <w:sz w:val="22"/>
          <w:szCs w:val="22"/>
        </w:rPr>
        <w:t xml:space="preserve">gather industrial roundwood information from primary timber mills, and a loggers’ survey to collect information on the logging industry. </w:t>
      </w:r>
      <w:r w:rsidRPr="004C5669" w:rsidR="004C5669">
        <w:rPr>
          <w:rFonts w:ascii="Tahoma" w:hAnsi="Tahoma" w:cs="Tahoma"/>
          <w:sz w:val="22"/>
          <w:szCs w:val="22"/>
        </w:rPr>
        <w:t>See table below</w:t>
      </w:r>
    </w:p>
    <w:p w:rsidRPr="00504B59" w:rsidR="00504B59" w:rsidP="00197F9A" w:rsidRDefault="00C37CD8" w14:paraId="1C1725B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3440E2" w:rsidR="009A769F" w:rsidP="003440E2" w:rsidRDefault="003440E2" w14:paraId="3F0D8730" w14:textId="77777777">
      <w:pPr>
        <w:pStyle w:val="BodyTextIndent"/>
        <w:tabs>
          <w:tab w:val="clear" w:pos="0"/>
          <w:tab w:val="clear" w:pos="1083"/>
          <w:tab w:val="left" w:pos="810"/>
          <w:tab w:val="left" w:pos="1080"/>
        </w:tabs>
        <w:ind w:left="720"/>
        <w:rPr>
          <w:rFonts w:ascii="Arial" w:hAnsi="Arial" w:cs="Arial"/>
          <w:color w:val="3366FF"/>
        </w:rPr>
      </w:pPr>
      <w:r w:rsidRPr="00D25FB6">
        <w:rPr>
          <w:rFonts w:ascii="Arial" w:hAnsi="Arial" w:cs="Arial"/>
        </w:rPr>
        <w:t xml:space="preserve">Table </w:t>
      </w:r>
      <w:r>
        <w:rPr>
          <w:rFonts w:ascii="Arial" w:hAnsi="Arial" w:cs="Arial"/>
        </w:rPr>
        <w:t>1</w:t>
      </w:r>
      <w:r w:rsidRPr="00D25FB6">
        <w:rPr>
          <w:rFonts w:ascii="Arial" w:hAnsi="Arial" w:cs="Arial"/>
        </w:rPr>
        <w:t xml:space="preserve"> </w:t>
      </w:r>
      <w:r>
        <w:rPr>
          <w:rFonts w:ascii="Arial" w:hAnsi="Arial" w:cs="Arial"/>
        </w:rPr>
        <w:t xml:space="preserve">- </w:t>
      </w:r>
    </w:p>
    <w:tbl>
      <w:tblPr>
        <w:tblW w:w="875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47"/>
        <w:gridCol w:w="3951"/>
        <w:gridCol w:w="1710"/>
        <w:gridCol w:w="1449"/>
      </w:tblGrid>
      <w:tr w:rsidRPr="009862FB" w:rsidR="009A769F" w:rsidTr="00F00AF9" w14:paraId="0AF10EAE" w14:textId="77777777">
        <w:trPr>
          <w:jc w:val="right"/>
        </w:trPr>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F00AF9" w:rsidRDefault="009A769F" w14:paraId="0508036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8" w:firstLine="0"/>
              <w:jc w:val="center"/>
              <w:rPr>
                <w:rFonts w:ascii="Arial" w:hAnsi="Arial" w:cs="Arial"/>
                <w:b/>
                <w:bCs/>
                <w:sz w:val="18"/>
                <w:szCs w:val="18"/>
              </w:rPr>
            </w:pPr>
            <w:r w:rsidRPr="00EB231F">
              <w:rPr>
                <w:rFonts w:ascii="Arial" w:hAnsi="Arial" w:cs="Arial"/>
                <w:b/>
                <w:bCs/>
                <w:sz w:val="18"/>
                <w:szCs w:val="18"/>
              </w:rPr>
              <w:t>Information Collected</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9862FB" w:rsidRDefault="009A769F" w14:paraId="1F77140F"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sz w:val="18"/>
                <w:szCs w:val="18"/>
              </w:rPr>
            </w:pPr>
            <w:r w:rsidRPr="00EB231F">
              <w:rPr>
                <w:rFonts w:ascii="Arial" w:hAnsi="Arial" w:cs="Arial"/>
                <w:b/>
                <w:bCs/>
                <w:sz w:val="18"/>
                <w:szCs w:val="18"/>
              </w:rPr>
              <w:t>Description</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9862FB" w:rsidRDefault="009A769F" w14:paraId="3649392C"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sz w:val="18"/>
                <w:szCs w:val="18"/>
              </w:rPr>
            </w:pPr>
            <w:r w:rsidRPr="00EB231F">
              <w:rPr>
                <w:rFonts w:ascii="Arial" w:hAnsi="Arial" w:cs="Arial"/>
                <w:b/>
                <w:bCs/>
                <w:sz w:val="18"/>
                <w:szCs w:val="18"/>
              </w:rPr>
              <w:t>Information Provided to:</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9862FB" w:rsidRDefault="009A769F" w14:paraId="32232FE4"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sz w:val="18"/>
                <w:szCs w:val="18"/>
              </w:rPr>
            </w:pPr>
            <w:r w:rsidRPr="00EB231F">
              <w:rPr>
                <w:rFonts w:ascii="Arial" w:hAnsi="Arial" w:cs="Arial"/>
                <w:b/>
                <w:bCs/>
                <w:sz w:val="18"/>
                <w:szCs w:val="18"/>
              </w:rPr>
              <w:t>Prepared by</w:t>
            </w:r>
          </w:p>
        </w:tc>
      </w:tr>
      <w:tr w:rsidRPr="009862FB" w:rsidR="009A769F" w:rsidTr="00F00AF9" w14:paraId="1D3B158B" w14:textId="77777777">
        <w:trPr>
          <w:jc w:val="right"/>
        </w:trPr>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9862FB" w:rsidRDefault="004C5669" w14:paraId="5CCCDC5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Pr>
                <w:rFonts w:ascii="Arial" w:hAnsi="Arial" w:cs="Arial"/>
                <w:sz w:val="18"/>
                <w:szCs w:val="18"/>
              </w:rPr>
              <w:t>Industrial roundwood data</w:t>
            </w:r>
            <w:r w:rsidR="004A4041">
              <w:rPr>
                <w:rFonts w:ascii="Arial" w:hAnsi="Arial" w:cs="Arial"/>
                <w:sz w:val="18"/>
                <w:szCs w:val="18"/>
              </w:rPr>
              <w:t xml:space="preserve"> (mill survey)</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9862FB" w:rsidRDefault="00EB231F" w14:paraId="3A2CBE4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EB231F">
              <w:rPr>
                <w:rFonts w:ascii="Arial" w:hAnsi="Arial" w:cs="Arial"/>
                <w:sz w:val="18"/>
                <w:szCs w:val="18"/>
              </w:rPr>
              <w:t>Information on mills</w:t>
            </w:r>
            <w:r w:rsidR="004C5669">
              <w:rPr>
                <w:rFonts w:ascii="Arial" w:hAnsi="Arial" w:cs="Arial"/>
                <w:sz w:val="18"/>
                <w:szCs w:val="18"/>
              </w:rPr>
              <w:t>’</w:t>
            </w:r>
            <w:r w:rsidRPr="00EB231F">
              <w:rPr>
                <w:rFonts w:ascii="Arial" w:hAnsi="Arial" w:cs="Arial"/>
                <w:sz w:val="18"/>
                <w:szCs w:val="18"/>
              </w:rPr>
              <w:t xml:space="preserve"> volume of wood receipts by tree species and wood’s county of origin, primary products production, and allocation of mill residues to by-products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9862FB" w:rsidRDefault="00EB231F" w14:paraId="618BB19B"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EB231F">
              <w:rPr>
                <w:rFonts w:ascii="Arial" w:hAnsi="Arial" w:cs="Arial"/>
                <w:sz w:val="18"/>
                <w:szCs w:val="18"/>
              </w:rPr>
              <w:t>Forest Service, Forest Inventory and Analysis (FIA) Program, agents of the FIA Program, or cooperating state agencies</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rsidRPr="00EB231F" w:rsidR="009A769F" w:rsidP="009862FB" w:rsidRDefault="00EB231F" w14:paraId="47297A06"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Pr>
                <w:rFonts w:ascii="Arial" w:hAnsi="Arial" w:cs="Arial"/>
                <w:sz w:val="18"/>
                <w:szCs w:val="18"/>
              </w:rPr>
              <w:t xml:space="preserve">Primary timber mills </w:t>
            </w:r>
          </w:p>
        </w:tc>
      </w:tr>
      <w:tr w:rsidRPr="009862FB" w:rsidR="009A769F" w:rsidTr="00F00AF9" w14:paraId="1D73983D" w14:textId="77777777">
        <w:trPr>
          <w:jc w:val="right"/>
        </w:trPr>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rsidRPr="004C5669" w:rsidR="009A769F" w:rsidP="009862FB" w:rsidRDefault="004C5669" w14:paraId="7EB63568"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4C5669">
              <w:rPr>
                <w:rFonts w:ascii="Arial" w:hAnsi="Arial" w:cs="Arial"/>
                <w:sz w:val="18"/>
                <w:szCs w:val="18"/>
              </w:rPr>
              <w:t xml:space="preserve">Logger characteristics </w:t>
            </w:r>
            <w:r w:rsidR="004A4041">
              <w:rPr>
                <w:rFonts w:ascii="Arial" w:hAnsi="Arial" w:cs="Arial"/>
                <w:sz w:val="18"/>
                <w:szCs w:val="18"/>
              </w:rPr>
              <w:t>(loggers’ survey)</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rsidRPr="004C5669" w:rsidR="009A769F" w:rsidP="009862FB" w:rsidRDefault="004C5669" w14:paraId="2F2BD4A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4C5669">
              <w:rPr>
                <w:rFonts w:ascii="Arial" w:hAnsi="Arial" w:cs="Arial"/>
                <w:sz w:val="18"/>
                <w:szCs w:val="18"/>
              </w:rPr>
              <w:t>Information about logging companies such as number of crews, loads per day, and certification status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C5669" w:rsidR="009A769F" w:rsidP="009862FB" w:rsidRDefault="004C5669" w14:paraId="3F8A373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4C5669">
              <w:rPr>
                <w:rFonts w:ascii="Arial" w:hAnsi="Arial" w:cs="Arial"/>
                <w:sz w:val="18"/>
                <w:szCs w:val="18"/>
              </w:rPr>
              <w:t>Same as above</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rsidRPr="004C5669" w:rsidR="009A769F" w:rsidP="009862FB" w:rsidRDefault="004A4041" w14:paraId="34759220"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Pr>
                <w:rFonts w:ascii="Arial" w:hAnsi="Arial" w:cs="Arial"/>
                <w:sz w:val="18"/>
                <w:szCs w:val="18"/>
              </w:rPr>
              <w:t xml:space="preserve">Logging staff </w:t>
            </w:r>
          </w:p>
        </w:tc>
      </w:tr>
    </w:tbl>
    <w:p w:rsidRPr="00504B59" w:rsidR="00504B59" w:rsidP="00197F9A" w:rsidRDefault="00C37CD8" w14:paraId="76A421FE"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Pr="001D6C75" w:rsidR="00284C1E" w:rsidP="002571E8" w:rsidRDefault="00284C1E" w14:paraId="11B8F23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Pr>
          <w:rFonts w:ascii="Tahoma" w:hAnsi="Tahoma" w:cs="Tahoma"/>
          <w:sz w:val="22"/>
          <w:szCs w:val="22"/>
        </w:rPr>
        <w:t xml:space="preserve">Industrial roundwood </w:t>
      </w:r>
      <w:r w:rsidRPr="001D6C75">
        <w:rPr>
          <w:rFonts w:ascii="Tahoma" w:hAnsi="Tahoma" w:cs="Tahoma"/>
          <w:sz w:val="22"/>
          <w:szCs w:val="22"/>
        </w:rPr>
        <w:t xml:space="preserve">information </w:t>
      </w:r>
      <w:r>
        <w:rPr>
          <w:rFonts w:ascii="Tahoma" w:hAnsi="Tahoma" w:cs="Tahoma"/>
          <w:sz w:val="22"/>
          <w:szCs w:val="22"/>
        </w:rPr>
        <w:t xml:space="preserve">(mill </w:t>
      </w:r>
      <w:r w:rsidR="002571E8">
        <w:rPr>
          <w:rFonts w:ascii="Tahoma" w:hAnsi="Tahoma" w:cs="Tahoma"/>
          <w:sz w:val="22"/>
          <w:szCs w:val="22"/>
        </w:rPr>
        <w:t>data</w:t>
      </w:r>
      <w:r>
        <w:rPr>
          <w:rFonts w:ascii="Tahoma" w:hAnsi="Tahoma" w:cs="Tahoma"/>
          <w:sz w:val="22"/>
          <w:szCs w:val="22"/>
        </w:rPr>
        <w:t xml:space="preserve">) </w:t>
      </w:r>
      <w:r w:rsidRPr="001D6C75">
        <w:rPr>
          <w:rFonts w:ascii="Tahoma" w:hAnsi="Tahoma" w:cs="Tahoma"/>
          <w:sz w:val="22"/>
          <w:szCs w:val="22"/>
        </w:rPr>
        <w:t>is used to identify current and potential timber supply problems and opportunities</w:t>
      </w:r>
      <w:r>
        <w:rPr>
          <w:rFonts w:ascii="Tahoma" w:hAnsi="Tahoma" w:cs="Tahoma"/>
          <w:sz w:val="22"/>
          <w:szCs w:val="22"/>
        </w:rPr>
        <w:t>, which</w:t>
      </w:r>
      <w:r w:rsidRPr="001D6C75">
        <w:rPr>
          <w:rFonts w:ascii="Tahoma" w:hAnsi="Tahoma" w:cs="Tahoma"/>
          <w:sz w:val="22"/>
          <w:szCs w:val="22"/>
        </w:rPr>
        <w:t xml:space="preserve"> </w:t>
      </w:r>
      <w:r>
        <w:rPr>
          <w:rFonts w:ascii="Tahoma" w:hAnsi="Tahoma" w:cs="Tahoma"/>
          <w:sz w:val="22"/>
          <w:szCs w:val="22"/>
        </w:rPr>
        <w:t>informs</w:t>
      </w:r>
      <w:r w:rsidRPr="001D6C75">
        <w:rPr>
          <w:rFonts w:ascii="Tahoma" w:hAnsi="Tahoma" w:cs="Tahoma"/>
          <w:sz w:val="22"/>
          <w:szCs w:val="22"/>
        </w:rPr>
        <w:t xml:space="preserve"> the development and modification of both public and private forest management programs and investments.  </w:t>
      </w:r>
    </w:p>
    <w:p w:rsidRPr="001D6C75" w:rsidR="00284C1E" w:rsidP="002571E8" w:rsidRDefault="00284C1E" w14:paraId="7F30822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1D6C75">
        <w:rPr>
          <w:rFonts w:ascii="Tahoma" w:hAnsi="Tahoma" w:cs="Tahoma"/>
          <w:sz w:val="22"/>
          <w:szCs w:val="22"/>
        </w:rPr>
        <w:t>This information collection</w:t>
      </w:r>
      <w:r>
        <w:rPr>
          <w:rFonts w:ascii="Tahoma" w:hAnsi="Tahoma" w:cs="Tahoma"/>
          <w:sz w:val="22"/>
          <w:szCs w:val="22"/>
        </w:rPr>
        <w:t>,</w:t>
      </w:r>
      <w:r w:rsidRPr="001D6C75">
        <w:rPr>
          <w:rFonts w:ascii="Tahoma" w:hAnsi="Tahoma" w:cs="Tahoma"/>
          <w:sz w:val="22"/>
          <w:szCs w:val="22"/>
        </w:rPr>
        <w:t xml:space="preserve"> and analysis performed on data </w:t>
      </w:r>
      <w:r>
        <w:rPr>
          <w:rFonts w:ascii="Tahoma" w:hAnsi="Tahoma" w:cs="Tahoma"/>
          <w:sz w:val="22"/>
          <w:szCs w:val="22"/>
        </w:rPr>
        <w:t>collected,</w:t>
      </w:r>
      <w:r w:rsidRPr="001D6C75">
        <w:rPr>
          <w:rFonts w:ascii="Tahoma" w:hAnsi="Tahoma" w:cs="Tahoma"/>
          <w:sz w:val="22"/>
          <w:szCs w:val="22"/>
        </w:rPr>
        <w:t xml:space="preserve"> is used by state foresters and the U</w:t>
      </w:r>
      <w:r>
        <w:rPr>
          <w:rFonts w:ascii="Tahoma" w:hAnsi="Tahoma" w:cs="Tahoma"/>
          <w:sz w:val="22"/>
          <w:szCs w:val="22"/>
        </w:rPr>
        <w:t>SDA</w:t>
      </w:r>
      <w:r w:rsidRPr="001D6C75">
        <w:rPr>
          <w:rFonts w:ascii="Tahoma" w:hAnsi="Tahoma" w:cs="Tahoma"/>
          <w:sz w:val="22"/>
          <w:szCs w:val="22"/>
        </w:rPr>
        <w:t xml:space="preserve"> Forest Service in the development of state forest resource plans. General uses of the data are to provide information describing the timber resource and its use in detail, to evaluate trends in resource use</w:t>
      </w:r>
      <w:r w:rsidR="00C719F9">
        <w:rPr>
          <w:rFonts w:ascii="Tahoma" w:hAnsi="Tahoma" w:cs="Tahoma"/>
          <w:sz w:val="22"/>
          <w:szCs w:val="22"/>
        </w:rPr>
        <w:t xml:space="preserve"> and carbon pools</w:t>
      </w:r>
      <w:r w:rsidRPr="001D6C75">
        <w:rPr>
          <w:rFonts w:ascii="Tahoma" w:hAnsi="Tahoma" w:cs="Tahoma"/>
          <w:sz w:val="22"/>
          <w:szCs w:val="22"/>
        </w:rPr>
        <w:t>, to forecast future anticipated level of drain on the resource, and to analyze the ramifications of any changes in timber drain (demand).</w:t>
      </w:r>
    </w:p>
    <w:p w:rsidRPr="001D6C75" w:rsidR="00284C1E" w:rsidP="002571E8" w:rsidRDefault="00284C1E" w14:paraId="02FD8356" w14:textId="77777777">
      <w:pPr>
        <w:pStyle w:val="Level2"/>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sz w:val="22"/>
          <w:szCs w:val="22"/>
        </w:rPr>
      </w:pPr>
      <w:r w:rsidRPr="001D6C75">
        <w:rPr>
          <w:rFonts w:ascii="Tahoma" w:hAnsi="Tahoma" w:cs="Tahoma"/>
          <w:sz w:val="22"/>
          <w:szCs w:val="22"/>
        </w:rPr>
        <w:t xml:space="preserve">Specifically, </w:t>
      </w:r>
      <w:r>
        <w:rPr>
          <w:rFonts w:ascii="Tahoma" w:hAnsi="Tahoma" w:cs="Tahoma"/>
          <w:sz w:val="22"/>
          <w:szCs w:val="22"/>
        </w:rPr>
        <w:t xml:space="preserve">summarized mill </w:t>
      </w:r>
      <w:r w:rsidRPr="001D6C75">
        <w:rPr>
          <w:rFonts w:ascii="Tahoma" w:hAnsi="Tahoma" w:cs="Tahoma"/>
          <w:sz w:val="22"/>
          <w:szCs w:val="22"/>
        </w:rPr>
        <w:t xml:space="preserve">data </w:t>
      </w:r>
      <w:r>
        <w:rPr>
          <w:rFonts w:ascii="Tahoma" w:hAnsi="Tahoma" w:cs="Tahoma"/>
          <w:sz w:val="22"/>
          <w:szCs w:val="22"/>
        </w:rPr>
        <w:t>are</w:t>
      </w:r>
      <w:r w:rsidRPr="001D6C75">
        <w:rPr>
          <w:rFonts w:ascii="Tahoma" w:hAnsi="Tahoma" w:cs="Tahoma"/>
          <w:sz w:val="22"/>
          <w:szCs w:val="22"/>
        </w:rPr>
        <w:t xml:space="preserve"> used in conjunction with economic indicators by:</w:t>
      </w:r>
    </w:p>
    <w:p w:rsidRPr="001D6C75" w:rsidR="00284C1E" w:rsidP="002571E8" w:rsidRDefault="00284C1E" w14:paraId="52A42F37" w14:textId="77777777">
      <w:pPr>
        <w:numPr>
          <w:ilvl w:val="0"/>
          <w:numId w:val="27"/>
        </w:numPr>
        <w:tabs>
          <w:tab w:val="left" w:pos="1080"/>
        </w:tabs>
        <w:jc w:val="both"/>
        <w:rPr>
          <w:rFonts w:ascii="Tahoma" w:hAnsi="Tahoma" w:cs="Tahoma"/>
          <w:sz w:val="22"/>
          <w:szCs w:val="22"/>
        </w:rPr>
      </w:pPr>
      <w:r w:rsidRPr="001D6C75">
        <w:rPr>
          <w:rFonts w:ascii="Tahoma" w:hAnsi="Tahoma" w:cs="Tahoma"/>
          <w:sz w:val="22"/>
          <w:szCs w:val="22"/>
        </w:rPr>
        <w:t>State foresters and the Forest Service in the development of state forest resource and economic development plans,</w:t>
      </w:r>
    </w:p>
    <w:p w:rsidRPr="001D6C75" w:rsidR="00284C1E" w:rsidP="002571E8" w:rsidRDefault="00284C1E" w14:paraId="7FB43AEE" w14:textId="77777777">
      <w:pPr>
        <w:numPr>
          <w:ilvl w:val="0"/>
          <w:numId w:val="27"/>
        </w:numPr>
        <w:tabs>
          <w:tab w:val="left" w:pos="1080"/>
        </w:tabs>
        <w:jc w:val="both"/>
        <w:rPr>
          <w:rFonts w:ascii="Tahoma" w:hAnsi="Tahoma" w:cs="Tahoma"/>
          <w:sz w:val="22"/>
          <w:szCs w:val="22"/>
        </w:rPr>
      </w:pPr>
      <w:r w:rsidRPr="001D6C75">
        <w:rPr>
          <w:rFonts w:ascii="Tahoma" w:hAnsi="Tahoma" w:cs="Tahoma"/>
          <w:sz w:val="22"/>
          <w:szCs w:val="22"/>
        </w:rPr>
        <w:t>All levels of the Federal government in the development of policy,</w:t>
      </w:r>
    </w:p>
    <w:p w:rsidRPr="001D6C75" w:rsidR="00284C1E" w:rsidP="002571E8" w:rsidRDefault="00284C1E" w14:paraId="4045A729" w14:textId="77777777">
      <w:pPr>
        <w:numPr>
          <w:ilvl w:val="0"/>
          <w:numId w:val="27"/>
        </w:numPr>
        <w:tabs>
          <w:tab w:val="left" w:pos="1080"/>
        </w:tabs>
        <w:jc w:val="both"/>
        <w:rPr>
          <w:rFonts w:ascii="Tahoma" w:hAnsi="Tahoma" w:cs="Tahoma"/>
          <w:sz w:val="22"/>
          <w:szCs w:val="22"/>
        </w:rPr>
      </w:pPr>
      <w:r w:rsidRPr="001D6C75">
        <w:rPr>
          <w:rFonts w:ascii="Tahoma" w:hAnsi="Tahoma" w:cs="Tahoma"/>
          <w:sz w:val="22"/>
          <w:szCs w:val="22"/>
        </w:rPr>
        <w:t>The timber industry to develop long-range plans, make decisions, and identify raw material problems and opportunities,</w:t>
      </w:r>
    </w:p>
    <w:p w:rsidRPr="001D6C75" w:rsidR="00284C1E" w:rsidP="00EB53F4" w:rsidRDefault="00284C1E" w14:paraId="4B2A9C8C" w14:textId="77777777">
      <w:pPr>
        <w:numPr>
          <w:ilvl w:val="0"/>
          <w:numId w:val="27"/>
        </w:numPr>
        <w:tabs>
          <w:tab w:val="left" w:pos="1080"/>
        </w:tabs>
        <w:jc w:val="both"/>
        <w:rPr>
          <w:rFonts w:ascii="Tahoma" w:hAnsi="Tahoma" w:cs="Tahoma"/>
          <w:sz w:val="22"/>
          <w:szCs w:val="22"/>
        </w:rPr>
      </w:pPr>
      <w:r w:rsidRPr="001D6C75">
        <w:rPr>
          <w:rFonts w:ascii="Tahoma" w:hAnsi="Tahoma" w:cs="Tahoma"/>
          <w:sz w:val="22"/>
          <w:szCs w:val="22"/>
        </w:rPr>
        <w:t xml:space="preserve">State government and industry to develop specific economic development plans for new forest-related industries, and </w:t>
      </w:r>
    </w:p>
    <w:p w:rsidR="00284C1E" w:rsidP="00EB53F4" w:rsidRDefault="00284C1E" w14:paraId="3CC479BB" w14:textId="77777777">
      <w:pPr>
        <w:numPr>
          <w:ilvl w:val="0"/>
          <w:numId w:val="27"/>
        </w:numPr>
        <w:tabs>
          <w:tab w:val="left" w:pos="1080"/>
        </w:tabs>
        <w:jc w:val="both"/>
        <w:rPr>
          <w:rFonts w:ascii="Tahoma" w:hAnsi="Tahoma" w:cs="Tahoma"/>
          <w:sz w:val="22"/>
          <w:szCs w:val="22"/>
        </w:rPr>
      </w:pPr>
      <w:r w:rsidRPr="001D6C75">
        <w:rPr>
          <w:rFonts w:ascii="Tahoma" w:hAnsi="Tahoma" w:cs="Tahoma"/>
          <w:sz w:val="22"/>
          <w:szCs w:val="22"/>
        </w:rPr>
        <w:t>Forestry and economic development agencies, as well as private sector</w:t>
      </w:r>
      <w:r>
        <w:rPr>
          <w:rFonts w:ascii="Tahoma" w:hAnsi="Tahoma" w:cs="Tahoma"/>
          <w:sz w:val="22"/>
          <w:szCs w:val="22"/>
        </w:rPr>
        <w:t xml:space="preserve"> consultants</w:t>
      </w:r>
      <w:r w:rsidRPr="001D6C75">
        <w:rPr>
          <w:rFonts w:ascii="Tahoma" w:hAnsi="Tahoma" w:cs="Tahoma"/>
          <w:sz w:val="22"/>
          <w:szCs w:val="22"/>
        </w:rPr>
        <w:t xml:space="preserve">. </w:t>
      </w:r>
    </w:p>
    <w:p w:rsidR="00EB53F4" w:rsidP="00EB53F4" w:rsidRDefault="00EB53F4" w14:paraId="587ED0BA" w14:textId="77777777">
      <w:pPr>
        <w:numPr>
          <w:ilvl w:val="0"/>
          <w:numId w:val="27"/>
        </w:numPr>
        <w:tabs>
          <w:tab w:val="left" w:pos="1080"/>
        </w:tabs>
        <w:jc w:val="both"/>
        <w:rPr>
          <w:rFonts w:ascii="Tahoma" w:hAnsi="Tahoma" w:cs="Tahoma"/>
          <w:sz w:val="22"/>
          <w:szCs w:val="22"/>
        </w:rPr>
      </w:pPr>
      <w:r>
        <w:rPr>
          <w:rFonts w:ascii="Tahoma" w:hAnsi="Tahoma" w:cs="Tahoma"/>
          <w:sz w:val="22"/>
          <w:szCs w:val="22"/>
        </w:rPr>
        <w:t>Mill data are also used to determine the wood and carbon flow from processing material to timber and primary products. Such information supports state-level forest ecosystem and harvested wood product carbon inventories.</w:t>
      </w:r>
    </w:p>
    <w:p w:rsidR="00EB53F4" w:rsidP="00EB53F4" w:rsidRDefault="00EB53F4" w14:paraId="141A4897" w14:textId="77777777">
      <w:pPr>
        <w:tabs>
          <w:tab w:val="left" w:pos="1080"/>
        </w:tabs>
        <w:ind w:left="1080"/>
        <w:jc w:val="both"/>
        <w:rPr>
          <w:rFonts w:ascii="Tahoma" w:hAnsi="Tahoma" w:cs="Tahoma"/>
          <w:sz w:val="22"/>
          <w:szCs w:val="22"/>
        </w:rPr>
      </w:pPr>
    </w:p>
    <w:p w:rsidRPr="001D6C75" w:rsidR="00284C1E" w:rsidP="00EB53F4" w:rsidRDefault="00284C1E" w14:paraId="4F5F743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sz w:val="22"/>
          <w:szCs w:val="22"/>
        </w:rPr>
      </w:pPr>
      <w:r>
        <w:rPr>
          <w:rFonts w:ascii="Tahoma" w:hAnsi="Tahoma" w:cs="Tahoma"/>
          <w:sz w:val="22"/>
          <w:szCs w:val="22"/>
        </w:rPr>
        <w:t xml:space="preserve">Summarized </w:t>
      </w:r>
      <w:r w:rsidRPr="001D6C75">
        <w:rPr>
          <w:rFonts w:ascii="Tahoma" w:hAnsi="Tahoma" w:cs="Tahoma"/>
          <w:sz w:val="22"/>
          <w:szCs w:val="22"/>
        </w:rPr>
        <w:t xml:space="preserve">information is shared with state, regional, and national policy makers and </w:t>
      </w:r>
      <w:r>
        <w:rPr>
          <w:rFonts w:ascii="Tahoma" w:hAnsi="Tahoma" w:cs="Tahoma"/>
          <w:sz w:val="22"/>
          <w:szCs w:val="22"/>
        </w:rPr>
        <w:t xml:space="preserve">with </w:t>
      </w:r>
      <w:r w:rsidRPr="001D6C75">
        <w:rPr>
          <w:rFonts w:ascii="Tahoma" w:hAnsi="Tahoma" w:cs="Tahoma"/>
          <w:sz w:val="22"/>
          <w:szCs w:val="22"/>
        </w:rPr>
        <w:t xml:space="preserve">program developers. Information </w:t>
      </w:r>
      <w:r>
        <w:rPr>
          <w:rFonts w:ascii="Tahoma" w:hAnsi="Tahoma" w:cs="Tahoma"/>
          <w:sz w:val="22"/>
          <w:szCs w:val="22"/>
        </w:rPr>
        <w:t>is</w:t>
      </w:r>
      <w:r w:rsidRPr="001D6C75">
        <w:rPr>
          <w:rFonts w:ascii="Tahoma" w:hAnsi="Tahoma" w:cs="Tahoma"/>
          <w:sz w:val="22"/>
          <w:szCs w:val="22"/>
        </w:rPr>
        <w:t xml:space="preserve"> combined and summarized to avoid disclosure of individual respondent’s consumption or production.</w:t>
      </w:r>
      <w:r>
        <w:rPr>
          <w:rFonts w:ascii="Tahoma" w:hAnsi="Tahoma" w:cs="Tahoma"/>
          <w:sz w:val="22"/>
          <w:szCs w:val="22"/>
        </w:rPr>
        <w:t xml:space="preserve"> </w:t>
      </w:r>
      <w:r w:rsidRPr="001D6C75">
        <w:rPr>
          <w:rFonts w:ascii="Tahoma" w:hAnsi="Tahoma" w:cs="Tahoma"/>
          <w:sz w:val="22"/>
          <w:szCs w:val="22"/>
        </w:rPr>
        <w:t xml:space="preserve">Compiled and summarized results </w:t>
      </w:r>
      <w:r>
        <w:rPr>
          <w:rFonts w:ascii="Tahoma" w:hAnsi="Tahoma" w:cs="Tahoma"/>
          <w:sz w:val="22"/>
          <w:szCs w:val="22"/>
        </w:rPr>
        <w:t>are</w:t>
      </w:r>
      <w:r w:rsidRPr="001D6C75">
        <w:rPr>
          <w:rFonts w:ascii="Tahoma" w:hAnsi="Tahoma" w:cs="Tahoma"/>
          <w:sz w:val="22"/>
          <w:szCs w:val="22"/>
        </w:rPr>
        <w:t xml:space="preserve"> made available </w:t>
      </w:r>
      <w:r>
        <w:rPr>
          <w:rFonts w:ascii="Tahoma" w:hAnsi="Tahoma" w:cs="Tahoma"/>
          <w:sz w:val="22"/>
          <w:szCs w:val="22"/>
        </w:rPr>
        <w:t xml:space="preserve">to the public </w:t>
      </w:r>
      <w:r w:rsidRPr="001D6C75">
        <w:rPr>
          <w:rFonts w:ascii="Tahoma" w:hAnsi="Tahoma" w:cs="Tahoma"/>
          <w:sz w:val="22"/>
          <w:szCs w:val="22"/>
        </w:rPr>
        <w:t xml:space="preserve">over the internet and </w:t>
      </w:r>
      <w:r>
        <w:rPr>
          <w:rFonts w:ascii="Tahoma" w:hAnsi="Tahoma" w:cs="Tahoma"/>
          <w:sz w:val="22"/>
          <w:szCs w:val="22"/>
        </w:rPr>
        <w:t xml:space="preserve">are also </w:t>
      </w:r>
      <w:r w:rsidRPr="001D6C75">
        <w:rPr>
          <w:rFonts w:ascii="Tahoma" w:hAnsi="Tahoma" w:cs="Tahoma"/>
          <w:sz w:val="22"/>
          <w:szCs w:val="22"/>
        </w:rPr>
        <w:t xml:space="preserve">available </w:t>
      </w:r>
      <w:r>
        <w:rPr>
          <w:rFonts w:ascii="Tahoma" w:hAnsi="Tahoma" w:cs="Tahoma"/>
          <w:sz w:val="22"/>
          <w:szCs w:val="22"/>
        </w:rPr>
        <w:t xml:space="preserve">upon request </w:t>
      </w:r>
      <w:r w:rsidRPr="001D6C75">
        <w:rPr>
          <w:rFonts w:ascii="Tahoma" w:hAnsi="Tahoma" w:cs="Tahoma"/>
          <w:sz w:val="22"/>
          <w:szCs w:val="22"/>
        </w:rPr>
        <w:t>by contacting FIA units at each research station</w:t>
      </w:r>
      <w:r>
        <w:rPr>
          <w:rFonts w:ascii="Tahoma" w:hAnsi="Tahoma" w:cs="Tahoma"/>
          <w:sz w:val="22"/>
          <w:szCs w:val="22"/>
        </w:rPr>
        <w:t>.</w:t>
      </w:r>
    </w:p>
    <w:p w:rsidRPr="009A769F" w:rsidR="00284C1E" w:rsidP="004A4041" w:rsidRDefault="002571E8" w14:paraId="1BFB288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2"/>
        <w:jc w:val="both"/>
        <w:rPr>
          <w:rFonts w:ascii="Tahoma" w:hAnsi="Tahoma" w:cs="Tahoma"/>
          <w:color w:val="3366FF"/>
          <w:sz w:val="22"/>
          <w:szCs w:val="22"/>
        </w:rPr>
      </w:pPr>
      <w:r w:rsidRPr="002571E8">
        <w:rPr>
          <w:rFonts w:ascii="Tahoma" w:hAnsi="Tahoma" w:cs="Tahoma"/>
          <w:iCs/>
          <w:sz w:val="22"/>
          <w:szCs w:val="22"/>
        </w:rPr>
        <w:lastRenderedPageBreak/>
        <w:t>Information on loggers</w:t>
      </w:r>
      <w:r>
        <w:rPr>
          <w:rFonts w:ascii="Tahoma" w:hAnsi="Tahoma" w:cs="Tahoma"/>
          <w:iCs/>
          <w:sz w:val="22"/>
          <w:szCs w:val="22"/>
        </w:rPr>
        <w:t xml:space="preserve">’ </w:t>
      </w:r>
      <w:r w:rsidRPr="002571E8">
        <w:rPr>
          <w:rFonts w:ascii="Tahoma" w:hAnsi="Tahoma" w:cs="Tahoma"/>
          <w:iCs/>
          <w:sz w:val="22"/>
          <w:szCs w:val="22"/>
        </w:rPr>
        <w:t xml:space="preserve">characteristics </w:t>
      </w:r>
      <w:r w:rsidR="00284C1E">
        <w:rPr>
          <w:rFonts w:ascii="Tahoma" w:hAnsi="Tahoma" w:cs="Tahoma"/>
          <w:sz w:val="22"/>
          <w:szCs w:val="22"/>
        </w:rPr>
        <w:t xml:space="preserve">assist identifying and </w:t>
      </w:r>
      <w:r>
        <w:rPr>
          <w:rFonts w:ascii="Tahoma" w:hAnsi="Tahoma" w:cs="Tahoma"/>
          <w:sz w:val="22"/>
          <w:szCs w:val="22"/>
        </w:rPr>
        <w:t>describ</w:t>
      </w:r>
      <w:r w:rsidR="004A4041">
        <w:rPr>
          <w:rFonts w:ascii="Tahoma" w:hAnsi="Tahoma" w:cs="Tahoma"/>
          <w:sz w:val="22"/>
          <w:szCs w:val="22"/>
        </w:rPr>
        <w:t>ing</w:t>
      </w:r>
      <w:r w:rsidR="00284C1E">
        <w:rPr>
          <w:rFonts w:ascii="Tahoma" w:hAnsi="Tahoma" w:cs="Tahoma"/>
          <w:sz w:val="22"/>
          <w:szCs w:val="22"/>
        </w:rPr>
        <w:t xml:space="preserve"> the logging capacity available in the area. </w:t>
      </w:r>
      <w:r w:rsidRPr="00162928" w:rsidR="00284C1E">
        <w:rPr>
          <w:rFonts w:ascii="Tahoma" w:hAnsi="Tahoma" w:cs="Tahoma"/>
          <w:sz w:val="22"/>
          <w:szCs w:val="22"/>
        </w:rPr>
        <w:t xml:space="preserve">Information pertaining to the logging company (home county/city, crew members, and number of crews) will be tracked to determine changes in the logging contractor workforce </w:t>
      </w:r>
      <w:r w:rsidR="00284C1E">
        <w:rPr>
          <w:rFonts w:ascii="Tahoma" w:hAnsi="Tahoma" w:cs="Tahoma"/>
          <w:sz w:val="22"/>
          <w:szCs w:val="22"/>
        </w:rPr>
        <w:t>overall</w:t>
      </w:r>
      <w:r w:rsidRPr="00162928" w:rsidR="00284C1E">
        <w:rPr>
          <w:rFonts w:ascii="Tahoma" w:hAnsi="Tahoma" w:cs="Tahoma"/>
          <w:sz w:val="22"/>
          <w:szCs w:val="22"/>
        </w:rPr>
        <w:t>, not by individual company. As mills close and forest land uses change, jobs and businesses may be lost.  On the other hand, investments in new heavy equipment or increases in the number of crews are usually positive signs for the logging industry and workforce.</w:t>
      </w:r>
      <w:r w:rsidR="00284C1E">
        <w:rPr>
          <w:rFonts w:ascii="Tahoma" w:hAnsi="Tahoma" w:cs="Tahoma"/>
          <w:sz w:val="22"/>
          <w:szCs w:val="22"/>
        </w:rPr>
        <w:t xml:space="preserve"> </w:t>
      </w:r>
      <w:r w:rsidRPr="00162928" w:rsidR="00284C1E">
        <w:rPr>
          <w:rFonts w:ascii="Tahoma" w:hAnsi="Tahoma" w:cs="Tahoma"/>
          <w:sz w:val="22"/>
          <w:szCs w:val="22"/>
        </w:rPr>
        <w:t>Th</w:t>
      </w:r>
      <w:r w:rsidR="00284C1E">
        <w:rPr>
          <w:rFonts w:ascii="Tahoma" w:hAnsi="Tahoma" w:cs="Tahoma"/>
          <w:sz w:val="22"/>
          <w:szCs w:val="22"/>
        </w:rPr>
        <w:t>ese</w:t>
      </w:r>
      <w:r w:rsidRPr="00162928" w:rsidR="00284C1E">
        <w:rPr>
          <w:rFonts w:ascii="Tahoma" w:hAnsi="Tahoma" w:cs="Tahoma"/>
          <w:sz w:val="22"/>
          <w:szCs w:val="22"/>
        </w:rPr>
        <w:t xml:space="preserve"> data </w:t>
      </w:r>
      <w:r w:rsidR="00284C1E">
        <w:rPr>
          <w:rFonts w:ascii="Tahoma" w:hAnsi="Tahoma" w:cs="Tahoma"/>
          <w:sz w:val="22"/>
          <w:szCs w:val="22"/>
        </w:rPr>
        <w:t>are</w:t>
      </w:r>
      <w:r w:rsidRPr="00162928" w:rsidR="00284C1E">
        <w:rPr>
          <w:rFonts w:ascii="Tahoma" w:hAnsi="Tahoma" w:cs="Tahoma"/>
          <w:sz w:val="22"/>
          <w:szCs w:val="22"/>
        </w:rPr>
        <w:t xml:space="preserve"> important in understanding the logging industry and its r</w:t>
      </w:r>
      <w:r w:rsidR="00284C1E">
        <w:rPr>
          <w:rFonts w:ascii="Tahoma" w:hAnsi="Tahoma" w:cs="Tahoma"/>
          <w:sz w:val="22"/>
          <w:szCs w:val="22"/>
        </w:rPr>
        <w:t xml:space="preserve">esponse to outside influences. </w:t>
      </w:r>
      <w:r w:rsidRPr="00162928" w:rsidR="00284C1E">
        <w:rPr>
          <w:rFonts w:ascii="Tahoma" w:hAnsi="Tahoma" w:cs="Tahoma"/>
          <w:sz w:val="22"/>
          <w:szCs w:val="22"/>
        </w:rPr>
        <w:t>The crew and production information (</w:t>
      </w:r>
      <w:r w:rsidR="00284C1E">
        <w:rPr>
          <w:rFonts w:ascii="Tahoma" w:hAnsi="Tahoma" w:cs="Tahoma"/>
          <w:sz w:val="22"/>
          <w:szCs w:val="22"/>
        </w:rPr>
        <w:t xml:space="preserve">e.g., </w:t>
      </w:r>
      <w:r w:rsidRPr="00162928" w:rsidR="00284C1E">
        <w:rPr>
          <w:rFonts w:ascii="Tahoma" w:hAnsi="Tahoma" w:cs="Tahoma"/>
          <w:sz w:val="22"/>
          <w:szCs w:val="22"/>
        </w:rPr>
        <w:t>loads per day, certification status, miles willing to travel and procurement method) are used in the site selection analysis and can show areas of excess worker capacity. When this information is combined with the</w:t>
      </w:r>
      <w:r w:rsidR="00284C1E">
        <w:rPr>
          <w:rFonts w:ascii="Tahoma" w:hAnsi="Tahoma" w:cs="Tahoma"/>
          <w:sz w:val="22"/>
          <w:szCs w:val="22"/>
        </w:rPr>
        <w:t xml:space="preserve"> USDA </w:t>
      </w:r>
      <w:r w:rsidRPr="001D6C75" w:rsidR="00284C1E">
        <w:rPr>
          <w:rFonts w:ascii="Tahoma" w:hAnsi="Tahoma" w:cs="Tahoma"/>
          <w:sz w:val="22"/>
          <w:szCs w:val="22"/>
        </w:rPr>
        <w:t xml:space="preserve">Forest </w:t>
      </w:r>
      <w:proofErr w:type="gramStart"/>
      <w:r w:rsidRPr="001D6C75" w:rsidR="00284C1E">
        <w:rPr>
          <w:rFonts w:ascii="Tahoma" w:hAnsi="Tahoma" w:cs="Tahoma"/>
          <w:sz w:val="22"/>
          <w:szCs w:val="22"/>
        </w:rPr>
        <w:t>Service</w:t>
      </w:r>
      <w:r w:rsidR="00284C1E">
        <w:rPr>
          <w:rFonts w:ascii="Tahoma" w:hAnsi="Tahoma" w:cs="Tahoma"/>
          <w:sz w:val="22"/>
          <w:szCs w:val="22"/>
        </w:rPr>
        <w:t xml:space="preserve"> FIA forest</w:t>
      </w:r>
      <w:proofErr w:type="gramEnd"/>
      <w:r w:rsidR="00284C1E">
        <w:rPr>
          <w:rFonts w:ascii="Tahoma" w:hAnsi="Tahoma" w:cs="Tahoma"/>
          <w:sz w:val="22"/>
          <w:szCs w:val="22"/>
        </w:rPr>
        <w:t xml:space="preserve"> </w:t>
      </w:r>
      <w:r w:rsidRPr="00162928" w:rsidR="00284C1E">
        <w:rPr>
          <w:rFonts w:ascii="Tahoma" w:hAnsi="Tahoma" w:cs="Tahoma"/>
          <w:sz w:val="22"/>
          <w:szCs w:val="22"/>
        </w:rPr>
        <w:t>stand data, we gain a better understanding of opportunities for the logging industry.    </w:t>
      </w:r>
    </w:p>
    <w:p w:rsidRPr="00504B59" w:rsidR="00C37CD8" w:rsidP="00197F9A" w:rsidRDefault="00C37CD8" w14:paraId="0D4E406D"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4C5669" w:rsidP="00197F9A" w:rsidRDefault="00CD6A2E" w14:paraId="0E0A3B5D"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 mill survey </w:t>
      </w:r>
      <w:r w:rsidR="004C5669">
        <w:rPr>
          <w:rFonts w:ascii="Tahoma" w:hAnsi="Tahoma" w:cs="Tahoma"/>
          <w:sz w:val="22"/>
          <w:szCs w:val="22"/>
        </w:rPr>
        <w:t xml:space="preserve">is </w:t>
      </w:r>
      <w:r>
        <w:rPr>
          <w:rFonts w:ascii="Tahoma" w:hAnsi="Tahoma" w:cs="Tahoma"/>
          <w:sz w:val="22"/>
          <w:szCs w:val="22"/>
        </w:rPr>
        <w:t xml:space="preserve">delivered </w:t>
      </w:r>
      <w:r w:rsidR="004C5669">
        <w:rPr>
          <w:rFonts w:ascii="Tahoma" w:hAnsi="Tahoma" w:cs="Tahoma"/>
          <w:sz w:val="22"/>
          <w:szCs w:val="22"/>
        </w:rPr>
        <w:t>using a combination of paper questionnaires and electronic forms. Respondents have multiple options for providing the information</w:t>
      </w:r>
      <w:r w:rsidR="00CB7E36">
        <w:rPr>
          <w:rFonts w:ascii="Tahoma" w:hAnsi="Tahoma" w:cs="Tahoma"/>
          <w:sz w:val="22"/>
          <w:szCs w:val="22"/>
        </w:rPr>
        <w:t xml:space="preserve">, </w:t>
      </w:r>
      <w:r w:rsidR="004C5669">
        <w:rPr>
          <w:rFonts w:ascii="Tahoma" w:hAnsi="Tahoma" w:cs="Tahoma"/>
          <w:sz w:val="22"/>
          <w:szCs w:val="22"/>
        </w:rPr>
        <w:t xml:space="preserve">including </w:t>
      </w:r>
      <w:r>
        <w:rPr>
          <w:rFonts w:ascii="Tahoma" w:hAnsi="Tahoma" w:cs="Tahoma"/>
          <w:sz w:val="22"/>
          <w:szCs w:val="22"/>
        </w:rPr>
        <w:t>the use of a hard copy questionnaire which can be returned by reg</w:t>
      </w:r>
      <w:r w:rsidR="004C5669">
        <w:rPr>
          <w:rFonts w:ascii="Tahoma" w:hAnsi="Tahoma" w:cs="Tahoma"/>
          <w:sz w:val="22"/>
          <w:szCs w:val="22"/>
        </w:rPr>
        <w:t>ular mail</w:t>
      </w:r>
      <w:r w:rsidR="00CB7E36">
        <w:rPr>
          <w:rFonts w:ascii="Tahoma" w:hAnsi="Tahoma" w:cs="Tahoma"/>
          <w:sz w:val="22"/>
          <w:szCs w:val="22"/>
        </w:rPr>
        <w:t>,</w:t>
      </w:r>
      <w:r w:rsidR="004C5669">
        <w:rPr>
          <w:rFonts w:ascii="Tahoma" w:hAnsi="Tahoma" w:cs="Tahoma"/>
          <w:sz w:val="22"/>
          <w:szCs w:val="22"/>
        </w:rPr>
        <w:t xml:space="preserve"> using pre-p</w:t>
      </w:r>
      <w:r>
        <w:rPr>
          <w:rFonts w:ascii="Tahoma" w:hAnsi="Tahoma" w:cs="Tahoma"/>
          <w:sz w:val="22"/>
          <w:szCs w:val="22"/>
        </w:rPr>
        <w:t xml:space="preserve">aid envelopes, or by fax; the use of an </w:t>
      </w:r>
      <w:r w:rsidR="004C5669">
        <w:rPr>
          <w:rFonts w:ascii="Tahoma" w:hAnsi="Tahoma" w:cs="Tahoma"/>
          <w:sz w:val="22"/>
          <w:szCs w:val="22"/>
        </w:rPr>
        <w:t xml:space="preserve">electronic form </w:t>
      </w:r>
      <w:r>
        <w:rPr>
          <w:rFonts w:ascii="Tahoma" w:hAnsi="Tahoma" w:cs="Tahoma"/>
          <w:sz w:val="22"/>
          <w:szCs w:val="22"/>
        </w:rPr>
        <w:t xml:space="preserve">which can be </w:t>
      </w:r>
      <w:r w:rsidR="004C5669">
        <w:rPr>
          <w:rFonts w:ascii="Tahoma" w:hAnsi="Tahoma" w:cs="Tahoma"/>
          <w:sz w:val="22"/>
          <w:szCs w:val="22"/>
        </w:rPr>
        <w:t xml:space="preserve">submitted </w:t>
      </w:r>
      <w:r>
        <w:rPr>
          <w:rFonts w:ascii="Tahoma" w:hAnsi="Tahoma" w:cs="Tahoma"/>
          <w:sz w:val="22"/>
          <w:szCs w:val="22"/>
        </w:rPr>
        <w:t>via electronic mail</w:t>
      </w:r>
      <w:r w:rsidR="004C5669">
        <w:rPr>
          <w:rFonts w:ascii="Tahoma" w:hAnsi="Tahoma" w:cs="Tahoma"/>
          <w:sz w:val="22"/>
          <w:szCs w:val="22"/>
        </w:rPr>
        <w:t>, or can be mailed or faxed back, after printing</w:t>
      </w:r>
      <w:r>
        <w:rPr>
          <w:rFonts w:ascii="Tahoma" w:hAnsi="Tahoma" w:cs="Tahoma"/>
          <w:sz w:val="22"/>
          <w:szCs w:val="22"/>
        </w:rPr>
        <w:t xml:space="preserve">; or </w:t>
      </w:r>
      <w:r w:rsidR="00CB7E36">
        <w:rPr>
          <w:rFonts w:ascii="Tahoma" w:hAnsi="Tahoma" w:cs="Tahoma"/>
          <w:sz w:val="22"/>
          <w:szCs w:val="22"/>
        </w:rPr>
        <w:t xml:space="preserve">by </w:t>
      </w:r>
      <w:r>
        <w:rPr>
          <w:rFonts w:ascii="Tahoma" w:hAnsi="Tahoma" w:cs="Tahoma"/>
          <w:sz w:val="22"/>
          <w:szCs w:val="22"/>
        </w:rPr>
        <w:t xml:space="preserve">providing the information through a phone or in-person interview. </w:t>
      </w:r>
    </w:p>
    <w:p w:rsidR="00CD6A2E" w:rsidP="00197F9A" w:rsidRDefault="00CD6A2E" w14:paraId="3994273E"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survey of loggers</w:t>
      </w:r>
      <w:r w:rsidR="00CE6170">
        <w:rPr>
          <w:rFonts w:ascii="Tahoma" w:hAnsi="Tahoma" w:cs="Tahoma"/>
          <w:sz w:val="22"/>
          <w:szCs w:val="22"/>
        </w:rPr>
        <w:t xml:space="preserve"> is carried out at active logging operations during FIA’s tree utilization data collection. The information is collected face-to-face only. </w:t>
      </w:r>
    </w:p>
    <w:p w:rsidRPr="00504B59" w:rsidR="00C37CD8" w:rsidP="00197F9A" w:rsidRDefault="00C37CD8" w14:paraId="03B241CE"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Pr="00CE6170" w:rsidR="00504B59" w:rsidP="00197F9A" w:rsidRDefault="00CE6170" w14:paraId="68932BDD"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sidRPr="00CE6170">
        <w:rPr>
          <w:rFonts w:ascii="Tahoma" w:hAnsi="Tahoma" w:cs="Tahoma"/>
          <w:sz w:val="22"/>
          <w:szCs w:val="22"/>
        </w:rPr>
        <w:t>Both data collection efforts are done annually</w:t>
      </w:r>
    </w:p>
    <w:p w:rsidRPr="00504B59" w:rsidR="00C37CD8" w:rsidP="00197F9A" w:rsidRDefault="00C37CD8" w14:paraId="7106A7AE"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Pr="00CE6170" w:rsidR="00504B59" w:rsidP="00197F9A" w:rsidRDefault="00CE6170" w14:paraId="275BBBB8" w14:textId="77777777">
      <w:pPr>
        <w:pStyle w:val="BodyTextIndent"/>
        <w:tabs>
          <w:tab w:val="clear" w:pos="0"/>
          <w:tab w:val="clear" w:pos="361"/>
          <w:tab w:val="clear" w:pos="1083"/>
          <w:tab w:val="left" w:pos="720"/>
        </w:tabs>
        <w:spacing w:after="80"/>
        <w:ind w:left="720"/>
        <w:jc w:val="both"/>
        <w:rPr>
          <w:rFonts w:ascii="Tahoma" w:hAnsi="Tahoma" w:cs="Tahoma"/>
          <w:sz w:val="22"/>
          <w:szCs w:val="22"/>
        </w:rPr>
      </w:pPr>
      <w:r w:rsidRPr="00CE6170">
        <w:rPr>
          <w:rFonts w:ascii="Tahoma" w:hAnsi="Tahoma" w:cs="Tahoma"/>
          <w:sz w:val="22"/>
          <w:szCs w:val="22"/>
        </w:rPr>
        <w:t xml:space="preserve">The information </w:t>
      </w:r>
      <w:r>
        <w:rPr>
          <w:rFonts w:ascii="Tahoma" w:hAnsi="Tahoma" w:cs="Tahoma"/>
          <w:sz w:val="22"/>
          <w:szCs w:val="22"/>
        </w:rPr>
        <w:t>i</w:t>
      </w:r>
      <w:r w:rsidRPr="00CE6170">
        <w:rPr>
          <w:rFonts w:ascii="Tahoma" w:hAnsi="Tahoma" w:cs="Tahoma"/>
          <w:sz w:val="22"/>
          <w:szCs w:val="22"/>
        </w:rPr>
        <w:t xml:space="preserve">s shared with state and university </w:t>
      </w:r>
      <w:r w:rsidR="0043127E">
        <w:rPr>
          <w:rFonts w:ascii="Tahoma" w:hAnsi="Tahoma" w:cs="Tahoma"/>
          <w:sz w:val="22"/>
          <w:szCs w:val="22"/>
        </w:rPr>
        <w:t xml:space="preserve">partners, </w:t>
      </w:r>
      <w:r w:rsidRPr="00CE6170">
        <w:rPr>
          <w:rFonts w:ascii="Tahoma" w:hAnsi="Tahoma" w:cs="Tahoma"/>
          <w:sz w:val="22"/>
          <w:szCs w:val="22"/>
        </w:rPr>
        <w:t xml:space="preserve">assisting in the data collection </w:t>
      </w:r>
      <w:r w:rsidR="00CB7E36">
        <w:rPr>
          <w:rFonts w:ascii="Tahoma" w:hAnsi="Tahoma" w:cs="Tahoma"/>
          <w:sz w:val="22"/>
          <w:szCs w:val="22"/>
        </w:rPr>
        <w:t xml:space="preserve">and analysis </w:t>
      </w:r>
      <w:r w:rsidRPr="00CE6170">
        <w:rPr>
          <w:rFonts w:ascii="Tahoma" w:hAnsi="Tahoma" w:cs="Tahoma"/>
          <w:sz w:val="22"/>
          <w:szCs w:val="22"/>
        </w:rPr>
        <w:t>effort</w:t>
      </w:r>
      <w:r w:rsidR="00CB7E36">
        <w:rPr>
          <w:rFonts w:ascii="Tahoma" w:hAnsi="Tahoma" w:cs="Tahoma"/>
          <w:sz w:val="22"/>
          <w:szCs w:val="22"/>
        </w:rPr>
        <w:t>s</w:t>
      </w:r>
      <w:r>
        <w:rPr>
          <w:rFonts w:ascii="Tahoma" w:hAnsi="Tahoma" w:cs="Tahoma"/>
          <w:sz w:val="22"/>
          <w:szCs w:val="22"/>
        </w:rPr>
        <w:t>.</w:t>
      </w:r>
    </w:p>
    <w:p w:rsidRPr="00504B59" w:rsidR="00C37CD8" w:rsidP="00F95A51" w:rsidRDefault="00C37CD8" w14:paraId="053D3EE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Pr="0043127E" w:rsidR="00504B59" w:rsidP="00F95A51" w:rsidRDefault="00D66949" w14:paraId="19A34BE9" w14:textId="77777777">
      <w:pPr>
        <w:pStyle w:val="BodyTextIndent"/>
        <w:tabs>
          <w:tab w:val="clear" w:pos="0"/>
          <w:tab w:val="clear" w:pos="361"/>
          <w:tab w:val="clear" w:pos="1083"/>
          <w:tab w:val="left" w:pos="720"/>
        </w:tabs>
        <w:ind w:left="720"/>
        <w:jc w:val="both"/>
        <w:rPr>
          <w:rFonts w:ascii="Tahoma" w:hAnsi="Tahoma" w:cs="Tahoma"/>
          <w:sz w:val="22"/>
          <w:szCs w:val="22"/>
        </w:rPr>
      </w:pPr>
      <w:r w:rsidRPr="0043127E">
        <w:rPr>
          <w:rFonts w:ascii="Tahoma" w:hAnsi="Tahoma" w:cs="Tahoma"/>
          <w:sz w:val="22"/>
          <w:szCs w:val="22"/>
        </w:rPr>
        <w:t xml:space="preserve">Collection requirements have changed </w:t>
      </w:r>
      <w:r w:rsidR="002E7C6A">
        <w:rPr>
          <w:rFonts w:ascii="Tahoma" w:hAnsi="Tahoma" w:cs="Tahoma"/>
          <w:sz w:val="22"/>
          <w:szCs w:val="22"/>
        </w:rPr>
        <w:t>over</w:t>
      </w:r>
      <w:r w:rsidR="0043127E">
        <w:rPr>
          <w:rFonts w:ascii="Tahoma" w:hAnsi="Tahoma" w:cs="Tahoma"/>
          <w:sz w:val="22"/>
          <w:szCs w:val="22"/>
        </w:rPr>
        <w:t xml:space="preserve"> time</w:t>
      </w:r>
      <w:r w:rsidRPr="0043127E">
        <w:rPr>
          <w:rFonts w:ascii="Tahoma" w:hAnsi="Tahoma" w:cs="Tahoma"/>
          <w:sz w:val="22"/>
          <w:szCs w:val="22"/>
        </w:rPr>
        <w:t xml:space="preserve">. </w:t>
      </w:r>
      <w:r w:rsidRPr="0043127E" w:rsidR="0043127E">
        <w:rPr>
          <w:rFonts w:ascii="Tahoma" w:hAnsi="Tahoma" w:cs="Tahoma"/>
          <w:sz w:val="22"/>
          <w:szCs w:val="22"/>
        </w:rPr>
        <w:t>The most current change is the shift from a survey of all active mills (full canvass) carried out at varying frequenc</w:t>
      </w:r>
      <w:r w:rsidR="0043127E">
        <w:rPr>
          <w:rFonts w:ascii="Tahoma" w:hAnsi="Tahoma" w:cs="Tahoma"/>
          <w:sz w:val="22"/>
          <w:szCs w:val="22"/>
        </w:rPr>
        <w:t>ies</w:t>
      </w:r>
      <w:r w:rsidRPr="0043127E" w:rsidR="0043127E">
        <w:rPr>
          <w:rFonts w:ascii="Tahoma" w:hAnsi="Tahoma" w:cs="Tahoma"/>
          <w:sz w:val="22"/>
          <w:szCs w:val="22"/>
        </w:rPr>
        <w:t xml:space="preserve"> </w:t>
      </w:r>
      <w:r w:rsidR="0043127E">
        <w:rPr>
          <w:rFonts w:ascii="Tahoma" w:hAnsi="Tahoma" w:cs="Tahoma"/>
          <w:sz w:val="22"/>
          <w:szCs w:val="22"/>
        </w:rPr>
        <w:t>within each</w:t>
      </w:r>
      <w:r w:rsidRPr="0043127E" w:rsidR="0043127E">
        <w:rPr>
          <w:rFonts w:ascii="Tahoma" w:hAnsi="Tahoma" w:cs="Tahoma"/>
          <w:sz w:val="22"/>
          <w:szCs w:val="22"/>
        </w:rPr>
        <w:t xml:space="preserve"> region</w:t>
      </w:r>
      <w:r w:rsidR="0043127E">
        <w:rPr>
          <w:rFonts w:ascii="Tahoma" w:hAnsi="Tahoma" w:cs="Tahoma"/>
          <w:sz w:val="22"/>
          <w:szCs w:val="22"/>
        </w:rPr>
        <w:t>,</w:t>
      </w:r>
      <w:r w:rsidRPr="0043127E" w:rsidR="0043127E">
        <w:rPr>
          <w:rFonts w:ascii="Tahoma" w:hAnsi="Tahoma" w:cs="Tahoma"/>
          <w:sz w:val="22"/>
          <w:szCs w:val="22"/>
        </w:rPr>
        <w:t xml:space="preserve"> to an annual survey of a mill sample, targeting </w:t>
      </w:r>
      <w:r w:rsidRPr="0043127E">
        <w:rPr>
          <w:rFonts w:ascii="Tahoma" w:hAnsi="Tahoma" w:cs="Tahoma"/>
          <w:sz w:val="22"/>
          <w:szCs w:val="22"/>
        </w:rPr>
        <w:t>at a minimum 40% of all active mills</w:t>
      </w:r>
      <w:r w:rsidR="0043127E">
        <w:rPr>
          <w:rFonts w:ascii="Tahoma" w:hAnsi="Tahoma" w:cs="Tahoma"/>
          <w:sz w:val="22"/>
          <w:szCs w:val="22"/>
        </w:rPr>
        <w:t>, and used consistently across all regions</w:t>
      </w:r>
      <w:r w:rsidRPr="0043127E" w:rsidR="0043127E">
        <w:rPr>
          <w:rFonts w:ascii="Tahoma" w:hAnsi="Tahoma" w:cs="Tahoma"/>
          <w:sz w:val="22"/>
          <w:szCs w:val="22"/>
        </w:rPr>
        <w:t xml:space="preserve">. </w:t>
      </w:r>
    </w:p>
    <w:p w:rsidRPr="009A769F" w:rsidR="00CE6170" w:rsidP="00F95A51" w:rsidRDefault="00CE6170" w14:paraId="28A3E643" w14:textId="77777777">
      <w:pPr>
        <w:pStyle w:val="BodyTextIndent"/>
        <w:tabs>
          <w:tab w:val="clear" w:pos="0"/>
          <w:tab w:val="clear" w:pos="361"/>
          <w:tab w:val="clear" w:pos="1083"/>
          <w:tab w:val="left" w:pos="720"/>
        </w:tabs>
        <w:ind w:left="720"/>
        <w:jc w:val="both"/>
        <w:rPr>
          <w:rFonts w:ascii="Tahoma" w:hAnsi="Tahoma" w:cs="Tahoma"/>
          <w:color w:val="3366FF"/>
          <w:sz w:val="22"/>
          <w:szCs w:val="22"/>
        </w:rPr>
      </w:pPr>
    </w:p>
    <w:p w:rsidRPr="00504B59" w:rsidR="00C37CD8" w:rsidP="00F95A51" w:rsidRDefault="00C37CD8" w14:paraId="32C5702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 xml:space="preserve">gy, </w:t>
      </w:r>
      <w:proofErr w:type="gramStart"/>
      <w:r w:rsidRPr="00504B59">
        <w:rPr>
          <w:rFonts w:ascii="Tahoma" w:hAnsi="Tahoma" w:cs="Tahoma"/>
          <w:b/>
          <w:bCs/>
          <w:sz w:val="22"/>
          <w:szCs w:val="22"/>
        </w:rPr>
        <w:t>e.g.</w:t>
      </w:r>
      <w:proofErr w:type="gramEnd"/>
      <w:r w:rsidRPr="00504B59">
        <w:rPr>
          <w:rFonts w:ascii="Tahoma" w:hAnsi="Tahoma" w:cs="Tahoma"/>
          <w:b/>
          <w:bCs/>
          <w:sz w:val="22"/>
          <w:szCs w:val="22"/>
        </w:rPr>
        <w:t xml:space="preserve">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45321F" w:rsidP="00F95A51" w:rsidRDefault="0045321F" w14:paraId="5B6C83E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AF099D">
        <w:rPr>
          <w:rFonts w:ascii="Tahoma" w:hAnsi="Tahoma" w:cs="Tahoma"/>
          <w:i/>
          <w:sz w:val="22"/>
          <w:szCs w:val="22"/>
        </w:rPr>
        <w:t>Mill Survey:</w:t>
      </w:r>
      <w:r>
        <w:rPr>
          <w:rFonts w:ascii="Tahoma" w:hAnsi="Tahoma" w:cs="Tahoma"/>
          <w:sz w:val="22"/>
          <w:szCs w:val="22"/>
        </w:rPr>
        <w:t xml:space="preserve">  In general, the </w:t>
      </w:r>
      <w:r w:rsidR="00CB7E36">
        <w:rPr>
          <w:rFonts w:ascii="Tahoma" w:hAnsi="Tahoma" w:cs="Tahoma"/>
          <w:sz w:val="22"/>
          <w:szCs w:val="22"/>
        </w:rPr>
        <w:t>FIA p</w:t>
      </w:r>
      <w:r w:rsidRPr="001D6C75">
        <w:rPr>
          <w:rFonts w:ascii="Tahoma" w:hAnsi="Tahoma" w:cs="Tahoma"/>
          <w:sz w:val="22"/>
          <w:szCs w:val="22"/>
        </w:rPr>
        <w:t>rogram</w:t>
      </w:r>
      <w:r>
        <w:rPr>
          <w:rFonts w:ascii="Tahoma" w:hAnsi="Tahoma" w:cs="Tahoma"/>
          <w:sz w:val="22"/>
          <w:szCs w:val="22"/>
        </w:rPr>
        <w:t xml:space="preserve"> within each region (Southern Research Station, Northern Research Station, and Western Region -Rocky Mountain Research Station, and Pacific Northwest Research station) determines the best approach for implementing the </w:t>
      </w:r>
      <w:r>
        <w:rPr>
          <w:rFonts w:ascii="Tahoma" w:hAnsi="Tahoma" w:cs="Tahoma"/>
          <w:sz w:val="22"/>
          <w:szCs w:val="22"/>
        </w:rPr>
        <w:lastRenderedPageBreak/>
        <w:t xml:space="preserve">survey for their region. All regions use a combination of paper questionnaires and electronic fillable forms. Responses using an electronic form can be submitted electronically, or can be mailed or faxed back, after printing the completed form. </w:t>
      </w:r>
    </w:p>
    <w:p w:rsidR="0045321F" w:rsidP="00CB7E36" w:rsidRDefault="0045321F" w14:paraId="6D0BFDF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iCs/>
          <w:sz w:val="22"/>
          <w:szCs w:val="22"/>
        </w:rPr>
      </w:pPr>
      <w:r>
        <w:rPr>
          <w:rFonts w:ascii="Tahoma" w:hAnsi="Tahoma" w:cs="Tahoma"/>
          <w:sz w:val="22"/>
          <w:szCs w:val="22"/>
        </w:rPr>
        <w:t xml:space="preserve">Southern and Northern regions </w:t>
      </w:r>
      <w:r w:rsidRPr="001D6C75">
        <w:rPr>
          <w:rFonts w:ascii="Tahoma" w:hAnsi="Tahoma" w:cs="Tahoma"/>
          <w:iCs/>
          <w:sz w:val="22"/>
          <w:szCs w:val="22"/>
        </w:rPr>
        <w:t xml:space="preserve">e-mail the </w:t>
      </w:r>
      <w:r>
        <w:rPr>
          <w:rFonts w:ascii="Tahoma" w:hAnsi="Tahoma" w:cs="Tahoma"/>
          <w:iCs/>
          <w:sz w:val="22"/>
          <w:szCs w:val="22"/>
        </w:rPr>
        <w:t xml:space="preserve">survey </w:t>
      </w:r>
      <w:r w:rsidRPr="00B7166B">
        <w:rPr>
          <w:rFonts w:ascii="Tahoma" w:hAnsi="Tahoma" w:cs="Tahoma"/>
          <w:iCs/>
          <w:sz w:val="22"/>
          <w:szCs w:val="22"/>
        </w:rPr>
        <w:t>questionnaire</w:t>
      </w:r>
      <w:r w:rsidRPr="001D6C75">
        <w:rPr>
          <w:rFonts w:ascii="Tahoma" w:hAnsi="Tahoma" w:cs="Tahoma"/>
          <w:i/>
          <w:iCs/>
          <w:sz w:val="22"/>
          <w:szCs w:val="22"/>
        </w:rPr>
        <w:t xml:space="preserve"> </w:t>
      </w:r>
      <w:r w:rsidRPr="001D6C75">
        <w:rPr>
          <w:rFonts w:ascii="Tahoma" w:hAnsi="Tahoma" w:cs="Tahoma"/>
          <w:iCs/>
          <w:sz w:val="22"/>
          <w:szCs w:val="22"/>
        </w:rPr>
        <w:t xml:space="preserve">to all pulpwood mills </w:t>
      </w:r>
      <w:r>
        <w:rPr>
          <w:rFonts w:ascii="Tahoma" w:hAnsi="Tahoma" w:cs="Tahoma"/>
          <w:iCs/>
          <w:sz w:val="22"/>
          <w:szCs w:val="22"/>
        </w:rPr>
        <w:t>that have an e-mail address in file and have not requested a hard copy of the questionnaire</w:t>
      </w:r>
      <w:r w:rsidRPr="001D6C75">
        <w:rPr>
          <w:rFonts w:ascii="Tahoma" w:hAnsi="Tahoma" w:cs="Tahoma"/>
          <w:iCs/>
          <w:sz w:val="22"/>
          <w:szCs w:val="22"/>
        </w:rPr>
        <w:t xml:space="preserve">. The e-mail </w:t>
      </w:r>
      <w:r>
        <w:rPr>
          <w:rFonts w:ascii="Tahoma" w:hAnsi="Tahoma" w:cs="Tahoma"/>
          <w:iCs/>
          <w:sz w:val="22"/>
          <w:szCs w:val="22"/>
        </w:rPr>
        <w:t xml:space="preserve">includes either </w:t>
      </w:r>
      <w:r w:rsidRPr="001D6C75">
        <w:rPr>
          <w:rFonts w:ascii="Tahoma" w:hAnsi="Tahoma" w:cs="Tahoma"/>
          <w:iCs/>
          <w:sz w:val="22"/>
          <w:szCs w:val="22"/>
        </w:rPr>
        <w:t xml:space="preserve">an MS Excel workbook </w:t>
      </w:r>
      <w:r>
        <w:rPr>
          <w:rFonts w:ascii="Tahoma" w:hAnsi="Tahoma" w:cs="Tahoma"/>
          <w:iCs/>
          <w:sz w:val="22"/>
          <w:szCs w:val="22"/>
        </w:rPr>
        <w:t xml:space="preserve">or a fillable PDF attachment containing the questionnaire and </w:t>
      </w:r>
      <w:r w:rsidRPr="001D6C75">
        <w:rPr>
          <w:rFonts w:ascii="Tahoma" w:hAnsi="Tahoma" w:cs="Tahoma"/>
          <w:iCs/>
          <w:sz w:val="22"/>
          <w:szCs w:val="22"/>
        </w:rPr>
        <w:t>instructions</w:t>
      </w:r>
      <w:r>
        <w:rPr>
          <w:rFonts w:ascii="Tahoma" w:hAnsi="Tahoma" w:cs="Tahoma"/>
          <w:iCs/>
          <w:sz w:val="22"/>
          <w:szCs w:val="22"/>
        </w:rPr>
        <w:t xml:space="preserve">, with available ways for the mill to return the completed form. </w:t>
      </w:r>
    </w:p>
    <w:p w:rsidR="0045321F" w:rsidP="00CB7E36" w:rsidRDefault="0045321F" w14:paraId="0019F10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iCs/>
          <w:sz w:val="22"/>
          <w:szCs w:val="22"/>
        </w:rPr>
      </w:pPr>
      <w:r>
        <w:rPr>
          <w:rFonts w:ascii="Tahoma" w:hAnsi="Tahoma" w:cs="Tahoma"/>
          <w:iCs/>
          <w:sz w:val="22"/>
          <w:szCs w:val="22"/>
        </w:rPr>
        <w:t xml:space="preserve">Non-pulpwood mills in Southern and Northern regions as well as all mills in the Western region receive a paper questionnaire but can request an electronic version following instructions provided in the form’s cover page. The electronic forms used assist respondents to some degree by allowing easier navigation and allowing for easy questionnaire return. </w:t>
      </w:r>
    </w:p>
    <w:p w:rsidRPr="00D64C3C" w:rsidR="0045321F" w:rsidP="00CB7E36" w:rsidRDefault="0045321F" w14:paraId="7E40515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iCs/>
          <w:sz w:val="22"/>
          <w:szCs w:val="22"/>
        </w:rPr>
      </w:pPr>
      <w:r>
        <w:rPr>
          <w:rFonts w:ascii="Tahoma" w:hAnsi="Tahoma" w:cs="Tahoma"/>
          <w:iCs/>
          <w:sz w:val="22"/>
          <w:szCs w:val="22"/>
        </w:rPr>
        <w:t xml:space="preserve">In near future we plan to develop an interactive </w:t>
      </w:r>
      <w:r w:rsidR="00CB7E36">
        <w:rPr>
          <w:rFonts w:ascii="Tahoma" w:hAnsi="Tahoma" w:cs="Tahoma"/>
          <w:iCs/>
          <w:sz w:val="22"/>
          <w:szCs w:val="22"/>
        </w:rPr>
        <w:t xml:space="preserve">version of the </w:t>
      </w:r>
      <w:r>
        <w:rPr>
          <w:rFonts w:ascii="Tahoma" w:hAnsi="Tahoma" w:cs="Tahoma"/>
          <w:iCs/>
          <w:sz w:val="22"/>
          <w:szCs w:val="22"/>
        </w:rPr>
        <w:t>electronic form, that will tailor available questions and options as respondents progress through the form and will also provide short instructions for further question clarification. For instance, once a respondent selects a mill type, remaining questions will only be related to their selected mill type. The interactive form will also provide error messages when needed, for instance if the sum of county volumes doesn’t match the total log consumption volume</w:t>
      </w:r>
      <w:r w:rsidR="00CB7E36">
        <w:rPr>
          <w:rFonts w:ascii="Tahoma" w:hAnsi="Tahoma" w:cs="Tahoma"/>
          <w:iCs/>
          <w:sz w:val="22"/>
          <w:szCs w:val="22"/>
        </w:rPr>
        <w:t xml:space="preserve"> the respondent will receive an error message or alert</w:t>
      </w:r>
      <w:r>
        <w:rPr>
          <w:rFonts w:ascii="Tahoma" w:hAnsi="Tahoma" w:cs="Tahoma"/>
          <w:iCs/>
          <w:sz w:val="22"/>
          <w:szCs w:val="22"/>
        </w:rPr>
        <w:t xml:space="preserve">. The form will be developed with feedback from collaborators assisting with data collection and from a few respondents as well (less than 10, to meet OMB requirements). This interactive form should lower respondent’s burden and help minimize invalid responses, reducing editing efforts as well. </w:t>
      </w:r>
    </w:p>
    <w:p w:rsidRPr="001D6C75" w:rsidR="0045321F" w:rsidP="002E7C6A" w:rsidRDefault="0045321F" w14:paraId="047E42F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596668">
        <w:rPr>
          <w:rFonts w:ascii="Tahoma" w:hAnsi="Tahoma" w:cs="Tahoma"/>
          <w:i/>
          <w:sz w:val="22"/>
          <w:szCs w:val="22"/>
        </w:rPr>
        <w:t>Loggers Survey:</w:t>
      </w:r>
      <w:r w:rsidRPr="00596668">
        <w:rPr>
          <w:rFonts w:ascii="Tahoma" w:hAnsi="Tahoma" w:cs="Tahoma"/>
          <w:sz w:val="22"/>
          <w:szCs w:val="22"/>
        </w:rPr>
        <w:t xml:space="preserve"> </w:t>
      </w:r>
      <w:r>
        <w:rPr>
          <w:rFonts w:ascii="Tahoma" w:hAnsi="Tahoma" w:cs="Tahoma"/>
          <w:sz w:val="22"/>
          <w:szCs w:val="22"/>
        </w:rPr>
        <w:t xml:space="preserve">All regions collect logger information through face-to-face interviews. Responses are recorded into an electronic data recorder by the FIA representative conducting the interview. This minimizes the burden to respondents and reduces costs by eliminating printing, mailing and phone contacts. Respondents are contacted only once with no follow-up or reminders needed. </w:t>
      </w:r>
    </w:p>
    <w:p w:rsidRPr="009A769F" w:rsidR="0045321F" w:rsidP="002E7C6A" w:rsidRDefault="0045321F" w14:paraId="7ADCC23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Pr="00504B59" w:rsidR="00C37CD8" w:rsidP="00197F9A" w:rsidRDefault="00C37CD8" w14:paraId="0214B8A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Pr="001D6C75" w:rsidR="0045321F" w:rsidP="00FF0CD9" w:rsidRDefault="0045321F" w14:paraId="6FFD1A36" w14:textId="77777777">
      <w:pPr>
        <w:pStyle w:val="BodyTextIndent2"/>
        <w:tabs>
          <w:tab w:val="clear" w:pos="0"/>
          <w:tab w:val="clear" w:pos="361"/>
          <w:tab w:val="left" w:pos="360"/>
        </w:tabs>
        <w:spacing w:after="172"/>
        <w:jc w:val="both"/>
        <w:rPr>
          <w:rFonts w:ascii="Tahoma" w:hAnsi="Tahoma" w:cs="Tahoma"/>
          <w:b w:val="0"/>
          <w:bCs w:val="0"/>
          <w:sz w:val="22"/>
          <w:szCs w:val="22"/>
        </w:rPr>
      </w:pPr>
      <w:r>
        <w:rPr>
          <w:rFonts w:ascii="Tahoma" w:hAnsi="Tahoma" w:cs="Tahoma"/>
          <w:b w:val="0"/>
          <w:bCs w:val="0"/>
          <w:sz w:val="22"/>
          <w:szCs w:val="22"/>
        </w:rPr>
        <w:t>Information collected through this effort</w:t>
      </w:r>
      <w:r w:rsidRPr="001D6C75">
        <w:rPr>
          <w:rFonts w:ascii="Tahoma" w:hAnsi="Tahoma" w:cs="Tahoma"/>
          <w:b w:val="0"/>
          <w:bCs w:val="0"/>
          <w:sz w:val="22"/>
          <w:szCs w:val="22"/>
        </w:rPr>
        <w:t xml:space="preserve"> is not available from any other source or study. No other Federal or state mandate or procedure assures the consistency and continuance of the information collected; or that the information is available to Federal, state, and private policymakers on a continuing and timely basis as called for by the Resources Planning Act (RPA).</w:t>
      </w:r>
    </w:p>
    <w:p w:rsidRPr="001D6C75" w:rsidR="0045321F" w:rsidP="00FF0CD9" w:rsidRDefault="0045321F" w14:paraId="5BE37C4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1D6C75">
        <w:rPr>
          <w:rFonts w:ascii="Tahoma" w:hAnsi="Tahoma" w:cs="Tahoma"/>
          <w:sz w:val="22"/>
          <w:szCs w:val="22"/>
        </w:rPr>
        <w:t xml:space="preserve">Close contact between personnel from the U.S. Forest Service Research Stations, other Federal agencies, State forestry services, state agricultural extension offices, and universities keep Forest Service personnel aware of other studies or surveys that might accomplish the objectives of this data collection. As available, alternative information is used to avoid duplication and </w:t>
      </w:r>
      <w:r>
        <w:rPr>
          <w:rFonts w:ascii="Tahoma" w:hAnsi="Tahoma" w:cs="Tahoma"/>
          <w:sz w:val="22"/>
          <w:szCs w:val="22"/>
        </w:rPr>
        <w:t xml:space="preserve">to </w:t>
      </w:r>
      <w:r w:rsidRPr="001D6C75">
        <w:rPr>
          <w:rFonts w:ascii="Tahoma" w:hAnsi="Tahoma" w:cs="Tahoma"/>
          <w:sz w:val="22"/>
          <w:szCs w:val="22"/>
        </w:rPr>
        <w:t>minimize the public’s burden</w:t>
      </w:r>
      <w:r>
        <w:rPr>
          <w:rFonts w:ascii="Tahoma" w:hAnsi="Tahoma" w:cs="Tahoma"/>
          <w:sz w:val="22"/>
          <w:szCs w:val="22"/>
        </w:rPr>
        <w:t>. As an example, the States of Maine and Vermont collect some of the information included in this</w:t>
      </w:r>
      <w:r w:rsidRPr="001D6C75">
        <w:rPr>
          <w:rFonts w:ascii="Tahoma" w:hAnsi="Tahoma" w:cs="Tahoma"/>
          <w:sz w:val="22"/>
          <w:szCs w:val="22"/>
        </w:rPr>
        <w:t xml:space="preserve"> OMB </w:t>
      </w:r>
      <w:r w:rsidRPr="00ED26E2">
        <w:rPr>
          <w:rFonts w:ascii="Tahoma" w:hAnsi="Tahoma" w:cs="Tahoma"/>
          <w:sz w:val="22"/>
          <w:szCs w:val="22"/>
        </w:rPr>
        <w:t>renewal submission</w:t>
      </w:r>
      <w:r>
        <w:rPr>
          <w:rFonts w:ascii="Tahoma" w:hAnsi="Tahoma" w:cs="Tahoma"/>
          <w:sz w:val="22"/>
          <w:szCs w:val="22"/>
        </w:rPr>
        <w:t>. But since the information is collected for tax purposes, it cannot be released by State agencies</w:t>
      </w:r>
      <w:r w:rsidRPr="001D6C75">
        <w:rPr>
          <w:rFonts w:ascii="Tahoma" w:hAnsi="Tahoma" w:cs="Tahoma"/>
          <w:sz w:val="22"/>
          <w:szCs w:val="22"/>
        </w:rPr>
        <w:t>.</w:t>
      </w:r>
      <w:r>
        <w:rPr>
          <w:rFonts w:ascii="Tahoma" w:hAnsi="Tahoma" w:cs="Tahoma"/>
          <w:sz w:val="22"/>
          <w:szCs w:val="22"/>
        </w:rPr>
        <w:t xml:space="preserve"> Some mills respond to our request for information by sending a copy of their tax records which contain the same information that we are requesting.</w:t>
      </w:r>
    </w:p>
    <w:p w:rsidRPr="009A769F" w:rsidR="0045321F" w:rsidP="00FF0CD9" w:rsidRDefault="0045321F" w14:paraId="4122DD7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1D6C75">
        <w:rPr>
          <w:rFonts w:ascii="Tahoma" w:hAnsi="Tahoma" w:cs="Tahoma"/>
          <w:sz w:val="22"/>
          <w:szCs w:val="22"/>
        </w:rPr>
        <w:t xml:space="preserve">The Forest Service and State agencies cooperate in collecting this information. Sharing the </w:t>
      </w:r>
      <w:r w:rsidRPr="001D6C75">
        <w:rPr>
          <w:rFonts w:ascii="Tahoma" w:hAnsi="Tahoma" w:cs="Tahoma"/>
          <w:sz w:val="22"/>
          <w:szCs w:val="22"/>
        </w:rPr>
        <w:lastRenderedPageBreak/>
        <w:t xml:space="preserve">collection burden and study results with State forestry personnel eliminates duplication of effort </w:t>
      </w:r>
      <w:r>
        <w:rPr>
          <w:rFonts w:ascii="Tahoma" w:hAnsi="Tahoma" w:cs="Tahoma"/>
          <w:sz w:val="22"/>
          <w:szCs w:val="22"/>
        </w:rPr>
        <w:t xml:space="preserve">therefore lowering the public’s </w:t>
      </w:r>
      <w:r w:rsidRPr="001D6C75">
        <w:rPr>
          <w:rFonts w:ascii="Tahoma" w:hAnsi="Tahoma" w:cs="Tahoma"/>
          <w:sz w:val="22"/>
          <w:szCs w:val="22"/>
        </w:rPr>
        <w:t xml:space="preserve">burden. </w:t>
      </w:r>
      <w:r>
        <w:rPr>
          <w:rFonts w:ascii="Tahoma" w:hAnsi="Tahoma" w:cs="Tahoma"/>
          <w:sz w:val="22"/>
          <w:szCs w:val="22"/>
        </w:rPr>
        <w:t>F</w:t>
      </w:r>
      <w:r w:rsidRPr="001D6C75">
        <w:rPr>
          <w:rFonts w:ascii="Tahoma" w:hAnsi="Tahoma" w:cs="Tahoma"/>
          <w:sz w:val="22"/>
          <w:szCs w:val="22"/>
        </w:rPr>
        <w:t xml:space="preserve">ormal agreements exist between </w:t>
      </w:r>
      <w:r>
        <w:rPr>
          <w:rFonts w:ascii="Tahoma" w:hAnsi="Tahoma" w:cs="Tahoma"/>
          <w:sz w:val="22"/>
          <w:szCs w:val="22"/>
        </w:rPr>
        <w:t xml:space="preserve">the Forest Service and some </w:t>
      </w:r>
      <w:r w:rsidRPr="001D6C75">
        <w:rPr>
          <w:rFonts w:ascii="Tahoma" w:hAnsi="Tahoma" w:cs="Tahoma"/>
          <w:sz w:val="22"/>
          <w:szCs w:val="22"/>
        </w:rPr>
        <w:t xml:space="preserve">State </w:t>
      </w:r>
      <w:r>
        <w:rPr>
          <w:rFonts w:ascii="Tahoma" w:hAnsi="Tahoma" w:cs="Tahoma"/>
          <w:sz w:val="22"/>
          <w:szCs w:val="22"/>
        </w:rPr>
        <w:t xml:space="preserve">agencies </w:t>
      </w:r>
      <w:r w:rsidRPr="001D6C75">
        <w:rPr>
          <w:rFonts w:ascii="Tahoma" w:hAnsi="Tahoma" w:cs="Tahoma"/>
          <w:sz w:val="22"/>
          <w:szCs w:val="22"/>
        </w:rPr>
        <w:t xml:space="preserve">and other federal agencies outlining cooperative responsibilities in the collection and dissemination of </w:t>
      </w:r>
      <w:r>
        <w:rPr>
          <w:rFonts w:ascii="Tahoma" w:hAnsi="Tahoma" w:cs="Tahoma"/>
          <w:sz w:val="22"/>
          <w:szCs w:val="22"/>
        </w:rPr>
        <w:t xml:space="preserve">these </w:t>
      </w:r>
      <w:r w:rsidRPr="001D6C75">
        <w:rPr>
          <w:rFonts w:ascii="Tahoma" w:hAnsi="Tahoma" w:cs="Tahoma"/>
          <w:sz w:val="22"/>
          <w:szCs w:val="22"/>
        </w:rPr>
        <w:t>data.</w:t>
      </w:r>
    </w:p>
    <w:p w:rsidR="00C37CD8" w:rsidP="00197F9A" w:rsidRDefault="00C37CD8" w14:paraId="719646B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FF0CD9" w:rsidP="00CB7E36" w:rsidRDefault="00FF0CD9" w14:paraId="2D23AE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6B4A80">
        <w:rPr>
          <w:rFonts w:ascii="Tahoma" w:hAnsi="Tahoma" w:cs="Tahoma"/>
          <w:sz w:val="22"/>
          <w:szCs w:val="22"/>
        </w:rPr>
        <w:t xml:space="preserve">Mill Survey: </w:t>
      </w:r>
      <w:r>
        <w:rPr>
          <w:rFonts w:ascii="Tahoma" w:hAnsi="Tahoma" w:cs="Tahoma"/>
          <w:sz w:val="22"/>
          <w:szCs w:val="22"/>
        </w:rPr>
        <w:t xml:space="preserve">Mills are selected into the sample using a stratified sample design, with mill size as one stratum. In this manner larger mills have a higher probability of selection into the sample, minimizing the impact to smaller mills. However, </w:t>
      </w:r>
      <w:r w:rsidR="00520DD7">
        <w:rPr>
          <w:rFonts w:ascii="Tahoma" w:hAnsi="Tahoma" w:cs="Tahoma"/>
          <w:sz w:val="22"/>
          <w:szCs w:val="22"/>
        </w:rPr>
        <w:t>a</w:t>
      </w:r>
      <w:r w:rsidRPr="006B4A80" w:rsidR="00520DD7">
        <w:rPr>
          <w:rFonts w:ascii="Tahoma" w:hAnsi="Tahoma" w:cs="Tahoma"/>
          <w:sz w:val="22"/>
          <w:szCs w:val="22"/>
        </w:rPr>
        <w:t xml:space="preserve">ccording to the U.S. Census Bureau, </w:t>
      </w:r>
      <w:r w:rsidR="00520DD7">
        <w:rPr>
          <w:rFonts w:ascii="Tahoma" w:hAnsi="Tahoma" w:cs="Tahoma"/>
          <w:sz w:val="22"/>
          <w:szCs w:val="22"/>
        </w:rPr>
        <w:t>nearly 87% o</w:t>
      </w:r>
      <w:r w:rsidRPr="006B4A80" w:rsidR="00520DD7">
        <w:rPr>
          <w:rFonts w:ascii="Tahoma" w:hAnsi="Tahoma" w:cs="Tahoma"/>
          <w:sz w:val="22"/>
          <w:szCs w:val="22"/>
        </w:rPr>
        <w:t xml:space="preserve">f </w:t>
      </w:r>
      <w:r w:rsidR="00520DD7">
        <w:rPr>
          <w:rFonts w:ascii="Tahoma" w:hAnsi="Tahoma" w:cs="Tahoma"/>
          <w:sz w:val="22"/>
          <w:szCs w:val="22"/>
        </w:rPr>
        <w:t xml:space="preserve">the </w:t>
      </w:r>
      <w:r w:rsidRPr="006B4A80" w:rsidR="00520DD7">
        <w:rPr>
          <w:rFonts w:ascii="Tahoma" w:hAnsi="Tahoma" w:cs="Tahoma"/>
          <w:sz w:val="22"/>
          <w:szCs w:val="22"/>
        </w:rPr>
        <w:t xml:space="preserve">establishments in </w:t>
      </w:r>
      <w:r w:rsidR="00520DD7">
        <w:rPr>
          <w:rFonts w:ascii="Tahoma" w:hAnsi="Tahoma" w:cs="Tahoma"/>
          <w:sz w:val="22"/>
          <w:szCs w:val="22"/>
        </w:rPr>
        <w:t xml:space="preserve">the Wood products manufacturing and the Pulp, paper, and paperboard manufacturing </w:t>
      </w:r>
      <w:r w:rsidR="006243D7">
        <w:rPr>
          <w:rFonts w:ascii="Tahoma" w:hAnsi="Tahoma" w:cs="Tahoma"/>
          <w:sz w:val="22"/>
          <w:szCs w:val="22"/>
        </w:rPr>
        <w:t xml:space="preserve">sectors </w:t>
      </w:r>
      <w:r w:rsidR="00520DD7">
        <w:rPr>
          <w:rFonts w:ascii="Tahoma" w:hAnsi="Tahoma" w:cs="Tahoma"/>
          <w:sz w:val="22"/>
          <w:szCs w:val="22"/>
        </w:rPr>
        <w:t>(</w:t>
      </w:r>
      <w:r w:rsidRPr="006B4A80" w:rsidR="00520DD7">
        <w:rPr>
          <w:rFonts w:ascii="Tahoma" w:hAnsi="Tahoma" w:cs="Tahoma"/>
          <w:sz w:val="22"/>
          <w:szCs w:val="22"/>
        </w:rPr>
        <w:t>NAICS code</w:t>
      </w:r>
      <w:r w:rsidR="00520DD7">
        <w:rPr>
          <w:rFonts w:ascii="Tahoma" w:hAnsi="Tahoma" w:cs="Tahoma"/>
          <w:sz w:val="22"/>
          <w:szCs w:val="22"/>
        </w:rPr>
        <w:t>s</w:t>
      </w:r>
      <w:r w:rsidRPr="006B4A80" w:rsidR="00520DD7">
        <w:rPr>
          <w:rFonts w:ascii="Tahoma" w:hAnsi="Tahoma" w:cs="Tahoma"/>
          <w:sz w:val="22"/>
          <w:szCs w:val="22"/>
        </w:rPr>
        <w:t xml:space="preserve"> 3</w:t>
      </w:r>
      <w:r w:rsidR="00520DD7">
        <w:rPr>
          <w:rFonts w:ascii="Tahoma" w:hAnsi="Tahoma" w:cs="Tahoma"/>
          <w:sz w:val="22"/>
          <w:szCs w:val="22"/>
        </w:rPr>
        <w:t xml:space="preserve">21 and 3221, respectively) </w:t>
      </w:r>
      <w:r w:rsidRPr="006B4A80" w:rsidR="00520DD7">
        <w:rPr>
          <w:rFonts w:ascii="Tahoma" w:hAnsi="Tahoma" w:cs="Tahoma"/>
          <w:sz w:val="22"/>
          <w:szCs w:val="22"/>
        </w:rPr>
        <w:t xml:space="preserve">employed fewer than </w:t>
      </w:r>
      <w:r w:rsidR="00520DD7">
        <w:rPr>
          <w:rFonts w:ascii="Tahoma" w:hAnsi="Tahoma" w:cs="Tahoma"/>
          <w:sz w:val="22"/>
          <w:szCs w:val="22"/>
        </w:rPr>
        <w:t>500</w:t>
      </w:r>
      <w:r w:rsidRPr="006B4A80" w:rsidR="00520DD7">
        <w:rPr>
          <w:rFonts w:ascii="Tahoma" w:hAnsi="Tahoma" w:cs="Tahoma"/>
          <w:sz w:val="22"/>
          <w:szCs w:val="22"/>
        </w:rPr>
        <w:t xml:space="preserve"> people </w:t>
      </w:r>
      <w:r w:rsidRPr="00381D08" w:rsidR="00520DD7">
        <w:rPr>
          <w:rFonts w:ascii="Tahoma" w:hAnsi="Tahoma" w:cs="Tahoma"/>
          <w:sz w:val="22"/>
          <w:szCs w:val="22"/>
        </w:rPr>
        <w:t xml:space="preserve">in 2018 (U.S. Census Bureau. 2018. Statistics of U.S. Businesses. </w:t>
      </w:r>
      <w:hyperlink w:history="1" r:id="rId8">
        <w:r w:rsidRPr="00C2633F" w:rsidR="00520DD7">
          <w:rPr>
            <w:rStyle w:val="Hyperlink"/>
            <w:rFonts w:ascii="Tahoma" w:hAnsi="Tahoma" w:cs="Tahoma"/>
            <w:sz w:val="22"/>
            <w:szCs w:val="22"/>
          </w:rPr>
          <w:t>https://www.census.gov/data/tables/2018/econ/susb/2018-susb-annual.html</w:t>
        </w:r>
      </w:hyperlink>
      <w:r w:rsidR="00520DD7">
        <w:rPr>
          <w:rFonts w:ascii="Tahoma" w:hAnsi="Tahoma" w:cs="Tahoma"/>
          <w:sz w:val="22"/>
          <w:szCs w:val="22"/>
        </w:rPr>
        <w:t xml:space="preserve">. </w:t>
      </w:r>
      <w:r w:rsidRPr="00381D08" w:rsidR="00520DD7">
        <w:rPr>
          <w:rFonts w:ascii="Tahoma" w:hAnsi="Tahoma" w:cs="Tahoma"/>
          <w:sz w:val="22"/>
          <w:szCs w:val="22"/>
        </w:rPr>
        <w:t xml:space="preserve">Accessed September 10, 2021). </w:t>
      </w:r>
      <w:r w:rsidR="00520DD7">
        <w:rPr>
          <w:rFonts w:ascii="Tahoma" w:hAnsi="Tahoma" w:cs="Tahoma"/>
          <w:sz w:val="22"/>
          <w:szCs w:val="22"/>
        </w:rPr>
        <w:t xml:space="preserve">Therefore, our mill sample </w:t>
      </w:r>
      <w:r w:rsidR="006243D7">
        <w:rPr>
          <w:rFonts w:ascii="Tahoma" w:hAnsi="Tahoma" w:cs="Tahoma"/>
          <w:sz w:val="22"/>
          <w:szCs w:val="22"/>
        </w:rPr>
        <w:t xml:space="preserve">will </w:t>
      </w:r>
      <w:r>
        <w:rPr>
          <w:rFonts w:ascii="Tahoma" w:hAnsi="Tahoma" w:cs="Tahoma"/>
          <w:sz w:val="22"/>
          <w:szCs w:val="22"/>
        </w:rPr>
        <w:t>include</w:t>
      </w:r>
      <w:r w:rsidR="006243D7">
        <w:rPr>
          <w:rFonts w:ascii="Tahoma" w:hAnsi="Tahoma" w:cs="Tahoma"/>
          <w:sz w:val="22"/>
          <w:szCs w:val="22"/>
        </w:rPr>
        <w:t xml:space="preserve"> </w:t>
      </w:r>
      <w:r>
        <w:rPr>
          <w:rFonts w:ascii="Tahoma" w:hAnsi="Tahoma" w:cs="Tahoma"/>
          <w:sz w:val="22"/>
          <w:szCs w:val="22"/>
        </w:rPr>
        <w:t xml:space="preserve">mostly small entities. The collection effort aims to minimize impact to all respondents by </w:t>
      </w:r>
    </w:p>
    <w:p w:rsidRPr="008F2E08" w:rsidR="00FF0CD9" w:rsidP="00CB7E36" w:rsidRDefault="00FF0CD9" w14:paraId="4CE389E2" w14:textId="77777777">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8F2E08">
        <w:rPr>
          <w:rFonts w:ascii="Tahoma" w:hAnsi="Tahoma" w:cs="Tahoma"/>
          <w:sz w:val="22"/>
          <w:szCs w:val="22"/>
        </w:rPr>
        <w:t xml:space="preserve">Requesting information useful to the states when generating state mill directories (such as mill contact information, products produced, and equipment lists) </w:t>
      </w:r>
      <w:r>
        <w:rPr>
          <w:rFonts w:ascii="Tahoma" w:hAnsi="Tahoma" w:cs="Tahoma"/>
          <w:sz w:val="22"/>
          <w:szCs w:val="22"/>
        </w:rPr>
        <w:t xml:space="preserve">which </w:t>
      </w:r>
      <w:r w:rsidRPr="008F2E08">
        <w:rPr>
          <w:rFonts w:ascii="Tahoma" w:hAnsi="Tahoma" w:cs="Tahoma"/>
          <w:sz w:val="22"/>
          <w:szCs w:val="22"/>
        </w:rPr>
        <w:t>helps reduce the number of surveys a mill could receive</w:t>
      </w:r>
    </w:p>
    <w:p w:rsidRPr="00756D50" w:rsidR="00FF0CD9" w:rsidP="00CB7E36" w:rsidRDefault="00FF0CD9" w14:paraId="502D73E0" w14:textId="77777777">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756D50">
        <w:rPr>
          <w:rFonts w:ascii="Tahoma" w:hAnsi="Tahoma" w:cs="Tahoma"/>
          <w:sz w:val="22"/>
          <w:szCs w:val="22"/>
        </w:rPr>
        <w:t>Many state cooperators collect</w:t>
      </w:r>
      <w:r>
        <w:rPr>
          <w:rFonts w:ascii="Tahoma" w:hAnsi="Tahoma" w:cs="Tahoma"/>
          <w:sz w:val="22"/>
          <w:szCs w:val="22"/>
        </w:rPr>
        <w:t>ing</w:t>
      </w:r>
      <w:r w:rsidRPr="00756D50">
        <w:rPr>
          <w:rFonts w:ascii="Tahoma" w:hAnsi="Tahoma" w:cs="Tahoma"/>
          <w:sz w:val="22"/>
          <w:szCs w:val="22"/>
        </w:rPr>
        <w:t xml:space="preserve"> the information for this </w:t>
      </w:r>
      <w:r>
        <w:rPr>
          <w:rFonts w:ascii="Tahoma" w:hAnsi="Tahoma" w:cs="Tahoma"/>
          <w:sz w:val="22"/>
          <w:szCs w:val="22"/>
        </w:rPr>
        <w:t xml:space="preserve">survey </w:t>
      </w:r>
      <w:r w:rsidRPr="00756D50">
        <w:rPr>
          <w:rFonts w:ascii="Tahoma" w:hAnsi="Tahoma" w:cs="Tahoma"/>
          <w:sz w:val="22"/>
          <w:szCs w:val="22"/>
        </w:rPr>
        <w:t xml:space="preserve">attach address labels to the questionnaire. These address labels include the mill name, contact person/owner, address, county, </w:t>
      </w:r>
      <w:r>
        <w:rPr>
          <w:rFonts w:ascii="Tahoma" w:hAnsi="Tahoma" w:cs="Tahoma"/>
          <w:sz w:val="22"/>
          <w:szCs w:val="22"/>
        </w:rPr>
        <w:t xml:space="preserve">and </w:t>
      </w:r>
      <w:r w:rsidRPr="00756D50">
        <w:rPr>
          <w:rFonts w:ascii="Tahoma" w:hAnsi="Tahoma" w:cs="Tahoma"/>
          <w:sz w:val="22"/>
          <w:szCs w:val="22"/>
        </w:rPr>
        <w:t>latitude and longitude (if available)</w:t>
      </w:r>
      <w:r>
        <w:rPr>
          <w:rFonts w:ascii="Tahoma" w:hAnsi="Tahoma" w:cs="Tahoma"/>
          <w:sz w:val="22"/>
          <w:szCs w:val="22"/>
        </w:rPr>
        <w:t xml:space="preserve">. Including these labels reduce the burden on respondents by requiring only review for accuracy and edits as necessary. </w:t>
      </w:r>
    </w:p>
    <w:p w:rsidR="00FF0CD9" w:rsidP="00CB7E36" w:rsidRDefault="00FF0CD9" w14:paraId="7AC32ADE" w14:textId="77777777">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Mills can provide other forms, spreadsheets, documentation, or other available internal or external reports that contain the same information requested in the questionnaires. Some mills maintain internal databases of the tree species processed, and from where trees are harvested. Instead of filling out this section in the </w:t>
      </w:r>
      <w:r w:rsidRPr="00284799">
        <w:rPr>
          <w:rFonts w:ascii="Tahoma" w:hAnsi="Tahoma" w:cs="Tahoma"/>
          <w:sz w:val="22"/>
          <w:szCs w:val="22"/>
        </w:rPr>
        <w:t>respective questionnaire</w:t>
      </w:r>
      <w:r>
        <w:rPr>
          <w:rFonts w:ascii="Tahoma" w:hAnsi="Tahoma" w:cs="Tahoma"/>
          <w:sz w:val="22"/>
          <w:szCs w:val="22"/>
        </w:rPr>
        <w:t>, the mill may submit a computer printout or an electronic file of this information from their database.</w:t>
      </w:r>
    </w:p>
    <w:p w:rsidR="00FF0CD9" w:rsidP="00CB7E36" w:rsidRDefault="00FF0CD9" w14:paraId="2C508654" w14:textId="77777777">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Some States rely on personal mill visits to collect the information.</w:t>
      </w:r>
      <w:r w:rsidRPr="0042780E">
        <w:rPr>
          <w:rFonts w:ascii="Tahoma" w:hAnsi="Tahoma" w:cs="Tahoma"/>
          <w:sz w:val="22"/>
          <w:szCs w:val="22"/>
        </w:rPr>
        <w:t xml:space="preserve"> </w:t>
      </w:r>
      <w:r>
        <w:rPr>
          <w:rFonts w:ascii="Tahoma" w:hAnsi="Tahoma" w:cs="Tahoma"/>
          <w:sz w:val="22"/>
          <w:szCs w:val="22"/>
        </w:rPr>
        <w:t xml:space="preserve">These data collectors often assist respondents </w:t>
      </w:r>
      <w:r w:rsidRPr="0042780E">
        <w:rPr>
          <w:rFonts w:ascii="Tahoma" w:hAnsi="Tahoma" w:cs="Tahoma"/>
          <w:sz w:val="22"/>
          <w:szCs w:val="22"/>
        </w:rPr>
        <w:t>in completing the questionnaires.</w:t>
      </w:r>
    </w:p>
    <w:p w:rsidR="00FF0CD9" w:rsidP="00CB7E36" w:rsidRDefault="00FF0CD9" w14:paraId="283E0BC6" w14:textId="77777777">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For mailed questionnaires, self-addressed and stamped return envelopes are provided</w:t>
      </w:r>
      <w:r w:rsidRPr="0042780E">
        <w:rPr>
          <w:rFonts w:ascii="Tahoma" w:hAnsi="Tahoma" w:cs="Tahoma"/>
          <w:sz w:val="22"/>
          <w:szCs w:val="22"/>
        </w:rPr>
        <w:t>.</w:t>
      </w:r>
    </w:p>
    <w:p w:rsidR="00FF0CD9" w:rsidP="00CB7E36" w:rsidRDefault="00FF0CD9" w14:paraId="6F567ACD" w14:textId="77777777">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To aid respondents in selecting their applicable wood procurement areas, states may add an appendix page to the mill survey showing a map of the state with counties name and number, and/or provide a list of state county names.</w:t>
      </w:r>
    </w:p>
    <w:p w:rsidRPr="0042780E" w:rsidR="00FF0CD9" w:rsidP="002E7C6A" w:rsidRDefault="00FF0CD9" w14:paraId="63B1FC70"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FF0CD9" w:rsidP="002E7C6A" w:rsidRDefault="00FF0CD9" w14:paraId="3E2E392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6B4A80">
        <w:rPr>
          <w:rFonts w:ascii="Tahoma" w:hAnsi="Tahoma" w:cs="Tahoma"/>
          <w:sz w:val="22"/>
          <w:szCs w:val="22"/>
        </w:rPr>
        <w:t xml:space="preserve">Loggers Survey: According to the U.S. Census Bureau, </w:t>
      </w:r>
      <w:r w:rsidR="001E7A10">
        <w:rPr>
          <w:rFonts w:ascii="Tahoma" w:hAnsi="Tahoma" w:cs="Tahoma"/>
          <w:sz w:val="22"/>
          <w:szCs w:val="22"/>
        </w:rPr>
        <w:t>9</w:t>
      </w:r>
      <w:r>
        <w:rPr>
          <w:rFonts w:ascii="Tahoma" w:hAnsi="Tahoma" w:cs="Tahoma"/>
          <w:sz w:val="22"/>
          <w:szCs w:val="22"/>
        </w:rPr>
        <w:t>5</w:t>
      </w:r>
      <w:r w:rsidRPr="006B4A80">
        <w:rPr>
          <w:rFonts w:ascii="Tahoma" w:hAnsi="Tahoma" w:cs="Tahoma"/>
          <w:sz w:val="22"/>
          <w:szCs w:val="22"/>
        </w:rPr>
        <w:t xml:space="preserve">% of establishments in NAICS code 1133 – Logging category, employed fewer than </w:t>
      </w:r>
      <w:r w:rsidR="001E7A10">
        <w:rPr>
          <w:rFonts w:ascii="Tahoma" w:hAnsi="Tahoma" w:cs="Tahoma"/>
          <w:sz w:val="22"/>
          <w:szCs w:val="22"/>
        </w:rPr>
        <w:t>500</w:t>
      </w:r>
      <w:r w:rsidRPr="006B4A80">
        <w:rPr>
          <w:rFonts w:ascii="Tahoma" w:hAnsi="Tahoma" w:cs="Tahoma"/>
          <w:sz w:val="22"/>
          <w:szCs w:val="22"/>
        </w:rPr>
        <w:t xml:space="preserve"> people </w:t>
      </w:r>
      <w:r w:rsidRPr="00381D08">
        <w:rPr>
          <w:rFonts w:ascii="Tahoma" w:hAnsi="Tahoma" w:cs="Tahoma"/>
          <w:sz w:val="22"/>
          <w:szCs w:val="22"/>
        </w:rPr>
        <w:t>in 2018 (U.S. Census Bureau. 2018. Statistics of U.S. Businesses. https://www.census.gov/data/tables/2018/econ/susb/2018-susb-annual.html Accessed September 10, 2021). The Loggers’ survey is designed to minimize the burden to businesses and entities of all sizes by presenting the questions in person and</w:t>
      </w:r>
      <w:r w:rsidRPr="006B4A80">
        <w:rPr>
          <w:rFonts w:ascii="Tahoma" w:hAnsi="Tahoma" w:cs="Tahoma"/>
          <w:sz w:val="22"/>
          <w:szCs w:val="22"/>
        </w:rPr>
        <w:t xml:space="preserve"> requiring no respondent’s effort to access, complete, or mail forms. All answers are recorded in data recorder</w:t>
      </w:r>
      <w:r>
        <w:rPr>
          <w:rFonts w:ascii="Tahoma" w:hAnsi="Tahoma" w:cs="Tahoma"/>
          <w:sz w:val="22"/>
          <w:szCs w:val="22"/>
        </w:rPr>
        <w:t>s</w:t>
      </w:r>
      <w:r w:rsidRPr="006B4A80">
        <w:rPr>
          <w:rFonts w:ascii="Tahoma" w:hAnsi="Tahoma" w:cs="Tahoma"/>
          <w:sz w:val="22"/>
          <w:szCs w:val="22"/>
        </w:rPr>
        <w:t xml:space="preserve"> by interviewer, reducing the time and cost burden to respondents</w:t>
      </w:r>
      <w:r w:rsidR="002E7C6A">
        <w:rPr>
          <w:rFonts w:ascii="Tahoma" w:hAnsi="Tahoma" w:cs="Tahoma"/>
          <w:sz w:val="22"/>
          <w:szCs w:val="22"/>
        </w:rPr>
        <w:t>.</w:t>
      </w:r>
    </w:p>
    <w:p w:rsidRPr="009A769F" w:rsidR="002E7C6A" w:rsidP="002E7C6A" w:rsidRDefault="002E7C6A" w14:paraId="0E53F05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Pr="003D1ABD" w:rsidR="00C37CD8" w:rsidP="00197F9A" w:rsidRDefault="00C37CD8" w14:paraId="45387C5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Pr="001D6C75" w:rsidR="00EB27EC" w:rsidP="00F95A51" w:rsidRDefault="00EB27EC" w14:paraId="2307190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Not conducting this data collection would impede the Forest Service from complying with </w:t>
      </w:r>
      <w:r>
        <w:rPr>
          <w:rFonts w:ascii="Tahoma" w:hAnsi="Tahoma" w:cs="Tahoma"/>
          <w:sz w:val="22"/>
          <w:szCs w:val="22"/>
        </w:rPr>
        <w:lastRenderedPageBreak/>
        <w:t>t</w:t>
      </w:r>
      <w:r w:rsidRPr="001D6C75">
        <w:rPr>
          <w:rFonts w:ascii="Tahoma" w:hAnsi="Tahoma" w:cs="Tahoma"/>
          <w:sz w:val="22"/>
          <w:szCs w:val="22"/>
        </w:rPr>
        <w:t>he Forest Management Act of 1976 (RPA)</w:t>
      </w:r>
      <w:r>
        <w:rPr>
          <w:rFonts w:ascii="Tahoma" w:hAnsi="Tahoma" w:cs="Tahoma"/>
          <w:sz w:val="22"/>
          <w:szCs w:val="22"/>
        </w:rPr>
        <w:t>, which</w:t>
      </w:r>
      <w:r w:rsidRPr="001D6C75">
        <w:rPr>
          <w:rFonts w:ascii="Tahoma" w:hAnsi="Tahoma" w:cs="Tahoma"/>
          <w:sz w:val="22"/>
          <w:szCs w:val="22"/>
        </w:rPr>
        <w:t xml:space="preserve"> states that: “to serve the national interest, the renewable resources program must be based on a comprehensive assessment of present and anticipated uses, demand for, and supply of renewable resources from the Nation’s public and private forest and rangelands …” To assure the necessary data for the periodic national assessments required by the RPA, this means:</w:t>
      </w:r>
    </w:p>
    <w:p w:rsidRPr="001D6C75" w:rsidR="00EB27EC" w:rsidP="00F95A51" w:rsidRDefault="00EB27EC" w14:paraId="6258124F" w14:textId="77777777">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1D6C75">
        <w:rPr>
          <w:rFonts w:ascii="Tahoma" w:hAnsi="Tahoma" w:cs="Tahoma"/>
          <w:sz w:val="22"/>
          <w:szCs w:val="22"/>
        </w:rPr>
        <w:t>Updating a current comprehensive inventory and analysis of timber resource use.</w:t>
      </w:r>
    </w:p>
    <w:p w:rsidRPr="001D6C75" w:rsidR="00EB27EC" w:rsidP="00F95A51" w:rsidRDefault="00EB27EC" w14:paraId="67C348B3" w14:textId="77777777">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1D6C75">
        <w:rPr>
          <w:rFonts w:ascii="Tahoma" w:hAnsi="Tahoma" w:cs="Tahoma"/>
          <w:sz w:val="22"/>
          <w:szCs w:val="22"/>
        </w:rPr>
        <w:t>Applying scientific knowledge to support the inventory and analysis.</w:t>
      </w:r>
    </w:p>
    <w:p w:rsidRPr="001D6C75" w:rsidR="00EB27EC" w:rsidP="00F95A51" w:rsidRDefault="00EB27EC" w14:paraId="49C8D95D" w14:textId="77777777">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1D6C75">
        <w:rPr>
          <w:rFonts w:ascii="Tahoma" w:hAnsi="Tahoma" w:cs="Tahoma"/>
          <w:sz w:val="22"/>
          <w:szCs w:val="22"/>
        </w:rPr>
        <w:t>Providing related information for the development of the periodic assessments.</w:t>
      </w:r>
    </w:p>
    <w:p w:rsidR="00EB27EC" w:rsidP="00F95A51" w:rsidRDefault="00EB27EC" w14:paraId="3947929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1D6C75">
        <w:rPr>
          <w:rFonts w:ascii="Tahoma" w:hAnsi="Tahoma" w:cs="Tahoma"/>
          <w:sz w:val="22"/>
          <w:szCs w:val="22"/>
        </w:rPr>
        <w:t xml:space="preserve">If the data were collected less frequently, Federal and State agencies, legislators, industrial firms and associations, colleges and universities, Congressional staffers, and researchers would not have the insight into national and regional trends in timber resource use and industry development needed to influence the policy decisions of the legislature and executive branches of both Federal and State governments. </w:t>
      </w:r>
      <w:r>
        <w:rPr>
          <w:rFonts w:ascii="Tahoma" w:hAnsi="Tahoma" w:cs="Tahoma"/>
          <w:sz w:val="22"/>
          <w:szCs w:val="22"/>
        </w:rPr>
        <w:t>T</w:t>
      </w:r>
      <w:r w:rsidRPr="001D6C75">
        <w:rPr>
          <w:rFonts w:ascii="Tahoma" w:hAnsi="Tahoma" w:cs="Tahoma"/>
          <w:sz w:val="22"/>
          <w:szCs w:val="22"/>
        </w:rPr>
        <w:t>rends in forest harvest</w:t>
      </w:r>
      <w:r>
        <w:rPr>
          <w:rFonts w:ascii="Tahoma" w:hAnsi="Tahoma" w:cs="Tahoma"/>
          <w:sz w:val="22"/>
          <w:szCs w:val="22"/>
        </w:rPr>
        <w:t>s</w:t>
      </w:r>
      <w:r w:rsidRPr="001D6C75">
        <w:rPr>
          <w:rFonts w:ascii="Tahoma" w:hAnsi="Tahoma" w:cs="Tahoma"/>
          <w:sz w:val="22"/>
          <w:szCs w:val="22"/>
        </w:rPr>
        <w:t xml:space="preserve"> would be spread out over larger period</w:t>
      </w:r>
      <w:r>
        <w:rPr>
          <w:rFonts w:ascii="Tahoma" w:hAnsi="Tahoma" w:cs="Tahoma"/>
          <w:sz w:val="22"/>
          <w:szCs w:val="22"/>
        </w:rPr>
        <w:t>s</w:t>
      </w:r>
      <w:r w:rsidRPr="001D6C75">
        <w:rPr>
          <w:rFonts w:ascii="Tahoma" w:hAnsi="Tahoma" w:cs="Tahoma"/>
          <w:sz w:val="22"/>
          <w:szCs w:val="22"/>
        </w:rPr>
        <w:t xml:space="preserve">, resulting in renewable resource decisions being based on older </w:t>
      </w:r>
      <w:r>
        <w:rPr>
          <w:rFonts w:ascii="Tahoma" w:hAnsi="Tahoma" w:cs="Tahoma"/>
          <w:sz w:val="22"/>
          <w:szCs w:val="22"/>
        </w:rPr>
        <w:t xml:space="preserve">or out of date </w:t>
      </w:r>
      <w:r w:rsidRPr="001D6C75">
        <w:rPr>
          <w:rFonts w:ascii="Tahoma" w:hAnsi="Tahoma" w:cs="Tahoma"/>
          <w:sz w:val="22"/>
          <w:szCs w:val="22"/>
        </w:rPr>
        <w:t>information.</w:t>
      </w:r>
    </w:p>
    <w:p w:rsidRPr="009A769F" w:rsidR="00F95A51" w:rsidP="00F95A51" w:rsidRDefault="00F95A51" w14:paraId="09CE669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Pr="00504B59" w:rsidR="00C37CD8" w:rsidP="00197F9A" w:rsidRDefault="00C37CD8" w14:paraId="4E43A01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C37CD8" w:rsidP="00197F9A" w:rsidRDefault="00890057" w14:paraId="1361E415"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report informa</w:t>
      </w:r>
      <w:r w:rsidRPr="00504B59" w:rsidR="00C37CD8">
        <w:rPr>
          <w:rFonts w:ascii="Tahoma" w:hAnsi="Tahoma" w:cs="Tahoma"/>
          <w:b/>
          <w:bCs/>
          <w:sz w:val="22"/>
          <w:szCs w:val="22"/>
        </w:rPr>
        <w:softHyphen/>
        <w:t xml:space="preserve">tion to the agency more often than </w:t>
      </w:r>
      <w:proofErr w:type="gramStart"/>
      <w:r w:rsidRPr="00504B59" w:rsidR="00C37CD8">
        <w:rPr>
          <w:rFonts w:ascii="Tahoma" w:hAnsi="Tahoma" w:cs="Tahoma"/>
          <w:b/>
          <w:bCs/>
          <w:sz w:val="22"/>
          <w:szCs w:val="22"/>
        </w:rPr>
        <w:t>quarterly;</w:t>
      </w:r>
      <w:proofErr w:type="gramEnd"/>
    </w:p>
    <w:p w:rsidR="00C37CD8" w:rsidP="00197F9A" w:rsidRDefault="00890057" w14:paraId="2D77BCEA"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prepare a writ</w:t>
      </w:r>
      <w:r w:rsidRPr="00504B59" w:rsidR="00C37CD8">
        <w:rPr>
          <w:rFonts w:ascii="Tahoma" w:hAnsi="Tahoma" w:cs="Tahoma"/>
          <w:b/>
          <w:bCs/>
          <w:sz w:val="22"/>
          <w:szCs w:val="22"/>
        </w:rPr>
        <w:softHyphen/>
        <w:t>ten response to a collection of infor</w:t>
      </w:r>
      <w:r w:rsidRPr="00504B59" w:rsidR="00C37CD8">
        <w:rPr>
          <w:rFonts w:ascii="Tahoma" w:hAnsi="Tahoma" w:cs="Tahoma"/>
          <w:b/>
          <w:bCs/>
          <w:sz w:val="22"/>
          <w:szCs w:val="22"/>
        </w:rPr>
        <w:softHyphen/>
        <w:t>ma</w:t>
      </w:r>
      <w:r w:rsidRPr="00504B59" w:rsidR="00C37CD8">
        <w:rPr>
          <w:rFonts w:ascii="Tahoma" w:hAnsi="Tahoma" w:cs="Tahoma"/>
          <w:b/>
          <w:bCs/>
          <w:sz w:val="22"/>
          <w:szCs w:val="22"/>
        </w:rPr>
        <w:softHyphen/>
        <w:t xml:space="preserve">tion in fewer than 30 days after receipt of </w:t>
      </w:r>
      <w:proofErr w:type="gramStart"/>
      <w:r w:rsidRPr="00504B59" w:rsidR="00C37CD8">
        <w:rPr>
          <w:rFonts w:ascii="Tahoma" w:hAnsi="Tahoma" w:cs="Tahoma"/>
          <w:b/>
          <w:bCs/>
          <w:sz w:val="22"/>
          <w:szCs w:val="22"/>
        </w:rPr>
        <w:t>it;</w:t>
      </w:r>
      <w:proofErr w:type="gramEnd"/>
    </w:p>
    <w:p w:rsidR="00C37CD8" w:rsidP="00197F9A" w:rsidRDefault="00890057" w14:paraId="65973B31"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 xml:space="preserve">equiring respondents to submit more than an original and two copies of any </w:t>
      </w:r>
      <w:proofErr w:type="gramStart"/>
      <w:r w:rsidRPr="00504B59" w:rsidR="00C37CD8">
        <w:rPr>
          <w:rFonts w:ascii="Tahoma" w:hAnsi="Tahoma" w:cs="Tahoma"/>
          <w:b/>
          <w:bCs/>
          <w:sz w:val="22"/>
          <w:szCs w:val="22"/>
        </w:rPr>
        <w:t>docu</w:t>
      </w:r>
      <w:r w:rsidRPr="00504B59" w:rsidR="00C37CD8">
        <w:rPr>
          <w:rFonts w:ascii="Tahoma" w:hAnsi="Tahoma" w:cs="Tahoma"/>
          <w:b/>
          <w:bCs/>
          <w:sz w:val="22"/>
          <w:szCs w:val="22"/>
        </w:rPr>
        <w:softHyphen/>
        <w:t>ment;</w:t>
      </w:r>
      <w:proofErr w:type="gramEnd"/>
    </w:p>
    <w:p w:rsidR="00C37CD8" w:rsidP="00197F9A" w:rsidRDefault="00890057" w14:paraId="75C6AD00"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retain re</w:t>
      </w:r>
      <w:r w:rsidRPr="00504B59" w:rsidR="00C37CD8">
        <w:rPr>
          <w:rFonts w:ascii="Tahoma" w:hAnsi="Tahoma" w:cs="Tahoma"/>
          <w:b/>
          <w:bCs/>
          <w:sz w:val="22"/>
          <w:szCs w:val="22"/>
        </w:rPr>
        <w:softHyphen/>
        <w:t>cords, other than health, medical, governm</w:t>
      </w:r>
      <w:r w:rsidRPr="00504B59" w:rsidR="00C37CD8">
        <w:rPr>
          <w:rFonts w:ascii="Tahoma" w:hAnsi="Tahoma" w:cs="Tahoma"/>
          <w:b/>
          <w:bCs/>
          <w:sz w:val="22"/>
          <w:szCs w:val="22"/>
        </w:rPr>
        <w:softHyphen/>
        <w:t xml:space="preserve">ent contract, grant-in-aid, or tax records for more than three </w:t>
      </w:r>
      <w:proofErr w:type="gramStart"/>
      <w:r w:rsidRPr="00504B59" w:rsidR="00C37CD8">
        <w:rPr>
          <w:rFonts w:ascii="Tahoma" w:hAnsi="Tahoma" w:cs="Tahoma"/>
          <w:b/>
          <w:bCs/>
          <w:sz w:val="22"/>
          <w:szCs w:val="22"/>
        </w:rPr>
        <w:t>years;</w:t>
      </w:r>
      <w:proofErr w:type="gramEnd"/>
    </w:p>
    <w:p w:rsidR="0045321F" w:rsidP="00F95A51" w:rsidRDefault="0045321F" w14:paraId="61E7CFE9" w14:textId="777777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r>
        <w:rPr>
          <w:rFonts w:ascii="Tahoma" w:hAnsi="Tahoma" w:cs="Tahoma"/>
          <w:bCs/>
          <w:sz w:val="22"/>
          <w:szCs w:val="22"/>
        </w:rPr>
        <w:t xml:space="preserve">Not applicable- Mill surveys are carried out with one-year lag, asking mills for the prior year amount of wood received and processed. Logger surveys collect current information therefore no record keeping required. </w:t>
      </w:r>
    </w:p>
    <w:p w:rsidR="00C37CD8" w:rsidP="00197F9A" w:rsidRDefault="00890057" w14:paraId="152001AD"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Pr="00504B59" w:rsidR="00C37CD8">
        <w:rPr>
          <w:rFonts w:ascii="Tahoma" w:hAnsi="Tahoma" w:cs="Tahoma"/>
          <w:b/>
          <w:bCs/>
          <w:sz w:val="22"/>
          <w:szCs w:val="22"/>
        </w:rPr>
        <w:t>n connection with a statisti</w:t>
      </w:r>
      <w:r w:rsidRPr="00504B59" w:rsidR="00C37CD8">
        <w:rPr>
          <w:rFonts w:ascii="Tahoma" w:hAnsi="Tahoma" w:cs="Tahoma"/>
          <w:b/>
          <w:bCs/>
          <w:sz w:val="22"/>
          <w:szCs w:val="22"/>
        </w:rPr>
        <w:softHyphen/>
        <w:t>cal sur</w:t>
      </w:r>
      <w:r w:rsidRPr="00504B59" w:rsidR="00C37CD8">
        <w:rPr>
          <w:rFonts w:ascii="Tahoma" w:hAnsi="Tahoma" w:cs="Tahoma"/>
          <w:b/>
          <w:bCs/>
          <w:sz w:val="22"/>
          <w:szCs w:val="22"/>
        </w:rPr>
        <w:softHyphen/>
        <w:t>vey, that is not de</w:t>
      </w:r>
      <w:r w:rsidRPr="00504B59" w:rsidR="00C37CD8">
        <w:rPr>
          <w:rFonts w:ascii="Tahoma" w:hAnsi="Tahoma" w:cs="Tahoma"/>
          <w:b/>
          <w:bCs/>
          <w:sz w:val="22"/>
          <w:szCs w:val="22"/>
        </w:rPr>
        <w:softHyphen/>
        <w:t>signed to produce valid and reli</w:t>
      </w:r>
      <w:r w:rsidRPr="00504B59" w:rsidR="00C37CD8">
        <w:rPr>
          <w:rFonts w:ascii="Tahoma" w:hAnsi="Tahoma" w:cs="Tahoma"/>
          <w:b/>
          <w:bCs/>
          <w:sz w:val="22"/>
          <w:szCs w:val="22"/>
        </w:rPr>
        <w:softHyphen/>
        <w:t>able results that can be general</w:t>
      </w:r>
      <w:r w:rsidRPr="00504B59" w:rsidR="00C37CD8">
        <w:rPr>
          <w:rFonts w:ascii="Tahoma" w:hAnsi="Tahoma" w:cs="Tahoma"/>
          <w:b/>
          <w:bCs/>
          <w:sz w:val="22"/>
          <w:szCs w:val="22"/>
        </w:rPr>
        <w:softHyphen/>
        <w:t>ized to the uni</w:t>
      </w:r>
      <w:r w:rsidRPr="00504B59" w:rsidR="00C37CD8">
        <w:rPr>
          <w:rFonts w:ascii="Tahoma" w:hAnsi="Tahoma" w:cs="Tahoma"/>
          <w:b/>
          <w:bCs/>
          <w:sz w:val="22"/>
          <w:szCs w:val="22"/>
        </w:rPr>
        <w:softHyphen/>
        <w:t xml:space="preserve">verse of </w:t>
      </w:r>
      <w:proofErr w:type="gramStart"/>
      <w:r w:rsidRPr="00504B59" w:rsidR="00C37CD8">
        <w:rPr>
          <w:rFonts w:ascii="Tahoma" w:hAnsi="Tahoma" w:cs="Tahoma"/>
          <w:b/>
          <w:bCs/>
          <w:sz w:val="22"/>
          <w:szCs w:val="22"/>
        </w:rPr>
        <w:t>study;</w:t>
      </w:r>
      <w:proofErr w:type="gramEnd"/>
    </w:p>
    <w:p w:rsidR="00C37CD8" w:rsidP="00197F9A" w:rsidRDefault="00890057" w14:paraId="07ED1022"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sidR="00C37CD8">
        <w:rPr>
          <w:rFonts w:ascii="Tahoma" w:hAnsi="Tahoma" w:cs="Tahoma"/>
          <w:b/>
          <w:bCs/>
          <w:sz w:val="22"/>
          <w:szCs w:val="22"/>
        </w:rPr>
        <w:t>equiring the use of a statis</w:t>
      </w:r>
      <w:r w:rsidRPr="00504B59" w:rsidR="00C37CD8">
        <w:rPr>
          <w:rFonts w:ascii="Tahoma" w:hAnsi="Tahoma" w:cs="Tahoma"/>
          <w:b/>
          <w:bCs/>
          <w:sz w:val="22"/>
          <w:szCs w:val="22"/>
        </w:rPr>
        <w:softHyphen/>
        <w:t>tical data classi</w:t>
      </w:r>
      <w:r w:rsidRPr="00504B59" w:rsidR="00C37CD8">
        <w:rPr>
          <w:rFonts w:ascii="Tahoma" w:hAnsi="Tahoma" w:cs="Tahoma"/>
          <w:b/>
          <w:bCs/>
          <w:sz w:val="22"/>
          <w:szCs w:val="22"/>
        </w:rPr>
        <w:softHyphen/>
        <w:t>fication that has not been re</w:t>
      </w:r>
      <w:r w:rsidRPr="00504B59" w:rsidR="00C37CD8">
        <w:rPr>
          <w:rFonts w:ascii="Tahoma" w:hAnsi="Tahoma" w:cs="Tahoma"/>
          <w:b/>
          <w:bCs/>
          <w:sz w:val="22"/>
          <w:szCs w:val="22"/>
        </w:rPr>
        <w:softHyphen/>
        <w:t>vie</w:t>
      </w:r>
      <w:r w:rsidRPr="00504B59" w:rsidR="00C37CD8">
        <w:rPr>
          <w:rFonts w:ascii="Tahoma" w:hAnsi="Tahoma" w:cs="Tahoma"/>
          <w:b/>
          <w:bCs/>
          <w:sz w:val="22"/>
          <w:szCs w:val="22"/>
        </w:rPr>
        <w:softHyphen/>
        <w:t xml:space="preserve">wed and approved by </w:t>
      </w:r>
      <w:proofErr w:type="gramStart"/>
      <w:r w:rsidRPr="00504B59" w:rsidR="00C37CD8">
        <w:rPr>
          <w:rFonts w:ascii="Tahoma" w:hAnsi="Tahoma" w:cs="Tahoma"/>
          <w:b/>
          <w:bCs/>
          <w:sz w:val="22"/>
          <w:szCs w:val="22"/>
        </w:rPr>
        <w:t>OMB;</w:t>
      </w:r>
      <w:proofErr w:type="gramEnd"/>
      <w:r w:rsidRPr="00504B59" w:rsidR="00C37CD8">
        <w:rPr>
          <w:rFonts w:ascii="Tahoma" w:hAnsi="Tahoma" w:cs="Tahoma"/>
          <w:b/>
          <w:bCs/>
          <w:sz w:val="22"/>
          <w:szCs w:val="22"/>
        </w:rPr>
        <w:t xml:space="preserve"> </w:t>
      </w:r>
    </w:p>
    <w:p w:rsidRPr="00063823" w:rsidR="00C37CD8" w:rsidP="00197F9A" w:rsidRDefault="00EC10FF" w14:paraId="2C90AA5D"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Pr="00504B59" w:rsidR="00C37CD8">
        <w:rPr>
          <w:rFonts w:ascii="Tahoma" w:hAnsi="Tahoma" w:cs="Tahoma"/>
          <w:b/>
          <w:bCs/>
          <w:sz w:val="22"/>
          <w:szCs w:val="22"/>
        </w:rPr>
        <w:t>ha</w:t>
      </w:r>
      <w:r>
        <w:rPr>
          <w:rFonts w:ascii="Tahoma" w:hAnsi="Tahoma" w:cs="Tahoma"/>
          <w:b/>
          <w:bCs/>
          <w:sz w:val="22"/>
          <w:szCs w:val="22"/>
        </w:rPr>
        <w:t>t includes a pledge of confidentiali</w:t>
      </w:r>
      <w:r w:rsidRPr="00504B59" w:rsidR="00C37CD8">
        <w:rPr>
          <w:rFonts w:ascii="Tahoma" w:hAnsi="Tahoma" w:cs="Tahoma"/>
          <w:b/>
          <w:bCs/>
          <w:sz w:val="22"/>
          <w:szCs w:val="22"/>
        </w:rPr>
        <w:t>ty that is not supported by au</w:t>
      </w:r>
      <w:r w:rsidRPr="00504B59" w:rsidR="00C37CD8">
        <w:rPr>
          <w:rFonts w:ascii="Tahoma" w:hAnsi="Tahoma" w:cs="Tahoma"/>
          <w:b/>
          <w:bCs/>
          <w:sz w:val="22"/>
          <w:szCs w:val="22"/>
        </w:rPr>
        <w:softHyphen/>
        <w:t>thority estab</w:t>
      </w:r>
      <w:r w:rsidRPr="00504B59" w:rsidR="00C37CD8">
        <w:rPr>
          <w:rFonts w:ascii="Tahoma" w:hAnsi="Tahoma" w:cs="Tahoma"/>
          <w:b/>
          <w:bCs/>
          <w:sz w:val="22"/>
          <w:szCs w:val="22"/>
        </w:rPr>
        <w:softHyphen/>
        <w:t>lished in statute or regu</w:t>
      </w:r>
      <w:r w:rsidRPr="00504B59" w:rsidR="00C37CD8">
        <w:rPr>
          <w:rFonts w:ascii="Tahoma" w:hAnsi="Tahoma" w:cs="Tahoma"/>
          <w:b/>
          <w:bCs/>
          <w:sz w:val="22"/>
          <w:szCs w:val="22"/>
        </w:rPr>
        <w:softHyphen/>
        <w:t>la</w:t>
      </w:r>
      <w:r w:rsidRPr="00504B59" w:rsidR="00C37CD8">
        <w:rPr>
          <w:rFonts w:ascii="Tahoma" w:hAnsi="Tahoma" w:cs="Tahoma"/>
          <w:b/>
          <w:bCs/>
          <w:sz w:val="22"/>
          <w:szCs w:val="22"/>
        </w:rPr>
        <w:softHyphen/>
        <w:t>tion, that is not sup</w:t>
      </w:r>
      <w:r w:rsidRPr="00504B59" w:rsidR="00C37CD8">
        <w:rPr>
          <w:rFonts w:ascii="Tahoma" w:hAnsi="Tahoma" w:cs="Tahoma"/>
          <w:b/>
          <w:bCs/>
          <w:sz w:val="22"/>
          <w:szCs w:val="22"/>
        </w:rPr>
        <w:softHyphen/>
        <w:t>ported by dis</w:t>
      </w:r>
      <w:r w:rsidRPr="00504B59" w:rsidR="00C37CD8">
        <w:rPr>
          <w:rFonts w:ascii="Tahoma" w:hAnsi="Tahoma" w:cs="Tahoma"/>
          <w:b/>
          <w:bCs/>
          <w:sz w:val="22"/>
          <w:szCs w:val="22"/>
        </w:rPr>
        <w:softHyphen/>
        <w:t>closure and data security policies that are consistent with the pledge, or which unneces</w:t>
      </w:r>
      <w:r w:rsidRPr="00504B59" w:rsidR="00C37CD8">
        <w:rPr>
          <w:rFonts w:ascii="Tahoma" w:hAnsi="Tahoma" w:cs="Tahoma"/>
          <w:b/>
          <w:bCs/>
          <w:sz w:val="22"/>
          <w:szCs w:val="22"/>
        </w:rPr>
        <w:softHyphen/>
        <w:t>sarily impedes shar</w:t>
      </w:r>
      <w:r w:rsidRPr="00504B59" w:rsidR="00C37CD8">
        <w:rPr>
          <w:rFonts w:ascii="Tahoma" w:hAnsi="Tahoma" w:cs="Tahoma"/>
          <w:b/>
          <w:bCs/>
          <w:sz w:val="22"/>
          <w:szCs w:val="22"/>
        </w:rPr>
        <w:softHyphen/>
        <w:t>ing of data with other agencies for com</w:t>
      </w:r>
      <w:r w:rsidRPr="00504B59" w:rsidR="00C37CD8">
        <w:rPr>
          <w:rFonts w:ascii="Tahoma" w:hAnsi="Tahoma" w:cs="Tahoma"/>
          <w:b/>
          <w:bCs/>
          <w:sz w:val="22"/>
          <w:szCs w:val="22"/>
        </w:rPr>
        <w:softHyphen/>
        <w:t>patible confiden</w:t>
      </w:r>
      <w:r w:rsidRPr="00504B59" w:rsidR="00C37CD8">
        <w:rPr>
          <w:rFonts w:ascii="Tahoma" w:hAnsi="Tahoma" w:cs="Tahoma"/>
          <w:b/>
          <w:bCs/>
          <w:sz w:val="22"/>
          <w:szCs w:val="22"/>
        </w:rPr>
        <w:softHyphen/>
        <w:t>tial use; or</w:t>
      </w:r>
    </w:p>
    <w:p w:rsidRPr="00063823" w:rsidR="00C37CD8" w:rsidP="00197F9A" w:rsidRDefault="00EC10FF" w14:paraId="44E48C99"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Pr="00504B59" w:rsidR="00C37CD8">
        <w:rPr>
          <w:rFonts w:ascii="Tahoma" w:hAnsi="Tahoma" w:cs="Tahoma"/>
          <w:b/>
          <w:bCs/>
          <w:sz w:val="22"/>
          <w:szCs w:val="22"/>
        </w:rPr>
        <w:t>equiring respondents to submit propri</w:t>
      </w:r>
      <w:r w:rsidRPr="00504B59" w:rsidR="00C37CD8">
        <w:rPr>
          <w:rFonts w:ascii="Tahoma" w:hAnsi="Tahoma" w:cs="Tahoma"/>
          <w:b/>
          <w:bCs/>
          <w:sz w:val="22"/>
          <w:szCs w:val="22"/>
        </w:rPr>
        <w:softHyphen/>
        <w:t>etary trade secret, or other confidential information unless the agency can demon</w:t>
      </w:r>
      <w:r w:rsidRPr="00504B59" w:rsidR="00C37CD8">
        <w:rPr>
          <w:rFonts w:ascii="Tahoma" w:hAnsi="Tahoma" w:cs="Tahoma"/>
          <w:b/>
          <w:bCs/>
          <w:sz w:val="22"/>
          <w:szCs w:val="22"/>
        </w:rPr>
        <w:softHyphen/>
        <w:t>strate that it has instituted procedures to protect the information's confidentiality to the extent permit</w:t>
      </w:r>
      <w:r w:rsidRPr="00504B59" w:rsidR="00C37CD8">
        <w:rPr>
          <w:rFonts w:ascii="Tahoma" w:hAnsi="Tahoma" w:cs="Tahoma"/>
          <w:b/>
          <w:bCs/>
          <w:sz w:val="22"/>
          <w:szCs w:val="22"/>
        </w:rPr>
        <w:softHyphen/>
        <w:t>ted by law.</w:t>
      </w:r>
    </w:p>
    <w:p w:rsidRPr="00504B59" w:rsidR="003D1ABD" w:rsidP="00197F9A" w:rsidRDefault="003D1ABD" w14:paraId="0EF2A91E"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There are no special circumstances.  The collection of information is conducted in a manner consistent with the guidelines in 5 CFR 1320.6.</w:t>
      </w:r>
    </w:p>
    <w:p w:rsidR="00C37CD8" w:rsidP="00197F9A" w:rsidRDefault="00C37CD8" w14:paraId="0E4EAE1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 xml:space="preserve">tify the date and page number of </w:t>
      </w:r>
      <w:proofErr w:type="gramStart"/>
      <w:r w:rsidRPr="00063823">
        <w:rPr>
          <w:rFonts w:ascii="Tahoma" w:hAnsi="Tahoma" w:cs="Tahoma"/>
          <w:b/>
          <w:bCs/>
          <w:sz w:val="22"/>
          <w:szCs w:val="22"/>
        </w:rPr>
        <w:t>publication</w:t>
      </w:r>
      <w:proofErr w:type="gramEnd"/>
      <w:r w:rsidRPr="00063823">
        <w:rPr>
          <w:rFonts w:ascii="Tahoma" w:hAnsi="Tahoma" w:cs="Tahoma"/>
          <w:b/>
          <w:bCs/>
          <w:sz w:val="22"/>
          <w:szCs w:val="22"/>
        </w:rPr>
        <w:t xml:space="preserve"> </w:t>
      </w:r>
      <w:r w:rsidRPr="00063823">
        <w:rPr>
          <w:rFonts w:ascii="Tahoma" w:hAnsi="Tahoma" w:cs="Tahoma"/>
          <w:b/>
          <w:bCs/>
          <w:sz w:val="22"/>
          <w:szCs w:val="22"/>
        </w:rPr>
        <w:lastRenderedPageBreak/>
        <w:t>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rsidR="00EB27EC" w:rsidP="00EB27EC" w:rsidRDefault="00EB27EC" w14:paraId="7B79085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A6813">
        <w:rPr>
          <w:rFonts w:ascii="Tahoma" w:hAnsi="Tahoma" w:cs="Tahoma"/>
          <w:sz w:val="22"/>
          <w:szCs w:val="22"/>
        </w:rPr>
        <w:t xml:space="preserve">The Federal Register 60-day Notice for the renewal of this information collection was published on </w:t>
      </w:r>
      <w:r>
        <w:rPr>
          <w:rFonts w:ascii="Tahoma" w:hAnsi="Tahoma" w:cs="Tahoma"/>
          <w:sz w:val="22"/>
          <w:szCs w:val="22"/>
        </w:rPr>
        <w:t xml:space="preserve">August 13, </w:t>
      </w:r>
      <w:r w:rsidRPr="005D2A5B">
        <w:rPr>
          <w:rFonts w:ascii="Tahoma" w:hAnsi="Tahoma" w:cs="Tahoma"/>
          <w:sz w:val="22"/>
          <w:szCs w:val="22"/>
        </w:rPr>
        <w:t>20</w:t>
      </w:r>
      <w:r>
        <w:rPr>
          <w:rFonts w:ascii="Tahoma" w:hAnsi="Tahoma" w:cs="Tahoma"/>
          <w:sz w:val="22"/>
          <w:szCs w:val="22"/>
        </w:rPr>
        <w:t xml:space="preserve">21, </w:t>
      </w:r>
      <w:r w:rsidRPr="002A6813">
        <w:rPr>
          <w:rFonts w:ascii="Tahoma" w:hAnsi="Tahoma" w:cs="Tahoma"/>
          <w:sz w:val="22"/>
          <w:szCs w:val="22"/>
        </w:rPr>
        <w:t xml:space="preserve">in Volume </w:t>
      </w:r>
      <w:r>
        <w:rPr>
          <w:rFonts w:ascii="Tahoma" w:hAnsi="Tahoma" w:cs="Tahoma"/>
          <w:sz w:val="22"/>
          <w:szCs w:val="22"/>
        </w:rPr>
        <w:t>83</w:t>
      </w:r>
      <w:r w:rsidRPr="002A6813">
        <w:rPr>
          <w:rFonts w:ascii="Tahoma" w:hAnsi="Tahoma" w:cs="Tahoma"/>
          <w:sz w:val="22"/>
          <w:szCs w:val="22"/>
        </w:rPr>
        <w:t xml:space="preserve">, </w:t>
      </w:r>
      <w:r>
        <w:rPr>
          <w:rFonts w:ascii="Tahoma" w:hAnsi="Tahoma" w:cs="Tahoma"/>
          <w:sz w:val="22"/>
          <w:szCs w:val="22"/>
        </w:rPr>
        <w:t xml:space="preserve">No. 137, </w:t>
      </w:r>
      <w:r w:rsidRPr="002A6813">
        <w:rPr>
          <w:rFonts w:ascii="Tahoma" w:hAnsi="Tahoma" w:cs="Tahoma"/>
          <w:sz w:val="22"/>
          <w:szCs w:val="22"/>
        </w:rPr>
        <w:t xml:space="preserve">pages </w:t>
      </w:r>
      <w:r>
        <w:rPr>
          <w:rFonts w:ascii="Tahoma" w:hAnsi="Tahoma" w:cs="Tahoma"/>
          <w:sz w:val="22"/>
          <w:szCs w:val="22"/>
        </w:rPr>
        <w:t>33194-33195</w:t>
      </w:r>
      <w:r w:rsidRPr="002A6813">
        <w:rPr>
          <w:rFonts w:ascii="Tahoma" w:hAnsi="Tahoma" w:cs="Tahoma"/>
          <w:sz w:val="22"/>
          <w:szCs w:val="22"/>
        </w:rPr>
        <w:t>.</w:t>
      </w:r>
      <w:r>
        <w:rPr>
          <w:rFonts w:ascii="Tahoma" w:hAnsi="Tahoma" w:cs="Tahoma"/>
          <w:sz w:val="22"/>
          <w:szCs w:val="22"/>
        </w:rPr>
        <w:t xml:space="preserve">  Available here: </w:t>
      </w:r>
      <w:hyperlink w:history="1" r:id="rId9">
        <w:r w:rsidRPr="00565A6D">
          <w:rPr>
            <w:rStyle w:val="Hyperlink"/>
            <w:rFonts w:ascii="Tahoma" w:hAnsi="Tahoma" w:cs="Tahoma"/>
            <w:sz w:val="22"/>
            <w:szCs w:val="22"/>
          </w:rPr>
          <w:t>https://www.gpo.gov/fdsys/pkg/FR-2018-07-17/pdf/2018-15228.pdf</w:t>
        </w:r>
      </w:hyperlink>
      <w:r>
        <w:rPr>
          <w:rFonts w:ascii="Tahoma" w:hAnsi="Tahoma" w:cs="Tahoma"/>
          <w:sz w:val="22"/>
          <w:szCs w:val="22"/>
        </w:rPr>
        <w:t xml:space="preserve">.  </w:t>
      </w:r>
    </w:p>
    <w:p w:rsidR="00EB27EC" w:rsidP="00EB27EC" w:rsidRDefault="00EB27EC" w14:paraId="6D429C1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No public comments received.</w:t>
      </w:r>
    </w:p>
    <w:p w:rsidR="00C37CD8" w:rsidP="00197F9A" w:rsidRDefault="00C37CD8" w14:paraId="2F6C1DE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7778C0" w:rsidP="00F95A51" w:rsidRDefault="007778C0" w14:paraId="61C46CF4"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Aside from direct communication with individual state partners and industry representatives, FIA carries out periodic TPO users’ group meetings to provide opportunities for program staff to interact with the user community. The latest such meeting was held in February of 2021.</w:t>
      </w:r>
    </w:p>
    <w:p w:rsidR="007778C0" w:rsidP="00F95A51" w:rsidRDefault="007778C0" w14:paraId="4794A967"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Additionally, we requested a review of the OMB package (Support Statement A&amp;B, standard survey forms, and test forms) from the following three external reviewers: </w:t>
      </w:r>
    </w:p>
    <w:p w:rsidR="000D538F" w:rsidP="00F95A51" w:rsidRDefault="000D538F" w14:paraId="2D33A950"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p>
    <w:p w:rsidRPr="00C719F9" w:rsidR="00690B0B" w:rsidP="00F95A51" w:rsidRDefault="00690B0B" w14:paraId="31F3342F"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C719F9">
        <w:rPr>
          <w:rFonts w:ascii="Tahoma" w:hAnsi="Tahoma" w:cs="Tahoma"/>
          <w:b/>
          <w:bCs/>
          <w:sz w:val="22"/>
          <w:szCs w:val="22"/>
        </w:rPr>
        <w:t>External Reviewer 1:</w:t>
      </w:r>
    </w:p>
    <w:p w:rsidRPr="00C719F9" w:rsidR="00EF3684" w:rsidP="00F95A51" w:rsidRDefault="00EF3684" w14:paraId="5A25CBE9"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C719F9">
        <w:rPr>
          <w:rFonts w:ascii="Tahoma" w:hAnsi="Tahoma" w:cs="Tahoma"/>
          <w:sz w:val="22"/>
          <w:szCs w:val="22"/>
        </w:rPr>
        <w:t xml:space="preserve">Steve </w:t>
      </w:r>
      <w:proofErr w:type="spellStart"/>
      <w:r w:rsidRPr="00C719F9">
        <w:rPr>
          <w:rFonts w:ascii="Tahoma" w:hAnsi="Tahoma" w:cs="Tahoma"/>
          <w:sz w:val="22"/>
          <w:szCs w:val="22"/>
        </w:rPr>
        <w:t>Prisley</w:t>
      </w:r>
      <w:proofErr w:type="spellEnd"/>
      <w:r w:rsidRPr="00C719F9">
        <w:rPr>
          <w:rFonts w:ascii="Tahoma" w:hAnsi="Tahoma" w:cs="Tahoma"/>
          <w:sz w:val="22"/>
          <w:szCs w:val="22"/>
        </w:rPr>
        <w:t xml:space="preserve"> </w:t>
      </w:r>
    </w:p>
    <w:p w:rsidRPr="00C719F9" w:rsidR="00EF3684" w:rsidP="00F95A51" w:rsidRDefault="00EF3684" w14:paraId="770C8581" w14:textId="77777777">
      <w:pPr>
        <w:widowControl/>
        <w:ind w:left="360"/>
        <w:rPr>
          <w:rFonts w:ascii="Tahoma" w:hAnsi="Tahoma" w:cs="Tahoma"/>
          <w:color w:val="000000"/>
          <w:sz w:val="22"/>
          <w:szCs w:val="22"/>
        </w:rPr>
      </w:pPr>
      <w:r w:rsidRPr="00C719F9">
        <w:rPr>
          <w:rFonts w:ascii="Tahoma" w:hAnsi="Tahoma" w:cs="Tahoma"/>
          <w:color w:val="000000"/>
          <w:sz w:val="22"/>
          <w:szCs w:val="22"/>
        </w:rPr>
        <w:t>Principal Research Scientist</w:t>
      </w:r>
    </w:p>
    <w:p w:rsidRPr="00C719F9" w:rsidR="00EF3684" w:rsidP="00F95A51" w:rsidRDefault="00EF3684" w14:paraId="366A9A3A" w14:textId="77777777">
      <w:pPr>
        <w:widowControl/>
        <w:ind w:left="360"/>
        <w:rPr>
          <w:rFonts w:ascii="Tahoma" w:hAnsi="Tahoma" w:cs="Tahoma"/>
          <w:color w:val="000000"/>
          <w:sz w:val="22"/>
          <w:szCs w:val="22"/>
        </w:rPr>
      </w:pPr>
      <w:r w:rsidRPr="00C719F9">
        <w:rPr>
          <w:rFonts w:ascii="Tahoma" w:hAnsi="Tahoma" w:cs="Tahoma"/>
          <w:color w:val="000000"/>
          <w:sz w:val="22"/>
          <w:szCs w:val="22"/>
        </w:rPr>
        <w:t>NCASI</w:t>
      </w:r>
      <w:r w:rsidRPr="00C719F9">
        <w:rPr>
          <w:rFonts w:ascii="Tahoma" w:hAnsi="Tahoma" w:cs="Tahoma"/>
          <w:color w:val="0563C2"/>
          <w:sz w:val="22"/>
          <w:szCs w:val="22"/>
        </w:rPr>
        <w:t xml:space="preserve"> (www.ncasi.org)</w:t>
      </w:r>
    </w:p>
    <w:p w:rsidRPr="00C719F9" w:rsidR="00EF3684" w:rsidP="00F95A51" w:rsidRDefault="00EF3684" w14:paraId="32AB805B" w14:textId="77777777">
      <w:pPr>
        <w:widowControl/>
        <w:ind w:left="360"/>
        <w:rPr>
          <w:rFonts w:ascii="Tahoma" w:hAnsi="Tahoma" w:cs="Tahoma"/>
          <w:color w:val="000000"/>
          <w:sz w:val="22"/>
          <w:szCs w:val="22"/>
        </w:rPr>
      </w:pPr>
      <w:r w:rsidRPr="00C719F9">
        <w:rPr>
          <w:rFonts w:ascii="Tahoma" w:hAnsi="Tahoma" w:cs="Tahoma"/>
          <w:color w:val="000000"/>
          <w:sz w:val="22"/>
          <w:szCs w:val="22"/>
        </w:rPr>
        <w:t>541 Washington Ave SW | Roanoke, VA 24016</w:t>
      </w:r>
    </w:p>
    <w:p w:rsidRPr="00C719F9" w:rsidR="00EF3684" w:rsidP="00F95A51" w:rsidRDefault="00EF3684" w14:paraId="7868025D" w14:textId="77777777">
      <w:pPr>
        <w:widowControl/>
        <w:ind w:left="360"/>
        <w:rPr>
          <w:rFonts w:ascii="Tahoma" w:hAnsi="Tahoma" w:cs="Tahoma"/>
          <w:color w:val="000000"/>
          <w:sz w:val="22"/>
          <w:szCs w:val="22"/>
        </w:rPr>
      </w:pPr>
      <w:r w:rsidRPr="00C719F9">
        <w:rPr>
          <w:rFonts w:ascii="Tahoma" w:hAnsi="Tahoma" w:cs="Tahoma"/>
          <w:color w:val="000000"/>
          <w:sz w:val="22"/>
          <w:szCs w:val="22"/>
        </w:rPr>
        <w:t xml:space="preserve">(540) 808-8022; </w:t>
      </w:r>
      <w:r w:rsidRPr="00C719F9">
        <w:rPr>
          <w:rFonts w:ascii="Tahoma" w:hAnsi="Tahoma" w:cs="Tahoma"/>
          <w:color w:val="0563C2"/>
          <w:sz w:val="22"/>
          <w:szCs w:val="22"/>
        </w:rPr>
        <w:t>sprisley@NCASI.org</w:t>
      </w:r>
    </w:p>
    <w:p w:rsidR="00C719F9" w:rsidP="00F95A51" w:rsidRDefault="00C719F9" w14:paraId="492FABC9"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C719F9" w:rsidR="00EF3684" w:rsidP="00F95A51" w:rsidRDefault="00EF3684" w14:paraId="44DE1D8E"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C719F9">
        <w:rPr>
          <w:rFonts w:ascii="Tahoma" w:hAnsi="Tahoma" w:cs="Tahoma"/>
          <w:sz w:val="22"/>
          <w:szCs w:val="22"/>
        </w:rPr>
        <w:t xml:space="preserve">Comments </w:t>
      </w:r>
      <w:r w:rsidR="00C719F9">
        <w:rPr>
          <w:rFonts w:ascii="Tahoma" w:hAnsi="Tahoma" w:cs="Tahoma"/>
          <w:sz w:val="22"/>
          <w:szCs w:val="22"/>
        </w:rPr>
        <w:t>received via e-mail, October 15, 2021.</w:t>
      </w:r>
    </w:p>
    <w:p w:rsidRPr="00C719F9" w:rsidR="00EF3684" w:rsidP="00F95A51" w:rsidRDefault="00EF3684" w14:paraId="18209AC5" w14:textId="77777777">
      <w:pPr>
        <w:widowControl/>
        <w:ind w:left="360"/>
        <w:rPr>
          <w:rFonts w:ascii="Tahoma" w:hAnsi="Tahoma" w:cs="Tahoma"/>
          <w:sz w:val="22"/>
          <w:szCs w:val="22"/>
        </w:rPr>
      </w:pPr>
      <w:r w:rsidRPr="00C719F9">
        <w:rPr>
          <w:rFonts w:ascii="Tahoma" w:hAnsi="Tahoma" w:cs="Tahoma"/>
          <w:sz w:val="22"/>
          <w:szCs w:val="22"/>
        </w:rPr>
        <w:t>“Some positive comments and one question-</w:t>
      </w:r>
    </w:p>
    <w:p w:rsidR="000D538F" w:rsidP="00F95A51" w:rsidRDefault="00EF3684" w14:paraId="35DE244D" w14:textId="77777777">
      <w:pPr>
        <w:widowControl/>
        <w:ind w:left="360"/>
        <w:jc w:val="both"/>
        <w:rPr>
          <w:rFonts w:ascii="Tahoma" w:hAnsi="Tahoma" w:cs="Tahoma"/>
          <w:sz w:val="22"/>
          <w:szCs w:val="22"/>
        </w:rPr>
      </w:pPr>
      <w:r w:rsidRPr="00C719F9">
        <w:rPr>
          <w:rFonts w:ascii="Tahoma" w:hAnsi="Tahoma" w:cs="Tahoma"/>
          <w:sz w:val="22"/>
          <w:szCs w:val="22"/>
        </w:rPr>
        <w:t>First, NCASI appreciates the opportunity to review these materials. We strongly</w:t>
      </w:r>
      <w:r w:rsidR="000D538F">
        <w:rPr>
          <w:rFonts w:ascii="Tahoma" w:hAnsi="Tahoma" w:cs="Tahoma"/>
          <w:sz w:val="22"/>
          <w:szCs w:val="22"/>
        </w:rPr>
        <w:t xml:space="preserve"> </w:t>
      </w:r>
      <w:r w:rsidRPr="00C719F9">
        <w:rPr>
          <w:rFonts w:ascii="Tahoma" w:hAnsi="Tahoma" w:cs="Tahoma"/>
          <w:sz w:val="22"/>
          <w:szCs w:val="22"/>
        </w:rPr>
        <w:t>endorse the need for the data provided by the TPO program from these surveys, as</w:t>
      </w:r>
      <w:r w:rsidR="000D538F">
        <w:rPr>
          <w:rFonts w:ascii="Tahoma" w:hAnsi="Tahoma" w:cs="Tahoma"/>
          <w:sz w:val="22"/>
          <w:szCs w:val="22"/>
        </w:rPr>
        <w:t xml:space="preserve"> </w:t>
      </w:r>
      <w:r w:rsidRPr="00C719F9">
        <w:rPr>
          <w:rFonts w:ascii="Tahoma" w:hAnsi="Tahoma" w:cs="Tahoma"/>
          <w:sz w:val="22"/>
          <w:szCs w:val="22"/>
        </w:rPr>
        <w:t>our member organizations include both suppliers of this data (recipients of</w:t>
      </w:r>
      <w:r w:rsidR="000D538F">
        <w:rPr>
          <w:rFonts w:ascii="Tahoma" w:hAnsi="Tahoma" w:cs="Tahoma"/>
          <w:sz w:val="22"/>
          <w:szCs w:val="22"/>
        </w:rPr>
        <w:t xml:space="preserve"> </w:t>
      </w:r>
      <w:r w:rsidRPr="00C719F9">
        <w:rPr>
          <w:rFonts w:ascii="Tahoma" w:hAnsi="Tahoma" w:cs="Tahoma"/>
          <w:sz w:val="22"/>
          <w:szCs w:val="22"/>
        </w:rPr>
        <w:t>questionnaires) and end-users of the information products developed. Data provided</w:t>
      </w:r>
      <w:r w:rsidR="000D538F">
        <w:rPr>
          <w:rFonts w:ascii="Tahoma" w:hAnsi="Tahoma" w:cs="Tahoma"/>
          <w:sz w:val="22"/>
          <w:szCs w:val="22"/>
        </w:rPr>
        <w:t xml:space="preserve"> </w:t>
      </w:r>
      <w:r w:rsidRPr="00C719F9">
        <w:rPr>
          <w:rFonts w:ascii="Tahoma" w:hAnsi="Tahoma" w:cs="Tahoma"/>
          <w:sz w:val="22"/>
          <w:szCs w:val="22"/>
        </w:rPr>
        <w:t xml:space="preserve">by TPO is critical for understanding wood supply and demand relationships in the </w:t>
      </w:r>
      <w:proofErr w:type="gramStart"/>
      <w:r w:rsidRPr="00C719F9">
        <w:rPr>
          <w:rFonts w:ascii="Tahoma" w:hAnsi="Tahoma" w:cs="Tahoma"/>
          <w:sz w:val="22"/>
          <w:szCs w:val="22"/>
        </w:rPr>
        <w:t>US,</w:t>
      </w:r>
      <w:r w:rsidR="000D538F">
        <w:rPr>
          <w:rFonts w:ascii="Tahoma" w:hAnsi="Tahoma" w:cs="Tahoma"/>
          <w:sz w:val="22"/>
          <w:szCs w:val="22"/>
        </w:rPr>
        <w:t xml:space="preserve"> </w:t>
      </w:r>
      <w:r w:rsidRPr="00C719F9">
        <w:rPr>
          <w:rFonts w:ascii="Tahoma" w:hAnsi="Tahoma" w:cs="Tahoma"/>
          <w:sz w:val="22"/>
          <w:szCs w:val="22"/>
        </w:rPr>
        <w:t>and</w:t>
      </w:r>
      <w:proofErr w:type="gramEnd"/>
      <w:r w:rsidRPr="00C719F9">
        <w:rPr>
          <w:rFonts w:ascii="Tahoma" w:hAnsi="Tahoma" w:cs="Tahoma"/>
          <w:sz w:val="22"/>
          <w:szCs w:val="22"/>
        </w:rPr>
        <w:t xml:space="preserve"> is valued for strategic and tactical planning by companies in the forestry sector.</w:t>
      </w:r>
    </w:p>
    <w:p w:rsidRPr="00C719F9" w:rsidR="00EF3684" w:rsidP="000D538F" w:rsidRDefault="00EF3684" w14:paraId="2623624F" w14:textId="77777777">
      <w:pPr>
        <w:widowControl/>
        <w:ind w:left="360"/>
        <w:jc w:val="both"/>
        <w:rPr>
          <w:rFonts w:ascii="Tahoma" w:hAnsi="Tahoma" w:cs="Tahoma"/>
          <w:sz w:val="22"/>
          <w:szCs w:val="22"/>
        </w:rPr>
      </w:pPr>
      <w:r w:rsidRPr="00C719F9">
        <w:rPr>
          <w:rFonts w:ascii="Tahoma" w:hAnsi="Tahoma" w:cs="Tahoma"/>
          <w:sz w:val="22"/>
          <w:szCs w:val="22"/>
        </w:rPr>
        <w:t>The application materials do an excellent job of summarizing the need for the</w:t>
      </w:r>
      <w:r w:rsidR="000D538F">
        <w:rPr>
          <w:rFonts w:ascii="Tahoma" w:hAnsi="Tahoma" w:cs="Tahoma"/>
          <w:sz w:val="22"/>
          <w:szCs w:val="22"/>
        </w:rPr>
        <w:t xml:space="preserve"> </w:t>
      </w:r>
      <w:r w:rsidRPr="00C719F9">
        <w:rPr>
          <w:rFonts w:ascii="Tahoma" w:hAnsi="Tahoma" w:cs="Tahoma"/>
          <w:sz w:val="22"/>
          <w:szCs w:val="22"/>
        </w:rPr>
        <w:t>surveys, the methods used in conducting the surveys, and the statistical methodology</w:t>
      </w:r>
      <w:r w:rsidR="000D538F">
        <w:rPr>
          <w:rFonts w:ascii="Tahoma" w:hAnsi="Tahoma" w:cs="Tahoma"/>
          <w:sz w:val="22"/>
          <w:szCs w:val="22"/>
        </w:rPr>
        <w:t xml:space="preserve"> </w:t>
      </w:r>
      <w:r w:rsidRPr="00C719F9">
        <w:rPr>
          <w:rFonts w:ascii="Tahoma" w:hAnsi="Tahoma" w:cs="Tahoma"/>
          <w:sz w:val="22"/>
          <w:szCs w:val="22"/>
        </w:rPr>
        <w:t>used for sampling.</w:t>
      </w:r>
    </w:p>
    <w:p w:rsidRPr="00C719F9" w:rsidR="00EF3684" w:rsidP="000D538F" w:rsidRDefault="00EF3684" w14:paraId="367F3D5A" w14:textId="77777777">
      <w:pPr>
        <w:widowControl/>
        <w:ind w:left="360"/>
        <w:jc w:val="both"/>
        <w:rPr>
          <w:rFonts w:ascii="Tahoma" w:hAnsi="Tahoma" w:cs="Tahoma"/>
          <w:sz w:val="22"/>
          <w:szCs w:val="22"/>
        </w:rPr>
      </w:pPr>
      <w:r w:rsidRPr="00C719F9">
        <w:rPr>
          <w:rFonts w:ascii="Tahoma" w:hAnsi="Tahoma" w:cs="Tahoma"/>
          <w:sz w:val="22"/>
          <w:szCs w:val="22"/>
        </w:rPr>
        <w:t>The methodology behind the survey is sound and time-tested. That said, the USFS</w:t>
      </w:r>
      <w:r w:rsidR="000D538F">
        <w:rPr>
          <w:rFonts w:ascii="Tahoma" w:hAnsi="Tahoma" w:cs="Tahoma"/>
          <w:sz w:val="22"/>
          <w:szCs w:val="22"/>
        </w:rPr>
        <w:t xml:space="preserve"> </w:t>
      </w:r>
      <w:r w:rsidRPr="00C719F9">
        <w:rPr>
          <w:rFonts w:ascii="Tahoma" w:hAnsi="Tahoma" w:cs="Tahoma"/>
          <w:sz w:val="22"/>
          <w:szCs w:val="22"/>
        </w:rPr>
        <w:t>TPO program has shown willingness to adapt and change to meet changing user</w:t>
      </w:r>
      <w:r w:rsidR="000D538F">
        <w:rPr>
          <w:rFonts w:ascii="Tahoma" w:hAnsi="Tahoma" w:cs="Tahoma"/>
          <w:sz w:val="22"/>
          <w:szCs w:val="22"/>
        </w:rPr>
        <w:t xml:space="preserve"> </w:t>
      </w:r>
      <w:r w:rsidRPr="00C719F9">
        <w:rPr>
          <w:rFonts w:ascii="Tahoma" w:hAnsi="Tahoma" w:cs="Tahoma"/>
          <w:sz w:val="22"/>
          <w:szCs w:val="22"/>
        </w:rPr>
        <w:t>needs. The program is to be commended for seeking to conduct tests to improve the</w:t>
      </w:r>
      <w:r w:rsidR="000D538F">
        <w:rPr>
          <w:rFonts w:ascii="Tahoma" w:hAnsi="Tahoma" w:cs="Tahoma"/>
          <w:sz w:val="22"/>
          <w:szCs w:val="22"/>
        </w:rPr>
        <w:t xml:space="preserve"> </w:t>
      </w:r>
      <w:r w:rsidRPr="00C719F9">
        <w:rPr>
          <w:rFonts w:ascii="Tahoma" w:hAnsi="Tahoma" w:cs="Tahoma"/>
          <w:sz w:val="22"/>
          <w:szCs w:val="22"/>
        </w:rPr>
        <w:t>response rates through modification of questionnaires and through financial</w:t>
      </w:r>
      <w:r w:rsidR="000D538F">
        <w:rPr>
          <w:rFonts w:ascii="Tahoma" w:hAnsi="Tahoma" w:cs="Tahoma"/>
          <w:sz w:val="22"/>
          <w:szCs w:val="22"/>
        </w:rPr>
        <w:t xml:space="preserve"> </w:t>
      </w:r>
      <w:r w:rsidRPr="00C719F9">
        <w:rPr>
          <w:rFonts w:ascii="Tahoma" w:hAnsi="Tahoma" w:cs="Tahoma"/>
          <w:sz w:val="22"/>
          <w:szCs w:val="22"/>
        </w:rPr>
        <w:t>incentives. These are both suggestions that were provided by the community of users</w:t>
      </w:r>
      <w:r w:rsidR="000D538F">
        <w:rPr>
          <w:rFonts w:ascii="Tahoma" w:hAnsi="Tahoma" w:cs="Tahoma"/>
          <w:sz w:val="22"/>
          <w:szCs w:val="22"/>
        </w:rPr>
        <w:t xml:space="preserve"> </w:t>
      </w:r>
      <w:r w:rsidRPr="00C719F9">
        <w:rPr>
          <w:rFonts w:ascii="Tahoma" w:hAnsi="Tahoma" w:cs="Tahoma"/>
          <w:sz w:val="22"/>
          <w:szCs w:val="22"/>
        </w:rPr>
        <w:t>of TPO data during a recent TPO Stakeholders meeting (see Supporting Statement</w:t>
      </w:r>
      <w:r w:rsidR="000D538F">
        <w:rPr>
          <w:rFonts w:ascii="Tahoma" w:hAnsi="Tahoma" w:cs="Tahoma"/>
          <w:sz w:val="22"/>
          <w:szCs w:val="22"/>
        </w:rPr>
        <w:t xml:space="preserve"> </w:t>
      </w:r>
      <w:r w:rsidRPr="00C719F9">
        <w:rPr>
          <w:rFonts w:ascii="Tahoma" w:hAnsi="Tahoma" w:cs="Tahoma"/>
          <w:sz w:val="22"/>
          <w:szCs w:val="22"/>
        </w:rPr>
        <w:t>A, section 8).</w:t>
      </w:r>
    </w:p>
    <w:p w:rsidR="00EF3684" w:rsidP="000D538F" w:rsidRDefault="00EF3684" w14:paraId="4A617891" w14:textId="77777777">
      <w:pPr>
        <w:widowControl/>
        <w:ind w:left="360"/>
        <w:jc w:val="both"/>
        <w:rPr>
          <w:rFonts w:ascii="ArialMT" w:hAnsi="ArialMT" w:cs="ArialMT"/>
        </w:rPr>
      </w:pPr>
      <w:r w:rsidRPr="00C719F9">
        <w:rPr>
          <w:rFonts w:ascii="Tahoma" w:hAnsi="Tahoma" w:cs="Tahoma"/>
          <w:sz w:val="22"/>
          <w:szCs w:val="22"/>
        </w:rPr>
        <w:t>Question: Statement B, section B.1. Mill survey. It’s unclear when the text mentions</w:t>
      </w:r>
      <w:r w:rsidR="000D538F">
        <w:rPr>
          <w:rFonts w:ascii="Tahoma" w:hAnsi="Tahoma" w:cs="Tahoma"/>
          <w:sz w:val="22"/>
          <w:szCs w:val="22"/>
        </w:rPr>
        <w:t xml:space="preserve"> </w:t>
      </w:r>
      <w:r w:rsidRPr="00C719F9">
        <w:rPr>
          <w:rFonts w:ascii="Tahoma" w:hAnsi="Tahoma" w:cs="Tahoma"/>
          <w:sz w:val="22"/>
          <w:szCs w:val="22"/>
        </w:rPr>
        <w:t>that sample intensity is dependent on the state, whether this is the state in which the</w:t>
      </w:r>
      <w:r w:rsidR="000D538F">
        <w:rPr>
          <w:rFonts w:ascii="Tahoma" w:hAnsi="Tahoma" w:cs="Tahoma"/>
          <w:sz w:val="22"/>
          <w:szCs w:val="22"/>
        </w:rPr>
        <w:t xml:space="preserve"> </w:t>
      </w:r>
      <w:r w:rsidRPr="00C719F9">
        <w:rPr>
          <w:rFonts w:ascii="Tahoma" w:hAnsi="Tahoma" w:cs="Tahoma"/>
          <w:sz w:val="22"/>
          <w:szCs w:val="22"/>
        </w:rPr>
        <w:t>mill is located or the state from which the roundwood originated. If the state in which</w:t>
      </w:r>
      <w:r w:rsidR="000D538F">
        <w:rPr>
          <w:rFonts w:ascii="Tahoma" w:hAnsi="Tahoma" w:cs="Tahoma"/>
          <w:sz w:val="22"/>
          <w:szCs w:val="22"/>
        </w:rPr>
        <w:t xml:space="preserve"> </w:t>
      </w:r>
      <w:r w:rsidRPr="00C719F9">
        <w:rPr>
          <w:rFonts w:ascii="Tahoma" w:hAnsi="Tahoma" w:cs="Tahoma"/>
          <w:sz w:val="22"/>
          <w:szCs w:val="22"/>
        </w:rPr>
        <w:t>the mill is located, how is the sampling for Canadian mills conducted? By province?</w:t>
      </w:r>
    </w:p>
    <w:p w:rsidRPr="00C719F9" w:rsidR="00C719F9" w:rsidP="000D538F" w:rsidRDefault="00C719F9" w14:paraId="185B2879" w14:textId="77777777">
      <w:pPr>
        <w:widowControl/>
        <w:ind w:left="360"/>
        <w:rPr>
          <w:rFonts w:ascii="Tahoma" w:hAnsi="Tahoma" w:cs="Tahoma"/>
          <w:i/>
          <w:iCs/>
          <w:sz w:val="22"/>
          <w:szCs w:val="22"/>
        </w:rPr>
      </w:pPr>
      <w:r w:rsidRPr="00C719F9">
        <w:rPr>
          <w:rFonts w:ascii="Tahoma" w:hAnsi="Tahoma" w:cs="Tahoma"/>
          <w:i/>
          <w:iCs/>
          <w:sz w:val="22"/>
          <w:szCs w:val="22"/>
        </w:rPr>
        <w:t>[</w:t>
      </w:r>
      <w:r w:rsidRPr="00C719F9">
        <w:rPr>
          <w:rFonts w:ascii="Tahoma" w:hAnsi="Tahoma" w:cs="Tahoma"/>
          <w:b/>
          <w:bCs/>
          <w:i/>
          <w:iCs/>
          <w:sz w:val="22"/>
          <w:szCs w:val="22"/>
        </w:rPr>
        <w:t>Response:</w:t>
      </w:r>
      <w:r w:rsidRPr="00C719F9">
        <w:rPr>
          <w:rFonts w:ascii="Tahoma" w:hAnsi="Tahoma" w:cs="Tahoma"/>
          <w:i/>
          <w:iCs/>
          <w:sz w:val="22"/>
          <w:szCs w:val="22"/>
        </w:rPr>
        <w:t xml:space="preserve"> It refers to state where mills locate. I’ll add a note to clarify.</w:t>
      </w:r>
    </w:p>
    <w:p w:rsidRPr="00C719F9" w:rsidR="00C719F9" w:rsidP="000D538F" w:rsidRDefault="00C719F9" w14:paraId="7C2C5C9B" w14:textId="77777777">
      <w:pPr>
        <w:widowControl/>
        <w:ind w:left="360"/>
        <w:rPr>
          <w:rFonts w:ascii="Tahoma" w:hAnsi="Tahoma" w:cs="Tahoma"/>
          <w:sz w:val="22"/>
          <w:szCs w:val="22"/>
        </w:rPr>
      </w:pPr>
      <w:r w:rsidRPr="00C719F9">
        <w:rPr>
          <w:rFonts w:ascii="Tahoma" w:hAnsi="Tahoma" w:cs="Tahoma"/>
          <w:i/>
          <w:iCs/>
          <w:sz w:val="22"/>
          <w:szCs w:val="22"/>
        </w:rPr>
        <w:lastRenderedPageBreak/>
        <w:t>The stratification is done first at the state level and then at the mill-type level, within each state. As for Canadian mills, we don’t sample from any region in Canada. However, we do survey selected pulp mills and composite panels mills in Canada that are known to use US wood.]</w:t>
      </w:r>
    </w:p>
    <w:p w:rsidR="00EF3684" w:rsidP="000D538F" w:rsidRDefault="00EF3684" w14:paraId="4CE99E6B" w14:textId="77777777">
      <w:pPr>
        <w:widowControl/>
        <w:ind w:left="360"/>
        <w:rPr>
          <w:rFonts w:ascii="ArialMT" w:hAnsi="ArialMT" w:cs="ArialMT"/>
        </w:rPr>
      </w:pPr>
      <w:r>
        <w:rPr>
          <w:rFonts w:ascii="ArialMT" w:hAnsi="ArialMT" w:cs="ArialMT"/>
        </w:rPr>
        <w:t>Overall, the package looks great!”</w:t>
      </w:r>
    </w:p>
    <w:p w:rsidRPr="000D538F" w:rsidR="00690B0B" w:rsidP="000D538F" w:rsidRDefault="00690B0B" w14:paraId="396F4F4E"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0D538F">
        <w:rPr>
          <w:rFonts w:ascii="Tahoma" w:hAnsi="Tahoma" w:cs="Tahoma"/>
          <w:b/>
          <w:bCs/>
          <w:sz w:val="22"/>
          <w:szCs w:val="22"/>
        </w:rPr>
        <w:t>External Reviewer 2:</w:t>
      </w:r>
    </w:p>
    <w:p w:rsidRPr="000D538F" w:rsidR="00C719F9" w:rsidP="000D538F" w:rsidRDefault="00C719F9" w14:paraId="7E423468" w14:textId="77777777">
      <w:pPr>
        <w:widowControl/>
        <w:ind w:left="360"/>
        <w:rPr>
          <w:rFonts w:ascii="Tahoma" w:hAnsi="Tahoma" w:cs="Tahoma"/>
          <w:sz w:val="22"/>
          <w:szCs w:val="22"/>
        </w:rPr>
      </w:pPr>
      <w:r w:rsidRPr="000D538F">
        <w:rPr>
          <w:rFonts w:ascii="Tahoma" w:hAnsi="Tahoma" w:cs="Tahoma"/>
          <w:sz w:val="22"/>
          <w:szCs w:val="22"/>
        </w:rPr>
        <w:t>Nadia Tase</w:t>
      </w:r>
    </w:p>
    <w:p w:rsidRPr="000D538F" w:rsidR="00C719F9" w:rsidP="000D538F" w:rsidRDefault="00C719F9" w14:paraId="4CE16826" w14:textId="77777777">
      <w:pPr>
        <w:widowControl/>
        <w:ind w:left="360"/>
        <w:rPr>
          <w:rFonts w:ascii="Tahoma" w:hAnsi="Tahoma" w:cs="Tahoma"/>
          <w:sz w:val="22"/>
          <w:szCs w:val="22"/>
        </w:rPr>
      </w:pPr>
      <w:r w:rsidRPr="000D538F">
        <w:rPr>
          <w:rFonts w:ascii="Tahoma" w:hAnsi="Tahoma" w:cs="Tahoma"/>
          <w:sz w:val="22"/>
          <w:szCs w:val="22"/>
        </w:rPr>
        <w:t>Climate Change and Forest Inventory Specialist | Fire and Resource Assessment Program</w:t>
      </w:r>
    </w:p>
    <w:p w:rsidRPr="000D538F" w:rsidR="00C719F9" w:rsidP="000D538F" w:rsidRDefault="00C719F9" w14:paraId="7E656912" w14:textId="77777777">
      <w:pPr>
        <w:widowControl/>
        <w:ind w:left="360"/>
        <w:rPr>
          <w:rFonts w:ascii="Tahoma" w:hAnsi="Tahoma" w:cs="Tahoma"/>
          <w:sz w:val="22"/>
          <w:szCs w:val="22"/>
        </w:rPr>
      </w:pPr>
      <w:r w:rsidRPr="000D538F">
        <w:rPr>
          <w:rFonts w:ascii="Tahoma" w:hAnsi="Tahoma" w:cs="Tahoma"/>
          <w:sz w:val="22"/>
          <w:szCs w:val="22"/>
        </w:rPr>
        <w:t>California Department of Forestry and Fire Protection</w:t>
      </w:r>
    </w:p>
    <w:p w:rsidRPr="000D538F" w:rsidR="00C719F9" w:rsidP="000D538F" w:rsidRDefault="00C719F9" w14:paraId="137CCDA1" w14:textId="77777777">
      <w:pPr>
        <w:widowControl/>
        <w:ind w:left="360"/>
        <w:rPr>
          <w:rFonts w:ascii="Tahoma" w:hAnsi="Tahoma" w:cs="Tahoma"/>
          <w:sz w:val="22"/>
          <w:szCs w:val="22"/>
        </w:rPr>
      </w:pPr>
      <w:r w:rsidRPr="000D538F">
        <w:rPr>
          <w:rFonts w:ascii="Tahoma" w:hAnsi="Tahoma" w:cs="Tahoma"/>
          <w:sz w:val="22"/>
          <w:szCs w:val="22"/>
        </w:rPr>
        <w:t>3141 Hwy 50, Suite B</w:t>
      </w:r>
    </w:p>
    <w:p w:rsidRPr="000D538F" w:rsidR="00C719F9" w:rsidP="000D538F" w:rsidRDefault="00C719F9" w14:paraId="35E95728" w14:textId="77777777">
      <w:pPr>
        <w:widowControl/>
        <w:ind w:left="360"/>
        <w:rPr>
          <w:rFonts w:ascii="Tahoma" w:hAnsi="Tahoma" w:cs="Tahoma"/>
          <w:sz w:val="22"/>
          <w:szCs w:val="22"/>
        </w:rPr>
      </w:pPr>
      <w:r w:rsidRPr="000D538F">
        <w:rPr>
          <w:rFonts w:ascii="Tahoma" w:hAnsi="Tahoma" w:cs="Tahoma"/>
          <w:sz w:val="22"/>
          <w:szCs w:val="22"/>
        </w:rPr>
        <w:t>South Lake Tahoe, CA 96150</w:t>
      </w:r>
    </w:p>
    <w:p w:rsidRPr="000D538F" w:rsidR="00C719F9" w:rsidP="000D538F" w:rsidRDefault="00C719F9" w14:paraId="53C15FD0"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lang w:val="es-419"/>
        </w:rPr>
      </w:pPr>
      <w:r w:rsidRPr="000D538F">
        <w:rPr>
          <w:rFonts w:ascii="Tahoma" w:hAnsi="Tahoma" w:cs="Tahoma"/>
          <w:sz w:val="22"/>
          <w:szCs w:val="22"/>
          <w:lang w:val="es-419"/>
        </w:rPr>
        <w:t xml:space="preserve">(530) 573-2320 (o); </w:t>
      </w:r>
      <w:hyperlink w:history="1" r:id="rId10">
        <w:r w:rsidRPr="000D538F">
          <w:rPr>
            <w:rStyle w:val="Hyperlink"/>
            <w:rFonts w:ascii="Tahoma" w:hAnsi="Tahoma" w:cs="Tahoma"/>
            <w:sz w:val="22"/>
            <w:szCs w:val="22"/>
            <w:lang w:val="es-419"/>
          </w:rPr>
          <w:t>Nadia.Tase@fire.ca.gov</w:t>
        </w:r>
      </w:hyperlink>
    </w:p>
    <w:p w:rsidRPr="000D538F" w:rsidR="000D538F" w:rsidP="000D538F" w:rsidRDefault="000D538F" w14:paraId="3C8596F0"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0D538F" w:rsidR="00C719F9" w:rsidP="000D538F" w:rsidRDefault="00C719F9" w14:paraId="6BFC5000"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0D538F">
        <w:rPr>
          <w:rFonts w:ascii="Tahoma" w:hAnsi="Tahoma" w:cs="Tahoma"/>
          <w:sz w:val="22"/>
          <w:szCs w:val="22"/>
        </w:rPr>
        <w:t>Comments received vi ae-mail, October 18, 2021</w:t>
      </w:r>
    </w:p>
    <w:p w:rsidRPr="000D538F" w:rsidR="00C719F9" w:rsidP="000D538F" w:rsidRDefault="00C719F9" w14:paraId="4995EF89" w14:textId="77777777">
      <w:pPr>
        <w:widowControl/>
        <w:ind w:left="360"/>
        <w:jc w:val="both"/>
        <w:rPr>
          <w:rFonts w:ascii="Tahoma" w:hAnsi="Tahoma" w:cs="Tahoma"/>
          <w:sz w:val="22"/>
          <w:szCs w:val="22"/>
        </w:rPr>
      </w:pPr>
      <w:r w:rsidRPr="000D538F">
        <w:rPr>
          <w:rFonts w:ascii="Tahoma" w:hAnsi="Tahoma" w:cs="Tahoma"/>
          <w:sz w:val="22"/>
          <w:szCs w:val="22"/>
        </w:rPr>
        <w:t>“… I didn’t really have a lot of comments on the TPO survey. The only doc I commented on was the</w:t>
      </w:r>
      <w:r w:rsidRPr="000D538F" w:rsidR="000D538F">
        <w:rPr>
          <w:rFonts w:ascii="Tahoma" w:hAnsi="Tahoma" w:cs="Tahoma"/>
          <w:sz w:val="22"/>
          <w:szCs w:val="22"/>
        </w:rPr>
        <w:t xml:space="preserve"> </w:t>
      </w:r>
      <w:r w:rsidRPr="000D538F">
        <w:rPr>
          <w:rFonts w:ascii="Tahoma" w:hAnsi="Tahoma" w:cs="Tahoma"/>
          <w:sz w:val="22"/>
          <w:szCs w:val="22"/>
        </w:rPr>
        <w:t>Supporting Statement A about adding some emphasis on carbon and climate mitigation, but I don’t</w:t>
      </w:r>
      <w:r w:rsidRPr="000D538F" w:rsidR="000D538F">
        <w:rPr>
          <w:rFonts w:ascii="Tahoma" w:hAnsi="Tahoma" w:cs="Tahoma"/>
          <w:sz w:val="22"/>
          <w:szCs w:val="22"/>
        </w:rPr>
        <w:t xml:space="preserve"> </w:t>
      </w:r>
      <w:r w:rsidRPr="000D538F">
        <w:rPr>
          <w:rFonts w:ascii="Tahoma" w:hAnsi="Tahoma" w:cs="Tahoma"/>
          <w:sz w:val="22"/>
          <w:szCs w:val="22"/>
        </w:rPr>
        <w:t>know if that language or emphases are set by other documents. I’m not familiar enough with some</w:t>
      </w:r>
      <w:r w:rsidRPr="000D538F" w:rsidR="000D538F">
        <w:rPr>
          <w:rFonts w:ascii="Tahoma" w:hAnsi="Tahoma" w:cs="Tahoma"/>
          <w:sz w:val="22"/>
          <w:szCs w:val="22"/>
        </w:rPr>
        <w:t xml:space="preserve"> </w:t>
      </w:r>
      <w:r w:rsidRPr="000D538F">
        <w:rPr>
          <w:rFonts w:ascii="Tahoma" w:hAnsi="Tahoma" w:cs="Tahoma"/>
          <w:sz w:val="22"/>
          <w:szCs w:val="22"/>
        </w:rPr>
        <w:t>of the concerns with the annual sample to make any comments on sample design or about what</w:t>
      </w:r>
      <w:r w:rsidRPr="000D538F" w:rsidR="000D538F">
        <w:rPr>
          <w:rFonts w:ascii="Tahoma" w:hAnsi="Tahoma" w:cs="Tahoma"/>
          <w:sz w:val="22"/>
          <w:szCs w:val="22"/>
        </w:rPr>
        <w:t xml:space="preserve"> </w:t>
      </w:r>
      <w:r w:rsidRPr="000D538F">
        <w:rPr>
          <w:rFonts w:ascii="Tahoma" w:hAnsi="Tahoma" w:cs="Tahoma"/>
          <w:sz w:val="22"/>
          <w:szCs w:val="22"/>
        </w:rPr>
        <w:t>questions might be missing from the annual survey vs. the periodic survey.”</w:t>
      </w:r>
    </w:p>
    <w:p w:rsidRPr="000D538F" w:rsidR="00C719F9" w:rsidP="000D538F" w:rsidRDefault="00C719F9" w14:paraId="18132507"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0D538F">
        <w:rPr>
          <w:rFonts w:ascii="Tahoma" w:hAnsi="Tahoma" w:cs="Tahoma"/>
          <w:sz w:val="22"/>
          <w:szCs w:val="22"/>
        </w:rPr>
        <w:t>[</w:t>
      </w:r>
      <w:r w:rsidRPr="000D538F">
        <w:rPr>
          <w:rFonts w:ascii="Tahoma" w:hAnsi="Tahoma" w:cs="Tahoma"/>
          <w:b/>
          <w:bCs/>
          <w:i/>
          <w:iCs/>
          <w:sz w:val="22"/>
          <w:szCs w:val="22"/>
        </w:rPr>
        <w:t>Response:</w:t>
      </w:r>
      <w:r w:rsidRPr="000D538F">
        <w:rPr>
          <w:rFonts w:ascii="Tahoma" w:hAnsi="Tahoma" w:cs="Tahoma"/>
          <w:i/>
          <w:iCs/>
          <w:sz w:val="22"/>
          <w:szCs w:val="22"/>
        </w:rPr>
        <w:t xml:space="preserve"> </w:t>
      </w:r>
      <w:r w:rsidRPr="000D538F" w:rsidR="00EB53F4">
        <w:rPr>
          <w:rFonts w:ascii="Tahoma" w:hAnsi="Tahoma" w:cs="Tahoma"/>
          <w:i/>
          <w:iCs/>
          <w:sz w:val="22"/>
          <w:szCs w:val="22"/>
        </w:rPr>
        <w:t>Suggested e</w:t>
      </w:r>
      <w:r w:rsidRPr="000D538F">
        <w:rPr>
          <w:rFonts w:ascii="Tahoma" w:hAnsi="Tahoma" w:cs="Tahoma"/>
          <w:i/>
          <w:iCs/>
          <w:sz w:val="22"/>
          <w:szCs w:val="22"/>
        </w:rPr>
        <w:t>dit to Supporting Statement A</w:t>
      </w:r>
      <w:r w:rsidRPr="000D538F" w:rsidR="00EB53F4">
        <w:rPr>
          <w:rFonts w:ascii="Tahoma" w:hAnsi="Tahoma" w:cs="Tahoma"/>
          <w:i/>
          <w:iCs/>
          <w:sz w:val="22"/>
          <w:szCs w:val="22"/>
        </w:rPr>
        <w:t>, question 2c, adding application of collected data in analysis and accounting of carbon inventories</w:t>
      </w:r>
      <w:r w:rsidRPr="000D538F">
        <w:rPr>
          <w:rFonts w:ascii="Tahoma" w:hAnsi="Tahoma" w:cs="Tahoma"/>
          <w:i/>
          <w:iCs/>
          <w:sz w:val="22"/>
          <w:szCs w:val="22"/>
        </w:rPr>
        <w:t>, w</w:t>
      </w:r>
      <w:r w:rsidRPr="000D538F" w:rsidR="00EB53F4">
        <w:rPr>
          <w:rFonts w:ascii="Tahoma" w:hAnsi="Tahoma" w:cs="Tahoma"/>
          <w:i/>
          <w:iCs/>
          <w:sz w:val="22"/>
          <w:szCs w:val="22"/>
        </w:rPr>
        <w:t xml:space="preserve">as </w:t>
      </w:r>
      <w:r w:rsidRPr="000D538F">
        <w:rPr>
          <w:rFonts w:ascii="Tahoma" w:hAnsi="Tahoma" w:cs="Tahoma"/>
          <w:i/>
          <w:iCs/>
          <w:sz w:val="22"/>
          <w:szCs w:val="22"/>
        </w:rPr>
        <w:t>accepted.</w:t>
      </w:r>
      <w:r w:rsidRPr="000D538F">
        <w:rPr>
          <w:rFonts w:ascii="Tahoma" w:hAnsi="Tahoma" w:cs="Tahoma"/>
          <w:sz w:val="22"/>
          <w:szCs w:val="22"/>
        </w:rPr>
        <w:t xml:space="preserve">] </w:t>
      </w:r>
    </w:p>
    <w:p w:rsidRPr="000D538F" w:rsidR="000D538F" w:rsidP="000D538F" w:rsidRDefault="000D538F" w14:paraId="3180313F"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0D538F" w:rsidR="00690B0B" w:rsidP="000D538F" w:rsidRDefault="00690B0B" w14:paraId="1DEDFE1A"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0D538F">
        <w:rPr>
          <w:rFonts w:ascii="Tahoma" w:hAnsi="Tahoma" w:cs="Tahoma"/>
          <w:b/>
          <w:bCs/>
          <w:sz w:val="22"/>
          <w:szCs w:val="22"/>
        </w:rPr>
        <w:t>External Reviewer 3:</w:t>
      </w:r>
    </w:p>
    <w:p w:rsidRPr="000D538F" w:rsidR="00EB53F4" w:rsidP="000D538F" w:rsidRDefault="00EB53F4" w14:paraId="4E39F879" w14:textId="77777777">
      <w:pPr>
        <w:widowControl/>
        <w:ind w:left="360"/>
        <w:rPr>
          <w:rFonts w:ascii="Tahoma" w:hAnsi="Tahoma" w:cs="Tahoma"/>
          <w:sz w:val="22"/>
          <w:szCs w:val="22"/>
        </w:rPr>
      </w:pPr>
      <w:r w:rsidRPr="000D538F">
        <w:rPr>
          <w:rFonts w:ascii="Tahoma" w:hAnsi="Tahoma" w:cs="Tahoma"/>
          <w:sz w:val="22"/>
          <w:szCs w:val="22"/>
        </w:rPr>
        <w:t xml:space="preserve">Kristen </w:t>
      </w:r>
      <w:proofErr w:type="spellStart"/>
      <w:r w:rsidRPr="000D538F">
        <w:rPr>
          <w:rFonts w:ascii="Tahoma" w:hAnsi="Tahoma" w:cs="Tahoma"/>
          <w:sz w:val="22"/>
          <w:szCs w:val="22"/>
        </w:rPr>
        <w:t>Bergstrand</w:t>
      </w:r>
      <w:proofErr w:type="spellEnd"/>
    </w:p>
    <w:p w:rsidRPr="000D538F" w:rsidR="00EB53F4" w:rsidP="000D538F" w:rsidRDefault="00EB53F4" w14:paraId="20FE094F" w14:textId="77777777">
      <w:pPr>
        <w:widowControl/>
        <w:ind w:left="360"/>
        <w:rPr>
          <w:rFonts w:ascii="Tahoma" w:hAnsi="Tahoma" w:cs="Tahoma"/>
          <w:sz w:val="22"/>
          <w:szCs w:val="22"/>
        </w:rPr>
      </w:pPr>
      <w:r w:rsidRPr="000D538F">
        <w:rPr>
          <w:rFonts w:ascii="Tahoma" w:hAnsi="Tahoma" w:cs="Tahoma"/>
          <w:sz w:val="22"/>
          <w:szCs w:val="22"/>
        </w:rPr>
        <w:t>Timber Utilization and Marketing Consultant | Forestry Division</w:t>
      </w:r>
    </w:p>
    <w:p w:rsidRPr="000D538F" w:rsidR="00EB53F4" w:rsidP="000D538F" w:rsidRDefault="00EB53F4" w14:paraId="4CB7DCE3" w14:textId="77777777">
      <w:pPr>
        <w:widowControl/>
        <w:ind w:left="360"/>
        <w:rPr>
          <w:rFonts w:ascii="Tahoma" w:hAnsi="Tahoma" w:cs="Tahoma"/>
          <w:sz w:val="22"/>
          <w:szCs w:val="22"/>
        </w:rPr>
      </w:pPr>
      <w:r w:rsidRPr="000D538F">
        <w:rPr>
          <w:rFonts w:ascii="Tahoma" w:hAnsi="Tahoma" w:cs="Tahoma"/>
          <w:sz w:val="22"/>
          <w:szCs w:val="22"/>
        </w:rPr>
        <w:t>Minnesota Department of Natural Resources</w:t>
      </w:r>
    </w:p>
    <w:p w:rsidRPr="000D538F" w:rsidR="00EB53F4" w:rsidP="000D538F" w:rsidRDefault="00EB53F4" w14:paraId="44A1CB5A" w14:textId="77777777">
      <w:pPr>
        <w:widowControl/>
        <w:ind w:left="360"/>
        <w:rPr>
          <w:rFonts w:ascii="Tahoma" w:hAnsi="Tahoma" w:cs="Tahoma"/>
          <w:sz w:val="22"/>
          <w:szCs w:val="22"/>
        </w:rPr>
      </w:pPr>
      <w:r w:rsidRPr="000D538F">
        <w:rPr>
          <w:rFonts w:ascii="Tahoma" w:hAnsi="Tahoma" w:cs="Tahoma"/>
          <w:sz w:val="22"/>
          <w:szCs w:val="22"/>
        </w:rPr>
        <w:t>Resource Assessment Office</w:t>
      </w:r>
    </w:p>
    <w:p w:rsidRPr="000D538F" w:rsidR="00EB53F4" w:rsidP="000D538F" w:rsidRDefault="00EB53F4" w14:paraId="0E032233" w14:textId="77777777">
      <w:pPr>
        <w:widowControl/>
        <w:ind w:left="360"/>
        <w:rPr>
          <w:rFonts w:ascii="Tahoma" w:hAnsi="Tahoma" w:cs="Tahoma"/>
          <w:sz w:val="22"/>
          <w:szCs w:val="22"/>
        </w:rPr>
      </w:pPr>
      <w:r w:rsidRPr="000D538F">
        <w:rPr>
          <w:rFonts w:ascii="Tahoma" w:hAnsi="Tahoma" w:cs="Tahoma"/>
          <w:sz w:val="22"/>
          <w:szCs w:val="22"/>
        </w:rPr>
        <w:t>483 Peterson Road</w:t>
      </w:r>
    </w:p>
    <w:p w:rsidRPr="000D538F" w:rsidR="00EB53F4" w:rsidP="000D538F" w:rsidRDefault="00EB53F4" w14:paraId="2943C496" w14:textId="77777777">
      <w:pPr>
        <w:widowControl/>
        <w:ind w:left="360"/>
        <w:rPr>
          <w:rFonts w:ascii="Tahoma" w:hAnsi="Tahoma" w:cs="Tahoma"/>
          <w:sz w:val="22"/>
          <w:szCs w:val="22"/>
        </w:rPr>
      </w:pPr>
      <w:r w:rsidRPr="000D538F">
        <w:rPr>
          <w:rFonts w:ascii="Tahoma" w:hAnsi="Tahoma" w:cs="Tahoma"/>
          <w:sz w:val="22"/>
          <w:szCs w:val="22"/>
        </w:rPr>
        <w:t>Grand Rapids, MN, 55744</w:t>
      </w:r>
    </w:p>
    <w:p w:rsidRPr="000D538F" w:rsidR="00EB53F4" w:rsidP="000D538F" w:rsidRDefault="000D538F" w14:paraId="27D981F7" w14:textId="77777777">
      <w:pPr>
        <w:widowControl/>
        <w:ind w:left="360"/>
        <w:rPr>
          <w:rFonts w:ascii="Tahoma" w:hAnsi="Tahoma" w:cs="Tahoma"/>
          <w:sz w:val="22"/>
          <w:szCs w:val="22"/>
        </w:rPr>
      </w:pPr>
      <w:r>
        <w:rPr>
          <w:rFonts w:ascii="Tahoma" w:hAnsi="Tahoma" w:cs="Tahoma"/>
          <w:sz w:val="22"/>
          <w:szCs w:val="22"/>
        </w:rPr>
        <w:t>(</w:t>
      </w:r>
      <w:r w:rsidRPr="000D538F" w:rsidR="00EB53F4">
        <w:rPr>
          <w:rFonts w:ascii="Tahoma" w:hAnsi="Tahoma" w:cs="Tahoma"/>
          <w:sz w:val="22"/>
          <w:szCs w:val="22"/>
        </w:rPr>
        <w:t>218</w:t>
      </w:r>
      <w:r>
        <w:rPr>
          <w:rFonts w:ascii="Tahoma" w:hAnsi="Tahoma" w:cs="Tahoma"/>
          <w:sz w:val="22"/>
          <w:szCs w:val="22"/>
        </w:rPr>
        <w:t xml:space="preserve">) </w:t>
      </w:r>
      <w:r w:rsidRPr="000D538F" w:rsidR="00EB53F4">
        <w:rPr>
          <w:rFonts w:ascii="Tahoma" w:hAnsi="Tahoma" w:cs="Tahoma"/>
          <w:sz w:val="22"/>
          <w:szCs w:val="22"/>
        </w:rPr>
        <w:t>322-2511; Kristen.Bergstrand@state.mn.us</w:t>
      </w:r>
    </w:p>
    <w:p w:rsidRPr="000D538F" w:rsidR="00EB53F4" w:rsidP="000D538F" w:rsidRDefault="00EB53F4" w14:paraId="5E5BA18B" w14:textId="77777777">
      <w:pPr>
        <w:widowControl/>
        <w:rPr>
          <w:rFonts w:ascii="Tahoma" w:hAnsi="Tahoma" w:cs="Tahoma"/>
          <w:color w:val="1F497D"/>
          <w:sz w:val="22"/>
          <w:szCs w:val="22"/>
        </w:rPr>
      </w:pPr>
    </w:p>
    <w:p w:rsidRPr="000D538F" w:rsidR="00EB53F4" w:rsidP="000D538F" w:rsidRDefault="000D538F" w14:paraId="7C512FE7" w14:textId="77777777">
      <w:pPr>
        <w:widowControl/>
        <w:ind w:left="360"/>
        <w:jc w:val="both"/>
        <w:rPr>
          <w:rFonts w:ascii="Tahoma" w:hAnsi="Tahoma" w:cs="Tahoma"/>
          <w:sz w:val="22"/>
          <w:szCs w:val="22"/>
        </w:rPr>
      </w:pPr>
      <w:r w:rsidRPr="000D538F">
        <w:rPr>
          <w:rFonts w:ascii="Tahoma" w:hAnsi="Tahoma" w:cs="Tahoma"/>
          <w:sz w:val="22"/>
          <w:szCs w:val="22"/>
        </w:rPr>
        <w:t>Comments received via e-mail, October 13, 2021.</w:t>
      </w:r>
    </w:p>
    <w:p w:rsidRPr="000D538F" w:rsidR="00EB53F4" w:rsidP="000D538F" w:rsidRDefault="00EB53F4" w14:paraId="51A7AC06" w14:textId="77777777">
      <w:pPr>
        <w:widowControl/>
        <w:ind w:left="360"/>
        <w:jc w:val="both"/>
        <w:rPr>
          <w:rFonts w:ascii="Tahoma" w:hAnsi="Tahoma" w:cs="Tahoma"/>
          <w:i/>
          <w:iCs/>
          <w:sz w:val="22"/>
          <w:szCs w:val="22"/>
        </w:rPr>
      </w:pPr>
      <w:r w:rsidRPr="000D538F">
        <w:rPr>
          <w:rFonts w:ascii="Tahoma" w:hAnsi="Tahoma" w:cs="Tahoma"/>
          <w:sz w:val="22"/>
          <w:szCs w:val="22"/>
        </w:rPr>
        <w:t>“… Thank you, for the opportunity to make suggestions on these form</w:t>
      </w:r>
      <w:r w:rsidR="000D538F">
        <w:rPr>
          <w:rFonts w:ascii="Tahoma" w:hAnsi="Tahoma" w:cs="Tahoma"/>
          <w:sz w:val="22"/>
          <w:szCs w:val="22"/>
        </w:rPr>
        <w:t>s</w:t>
      </w:r>
      <w:r w:rsidRPr="000D538F">
        <w:rPr>
          <w:rFonts w:ascii="Tahoma" w:hAnsi="Tahoma" w:cs="Tahoma"/>
          <w:sz w:val="22"/>
          <w:szCs w:val="22"/>
        </w:rPr>
        <w:t xml:space="preserve">. Scott Burns and I </w:t>
      </w:r>
      <w:proofErr w:type="gramStart"/>
      <w:r w:rsidRPr="000D538F">
        <w:rPr>
          <w:rFonts w:ascii="Tahoma" w:hAnsi="Tahoma" w:cs="Tahoma"/>
          <w:sz w:val="22"/>
          <w:szCs w:val="22"/>
        </w:rPr>
        <w:t>took a look</w:t>
      </w:r>
      <w:proofErr w:type="gramEnd"/>
      <w:r w:rsidRPr="000D538F">
        <w:rPr>
          <w:rFonts w:ascii="Tahoma" w:hAnsi="Tahoma" w:cs="Tahoma"/>
          <w:sz w:val="22"/>
          <w:szCs w:val="22"/>
        </w:rPr>
        <w:t xml:space="preserve"> and have a few things for your consideration. I’m not as familiar with the pulpwood surveys because we don’t assist with that data </w:t>
      </w:r>
      <w:proofErr w:type="gramStart"/>
      <w:r w:rsidRPr="000D538F">
        <w:rPr>
          <w:rFonts w:ascii="Tahoma" w:hAnsi="Tahoma" w:cs="Tahoma"/>
          <w:sz w:val="22"/>
          <w:szCs w:val="22"/>
        </w:rPr>
        <w:t>collection</w:t>
      </w:r>
      <w:proofErr w:type="gramEnd"/>
      <w:r w:rsidRPr="000D538F">
        <w:rPr>
          <w:rFonts w:ascii="Tahoma" w:hAnsi="Tahoma" w:cs="Tahoma"/>
          <w:sz w:val="22"/>
          <w:szCs w:val="22"/>
        </w:rPr>
        <w:t xml:space="preserve"> but I enjoyed seeing it and have a few comments in the attached. I only reviewed the forms for the North. I wondered why the forms aren’t in the same format for the pulpwood and sawmill surveys (</w:t>
      </w:r>
      <w:proofErr w:type="gramStart"/>
      <w:r w:rsidRPr="000D538F">
        <w:rPr>
          <w:rFonts w:ascii="Tahoma" w:hAnsi="Tahoma" w:cs="Tahoma"/>
          <w:sz w:val="22"/>
          <w:szCs w:val="22"/>
        </w:rPr>
        <w:t>i.e.</w:t>
      </w:r>
      <w:proofErr w:type="gramEnd"/>
      <w:r w:rsidRPr="000D538F">
        <w:rPr>
          <w:rFonts w:ascii="Tahoma" w:hAnsi="Tahoma" w:cs="Tahoma"/>
          <w:sz w:val="22"/>
          <w:szCs w:val="22"/>
        </w:rPr>
        <w:t xml:space="preserve"> fillable pdf and excel spreadsheet)? I’d suggest considering an excel document for the fillable pdf North Primary Non-pulp form as well and maybe vice versa and get both formats approved. We’ve used forms in an excel format for the sawmills in the past successfully and it’s another option for data collection if folks are used to excel vs. fillable </w:t>
      </w:r>
      <w:proofErr w:type="gramStart"/>
      <w:r w:rsidRPr="000D538F">
        <w:rPr>
          <w:rFonts w:ascii="Tahoma" w:hAnsi="Tahoma" w:cs="Tahoma"/>
          <w:sz w:val="22"/>
          <w:szCs w:val="22"/>
        </w:rPr>
        <w:t>pdf’s</w:t>
      </w:r>
      <w:proofErr w:type="gramEnd"/>
      <w:r w:rsidRPr="000D538F">
        <w:rPr>
          <w:rFonts w:ascii="Tahoma" w:hAnsi="Tahoma" w:cs="Tahoma"/>
          <w:sz w:val="22"/>
          <w:szCs w:val="22"/>
        </w:rPr>
        <w:t xml:space="preserve">. The main point is to </w:t>
      </w:r>
      <w:proofErr w:type="gramStart"/>
      <w:r w:rsidRPr="000D538F">
        <w:rPr>
          <w:rFonts w:ascii="Tahoma" w:hAnsi="Tahoma" w:cs="Tahoma"/>
          <w:sz w:val="22"/>
          <w:szCs w:val="22"/>
        </w:rPr>
        <w:t>definitely have</w:t>
      </w:r>
      <w:proofErr w:type="gramEnd"/>
      <w:r w:rsidRPr="000D538F">
        <w:rPr>
          <w:rFonts w:ascii="Tahoma" w:hAnsi="Tahoma" w:cs="Tahoma"/>
          <w:sz w:val="22"/>
          <w:szCs w:val="22"/>
        </w:rPr>
        <w:t xml:space="preserve"> an electronic form available that can be e-mailed to mills</w:t>
      </w:r>
      <w:r w:rsidRPr="000D538F">
        <w:rPr>
          <w:rFonts w:ascii="Tahoma" w:hAnsi="Tahoma" w:cs="Tahoma"/>
          <w:i/>
          <w:iCs/>
          <w:sz w:val="22"/>
          <w:szCs w:val="22"/>
        </w:rPr>
        <w:t>.</w:t>
      </w:r>
      <w:r w:rsidRPr="000D538F" w:rsidR="000D538F">
        <w:rPr>
          <w:rFonts w:ascii="Tahoma" w:hAnsi="Tahoma" w:cs="Tahoma"/>
          <w:i/>
          <w:iCs/>
          <w:sz w:val="22"/>
          <w:szCs w:val="22"/>
        </w:rPr>
        <w:t xml:space="preserve"> [</w:t>
      </w:r>
      <w:r w:rsidRPr="000D538F" w:rsidR="000D538F">
        <w:rPr>
          <w:rFonts w:ascii="Tahoma" w:hAnsi="Tahoma" w:cs="Tahoma"/>
          <w:b/>
          <w:bCs/>
          <w:i/>
          <w:iCs/>
          <w:sz w:val="22"/>
          <w:szCs w:val="22"/>
        </w:rPr>
        <w:t>Response:</w:t>
      </w:r>
      <w:r w:rsidRPr="000D538F" w:rsidR="000D538F">
        <w:rPr>
          <w:rFonts w:ascii="Tahoma" w:hAnsi="Tahoma" w:cs="Tahoma"/>
          <w:i/>
          <w:iCs/>
          <w:sz w:val="22"/>
          <w:szCs w:val="22"/>
        </w:rPr>
        <w:t xml:space="preserve"> forms will be available in MS Excel format as well]</w:t>
      </w:r>
    </w:p>
    <w:p w:rsidRPr="000D538F" w:rsidR="00EB53F4" w:rsidP="000D538F" w:rsidRDefault="00EB53F4" w14:paraId="287F4CCE" w14:textId="77777777">
      <w:pPr>
        <w:widowControl/>
        <w:ind w:left="360"/>
        <w:jc w:val="both"/>
        <w:rPr>
          <w:rFonts w:ascii="Tahoma" w:hAnsi="Tahoma" w:cs="Tahoma"/>
          <w:i/>
          <w:iCs/>
          <w:sz w:val="22"/>
          <w:szCs w:val="22"/>
        </w:rPr>
      </w:pPr>
      <w:r w:rsidRPr="000D538F">
        <w:rPr>
          <w:rFonts w:ascii="Tahoma" w:hAnsi="Tahoma" w:cs="Tahoma"/>
          <w:sz w:val="22"/>
          <w:szCs w:val="22"/>
        </w:rPr>
        <w:t>1. I assume the logger survey instrument is for utilization studies only or will be done by FS personnel? I did not review. Is that new? I don’t recall a logger survey ever being part of TPO data collection?</w:t>
      </w:r>
      <w:r w:rsidR="000D538F">
        <w:rPr>
          <w:rFonts w:ascii="Tahoma" w:hAnsi="Tahoma" w:cs="Tahoma"/>
          <w:sz w:val="22"/>
          <w:szCs w:val="22"/>
        </w:rPr>
        <w:t xml:space="preserve"> </w:t>
      </w:r>
      <w:r w:rsidRPr="000D538F" w:rsidR="000D538F">
        <w:rPr>
          <w:rFonts w:ascii="Tahoma" w:hAnsi="Tahoma" w:cs="Tahoma"/>
          <w:i/>
          <w:iCs/>
          <w:sz w:val="22"/>
          <w:szCs w:val="22"/>
        </w:rPr>
        <w:t>[</w:t>
      </w:r>
      <w:r w:rsidRPr="000D538F" w:rsidR="000D538F">
        <w:rPr>
          <w:rFonts w:ascii="Tahoma" w:hAnsi="Tahoma" w:cs="Tahoma"/>
          <w:b/>
          <w:bCs/>
          <w:i/>
          <w:iCs/>
          <w:sz w:val="22"/>
          <w:szCs w:val="22"/>
        </w:rPr>
        <w:t>Response:</w:t>
      </w:r>
      <w:r w:rsidRPr="000D538F" w:rsidR="000D538F">
        <w:rPr>
          <w:rFonts w:ascii="Tahoma" w:hAnsi="Tahoma" w:cs="Tahoma"/>
          <w:i/>
          <w:iCs/>
          <w:sz w:val="22"/>
          <w:szCs w:val="22"/>
        </w:rPr>
        <w:t xml:space="preserve"> North only asks two questions. West and South collect more information]</w:t>
      </w:r>
    </w:p>
    <w:p w:rsidRPr="000D538F" w:rsidR="00EB53F4" w:rsidP="000D538F" w:rsidRDefault="00EB53F4" w14:paraId="36B24085" w14:textId="77777777">
      <w:pPr>
        <w:widowControl/>
        <w:ind w:left="360"/>
        <w:jc w:val="both"/>
        <w:rPr>
          <w:rFonts w:ascii="Tahoma" w:hAnsi="Tahoma" w:cs="Tahoma"/>
          <w:sz w:val="22"/>
          <w:szCs w:val="22"/>
        </w:rPr>
      </w:pPr>
      <w:r w:rsidRPr="000D538F">
        <w:rPr>
          <w:rFonts w:ascii="Tahoma" w:hAnsi="Tahoma" w:cs="Tahoma"/>
          <w:sz w:val="22"/>
          <w:szCs w:val="22"/>
        </w:rPr>
        <w:lastRenderedPageBreak/>
        <w:t xml:space="preserve">2. The North Cognitive Interviews- I’m a little confused if this is an approved format/form to collect the survey data by phone or if this is a new survey form to ask them for feedback on the new short TPO survey form? I’m thinking this is a new survey about the survey form not actual data collection. That’s how I viewed it and formulated comments. Timing on this, I assume it will be given after the 2021 data is collected on the short and long form to see what’s missing needed or where folks stumble? What form will they be given during the </w:t>
      </w:r>
      <w:proofErr w:type="gramStart"/>
      <w:r w:rsidRPr="000D538F">
        <w:rPr>
          <w:rFonts w:ascii="Tahoma" w:hAnsi="Tahoma" w:cs="Tahoma"/>
          <w:sz w:val="22"/>
          <w:szCs w:val="22"/>
        </w:rPr>
        <w:t>interview</w:t>
      </w:r>
      <w:proofErr w:type="gramEnd"/>
      <w:r w:rsidRPr="000D538F">
        <w:rPr>
          <w:rFonts w:ascii="Tahoma" w:hAnsi="Tahoma" w:cs="Tahoma"/>
          <w:sz w:val="22"/>
          <w:szCs w:val="22"/>
        </w:rPr>
        <w:t xml:space="preserve"> and would they already have completed the 2021 survey? Is this to prep for the next </w:t>
      </w:r>
      <w:proofErr w:type="gramStart"/>
      <w:r w:rsidRPr="000D538F">
        <w:rPr>
          <w:rFonts w:ascii="Tahoma" w:hAnsi="Tahoma" w:cs="Tahoma"/>
          <w:sz w:val="22"/>
          <w:szCs w:val="22"/>
        </w:rPr>
        <w:t>two year</w:t>
      </w:r>
      <w:proofErr w:type="gramEnd"/>
      <w:r w:rsidRPr="000D538F">
        <w:rPr>
          <w:rFonts w:ascii="Tahoma" w:hAnsi="Tahoma" w:cs="Tahoma"/>
          <w:sz w:val="22"/>
          <w:szCs w:val="22"/>
        </w:rPr>
        <w:t xml:space="preserve"> approval so for improvements to 2024 forms?</w:t>
      </w:r>
      <w:r w:rsidR="000D538F">
        <w:rPr>
          <w:rFonts w:ascii="Tahoma" w:hAnsi="Tahoma" w:cs="Tahoma"/>
          <w:sz w:val="22"/>
          <w:szCs w:val="22"/>
        </w:rPr>
        <w:t xml:space="preserve"> </w:t>
      </w:r>
      <w:r w:rsidRPr="003B0B75" w:rsidR="000D538F">
        <w:rPr>
          <w:rFonts w:ascii="Tahoma" w:hAnsi="Tahoma" w:cs="Tahoma"/>
          <w:i/>
          <w:iCs/>
          <w:sz w:val="22"/>
          <w:szCs w:val="22"/>
        </w:rPr>
        <w:t>[</w:t>
      </w:r>
      <w:r w:rsidRPr="003B0B75" w:rsidR="000D538F">
        <w:rPr>
          <w:rFonts w:ascii="Tahoma" w:hAnsi="Tahoma" w:cs="Tahoma"/>
          <w:b/>
          <w:bCs/>
          <w:i/>
          <w:iCs/>
          <w:sz w:val="22"/>
          <w:szCs w:val="22"/>
        </w:rPr>
        <w:t>Response:</w:t>
      </w:r>
      <w:r w:rsidRPr="003B0B75" w:rsidR="000D538F">
        <w:rPr>
          <w:rFonts w:ascii="Tahoma" w:hAnsi="Tahoma" w:cs="Tahoma"/>
          <w:i/>
          <w:iCs/>
          <w:sz w:val="22"/>
          <w:szCs w:val="22"/>
        </w:rPr>
        <w:t xml:space="preserve"> Cognitive interviews will be do</w:t>
      </w:r>
      <w:r w:rsidRPr="003B0B75" w:rsidR="003B0B75">
        <w:rPr>
          <w:rFonts w:ascii="Tahoma" w:hAnsi="Tahoma" w:cs="Tahoma"/>
          <w:i/>
          <w:iCs/>
          <w:sz w:val="22"/>
          <w:szCs w:val="22"/>
        </w:rPr>
        <w:t>ne</w:t>
      </w:r>
      <w:r w:rsidRPr="003B0B75" w:rsidR="000D538F">
        <w:rPr>
          <w:rFonts w:ascii="Tahoma" w:hAnsi="Tahoma" w:cs="Tahoma"/>
          <w:i/>
          <w:iCs/>
          <w:sz w:val="22"/>
          <w:szCs w:val="22"/>
        </w:rPr>
        <w:t xml:space="preserve"> using the standard form</w:t>
      </w:r>
      <w:r w:rsidRPr="003B0B75" w:rsidR="003B0B75">
        <w:rPr>
          <w:rFonts w:ascii="Tahoma" w:hAnsi="Tahoma" w:cs="Tahoma"/>
          <w:i/>
          <w:iCs/>
          <w:sz w:val="22"/>
          <w:szCs w:val="22"/>
        </w:rPr>
        <w:t xml:space="preserve">, </w:t>
      </w:r>
      <w:r w:rsidRPr="003B0B75" w:rsidR="000D538F">
        <w:rPr>
          <w:rFonts w:ascii="Tahoma" w:hAnsi="Tahoma" w:cs="Tahoma"/>
          <w:i/>
          <w:iCs/>
          <w:sz w:val="22"/>
          <w:szCs w:val="22"/>
        </w:rPr>
        <w:t xml:space="preserve">not the tests forms. </w:t>
      </w:r>
      <w:r w:rsidRPr="003B0B75" w:rsidR="003B0B75">
        <w:rPr>
          <w:rFonts w:ascii="Tahoma" w:hAnsi="Tahoma" w:cs="Tahoma"/>
          <w:i/>
          <w:iCs/>
          <w:sz w:val="22"/>
          <w:szCs w:val="22"/>
        </w:rPr>
        <w:t>They’ll be performed only one year, once approved by OMB. Cognitive interviews will provide information to improve clarity of questions for future years (next OMB renewal period, 2025-2027)]</w:t>
      </w:r>
    </w:p>
    <w:p w:rsidRPr="000D538F" w:rsidR="00EB53F4" w:rsidP="000D538F" w:rsidRDefault="00EB53F4" w14:paraId="6F62054E" w14:textId="77777777">
      <w:pPr>
        <w:widowControl/>
        <w:ind w:left="360"/>
        <w:jc w:val="both"/>
        <w:rPr>
          <w:rFonts w:ascii="Tahoma" w:hAnsi="Tahoma" w:cs="Tahoma"/>
          <w:sz w:val="22"/>
          <w:szCs w:val="22"/>
        </w:rPr>
      </w:pPr>
      <w:r w:rsidRPr="000D538F">
        <w:rPr>
          <w:rFonts w:ascii="Tahoma" w:hAnsi="Tahoma" w:cs="Tahoma"/>
          <w:sz w:val="22"/>
          <w:szCs w:val="22"/>
        </w:rPr>
        <w:t>3. North test 1 Postcard- I think the intent with this is a tool to try to gain feedback on the new short fillable pdf forms and set up the cognitive interviews to go through questions and identify needs?</w:t>
      </w:r>
      <w:r w:rsidR="003B0B75">
        <w:rPr>
          <w:rFonts w:ascii="Tahoma" w:hAnsi="Tahoma" w:cs="Tahoma"/>
          <w:sz w:val="22"/>
          <w:szCs w:val="22"/>
        </w:rPr>
        <w:t xml:space="preserve"> </w:t>
      </w:r>
      <w:r w:rsidRPr="003B0B75" w:rsidR="003B0B75">
        <w:rPr>
          <w:rFonts w:ascii="Tahoma" w:hAnsi="Tahoma" w:cs="Tahoma"/>
          <w:i/>
          <w:iCs/>
          <w:sz w:val="22"/>
          <w:szCs w:val="22"/>
        </w:rPr>
        <w:t>[</w:t>
      </w:r>
      <w:r w:rsidRPr="003B0B75" w:rsidR="003B0B75">
        <w:rPr>
          <w:rFonts w:ascii="Tahoma" w:hAnsi="Tahoma" w:cs="Tahoma"/>
          <w:b/>
          <w:bCs/>
          <w:i/>
          <w:iCs/>
          <w:sz w:val="22"/>
          <w:szCs w:val="22"/>
        </w:rPr>
        <w:t>Response:</w:t>
      </w:r>
      <w:r w:rsidRPr="003B0B75" w:rsidR="003B0B75">
        <w:rPr>
          <w:rFonts w:ascii="Tahoma" w:hAnsi="Tahoma" w:cs="Tahoma"/>
          <w:i/>
          <w:iCs/>
          <w:sz w:val="22"/>
          <w:szCs w:val="22"/>
        </w:rPr>
        <w:t xml:space="preserve"> Sorry, no. This is part of the length test only (not related to cognitive interviews). It’s proposed to evaluate mill response to a short 3-question postcard to gather basic information. If mills provide a good response, it can be used in future to help maintain an updated mill list.]</w:t>
      </w:r>
      <w:r w:rsidR="003B0B75">
        <w:rPr>
          <w:rFonts w:ascii="Tahoma" w:hAnsi="Tahoma" w:cs="Tahoma"/>
          <w:sz w:val="22"/>
          <w:szCs w:val="22"/>
        </w:rPr>
        <w:t xml:space="preserve"> </w:t>
      </w:r>
    </w:p>
    <w:p w:rsidRPr="000D538F" w:rsidR="00EB53F4" w:rsidP="000D538F" w:rsidRDefault="00EB53F4" w14:paraId="1E727D1F" w14:textId="77777777">
      <w:pPr>
        <w:widowControl/>
        <w:ind w:left="360"/>
        <w:jc w:val="both"/>
        <w:rPr>
          <w:rFonts w:ascii="Tahoma" w:hAnsi="Tahoma" w:cs="Tahoma"/>
          <w:sz w:val="22"/>
          <w:szCs w:val="22"/>
        </w:rPr>
      </w:pPr>
      <w:r w:rsidRPr="000D538F">
        <w:rPr>
          <w:rFonts w:ascii="Tahoma" w:hAnsi="Tahoma" w:cs="Tahoma"/>
          <w:sz w:val="22"/>
          <w:szCs w:val="22"/>
        </w:rPr>
        <w:t>4. North Test1 Short Form- There are some good simplifications in this document, please see attached comments.</w:t>
      </w:r>
      <w:r w:rsidR="003B0B75">
        <w:rPr>
          <w:rFonts w:ascii="Tahoma" w:hAnsi="Tahoma" w:cs="Tahoma"/>
          <w:sz w:val="22"/>
          <w:szCs w:val="22"/>
        </w:rPr>
        <w:t xml:space="preserve"> </w:t>
      </w:r>
      <w:r w:rsidRPr="003B0B75" w:rsidR="003B0B75">
        <w:rPr>
          <w:rFonts w:ascii="Tahoma" w:hAnsi="Tahoma" w:cs="Tahoma"/>
          <w:i/>
          <w:iCs/>
          <w:sz w:val="22"/>
          <w:szCs w:val="22"/>
        </w:rPr>
        <w:t>[</w:t>
      </w:r>
      <w:r w:rsidRPr="003B0B75" w:rsidR="003B0B75">
        <w:rPr>
          <w:rFonts w:ascii="Tahoma" w:hAnsi="Tahoma" w:cs="Tahoma"/>
          <w:b/>
          <w:bCs/>
          <w:i/>
          <w:iCs/>
          <w:sz w:val="22"/>
          <w:szCs w:val="22"/>
        </w:rPr>
        <w:t>Response:</w:t>
      </w:r>
      <w:r w:rsidRPr="003B0B75" w:rsidR="003B0B75">
        <w:rPr>
          <w:rFonts w:ascii="Tahoma" w:hAnsi="Tahoma" w:cs="Tahoma"/>
          <w:i/>
          <w:iCs/>
          <w:sz w:val="22"/>
          <w:szCs w:val="22"/>
        </w:rPr>
        <w:t xml:space="preserve"> Thanks]</w:t>
      </w:r>
    </w:p>
    <w:p w:rsidRPr="000D538F" w:rsidR="003B0B75" w:rsidP="003B0B75" w:rsidRDefault="00EB53F4" w14:paraId="2936C470" w14:textId="77777777">
      <w:pPr>
        <w:widowControl/>
        <w:ind w:left="360"/>
        <w:jc w:val="both"/>
        <w:rPr>
          <w:rFonts w:ascii="Tahoma" w:hAnsi="Tahoma" w:cs="Tahoma"/>
          <w:sz w:val="22"/>
          <w:szCs w:val="22"/>
        </w:rPr>
      </w:pPr>
      <w:r w:rsidRPr="000D538F">
        <w:rPr>
          <w:rFonts w:ascii="Tahoma" w:hAnsi="Tahoma" w:cs="Tahoma"/>
          <w:sz w:val="22"/>
          <w:szCs w:val="22"/>
        </w:rPr>
        <w:t>5. North Primary Non-Pulp From- suggestions for consideration in the comments</w:t>
      </w:r>
      <w:r w:rsidRPr="003B0B75">
        <w:rPr>
          <w:rFonts w:ascii="Tahoma" w:hAnsi="Tahoma" w:cs="Tahoma"/>
          <w:i/>
          <w:iCs/>
          <w:sz w:val="22"/>
          <w:szCs w:val="22"/>
        </w:rPr>
        <w:t>.</w:t>
      </w:r>
      <w:r w:rsidRPr="003B0B75" w:rsidR="003B0B75">
        <w:rPr>
          <w:rFonts w:ascii="Tahoma" w:hAnsi="Tahoma" w:cs="Tahoma"/>
          <w:i/>
          <w:iCs/>
          <w:sz w:val="22"/>
          <w:szCs w:val="22"/>
        </w:rPr>
        <w:t xml:space="preserve"> [</w:t>
      </w:r>
      <w:r w:rsidRPr="003B0B75" w:rsidR="003B0B75">
        <w:rPr>
          <w:rFonts w:ascii="Tahoma" w:hAnsi="Tahoma" w:cs="Tahoma"/>
          <w:b/>
          <w:bCs/>
          <w:i/>
          <w:iCs/>
          <w:sz w:val="22"/>
          <w:szCs w:val="22"/>
        </w:rPr>
        <w:t>Response:</w:t>
      </w:r>
      <w:r w:rsidRPr="003B0B75" w:rsidR="003B0B75">
        <w:rPr>
          <w:rFonts w:ascii="Tahoma" w:hAnsi="Tahoma" w:cs="Tahoma"/>
          <w:i/>
          <w:iCs/>
          <w:sz w:val="22"/>
          <w:szCs w:val="22"/>
        </w:rPr>
        <w:t xml:space="preserve"> Thanks. These will be considered]</w:t>
      </w:r>
    </w:p>
    <w:p w:rsidRPr="000D538F" w:rsidR="00EB53F4" w:rsidP="000D538F" w:rsidRDefault="00EB53F4" w14:paraId="351ABCAD" w14:textId="77777777">
      <w:pPr>
        <w:widowControl/>
        <w:ind w:left="360"/>
        <w:jc w:val="both"/>
        <w:rPr>
          <w:rFonts w:ascii="Tahoma" w:hAnsi="Tahoma" w:cs="Tahoma"/>
          <w:sz w:val="22"/>
          <w:szCs w:val="22"/>
        </w:rPr>
      </w:pPr>
    </w:p>
    <w:p w:rsidRPr="000D538F" w:rsidR="00EB53F4" w:rsidP="000D538F" w:rsidRDefault="00EB53F4" w14:paraId="5DC51755" w14:textId="77777777">
      <w:pPr>
        <w:widowControl/>
        <w:ind w:left="360"/>
        <w:jc w:val="both"/>
        <w:rPr>
          <w:rFonts w:ascii="Tahoma" w:hAnsi="Tahoma" w:cs="Tahoma"/>
          <w:b/>
          <w:bCs/>
          <w:sz w:val="22"/>
          <w:szCs w:val="22"/>
        </w:rPr>
      </w:pPr>
      <w:r w:rsidRPr="000D538F">
        <w:rPr>
          <w:rFonts w:ascii="Tahoma" w:hAnsi="Tahoma" w:cs="Tahoma"/>
          <w:b/>
          <w:bCs/>
          <w:sz w:val="22"/>
          <w:szCs w:val="22"/>
        </w:rPr>
        <w:t>General comments Supporting Statement A for OMB 0596-0010</w:t>
      </w:r>
    </w:p>
    <w:p w:rsidRPr="000D538F" w:rsidR="00EB53F4" w:rsidP="000D538F" w:rsidRDefault="00EB53F4" w14:paraId="6D1CF397" w14:textId="77777777">
      <w:pPr>
        <w:widowControl/>
        <w:ind w:left="360"/>
        <w:jc w:val="both"/>
        <w:rPr>
          <w:rFonts w:ascii="Tahoma" w:hAnsi="Tahoma" w:cs="Tahoma"/>
          <w:sz w:val="22"/>
          <w:szCs w:val="22"/>
        </w:rPr>
      </w:pPr>
      <w:r w:rsidRPr="000D538F">
        <w:rPr>
          <w:rFonts w:ascii="Tahoma" w:hAnsi="Tahoma" w:cs="Tahoma"/>
          <w:sz w:val="22"/>
          <w:szCs w:val="22"/>
        </w:rPr>
        <w:t>I like the idea of trying to add financial incentives to complete the survey.</w:t>
      </w:r>
    </w:p>
    <w:p w:rsidRPr="000D538F" w:rsidR="00EB53F4" w:rsidP="000D538F" w:rsidRDefault="00EB53F4" w14:paraId="0AB9CE49" w14:textId="77777777">
      <w:pPr>
        <w:widowControl/>
        <w:ind w:left="360"/>
        <w:jc w:val="both"/>
        <w:rPr>
          <w:rFonts w:ascii="Tahoma" w:hAnsi="Tahoma" w:cs="Tahoma"/>
          <w:sz w:val="22"/>
          <w:szCs w:val="22"/>
        </w:rPr>
      </w:pPr>
      <w:r w:rsidRPr="000D538F">
        <w:rPr>
          <w:rFonts w:ascii="Tahoma" w:hAnsi="Tahoma" w:cs="Tahoma"/>
          <w:sz w:val="22"/>
          <w:szCs w:val="22"/>
        </w:rPr>
        <w:t>I like the idea to direct questions and have instant error check on future online survey forms.</w:t>
      </w:r>
    </w:p>
    <w:p w:rsidRPr="000D538F" w:rsidR="00EB53F4" w:rsidP="000D538F" w:rsidRDefault="00EB53F4" w14:paraId="152B85B0" w14:textId="77777777">
      <w:pPr>
        <w:widowControl/>
        <w:ind w:left="360"/>
        <w:jc w:val="both"/>
        <w:rPr>
          <w:rFonts w:ascii="Tahoma" w:hAnsi="Tahoma" w:cs="Tahoma"/>
          <w:b/>
          <w:bCs/>
          <w:sz w:val="22"/>
          <w:szCs w:val="22"/>
        </w:rPr>
      </w:pPr>
      <w:r w:rsidRPr="000D538F">
        <w:rPr>
          <w:rFonts w:ascii="Tahoma" w:hAnsi="Tahoma" w:cs="Tahoma"/>
          <w:b/>
          <w:bCs/>
          <w:sz w:val="22"/>
          <w:szCs w:val="22"/>
        </w:rPr>
        <w:t>General comments Supporting Statement B for OMB 0596-0010</w:t>
      </w:r>
    </w:p>
    <w:p w:rsidRPr="000D538F" w:rsidR="00EB53F4" w:rsidP="000D538F" w:rsidRDefault="00EB53F4" w14:paraId="41B46922" w14:textId="77777777">
      <w:pPr>
        <w:widowControl/>
        <w:ind w:left="360"/>
        <w:jc w:val="both"/>
        <w:rPr>
          <w:rFonts w:ascii="Tahoma" w:hAnsi="Tahoma" w:cs="Tahoma"/>
          <w:sz w:val="22"/>
          <w:szCs w:val="22"/>
        </w:rPr>
      </w:pPr>
      <w:r w:rsidRPr="000D538F">
        <w:rPr>
          <w:rFonts w:ascii="Tahoma" w:hAnsi="Tahoma" w:cs="Tahoma"/>
          <w:sz w:val="22"/>
          <w:szCs w:val="22"/>
        </w:rPr>
        <w:t>MN would volunteer to test the financial incentives. I think it would be productive to require a full survey for the financial incentives. MN could potentially be interested in the data experiment if it is stratified like the mills on volume and size. I think this should all be done by volume consumed per</w:t>
      </w:r>
      <w:r w:rsidR="000D538F">
        <w:rPr>
          <w:rFonts w:ascii="Tahoma" w:hAnsi="Tahoma" w:cs="Tahoma"/>
          <w:sz w:val="22"/>
          <w:szCs w:val="22"/>
        </w:rPr>
        <w:t xml:space="preserve"> </w:t>
      </w:r>
      <w:r w:rsidRPr="000D538F">
        <w:rPr>
          <w:rFonts w:ascii="Tahoma" w:hAnsi="Tahoma" w:cs="Tahoma"/>
          <w:sz w:val="22"/>
          <w:szCs w:val="22"/>
        </w:rPr>
        <w:t>facility. The large facilities need a full survey, medium facilities the short survey small facilitates</w:t>
      </w:r>
      <w:r w:rsidR="000D538F">
        <w:rPr>
          <w:rFonts w:ascii="Tahoma" w:hAnsi="Tahoma" w:cs="Tahoma"/>
          <w:sz w:val="22"/>
          <w:szCs w:val="22"/>
        </w:rPr>
        <w:t xml:space="preserve"> </w:t>
      </w:r>
      <w:r w:rsidRPr="000D538F">
        <w:rPr>
          <w:rFonts w:ascii="Tahoma" w:hAnsi="Tahoma" w:cs="Tahoma"/>
          <w:sz w:val="22"/>
          <w:szCs w:val="22"/>
        </w:rPr>
        <w:t>maybe a postcard or really abbreviated form could suffice.</w:t>
      </w:r>
    </w:p>
    <w:p w:rsidRPr="000D538F" w:rsidR="00EB53F4" w:rsidP="000D538F" w:rsidRDefault="00EB53F4" w14:paraId="41322008" w14:textId="77777777">
      <w:pPr>
        <w:widowControl/>
        <w:ind w:left="360"/>
        <w:jc w:val="both"/>
        <w:rPr>
          <w:rFonts w:ascii="Tahoma" w:hAnsi="Tahoma" w:cs="Tahoma"/>
          <w:sz w:val="22"/>
          <w:szCs w:val="22"/>
        </w:rPr>
      </w:pPr>
      <w:r w:rsidRPr="000D538F">
        <w:rPr>
          <w:rFonts w:ascii="Tahoma" w:hAnsi="Tahoma" w:cs="Tahoma"/>
          <w:sz w:val="22"/>
          <w:szCs w:val="22"/>
        </w:rPr>
        <w:t>This is an interesting concept to try. I’m curious why this is only being done in the Northern region (lowest response rate, most mills)? Wrapping my head around the statement below I see for the</w:t>
      </w:r>
      <w:r w:rsidR="000D538F">
        <w:rPr>
          <w:rFonts w:ascii="Tahoma" w:hAnsi="Tahoma" w:cs="Tahoma"/>
          <w:sz w:val="22"/>
          <w:szCs w:val="22"/>
        </w:rPr>
        <w:t xml:space="preserve"> </w:t>
      </w:r>
      <w:r w:rsidRPr="000D538F">
        <w:rPr>
          <w:rFonts w:ascii="Tahoma" w:hAnsi="Tahoma" w:cs="Tahoma"/>
          <w:sz w:val="22"/>
          <w:szCs w:val="22"/>
        </w:rPr>
        <w:t>three test groups 1) regular questionnaire 2) postcard plus regular questionnaire 3) short survey</w:t>
      </w:r>
      <w:r w:rsidR="000D538F">
        <w:rPr>
          <w:rFonts w:ascii="Tahoma" w:hAnsi="Tahoma" w:cs="Tahoma"/>
          <w:sz w:val="22"/>
          <w:szCs w:val="22"/>
        </w:rPr>
        <w:t xml:space="preserve"> </w:t>
      </w:r>
      <w:r w:rsidRPr="000D538F">
        <w:rPr>
          <w:rFonts w:ascii="Tahoma" w:hAnsi="Tahoma" w:cs="Tahoma"/>
          <w:sz w:val="22"/>
          <w:szCs w:val="22"/>
        </w:rPr>
        <w:t>questionnaire.</w:t>
      </w:r>
      <w:r w:rsidR="003B0B75">
        <w:rPr>
          <w:rFonts w:ascii="Tahoma" w:hAnsi="Tahoma" w:cs="Tahoma"/>
          <w:sz w:val="22"/>
          <w:szCs w:val="22"/>
        </w:rPr>
        <w:t xml:space="preserve"> </w:t>
      </w:r>
      <w:r w:rsidRPr="00C10A5C" w:rsidR="003B0B75">
        <w:rPr>
          <w:rFonts w:ascii="Tahoma" w:hAnsi="Tahoma" w:cs="Tahoma"/>
          <w:i/>
          <w:iCs/>
          <w:sz w:val="22"/>
          <w:szCs w:val="22"/>
        </w:rPr>
        <w:t>[</w:t>
      </w:r>
      <w:r w:rsidRPr="00C10A5C" w:rsidR="003B0B75">
        <w:rPr>
          <w:rFonts w:ascii="Tahoma" w:hAnsi="Tahoma" w:cs="Tahoma"/>
          <w:b/>
          <w:bCs/>
          <w:i/>
          <w:iCs/>
          <w:sz w:val="22"/>
          <w:szCs w:val="22"/>
        </w:rPr>
        <w:t>Response:</w:t>
      </w:r>
      <w:r w:rsidRPr="00C10A5C" w:rsidR="00C10A5C">
        <w:rPr>
          <w:rFonts w:ascii="Tahoma" w:hAnsi="Tahoma" w:cs="Tahoma"/>
          <w:i/>
          <w:iCs/>
          <w:sz w:val="22"/>
          <w:szCs w:val="22"/>
        </w:rPr>
        <w:t xml:space="preserve"> North has the expertise to carry out the tests. Depending on results and funding availability, FIA will consider requesting </w:t>
      </w:r>
      <w:r w:rsidR="00C10A5C">
        <w:rPr>
          <w:rFonts w:ascii="Tahoma" w:hAnsi="Tahoma" w:cs="Tahoma"/>
          <w:i/>
          <w:iCs/>
          <w:sz w:val="22"/>
          <w:szCs w:val="22"/>
        </w:rPr>
        <w:t xml:space="preserve">OMB </w:t>
      </w:r>
      <w:r w:rsidRPr="00C10A5C" w:rsidR="00C10A5C">
        <w:rPr>
          <w:rFonts w:ascii="Tahoma" w:hAnsi="Tahoma" w:cs="Tahoma"/>
          <w:i/>
          <w:iCs/>
          <w:sz w:val="22"/>
          <w:szCs w:val="22"/>
        </w:rPr>
        <w:t>approval to expand the testing</w:t>
      </w:r>
      <w:r w:rsidR="00C10A5C">
        <w:rPr>
          <w:rFonts w:ascii="Tahoma" w:hAnsi="Tahoma" w:cs="Tahoma"/>
          <w:i/>
          <w:iCs/>
          <w:sz w:val="22"/>
          <w:szCs w:val="22"/>
        </w:rPr>
        <w:t xml:space="preserve"> in a future OMB </w:t>
      </w:r>
      <w:r w:rsidRPr="00C10A5C" w:rsidR="00C10A5C">
        <w:rPr>
          <w:rFonts w:ascii="Tahoma" w:hAnsi="Tahoma" w:cs="Tahoma"/>
          <w:i/>
          <w:iCs/>
          <w:sz w:val="22"/>
          <w:szCs w:val="22"/>
        </w:rPr>
        <w:t>renewal period]</w:t>
      </w:r>
      <w:r w:rsidR="00C10A5C">
        <w:rPr>
          <w:rFonts w:ascii="Tahoma" w:hAnsi="Tahoma" w:cs="Tahoma"/>
          <w:sz w:val="22"/>
          <w:szCs w:val="22"/>
        </w:rPr>
        <w:t xml:space="preserve"> </w:t>
      </w:r>
    </w:p>
    <w:p w:rsidR="00EB53F4" w:rsidP="000D538F" w:rsidRDefault="00EB53F4" w14:paraId="3B03B536" w14:textId="77777777">
      <w:pPr>
        <w:widowControl/>
        <w:ind w:left="360"/>
        <w:jc w:val="both"/>
        <w:rPr>
          <w:rFonts w:ascii="Tahoma" w:hAnsi="Tahoma" w:cs="Tahoma"/>
          <w:i/>
          <w:iCs/>
          <w:sz w:val="22"/>
          <w:szCs w:val="22"/>
        </w:rPr>
      </w:pPr>
      <w:r w:rsidRPr="000D538F">
        <w:rPr>
          <w:rFonts w:ascii="Tahoma" w:hAnsi="Tahoma" w:cs="Tahoma"/>
          <w:sz w:val="22"/>
          <w:szCs w:val="22"/>
        </w:rPr>
        <w:t>I’m not sure what the postcard would say- just an awareness the full survey is coming or see what</w:t>
      </w:r>
      <w:r w:rsidR="000D538F">
        <w:rPr>
          <w:rFonts w:ascii="Tahoma" w:hAnsi="Tahoma" w:cs="Tahoma"/>
          <w:sz w:val="22"/>
          <w:szCs w:val="22"/>
        </w:rPr>
        <w:t xml:space="preserve"> </w:t>
      </w:r>
      <w:r w:rsidRPr="000D538F">
        <w:rPr>
          <w:rFonts w:ascii="Tahoma" w:hAnsi="Tahoma" w:cs="Tahoma"/>
          <w:sz w:val="22"/>
          <w:szCs w:val="22"/>
        </w:rPr>
        <w:t xml:space="preserve">data would come back on the postcard and document if they fill out the whole survey? I’m assuming it’s a different postcard then the test </w:t>
      </w:r>
      <w:proofErr w:type="gramStart"/>
      <w:r w:rsidRPr="000D538F">
        <w:rPr>
          <w:rFonts w:ascii="Tahoma" w:hAnsi="Tahoma" w:cs="Tahoma"/>
          <w:sz w:val="22"/>
          <w:szCs w:val="22"/>
        </w:rPr>
        <w:t>postcard?</w:t>
      </w:r>
      <w:proofErr w:type="gramEnd"/>
      <w:r w:rsidRPr="000D538F">
        <w:rPr>
          <w:rFonts w:ascii="Tahoma" w:hAnsi="Tahoma" w:cs="Tahoma"/>
          <w:sz w:val="22"/>
          <w:szCs w:val="22"/>
        </w:rPr>
        <w:t xml:space="preserve"> A little confused I guess on the postcard use in the test scenarios below.</w:t>
      </w:r>
      <w:r w:rsidR="00C10A5C">
        <w:rPr>
          <w:rFonts w:ascii="Tahoma" w:hAnsi="Tahoma" w:cs="Tahoma"/>
          <w:sz w:val="22"/>
          <w:szCs w:val="22"/>
        </w:rPr>
        <w:t xml:space="preserve"> </w:t>
      </w:r>
      <w:r w:rsidRPr="00C10A5C" w:rsidR="00C10A5C">
        <w:rPr>
          <w:rFonts w:ascii="Tahoma" w:hAnsi="Tahoma" w:cs="Tahoma"/>
          <w:i/>
          <w:iCs/>
          <w:sz w:val="22"/>
          <w:szCs w:val="22"/>
        </w:rPr>
        <w:t>[</w:t>
      </w:r>
      <w:r w:rsidRPr="00C10A5C" w:rsidR="00C10A5C">
        <w:rPr>
          <w:rFonts w:ascii="Tahoma" w:hAnsi="Tahoma" w:cs="Tahoma"/>
          <w:b/>
          <w:bCs/>
          <w:i/>
          <w:iCs/>
          <w:sz w:val="22"/>
          <w:szCs w:val="22"/>
        </w:rPr>
        <w:t>Response:</w:t>
      </w:r>
      <w:r w:rsidRPr="00C10A5C" w:rsidR="00C10A5C">
        <w:rPr>
          <w:rFonts w:ascii="Tahoma" w:hAnsi="Tahoma" w:cs="Tahoma"/>
          <w:i/>
          <w:iCs/>
          <w:sz w:val="22"/>
          <w:szCs w:val="22"/>
        </w:rPr>
        <w:t xml:space="preserve"> Sorry for the confusion. </w:t>
      </w:r>
      <w:r w:rsidR="00C10A5C">
        <w:rPr>
          <w:rFonts w:ascii="Tahoma" w:hAnsi="Tahoma" w:cs="Tahoma"/>
          <w:i/>
          <w:iCs/>
          <w:sz w:val="22"/>
          <w:szCs w:val="22"/>
        </w:rPr>
        <w:t xml:space="preserve">The description was edited to </w:t>
      </w:r>
      <w:r w:rsidRPr="00C10A5C" w:rsidR="00C10A5C">
        <w:rPr>
          <w:rFonts w:ascii="Tahoma" w:hAnsi="Tahoma" w:cs="Tahoma"/>
          <w:i/>
          <w:iCs/>
          <w:sz w:val="22"/>
          <w:szCs w:val="22"/>
        </w:rPr>
        <w:t>clarify</w:t>
      </w:r>
      <w:r w:rsidR="00C10A5C">
        <w:rPr>
          <w:rFonts w:ascii="Tahoma" w:hAnsi="Tahoma" w:cs="Tahoma"/>
          <w:i/>
          <w:iCs/>
          <w:sz w:val="22"/>
          <w:szCs w:val="22"/>
        </w:rPr>
        <w:t xml:space="preserve">. </w:t>
      </w:r>
      <w:r w:rsidR="00A64EB2">
        <w:rPr>
          <w:rFonts w:ascii="Tahoma" w:hAnsi="Tahoma" w:cs="Tahoma"/>
          <w:i/>
          <w:iCs/>
          <w:sz w:val="22"/>
          <w:szCs w:val="22"/>
        </w:rPr>
        <w:t xml:space="preserve">Edited description </w:t>
      </w:r>
      <w:r w:rsidR="00C10A5C">
        <w:rPr>
          <w:rFonts w:ascii="Tahoma" w:hAnsi="Tahoma" w:cs="Tahoma"/>
          <w:i/>
          <w:iCs/>
          <w:sz w:val="22"/>
          <w:szCs w:val="22"/>
        </w:rPr>
        <w:t>below</w:t>
      </w:r>
      <w:r w:rsidRPr="00C10A5C" w:rsidR="00C10A5C">
        <w:rPr>
          <w:rFonts w:ascii="Tahoma" w:hAnsi="Tahoma" w:cs="Tahoma"/>
          <w:i/>
          <w:iCs/>
          <w:sz w:val="22"/>
          <w:szCs w:val="22"/>
        </w:rPr>
        <w:t>]</w:t>
      </w:r>
    </w:p>
    <w:p w:rsidRPr="00A64EB2" w:rsidR="00A64EB2" w:rsidP="00A64EB2" w:rsidRDefault="00A64EB2" w14:paraId="184BBE73" w14:textId="77777777">
      <w:pPr>
        <w:ind w:left="360"/>
        <w:rPr>
          <w:rFonts w:ascii="Tahoma" w:hAnsi="Tahoma" w:cs="Tahoma"/>
          <w:sz w:val="22"/>
          <w:szCs w:val="22"/>
        </w:rPr>
      </w:pPr>
      <w:r w:rsidRPr="00A64EB2">
        <w:rPr>
          <w:rFonts w:ascii="Tahoma" w:hAnsi="Tahoma" w:cs="Tahoma"/>
          <w:sz w:val="22"/>
          <w:szCs w:val="22"/>
        </w:rPr>
        <w:t xml:space="preserve">“The following experiment will be run in up to three states across the Northern U.S. The states will be selected based on a diversity of mill types and support from state partners. Across each state, the annual sample will be randomly divided into three treatments. One treatment will be the control (standard implementation). The second treatment will consist of first sending a short postcard (3 questions) followed by the full questionnaire. And the third group would receive the postcard followed by a version of the questionnaire that is </w:t>
      </w:r>
      <w:r w:rsidRPr="00A64EB2">
        <w:rPr>
          <w:rFonts w:ascii="Tahoma" w:hAnsi="Tahoma" w:cs="Tahoma"/>
          <w:sz w:val="22"/>
          <w:szCs w:val="22"/>
        </w:rPr>
        <w:lastRenderedPageBreak/>
        <w:t xml:space="preserve">roughly half the length of the standard survey and all complex questions (e.g., matrices) are minimized. Additionally, </w:t>
      </w:r>
      <w:r w:rsidR="007202F5">
        <w:rPr>
          <w:rFonts w:ascii="Tahoma" w:hAnsi="Tahoma" w:cs="Tahoma"/>
          <w:sz w:val="22"/>
          <w:szCs w:val="22"/>
        </w:rPr>
        <w:t xml:space="preserve">the </w:t>
      </w:r>
      <w:r w:rsidRPr="00A64EB2">
        <w:rPr>
          <w:rFonts w:ascii="Tahoma" w:hAnsi="Tahoma" w:cs="Tahoma"/>
          <w:sz w:val="22"/>
          <w:szCs w:val="22"/>
        </w:rPr>
        <w:t xml:space="preserve">short 3-question postcard </w:t>
      </w:r>
      <w:r w:rsidR="007202F5">
        <w:rPr>
          <w:rFonts w:ascii="Tahoma" w:hAnsi="Tahoma" w:cs="Tahoma"/>
          <w:sz w:val="22"/>
          <w:szCs w:val="22"/>
        </w:rPr>
        <w:t>will be sent to sampled mills in the region as well.</w:t>
      </w:r>
      <w:r>
        <w:rPr>
          <w:rFonts w:ascii="Tahoma" w:hAnsi="Tahoma" w:cs="Tahoma"/>
          <w:sz w:val="22"/>
          <w:szCs w:val="22"/>
        </w:rPr>
        <w:t>”</w:t>
      </w:r>
      <w:r w:rsidRPr="00A64EB2">
        <w:rPr>
          <w:rFonts w:ascii="Tahoma" w:hAnsi="Tahoma" w:cs="Tahoma"/>
          <w:sz w:val="22"/>
          <w:szCs w:val="22"/>
        </w:rPr>
        <w:t xml:space="preserve"> </w:t>
      </w:r>
    </w:p>
    <w:p w:rsidRPr="00C10A5C" w:rsidR="00A64EB2" w:rsidP="000D538F" w:rsidRDefault="00A64EB2" w14:paraId="2CD5EF7C" w14:textId="77777777">
      <w:pPr>
        <w:widowControl/>
        <w:ind w:left="360"/>
        <w:jc w:val="both"/>
        <w:rPr>
          <w:rFonts w:ascii="Tahoma" w:hAnsi="Tahoma" w:cs="Tahoma"/>
          <w:i/>
          <w:iCs/>
          <w:sz w:val="22"/>
          <w:szCs w:val="22"/>
        </w:rPr>
      </w:pPr>
    </w:p>
    <w:p w:rsidRPr="000D538F" w:rsidR="00EB53F4" w:rsidP="000D538F" w:rsidRDefault="00EB53F4" w14:paraId="26513A3F" w14:textId="77777777">
      <w:pPr>
        <w:widowControl/>
        <w:ind w:left="360"/>
        <w:jc w:val="both"/>
        <w:rPr>
          <w:rFonts w:ascii="Tahoma" w:hAnsi="Tahoma" w:cs="Tahoma"/>
          <w:sz w:val="22"/>
          <w:szCs w:val="22"/>
        </w:rPr>
      </w:pPr>
      <w:r w:rsidRPr="000D538F">
        <w:rPr>
          <w:rFonts w:ascii="Tahoma" w:hAnsi="Tahoma" w:cs="Tahoma"/>
          <w:sz w:val="22"/>
          <w:szCs w:val="22"/>
        </w:rPr>
        <w:t>“Additionally, testing form lengths will require contacting 2,500 mills with a 3-question</w:t>
      </w:r>
    </w:p>
    <w:p w:rsidRPr="000D538F" w:rsidR="00EB53F4" w:rsidP="000D538F" w:rsidRDefault="00EB53F4" w14:paraId="15344055" w14:textId="77777777">
      <w:pPr>
        <w:widowControl/>
        <w:ind w:left="360"/>
        <w:jc w:val="both"/>
        <w:rPr>
          <w:rFonts w:ascii="Tahoma" w:hAnsi="Tahoma" w:cs="Tahoma"/>
          <w:sz w:val="22"/>
          <w:szCs w:val="22"/>
        </w:rPr>
      </w:pPr>
      <w:r w:rsidRPr="000D538F">
        <w:rPr>
          <w:rFonts w:ascii="Tahoma" w:hAnsi="Tahoma" w:cs="Tahoma"/>
          <w:sz w:val="22"/>
          <w:szCs w:val="22"/>
        </w:rPr>
        <w:t>postcard and performing cognitive interviews will involve contacting 500 mills for initial</w:t>
      </w:r>
    </w:p>
    <w:p w:rsidRPr="000D538F" w:rsidR="00EB53F4" w:rsidP="000D538F" w:rsidRDefault="00EB53F4" w14:paraId="1094AE43" w14:textId="77777777">
      <w:pPr>
        <w:widowControl/>
        <w:ind w:left="360"/>
        <w:jc w:val="both"/>
        <w:rPr>
          <w:rFonts w:ascii="Tahoma" w:hAnsi="Tahoma" w:cs="Tahoma"/>
          <w:sz w:val="22"/>
          <w:szCs w:val="22"/>
        </w:rPr>
      </w:pPr>
      <w:r w:rsidRPr="000D538F">
        <w:rPr>
          <w:rFonts w:ascii="Tahoma" w:hAnsi="Tahoma" w:cs="Tahoma"/>
          <w:sz w:val="22"/>
          <w:szCs w:val="22"/>
        </w:rPr>
        <w:t>screening and invitation to participate in the interview, with 20 of those mills targeted for</w:t>
      </w:r>
    </w:p>
    <w:p w:rsidRPr="000D538F" w:rsidR="00EB53F4" w:rsidP="000D538F" w:rsidRDefault="00EB53F4" w14:paraId="32EDE85A" w14:textId="77777777">
      <w:pPr>
        <w:widowControl/>
        <w:ind w:left="360"/>
        <w:jc w:val="both"/>
        <w:rPr>
          <w:rFonts w:ascii="Tahoma" w:hAnsi="Tahoma" w:cs="Tahoma"/>
          <w:sz w:val="22"/>
          <w:szCs w:val="22"/>
        </w:rPr>
      </w:pPr>
      <w:r w:rsidRPr="000D538F">
        <w:rPr>
          <w:rFonts w:ascii="Tahoma" w:hAnsi="Tahoma" w:cs="Tahoma"/>
          <w:sz w:val="22"/>
          <w:szCs w:val="22"/>
        </w:rPr>
        <w:t>the cognitive interview. “</w:t>
      </w:r>
    </w:p>
    <w:p w:rsidRPr="000D538F" w:rsidR="00EB53F4" w:rsidP="000D538F" w:rsidRDefault="00EB53F4" w14:paraId="6BF79E62" w14:textId="77777777">
      <w:pPr>
        <w:widowControl/>
        <w:ind w:left="360"/>
        <w:jc w:val="both"/>
        <w:rPr>
          <w:rFonts w:ascii="Tahoma" w:hAnsi="Tahoma" w:cs="Tahoma"/>
          <w:sz w:val="22"/>
          <w:szCs w:val="22"/>
        </w:rPr>
      </w:pPr>
      <w:r w:rsidRPr="000D538F">
        <w:rPr>
          <w:rFonts w:ascii="Tahoma" w:hAnsi="Tahoma" w:cs="Tahoma"/>
          <w:sz w:val="22"/>
          <w:szCs w:val="22"/>
        </w:rPr>
        <w:t xml:space="preserve">Q. 2500 mills will receive the 3-question postcard (that’s a lot of mills for only 3 </w:t>
      </w:r>
      <w:proofErr w:type="gramStart"/>
      <w:r w:rsidRPr="000D538F">
        <w:rPr>
          <w:rFonts w:ascii="Tahoma" w:hAnsi="Tahoma" w:cs="Tahoma"/>
          <w:sz w:val="22"/>
          <w:szCs w:val="22"/>
        </w:rPr>
        <w:t>states?-</w:t>
      </w:r>
      <w:proofErr w:type="gramEnd"/>
      <w:r w:rsidRPr="000D538F">
        <w:rPr>
          <w:rFonts w:ascii="Tahoma" w:hAnsi="Tahoma" w:cs="Tahoma"/>
          <w:sz w:val="22"/>
          <w:szCs w:val="22"/>
        </w:rPr>
        <w:t xml:space="preserve"> assuming</w:t>
      </w:r>
      <w:r w:rsidRPr="000D538F" w:rsidR="000D538F">
        <w:rPr>
          <w:rFonts w:ascii="Tahoma" w:hAnsi="Tahoma" w:cs="Tahoma"/>
          <w:sz w:val="22"/>
          <w:szCs w:val="22"/>
        </w:rPr>
        <w:t xml:space="preserve"> </w:t>
      </w:r>
      <w:r w:rsidRPr="000D538F">
        <w:rPr>
          <w:rFonts w:ascii="Tahoma" w:hAnsi="Tahoma" w:cs="Tahoma"/>
          <w:sz w:val="22"/>
          <w:szCs w:val="22"/>
        </w:rPr>
        <w:t>the testing may be done in more than three states?) Will just 20 mills or 4% of the 500</w:t>
      </w:r>
      <w:r w:rsidR="000D538F">
        <w:rPr>
          <w:rFonts w:ascii="Tahoma" w:hAnsi="Tahoma" w:cs="Tahoma"/>
          <w:sz w:val="22"/>
          <w:szCs w:val="22"/>
        </w:rPr>
        <w:t>-</w:t>
      </w:r>
      <w:r w:rsidRPr="000D538F">
        <w:rPr>
          <w:rFonts w:ascii="Tahoma" w:hAnsi="Tahoma" w:cs="Tahoma"/>
          <w:sz w:val="22"/>
          <w:szCs w:val="22"/>
        </w:rPr>
        <w:t>sample size be enough to draw reliable data on the efficiency or preference for the new form?</w:t>
      </w:r>
      <w:r w:rsidR="0009728B">
        <w:rPr>
          <w:rFonts w:ascii="Tahoma" w:hAnsi="Tahoma" w:cs="Tahoma"/>
          <w:sz w:val="22"/>
          <w:szCs w:val="22"/>
        </w:rPr>
        <w:t xml:space="preserve"> </w:t>
      </w:r>
      <w:r w:rsidRPr="00A64EB2" w:rsidR="0009728B">
        <w:rPr>
          <w:rFonts w:ascii="Tahoma" w:hAnsi="Tahoma" w:cs="Tahoma"/>
          <w:i/>
          <w:iCs/>
          <w:sz w:val="22"/>
          <w:szCs w:val="22"/>
        </w:rPr>
        <w:t>[</w:t>
      </w:r>
      <w:r w:rsidRPr="00A64EB2" w:rsidR="0009728B">
        <w:rPr>
          <w:rFonts w:ascii="Tahoma" w:hAnsi="Tahoma" w:cs="Tahoma"/>
          <w:b/>
          <w:bCs/>
          <w:i/>
          <w:iCs/>
          <w:sz w:val="22"/>
          <w:szCs w:val="22"/>
        </w:rPr>
        <w:t>Response:</w:t>
      </w:r>
      <w:r w:rsidRPr="00A64EB2" w:rsidR="0009728B">
        <w:rPr>
          <w:rFonts w:ascii="Tahoma" w:hAnsi="Tahoma" w:cs="Tahoma"/>
          <w:i/>
          <w:iCs/>
          <w:sz w:val="22"/>
          <w:szCs w:val="22"/>
        </w:rPr>
        <w:t xml:space="preserve"> </w:t>
      </w:r>
      <w:r w:rsidR="007202F5">
        <w:rPr>
          <w:rFonts w:ascii="Tahoma" w:hAnsi="Tahoma" w:cs="Tahoma"/>
          <w:i/>
          <w:iCs/>
          <w:sz w:val="22"/>
          <w:szCs w:val="22"/>
        </w:rPr>
        <w:t>Excellent</w:t>
      </w:r>
      <w:r w:rsidRPr="00A64EB2" w:rsidR="0009728B">
        <w:rPr>
          <w:rFonts w:ascii="Tahoma" w:hAnsi="Tahoma" w:cs="Tahoma"/>
          <w:i/>
          <w:iCs/>
          <w:sz w:val="22"/>
          <w:szCs w:val="22"/>
        </w:rPr>
        <w:t xml:space="preserve"> point! 2,500 </w:t>
      </w:r>
      <w:r w:rsidR="00A64EB2">
        <w:rPr>
          <w:rFonts w:ascii="Tahoma" w:hAnsi="Tahoma" w:cs="Tahoma"/>
          <w:i/>
          <w:iCs/>
          <w:sz w:val="22"/>
          <w:szCs w:val="22"/>
        </w:rPr>
        <w:t xml:space="preserve">mills </w:t>
      </w:r>
      <w:r w:rsidRPr="00A64EB2" w:rsidR="0009728B">
        <w:rPr>
          <w:rFonts w:ascii="Tahoma" w:hAnsi="Tahoma" w:cs="Tahoma"/>
          <w:i/>
          <w:iCs/>
          <w:sz w:val="22"/>
          <w:szCs w:val="22"/>
        </w:rPr>
        <w:t xml:space="preserve">would </w:t>
      </w:r>
      <w:r w:rsidR="00A64EB2">
        <w:rPr>
          <w:rFonts w:ascii="Tahoma" w:hAnsi="Tahoma" w:cs="Tahoma"/>
          <w:i/>
          <w:iCs/>
          <w:sz w:val="22"/>
          <w:szCs w:val="22"/>
        </w:rPr>
        <w:t xml:space="preserve">cover the region </w:t>
      </w:r>
      <w:r w:rsidRPr="00A64EB2" w:rsidR="0009728B">
        <w:rPr>
          <w:rFonts w:ascii="Tahoma" w:hAnsi="Tahoma" w:cs="Tahoma"/>
          <w:i/>
          <w:iCs/>
          <w:sz w:val="22"/>
          <w:szCs w:val="22"/>
        </w:rPr>
        <w:t xml:space="preserve">not only 3 states. </w:t>
      </w:r>
      <w:r w:rsidR="007202F5">
        <w:rPr>
          <w:rFonts w:ascii="Tahoma" w:hAnsi="Tahoma" w:cs="Tahoma"/>
          <w:i/>
          <w:iCs/>
          <w:sz w:val="22"/>
          <w:szCs w:val="22"/>
        </w:rPr>
        <w:t>The following was added to</w:t>
      </w:r>
      <w:r w:rsidRPr="00A64EB2" w:rsidR="0009728B">
        <w:rPr>
          <w:rFonts w:ascii="Tahoma" w:hAnsi="Tahoma" w:cs="Tahoma"/>
          <w:i/>
          <w:iCs/>
          <w:sz w:val="22"/>
          <w:szCs w:val="22"/>
        </w:rPr>
        <w:t xml:space="preserve"> reflect that </w:t>
      </w:r>
      <w:r w:rsidR="007202F5">
        <w:rPr>
          <w:rFonts w:ascii="Tahoma" w:hAnsi="Tahoma" w:cs="Tahoma"/>
          <w:i/>
          <w:iCs/>
          <w:sz w:val="22"/>
          <w:szCs w:val="22"/>
        </w:rPr>
        <w:t>“</w:t>
      </w:r>
      <w:r w:rsidRPr="00A64EB2" w:rsidR="007202F5">
        <w:rPr>
          <w:rFonts w:ascii="Tahoma" w:hAnsi="Tahoma" w:cs="Tahoma"/>
          <w:sz w:val="22"/>
          <w:szCs w:val="22"/>
        </w:rPr>
        <w:t xml:space="preserve">Additionally, </w:t>
      </w:r>
      <w:r w:rsidR="007202F5">
        <w:rPr>
          <w:rFonts w:ascii="Tahoma" w:hAnsi="Tahoma" w:cs="Tahoma"/>
          <w:sz w:val="22"/>
          <w:szCs w:val="22"/>
        </w:rPr>
        <w:t xml:space="preserve">the </w:t>
      </w:r>
      <w:r w:rsidRPr="00A64EB2" w:rsidR="007202F5">
        <w:rPr>
          <w:rFonts w:ascii="Tahoma" w:hAnsi="Tahoma" w:cs="Tahoma"/>
          <w:sz w:val="22"/>
          <w:szCs w:val="22"/>
        </w:rPr>
        <w:t xml:space="preserve">short 3-question postcard </w:t>
      </w:r>
      <w:r w:rsidR="007202F5">
        <w:rPr>
          <w:rFonts w:ascii="Tahoma" w:hAnsi="Tahoma" w:cs="Tahoma"/>
          <w:sz w:val="22"/>
          <w:szCs w:val="22"/>
        </w:rPr>
        <w:t>will be sent to sampled mills in the region as well.”</w:t>
      </w:r>
      <w:r w:rsidRPr="00A64EB2" w:rsidR="0009728B">
        <w:rPr>
          <w:rFonts w:ascii="Tahoma" w:hAnsi="Tahoma" w:cs="Tahoma"/>
          <w:i/>
          <w:iCs/>
          <w:sz w:val="22"/>
          <w:szCs w:val="22"/>
        </w:rPr>
        <w:t>]</w:t>
      </w:r>
      <w:r w:rsidR="0009728B">
        <w:rPr>
          <w:rFonts w:ascii="Tahoma" w:hAnsi="Tahoma" w:cs="Tahoma"/>
          <w:sz w:val="22"/>
          <w:szCs w:val="22"/>
        </w:rPr>
        <w:t xml:space="preserve"> </w:t>
      </w:r>
    </w:p>
    <w:p w:rsidR="000D538F" w:rsidP="000D538F" w:rsidRDefault="000D538F" w14:paraId="1583FFB4" w14:textId="77777777">
      <w:pPr>
        <w:widowControl/>
        <w:jc w:val="both"/>
        <w:rPr>
          <w:rFonts w:ascii="Tahoma" w:hAnsi="Tahoma" w:cs="Tahoma"/>
          <w:sz w:val="22"/>
          <w:szCs w:val="22"/>
        </w:rPr>
      </w:pPr>
    </w:p>
    <w:p w:rsidR="00C37CD8" w:rsidP="000D538F" w:rsidRDefault="00C37CD8" w14:paraId="03F557A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Pr="00262675" w:rsidR="007778C0" w:rsidP="00F95A51" w:rsidRDefault="007778C0" w14:paraId="7630BBD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eastAsia="Calibri" w:cs="Tahoma"/>
          <w:sz w:val="22"/>
          <w:szCs w:val="22"/>
        </w:rPr>
      </w:pPr>
      <w:r>
        <w:rPr>
          <w:rFonts w:ascii="Tahoma" w:hAnsi="Tahoma" w:cs="Tahoma"/>
          <w:bCs/>
          <w:sz w:val="22"/>
          <w:szCs w:val="22"/>
        </w:rPr>
        <w:t xml:space="preserve">Each regional TPO group have consulted with representatives via e-mail, telephone, and video conversations to discuss timeliness and frequency of data reports as well as the length and depth of the resulting industry reports. </w:t>
      </w:r>
    </w:p>
    <w:p w:rsidRPr="00167715" w:rsidR="007778C0" w:rsidP="00F95A51" w:rsidRDefault="00473CAF" w14:paraId="46A42CC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Pr>
          <w:rFonts w:ascii="Tahoma" w:hAnsi="Tahoma" w:cs="Tahoma"/>
          <w:bCs/>
          <w:sz w:val="22"/>
          <w:szCs w:val="22"/>
        </w:rPr>
        <w:t xml:space="preserve">FIA </w:t>
      </w:r>
      <w:r w:rsidRPr="00262675" w:rsidR="007778C0">
        <w:rPr>
          <w:rFonts w:ascii="Tahoma" w:hAnsi="Tahoma" w:cs="Tahoma"/>
          <w:bCs/>
          <w:sz w:val="22"/>
          <w:szCs w:val="22"/>
        </w:rPr>
        <w:t xml:space="preserve">consulted with state partners </w:t>
      </w:r>
      <w:r w:rsidR="007778C0">
        <w:rPr>
          <w:rFonts w:ascii="Tahoma" w:hAnsi="Tahoma" w:cs="Tahoma"/>
          <w:bCs/>
          <w:sz w:val="22"/>
          <w:szCs w:val="22"/>
        </w:rPr>
        <w:t xml:space="preserve">that compile </w:t>
      </w:r>
      <w:r w:rsidR="00690B0B">
        <w:rPr>
          <w:rFonts w:ascii="Tahoma" w:hAnsi="Tahoma" w:cs="Tahoma"/>
          <w:bCs/>
          <w:sz w:val="22"/>
          <w:szCs w:val="22"/>
        </w:rPr>
        <w:t xml:space="preserve">mill </w:t>
      </w:r>
      <w:r w:rsidR="007778C0">
        <w:rPr>
          <w:rFonts w:ascii="Tahoma" w:hAnsi="Tahoma" w:cs="Tahoma"/>
          <w:bCs/>
          <w:sz w:val="22"/>
          <w:szCs w:val="22"/>
        </w:rPr>
        <w:t xml:space="preserve">records, </w:t>
      </w:r>
      <w:r w:rsidRPr="00262675" w:rsidR="007778C0">
        <w:rPr>
          <w:rFonts w:ascii="Tahoma" w:hAnsi="Tahoma" w:cs="Tahoma"/>
          <w:bCs/>
          <w:sz w:val="22"/>
          <w:szCs w:val="22"/>
        </w:rPr>
        <w:t xml:space="preserve">to </w:t>
      </w:r>
      <w:r w:rsidR="007778C0">
        <w:rPr>
          <w:rFonts w:ascii="Tahoma" w:hAnsi="Tahoma" w:cs="Tahoma"/>
          <w:bCs/>
          <w:sz w:val="22"/>
          <w:szCs w:val="22"/>
        </w:rPr>
        <w:t xml:space="preserve">help </w:t>
      </w:r>
      <w:r w:rsidRPr="00262675" w:rsidR="007778C0">
        <w:rPr>
          <w:rFonts w:ascii="Tahoma" w:hAnsi="Tahoma" w:cs="Tahoma"/>
          <w:bCs/>
          <w:sz w:val="22"/>
          <w:szCs w:val="22"/>
        </w:rPr>
        <w:t xml:space="preserve">evaluate </w:t>
      </w:r>
      <w:r w:rsidRPr="00167715" w:rsidR="007778C0">
        <w:rPr>
          <w:rFonts w:ascii="Tahoma" w:hAnsi="Tahoma" w:cs="Tahoma"/>
          <w:bCs/>
          <w:sz w:val="22"/>
          <w:szCs w:val="22"/>
        </w:rPr>
        <w:t>these questionnaires in terms of information usefulness, adequacy of frequency, and difficulty.</w:t>
      </w:r>
      <w:r w:rsidR="00690B0B">
        <w:rPr>
          <w:rFonts w:ascii="Tahoma" w:hAnsi="Tahoma" w:cs="Tahoma"/>
          <w:bCs/>
          <w:sz w:val="22"/>
          <w:szCs w:val="22"/>
        </w:rPr>
        <w:t xml:space="preserve"> </w:t>
      </w:r>
    </w:p>
    <w:p w:rsidRPr="00167715" w:rsidR="00167715" w:rsidP="00F95A51" w:rsidRDefault="00167715" w14:paraId="2357D01A" w14:textId="77777777">
      <w:pPr>
        <w:widowControl/>
        <w:ind w:left="360"/>
        <w:jc w:val="both"/>
        <w:rPr>
          <w:rFonts w:ascii="Tahoma" w:hAnsi="Tahoma" w:cs="Tahoma"/>
          <w:b/>
          <w:bCs/>
          <w:color w:val="000000"/>
          <w:sz w:val="22"/>
          <w:szCs w:val="22"/>
        </w:rPr>
      </w:pPr>
      <w:r w:rsidRPr="00167715">
        <w:rPr>
          <w:rFonts w:ascii="Tahoma" w:hAnsi="Tahoma" w:cs="Tahoma"/>
          <w:b/>
          <w:bCs/>
          <w:color w:val="000000"/>
          <w:sz w:val="22"/>
          <w:szCs w:val="22"/>
        </w:rPr>
        <w:t>Consultation 1:</w:t>
      </w:r>
    </w:p>
    <w:p w:rsidRPr="00167715" w:rsidR="00167715" w:rsidP="00F95A51" w:rsidRDefault="00167715" w14:paraId="7AD7332F" w14:textId="77777777">
      <w:pPr>
        <w:widowControl/>
        <w:ind w:left="720"/>
        <w:jc w:val="both"/>
        <w:rPr>
          <w:rFonts w:ascii="Tahoma" w:hAnsi="Tahoma" w:cs="Tahoma"/>
          <w:color w:val="000000"/>
          <w:sz w:val="22"/>
          <w:szCs w:val="22"/>
        </w:rPr>
      </w:pPr>
      <w:r w:rsidRPr="00167715">
        <w:rPr>
          <w:rFonts w:ascii="Tahoma" w:hAnsi="Tahoma" w:cs="Tahoma"/>
          <w:color w:val="000000"/>
          <w:sz w:val="22"/>
          <w:szCs w:val="22"/>
        </w:rPr>
        <w:t>Dan Chappell</w:t>
      </w:r>
    </w:p>
    <w:p w:rsidRPr="00167715" w:rsidR="00167715" w:rsidP="00F95A51" w:rsidRDefault="00167715" w14:paraId="2CD385B1" w14:textId="77777777">
      <w:pPr>
        <w:widowControl/>
        <w:ind w:left="720"/>
        <w:jc w:val="both"/>
        <w:rPr>
          <w:rFonts w:ascii="Tahoma" w:hAnsi="Tahoma" w:cs="Tahoma"/>
          <w:color w:val="000000"/>
          <w:sz w:val="22"/>
          <w:szCs w:val="22"/>
        </w:rPr>
      </w:pPr>
      <w:r w:rsidRPr="00167715">
        <w:rPr>
          <w:rFonts w:ascii="Tahoma" w:hAnsi="Tahoma" w:cs="Tahoma"/>
          <w:color w:val="000000"/>
          <w:sz w:val="22"/>
          <w:szCs w:val="22"/>
        </w:rPr>
        <w:t>Alabama Forestry Commission</w:t>
      </w:r>
    </w:p>
    <w:p w:rsidRPr="00167715" w:rsidR="00167715" w:rsidP="00F95A51" w:rsidRDefault="00167715" w14:paraId="49BC9544" w14:textId="77777777">
      <w:pPr>
        <w:widowControl/>
        <w:ind w:left="720"/>
        <w:jc w:val="both"/>
        <w:rPr>
          <w:rFonts w:ascii="Tahoma" w:hAnsi="Tahoma" w:cs="Tahoma"/>
          <w:color w:val="000000"/>
          <w:sz w:val="22"/>
          <w:szCs w:val="22"/>
        </w:rPr>
      </w:pPr>
      <w:r w:rsidRPr="00167715">
        <w:rPr>
          <w:rFonts w:ascii="Tahoma" w:hAnsi="Tahoma" w:cs="Tahoma"/>
          <w:color w:val="000000"/>
          <w:sz w:val="22"/>
          <w:szCs w:val="22"/>
        </w:rPr>
        <w:t>Office &amp; Cell # (334) 850-3986</w:t>
      </w:r>
    </w:p>
    <w:p w:rsidRPr="00167715" w:rsidR="00FF0CD9" w:rsidP="00F95A51" w:rsidRDefault="00167715" w14:paraId="62B733DB" w14:textId="77777777">
      <w:pPr>
        <w:widowControl/>
        <w:ind w:left="720"/>
        <w:jc w:val="both"/>
        <w:rPr>
          <w:rFonts w:ascii="Tahoma" w:hAnsi="Tahoma" w:cs="Tahoma"/>
          <w:color w:val="000000"/>
          <w:sz w:val="22"/>
          <w:szCs w:val="22"/>
        </w:rPr>
      </w:pPr>
      <w:r w:rsidRPr="00167715">
        <w:rPr>
          <w:rFonts w:ascii="Tahoma" w:hAnsi="Tahoma" w:cs="Tahoma"/>
          <w:color w:val="000000"/>
          <w:sz w:val="22"/>
          <w:szCs w:val="22"/>
        </w:rPr>
        <w:t xml:space="preserve">Email: </w:t>
      </w:r>
      <w:r w:rsidRPr="00690B0B">
        <w:rPr>
          <w:rFonts w:ascii="Tahoma" w:hAnsi="Tahoma" w:cs="Tahoma"/>
          <w:sz w:val="22"/>
          <w:szCs w:val="22"/>
        </w:rPr>
        <w:t>James.Chappell@forestry.alabama.gov</w:t>
      </w:r>
    </w:p>
    <w:p w:rsidRPr="00167715" w:rsidR="00167715" w:rsidP="00F95A51" w:rsidRDefault="00167715" w14:paraId="294D56D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Pr="00167715" w:rsidR="00FF0CD9" w:rsidP="00F95A51" w:rsidRDefault="00167715" w14:paraId="170845E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sidRPr="00167715">
        <w:rPr>
          <w:rFonts w:ascii="Tahoma" w:hAnsi="Tahoma" w:cs="Tahoma"/>
          <w:sz w:val="22"/>
          <w:szCs w:val="22"/>
        </w:rPr>
        <w:t>Comment received via e-mail</w:t>
      </w:r>
      <w:r>
        <w:rPr>
          <w:rFonts w:ascii="Tahoma" w:hAnsi="Tahoma" w:cs="Tahoma"/>
          <w:sz w:val="22"/>
          <w:szCs w:val="22"/>
        </w:rPr>
        <w:t xml:space="preserve"> from Mr. Chappell</w:t>
      </w:r>
      <w:r w:rsidRPr="00167715">
        <w:rPr>
          <w:rFonts w:ascii="Tahoma" w:hAnsi="Tahoma" w:cs="Tahoma"/>
          <w:sz w:val="22"/>
          <w:szCs w:val="22"/>
        </w:rPr>
        <w:t>, May 26, 2021:</w:t>
      </w:r>
    </w:p>
    <w:p w:rsidRPr="00167715" w:rsidR="00167715" w:rsidP="00F95A51" w:rsidRDefault="00167715" w14:paraId="336D73D3" w14:textId="77777777">
      <w:pPr>
        <w:widowControl/>
        <w:ind w:left="720"/>
        <w:jc w:val="both"/>
        <w:rPr>
          <w:rFonts w:ascii="Tahoma" w:hAnsi="Tahoma" w:cs="Tahoma"/>
          <w:i/>
          <w:iCs/>
          <w:sz w:val="22"/>
          <w:szCs w:val="22"/>
        </w:rPr>
      </w:pPr>
      <w:r>
        <w:rPr>
          <w:rFonts w:ascii="Tahoma" w:hAnsi="Tahoma" w:cs="Tahoma"/>
          <w:i/>
          <w:iCs/>
          <w:sz w:val="22"/>
          <w:szCs w:val="22"/>
        </w:rPr>
        <w:t>“</w:t>
      </w:r>
      <w:r w:rsidRPr="00167715">
        <w:rPr>
          <w:rFonts w:ascii="Tahoma" w:hAnsi="Tahoma" w:cs="Tahoma"/>
          <w:i/>
          <w:iCs/>
          <w:sz w:val="22"/>
          <w:szCs w:val="22"/>
        </w:rPr>
        <w:t>I have looked over the Proposed TPO Survey Form.</w:t>
      </w:r>
    </w:p>
    <w:p w:rsidR="00167715" w:rsidP="00F95A51" w:rsidRDefault="00167715" w14:paraId="09012A24" w14:textId="77777777">
      <w:pPr>
        <w:widowControl/>
        <w:ind w:left="720"/>
        <w:jc w:val="both"/>
        <w:rPr>
          <w:rFonts w:ascii="Tahoma" w:hAnsi="Tahoma" w:cs="Tahoma"/>
          <w:i/>
          <w:iCs/>
          <w:sz w:val="22"/>
          <w:szCs w:val="22"/>
        </w:rPr>
      </w:pPr>
      <w:r w:rsidRPr="00167715">
        <w:rPr>
          <w:rFonts w:ascii="Tahoma" w:hAnsi="Tahoma" w:cs="Tahoma"/>
          <w:i/>
          <w:iCs/>
          <w:sz w:val="22"/>
          <w:szCs w:val="22"/>
        </w:rPr>
        <w:t>I am fine with supporting the change. I know that you and the team spent a lot of time and effort to streamline to a point where it is, as you state, as simple as it can be while providing you with the survey questions that you need answered. Please procced with our support.</w:t>
      </w:r>
      <w:r>
        <w:rPr>
          <w:rFonts w:ascii="Tahoma" w:hAnsi="Tahoma" w:cs="Tahoma"/>
          <w:i/>
          <w:iCs/>
          <w:sz w:val="22"/>
          <w:szCs w:val="22"/>
        </w:rPr>
        <w:t>”</w:t>
      </w:r>
    </w:p>
    <w:p w:rsidRPr="00167715" w:rsidR="00473CAF" w:rsidP="00F95A51" w:rsidRDefault="00473CAF" w14:paraId="0CBA5B4E" w14:textId="77777777">
      <w:pPr>
        <w:widowControl/>
        <w:ind w:left="720"/>
        <w:jc w:val="both"/>
        <w:rPr>
          <w:rFonts w:ascii="Tahoma" w:hAnsi="Tahoma" w:cs="Tahoma"/>
          <w:b/>
          <w:bCs/>
          <w:i/>
          <w:iCs/>
          <w:sz w:val="22"/>
          <w:szCs w:val="22"/>
        </w:rPr>
      </w:pPr>
    </w:p>
    <w:p w:rsidR="00167715" w:rsidP="00F95A51" w:rsidRDefault="00167715" w14:paraId="644D89F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Pr>
          <w:rFonts w:ascii="Tahoma" w:hAnsi="Tahoma" w:cs="Tahoma"/>
          <w:b/>
          <w:bCs/>
          <w:sz w:val="22"/>
          <w:szCs w:val="22"/>
        </w:rPr>
        <w:t>Consultation 2:</w:t>
      </w:r>
    </w:p>
    <w:p w:rsidR="00167715" w:rsidP="00F95A51" w:rsidRDefault="00167715" w14:paraId="0DB29F4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167715">
        <w:rPr>
          <w:rFonts w:ascii="Tahoma" w:hAnsi="Tahoma" w:cs="Tahoma"/>
          <w:sz w:val="22"/>
          <w:szCs w:val="22"/>
        </w:rPr>
        <w:t xml:space="preserve">Scott </w:t>
      </w:r>
      <w:proofErr w:type="spellStart"/>
      <w:r w:rsidRPr="00167715">
        <w:rPr>
          <w:rFonts w:ascii="Tahoma" w:hAnsi="Tahoma" w:cs="Tahoma"/>
          <w:sz w:val="22"/>
          <w:szCs w:val="22"/>
        </w:rPr>
        <w:t>Danskin</w:t>
      </w:r>
      <w:proofErr w:type="spellEnd"/>
    </w:p>
    <w:p w:rsidR="00167715" w:rsidP="00F95A51" w:rsidRDefault="00167715" w14:paraId="1895126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South Carolina Forestry Commission</w:t>
      </w:r>
    </w:p>
    <w:p w:rsidRPr="00473CAF" w:rsidR="00473CAF" w:rsidP="00F95A51" w:rsidRDefault="00473CAF" w14:paraId="29EFC85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shd w:val="clear" w:color="auto" w:fill="FFFFFF"/>
        </w:rPr>
      </w:pPr>
      <w:r w:rsidRPr="00473CAF">
        <w:rPr>
          <w:rFonts w:ascii="Tahoma" w:hAnsi="Tahoma" w:cs="Tahoma"/>
          <w:sz w:val="22"/>
          <w:szCs w:val="22"/>
          <w:shd w:val="clear" w:color="auto" w:fill="FFFFFF"/>
        </w:rPr>
        <w:t>Office (803) 896-8819</w:t>
      </w:r>
    </w:p>
    <w:p w:rsidR="00167715" w:rsidP="00F95A51" w:rsidRDefault="00B36944" w14:paraId="6EE4AF8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shd w:val="clear" w:color="auto" w:fill="FFFFFF"/>
        </w:rPr>
      </w:pPr>
      <w:hyperlink w:history="1" r:id="rId11">
        <w:r w:rsidRPr="00690B0B" w:rsidR="00473CAF">
          <w:rPr>
            <w:rStyle w:val="Hyperlink"/>
            <w:rFonts w:ascii="Tahoma" w:hAnsi="Tahoma" w:cs="Tahoma"/>
            <w:color w:val="auto"/>
            <w:sz w:val="22"/>
            <w:szCs w:val="22"/>
            <w:shd w:val="clear" w:color="auto" w:fill="FFFFFF"/>
          </w:rPr>
          <w:t>sdanskin@scfc.gov</w:t>
        </w:r>
      </w:hyperlink>
    </w:p>
    <w:p w:rsidRPr="00167715" w:rsidR="00473CAF" w:rsidP="00F95A51" w:rsidRDefault="00473CAF" w14:paraId="562EC1A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ab/>
      </w:r>
      <w:r w:rsidRPr="00167715">
        <w:rPr>
          <w:rFonts w:ascii="Tahoma" w:hAnsi="Tahoma" w:cs="Tahoma"/>
          <w:sz w:val="22"/>
          <w:szCs w:val="22"/>
        </w:rPr>
        <w:t>Comment received via e-mail</w:t>
      </w:r>
      <w:r>
        <w:rPr>
          <w:rFonts w:ascii="Tahoma" w:hAnsi="Tahoma" w:cs="Tahoma"/>
          <w:sz w:val="22"/>
          <w:szCs w:val="22"/>
        </w:rPr>
        <w:t xml:space="preserve"> from Mr. </w:t>
      </w:r>
      <w:proofErr w:type="spellStart"/>
      <w:r>
        <w:rPr>
          <w:rFonts w:ascii="Tahoma" w:hAnsi="Tahoma" w:cs="Tahoma"/>
          <w:sz w:val="22"/>
          <w:szCs w:val="22"/>
        </w:rPr>
        <w:t>Danskin</w:t>
      </w:r>
      <w:proofErr w:type="spellEnd"/>
      <w:r w:rsidRPr="00167715">
        <w:rPr>
          <w:rFonts w:ascii="Tahoma" w:hAnsi="Tahoma" w:cs="Tahoma"/>
          <w:sz w:val="22"/>
          <w:szCs w:val="22"/>
        </w:rPr>
        <w:t xml:space="preserve">, </w:t>
      </w:r>
      <w:r>
        <w:rPr>
          <w:rFonts w:ascii="Tahoma" w:hAnsi="Tahoma" w:cs="Tahoma"/>
          <w:sz w:val="22"/>
          <w:szCs w:val="22"/>
        </w:rPr>
        <w:t>June 3</w:t>
      </w:r>
      <w:r w:rsidRPr="00167715">
        <w:rPr>
          <w:rFonts w:ascii="Tahoma" w:hAnsi="Tahoma" w:cs="Tahoma"/>
          <w:sz w:val="22"/>
          <w:szCs w:val="22"/>
        </w:rPr>
        <w:t>, 2021:</w:t>
      </w:r>
    </w:p>
    <w:p w:rsidR="00690B0B" w:rsidP="00F95A51" w:rsidRDefault="00690B0B" w14:paraId="5AC82E5C" w14:textId="77777777">
      <w:pPr>
        <w:widowControl/>
        <w:ind w:left="360"/>
        <w:jc w:val="both"/>
        <w:rPr>
          <w:rFonts w:ascii="Tahoma" w:hAnsi="Tahoma" w:cs="Tahoma"/>
          <w:i/>
          <w:iCs/>
          <w:sz w:val="22"/>
          <w:szCs w:val="22"/>
        </w:rPr>
      </w:pPr>
    </w:p>
    <w:p w:rsidRPr="00473CAF" w:rsidR="00167715" w:rsidP="00F95A51" w:rsidRDefault="00167715" w14:paraId="4CA76194" w14:textId="77777777">
      <w:pPr>
        <w:widowControl/>
        <w:ind w:left="360"/>
        <w:jc w:val="both"/>
        <w:rPr>
          <w:rFonts w:ascii="Tahoma" w:hAnsi="Tahoma" w:cs="Tahoma"/>
          <w:i/>
          <w:iCs/>
          <w:sz w:val="22"/>
          <w:szCs w:val="22"/>
        </w:rPr>
      </w:pPr>
      <w:r w:rsidRPr="00473CAF">
        <w:rPr>
          <w:rFonts w:ascii="Tahoma" w:hAnsi="Tahoma" w:cs="Tahoma"/>
          <w:i/>
          <w:iCs/>
          <w:sz w:val="22"/>
          <w:szCs w:val="22"/>
        </w:rPr>
        <w:t xml:space="preserve">“I gave it an honest </w:t>
      </w:r>
      <w:proofErr w:type="gramStart"/>
      <w:r w:rsidRPr="00473CAF">
        <w:rPr>
          <w:rFonts w:ascii="Tahoma" w:hAnsi="Tahoma" w:cs="Tahoma"/>
          <w:i/>
          <w:iCs/>
          <w:sz w:val="22"/>
          <w:szCs w:val="22"/>
        </w:rPr>
        <w:t>going-over, and</w:t>
      </w:r>
      <w:proofErr w:type="gramEnd"/>
      <w:r w:rsidRPr="00473CAF">
        <w:rPr>
          <w:rFonts w:ascii="Tahoma" w:hAnsi="Tahoma" w:cs="Tahoma"/>
          <w:i/>
          <w:iCs/>
          <w:sz w:val="22"/>
          <w:szCs w:val="22"/>
        </w:rPr>
        <w:t xml:space="preserve"> have a few points I’d like to contribute. Overall, I think the new</w:t>
      </w:r>
      <w:r w:rsidR="00473CAF">
        <w:rPr>
          <w:rFonts w:ascii="Tahoma" w:hAnsi="Tahoma" w:cs="Tahoma"/>
          <w:i/>
          <w:iCs/>
          <w:sz w:val="22"/>
          <w:szCs w:val="22"/>
        </w:rPr>
        <w:t xml:space="preserve"> </w:t>
      </w:r>
      <w:r w:rsidRPr="00473CAF">
        <w:rPr>
          <w:rFonts w:ascii="Tahoma" w:hAnsi="Tahoma" w:cs="Tahoma"/>
          <w:i/>
          <w:iCs/>
          <w:sz w:val="22"/>
          <w:szCs w:val="22"/>
        </w:rPr>
        <w:t xml:space="preserve">form is a much more user-friendly than the previous </w:t>
      </w:r>
      <w:proofErr w:type="gramStart"/>
      <w:r w:rsidRPr="00473CAF">
        <w:rPr>
          <w:rFonts w:ascii="Tahoma" w:hAnsi="Tahoma" w:cs="Tahoma"/>
          <w:i/>
          <w:iCs/>
          <w:sz w:val="22"/>
          <w:szCs w:val="22"/>
        </w:rPr>
        <w:t>form, and</w:t>
      </w:r>
      <w:proofErr w:type="gramEnd"/>
      <w:r w:rsidRPr="00473CAF">
        <w:rPr>
          <w:rFonts w:ascii="Tahoma" w:hAnsi="Tahoma" w:cs="Tahoma"/>
          <w:i/>
          <w:iCs/>
          <w:sz w:val="22"/>
          <w:szCs w:val="22"/>
        </w:rPr>
        <w:t xml:space="preserve"> prefer the changes that have been</w:t>
      </w:r>
      <w:r w:rsidR="00473CAF">
        <w:rPr>
          <w:rFonts w:ascii="Tahoma" w:hAnsi="Tahoma" w:cs="Tahoma"/>
          <w:i/>
          <w:iCs/>
          <w:sz w:val="22"/>
          <w:szCs w:val="22"/>
        </w:rPr>
        <w:t xml:space="preserve"> </w:t>
      </w:r>
      <w:r w:rsidRPr="00473CAF">
        <w:rPr>
          <w:rFonts w:ascii="Tahoma" w:hAnsi="Tahoma" w:cs="Tahoma"/>
          <w:i/>
          <w:iCs/>
          <w:sz w:val="22"/>
          <w:szCs w:val="22"/>
        </w:rPr>
        <w:t>made.</w:t>
      </w:r>
    </w:p>
    <w:p w:rsidRPr="00EF3684" w:rsidR="00167715" w:rsidP="00F95A51" w:rsidRDefault="00167715" w14:paraId="4C5742A8" w14:textId="77777777">
      <w:pPr>
        <w:widowControl/>
        <w:numPr>
          <w:ilvl w:val="0"/>
          <w:numId w:val="35"/>
        </w:numPr>
        <w:jc w:val="both"/>
        <w:rPr>
          <w:rFonts w:ascii="Tahoma" w:hAnsi="Tahoma" w:cs="Tahoma"/>
          <w:i/>
          <w:iCs/>
          <w:color w:val="000000"/>
          <w:sz w:val="22"/>
          <w:szCs w:val="22"/>
        </w:rPr>
      </w:pPr>
      <w:r w:rsidRPr="00EF3684">
        <w:rPr>
          <w:rFonts w:ascii="Tahoma" w:hAnsi="Tahoma" w:cs="Tahoma"/>
          <w:i/>
          <w:iCs/>
          <w:color w:val="000000"/>
          <w:sz w:val="22"/>
          <w:szCs w:val="22"/>
        </w:rPr>
        <w:lastRenderedPageBreak/>
        <w:t>On the front page, the objective is identified as to survey the “quantities and types of logs.”</w:t>
      </w:r>
      <w:r w:rsidRPr="00EF3684" w:rsidR="00EF3684">
        <w:rPr>
          <w:rFonts w:ascii="Tahoma" w:hAnsi="Tahoma" w:cs="Tahoma"/>
          <w:i/>
          <w:iCs/>
          <w:color w:val="000000"/>
          <w:sz w:val="22"/>
          <w:szCs w:val="22"/>
        </w:rPr>
        <w:t xml:space="preserve"> </w:t>
      </w:r>
      <w:r w:rsidRPr="00EF3684">
        <w:rPr>
          <w:rFonts w:ascii="Tahoma" w:hAnsi="Tahoma" w:cs="Tahoma"/>
          <w:i/>
          <w:iCs/>
          <w:color w:val="000000"/>
          <w:sz w:val="22"/>
          <w:szCs w:val="22"/>
        </w:rPr>
        <w:t>Should it also include a mention of “other in-woods products” such as chips or grindings?</w:t>
      </w:r>
    </w:p>
    <w:p w:rsidRPr="00473CAF" w:rsidR="00167715" w:rsidP="00F95A51" w:rsidRDefault="00167715" w14:paraId="4AA50358" w14:textId="77777777">
      <w:pPr>
        <w:widowControl/>
        <w:numPr>
          <w:ilvl w:val="0"/>
          <w:numId w:val="35"/>
        </w:numPr>
        <w:jc w:val="both"/>
        <w:rPr>
          <w:rFonts w:ascii="Tahoma" w:hAnsi="Tahoma" w:cs="Tahoma"/>
          <w:i/>
          <w:iCs/>
          <w:color w:val="000000"/>
          <w:sz w:val="22"/>
          <w:szCs w:val="22"/>
        </w:rPr>
      </w:pPr>
      <w:r w:rsidRPr="00473CAF">
        <w:rPr>
          <w:rFonts w:ascii="Tahoma" w:hAnsi="Tahoma" w:cs="Tahoma"/>
          <w:i/>
          <w:iCs/>
          <w:color w:val="000000"/>
          <w:sz w:val="22"/>
          <w:szCs w:val="22"/>
        </w:rPr>
        <w:t>It would be helpful if you changed the year of the survey to an editable field. This would allow</w:t>
      </w:r>
      <w:r w:rsidR="00473CAF">
        <w:rPr>
          <w:rFonts w:ascii="Tahoma" w:hAnsi="Tahoma" w:cs="Tahoma"/>
          <w:i/>
          <w:iCs/>
          <w:color w:val="000000"/>
          <w:sz w:val="22"/>
          <w:szCs w:val="22"/>
        </w:rPr>
        <w:t xml:space="preserve"> </w:t>
      </w:r>
      <w:r w:rsidRPr="00473CAF">
        <w:rPr>
          <w:rFonts w:ascii="Tahoma" w:hAnsi="Tahoma" w:cs="Tahoma"/>
          <w:i/>
          <w:iCs/>
          <w:color w:val="000000"/>
          <w:sz w:val="22"/>
          <w:szCs w:val="22"/>
        </w:rPr>
        <w:t>a survey from a previous year to be updated, saving a lot of time on addresses, contact</w:t>
      </w:r>
      <w:r w:rsidR="00473CAF">
        <w:rPr>
          <w:rFonts w:ascii="Tahoma" w:hAnsi="Tahoma" w:cs="Tahoma"/>
          <w:i/>
          <w:iCs/>
          <w:color w:val="000000"/>
          <w:sz w:val="22"/>
          <w:szCs w:val="22"/>
        </w:rPr>
        <w:t xml:space="preserve"> </w:t>
      </w:r>
      <w:r w:rsidRPr="00473CAF">
        <w:rPr>
          <w:rFonts w:ascii="Tahoma" w:hAnsi="Tahoma" w:cs="Tahoma"/>
          <w:i/>
          <w:iCs/>
          <w:color w:val="000000"/>
          <w:sz w:val="22"/>
          <w:szCs w:val="22"/>
        </w:rPr>
        <w:t>information and other fields that often don’t change.</w:t>
      </w:r>
    </w:p>
    <w:p w:rsidRPr="00473CAF" w:rsidR="00167715" w:rsidP="000D538F" w:rsidRDefault="00167715" w14:paraId="377E186B" w14:textId="77777777">
      <w:pPr>
        <w:widowControl/>
        <w:numPr>
          <w:ilvl w:val="0"/>
          <w:numId w:val="35"/>
        </w:numPr>
        <w:jc w:val="both"/>
        <w:rPr>
          <w:rFonts w:ascii="Tahoma" w:hAnsi="Tahoma" w:cs="Tahoma"/>
          <w:i/>
          <w:iCs/>
          <w:color w:val="000000"/>
          <w:sz w:val="22"/>
          <w:szCs w:val="22"/>
        </w:rPr>
      </w:pPr>
      <w:r w:rsidRPr="00473CAF">
        <w:rPr>
          <w:rFonts w:ascii="Tahoma" w:hAnsi="Tahoma" w:cs="Tahoma"/>
          <w:i/>
          <w:iCs/>
          <w:color w:val="000000"/>
          <w:sz w:val="22"/>
          <w:szCs w:val="22"/>
        </w:rPr>
        <w:t>Rather than a new Section 2.1a if a mill takes in two products, allow for the selection o</w:t>
      </w:r>
      <w:r w:rsidR="00473CAF">
        <w:rPr>
          <w:rFonts w:ascii="Tahoma" w:hAnsi="Tahoma" w:cs="Tahoma"/>
          <w:i/>
          <w:iCs/>
          <w:color w:val="000000"/>
          <w:sz w:val="22"/>
          <w:szCs w:val="22"/>
        </w:rPr>
        <w:t xml:space="preserve">f </w:t>
      </w:r>
      <w:r w:rsidRPr="00473CAF">
        <w:rPr>
          <w:rFonts w:ascii="Tahoma" w:hAnsi="Tahoma" w:cs="Tahoma"/>
          <w:i/>
          <w:iCs/>
          <w:color w:val="000000"/>
          <w:sz w:val="22"/>
          <w:szCs w:val="22"/>
        </w:rPr>
        <w:t>multiple products like sawlogs and chin-n-saw (they can be filled in across the lines as the</w:t>
      </w:r>
      <w:r w:rsidRPr="00473CAF" w:rsidR="00473CAF">
        <w:rPr>
          <w:rFonts w:ascii="Tahoma" w:hAnsi="Tahoma" w:cs="Tahoma"/>
          <w:i/>
          <w:iCs/>
          <w:color w:val="000000"/>
          <w:sz w:val="22"/>
          <w:szCs w:val="22"/>
        </w:rPr>
        <w:t xml:space="preserve"> </w:t>
      </w:r>
      <w:r w:rsidRPr="00473CAF">
        <w:rPr>
          <w:rFonts w:ascii="Tahoma" w:hAnsi="Tahoma" w:cs="Tahoma"/>
          <w:i/>
          <w:iCs/>
          <w:color w:val="000000"/>
          <w:sz w:val="22"/>
          <w:szCs w:val="22"/>
        </w:rPr>
        <w:t>form already allows, including the dimensions). If the mill takes two very different products,</w:t>
      </w:r>
      <w:r w:rsidR="00473CAF">
        <w:rPr>
          <w:rFonts w:ascii="Tahoma" w:hAnsi="Tahoma" w:cs="Tahoma"/>
          <w:i/>
          <w:iCs/>
          <w:color w:val="000000"/>
          <w:sz w:val="22"/>
          <w:szCs w:val="22"/>
        </w:rPr>
        <w:t xml:space="preserve"> </w:t>
      </w:r>
      <w:r w:rsidRPr="00473CAF">
        <w:rPr>
          <w:rFonts w:ascii="Tahoma" w:hAnsi="Tahoma" w:cs="Tahoma"/>
          <w:i/>
          <w:iCs/>
          <w:color w:val="000000"/>
          <w:sz w:val="22"/>
          <w:szCs w:val="22"/>
        </w:rPr>
        <w:t>we generally consider it another operation.</w:t>
      </w:r>
    </w:p>
    <w:p w:rsidRPr="00473CAF" w:rsidR="00167715" w:rsidP="000D538F" w:rsidRDefault="00167715" w14:paraId="7B7B855A" w14:textId="77777777">
      <w:pPr>
        <w:widowControl/>
        <w:numPr>
          <w:ilvl w:val="0"/>
          <w:numId w:val="35"/>
        </w:numPr>
        <w:jc w:val="both"/>
        <w:rPr>
          <w:rFonts w:ascii="Tahoma" w:hAnsi="Tahoma" w:cs="Tahoma"/>
          <w:i/>
          <w:iCs/>
          <w:color w:val="000000"/>
          <w:sz w:val="22"/>
          <w:szCs w:val="22"/>
        </w:rPr>
      </w:pPr>
      <w:r w:rsidRPr="00473CAF">
        <w:rPr>
          <w:rFonts w:ascii="Tahoma" w:hAnsi="Tahoma" w:cs="Tahoma"/>
          <w:i/>
          <w:iCs/>
          <w:color w:val="000000"/>
          <w:sz w:val="22"/>
          <w:szCs w:val="22"/>
        </w:rPr>
        <w:t>Section 2.3 used to have a disclaimer that if section 2.1a was not completed then this section</w:t>
      </w:r>
      <w:r w:rsidR="00473CAF">
        <w:rPr>
          <w:rFonts w:ascii="Tahoma" w:hAnsi="Tahoma" w:cs="Tahoma"/>
          <w:i/>
          <w:iCs/>
          <w:color w:val="000000"/>
          <w:sz w:val="22"/>
          <w:szCs w:val="22"/>
        </w:rPr>
        <w:t xml:space="preserve"> </w:t>
      </w:r>
      <w:r w:rsidRPr="00473CAF">
        <w:rPr>
          <w:rFonts w:ascii="Tahoma" w:hAnsi="Tahoma" w:cs="Tahoma"/>
          <w:i/>
          <w:iCs/>
          <w:color w:val="000000"/>
          <w:sz w:val="22"/>
          <w:szCs w:val="22"/>
        </w:rPr>
        <w:t>is required, otherwise it is okay to leave blank. That exception is missing in the new form</w:t>
      </w:r>
      <w:r w:rsidR="00EF3684">
        <w:rPr>
          <w:rFonts w:ascii="Tahoma" w:hAnsi="Tahoma" w:cs="Tahoma"/>
          <w:i/>
          <w:iCs/>
          <w:color w:val="000000"/>
          <w:sz w:val="22"/>
          <w:szCs w:val="22"/>
        </w:rPr>
        <w:t>.</w:t>
      </w:r>
    </w:p>
    <w:p w:rsidRPr="00473CAF" w:rsidR="00167715" w:rsidP="000D538F" w:rsidRDefault="00167715" w14:paraId="4CB7CEA5" w14:textId="77777777">
      <w:pPr>
        <w:widowControl/>
        <w:numPr>
          <w:ilvl w:val="0"/>
          <w:numId w:val="35"/>
        </w:numPr>
        <w:jc w:val="both"/>
        <w:rPr>
          <w:rFonts w:ascii="Tahoma" w:hAnsi="Tahoma" w:cs="Tahoma"/>
          <w:i/>
          <w:iCs/>
          <w:color w:val="000000"/>
          <w:sz w:val="22"/>
          <w:szCs w:val="22"/>
        </w:rPr>
      </w:pPr>
      <w:r w:rsidRPr="00473CAF">
        <w:rPr>
          <w:rFonts w:ascii="Tahoma" w:hAnsi="Tahoma" w:cs="Tahoma"/>
          <w:i/>
          <w:iCs/>
          <w:color w:val="000000"/>
          <w:sz w:val="22"/>
          <w:szCs w:val="22"/>
        </w:rPr>
        <w:t>In the fillable computer-based PDF version, please allow the tab function to move the cursor</w:t>
      </w:r>
      <w:r w:rsidR="00473CAF">
        <w:rPr>
          <w:rFonts w:ascii="Tahoma" w:hAnsi="Tahoma" w:cs="Tahoma"/>
          <w:i/>
          <w:iCs/>
          <w:color w:val="000000"/>
          <w:sz w:val="22"/>
          <w:szCs w:val="22"/>
        </w:rPr>
        <w:t xml:space="preserve"> </w:t>
      </w:r>
      <w:r w:rsidRPr="00473CAF">
        <w:rPr>
          <w:rFonts w:ascii="Tahoma" w:hAnsi="Tahoma" w:cs="Tahoma"/>
          <w:i/>
          <w:iCs/>
          <w:color w:val="000000"/>
          <w:sz w:val="22"/>
          <w:szCs w:val="22"/>
        </w:rPr>
        <w:t>to the next logical location on the form.</w:t>
      </w:r>
    </w:p>
    <w:p w:rsidRPr="00473CAF" w:rsidR="00167715" w:rsidP="000D538F" w:rsidRDefault="00167715" w14:paraId="427F81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i/>
          <w:iCs/>
          <w:color w:val="000000"/>
          <w:sz w:val="22"/>
          <w:szCs w:val="22"/>
        </w:rPr>
      </w:pPr>
      <w:r w:rsidRPr="00473CAF">
        <w:rPr>
          <w:rFonts w:ascii="Tahoma" w:hAnsi="Tahoma" w:cs="Tahoma"/>
          <w:i/>
          <w:iCs/>
          <w:color w:val="000000"/>
          <w:sz w:val="22"/>
          <w:szCs w:val="22"/>
        </w:rPr>
        <w:t>Just a thank you for the extra space on page”</w:t>
      </w:r>
    </w:p>
    <w:p w:rsidR="00473CAF" w:rsidP="000D538F" w:rsidRDefault="00473CAF" w14:paraId="3085073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473CAF" w:rsidP="000D538F" w:rsidRDefault="00473CAF" w14:paraId="7A737D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Pr>
          <w:rFonts w:ascii="Tahoma" w:hAnsi="Tahoma" w:cs="Tahoma"/>
          <w:b/>
          <w:bCs/>
          <w:sz w:val="22"/>
          <w:szCs w:val="22"/>
        </w:rPr>
        <w:t>Consultation 3:</w:t>
      </w:r>
    </w:p>
    <w:p w:rsidRPr="00473CAF" w:rsidR="00473CAF" w:rsidP="000D538F" w:rsidRDefault="00473CAF" w14:paraId="3B8FAB5D" w14:textId="77777777">
      <w:pPr>
        <w:widowControl/>
        <w:ind w:left="360"/>
        <w:jc w:val="both"/>
        <w:rPr>
          <w:rFonts w:ascii="Tahoma" w:hAnsi="Tahoma" w:cs="Tahoma"/>
          <w:color w:val="000000"/>
          <w:sz w:val="22"/>
          <w:szCs w:val="22"/>
        </w:rPr>
      </w:pPr>
      <w:r w:rsidRPr="00473CAF">
        <w:rPr>
          <w:rFonts w:ascii="Tahoma" w:hAnsi="Tahoma" w:cs="Tahoma"/>
          <w:color w:val="000000"/>
          <w:sz w:val="22"/>
          <w:szCs w:val="22"/>
        </w:rPr>
        <w:t>Barry D. New, CF, RF</w:t>
      </w:r>
    </w:p>
    <w:p w:rsidRPr="00473CAF" w:rsidR="00473CAF" w:rsidP="000D538F" w:rsidRDefault="00473CAF" w14:paraId="11ADEF85" w14:textId="77777777">
      <w:pPr>
        <w:widowControl/>
        <w:ind w:left="360"/>
        <w:jc w:val="both"/>
        <w:rPr>
          <w:rFonts w:ascii="Tahoma" w:hAnsi="Tahoma" w:cs="Tahoma"/>
          <w:color w:val="0000FF"/>
          <w:sz w:val="22"/>
          <w:szCs w:val="22"/>
        </w:rPr>
      </w:pPr>
      <w:r w:rsidRPr="00473CAF">
        <w:rPr>
          <w:rFonts w:ascii="Tahoma" w:hAnsi="Tahoma" w:cs="Tahoma"/>
          <w:color w:val="0000FF"/>
          <w:sz w:val="22"/>
          <w:szCs w:val="22"/>
        </w:rPr>
        <w:t>North Carolina Forest Service</w:t>
      </w:r>
      <w:r w:rsidRPr="00473CAF">
        <w:rPr>
          <w:rFonts w:ascii="Tahoma" w:hAnsi="Tahoma" w:cs="Tahoma"/>
          <w:color w:val="000000"/>
          <w:sz w:val="22"/>
          <w:szCs w:val="22"/>
        </w:rPr>
        <w:t xml:space="preserve">; </w:t>
      </w:r>
      <w:r w:rsidRPr="00473CAF">
        <w:rPr>
          <w:rFonts w:ascii="Tahoma" w:hAnsi="Tahoma" w:cs="Tahoma"/>
          <w:color w:val="0000FF"/>
          <w:sz w:val="22"/>
          <w:szCs w:val="22"/>
        </w:rPr>
        <w:t>NC Department of Agriculture &amp; Consumer Services</w:t>
      </w:r>
    </w:p>
    <w:p w:rsidRPr="00473CAF" w:rsidR="00473CAF" w:rsidP="000D538F" w:rsidRDefault="00473CAF" w14:paraId="58CA87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sidRPr="00473CAF">
        <w:rPr>
          <w:rFonts w:ascii="Tahoma" w:hAnsi="Tahoma" w:cs="Tahoma"/>
          <w:color w:val="000000"/>
          <w:sz w:val="22"/>
          <w:szCs w:val="22"/>
        </w:rPr>
        <w:t>Office: 919-857-4843; Mobile: 919-673-9594</w:t>
      </w:r>
    </w:p>
    <w:p w:rsidRPr="00473CAF" w:rsidR="00473CAF" w:rsidP="000D538F" w:rsidRDefault="00473CAF" w14:paraId="6CCC607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sidRPr="00473CAF">
        <w:rPr>
          <w:rFonts w:ascii="Tahoma" w:hAnsi="Tahoma" w:cs="Tahoma"/>
          <w:color w:val="000000"/>
          <w:sz w:val="22"/>
          <w:szCs w:val="22"/>
        </w:rPr>
        <w:t>barry.new@ncagr.gov</w:t>
      </w:r>
    </w:p>
    <w:p w:rsidRPr="00167715" w:rsidR="00690B0B" w:rsidP="000D538F" w:rsidRDefault="00690B0B" w14:paraId="779C996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167715">
        <w:rPr>
          <w:rFonts w:ascii="Tahoma" w:hAnsi="Tahoma" w:cs="Tahoma"/>
          <w:sz w:val="22"/>
          <w:szCs w:val="22"/>
        </w:rPr>
        <w:t>Comment received via e-mail</w:t>
      </w:r>
      <w:r>
        <w:rPr>
          <w:rFonts w:ascii="Tahoma" w:hAnsi="Tahoma" w:cs="Tahoma"/>
          <w:sz w:val="22"/>
          <w:szCs w:val="22"/>
        </w:rPr>
        <w:t xml:space="preserve"> from Mr. New</w:t>
      </w:r>
      <w:r w:rsidRPr="00167715">
        <w:rPr>
          <w:rFonts w:ascii="Tahoma" w:hAnsi="Tahoma" w:cs="Tahoma"/>
          <w:sz w:val="22"/>
          <w:szCs w:val="22"/>
        </w:rPr>
        <w:t xml:space="preserve">, </w:t>
      </w:r>
      <w:r>
        <w:rPr>
          <w:rFonts w:ascii="Tahoma" w:hAnsi="Tahoma" w:cs="Tahoma"/>
          <w:sz w:val="22"/>
          <w:szCs w:val="22"/>
        </w:rPr>
        <w:t>June 5,</w:t>
      </w:r>
      <w:r w:rsidRPr="00167715">
        <w:rPr>
          <w:rFonts w:ascii="Tahoma" w:hAnsi="Tahoma" w:cs="Tahoma"/>
          <w:sz w:val="22"/>
          <w:szCs w:val="22"/>
        </w:rPr>
        <w:t xml:space="preserve"> 2021:</w:t>
      </w:r>
    </w:p>
    <w:p w:rsidRPr="00473CAF" w:rsidR="00473CAF" w:rsidP="000D538F" w:rsidRDefault="00473CAF" w14:paraId="4DB4FF4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p>
    <w:p w:rsidRPr="00690B0B" w:rsidR="00473CAF" w:rsidP="000D538F" w:rsidRDefault="00473CAF" w14:paraId="33B1DC99" w14:textId="77777777">
      <w:pPr>
        <w:widowControl/>
        <w:ind w:left="360"/>
        <w:jc w:val="both"/>
        <w:rPr>
          <w:rFonts w:ascii="Tahoma" w:hAnsi="Tahoma" w:cs="Tahoma"/>
          <w:i/>
          <w:iCs/>
          <w:sz w:val="22"/>
          <w:szCs w:val="22"/>
        </w:rPr>
      </w:pPr>
      <w:r w:rsidRPr="00473CAF">
        <w:rPr>
          <w:rFonts w:ascii="Tahoma" w:hAnsi="Tahoma" w:cs="Tahoma"/>
          <w:sz w:val="22"/>
          <w:szCs w:val="22"/>
        </w:rPr>
        <w:t xml:space="preserve">“… </w:t>
      </w:r>
      <w:r w:rsidRPr="00690B0B">
        <w:rPr>
          <w:rFonts w:ascii="Tahoma" w:hAnsi="Tahoma" w:cs="Tahoma"/>
          <w:i/>
          <w:iCs/>
          <w:sz w:val="22"/>
          <w:szCs w:val="22"/>
        </w:rPr>
        <w:t>Below are a few comments based on a very quick review from myself and Robert Ross.</w:t>
      </w:r>
    </w:p>
    <w:p w:rsidRPr="00690B0B" w:rsidR="00473CAF" w:rsidP="000D538F" w:rsidRDefault="00473CAF" w14:paraId="4968ADF3" w14:textId="77777777">
      <w:pPr>
        <w:widowControl/>
        <w:numPr>
          <w:ilvl w:val="0"/>
          <w:numId w:val="35"/>
        </w:numPr>
        <w:jc w:val="both"/>
        <w:rPr>
          <w:rFonts w:ascii="Tahoma" w:hAnsi="Tahoma" w:cs="Tahoma"/>
          <w:i/>
          <w:iCs/>
          <w:sz w:val="22"/>
          <w:szCs w:val="22"/>
        </w:rPr>
      </w:pPr>
      <w:r w:rsidRPr="00690B0B">
        <w:rPr>
          <w:rFonts w:ascii="Tahoma" w:hAnsi="Tahoma" w:cs="Tahoma"/>
          <w:i/>
          <w:iCs/>
          <w:sz w:val="22"/>
          <w:szCs w:val="22"/>
        </w:rPr>
        <w:t>Page 1 / Section 1.1: agree with changes that have been made to facility address.</w:t>
      </w:r>
    </w:p>
    <w:p w:rsidRPr="00690B0B" w:rsidR="00473CAF" w:rsidP="000D538F" w:rsidRDefault="00473CAF" w14:paraId="4FE63159" w14:textId="77777777">
      <w:pPr>
        <w:widowControl/>
        <w:numPr>
          <w:ilvl w:val="0"/>
          <w:numId w:val="35"/>
        </w:numPr>
        <w:jc w:val="both"/>
        <w:rPr>
          <w:rFonts w:ascii="Tahoma" w:hAnsi="Tahoma" w:cs="Tahoma"/>
          <w:i/>
          <w:iCs/>
          <w:sz w:val="22"/>
          <w:szCs w:val="22"/>
        </w:rPr>
      </w:pPr>
      <w:r w:rsidRPr="00690B0B">
        <w:rPr>
          <w:rFonts w:ascii="Tahoma" w:hAnsi="Tahoma" w:cs="Tahoma"/>
          <w:i/>
          <w:iCs/>
          <w:sz w:val="22"/>
          <w:szCs w:val="22"/>
        </w:rPr>
        <w:t>Page 1 / Section 1.5: agree with changes to remove business start date field.</w:t>
      </w:r>
    </w:p>
    <w:p w:rsidRPr="00690B0B" w:rsidR="00473CAF" w:rsidP="000D538F" w:rsidRDefault="00473CAF" w14:paraId="4CFFF6A7" w14:textId="77777777">
      <w:pPr>
        <w:widowControl/>
        <w:numPr>
          <w:ilvl w:val="0"/>
          <w:numId w:val="35"/>
        </w:numPr>
        <w:jc w:val="both"/>
        <w:rPr>
          <w:rFonts w:ascii="Tahoma" w:hAnsi="Tahoma" w:cs="Tahoma"/>
          <w:i/>
          <w:iCs/>
          <w:sz w:val="22"/>
          <w:szCs w:val="22"/>
        </w:rPr>
      </w:pPr>
      <w:r w:rsidRPr="00690B0B">
        <w:rPr>
          <w:rFonts w:ascii="Tahoma" w:hAnsi="Tahoma" w:cs="Tahoma"/>
          <w:i/>
          <w:iCs/>
          <w:sz w:val="22"/>
          <w:szCs w:val="22"/>
        </w:rPr>
        <w:t>Page 1 / Official Use Only: suggest adding a check box for “faxed” survey.</w:t>
      </w:r>
    </w:p>
    <w:p w:rsidRPr="00690B0B" w:rsidR="00473CAF" w:rsidP="000D538F" w:rsidRDefault="00473CAF" w14:paraId="12A63DE9" w14:textId="77777777">
      <w:pPr>
        <w:widowControl/>
        <w:numPr>
          <w:ilvl w:val="0"/>
          <w:numId w:val="35"/>
        </w:numPr>
        <w:jc w:val="both"/>
        <w:rPr>
          <w:rFonts w:ascii="Tahoma" w:hAnsi="Tahoma" w:cs="Tahoma"/>
          <w:i/>
          <w:iCs/>
          <w:sz w:val="22"/>
          <w:szCs w:val="22"/>
        </w:rPr>
      </w:pPr>
      <w:r w:rsidRPr="00690B0B">
        <w:rPr>
          <w:rFonts w:ascii="Tahoma" w:hAnsi="Tahoma" w:cs="Tahoma"/>
          <w:i/>
          <w:iCs/>
          <w:sz w:val="22"/>
          <w:szCs w:val="22"/>
        </w:rPr>
        <w:t>Page 1 / Official Use Only: agree with moving latitude/longitude fields into new location on survey and to be entered by the survey administrator.</w:t>
      </w:r>
    </w:p>
    <w:p w:rsidRPr="00690B0B" w:rsidR="00473CAF" w:rsidP="000D538F" w:rsidRDefault="00473CAF" w14:paraId="0EA1D3F0" w14:textId="77777777">
      <w:pPr>
        <w:widowControl/>
        <w:numPr>
          <w:ilvl w:val="0"/>
          <w:numId w:val="35"/>
        </w:numPr>
        <w:jc w:val="both"/>
        <w:rPr>
          <w:rFonts w:ascii="Tahoma" w:hAnsi="Tahoma" w:cs="Tahoma"/>
          <w:i/>
          <w:iCs/>
          <w:sz w:val="22"/>
          <w:szCs w:val="22"/>
        </w:rPr>
      </w:pPr>
      <w:r w:rsidRPr="00690B0B">
        <w:rPr>
          <w:rFonts w:ascii="Tahoma" w:hAnsi="Tahoma" w:cs="Tahoma"/>
          <w:i/>
          <w:iCs/>
          <w:sz w:val="22"/>
          <w:szCs w:val="22"/>
        </w:rPr>
        <w:t>Page 2 / Section 2.1a: the current form/survey does not allow for the listing of pine and hardwood raw material received. Change the form/survey to allow for the primary wood processor to list the volumes and units of measure for both pine and hardwood raw materials received.</w:t>
      </w:r>
      <w:r w:rsidRPr="00690B0B" w:rsidR="00690B0B">
        <w:rPr>
          <w:rFonts w:ascii="Tahoma" w:hAnsi="Tahoma" w:cs="Tahoma"/>
          <w:i/>
          <w:iCs/>
          <w:sz w:val="22"/>
          <w:szCs w:val="22"/>
        </w:rPr>
        <w:t xml:space="preserve"> </w:t>
      </w:r>
      <w:r w:rsidRPr="00690B0B">
        <w:rPr>
          <w:rFonts w:ascii="Tahoma" w:hAnsi="Tahoma" w:cs="Tahoma"/>
          <w:i/>
          <w:iCs/>
          <w:sz w:val="22"/>
          <w:szCs w:val="22"/>
        </w:rPr>
        <w:t xml:space="preserve">**NC has numerous mills that receive both pine and hardwood. Consider re-formatting 2.1a &amp; b. The form should be designed in a way that </w:t>
      </w:r>
      <w:proofErr w:type="gramStart"/>
      <w:r w:rsidRPr="00690B0B">
        <w:rPr>
          <w:rFonts w:ascii="Tahoma" w:hAnsi="Tahoma" w:cs="Tahoma"/>
          <w:i/>
          <w:iCs/>
          <w:sz w:val="22"/>
          <w:szCs w:val="22"/>
        </w:rPr>
        <w:t>is capable of capturing</w:t>
      </w:r>
      <w:proofErr w:type="gramEnd"/>
      <w:r w:rsidRPr="00690B0B">
        <w:rPr>
          <w:rFonts w:ascii="Tahoma" w:hAnsi="Tahoma" w:cs="Tahoma"/>
          <w:i/>
          <w:iCs/>
          <w:sz w:val="22"/>
          <w:szCs w:val="22"/>
        </w:rPr>
        <w:t xml:space="preserve"> all attributes (volume amt., unit of measure, log length, top diam.) for both softwood &amp; hardwood sawlogs, softwood &amp; hardwood veneer, etc.</w:t>
      </w:r>
    </w:p>
    <w:p w:rsidRPr="00690B0B" w:rsidR="00473CAF" w:rsidP="000D538F" w:rsidRDefault="00473CAF" w14:paraId="714C4BD1" w14:textId="77777777">
      <w:pPr>
        <w:widowControl/>
        <w:numPr>
          <w:ilvl w:val="0"/>
          <w:numId w:val="35"/>
        </w:numPr>
        <w:jc w:val="both"/>
        <w:rPr>
          <w:rFonts w:ascii="Tahoma" w:hAnsi="Tahoma" w:cs="Tahoma"/>
          <w:i/>
          <w:iCs/>
          <w:sz w:val="22"/>
          <w:szCs w:val="22"/>
        </w:rPr>
      </w:pPr>
      <w:r w:rsidRPr="00690B0B">
        <w:rPr>
          <w:rFonts w:ascii="Tahoma" w:hAnsi="Tahoma" w:cs="Tahoma"/>
          <w:i/>
          <w:iCs/>
          <w:sz w:val="22"/>
          <w:szCs w:val="22"/>
        </w:rPr>
        <w:t>Page 2 / Section 2.1b: the current form/survey does not allow for the listing of pine and hardwood export of unprocessed roundwood. Change the form/survey to allow for the primary wood processor to list the volumes and units of measure for both pine and hardwood roundwood exports.</w:t>
      </w:r>
    </w:p>
    <w:p w:rsidRPr="00690B0B" w:rsidR="00473CAF" w:rsidP="000D538F" w:rsidRDefault="00473CAF" w14:paraId="17058285" w14:textId="77777777">
      <w:pPr>
        <w:widowControl/>
        <w:numPr>
          <w:ilvl w:val="0"/>
          <w:numId w:val="35"/>
        </w:numPr>
        <w:jc w:val="both"/>
        <w:rPr>
          <w:rFonts w:ascii="Tahoma" w:hAnsi="Tahoma" w:cs="Tahoma"/>
          <w:i/>
          <w:iCs/>
          <w:sz w:val="22"/>
          <w:szCs w:val="22"/>
        </w:rPr>
      </w:pPr>
      <w:r w:rsidRPr="00690B0B">
        <w:rPr>
          <w:rFonts w:ascii="Tahoma" w:hAnsi="Tahoma" w:cs="Tahoma"/>
          <w:i/>
          <w:iCs/>
          <w:sz w:val="22"/>
          <w:szCs w:val="22"/>
        </w:rPr>
        <w:t>Page 3 / Section 2.4: the current form/survey allows for the primary wood processor to list the</w:t>
      </w:r>
      <w:r w:rsidRPr="00690B0B" w:rsidR="00690B0B">
        <w:rPr>
          <w:rFonts w:ascii="Tahoma" w:hAnsi="Tahoma" w:cs="Tahoma"/>
          <w:i/>
          <w:iCs/>
          <w:sz w:val="22"/>
          <w:szCs w:val="22"/>
        </w:rPr>
        <w:t xml:space="preserve"> </w:t>
      </w:r>
      <w:r w:rsidRPr="00690B0B">
        <w:rPr>
          <w:rFonts w:ascii="Tahoma" w:hAnsi="Tahoma" w:cs="Tahoma"/>
          <w:i/>
          <w:iCs/>
          <w:sz w:val="22"/>
          <w:szCs w:val="22"/>
        </w:rPr>
        <w:t>species that they procure and process. The proposed changes would eliminate the species list and combine into two categories of softwood &amp; hardwood. Suggest leaving Section 2.4 unchanged from the 2020 survey.</w:t>
      </w:r>
      <w:r w:rsidRPr="00690B0B" w:rsidR="00690B0B">
        <w:rPr>
          <w:rFonts w:ascii="Tahoma" w:hAnsi="Tahoma" w:cs="Tahoma"/>
          <w:i/>
          <w:iCs/>
          <w:sz w:val="22"/>
          <w:szCs w:val="22"/>
        </w:rPr>
        <w:t xml:space="preserve"> </w:t>
      </w:r>
      <w:r w:rsidRPr="00690B0B">
        <w:rPr>
          <w:rFonts w:ascii="Tahoma" w:hAnsi="Tahoma" w:cs="Tahoma"/>
          <w:i/>
          <w:iCs/>
          <w:sz w:val="22"/>
          <w:szCs w:val="22"/>
        </w:rPr>
        <w:t xml:space="preserve">** Note: Even though all of these </w:t>
      </w:r>
      <w:proofErr w:type="gramStart"/>
      <w:r w:rsidRPr="00690B0B">
        <w:rPr>
          <w:rFonts w:ascii="Tahoma" w:hAnsi="Tahoma" w:cs="Tahoma"/>
          <w:i/>
          <w:iCs/>
          <w:sz w:val="22"/>
          <w:szCs w:val="22"/>
        </w:rPr>
        <w:t>species</w:t>
      </w:r>
      <w:proofErr w:type="gramEnd"/>
      <w:r w:rsidRPr="00690B0B">
        <w:rPr>
          <w:rFonts w:ascii="Tahoma" w:hAnsi="Tahoma" w:cs="Tahoma"/>
          <w:i/>
          <w:iCs/>
          <w:sz w:val="22"/>
          <w:szCs w:val="22"/>
        </w:rPr>
        <w:t xml:space="preserve"> groups are not correlated with individual FIA species</w:t>
      </w:r>
      <w:r w:rsidRPr="00690B0B" w:rsidR="00690B0B">
        <w:rPr>
          <w:rFonts w:ascii="Tahoma" w:hAnsi="Tahoma" w:cs="Tahoma"/>
          <w:i/>
          <w:iCs/>
          <w:sz w:val="22"/>
          <w:szCs w:val="22"/>
        </w:rPr>
        <w:t xml:space="preserve"> </w:t>
      </w:r>
      <w:r w:rsidRPr="00690B0B">
        <w:rPr>
          <w:rFonts w:ascii="Tahoma" w:hAnsi="Tahoma" w:cs="Tahoma"/>
          <w:i/>
          <w:iCs/>
          <w:sz w:val="22"/>
          <w:szCs w:val="22"/>
        </w:rPr>
        <w:t>codes, knowing the primary species and relative percentage of each that a mill processes is</w:t>
      </w:r>
      <w:r w:rsidR="00690B0B">
        <w:rPr>
          <w:rFonts w:ascii="Tahoma" w:hAnsi="Tahoma" w:cs="Tahoma"/>
          <w:i/>
          <w:iCs/>
          <w:sz w:val="22"/>
          <w:szCs w:val="22"/>
        </w:rPr>
        <w:t xml:space="preserve"> </w:t>
      </w:r>
      <w:r w:rsidRPr="00690B0B">
        <w:rPr>
          <w:rFonts w:ascii="Tahoma" w:hAnsi="Tahoma" w:cs="Tahoma"/>
          <w:i/>
          <w:iCs/>
          <w:sz w:val="22"/>
          <w:szCs w:val="22"/>
        </w:rPr>
        <w:t xml:space="preserve">extremely valuable information for </w:t>
      </w:r>
      <w:r w:rsidRPr="00690B0B">
        <w:rPr>
          <w:rFonts w:ascii="Tahoma" w:hAnsi="Tahoma" w:cs="Tahoma"/>
          <w:i/>
          <w:iCs/>
          <w:sz w:val="22"/>
          <w:szCs w:val="22"/>
        </w:rPr>
        <w:lastRenderedPageBreak/>
        <w:t>state U&amp;M staff. It may be possible to work this into the draft revision as a species drop down list.</w:t>
      </w:r>
    </w:p>
    <w:p w:rsidRPr="00473CAF" w:rsidR="00473CAF" w:rsidP="000D538F" w:rsidRDefault="00473CAF" w14:paraId="496CE9E1" w14:textId="77777777">
      <w:pPr>
        <w:widowControl/>
        <w:numPr>
          <w:ilvl w:val="0"/>
          <w:numId w:val="35"/>
        </w:numPr>
        <w:jc w:val="both"/>
        <w:rPr>
          <w:rFonts w:ascii="Tahoma" w:hAnsi="Tahoma" w:cs="Tahoma"/>
          <w:sz w:val="22"/>
          <w:szCs w:val="22"/>
        </w:rPr>
      </w:pPr>
      <w:r w:rsidRPr="00690B0B">
        <w:rPr>
          <w:rFonts w:ascii="Tahoma" w:hAnsi="Tahoma" w:cs="Tahoma"/>
          <w:i/>
          <w:iCs/>
          <w:sz w:val="22"/>
          <w:szCs w:val="22"/>
        </w:rPr>
        <w:t>Page 3/ Disposal of mill residues: Does not capture the amount of mill residues produced. How will this be calculated?</w:t>
      </w:r>
      <w:r w:rsidRPr="00473CAF">
        <w:rPr>
          <w:rFonts w:ascii="Tahoma" w:hAnsi="Tahoma" w:cs="Tahoma"/>
          <w:sz w:val="22"/>
          <w:szCs w:val="22"/>
        </w:rPr>
        <w:t>”</w:t>
      </w:r>
    </w:p>
    <w:p w:rsidRPr="00167715" w:rsidR="00167715" w:rsidP="00167715" w:rsidRDefault="00167715" w14:paraId="7255341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Pr="00F95A51" w:rsidR="00C37CD8" w:rsidP="00F95A51" w:rsidRDefault="00C37CD8" w14:paraId="49BCC1B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F95A51">
        <w:rPr>
          <w:rFonts w:ascii="Tahoma" w:hAnsi="Tahoma" w:cs="Tahoma"/>
          <w:b/>
          <w:bCs/>
          <w:sz w:val="22"/>
          <w:szCs w:val="22"/>
        </w:rPr>
        <w:t>Explain any decision to provide any payment or gift to respondents, other than re</w:t>
      </w:r>
      <w:r w:rsidRPr="00F95A51" w:rsidR="00063823">
        <w:rPr>
          <w:rFonts w:ascii="Tahoma" w:hAnsi="Tahoma" w:cs="Tahoma"/>
          <w:b/>
          <w:bCs/>
          <w:sz w:val="22"/>
          <w:szCs w:val="22"/>
        </w:rPr>
        <w:t>-</w:t>
      </w:r>
      <w:r w:rsidRPr="00F95A51">
        <w:rPr>
          <w:rFonts w:ascii="Tahoma" w:hAnsi="Tahoma" w:cs="Tahoma"/>
          <w:b/>
          <w:bCs/>
          <w:sz w:val="22"/>
          <w:szCs w:val="22"/>
        </w:rPr>
        <w:t>enumeration of contractors or grantees.</w:t>
      </w:r>
    </w:p>
    <w:p w:rsidRPr="00375B72" w:rsidR="00EB27EC" w:rsidP="00EB27EC" w:rsidRDefault="00EB27EC" w14:paraId="696004C2" w14:textId="77777777">
      <w:pPr>
        <w:ind w:left="360"/>
        <w:rPr>
          <w:rFonts w:ascii="Tahoma" w:hAnsi="Tahoma" w:cs="Tahoma"/>
          <w:sz w:val="22"/>
          <w:szCs w:val="22"/>
        </w:rPr>
      </w:pPr>
      <w:r w:rsidRPr="00375B72">
        <w:rPr>
          <w:rFonts w:ascii="Tahoma" w:hAnsi="Tahoma" w:cs="Tahoma"/>
          <w:sz w:val="22"/>
          <w:szCs w:val="22"/>
        </w:rPr>
        <w:t xml:space="preserve">The Forest Service is requesting approval to test the efficacy of a series of financial incentives </w:t>
      </w:r>
      <w:r>
        <w:rPr>
          <w:rFonts w:ascii="Tahoma" w:hAnsi="Tahoma" w:cs="Tahoma"/>
          <w:sz w:val="22"/>
          <w:szCs w:val="22"/>
        </w:rPr>
        <w:t xml:space="preserve">to improve </w:t>
      </w:r>
      <w:r w:rsidRPr="00375B72">
        <w:rPr>
          <w:rFonts w:ascii="Tahoma" w:hAnsi="Tahoma" w:cs="Tahoma"/>
          <w:sz w:val="22"/>
          <w:szCs w:val="22"/>
        </w:rPr>
        <w:t>mill response. It is expected that mills will be more likely to dedicate the needed time to complete a survey form if compensation is offered. The proposed plan will evaluate a range of incentives on response (from $25 to $100 gift card</w:t>
      </w:r>
      <w:r>
        <w:rPr>
          <w:rFonts w:ascii="Tahoma" w:hAnsi="Tahoma" w:cs="Tahoma"/>
          <w:sz w:val="22"/>
          <w:szCs w:val="22"/>
        </w:rPr>
        <w:t>s</w:t>
      </w:r>
      <w:r w:rsidRPr="00375B72">
        <w:rPr>
          <w:rFonts w:ascii="Tahoma" w:hAnsi="Tahoma" w:cs="Tahoma"/>
          <w:sz w:val="22"/>
          <w:szCs w:val="22"/>
        </w:rPr>
        <w:t>)</w:t>
      </w:r>
      <w:bookmarkStart w:name="_Hlk83727796" w:id="0"/>
      <w:r w:rsidRPr="00375B72">
        <w:rPr>
          <w:rFonts w:ascii="Tahoma" w:hAnsi="Tahoma" w:cs="Tahoma"/>
          <w:sz w:val="22"/>
          <w:szCs w:val="22"/>
        </w:rPr>
        <w:t xml:space="preserve">. Costs associated with the financial incentive will likely be offset by reduced costs in conducting nonresponse follow-up and the benefit of higher response rates leading to more accurate data summaries. </w:t>
      </w:r>
      <w:bookmarkEnd w:id="0"/>
      <w:r w:rsidR="007202F5">
        <w:rPr>
          <w:rFonts w:ascii="Tahoma" w:hAnsi="Tahoma" w:cs="Tahoma"/>
          <w:sz w:val="22"/>
          <w:szCs w:val="22"/>
        </w:rPr>
        <w:t xml:space="preserve">Nonresponse decreases </w:t>
      </w:r>
      <w:r w:rsidR="00755ADA">
        <w:rPr>
          <w:rFonts w:ascii="Tahoma" w:hAnsi="Tahoma" w:cs="Tahoma"/>
          <w:sz w:val="22"/>
          <w:szCs w:val="22"/>
        </w:rPr>
        <w:t>precision of our estimates</w:t>
      </w:r>
      <w:r w:rsidR="007202F5">
        <w:rPr>
          <w:rFonts w:ascii="Tahoma" w:hAnsi="Tahoma" w:cs="Tahoma"/>
          <w:sz w:val="22"/>
          <w:szCs w:val="22"/>
        </w:rPr>
        <w:t xml:space="preserve">, </w:t>
      </w:r>
      <w:r w:rsidR="00755ADA">
        <w:rPr>
          <w:rFonts w:ascii="Tahoma" w:hAnsi="Tahoma" w:cs="Tahoma"/>
          <w:sz w:val="22"/>
          <w:szCs w:val="22"/>
        </w:rPr>
        <w:t xml:space="preserve">lowering data </w:t>
      </w:r>
      <w:r w:rsidR="007202F5">
        <w:rPr>
          <w:rFonts w:ascii="Tahoma" w:hAnsi="Tahoma" w:cs="Tahoma"/>
          <w:sz w:val="22"/>
          <w:szCs w:val="22"/>
        </w:rPr>
        <w:t xml:space="preserve">reliability and validity. </w:t>
      </w:r>
      <w:r w:rsidR="00755ADA">
        <w:rPr>
          <w:rFonts w:ascii="Tahoma" w:hAnsi="Tahoma" w:cs="Tahoma"/>
          <w:sz w:val="22"/>
          <w:szCs w:val="22"/>
        </w:rPr>
        <w:t>F</w:t>
      </w:r>
      <w:r w:rsidR="007202F5">
        <w:rPr>
          <w:rFonts w:ascii="Tahoma" w:hAnsi="Tahoma" w:cs="Tahoma"/>
          <w:sz w:val="22"/>
          <w:szCs w:val="22"/>
        </w:rPr>
        <w:t xml:space="preserve">orest products mill populations are small and continuously shrinking, </w:t>
      </w:r>
      <w:r w:rsidR="00755ADA">
        <w:rPr>
          <w:rFonts w:ascii="Tahoma" w:hAnsi="Tahoma" w:cs="Tahoma"/>
          <w:sz w:val="22"/>
          <w:szCs w:val="22"/>
        </w:rPr>
        <w:t xml:space="preserve">therefore </w:t>
      </w:r>
      <w:r w:rsidR="007202F5">
        <w:rPr>
          <w:rFonts w:ascii="Tahoma" w:hAnsi="Tahoma" w:cs="Tahoma"/>
          <w:sz w:val="22"/>
          <w:szCs w:val="22"/>
        </w:rPr>
        <w:t xml:space="preserve">it is critical to maximize the number of responses to ensure representation and reduce error in our estimates. This test will provide the needed information to evaluate effectiveness of incentives on response from mill </w:t>
      </w:r>
      <w:r w:rsidR="00755ADA">
        <w:rPr>
          <w:rFonts w:ascii="Tahoma" w:hAnsi="Tahoma" w:cs="Tahoma"/>
          <w:sz w:val="22"/>
          <w:szCs w:val="22"/>
        </w:rPr>
        <w:t xml:space="preserve">participants. </w:t>
      </w:r>
    </w:p>
    <w:p w:rsidRPr="009A769F" w:rsidR="00EB27EC" w:rsidP="00197F9A" w:rsidRDefault="00EB27EC" w14:paraId="23A375A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P="00197F9A" w:rsidRDefault="00C37CD8" w14:paraId="50E6103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6A2624" w:rsidP="00562F26" w:rsidRDefault="00562F26" w14:paraId="2509DC50"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sz w:val="22"/>
          <w:szCs w:val="22"/>
        </w:rPr>
      </w:pPr>
      <w:r>
        <w:rPr>
          <w:rFonts w:ascii="Tahoma" w:hAnsi="Tahoma" w:cs="Tahoma"/>
          <w:bCs/>
          <w:sz w:val="22"/>
          <w:szCs w:val="22"/>
        </w:rPr>
        <w:t xml:space="preserve">Data collected </w:t>
      </w:r>
      <w:r w:rsidRPr="00562F26" w:rsidR="006A2624">
        <w:rPr>
          <w:rFonts w:ascii="Tahoma" w:hAnsi="Tahoma" w:cs="Tahoma"/>
          <w:bCs/>
          <w:sz w:val="22"/>
          <w:szCs w:val="22"/>
        </w:rPr>
        <w:t xml:space="preserve">fall under the Forest Inventory and Analysis data protection authority where confidential information is protected under: 7 U.S.C. § </w:t>
      </w:r>
      <w:proofErr w:type="gramStart"/>
      <w:r w:rsidRPr="00562F26" w:rsidR="006A2624">
        <w:rPr>
          <w:rFonts w:ascii="Tahoma" w:hAnsi="Tahoma" w:cs="Tahoma"/>
          <w:bCs/>
          <w:sz w:val="22"/>
          <w:szCs w:val="22"/>
        </w:rPr>
        <w:t>2276 :</w:t>
      </w:r>
      <w:proofErr w:type="gramEnd"/>
      <w:r w:rsidRPr="00562F26" w:rsidR="006A2624">
        <w:rPr>
          <w:rFonts w:ascii="Tahoma" w:hAnsi="Tahoma" w:cs="Tahoma"/>
          <w:bCs/>
          <w:sz w:val="22"/>
          <w:szCs w:val="22"/>
        </w:rPr>
        <w:t xml:space="preserve"> US Code - Section 2276: Confidentiality of information.</w:t>
      </w:r>
      <w:r w:rsidRPr="00562F26" w:rsidR="006243D7">
        <w:rPr>
          <w:rFonts w:ascii="Tahoma" w:hAnsi="Tahoma" w:cs="Tahoma"/>
          <w:bCs/>
          <w:sz w:val="22"/>
          <w:szCs w:val="22"/>
        </w:rPr>
        <w:t xml:space="preserve"> </w:t>
      </w:r>
      <w:r w:rsidRPr="00562F26" w:rsidR="00F95A51">
        <w:rPr>
          <w:rFonts w:ascii="Tahoma" w:hAnsi="Tahoma" w:cs="Tahoma"/>
          <w:bCs/>
          <w:sz w:val="22"/>
          <w:szCs w:val="22"/>
        </w:rPr>
        <w:t>Data collection is also</w:t>
      </w:r>
      <w:r w:rsidRPr="00562F26">
        <w:rPr>
          <w:rFonts w:ascii="Tahoma" w:hAnsi="Tahoma" w:cs="Tahoma"/>
          <w:bCs/>
          <w:sz w:val="22"/>
          <w:szCs w:val="22"/>
        </w:rPr>
        <w:t xml:space="preserve"> part of agency policy as stated by the </w:t>
      </w:r>
      <w:r w:rsidRPr="00562F26">
        <w:rPr>
          <w:rFonts w:ascii="Tahoma" w:hAnsi="Tahoma" w:cs="Tahoma"/>
          <w:sz w:val="22"/>
          <w:szCs w:val="22"/>
        </w:rPr>
        <w:t>Forest Service Handbook Directive 4809.11-2008-1: sections 19.2 (Data Collection) and 19.3 (Data Privacy)</w:t>
      </w:r>
      <w:r>
        <w:rPr>
          <w:rFonts w:ascii="Tahoma" w:hAnsi="Tahoma" w:cs="Tahoma"/>
          <w:sz w:val="22"/>
          <w:szCs w:val="22"/>
        </w:rPr>
        <w:t>. Data collected are also protected from disclosure under t</w:t>
      </w:r>
      <w:r w:rsidRPr="00562F26">
        <w:rPr>
          <w:rFonts w:ascii="Tahoma" w:hAnsi="Tahoma" w:cs="Tahoma"/>
          <w:sz w:val="22"/>
          <w:szCs w:val="22"/>
        </w:rPr>
        <w:t>he Confidential Information Protection and Statistical Efficiency Act</w:t>
      </w:r>
      <w:r>
        <w:rPr>
          <w:rFonts w:ascii="Tahoma" w:hAnsi="Tahoma" w:cs="Tahoma"/>
          <w:sz w:val="22"/>
          <w:szCs w:val="22"/>
        </w:rPr>
        <w:t xml:space="preserve"> (</w:t>
      </w:r>
      <w:r w:rsidRPr="00562F26">
        <w:rPr>
          <w:rFonts w:ascii="Tahoma" w:hAnsi="Tahoma" w:cs="Tahoma"/>
          <w:sz w:val="22"/>
          <w:szCs w:val="22"/>
        </w:rPr>
        <w:t>CIPSEA</w:t>
      </w:r>
      <w:r>
        <w:rPr>
          <w:rFonts w:ascii="Tahoma" w:hAnsi="Tahoma" w:cs="Tahoma"/>
          <w:sz w:val="22"/>
          <w:szCs w:val="22"/>
        </w:rPr>
        <w:t>)</w:t>
      </w:r>
      <w:r w:rsidRPr="00562F26">
        <w:rPr>
          <w:rFonts w:ascii="Tahoma" w:hAnsi="Tahoma" w:cs="Tahoma"/>
          <w:sz w:val="22"/>
          <w:szCs w:val="22"/>
        </w:rPr>
        <w:t xml:space="preserve"> </w:t>
      </w:r>
      <w:r>
        <w:rPr>
          <w:rFonts w:ascii="Tahoma" w:hAnsi="Tahoma" w:cs="Tahoma"/>
          <w:sz w:val="22"/>
          <w:szCs w:val="22"/>
        </w:rPr>
        <w:t xml:space="preserve">, </w:t>
      </w:r>
      <w:r w:rsidRPr="00562F26">
        <w:rPr>
          <w:rFonts w:ascii="Tahoma" w:hAnsi="Tahoma" w:cs="Tahoma"/>
          <w:sz w:val="22"/>
          <w:szCs w:val="22"/>
        </w:rPr>
        <w:t xml:space="preserve">Title V of the E-Government Act of 2002, </w:t>
      </w:r>
      <w:hyperlink w:history="1" r:id="rId12">
        <w:r w:rsidRPr="00562F26">
          <w:rPr>
            <w:rStyle w:val="Hyperlink"/>
            <w:rFonts w:ascii="Tahoma" w:hAnsi="Tahoma" w:cs="Tahoma"/>
            <w:sz w:val="22"/>
            <w:szCs w:val="22"/>
          </w:rPr>
          <w:t>Public Law 107-347</w:t>
        </w:r>
      </w:hyperlink>
      <w:r>
        <w:rPr>
          <w:rFonts w:ascii="Tahoma" w:hAnsi="Tahoma" w:cs="Tahoma"/>
          <w:sz w:val="22"/>
          <w:szCs w:val="22"/>
        </w:rPr>
        <w:t xml:space="preserve">. </w:t>
      </w:r>
    </w:p>
    <w:p w:rsidRPr="00562F26" w:rsidR="00562F26" w:rsidP="00562F26" w:rsidRDefault="00562F26" w14:paraId="0655AEF9"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sz w:val="22"/>
          <w:szCs w:val="22"/>
        </w:rPr>
      </w:pPr>
    </w:p>
    <w:p w:rsidR="006A2624" w:rsidP="00562F26" w:rsidRDefault="006A2624" w14:paraId="20264BFE"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bCs/>
          <w:sz w:val="22"/>
          <w:szCs w:val="22"/>
        </w:rPr>
      </w:pPr>
      <w:r w:rsidRPr="00562F26">
        <w:rPr>
          <w:rFonts w:ascii="Tahoma" w:hAnsi="Tahoma" w:cs="Tahoma"/>
          <w:bCs/>
          <w:sz w:val="22"/>
          <w:szCs w:val="22"/>
        </w:rPr>
        <w:t xml:space="preserve">Instructions on the mill survey’s front page indicate that “All Volumes Reported will be held confidential and will only be used to aggregate to the county and state level.” Furthermore, where applicable, the mill survey forms provide the option for respondents to opt out of state directories, further protecting mill privacy.  </w:t>
      </w:r>
    </w:p>
    <w:p w:rsidRPr="00562F26" w:rsidR="00562F26" w:rsidP="00562F26" w:rsidRDefault="00562F26" w14:paraId="783E1853"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outlineLvl w:val="9"/>
        <w:rPr>
          <w:rFonts w:ascii="Tahoma" w:hAnsi="Tahoma" w:cs="Tahoma"/>
          <w:bCs/>
          <w:sz w:val="22"/>
          <w:szCs w:val="22"/>
        </w:rPr>
      </w:pPr>
    </w:p>
    <w:p w:rsidRPr="00504B59" w:rsidR="00C37CD8" w:rsidP="00562F26" w:rsidRDefault="00C37CD8" w14:paraId="01382C2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D6C75" w:rsidR="00C62D2B" w:rsidP="00C62D2B" w:rsidRDefault="00C62D2B" w14:paraId="63039648"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There are no questions of a sensitive nature, such as those pertaining to sexual behavior, attitudes, religious beliefs, or other matters commonly considered private.</w:t>
      </w:r>
    </w:p>
    <w:p w:rsidRPr="009A769F" w:rsidR="00C62D2B" w:rsidP="00197F9A" w:rsidRDefault="00C62D2B" w14:paraId="1BA9437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504B59" w:rsidR="00C37CD8" w:rsidP="00197F9A" w:rsidRDefault="00C37CD8" w14:paraId="478EF6F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504B59" w:rsidR="00C37CD8" w:rsidP="00197F9A" w:rsidRDefault="00C37CD8" w14:paraId="52A5326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lastRenderedPageBreak/>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P="00EC10FF" w:rsidRDefault="00C37CD8" w14:paraId="268C717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P="00EC10FF" w:rsidRDefault="00890057" w14:paraId="74EAA5D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Pr="00890057" w:rsidR="00C37CD8">
        <w:rPr>
          <w:rFonts w:ascii="Tahoma" w:hAnsi="Tahoma" w:cs="Tahoma"/>
          <w:b/>
          <w:bCs/>
          <w:sz w:val="22"/>
          <w:szCs w:val="22"/>
        </w:rPr>
        <w:t>orrespondi</w:t>
      </w:r>
      <w:r>
        <w:rPr>
          <w:rFonts w:ascii="Tahoma" w:hAnsi="Tahoma" w:cs="Tahoma"/>
          <w:b/>
          <w:bCs/>
          <w:sz w:val="22"/>
          <w:szCs w:val="22"/>
        </w:rPr>
        <w:t>ng form number (if applicable)</w:t>
      </w:r>
    </w:p>
    <w:p w:rsidRPr="00890057" w:rsidR="00C37CD8" w:rsidP="00EC10FF" w:rsidRDefault="00C37CD8" w14:paraId="68E93CB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p>
    <w:p w:rsidRPr="00890057" w:rsidR="00C37CD8" w:rsidP="00EC10FF" w:rsidRDefault="00890057" w14:paraId="56CB0C0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Pr="00890057" w:rsidR="00C37CD8">
        <w:rPr>
          <w:rFonts w:ascii="Tahoma" w:hAnsi="Tahoma" w:cs="Tahoma"/>
          <w:b/>
          <w:bCs/>
          <w:sz w:val="22"/>
          <w:szCs w:val="22"/>
        </w:rPr>
        <w:t xml:space="preserve">umber of responses annually per respondent, </w:t>
      </w:r>
    </w:p>
    <w:p w:rsidRPr="00890057" w:rsidR="00C37CD8" w:rsidP="00EC10FF" w:rsidRDefault="00890057" w14:paraId="4699305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Pr="00890057" w:rsidR="00C37CD8">
        <w:rPr>
          <w:rFonts w:ascii="Tahoma" w:hAnsi="Tahoma" w:cs="Tahoma"/>
          <w:b/>
          <w:bCs/>
          <w:sz w:val="22"/>
          <w:szCs w:val="22"/>
        </w:rPr>
        <w:t>otal annual responses (columns c x d)</w:t>
      </w:r>
    </w:p>
    <w:p w:rsidRPr="00890057" w:rsidR="00C37CD8" w:rsidP="00EC10FF" w:rsidRDefault="00890057" w14:paraId="7DDFBA7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f) E</w:t>
      </w:r>
      <w:r w:rsidRPr="00890057" w:rsidR="00C37CD8">
        <w:rPr>
          <w:rFonts w:ascii="Tahoma" w:hAnsi="Tahoma" w:cs="Tahoma"/>
          <w:b/>
          <w:bCs/>
          <w:sz w:val="22"/>
          <w:szCs w:val="22"/>
        </w:rPr>
        <w:t>stimated hours per response</w:t>
      </w:r>
    </w:p>
    <w:p w:rsidRPr="00890057" w:rsidR="00C37CD8" w:rsidP="00890057" w:rsidRDefault="00890057" w14:paraId="0B00562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Pr>
          <w:rFonts w:ascii="Tahoma" w:hAnsi="Tahoma" w:cs="Tahoma"/>
          <w:b/>
          <w:bCs/>
          <w:sz w:val="22"/>
          <w:szCs w:val="22"/>
        </w:rPr>
        <w:t>g) T</w:t>
      </w:r>
      <w:r w:rsidRPr="00890057" w:rsidR="00C37CD8">
        <w:rPr>
          <w:rFonts w:ascii="Tahoma" w:hAnsi="Tahoma" w:cs="Tahoma"/>
          <w:b/>
          <w:bCs/>
          <w:sz w:val="22"/>
          <w:szCs w:val="22"/>
        </w:rPr>
        <w:t>otal annual burden hours (columns e x f)</w:t>
      </w:r>
    </w:p>
    <w:p w:rsidRPr="00890057" w:rsidR="00991A15" w:rsidP="00991A15" w:rsidRDefault="00991A15" w14:paraId="26F696A6" w14:textId="77777777">
      <w:pPr>
        <w:pStyle w:val="BodyTextIndent"/>
        <w:tabs>
          <w:tab w:val="clear" w:pos="0"/>
          <w:tab w:val="left" w:pos="810"/>
        </w:tabs>
        <w:ind w:left="0"/>
        <w:rPr>
          <w:rFonts w:ascii="Arial" w:hAnsi="Arial" w:cs="Arial"/>
          <w:color w:val="3366FF"/>
        </w:rPr>
      </w:pPr>
      <w:r w:rsidRPr="00D25FB6">
        <w:rPr>
          <w:rFonts w:ascii="Arial" w:hAnsi="Arial" w:cs="Arial"/>
        </w:rPr>
        <w:t xml:space="preserve">Table 2 </w:t>
      </w:r>
      <w:r>
        <w:rPr>
          <w:rFonts w:ascii="Arial" w:hAnsi="Arial" w:cs="Arial"/>
        </w:rPr>
        <w:t xml:space="preserve">- </w:t>
      </w:r>
    </w:p>
    <w:tbl>
      <w:tblPr>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05"/>
        <w:gridCol w:w="1357"/>
        <w:gridCol w:w="1350"/>
        <w:gridCol w:w="1117"/>
        <w:gridCol w:w="1140"/>
        <w:gridCol w:w="1350"/>
      </w:tblGrid>
      <w:tr w:rsidRPr="00F736E2" w:rsidR="00E175EC" w:rsidTr="00901005" w14:paraId="0586EE63" w14:textId="77777777">
        <w:trPr>
          <w:trHeight w:val="255"/>
          <w:tblHeader/>
          <w:jc w:val="center"/>
        </w:trPr>
        <w:tc>
          <w:tcPr>
            <w:tcW w:w="4405" w:type="dxa"/>
            <w:tcBorders>
              <w:top w:val="single" w:color="auto" w:sz="4" w:space="0"/>
              <w:left w:val="single" w:color="auto" w:sz="4" w:space="0"/>
              <w:bottom w:val="single" w:color="auto" w:sz="4" w:space="0"/>
              <w:right w:val="single" w:color="auto" w:sz="4" w:space="0"/>
            </w:tcBorders>
            <w:vAlign w:val="center"/>
          </w:tcPr>
          <w:p w:rsidRPr="00F736E2" w:rsidR="00E175EC" w:rsidP="00B22415" w:rsidRDefault="00E175EC" w14:paraId="5CFE2EC7"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(a)</w:t>
            </w:r>
          </w:p>
          <w:p w:rsidRPr="00F736E2" w:rsidR="00E175EC" w:rsidP="00B22415" w:rsidRDefault="00E175EC" w14:paraId="1E556548"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1357" w:type="dxa"/>
            <w:tcBorders>
              <w:top w:val="single" w:color="auto" w:sz="4" w:space="0"/>
              <w:left w:val="single" w:color="auto" w:sz="4" w:space="0"/>
              <w:bottom w:val="single" w:color="auto" w:sz="4" w:space="0"/>
              <w:right w:val="single" w:color="auto" w:sz="4" w:space="0"/>
            </w:tcBorders>
            <w:noWrap/>
            <w:vAlign w:val="center"/>
          </w:tcPr>
          <w:p w:rsidRPr="00F736E2" w:rsidR="00E175EC" w:rsidP="00B22415" w:rsidRDefault="00E175EC" w14:paraId="4D1B3E97"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rsidRPr="00F736E2" w:rsidR="00E175EC" w:rsidP="00B22415" w:rsidRDefault="00E175EC" w14:paraId="293D12FB"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350" w:type="dxa"/>
            <w:tcBorders>
              <w:top w:val="single" w:color="auto" w:sz="4" w:space="0"/>
              <w:left w:val="single" w:color="auto" w:sz="4" w:space="0"/>
              <w:bottom w:val="single" w:color="auto" w:sz="4" w:space="0"/>
              <w:right w:val="single" w:color="auto" w:sz="4" w:space="0"/>
            </w:tcBorders>
            <w:noWrap/>
            <w:vAlign w:val="center"/>
          </w:tcPr>
          <w:p w:rsidRPr="00F736E2" w:rsidR="00E175EC" w:rsidP="00B22415" w:rsidRDefault="00E175EC" w14:paraId="270DDEC8"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rsidRPr="00F736E2" w:rsidR="00E175EC" w:rsidP="00B22415" w:rsidRDefault="00E175EC" w14:paraId="5A286FF4"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117" w:type="dxa"/>
            <w:tcBorders>
              <w:top w:val="single" w:color="auto" w:sz="4" w:space="0"/>
              <w:left w:val="single" w:color="auto" w:sz="4" w:space="0"/>
              <w:bottom w:val="single" w:color="auto" w:sz="4" w:space="0"/>
              <w:right w:val="single" w:color="auto" w:sz="4" w:space="0"/>
            </w:tcBorders>
            <w:vAlign w:val="center"/>
          </w:tcPr>
          <w:p w:rsidRPr="00F736E2" w:rsidR="00E175EC" w:rsidP="00B22415" w:rsidRDefault="00E175EC" w14:paraId="5C5BC08D"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rsidRPr="00F736E2" w:rsidR="00E175EC" w:rsidP="00B22415" w:rsidRDefault="00E175EC" w14:paraId="46F6C40E"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rsidRPr="00F736E2" w:rsidR="00E175EC" w:rsidP="00B22415" w:rsidRDefault="00E175EC" w14:paraId="03CC16F8"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color="auto" w:sz="4" w:space="0"/>
              <w:left w:val="single" w:color="auto" w:sz="4" w:space="0"/>
              <w:bottom w:val="single" w:color="auto" w:sz="4" w:space="0"/>
              <w:right w:val="single" w:color="auto" w:sz="4" w:space="0"/>
            </w:tcBorders>
            <w:noWrap/>
            <w:vAlign w:val="center"/>
          </w:tcPr>
          <w:p w:rsidRPr="00F736E2" w:rsidR="00E175EC" w:rsidP="00B22415" w:rsidRDefault="00E175EC" w14:paraId="4799DF51"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rsidRPr="00F736E2" w:rsidR="00E175EC" w:rsidP="00B22415" w:rsidRDefault="00E175EC" w14:paraId="7518FB3E"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color="auto" w:sz="4" w:space="0"/>
              <w:left w:val="single" w:color="auto" w:sz="4" w:space="0"/>
              <w:bottom w:val="single" w:color="auto" w:sz="4" w:space="0"/>
              <w:right w:val="single" w:color="auto" w:sz="4" w:space="0"/>
            </w:tcBorders>
            <w:noWrap/>
            <w:vAlign w:val="center"/>
          </w:tcPr>
          <w:p w:rsidRPr="00F736E2" w:rsidR="00E175EC" w:rsidP="00B22415" w:rsidRDefault="00E175EC" w14:paraId="5A6B6B0A"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rsidRPr="00F736E2" w:rsidR="00E175EC" w:rsidP="00B22415" w:rsidRDefault="00E175EC" w14:paraId="65F63FAA"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rsidRPr="00F736E2" w:rsidR="00E175EC" w:rsidP="00B22415" w:rsidRDefault="00E175EC" w14:paraId="32F53F37"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Pr="00A325A6" w:rsidR="003440E2" w:rsidTr="00901005" w14:paraId="543F6D79"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3440E2" w:rsidP="00B22415" w:rsidRDefault="003440E2" w14:paraId="2473F16E" w14:textId="77777777">
            <w:pPr>
              <w:widowControl/>
              <w:autoSpaceDE/>
              <w:autoSpaceDN/>
              <w:adjustRightInd/>
              <w:rPr>
                <w:rFonts w:ascii="Arial" w:hAnsi="Arial" w:cs="Arial"/>
                <w:b/>
                <w:bCs/>
                <w:color w:val="000000"/>
                <w:sz w:val="18"/>
                <w:szCs w:val="18"/>
              </w:rPr>
            </w:pPr>
            <w:r w:rsidRPr="005F0066">
              <w:rPr>
                <w:rFonts w:ascii="Arial" w:hAnsi="Arial" w:cs="Arial"/>
                <w:b/>
                <w:bCs/>
                <w:color w:val="000000"/>
                <w:sz w:val="18"/>
                <w:szCs w:val="18"/>
              </w:rPr>
              <w:t>Standard Forms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3440E2" w:rsidP="00962CB8" w:rsidRDefault="003440E2" w14:paraId="0F01DBE9" w14:textId="77777777">
            <w:pPr>
              <w:widowControl/>
              <w:tabs>
                <w:tab w:val="decimal" w:pos="792"/>
              </w:tabs>
              <w:autoSpaceDE/>
              <w:autoSpaceDN/>
              <w:adjustRightInd/>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B22415" w:rsidRDefault="003440E2" w14:paraId="555E300B" w14:textId="77777777">
            <w:pPr>
              <w:widowControl/>
              <w:autoSpaceDE/>
              <w:autoSpaceDN/>
              <w:adjustRightInd/>
              <w:jc w:val="center"/>
              <w:rPr>
                <w:rFonts w:ascii="Arial" w:hAnsi="Arial" w:cs="Arial"/>
                <w:sz w:val="18"/>
                <w:szCs w:val="18"/>
              </w:rPr>
            </w:pP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3440E2" w:rsidP="00962CB8" w:rsidRDefault="003440E2" w14:paraId="1965EAE4" w14:textId="77777777">
            <w:pPr>
              <w:widowControl/>
              <w:tabs>
                <w:tab w:val="decimal" w:pos="690"/>
              </w:tabs>
              <w:autoSpaceDE/>
              <w:autoSpaceDN/>
              <w:adjustRightInd/>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3440E2" w:rsidP="00B22415" w:rsidRDefault="003440E2" w14:paraId="75F0FEF2" w14:textId="77777777">
            <w:pPr>
              <w:widowControl/>
              <w:autoSpaceDE/>
              <w:autoSpaceDN/>
              <w:adjustRightInd/>
              <w:jc w:val="center"/>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962CB8" w:rsidRDefault="003440E2" w14:paraId="39718D1D" w14:textId="77777777">
            <w:pPr>
              <w:widowControl/>
              <w:tabs>
                <w:tab w:val="decimal" w:pos="774"/>
              </w:tabs>
              <w:autoSpaceDE/>
              <w:autoSpaceDN/>
              <w:adjustRightInd/>
              <w:rPr>
                <w:rFonts w:ascii="Arial" w:hAnsi="Arial" w:cs="Arial"/>
                <w:sz w:val="18"/>
                <w:szCs w:val="18"/>
              </w:rPr>
            </w:pPr>
          </w:p>
        </w:tc>
      </w:tr>
      <w:tr w:rsidRPr="00A325A6" w:rsidR="00E175EC" w:rsidTr="00901005" w14:paraId="1AFD8621"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E175EC" w:rsidP="00B22415" w:rsidRDefault="00E175EC" w14:paraId="20578FEE" w14:textId="4969300F">
            <w:pPr>
              <w:widowControl/>
              <w:autoSpaceDE/>
              <w:autoSpaceDN/>
              <w:adjustRightInd/>
              <w:rPr>
                <w:rFonts w:ascii="Arial" w:hAnsi="Arial" w:cs="Arial"/>
                <w:sz w:val="18"/>
                <w:szCs w:val="18"/>
              </w:rPr>
            </w:pPr>
            <w:r w:rsidRPr="005F0066">
              <w:rPr>
                <w:rFonts w:ascii="Arial" w:hAnsi="Arial" w:cs="Arial"/>
                <w:color w:val="000000"/>
                <w:sz w:val="18"/>
                <w:szCs w:val="18"/>
              </w:rPr>
              <w:t xml:space="preserve">Mill data, South All </w:t>
            </w:r>
            <w:r w:rsidR="00901005">
              <w:rPr>
                <w:rFonts w:ascii="Arial" w:hAnsi="Arial" w:cs="Arial"/>
                <w:color w:val="000000"/>
                <w:sz w:val="18"/>
                <w:szCs w:val="18"/>
              </w:rPr>
              <w:t>(Pulp Mills)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E175EC" w:rsidP="00962CB8" w:rsidRDefault="00901005" w14:paraId="5A395030" w14:textId="3105EC72">
            <w:pPr>
              <w:widowControl/>
              <w:tabs>
                <w:tab w:val="decimal" w:pos="792"/>
              </w:tabs>
              <w:autoSpaceDE/>
              <w:autoSpaceDN/>
              <w:adjustRightInd/>
              <w:rPr>
                <w:rFonts w:ascii="Arial" w:hAnsi="Arial" w:cs="Arial"/>
                <w:sz w:val="18"/>
                <w:szCs w:val="18"/>
              </w:rPr>
            </w:pPr>
            <w:r>
              <w:rPr>
                <w:rFonts w:ascii="Arial" w:hAnsi="Arial" w:cs="Arial"/>
                <w:sz w:val="18"/>
                <w:szCs w:val="18"/>
              </w:rPr>
              <w:t>77</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E175EC" w:rsidP="00B22415" w:rsidRDefault="00E175EC" w14:paraId="63C61A27" w14:textId="77777777">
            <w:pPr>
              <w:widowControl/>
              <w:autoSpaceDE/>
              <w:autoSpaceDN/>
              <w:adjustRightInd/>
              <w:jc w:val="center"/>
              <w:rPr>
                <w:rFonts w:ascii="Arial" w:hAnsi="Arial" w:cs="Arial"/>
                <w:sz w:val="18"/>
                <w:szCs w:val="18"/>
              </w:rPr>
            </w:pPr>
            <w:r w:rsidRPr="005F0066">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E175EC" w:rsidP="00962CB8" w:rsidRDefault="00901005" w14:paraId="41E62668" w14:textId="23D4CB8D">
            <w:pPr>
              <w:widowControl/>
              <w:tabs>
                <w:tab w:val="decimal" w:pos="690"/>
              </w:tabs>
              <w:autoSpaceDE/>
              <w:autoSpaceDN/>
              <w:adjustRightInd/>
              <w:rPr>
                <w:rFonts w:ascii="Arial" w:hAnsi="Arial" w:cs="Arial"/>
                <w:sz w:val="18"/>
                <w:szCs w:val="18"/>
              </w:rPr>
            </w:pPr>
            <w:r>
              <w:rPr>
                <w:rFonts w:ascii="Arial" w:hAnsi="Arial" w:cs="Arial"/>
                <w:sz w:val="18"/>
                <w:szCs w:val="18"/>
              </w:rPr>
              <w:t>77</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E175EC" w:rsidP="00B22415" w:rsidRDefault="00901005" w14:paraId="355C2E43" w14:textId="2B738A39">
            <w:pPr>
              <w:widowControl/>
              <w:autoSpaceDE/>
              <w:autoSpaceDN/>
              <w:adjustRightInd/>
              <w:jc w:val="center"/>
              <w:rPr>
                <w:rFonts w:ascii="Arial" w:hAnsi="Arial" w:cs="Arial"/>
                <w:sz w:val="18"/>
                <w:szCs w:val="18"/>
              </w:rPr>
            </w:pPr>
            <w:r>
              <w:rPr>
                <w:rFonts w:ascii="Arial" w:hAnsi="Arial" w:cs="Arial"/>
                <w:sz w:val="18"/>
                <w:szCs w:val="18"/>
              </w:rPr>
              <w:t>0.50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E175EC" w:rsidP="00962CB8" w:rsidRDefault="00901005" w14:paraId="2C6788F2" w14:textId="74E8D955">
            <w:pPr>
              <w:widowControl/>
              <w:tabs>
                <w:tab w:val="decimal" w:pos="774"/>
              </w:tabs>
              <w:autoSpaceDE/>
              <w:autoSpaceDN/>
              <w:adjustRightInd/>
              <w:rPr>
                <w:rFonts w:ascii="Arial" w:hAnsi="Arial" w:cs="Arial"/>
                <w:sz w:val="18"/>
                <w:szCs w:val="18"/>
              </w:rPr>
            </w:pPr>
            <w:r>
              <w:rPr>
                <w:rFonts w:ascii="Arial" w:hAnsi="Arial" w:cs="Arial"/>
                <w:sz w:val="18"/>
                <w:szCs w:val="18"/>
              </w:rPr>
              <w:t>39</w:t>
            </w:r>
          </w:p>
        </w:tc>
      </w:tr>
      <w:tr w:rsidRPr="00A325A6" w:rsidR="00E175EC" w:rsidTr="00901005" w14:paraId="0DD3F5BA"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E175EC" w:rsidP="00991A15" w:rsidRDefault="00901005" w14:paraId="0B0F6E24" w14:textId="18F289F5">
            <w:pPr>
              <w:widowControl/>
              <w:autoSpaceDE/>
              <w:autoSpaceDN/>
              <w:adjustRightInd/>
              <w:rPr>
                <w:rFonts w:ascii="Arial" w:hAnsi="Arial" w:cs="Arial"/>
                <w:sz w:val="18"/>
                <w:szCs w:val="18"/>
              </w:rPr>
            </w:pPr>
            <w:r>
              <w:rPr>
                <w:rFonts w:ascii="Arial" w:hAnsi="Arial" w:cs="Arial"/>
                <w:sz w:val="18"/>
                <w:szCs w:val="18"/>
              </w:rPr>
              <w:t>Mill Data, South All (Excluding Pulp Mills)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E175EC" w:rsidP="00962CB8" w:rsidRDefault="00901005" w14:paraId="6A011FDC" w14:textId="3A25663E">
            <w:pPr>
              <w:widowControl/>
              <w:tabs>
                <w:tab w:val="decimal" w:pos="792"/>
              </w:tabs>
              <w:autoSpaceDE/>
              <w:autoSpaceDN/>
              <w:adjustRightInd/>
              <w:rPr>
                <w:rFonts w:ascii="Arial" w:hAnsi="Arial" w:cs="Arial"/>
                <w:sz w:val="18"/>
                <w:szCs w:val="18"/>
              </w:rPr>
            </w:pPr>
            <w:r>
              <w:rPr>
                <w:rFonts w:ascii="Arial" w:hAnsi="Arial" w:cs="Arial"/>
                <w:sz w:val="18"/>
                <w:szCs w:val="18"/>
              </w:rPr>
              <w:t>643</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E175EC" w:rsidP="00B22415" w:rsidRDefault="00901005" w14:paraId="48303162" w14:textId="5D281538">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E175EC" w:rsidP="00962CB8" w:rsidRDefault="00901005" w14:paraId="7BE35D1B" w14:textId="2301A225">
            <w:pPr>
              <w:widowControl/>
              <w:tabs>
                <w:tab w:val="decimal" w:pos="690"/>
              </w:tabs>
              <w:autoSpaceDE/>
              <w:autoSpaceDN/>
              <w:adjustRightInd/>
              <w:rPr>
                <w:rFonts w:ascii="Arial" w:hAnsi="Arial" w:cs="Arial"/>
                <w:sz w:val="18"/>
                <w:szCs w:val="18"/>
              </w:rPr>
            </w:pPr>
            <w:r>
              <w:rPr>
                <w:rFonts w:ascii="Arial" w:hAnsi="Arial" w:cs="Arial"/>
                <w:sz w:val="18"/>
                <w:szCs w:val="18"/>
              </w:rPr>
              <w:t>643</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E175EC" w:rsidP="00B22415" w:rsidRDefault="00901005" w14:paraId="5C77D336" w14:textId="0A8A7BE9">
            <w:pPr>
              <w:widowControl/>
              <w:autoSpaceDE/>
              <w:autoSpaceDN/>
              <w:adjustRightInd/>
              <w:jc w:val="center"/>
              <w:rPr>
                <w:rFonts w:ascii="Arial" w:hAnsi="Arial" w:cs="Arial"/>
                <w:sz w:val="18"/>
                <w:szCs w:val="18"/>
              </w:rPr>
            </w:pPr>
            <w:r>
              <w:rPr>
                <w:rFonts w:ascii="Arial" w:hAnsi="Arial" w:cs="Arial"/>
                <w:sz w:val="18"/>
                <w:szCs w:val="18"/>
              </w:rPr>
              <w:t>0.50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62CB8" w:rsidRDefault="00901005" w14:paraId="7BEEA8F0" w14:textId="468E20C4">
            <w:pPr>
              <w:widowControl/>
              <w:tabs>
                <w:tab w:val="decimal" w:pos="774"/>
              </w:tabs>
              <w:autoSpaceDE/>
              <w:autoSpaceDN/>
              <w:adjustRightInd/>
              <w:rPr>
                <w:rFonts w:ascii="Arial" w:hAnsi="Arial" w:cs="Arial"/>
                <w:sz w:val="18"/>
                <w:szCs w:val="18"/>
              </w:rPr>
            </w:pPr>
            <w:r>
              <w:rPr>
                <w:rFonts w:ascii="Arial" w:hAnsi="Arial" w:cs="Arial"/>
                <w:sz w:val="18"/>
                <w:szCs w:val="18"/>
              </w:rPr>
              <w:t>322</w:t>
            </w:r>
          </w:p>
        </w:tc>
      </w:tr>
      <w:tr w:rsidRPr="00A325A6" w:rsidR="003440E2" w:rsidTr="00901005" w14:paraId="416759D6"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1786A1D6" w14:textId="11382D8F">
            <w:pPr>
              <w:widowControl/>
              <w:autoSpaceDE/>
              <w:autoSpaceDN/>
              <w:adjustRightInd/>
              <w:rPr>
                <w:rFonts w:ascii="Arial" w:hAnsi="Arial" w:cs="Arial"/>
                <w:sz w:val="18"/>
                <w:szCs w:val="18"/>
              </w:rPr>
            </w:pPr>
            <w:r>
              <w:rPr>
                <w:rFonts w:ascii="Arial" w:hAnsi="Arial" w:cs="Arial"/>
                <w:sz w:val="18"/>
                <w:szCs w:val="18"/>
              </w:rPr>
              <w:t>Mill Data, North Standard (Pulp Mills)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22FB4A3D" w14:textId="6324BA66">
            <w:pPr>
              <w:widowControl/>
              <w:tabs>
                <w:tab w:val="decimal" w:pos="792"/>
              </w:tabs>
              <w:autoSpaceDE/>
              <w:autoSpaceDN/>
              <w:adjustRightInd/>
              <w:rPr>
                <w:rFonts w:ascii="Arial" w:hAnsi="Arial" w:cs="Arial"/>
                <w:sz w:val="18"/>
                <w:szCs w:val="18"/>
              </w:rPr>
            </w:pPr>
            <w:r>
              <w:rPr>
                <w:rFonts w:ascii="Arial" w:hAnsi="Arial" w:cs="Arial"/>
                <w:sz w:val="18"/>
                <w:szCs w:val="18"/>
              </w:rPr>
              <w:t>28</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1D5BC22E" w14:textId="130FD7BD">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64352524" w14:textId="2377FCD6">
            <w:pPr>
              <w:widowControl/>
              <w:tabs>
                <w:tab w:val="decimal" w:pos="690"/>
              </w:tabs>
              <w:autoSpaceDE/>
              <w:autoSpaceDN/>
              <w:adjustRightInd/>
              <w:rPr>
                <w:rFonts w:ascii="Arial" w:hAnsi="Arial" w:cs="Arial"/>
                <w:sz w:val="18"/>
                <w:szCs w:val="18"/>
              </w:rPr>
            </w:pPr>
            <w:r>
              <w:rPr>
                <w:rFonts w:ascii="Arial" w:hAnsi="Arial" w:cs="Arial"/>
                <w:sz w:val="18"/>
                <w:szCs w:val="18"/>
              </w:rPr>
              <w:t>28</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65DECC63" w14:textId="7DC04CE4">
            <w:pPr>
              <w:widowControl/>
              <w:autoSpaceDE/>
              <w:autoSpaceDN/>
              <w:adjustRightInd/>
              <w:jc w:val="center"/>
              <w:rPr>
                <w:rFonts w:ascii="Arial" w:hAnsi="Arial" w:cs="Arial"/>
                <w:sz w:val="18"/>
                <w:szCs w:val="18"/>
              </w:rPr>
            </w:pPr>
            <w:r>
              <w:rPr>
                <w:rFonts w:ascii="Arial" w:hAnsi="Arial" w:cs="Arial"/>
                <w:sz w:val="18"/>
                <w:szCs w:val="18"/>
              </w:rPr>
              <w:t>0.83</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3440E2" w:rsidRDefault="00901005" w14:paraId="2F53EAE7" w14:textId="0AA5AF06">
            <w:pPr>
              <w:widowControl/>
              <w:tabs>
                <w:tab w:val="decimal" w:pos="774"/>
              </w:tabs>
              <w:autoSpaceDE/>
              <w:autoSpaceDN/>
              <w:adjustRightInd/>
              <w:rPr>
                <w:rFonts w:ascii="Arial" w:hAnsi="Arial" w:cs="Arial"/>
                <w:sz w:val="18"/>
                <w:szCs w:val="18"/>
              </w:rPr>
            </w:pPr>
            <w:r>
              <w:rPr>
                <w:rFonts w:ascii="Arial" w:hAnsi="Arial" w:cs="Arial"/>
                <w:sz w:val="18"/>
                <w:szCs w:val="18"/>
              </w:rPr>
              <w:t>23</w:t>
            </w:r>
          </w:p>
        </w:tc>
      </w:tr>
      <w:tr w:rsidRPr="00A325A6" w:rsidR="003440E2" w:rsidTr="00901005" w14:paraId="30EA4727"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34EE503E" w14:textId="45BF33CC">
            <w:pPr>
              <w:widowControl/>
              <w:autoSpaceDE/>
              <w:autoSpaceDN/>
              <w:adjustRightInd/>
              <w:rPr>
                <w:rFonts w:ascii="Arial" w:hAnsi="Arial" w:cs="Arial"/>
                <w:sz w:val="18"/>
                <w:szCs w:val="18"/>
              </w:rPr>
            </w:pPr>
            <w:r>
              <w:rPr>
                <w:rFonts w:ascii="Arial" w:hAnsi="Arial" w:cs="Arial"/>
                <w:sz w:val="18"/>
                <w:szCs w:val="18"/>
              </w:rPr>
              <w:t>Mill Data, North Standard (Excluding Pulp Mills)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35892AC6" w14:textId="4435691F">
            <w:pPr>
              <w:widowControl/>
              <w:tabs>
                <w:tab w:val="decimal" w:pos="792"/>
              </w:tabs>
              <w:autoSpaceDE/>
              <w:autoSpaceDN/>
              <w:adjustRightInd/>
              <w:rPr>
                <w:rFonts w:ascii="Arial" w:hAnsi="Arial" w:cs="Arial"/>
                <w:sz w:val="18"/>
                <w:szCs w:val="18"/>
              </w:rPr>
            </w:pPr>
            <w:r>
              <w:rPr>
                <w:rFonts w:ascii="Arial" w:hAnsi="Arial" w:cs="Arial"/>
                <w:sz w:val="18"/>
                <w:szCs w:val="18"/>
              </w:rPr>
              <w:t>1214</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6A3AB602" w14:textId="500EA899">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696560E3" w14:textId="6E413810">
            <w:pPr>
              <w:widowControl/>
              <w:tabs>
                <w:tab w:val="decimal" w:pos="690"/>
              </w:tabs>
              <w:autoSpaceDE/>
              <w:autoSpaceDN/>
              <w:adjustRightInd/>
              <w:rPr>
                <w:rFonts w:ascii="Arial" w:hAnsi="Arial" w:cs="Arial"/>
                <w:sz w:val="18"/>
                <w:szCs w:val="18"/>
              </w:rPr>
            </w:pPr>
            <w:r>
              <w:rPr>
                <w:rFonts w:ascii="Arial" w:hAnsi="Arial" w:cs="Arial"/>
                <w:sz w:val="18"/>
                <w:szCs w:val="18"/>
              </w:rPr>
              <w:t>1214</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7142CF76" w14:textId="5552D052">
            <w:pPr>
              <w:widowControl/>
              <w:autoSpaceDE/>
              <w:autoSpaceDN/>
              <w:adjustRightInd/>
              <w:jc w:val="center"/>
              <w:rPr>
                <w:rFonts w:ascii="Arial" w:hAnsi="Arial" w:cs="Arial"/>
                <w:sz w:val="18"/>
                <w:szCs w:val="18"/>
              </w:rPr>
            </w:pPr>
            <w:r>
              <w:rPr>
                <w:rFonts w:ascii="Arial" w:hAnsi="Arial" w:cs="Arial"/>
                <w:sz w:val="18"/>
                <w:szCs w:val="18"/>
              </w:rPr>
              <w:t>0.83</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2B1DCA65" w14:textId="1BCB2B72">
            <w:pPr>
              <w:widowControl/>
              <w:tabs>
                <w:tab w:val="decimal" w:pos="774"/>
              </w:tabs>
              <w:autoSpaceDE/>
              <w:autoSpaceDN/>
              <w:adjustRightInd/>
              <w:rPr>
                <w:rFonts w:ascii="Arial" w:hAnsi="Arial" w:cs="Arial"/>
                <w:sz w:val="18"/>
                <w:szCs w:val="18"/>
              </w:rPr>
            </w:pPr>
            <w:r>
              <w:rPr>
                <w:rFonts w:ascii="Arial" w:hAnsi="Arial" w:cs="Arial"/>
                <w:sz w:val="18"/>
                <w:szCs w:val="18"/>
              </w:rPr>
              <w:t>1010</w:t>
            </w:r>
          </w:p>
        </w:tc>
      </w:tr>
      <w:tr w:rsidRPr="00A325A6" w:rsidR="003440E2" w:rsidTr="00901005" w14:paraId="413B268E"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26B8816E" w14:textId="742BA4D9">
            <w:pPr>
              <w:widowControl/>
              <w:autoSpaceDE/>
              <w:autoSpaceDN/>
              <w:adjustRightInd/>
              <w:rPr>
                <w:rFonts w:ascii="Arial" w:hAnsi="Arial" w:cs="Arial"/>
                <w:sz w:val="18"/>
                <w:szCs w:val="18"/>
              </w:rPr>
            </w:pPr>
            <w:r>
              <w:rPr>
                <w:rFonts w:ascii="Arial" w:hAnsi="Arial" w:cs="Arial"/>
                <w:sz w:val="18"/>
                <w:szCs w:val="18"/>
              </w:rPr>
              <w:t>Mill Data, West Annual Survey</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0F4A1FC5" w14:textId="1452C01A">
            <w:pPr>
              <w:widowControl/>
              <w:tabs>
                <w:tab w:val="decimal" w:pos="792"/>
              </w:tabs>
              <w:autoSpaceDE/>
              <w:autoSpaceDN/>
              <w:adjustRightInd/>
              <w:rPr>
                <w:rFonts w:ascii="Arial" w:hAnsi="Arial" w:cs="Arial"/>
                <w:sz w:val="18"/>
                <w:szCs w:val="18"/>
              </w:rPr>
            </w:pPr>
            <w:r>
              <w:rPr>
                <w:rFonts w:ascii="Arial" w:hAnsi="Arial" w:cs="Arial"/>
                <w:sz w:val="18"/>
                <w:szCs w:val="18"/>
              </w:rPr>
              <w:t>120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29B194FF" w14:textId="45A074F2">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1CADB89B" w14:textId="23C8840C">
            <w:pPr>
              <w:widowControl/>
              <w:tabs>
                <w:tab w:val="decimal" w:pos="690"/>
              </w:tabs>
              <w:autoSpaceDE/>
              <w:autoSpaceDN/>
              <w:adjustRightInd/>
              <w:rPr>
                <w:rFonts w:ascii="Arial" w:hAnsi="Arial" w:cs="Arial"/>
                <w:sz w:val="18"/>
                <w:szCs w:val="18"/>
              </w:rPr>
            </w:pPr>
            <w:r>
              <w:rPr>
                <w:rFonts w:ascii="Arial" w:hAnsi="Arial" w:cs="Arial"/>
                <w:sz w:val="18"/>
                <w:szCs w:val="18"/>
              </w:rPr>
              <w:t>120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4F8FCE1A" w14:textId="65431F99">
            <w:pPr>
              <w:widowControl/>
              <w:autoSpaceDE/>
              <w:autoSpaceDN/>
              <w:adjustRightInd/>
              <w:jc w:val="center"/>
              <w:rPr>
                <w:rFonts w:ascii="Arial" w:hAnsi="Arial" w:cs="Arial"/>
                <w:sz w:val="18"/>
                <w:szCs w:val="18"/>
              </w:rPr>
            </w:pPr>
            <w:r>
              <w:rPr>
                <w:rFonts w:ascii="Arial" w:hAnsi="Arial" w:cs="Arial"/>
                <w:sz w:val="18"/>
                <w:szCs w:val="18"/>
              </w:rPr>
              <w:t>0.75</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5AE29356" w14:textId="47E765B3">
            <w:pPr>
              <w:widowControl/>
              <w:tabs>
                <w:tab w:val="decimal" w:pos="774"/>
              </w:tabs>
              <w:autoSpaceDE/>
              <w:autoSpaceDN/>
              <w:adjustRightInd/>
              <w:rPr>
                <w:rFonts w:ascii="Arial" w:hAnsi="Arial" w:cs="Arial"/>
                <w:sz w:val="18"/>
                <w:szCs w:val="18"/>
              </w:rPr>
            </w:pPr>
            <w:r>
              <w:rPr>
                <w:rFonts w:ascii="Arial" w:hAnsi="Arial" w:cs="Arial"/>
                <w:sz w:val="18"/>
                <w:szCs w:val="18"/>
              </w:rPr>
              <w:t>90</w:t>
            </w:r>
          </w:p>
        </w:tc>
      </w:tr>
      <w:tr w:rsidRPr="00A325A6" w:rsidR="003440E2" w:rsidTr="00901005" w14:paraId="0871E898"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1542E709" w14:textId="1C344207">
            <w:pPr>
              <w:widowControl/>
              <w:autoSpaceDE/>
              <w:autoSpaceDN/>
              <w:adjustRightInd/>
              <w:rPr>
                <w:rFonts w:ascii="Arial" w:hAnsi="Arial" w:cs="Arial"/>
                <w:sz w:val="18"/>
                <w:szCs w:val="18"/>
              </w:rPr>
            </w:pPr>
            <w:r>
              <w:rPr>
                <w:rFonts w:ascii="Arial" w:hAnsi="Arial" w:cs="Arial"/>
                <w:sz w:val="18"/>
                <w:szCs w:val="18"/>
              </w:rPr>
              <w:t xml:space="preserve">Mill Data W. General Forms, Pulp, Board &amp; </w:t>
            </w:r>
            <w:proofErr w:type="spellStart"/>
            <w:r>
              <w:rPr>
                <w:rFonts w:ascii="Arial" w:hAnsi="Arial" w:cs="Arial"/>
                <w:sz w:val="18"/>
                <w:szCs w:val="18"/>
              </w:rPr>
              <w:t>BioMass</w:t>
            </w:r>
            <w:proofErr w:type="spellEnd"/>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42A608C1" w14:textId="6358C608">
            <w:pPr>
              <w:widowControl/>
              <w:tabs>
                <w:tab w:val="decimal" w:pos="792"/>
              </w:tabs>
              <w:autoSpaceDE/>
              <w:autoSpaceDN/>
              <w:adjustRightInd/>
              <w:rPr>
                <w:rFonts w:ascii="Arial" w:hAnsi="Arial" w:cs="Arial"/>
                <w:sz w:val="18"/>
                <w:szCs w:val="18"/>
              </w:rPr>
            </w:pPr>
            <w:r>
              <w:rPr>
                <w:rFonts w:ascii="Arial" w:hAnsi="Arial" w:cs="Arial"/>
                <w:sz w:val="18"/>
                <w:szCs w:val="18"/>
              </w:rPr>
              <w:t>88</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76AAAEB3" w14:textId="5FB20A41">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3440E2" w:rsidP="003440E2" w:rsidRDefault="00901005" w14:paraId="0CFCFA06" w14:textId="59220F34">
            <w:pPr>
              <w:widowControl/>
              <w:tabs>
                <w:tab w:val="decimal" w:pos="690"/>
              </w:tabs>
              <w:autoSpaceDE/>
              <w:autoSpaceDN/>
              <w:adjustRightInd/>
              <w:rPr>
                <w:rFonts w:ascii="Arial" w:hAnsi="Arial" w:cs="Arial"/>
                <w:sz w:val="18"/>
                <w:szCs w:val="18"/>
              </w:rPr>
            </w:pPr>
            <w:r>
              <w:rPr>
                <w:rFonts w:ascii="Arial" w:hAnsi="Arial" w:cs="Arial"/>
                <w:sz w:val="18"/>
                <w:szCs w:val="18"/>
              </w:rPr>
              <w:t>88</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6010685B" w14:textId="490F6EB2">
            <w:pPr>
              <w:widowControl/>
              <w:autoSpaceDE/>
              <w:autoSpaceDN/>
              <w:adjustRightInd/>
              <w:jc w:val="center"/>
              <w:rPr>
                <w:rFonts w:ascii="Arial" w:hAnsi="Arial" w:cs="Arial"/>
                <w:sz w:val="18"/>
                <w:szCs w:val="18"/>
              </w:rPr>
            </w:pPr>
            <w:r>
              <w:rPr>
                <w:rFonts w:ascii="Arial" w:hAnsi="Arial" w:cs="Arial"/>
                <w:sz w:val="18"/>
                <w:szCs w:val="18"/>
              </w:rPr>
              <w:t>0.85</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3440E2" w:rsidP="003440E2" w:rsidRDefault="00901005" w14:paraId="70806364" w14:textId="79AD6328">
            <w:pPr>
              <w:widowControl/>
              <w:tabs>
                <w:tab w:val="decimal" w:pos="774"/>
              </w:tabs>
              <w:autoSpaceDE/>
              <w:autoSpaceDN/>
              <w:adjustRightInd/>
              <w:rPr>
                <w:rFonts w:ascii="Arial" w:hAnsi="Arial" w:cs="Arial"/>
                <w:sz w:val="18"/>
                <w:szCs w:val="18"/>
              </w:rPr>
            </w:pPr>
            <w:r>
              <w:rPr>
                <w:rFonts w:ascii="Arial" w:hAnsi="Arial" w:cs="Arial"/>
                <w:sz w:val="18"/>
                <w:szCs w:val="18"/>
              </w:rPr>
              <w:t>75</w:t>
            </w:r>
          </w:p>
        </w:tc>
      </w:tr>
      <w:tr w:rsidRPr="00A325A6" w:rsidR="00901005" w:rsidTr="00901005" w14:paraId="0D140992"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7EA95D36" w14:textId="0F8BB004">
            <w:pPr>
              <w:widowControl/>
              <w:autoSpaceDE/>
              <w:autoSpaceDN/>
              <w:adjustRightInd/>
              <w:rPr>
                <w:rFonts w:ascii="Arial" w:hAnsi="Arial" w:cs="Arial"/>
                <w:sz w:val="18"/>
                <w:szCs w:val="18"/>
              </w:rPr>
            </w:pPr>
            <w:r>
              <w:rPr>
                <w:rFonts w:ascii="Arial" w:hAnsi="Arial" w:cs="Arial"/>
                <w:sz w:val="18"/>
                <w:szCs w:val="18"/>
              </w:rPr>
              <w:t xml:space="preserve">Mill Data W. General Forms, Pulp, Board &amp; </w:t>
            </w:r>
            <w:proofErr w:type="spellStart"/>
            <w:r>
              <w:rPr>
                <w:rFonts w:ascii="Arial" w:hAnsi="Arial" w:cs="Arial"/>
                <w:sz w:val="18"/>
                <w:szCs w:val="18"/>
              </w:rPr>
              <w:t>BioMass</w:t>
            </w:r>
            <w:proofErr w:type="spellEnd"/>
            <w:r>
              <w:rPr>
                <w:rFonts w:ascii="Arial" w:hAnsi="Arial" w:cs="Arial"/>
                <w:sz w:val="18"/>
                <w:szCs w:val="18"/>
              </w:rPr>
              <w:t xml:space="preserve"> (pulp Mills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4269D14F" w14:textId="0E37E4A5">
            <w:pPr>
              <w:widowControl/>
              <w:tabs>
                <w:tab w:val="decimal" w:pos="792"/>
              </w:tabs>
              <w:autoSpaceDE/>
              <w:autoSpaceDN/>
              <w:adjustRightInd/>
              <w:rPr>
                <w:rFonts w:ascii="Arial" w:hAnsi="Arial" w:cs="Arial"/>
                <w:sz w:val="18"/>
                <w:szCs w:val="18"/>
              </w:rPr>
            </w:pPr>
            <w:r>
              <w:rPr>
                <w:rFonts w:ascii="Arial" w:hAnsi="Arial" w:cs="Arial"/>
                <w:sz w:val="18"/>
                <w:szCs w:val="18"/>
              </w:rPr>
              <w:t>16</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708FA4BB" w14:textId="114B44DE">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51AF7C63" w14:textId="2FB2EFDB">
            <w:pPr>
              <w:widowControl/>
              <w:tabs>
                <w:tab w:val="decimal" w:pos="690"/>
              </w:tabs>
              <w:autoSpaceDE/>
              <w:autoSpaceDN/>
              <w:adjustRightInd/>
              <w:rPr>
                <w:rFonts w:ascii="Arial" w:hAnsi="Arial" w:cs="Arial"/>
                <w:sz w:val="18"/>
                <w:szCs w:val="18"/>
              </w:rPr>
            </w:pPr>
            <w:r>
              <w:rPr>
                <w:rFonts w:ascii="Arial" w:hAnsi="Arial" w:cs="Arial"/>
                <w:sz w:val="18"/>
                <w:szCs w:val="18"/>
              </w:rPr>
              <w:t>16</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443D5E1" w14:textId="5FA7C2AB">
            <w:pPr>
              <w:widowControl/>
              <w:autoSpaceDE/>
              <w:autoSpaceDN/>
              <w:adjustRightInd/>
              <w:jc w:val="center"/>
              <w:rPr>
                <w:rFonts w:ascii="Arial" w:hAnsi="Arial" w:cs="Arial"/>
                <w:sz w:val="18"/>
                <w:szCs w:val="18"/>
              </w:rPr>
            </w:pPr>
            <w:r>
              <w:rPr>
                <w:rFonts w:ascii="Arial" w:hAnsi="Arial" w:cs="Arial"/>
                <w:sz w:val="18"/>
                <w:szCs w:val="18"/>
              </w:rPr>
              <w:t>0.85</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4970F281" w14:textId="2A6A6591">
            <w:pPr>
              <w:widowControl/>
              <w:tabs>
                <w:tab w:val="decimal" w:pos="774"/>
              </w:tabs>
              <w:autoSpaceDE/>
              <w:autoSpaceDN/>
              <w:adjustRightInd/>
              <w:rPr>
                <w:rFonts w:ascii="Arial" w:hAnsi="Arial" w:cs="Arial"/>
                <w:sz w:val="18"/>
                <w:szCs w:val="18"/>
              </w:rPr>
            </w:pPr>
            <w:r>
              <w:rPr>
                <w:rFonts w:ascii="Arial" w:hAnsi="Arial" w:cs="Arial"/>
                <w:sz w:val="18"/>
                <w:szCs w:val="18"/>
              </w:rPr>
              <w:t>14</w:t>
            </w:r>
          </w:p>
        </w:tc>
      </w:tr>
      <w:tr w:rsidRPr="00A325A6" w:rsidR="00901005" w:rsidTr="00901005" w14:paraId="5E291C18"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0207FE51" w14:textId="2905353A">
            <w:pPr>
              <w:widowControl/>
              <w:autoSpaceDE/>
              <w:autoSpaceDN/>
              <w:adjustRightInd/>
              <w:rPr>
                <w:rFonts w:ascii="Arial" w:hAnsi="Arial" w:cs="Arial"/>
                <w:sz w:val="18"/>
                <w:szCs w:val="18"/>
              </w:rPr>
            </w:pPr>
            <w:r w:rsidRPr="00901005">
              <w:rPr>
                <w:rFonts w:ascii="Arial" w:hAnsi="Arial" w:cs="Arial"/>
                <w:sz w:val="18"/>
                <w:szCs w:val="18"/>
              </w:rPr>
              <w:t>Mill data, West Short Census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7B42526" w14:textId="27F92F4D">
            <w:pPr>
              <w:widowControl/>
              <w:tabs>
                <w:tab w:val="decimal" w:pos="792"/>
              </w:tabs>
              <w:autoSpaceDE/>
              <w:autoSpaceDN/>
              <w:adjustRightInd/>
              <w:rPr>
                <w:rFonts w:ascii="Arial" w:hAnsi="Arial" w:cs="Arial"/>
                <w:sz w:val="18"/>
                <w:szCs w:val="18"/>
              </w:rPr>
            </w:pPr>
            <w:r>
              <w:rPr>
                <w:rFonts w:ascii="Arial" w:hAnsi="Arial" w:cs="Arial"/>
                <w:sz w:val="18"/>
                <w:szCs w:val="18"/>
              </w:rPr>
              <w:t>280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501CD5E" w14:textId="1D9873D1">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51306036" w14:textId="0A88EF6D">
            <w:pPr>
              <w:widowControl/>
              <w:tabs>
                <w:tab w:val="decimal" w:pos="690"/>
              </w:tabs>
              <w:autoSpaceDE/>
              <w:autoSpaceDN/>
              <w:adjustRightInd/>
              <w:rPr>
                <w:rFonts w:ascii="Arial" w:hAnsi="Arial" w:cs="Arial"/>
                <w:sz w:val="18"/>
                <w:szCs w:val="18"/>
              </w:rPr>
            </w:pPr>
            <w:r>
              <w:rPr>
                <w:rFonts w:ascii="Arial" w:hAnsi="Arial" w:cs="Arial"/>
                <w:sz w:val="18"/>
                <w:szCs w:val="18"/>
              </w:rPr>
              <w:t>280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47E7D6BD" w14:textId="3D9234E6">
            <w:pPr>
              <w:widowControl/>
              <w:autoSpaceDE/>
              <w:autoSpaceDN/>
              <w:adjustRightInd/>
              <w:jc w:val="center"/>
              <w:rPr>
                <w:rFonts w:ascii="Arial" w:hAnsi="Arial" w:cs="Arial"/>
                <w:sz w:val="18"/>
                <w:szCs w:val="18"/>
              </w:rPr>
            </w:pPr>
            <w:r>
              <w:rPr>
                <w:rFonts w:ascii="Arial" w:hAnsi="Arial" w:cs="Arial"/>
                <w:sz w:val="18"/>
                <w:szCs w:val="18"/>
              </w:rPr>
              <w:t>0.50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425EE06" w14:textId="1F1EA1CB">
            <w:pPr>
              <w:widowControl/>
              <w:tabs>
                <w:tab w:val="decimal" w:pos="774"/>
              </w:tabs>
              <w:autoSpaceDE/>
              <w:autoSpaceDN/>
              <w:adjustRightInd/>
              <w:rPr>
                <w:rFonts w:ascii="Arial" w:hAnsi="Arial" w:cs="Arial"/>
                <w:sz w:val="18"/>
                <w:szCs w:val="18"/>
              </w:rPr>
            </w:pPr>
            <w:r>
              <w:rPr>
                <w:rFonts w:ascii="Arial" w:hAnsi="Arial" w:cs="Arial"/>
                <w:sz w:val="18"/>
                <w:szCs w:val="18"/>
              </w:rPr>
              <w:t>140</w:t>
            </w:r>
          </w:p>
        </w:tc>
      </w:tr>
      <w:tr w:rsidRPr="00A325A6" w:rsidR="00901005" w:rsidTr="00901005" w14:paraId="40E0C4D2"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02209778" w14:textId="3424187C">
            <w:pPr>
              <w:widowControl/>
              <w:autoSpaceDE/>
              <w:autoSpaceDN/>
              <w:adjustRightInd/>
              <w:rPr>
                <w:rFonts w:ascii="Arial" w:hAnsi="Arial" w:cs="Arial"/>
                <w:sz w:val="18"/>
                <w:szCs w:val="18"/>
              </w:rPr>
            </w:pPr>
            <w:r w:rsidRPr="00901005">
              <w:rPr>
                <w:rFonts w:ascii="Arial" w:hAnsi="Arial" w:cs="Arial"/>
                <w:sz w:val="18"/>
                <w:szCs w:val="18"/>
              </w:rPr>
              <w:t>Mill data, West postcard</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375F948F" w14:textId="1E79AE83">
            <w:pPr>
              <w:widowControl/>
              <w:tabs>
                <w:tab w:val="decimal" w:pos="792"/>
              </w:tabs>
              <w:autoSpaceDE/>
              <w:autoSpaceDN/>
              <w:adjustRightInd/>
              <w:rPr>
                <w:rFonts w:ascii="Arial" w:hAnsi="Arial" w:cs="Arial"/>
                <w:sz w:val="18"/>
                <w:szCs w:val="18"/>
              </w:rPr>
            </w:pPr>
            <w:r>
              <w:rPr>
                <w:rFonts w:ascii="Arial" w:hAnsi="Arial" w:cs="Arial"/>
                <w:sz w:val="18"/>
                <w:szCs w:val="18"/>
              </w:rPr>
              <w:t>34</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68D3141B" w14:textId="3D28AA50">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04B73EB5" w14:textId="00B6C6A2">
            <w:pPr>
              <w:widowControl/>
              <w:tabs>
                <w:tab w:val="decimal" w:pos="690"/>
              </w:tabs>
              <w:autoSpaceDE/>
              <w:autoSpaceDN/>
              <w:adjustRightInd/>
              <w:rPr>
                <w:rFonts w:ascii="Arial" w:hAnsi="Arial" w:cs="Arial"/>
                <w:sz w:val="18"/>
                <w:szCs w:val="18"/>
              </w:rPr>
            </w:pPr>
            <w:r>
              <w:rPr>
                <w:rFonts w:ascii="Arial" w:hAnsi="Arial" w:cs="Arial"/>
                <w:sz w:val="18"/>
                <w:szCs w:val="18"/>
              </w:rPr>
              <w:t>34</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4ED52A4" w14:textId="60231966">
            <w:pPr>
              <w:widowControl/>
              <w:autoSpaceDE/>
              <w:autoSpaceDN/>
              <w:adjustRightInd/>
              <w:jc w:val="center"/>
              <w:rPr>
                <w:rFonts w:ascii="Arial" w:hAnsi="Arial" w:cs="Arial"/>
                <w:sz w:val="18"/>
                <w:szCs w:val="18"/>
              </w:rPr>
            </w:pPr>
            <w:r>
              <w:rPr>
                <w:rFonts w:ascii="Arial" w:hAnsi="Arial" w:cs="Arial"/>
                <w:sz w:val="18"/>
                <w:szCs w:val="18"/>
              </w:rPr>
              <w:t>0.30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1F88097D" w14:textId="172F6CE6">
            <w:pPr>
              <w:widowControl/>
              <w:tabs>
                <w:tab w:val="decimal" w:pos="774"/>
              </w:tabs>
              <w:autoSpaceDE/>
              <w:autoSpaceDN/>
              <w:adjustRightInd/>
              <w:rPr>
                <w:rFonts w:ascii="Arial" w:hAnsi="Arial" w:cs="Arial"/>
                <w:sz w:val="18"/>
                <w:szCs w:val="18"/>
              </w:rPr>
            </w:pPr>
            <w:r>
              <w:rPr>
                <w:rFonts w:ascii="Arial" w:hAnsi="Arial" w:cs="Arial"/>
                <w:sz w:val="18"/>
                <w:szCs w:val="18"/>
              </w:rPr>
              <w:t>10</w:t>
            </w:r>
          </w:p>
        </w:tc>
      </w:tr>
      <w:tr w:rsidRPr="00A325A6" w:rsidR="00901005" w:rsidTr="00901005" w14:paraId="6D9440F1"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14F4CD0A" w14:textId="77777777">
            <w:pPr>
              <w:widowControl/>
              <w:autoSpaceDE/>
              <w:autoSpaceDN/>
              <w:adjustRightInd/>
              <w:rPr>
                <w:rFonts w:ascii="Arial" w:hAnsi="Arial" w:cs="Arial"/>
                <w:i/>
                <w:iCs/>
                <w:sz w:val="20"/>
                <w:szCs w:val="20"/>
              </w:rPr>
            </w:pPr>
            <w:r w:rsidRPr="005F0066">
              <w:rPr>
                <w:rFonts w:ascii="Arial" w:hAnsi="Arial" w:cs="Arial"/>
                <w:sz w:val="20"/>
                <w:szCs w:val="20"/>
              </w:rPr>
              <w:t xml:space="preserve">      </w:t>
            </w:r>
            <w:r w:rsidRPr="005F0066">
              <w:rPr>
                <w:rFonts w:ascii="Arial" w:hAnsi="Arial" w:cs="Arial"/>
                <w:i/>
                <w:iCs/>
                <w:sz w:val="20"/>
                <w:szCs w:val="20"/>
              </w:rPr>
              <w:t>Subtotal Standard Forms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E6AA67E" w14:textId="77777777">
            <w:pPr>
              <w:widowControl/>
              <w:tabs>
                <w:tab w:val="decimal" w:pos="792"/>
              </w:tabs>
              <w:autoSpaceDE/>
              <w:autoSpaceDN/>
              <w:adjustRightInd/>
              <w:rPr>
                <w:rFonts w:ascii="Arial" w:hAnsi="Arial" w:cs="Arial"/>
                <w:i/>
                <w:iCs/>
                <w:sz w:val="20"/>
                <w:szCs w:val="20"/>
              </w:rPr>
            </w:pPr>
            <w:r w:rsidRPr="005F0066">
              <w:rPr>
                <w:rFonts w:ascii="Arial" w:hAnsi="Arial" w:cs="Arial"/>
                <w:i/>
                <w:iCs/>
                <w:sz w:val="20"/>
                <w:szCs w:val="20"/>
              </w:rPr>
              <w:t>2,500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C81E98B" w14:textId="77777777">
            <w:pPr>
              <w:widowControl/>
              <w:autoSpaceDE/>
              <w:autoSpaceDN/>
              <w:adjustRightInd/>
              <w:jc w:val="center"/>
              <w:rPr>
                <w:rFonts w:ascii="Arial" w:hAnsi="Arial" w:cs="Arial"/>
                <w:i/>
                <w:iCs/>
                <w:sz w:val="20"/>
                <w:szCs w:val="20"/>
              </w:rPr>
            </w:pPr>
            <w:r w:rsidRPr="005F0066">
              <w:rPr>
                <w:rFonts w:ascii="Arial" w:hAnsi="Arial" w:cs="Arial"/>
                <w:i/>
                <w:iCs/>
                <w:sz w:val="20"/>
                <w:szCs w:val="20"/>
              </w:rPr>
              <w:t>--</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0EE95510" w14:textId="77777777">
            <w:pPr>
              <w:widowControl/>
              <w:tabs>
                <w:tab w:val="decimal" w:pos="690"/>
              </w:tabs>
              <w:autoSpaceDE/>
              <w:autoSpaceDN/>
              <w:adjustRightInd/>
              <w:rPr>
                <w:rFonts w:ascii="Arial" w:hAnsi="Arial" w:cs="Arial"/>
                <w:i/>
                <w:iCs/>
                <w:sz w:val="20"/>
                <w:szCs w:val="20"/>
              </w:rPr>
            </w:pPr>
            <w:r w:rsidRPr="005F0066">
              <w:rPr>
                <w:rFonts w:ascii="Arial" w:hAnsi="Arial" w:cs="Arial"/>
                <w:i/>
                <w:iCs/>
                <w:sz w:val="20"/>
                <w:szCs w:val="20"/>
              </w:rPr>
              <w:t>2,500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870F8F1" w14:textId="77777777">
            <w:pPr>
              <w:widowControl/>
              <w:autoSpaceDE/>
              <w:autoSpaceDN/>
              <w:adjustRightInd/>
              <w:jc w:val="center"/>
              <w:rPr>
                <w:rFonts w:ascii="Arial" w:hAnsi="Arial" w:cs="Arial"/>
                <w:i/>
                <w:iCs/>
                <w:sz w:val="20"/>
                <w:szCs w:val="20"/>
              </w:rPr>
            </w:pPr>
            <w:r w:rsidRPr="005F0066">
              <w:rPr>
                <w:rFonts w:ascii="Arial" w:hAnsi="Arial" w:cs="Arial"/>
                <w:i/>
                <w:iCs/>
                <w:sz w:val="20"/>
                <w:szCs w:val="20"/>
              </w:rPr>
              <w:t>--</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110AFCE3" w14:textId="473F876E">
            <w:pPr>
              <w:widowControl/>
              <w:tabs>
                <w:tab w:val="decimal" w:pos="774"/>
              </w:tabs>
              <w:autoSpaceDE/>
              <w:autoSpaceDN/>
              <w:adjustRightInd/>
              <w:rPr>
                <w:rFonts w:ascii="Arial" w:hAnsi="Arial" w:cs="Arial"/>
                <w:i/>
                <w:iCs/>
                <w:sz w:val="20"/>
                <w:szCs w:val="20"/>
              </w:rPr>
            </w:pPr>
            <w:r w:rsidRPr="005F0066">
              <w:rPr>
                <w:rFonts w:ascii="Arial" w:hAnsi="Arial" w:cs="Arial"/>
                <w:i/>
                <w:iCs/>
                <w:sz w:val="20"/>
                <w:szCs w:val="20"/>
              </w:rPr>
              <w:t>1,72</w:t>
            </w:r>
            <w:r>
              <w:rPr>
                <w:rFonts w:ascii="Arial" w:hAnsi="Arial" w:cs="Arial"/>
                <w:i/>
                <w:iCs/>
                <w:sz w:val="20"/>
                <w:szCs w:val="20"/>
              </w:rPr>
              <w:t>3</w:t>
            </w:r>
          </w:p>
        </w:tc>
      </w:tr>
      <w:tr w:rsidRPr="00A325A6" w:rsidR="00901005" w:rsidTr="00901005" w14:paraId="1FC9FFF0"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6B8C4B65" w14:textId="77777777">
            <w:pPr>
              <w:widowControl/>
              <w:autoSpaceDE/>
              <w:autoSpaceDN/>
              <w:adjustRightInd/>
              <w:rPr>
                <w:rFonts w:ascii="Arial" w:hAnsi="Arial" w:cs="Arial"/>
                <w:b/>
                <w:bCs/>
                <w:sz w:val="18"/>
                <w:szCs w:val="18"/>
              </w:rPr>
            </w:pPr>
            <w:r w:rsidRPr="005F0066">
              <w:rPr>
                <w:rFonts w:ascii="Arial" w:hAnsi="Arial" w:cs="Arial"/>
                <w:b/>
                <w:bCs/>
                <w:sz w:val="18"/>
                <w:szCs w:val="18"/>
              </w:rPr>
              <w:t>Tests Forms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03546A0" w14:textId="77777777">
            <w:pPr>
              <w:widowControl/>
              <w:tabs>
                <w:tab w:val="decimal" w:pos="792"/>
              </w:tabs>
              <w:autoSpaceDE/>
              <w:autoSpaceDN/>
              <w:adjustRightInd/>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16E30F04" w14:textId="77777777">
            <w:pPr>
              <w:widowControl/>
              <w:autoSpaceDE/>
              <w:autoSpaceDN/>
              <w:adjustRightInd/>
              <w:jc w:val="center"/>
              <w:rPr>
                <w:rFonts w:ascii="Arial" w:hAnsi="Arial" w:cs="Arial"/>
                <w:sz w:val="18"/>
                <w:szCs w:val="18"/>
              </w:rPr>
            </w:pP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1FC3CA59" w14:textId="77777777">
            <w:pPr>
              <w:widowControl/>
              <w:tabs>
                <w:tab w:val="decimal" w:pos="690"/>
              </w:tabs>
              <w:autoSpaceDE/>
              <w:autoSpaceDN/>
              <w:adjustRightInd/>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35367B86" w14:textId="77777777">
            <w:pPr>
              <w:widowControl/>
              <w:autoSpaceDE/>
              <w:autoSpaceDN/>
              <w:adjustRightInd/>
              <w:jc w:val="center"/>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62DA2C4" w14:textId="77777777">
            <w:pPr>
              <w:widowControl/>
              <w:tabs>
                <w:tab w:val="decimal" w:pos="774"/>
              </w:tabs>
              <w:autoSpaceDE/>
              <w:autoSpaceDN/>
              <w:adjustRightInd/>
              <w:rPr>
                <w:rFonts w:ascii="Arial" w:hAnsi="Arial" w:cs="Arial"/>
                <w:sz w:val="18"/>
                <w:szCs w:val="18"/>
              </w:rPr>
            </w:pPr>
          </w:p>
        </w:tc>
      </w:tr>
      <w:tr w:rsidRPr="00A325A6" w:rsidR="00901005" w:rsidTr="00901005" w14:paraId="5546E2EA"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236C5FA6" w14:textId="77777777">
            <w:pPr>
              <w:widowControl/>
              <w:autoSpaceDE/>
              <w:autoSpaceDN/>
              <w:adjustRightInd/>
              <w:rPr>
                <w:rFonts w:ascii="Arial" w:hAnsi="Arial" w:cs="Arial"/>
                <w:sz w:val="18"/>
                <w:szCs w:val="18"/>
              </w:rPr>
            </w:pPr>
            <w:r w:rsidRPr="005F0066">
              <w:rPr>
                <w:rFonts w:ascii="Arial" w:hAnsi="Arial" w:cs="Arial"/>
                <w:sz w:val="18"/>
                <w:szCs w:val="18"/>
              </w:rPr>
              <w:t>Mill data, North test Short*</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F9E2565" w14:textId="77777777">
            <w:pPr>
              <w:widowControl/>
              <w:tabs>
                <w:tab w:val="decimal" w:pos="792"/>
              </w:tabs>
              <w:autoSpaceDE/>
              <w:autoSpaceDN/>
              <w:adjustRightInd/>
              <w:rPr>
                <w:rFonts w:ascii="Arial" w:hAnsi="Arial" w:cs="Arial"/>
                <w:sz w:val="18"/>
                <w:szCs w:val="18"/>
              </w:rPr>
            </w:pPr>
            <w:r w:rsidRPr="005F0066">
              <w:rPr>
                <w:rFonts w:ascii="Arial" w:hAnsi="Arial" w:cs="Arial"/>
                <w:sz w:val="18"/>
                <w:szCs w:val="18"/>
              </w:rPr>
              <w:t>98</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410D4F1C" w14:textId="77777777">
            <w:pPr>
              <w:widowControl/>
              <w:autoSpaceDE/>
              <w:autoSpaceDN/>
              <w:adjustRightInd/>
              <w:jc w:val="center"/>
              <w:rPr>
                <w:rFonts w:ascii="Arial" w:hAnsi="Arial" w:cs="Arial"/>
                <w:sz w:val="18"/>
                <w:szCs w:val="18"/>
              </w:rPr>
            </w:pPr>
            <w:r w:rsidRPr="005F0066">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36A0C096" w14:textId="77777777">
            <w:pPr>
              <w:widowControl/>
              <w:tabs>
                <w:tab w:val="decimal" w:pos="690"/>
              </w:tabs>
              <w:autoSpaceDE/>
              <w:autoSpaceDN/>
              <w:adjustRightInd/>
              <w:rPr>
                <w:rFonts w:ascii="Arial" w:hAnsi="Arial" w:cs="Arial"/>
                <w:sz w:val="18"/>
                <w:szCs w:val="18"/>
              </w:rPr>
            </w:pPr>
            <w:r w:rsidRPr="005F0066">
              <w:rPr>
                <w:rFonts w:ascii="Arial" w:hAnsi="Arial" w:cs="Arial"/>
                <w:sz w:val="18"/>
                <w:szCs w:val="18"/>
              </w:rPr>
              <w:t>98</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009050C" w14:textId="77777777">
            <w:pPr>
              <w:widowControl/>
              <w:autoSpaceDE/>
              <w:autoSpaceDN/>
              <w:adjustRightInd/>
              <w:jc w:val="center"/>
              <w:rPr>
                <w:rFonts w:ascii="Arial" w:hAnsi="Arial" w:cs="Arial"/>
                <w:sz w:val="18"/>
                <w:szCs w:val="18"/>
              </w:rPr>
            </w:pPr>
            <w:r w:rsidRPr="005F0066">
              <w:rPr>
                <w:rFonts w:ascii="Arial" w:hAnsi="Arial" w:cs="Arial"/>
                <w:sz w:val="18"/>
                <w:szCs w:val="18"/>
              </w:rPr>
              <w:t>0.42</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5136CF0" w14:textId="77777777">
            <w:pPr>
              <w:widowControl/>
              <w:tabs>
                <w:tab w:val="decimal" w:pos="774"/>
              </w:tabs>
              <w:autoSpaceDE/>
              <w:autoSpaceDN/>
              <w:adjustRightInd/>
              <w:rPr>
                <w:rFonts w:ascii="Arial" w:hAnsi="Arial" w:cs="Arial"/>
                <w:sz w:val="18"/>
                <w:szCs w:val="18"/>
              </w:rPr>
            </w:pPr>
            <w:r w:rsidRPr="005F0066">
              <w:rPr>
                <w:rFonts w:ascii="Arial" w:hAnsi="Arial" w:cs="Arial"/>
                <w:sz w:val="18"/>
                <w:szCs w:val="18"/>
              </w:rPr>
              <w:t>41</w:t>
            </w:r>
          </w:p>
        </w:tc>
      </w:tr>
      <w:tr w:rsidRPr="00A325A6" w:rsidR="00901005" w:rsidTr="00901005" w14:paraId="1FDFC933"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1B7C1FE6" w14:textId="77777777">
            <w:pPr>
              <w:widowControl/>
              <w:autoSpaceDE/>
              <w:autoSpaceDN/>
              <w:adjustRightInd/>
              <w:rPr>
                <w:rFonts w:ascii="Arial" w:hAnsi="Arial" w:cs="Arial"/>
                <w:sz w:val="18"/>
                <w:szCs w:val="18"/>
              </w:rPr>
            </w:pPr>
            <w:r w:rsidRPr="005F0066">
              <w:rPr>
                <w:rFonts w:ascii="Arial" w:hAnsi="Arial" w:cs="Arial"/>
                <w:sz w:val="18"/>
                <w:szCs w:val="18"/>
              </w:rPr>
              <w:t>Mill data, North postcard**</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3E07BD2" w14:textId="77777777">
            <w:pPr>
              <w:widowControl/>
              <w:tabs>
                <w:tab w:val="decimal" w:pos="792"/>
              </w:tabs>
              <w:autoSpaceDE/>
              <w:autoSpaceDN/>
              <w:adjustRightInd/>
              <w:rPr>
                <w:rFonts w:ascii="Arial" w:hAnsi="Arial" w:cs="Arial"/>
                <w:sz w:val="18"/>
                <w:szCs w:val="18"/>
              </w:rPr>
            </w:pPr>
            <w:r w:rsidRPr="005F0066">
              <w:rPr>
                <w:rFonts w:ascii="Arial" w:hAnsi="Arial" w:cs="Arial"/>
                <w:sz w:val="18"/>
                <w:szCs w:val="18"/>
              </w:rPr>
              <w:t>2,500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5FAE2C8" w14:textId="77777777">
            <w:pPr>
              <w:widowControl/>
              <w:autoSpaceDE/>
              <w:autoSpaceDN/>
              <w:adjustRightInd/>
              <w:jc w:val="center"/>
              <w:rPr>
                <w:rFonts w:ascii="Arial" w:hAnsi="Arial" w:cs="Arial"/>
                <w:sz w:val="18"/>
                <w:szCs w:val="18"/>
              </w:rPr>
            </w:pPr>
            <w:r w:rsidRPr="005F0066">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14DAF50A" w14:textId="77777777">
            <w:pPr>
              <w:widowControl/>
              <w:tabs>
                <w:tab w:val="decimal" w:pos="690"/>
              </w:tabs>
              <w:autoSpaceDE/>
              <w:autoSpaceDN/>
              <w:adjustRightInd/>
              <w:rPr>
                <w:rFonts w:ascii="Arial" w:hAnsi="Arial" w:cs="Arial"/>
                <w:sz w:val="18"/>
                <w:szCs w:val="18"/>
              </w:rPr>
            </w:pPr>
            <w:r w:rsidRPr="005F0066">
              <w:rPr>
                <w:rFonts w:ascii="Arial" w:hAnsi="Arial" w:cs="Arial"/>
                <w:sz w:val="18"/>
                <w:szCs w:val="18"/>
              </w:rPr>
              <w:t>2</w:t>
            </w:r>
            <w:r>
              <w:rPr>
                <w:rFonts w:ascii="Arial" w:hAnsi="Arial" w:cs="Arial"/>
                <w:sz w:val="18"/>
                <w:szCs w:val="18"/>
              </w:rPr>
              <w:t>,</w:t>
            </w:r>
            <w:r w:rsidRPr="005F0066">
              <w:rPr>
                <w:rFonts w:ascii="Arial" w:hAnsi="Arial" w:cs="Arial"/>
                <w:sz w:val="18"/>
                <w:szCs w:val="18"/>
              </w:rPr>
              <w:t>500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EF74711" w14:textId="77777777">
            <w:pPr>
              <w:widowControl/>
              <w:autoSpaceDE/>
              <w:autoSpaceDN/>
              <w:adjustRightInd/>
              <w:jc w:val="center"/>
              <w:rPr>
                <w:rFonts w:ascii="Arial" w:hAnsi="Arial" w:cs="Arial"/>
                <w:sz w:val="18"/>
                <w:szCs w:val="18"/>
              </w:rPr>
            </w:pPr>
            <w:r w:rsidRPr="005F0066">
              <w:rPr>
                <w:rFonts w:ascii="Arial" w:hAnsi="Arial" w:cs="Arial"/>
                <w:sz w:val="18"/>
                <w:szCs w:val="18"/>
              </w:rPr>
              <w:t>0.08</w:t>
            </w:r>
            <w:r>
              <w:rPr>
                <w:rFonts w:ascii="Arial" w:hAnsi="Arial" w:cs="Arial"/>
                <w:sz w:val="18"/>
                <w:szCs w:val="18"/>
              </w:rPr>
              <w:t>3</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F6E271F" w14:textId="77777777">
            <w:pPr>
              <w:widowControl/>
              <w:tabs>
                <w:tab w:val="decimal" w:pos="774"/>
              </w:tabs>
              <w:autoSpaceDE/>
              <w:autoSpaceDN/>
              <w:adjustRightInd/>
              <w:rPr>
                <w:rFonts w:ascii="Arial" w:hAnsi="Arial" w:cs="Arial"/>
                <w:sz w:val="18"/>
                <w:szCs w:val="18"/>
              </w:rPr>
            </w:pPr>
            <w:r w:rsidRPr="005F0066">
              <w:rPr>
                <w:rFonts w:ascii="Arial" w:hAnsi="Arial" w:cs="Arial"/>
                <w:sz w:val="18"/>
                <w:szCs w:val="18"/>
              </w:rPr>
              <w:t>20</w:t>
            </w:r>
            <w:r>
              <w:rPr>
                <w:rFonts w:ascii="Arial" w:hAnsi="Arial" w:cs="Arial"/>
                <w:sz w:val="18"/>
                <w:szCs w:val="18"/>
              </w:rPr>
              <w:t>8</w:t>
            </w:r>
          </w:p>
        </w:tc>
      </w:tr>
      <w:tr w:rsidRPr="00A325A6" w:rsidR="00901005" w:rsidTr="00901005" w14:paraId="3EBD4E69"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67366372" w14:textId="77777777">
            <w:pPr>
              <w:widowControl/>
              <w:autoSpaceDE/>
              <w:autoSpaceDN/>
              <w:adjustRightInd/>
              <w:rPr>
                <w:rFonts w:ascii="Arial" w:hAnsi="Arial" w:cs="Arial"/>
                <w:sz w:val="18"/>
                <w:szCs w:val="18"/>
              </w:rPr>
            </w:pPr>
            <w:r w:rsidRPr="005F0066">
              <w:rPr>
                <w:rFonts w:ascii="Arial" w:hAnsi="Arial" w:cs="Arial"/>
                <w:sz w:val="18"/>
                <w:szCs w:val="18"/>
              </w:rPr>
              <w:t>Mill survey, Cognitive Interviews*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C91F5EA" w14:textId="77777777">
            <w:pPr>
              <w:widowControl/>
              <w:tabs>
                <w:tab w:val="decimal" w:pos="792"/>
              </w:tabs>
              <w:autoSpaceDE/>
              <w:autoSpaceDN/>
              <w:adjustRightInd/>
              <w:rPr>
                <w:rFonts w:ascii="Arial" w:hAnsi="Arial" w:cs="Arial"/>
                <w:sz w:val="18"/>
                <w:szCs w:val="18"/>
              </w:rPr>
            </w:pPr>
            <w:r w:rsidRPr="005F0066">
              <w:rPr>
                <w:rFonts w:ascii="Arial" w:hAnsi="Arial" w:cs="Arial"/>
                <w:sz w:val="18"/>
                <w:szCs w:val="18"/>
              </w:rPr>
              <w:t>500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7693E241" w14:textId="77777777">
            <w:pPr>
              <w:widowControl/>
              <w:autoSpaceDE/>
              <w:autoSpaceDN/>
              <w:adjustRightInd/>
              <w:jc w:val="center"/>
              <w:rPr>
                <w:rFonts w:ascii="Arial" w:hAnsi="Arial" w:cs="Arial"/>
                <w:sz w:val="18"/>
                <w:szCs w:val="18"/>
              </w:rPr>
            </w:pPr>
            <w:r w:rsidRPr="005F0066">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225BC60F" w14:textId="77777777">
            <w:pPr>
              <w:widowControl/>
              <w:tabs>
                <w:tab w:val="decimal" w:pos="690"/>
              </w:tabs>
              <w:autoSpaceDE/>
              <w:autoSpaceDN/>
              <w:adjustRightInd/>
              <w:rPr>
                <w:rFonts w:ascii="Arial" w:hAnsi="Arial" w:cs="Arial"/>
                <w:sz w:val="18"/>
                <w:szCs w:val="18"/>
              </w:rPr>
            </w:pPr>
            <w:r w:rsidRPr="005F0066">
              <w:rPr>
                <w:rFonts w:ascii="Arial" w:hAnsi="Arial" w:cs="Arial"/>
                <w:sz w:val="18"/>
                <w:szCs w:val="18"/>
              </w:rPr>
              <w:t>500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35C9FD66" w14:textId="77777777">
            <w:pPr>
              <w:widowControl/>
              <w:autoSpaceDE/>
              <w:autoSpaceDN/>
              <w:adjustRightInd/>
              <w:jc w:val="center"/>
              <w:rPr>
                <w:rFonts w:ascii="Arial" w:hAnsi="Arial" w:cs="Arial"/>
                <w:sz w:val="18"/>
                <w:szCs w:val="18"/>
              </w:rPr>
            </w:pPr>
            <w:r w:rsidRPr="005F0066">
              <w:rPr>
                <w:rFonts w:ascii="Arial" w:hAnsi="Arial" w:cs="Arial"/>
                <w:sz w:val="18"/>
                <w:szCs w:val="18"/>
              </w:rPr>
              <w:t>0.08</w:t>
            </w:r>
            <w:r>
              <w:rPr>
                <w:rFonts w:ascii="Arial" w:hAnsi="Arial" w:cs="Arial"/>
                <w:sz w:val="18"/>
                <w:szCs w:val="18"/>
              </w:rPr>
              <w:t>3</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10B04A1" w14:textId="77777777">
            <w:pPr>
              <w:widowControl/>
              <w:tabs>
                <w:tab w:val="decimal" w:pos="774"/>
              </w:tabs>
              <w:autoSpaceDE/>
              <w:autoSpaceDN/>
              <w:adjustRightInd/>
              <w:rPr>
                <w:rFonts w:ascii="Arial" w:hAnsi="Arial" w:cs="Arial"/>
                <w:sz w:val="18"/>
                <w:szCs w:val="18"/>
              </w:rPr>
            </w:pPr>
            <w:r w:rsidRPr="005F0066">
              <w:rPr>
                <w:rFonts w:ascii="Arial" w:hAnsi="Arial" w:cs="Arial"/>
                <w:sz w:val="18"/>
                <w:szCs w:val="18"/>
              </w:rPr>
              <w:t>42</w:t>
            </w:r>
          </w:p>
        </w:tc>
      </w:tr>
      <w:tr w:rsidRPr="00A325A6" w:rsidR="00901005" w:rsidTr="00901005" w14:paraId="0D9E1035"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7F75D547" w14:textId="77777777">
            <w:pPr>
              <w:widowControl/>
              <w:autoSpaceDE/>
              <w:autoSpaceDN/>
              <w:adjustRightInd/>
              <w:rPr>
                <w:rFonts w:ascii="Arial" w:hAnsi="Arial" w:cs="Arial"/>
                <w:sz w:val="18"/>
                <w:szCs w:val="18"/>
              </w:rPr>
            </w:pPr>
            <w:r w:rsidRPr="005F0066">
              <w:rPr>
                <w:rFonts w:ascii="Arial" w:hAnsi="Arial" w:cs="Arial"/>
                <w:sz w:val="18"/>
                <w:szCs w:val="18"/>
              </w:rPr>
              <w:t xml:space="preserve">Mill survey, Cognitive Screener* </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6683FB67" w14:textId="77777777">
            <w:pPr>
              <w:widowControl/>
              <w:tabs>
                <w:tab w:val="decimal" w:pos="792"/>
              </w:tabs>
              <w:autoSpaceDE/>
              <w:autoSpaceDN/>
              <w:adjustRightInd/>
              <w:rPr>
                <w:rFonts w:ascii="Arial" w:hAnsi="Arial" w:cs="Arial"/>
                <w:sz w:val="18"/>
                <w:szCs w:val="18"/>
              </w:rPr>
            </w:pPr>
            <w:r w:rsidRPr="005F0066">
              <w:rPr>
                <w:rFonts w:ascii="Arial" w:hAnsi="Arial" w:cs="Arial"/>
                <w:sz w:val="18"/>
                <w:szCs w:val="18"/>
              </w:rPr>
              <w:t>20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70508CEF" w14:textId="77777777">
            <w:pPr>
              <w:widowControl/>
              <w:autoSpaceDE/>
              <w:autoSpaceDN/>
              <w:adjustRightInd/>
              <w:jc w:val="center"/>
              <w:rPr>
                <w:rFonts w:ascii="Arial" w:hAnsi="Arial" w:cs="Arial"/>
                <w:sz w:val="18"/>
                <w:szCs w:val="18"/>
              </w:rPr>
            </w:pPr>
            <w:r w:rsidRPr="005F0066">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5D3BA9F4" w14:textId="77777777">
            <w:pPr>
              <w:widowControl/>
              <w:tabs>
                <w:tab w:val="decimal" w:pos="690"/>
              </w:tabs>
              <w:autoSpaceDE/>
              <w:autoSpaceDN/>
              <w:adjustRightInd/>
              <w:rPr>
                <w:rFonts w:ascii="Arial" w:hAnsi="Arial" w:cs="Arial"/>
                <w:sz w:val="18"/>
                <w:szCs w:val="18"/>
              </w:rPr>
            </w:pPr>
            <w:r w:rsidRPr="005F0066">
              <w:rPr>
                <w:rFonts w:ascii="Arial" w:hAnsi="Arial" w:cs="Arial"/>
                <w:sz w:val="18"/>
                <w:szCs w:val="18"/>
              </w:rPr>
              <w:t>20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4F3DCAB" w14:textId="77777777">
            <w:pPr>
              <w:widowControl/>
              <w:autoSpaceDE/>
              <w:autoSpaceDN/>
              <w:adjustRightInd/>
              <w:jc w:val="center"/>
              <w:rPr>
                <w:rFonts w:ascii="Arial" w:hAnsi="Arial" w:cs="Arial"/>
                <w:sz w:val="18"/>
                <w:szCs w:val="18"/>
              </w:rPr>
            </w:pPr>
            <w:r w:rsidRPr="005F0066">
              <w:rPr>
                <w:rFonts w:ascii="Arial" w:hAnsi="Arial" w:cs="Arial"/>
                <w:sz w:val="18"/>
                <w:szCs w:val="18"/>
              </w:rPr>
              <w:t>1.00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A655C99" w14:textId="77777777">
            <w:pPr>
              <w:widowControl/>
              <w:tabs>
                <w:tab w:val="decimal" w:pos="774"/>
              </w:tabs>
              <w:autoSpaceDE/>
              <w:autoSpaceDN/>
              <w:adjustRightInd/>
              <w:rPr>
                <w:rFonts w:ascii="Arial" w:hAnsi="Arial" w:cs="Arial"/>
                <w:sz w:val="18"/>
                <w:szCs w:val="18"/>
              </w:rPr>
            </w:pPr>
            <w:r w:rsidRPr="005F0066">
              <w:rPr>
                <w:rFonts w:ascii="Arial" w:hAnsi="Arial" w:cs="Arial"/>
                <w:sz w:val="18"/>
                <w:szCs w:val="18"/>
              </w:rPr>
              <w:t>20</w:t>
            </w:r>
          </w:p>
        </w:tc>
      </w:tr>
      <w:tr w:rsidRPr="00A325A6" w:rsidR="00901005" w:rsidTr="00901005" w14:paraId="7D013F67"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03E084B2" w14:textId="77777777">
            <w:pPr>
              <w:widowControl/>
              <w:autoSpaceDE/>
              <w:autoSpaceDN/>
              <w:adjustRightInd/>
              <w:rPr>
                <w:rFonts w:ascii="Arial" w:hAnsi="Arial" w:cs="Arial"/>
                <w:i/>
                <w:iCs/>
                <w:sz w:val="20"/>
                <w:szCs w:val="20"/>
              </w:rPr>
            </w:pPr>
            <w:r w:rsidRPr="005F0066">
              <w:rPr>
                <w:rFonts w:ascii="Arial" w:hAnsi="Arial" w:cs="Arial"/>
                <w:sz w:val="20"/>
                <w:szCs w:val="20"/>
              </w:rPr>
              <w:t xml:space="preserve">      </w:t>
            </w:r>
            <w:r w:rsidRPr="005F0066">
              <w:rPr>
                <w:rFonts w:ascii="Arial" w:hAnsi="Arial" w:cs="Arial"/>
                <w:i/>
                <w:iCs/>
                <w:sz w:val="20"/>
                <w:szCs w:val="20"/>
              </w:rPr>
              <w:t>Subtotal—Test Forms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74F400F" w14:textId="77777777">
            <w:pPr>
              <w:widowControl/>
              <w:tabs>
                <w:tab w:val="decimal" w:pos="792"/>
              </w:tabs>
              <w:autoSpaceDE/>
              <w:autoSpaceDN/>
              <w:adjustRightInd/>
              <w:rPr>
                <w:rFonts w:ascii="Arial" w:hAnsi="Arial" w:cs="Arial"/>
                <w:i/>
                <w:iCs/>
                <w:sz w:val="20"/>
                <w:szCs w:val="20"/>
              </w:rPr>
            </w:pPr>
            <w:r w:rsidRPr="005F0066">
              <w:rPr>
                <w:rFonts w:ascii="Arial" w:hAnsi="Arial" w:cs="Arial"/>
                <w:i/>
                <w:iCs/>
                <w:sz w:val="20"/>
                <w:szCs w:val="20"/>
              </w:rPr>
              <w:t>3,118</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16595D6A" w14:textId="77777777">
            <w:pPr>
              <w:widowControl/>
              <w:autoSpaceDE/>
              <w:autoSpaceDN/>
              <w:adjustRightInd/>
              <w:jc w:val="center"/>
              <w:rPr>
                <w:rFonts w:ascii="Arial" w:hAnsi="Arial" w:cs="Arial"/>
                <w:i/>
                <w:iCs/>
                <w:sz w:val="20"/>
                <w:szCs w:val="20"/>
              </w:rPr>
            </w:pPr>
            <w:r w:rsidRPr="005F0066">
              <w:rPr>
                <w:rFonts w:ascii="Arial" w:hAnsi="Arial" w:cs="Arial"/>
                <w:i/>
                <w:iCs/>
                <w:sz w:val="20"/>
                <w:szCs w:val="20"/>
              </w:rPr>
              <w:t>--</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7D615670" w14:textId="77777777">
            <w:pPr>
              <w:widowControl/>
              <w:tabs>
                <w:tab w:val="decimal" w:pos="690"/>
              </w:tabs>
              <w:autoSpaceDE/>
              <w:autoSpaceDN/>
              <w:adjustRightInd/>
              <w:rPr>
                <w:rFonts w:ascii="Arial" w:hAnsi="Arial" w:cs="Arial"/>
                <w:i/>
                <w:iCs/>
                <w:sz w:val="20"/>
                <w:szCs w:val="20"/>
              </w:rPr>
            </w:pPr>
            <w:r w:rsidRPr="005F0066">
              <w:rPr>
                <w:rFonts w:ascii="Arial" w:hAnsi="Arial" w:cs="Arial"/>
                <w:i/>
                <w:iCs/>
                <w:sz w:val="20"/>
                <w:szCs w:val="20"/>
              </w:rPr>
              <w:t>3,118</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1A3E09F7" w14:textId="77777777">
            <w:pPr>
              <w:widowControl/>
              <w:autoSpaceDE/>
              <w:autoSpaceDN/>
              <w:adjustRightInd/>
              <w:jc w:val="center"/>
              <w:rPr>
                <w:rFonts w:ascii="Arial" w:hAnsi="Arial" w:cs="Arial"/>
                <w:i/>
                <w:iCs/>
                <w:sz w:val="20"/>
                <w:szCs w:val="20"/>
              </w:rPr>
            </w:pPr>
            <w:r w:rsidRPr="005F0066">
              <w:rPr>
                <w:rFonts w:ascii="Arial" w:hAnsi="Arial" w:cs="Arial"/>
                <w:i/>
                <w:iCs/>
                <w:sz w:val="20"/>
                <w:szCs w:val="20"/>
              </w:rPr>
              <w:t>--</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9110532" w14:textId="77777777">
            <w:pPr>
              <w:widowControl/>
              <w:tabs>
                <w:tab w:val="decimal" w:pos="774"/>
              </w:tabs>
              <w:autoSpaceDE/>
              <w:autoSpaceDN/>
              <w:adjustRightInd/>
              <w:rPr>
                <w:rFonts w:ascii="Arial" w:hAnsi="Arial" w:cs="Arial"/>
                <w:i/>
                <w:iCs/>
                <w:sz w:val="20"/>
                <w:szCs w:val="20"/>
              </w:rPr>
            </w:pPr>
            <w:r w:rsidRPr="005F0066">
              <w:rPr>
                <w:rFonts w:ascii="Arial" w:hAnsi="Arial" w:cs="Arial"/>
                <w:i/>
                <w:iCs/>
                <w:sz w:val="20"/>
                <w:szCs w:val="20"/>
              </w:rPr>
              <w:t>311</w:t>
            </w:r>
          </w:p>
        </w:tc>
      </w:tr>
      <w:tr w:rsidRPr="00A325A6" w:rsidR="00901005" w:rsidTr="00901005" w14:paraId="13E51468"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33EA565E" w14:textId="77777777">
            <w:pPr>
              <w:widowControl/>
              <w:autoSpaceDE/>
              <w:autoSpaceDN/>
              <w:adjustRightInd/>
              <w:rPr>
                <w:rFonts w:ascii="Arial" w:hAnsi="Arial" w:cs="Arial"/>
                <w:b/>
                <w:bCs/>
                <w:sz w:val="18"/>
                <w:szCs w:val="18"/>
              </w:rPr>
            </w:pPr>
            <w:r w:rsidRPr="005F0066">
              <w:rPr>
                <w:rFonts w:ascii="Arial" w:hAnsi="Arial" w:cs="Arial"/>
                <w:b/>
                <w:bCs/>
                <w:sz w:val="18"/>
                <w:szCs w:val="18"/>
              </w:rPr>
              <w:t xml:space="preserve">Loggers Survey </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4000290B" w14:textId="77777777">
            <w:pPr>
              <w:widowControl/>
              <w:tabs>
                <w:tab w:val="decimal" w:pos="792"/>
              </w:tabs>
              <w:autoSpaceDE/>
              <w:autoSpaceDN/>
              <w:adjustRightInd/>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61335D1E" w14:textId="77777777">
            <w:pPr>
              <w:widowControl/>
              <w:autoSpaceDE/>
              <w:autoSpaceDN/>
              <w:adjustRightInd/>
              <w:jc w:val="center"/>
              <w:rPr>
                <w:rFonts w:ascii="Arial" w:hAnsi="Arial" w:cs="Arial"/>
                <w:sz w:val="18"/>
                <w:szCs w:val="18"/>
              </w:rPr>
            </w:pP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0A8824BD" w14:textId="77777777">
            <w:pPr>
              <w:widowControl/>
              <w:tabs>
                <w:tab w:val="decimal" w:pos="690"/>
              </w:tabs>
              <w:autoSpaceDE/>
              <w:autoSpaceDN/>
              <w:adjustRightInd/>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3F61C29" w14:textId="77777777">
            <w:pPr>
              <w:widowControl/>
              <w:autoSpaceDE/>
              <w:autoSpaceDN/>
              <w:adjustRightInd/>
              <w:jc w:val="center"/>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33A31EE5" w14:textId="77777777">
            <w:pPr>
              <w:widowControl/>
              <w:tabs>
                <w:tab w:val="decimal" w:pos="774"/>
              </w:tabs>
              <w:autoSpaceDE/>
              <w:autoSpaceDN/>
              <w:adjustRightInd/>
              <w:rPr>
                <w:rFonts w:ascii="Arial" w:hAnsi="Arial" w:cs="Arial"/>
                <w:sz w:val="18"/>
                <w:szCs w:val="18"/>
              </w:rPr>
            </w:pPr>
          </w:p>
        </w:tc>
      </w:tr>
      <w:tr w:rsidRPr="00A325A6" w:rsidR="00901005" w:rsidTr="00901005" w14:paraId="29BD709A"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564C8BC2" w14:textId="77777777">
            <w:pPr>
              <w:widowControl/>
              <w:autoSpaceDE/>
              <w:autoSpaceDN/>
              <w:adjustRightInd/>
              <w:rPr>
                <w:rFonts w:ascii="Arial" w:hAnsi="Arial" w:cs="Arial"/>
                <w:sz w:val="18"/>
                <w:szCs w:val="18"/>
              </w:rPr>
            </w:pPr>
            <w:r w:rsidRPr="005F0066">
              <w:rPr>
                <w:rFonts w:ascii="Arial" w:hAnsi="Arial" w:cs="Arial"/>
                <w:sz w:val="18"/>
                <w:szCs w:val="18"/>
              </w:rPr>
              <w:t xml:space="preserve">Logger survey, South &amp; West </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19A713C" w14:textId="77777777">
            <w:pPr>
              <w:widowControl/>
              <w:tabs>
                <w:tab w:val="decimal" w:pos="792"/>
              </w:tabs>
              <w:autoSpaceDE/>
              <w:autoSpaceDN/>
              <w:adjustRightInd/>
              <w:rPr>
                <w:rFonts w:ascii="Arial" w:hAnsi="Arial" w:cs="Arial"/>
                <w:sz w:val="18"/>
                <w:szCs w:val="18"/>
              </w:rPr>
            </w:pPr>
            <w:r w:rsidRPr="005F0066">
              <w:rPr>
                <w:rFonts w:ascii="Arial" w:hAnsi="Arial" w:cs="Arial"/>
                <w:sz w:val="18"/>
                <w:szCs w:val="18"/>
              </w:rPr>
              <w:t>90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CF6E9E2" w14:textId="77777777">
            <w:pPr>
              <w:widowControl/>
              <w:autoSpaceDE/>
              <w:autoSpaceDN/>
              <w:adjustRightInd/>
              <w:jc w:val="center"/>
              <w:rPr>
                <w:rFonts w:ascii="Arial" w:hAnsi="Arial" w:cs="Arial"/>
                <w:sz w:val="18"/>
                <w:szCs w:val="18"/>
              </w:rPr>
            </w:pPr>
            <w:r w:rsidRPr="005F0066">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177749D6" w14:textId="77777777">
            <w:pPr>
              <w:widowControl/>
              <w:tabs>
                <w:tab w:val="decimal" w:pos="690"/>
              </w:tabs>
              <w:autoSpaceDE/>
              <w:autoSpaceDN/>
              <w:adjustRightInd/>
              <w:rPr>
                <w:rFonts w:ascii="Arial" w:hAnsi="Arial" w:cs="Arial"/>
                <w:sz w:val="18"/>
                <w:szCs w:val="18"/>
              </w:rPr>
            </w:pPr>
            <w:r w:rsidRPr="005F0066">
              <w:rPr>
                <w:rFonts w:ascii="Arial" w:hAnsi="Arial" w:cs="Arial"/>
                <w:sz w:val="18"/>
                <w:szCs w:val="18"/>
              </w:rPr>
              <w:t>90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6585C33" w14:textId="77777777">
            <w:pPr>
              <w:widowControl/>
              <w:autoSpaceDE/>
              <w:autoSpaceDN/>
              <w:adjustRightInd/>
              <w:jc w:val="center"/>
              <w:rPr>
                <w:rFonts w:ascii="Arial" w:hAnsi="Arial" w:cs="Arial"/>
                <w:sz w:val="18"/>
                <w:szCs w:val="18"/>
              </w:rPr>
            </w:pPr>
            <w:r w:rsidRPr="005F0066">
              <w:rPr>
                <w:rFonts w:ascii="Arial" w:hAnsi="Arial" w:cs="Arial"/>
                <w:sz w:val="18"/>
                <w:szCs w:val="18"/>
              </w:rPr>
              <w:t>0.25</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16D5F8FB" w14:textId="3FC2E8FA">
            <w:pPr>
              <w:widowControl/>
              <w:tabs>
                <w:tab w:val="decimal" w:pos="774"/>
              </w:tabs>
              <w:autoSpaceDE/>
              <w:autoSpaceDN/>
              <w:adjustRightInd/>
              <w:rPr>
                <w:rFonts w:ascii="Arial" w:hAnsi="Arial" w:cs="Arial"/>
                <w:sz w:val="18"/>
                <w:szCs w:val="18"/>
              </w:rPr>
            </w:pPr>
            <w:r w:rsidRPr="0092418D">
              <w:rPr>
                <w:rFonts w:ascii="Arial" w:hAnsi="Arial" w:cs="Arial"/>
                <w:sz w:val="18"/>
                <w:szCs w:val="18"/>
              </w:rPr>
              <w:t>23</w:t>
            </w:r>
          </w:p>
        </w:tc>
      </w:tr>
      <w:tr w:rsidRPr="00A325A6" w:rsidR="00901005" w:rsidTr="00901005" w14:paraId="3A5C2486"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63959F5B" w14:textId="77777777">
            <w:pPr>
              <w:widowControl/>
              <w:autoSpaceDE/>
              <w:autoSpaceDN/>
              <w:adjustRightInd/>
              <w:rPr>
                <w:rFonts w:ascii="Arial" w:hAnsi="Arial" w:cs="Arial"/>
                <w:sz w:val="18"/>
                <w:szCs w:val="18"/>
              </w:rPr>
            </w:pPr>
            <w:r w:rsidRPr="005F0066">
              <w:rPr>
                <w:rFonts w:ascii="Arial" w:hAnsi="Arial" w:cs="Arial"/>
                <w:sz w:val="18"/>
                <w:szCs w:val="18"/>
              </w:rPr>
              <w:t xml:space="preserve">Logger survey, North short </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7E0F56F9" w14:textId="77777777">
            <w:pPr>
              <w:widowControl/>
              <w:tabs>
                <w:tab w:val="decimal" w:pos="792"/>
              </w:tabs>
              <w:autoSpaceDE/>
              <w:autoSpaceDN/>
              <w:adjustRightInd/>
              <w:rPr>
                <w:rFonts w:ascii="Arial" w:hAnsi="Arial" w:cs="Arial"/>
                <w:sz w:val="18"/>
                <w:szCs w:val="18"/>
              </w:rPr>
            </w:pPr>
            <w:r w:rsidRPr="005F0066">
              <w:rPr>
                <w:rFonts w:ascii="Arial" w:hAnsi="Arial" w:cs="Arial"/>
                <w:sz w:val="18"/>
                <w:szCs w:val="18"/>
              </w:rPr>
              <w:t>60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D888465" w14:textId="77777777">
            <w:pPr>
              <w:widowControl/>
              <w:autoSpaceDE/>
              <w:autoSpaceDN/>
              <w:adjustRightInd/>
              <w:jc w:val="center"/>
              <w:rPr>
                <w:rFonts w:ascii="Arial" w:hAnsi="Arial" w:cs="Arial"/>
                <w:sz w:val="18"/>
                <w:szCs w:val="18"/>
              </w:rPr>
            </w:pPr>
            <w:r w:rsidRPr="005F0066">
              <w:rPr>
                <w:rFonts w:ascii="Arial" w:hAnsi="Arial" w:cs="Arial"/>
                <w:sz w:val="18"/>
                <w:szCs w:val="18"/>
              </w:rPr>
              <w:t>1</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694BECEF" w14:textId="77777777">
            <w:pPr>
              <w:widowControl/>
              <w:tabs>
                <w:tab w:val="decimal" w:pos="690"/>
              </w:tabs>
              <w:autoSpaceDE/>
              <w:autoSpaceDN/>
              <w:adjustRightInd/>
              <w:rPr>
                <w:rFonts w:ascii="Arial" w:hAnsi="Arial" w:cs="Arial"/>
                <w:sz w:val="18"/>
                <w:szCs w:val="18"/>
              </w:rPr>
            </w:pPr>
            <w:r w:rsidRPr="005F0066">
              <w:rPr>
                <w:rFonts w:ascii="Arial" w:hAnsi="Arial" w:cs="Arial"/>
                <w:sz w:val="18"/>
                <w:szCs w:val="18"/>
              </w:rPr>
              <w:t>60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0CD694A" w14:textId="77777777">
            <w:pPr>
              <w:widowControl/>
              <w:autoSpaceDE/>
              <w:autoSpaceDN/>
              <w:adjustRightInd/>
              <w:jc w:val="center"/>
              <w:rPr>
                <w:rFonts w:ascii="Arial" w:hAnsi="Arial" w:cs="Arial"/>
                <w:sz w:val="18"/>
                <w:szCs w:val="18"/>
              </w:rPr>
            </w:pPr>
            <w:r w:rsidRPr="005F0066">
              <w:rPr>
                <w:rFonts w:ascii="Arial" w:hAnsi="Arial" w:cs="Arial"/>
                <w:sz w:val="18"/>
                <w:szCs w:val="18"/>
              </w:rPr>
              <w:t>0.08</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34CF4E8" w14:textId="77777777">
            <w:pPr>
              <w:widowControl/>
              <w:tabs>
                <w:tab w:val="decimal" w:pos="774"/>
              </w:tabs>
              <w:autoSpaceDE/>
              <w:autoSpaceDN/>
              <w:adjustRightInd/>
              <w:rPr>
                <w:rFonts w:ascii="Arial" w:hAnsi="Arial" w:cs="Arial"/>
                <w:sz w:val="18"/>
                <w:szCs w:val="18"/>
              </w:rPr>
            </w:pPr>
            <w:r w:rsidRPr="005F0066">
              <w:rPr>
                <w:rFonts w:ascii="Arial" w:hAnsi="Arial" w:cs="Arial"/>
                <w:sz w:val="18"/>
                <w:szCs w:val="18"/>
              </w:rPr>
              <w:t>5</w:t>
            </w:r>
          </w:p>
        </w:tc>
      </w:tr>
      <w:tr w:rsidRPr="00A325A6" w:rsidR="00901005" w:rsidTr="00901005" w14:paraId="2A7C6DF9"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7BF20404" w14:textId="77777777">
            <w:pPr>
              <w:widowControl/>
              <w:autoSpaceDE/>
              <w:autoSpaceDN/>
              <w:adjustRightInd/>
              <w:rPr>
                <w:rFonts w:ascii="Arial" w:hAnsi="Arial" w:cs="Arial"/>
                <w:i/>
                <w:iCs/>
                <w:sz w:val="20"/>
                <w:szCs w:val="20"/>
              </w:rPr>
            </w:pPr>
            <w:r w:rsidRPr="005F0066">
              <w:rPr>
                <w:rFonts w:ascii="Arial" w:hAnsi="Arial" w:cs="Arial"/>
                <w:b/>
                <w:bCs/>
                <w:sz w:val="20"/>
                <w:szCs w:val="20"/>
              </w:rPr>
              <w:t xml:space="preserve">      </w:t>
            </w:r>
            <w:r w:rsidRPr="005F0066">
              <w:rPr>
                <w:rFonts w:ascii="Arial" w:hAnsi="Arial" w:cs="Arial"/>
                <w:i/>
                <w:iCs/>
                <w:sz w:val="20"/>
                <w:szCs w:val="20"/>
              </w:rPr>
              <w:t>Subtotal Loggers Survey</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E910E68" w14:textId="77777777">
            <w:pPr>
              <w:widowControl/>
              <w:tabs>
                <w:tab w:val="decimal" w:pos="792"/>
              </w:tabs>
              <w:autoSpaceDE/>
              <w:autoSpaceDN/>
              <w:adjustRightInd/>
              <w:rPr>
                <w:rFonts w:ascii="Arial" w:hAnsi="Arial" w:cs="Arial"/>
                <w:i/>
                <w:iCs/>
                <w:sz w:val="20"/>
                <w:szCs w:val="20"/>
              </w:rPr>
            </w:pPr>
            <w:r w:rsidRPr="005F0066">
              <w:rPr>
                <w:rFonts w:ascii="Arial" w:hAnsi="Arial" w:cs="Arial"/>
                <w:i/>
                <w:iCs/>
                <w:sz w:val="20"/>
                <w:szCs w:val="20"/>
              </w:rPr>
              <w:t>150</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6DE2767B" w14:textId="77777777">
            <w:pPr>
              <w:widowControl/>
              <w:autoSpaceDE/>
              <w:autoSpaceDN/>
              <w:adjustRightInd/>
              <w:jc w:val="center"/>
              <w:rPr>
                <w:rFonts w:ascii="Arial" w:hAnsi="Arial" w:cs="Arial"/>
                <w:i/>
                <w:iCs/>
                <w:sz w:val="20"/>
                <w:szCs w:val="20"/>
              </w:rPr>
            </w:pPr>
            <w:r w:rsidRPr="005F0066">
              <w:rPr>
                <w:rFonts w:ascii="Arial" w:hAnsi="Arial" w:cs="Arial"/>
                <w:i/>
                <w:iCs/>
                <w:sz w:val="20"/>
                <w:szCs w:val="20"/>
              </w:rPr>
              <w:t>--</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23E8508F" w14:textId="77777777">
            <w:pPr>
              <w:widowControl/>
              <w:tabs>
                <w:tab w:val="decimal" w:pos="690"/>
              </w:tabs>
              <w:autoSpaceDE/>
              <w:autoSpaceDN/>
              <w:adjustRightInd/>
              <w:rPr>
                <w:rFonts w:ascii="Arial" w:hAnsi="Arial" w:cs="Arial"/>
                <w:i/>
                <w:iCs/>
                <w:sz w:val="20"/>
                <w:szCs w:val="20"/>
              </w:rPr>
            </w:pPr>
            <w:r w:rsidRPr="005F0066">
              <w:rPr>
                <w:rFonts w:ascii="Arial" w:hAnsi="Arial" w:cs="Arial"/>
                <w:i/>
                <w:iCs/>
                <w:sz w:val="20"/>
                <w:szCs w:val="20"/>
              </w:rPr>
              <w:t>150</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2674BCD" w14:textId="77777777">
            <w:pPr>
              <w:widowControl/>
              <w:autoSpaceDE/>
              <w:autoSpaceDN/>
              <w:adjustRightInd/>
              <w:jc w:val="center"/>
              <w:rPr>
                <w:rFonts w:ascii="Arial" w:hAnsi="Arial" w:cs="Arial"/>
                <w:i/>
                <w:iCs/>
                <w:sz w:val="20"/>
                <w:szCs w:val="20"/>
              </w:rPr>
            </w:pPr>
            <w:r w:rsidRPr="005F0066">
              <w:rPr>
                <w:rFonts w:ascii="Arial" w:hAnsi="Arial" w:cs="Arial"/>
                <w:i/>
                <w:iCs/>
                <w:sz w:val="20"/>
                <w:szCs w:val="20"/>
              </w:rPr>
              <w:t>--</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6FD3C6BF" w14:textId="00FC6450">
            <w:pPr>
              <w:widowControl/>
              <w:tabs>
                <w:tab w:val="decimal" w:pos="774"/>
              </w:tabs>
              <w:autoSpaceDE/>
              <w:autoSpaceDN/>
              <w:adjustRightInd/>
              <w:rPr>
                <w:rFonts w:ascii="Arial" w:hAnsi="Arial" w:cs="Arial"/>
                <w:i/>
                <w:iCs/>
                <w:sz w:val="20"/>
                <w:szCs w:val="20"/>
              </w:rPr>
            </w:pPr>
            <w:r w:rsidRPr="0092418D">
              <w:rPr>
                <w:rFonts w:ascii="Arial" w:hAnsi="Arial" w:cs="Arial"/>
                <w:i/>
                <w:iCs/>
                <w:sz w:val="20"/>
                <w:szCs w:val="20"/>
              </w:rPr>
              <w:t>28</w:t>
            </w:r>
          </w:p>
        </w:tc>
      </w:tr>
      <w:tr w:rsidRPr="00A325A6" w:rsidR="00901005" w:rsidTr="00901005" w14:paraId="741B44B8"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0293A22F" w14:textId="77777777">
            <w:pPr>
              <w:widowControl/>
              <w:autoSpaceDE/>
              <w:autoSpaceDN/>
              <w:adjustRightInd/>
              <w:rPr>
                <w:rFonts w:ascii="Arial" w:hAnsi="Arial" w:cs="Arial"/>
                <w:sz w:val="18"/>
                <w:szCs w:val="18"/>
              </w:rPr>
            </w:pP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74C18571" w14:textId="77777777">
            <w:pPr>
              <w:widowControl/>
              <w:tabs>
                <w:tab w:val="decimal" w:pos="792"/>
              </w:tabs>
              <w:autoSpaceDE/>
              <w:autoSpaceDN/>
              <w:adjustRightInd/>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3F292BE0" w14:textId="77777777">
            <w:pPr>
              <w:widowControl/>
              <w:autoSpaceDE/>
              <w:autoSpaceDN/>
              <w:adjustRightInd/>
              <w:jc w:val="center"/>
              <w:rPr>
                <w:rFonts w:ascii="Arial" w:hAnsi="Arial" w:cs="Arial"/>
                <w:sz w:val="18"/>
                <w:szCs w:val="18"/>
              </w:rPr>
            </w:pP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29850977" w14:textId="77777777">
            <w:pPr>
              <w:widowControl/>
              <w:tabs>
                <w:tab w:val="decimal" w:pos="690"/>
              </w:tabs>
              <w:autoSpaceDE/>
              <w:autoSpaceDN/>
              <w:adjustRightInd/>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6FC8F2F1" w14:textId="77777777">
            <w:pPr>
              <w:widowControl/>
              <w:autoSpaceDE/>
              <w:autoSpaceDN/>
              <w:adjustRightInd/>
              <w:jc w:val="center"/>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B1D0A28" w14:textId="77777777">
            <w:pPr>
              <w:widowControl/>
              <w:tabs>
                <w:tab w:val="decimal" w:pos="774"/>
              </w:tabs>
              <w:autoSpaceDE/>
              <w:autoSpaceDN/>
              <w:adjustRightInd/>
              <w:rPr>
                <w:rFonts w:ascii="Arial" w:hAnsi="Arial" w:cs="Arial"/>
                <w:sz w:val="18"/>
                <w:szCs w:val="18"/>
              </w:rPr>
            </w:pPr>
          </w:p>
        </w:tc>
      </w:tr>
      <w:tr w:rsidRPr="00A325A6" w:rsidR="00901005" w:rsidTr="00901005" w14:paraId="62696911" w14:textId="77777777">
        <w:trPr>
          <w:trHeight w:val="255"/>
          <w:jc w:val="center"/>
        </w:trPr>
        <w:tc>
          <w:tcPr>
            <w:tcW w:w="4405"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5283CC8" w14:textId="77777777">
            <w:pPr>
              <w:widowControl/>
              <w:autoSpaceDE/>
              <w:autoSpaceDN/>
              <w:adjustRightInd/>
              <w:rPr>
                <w:rFonts w:ascii="Arial" w:hAnsi="Arial" w:cs="Arial"/>
                <w:b/>
                <w:bCs/>
                <w:sz w:val="20"/>
                <w:szCs w:val="20"/>
              </w:rPr>
            </w:pPr>
            <w:r w:rsidRPr="005F0066">
              <w:rPr>
                <w:rFonts w:ascii="Arial" w:hAnsi="Arial" w:cs="Arial"/>
                <w:b/>
                <w:bCs/>
                <w:sz w:val="20"/>
                <w:szCs w:val="20"/>
              </w:rPr>
              <w:t>Total All Activities</w:t>
            </w:r>
          </w:p>
        </w:tc>
        <w:tc>
          <w:tcPr>
            <w:tcW w:w="1357"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03B09AE7" w14:textId="77777777">
            <w:pPr>
              <w:widowControl/>
              <w:tabs>
                <w:tab w:val="decimal" w:pos="792"/>
              </w:tabs>
              <w:autoSpaceDE/>
              <w:autoSpaceDN/>
              <w:adjustRightInd/>
              <w:rPr>
                <w:rFonts w:ascii="Arial" w:hAnsi="Arial" w:cs="Arial"/>
                <w:b/>
                <w:bCs/>
                <w:sz w:val="20"/>
                <w:szCs w:val="20"/>
              </w:rPr>
            </w:pPr>
            <w:r w:rsidRPr="005F0066">
              <w:rPr>
                <w:rFonts w:ascii="Arial" w:hAnsi="Arial" w:cs="Arial"/>
                <w:b/>
                <w:bCs/>
                <w:sz w:val="20"/>
                <w:szCs w:val="20"/>
              </w:rPr>
              <w:t>5,768</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29334605" w14:textId="77777777">
            <w:pPr>
              <w:widowControl/>
              <w:autoSpaceDE/>
              <w:autoSpaceDN/>
              <w:adjustRightInd/>
              <w:jc w:val="center"/>
              <w:rPr>
                <w:rFonts w:ascii="Arial" w:hAnsi="Arial" w:cs="Arial"/>
                <w:b/>
                <w:bCs/>
                <w:sz w:val="20"/>
                <w:szCs w:val="20"/>
              </w:rPr>
            </w:pPr>
            <w:r w:rsidRPr="005F0066">
              <w:rPr>
                <w:rFonts w:ascii="Arial" w:hAnsi="Arial" w:cs="Arial"/>
                <w:b/>
                <w:bCs/>
                <w:sz w:val="20"/>
                <w:szCs w:val="20"/>
              </w:rPr>
              <w:t>---</w:t>
            </w:r>
          </w:p>
        </w:tc>
        <w:tc>
          <w:tcPr>
            <w:tcW w:w="1117" w:type="dxa"/>
            <w:tcBorders>
              <w:top w:val="single" w:color="auto" w:sz="4" w:space="0"/>
              <w:left w:val="single" w:color="auto" w:sz="4" w:space="0"/>
              <w:bottom w:val="single" w:color="auto" w:sz="4" w:space="0"/>
              <w:right w:val="single" w:color="auto" w:sz="4" w:space="0"/>
            </w:tcBorders>
            <w:vAlign w:val="center"/>
          </w:tcPr>
          <w:p w:rsidRPr="005F0066" w:rsidR="00901005" w:rsidP="00901005" w:rsidRDefault="00901005" w14:paraId="2F11E6D7" w14:textId="77777777">
            <w:pPr>
              <w:widowControl/>
              <w:tabs>
                <w:tab w:val="decimal" w:pos="690"/>
              </w:tabs>
              <w:autoSpaceDE/>
              <w:autoSpaceDN/>
              <w:adjustRightInd/>
              <w:rPr>
                <w:rFonts w:ascii="Arial" w:hAnsi="Arial" w:cs="Arial"/>
                <w:b/>
                <w:bCs/>
                <w:sz w:val="20"/>
                <w:szCs w:val="20"/>
              </w:rPr>
            </w:pPr>
            <w:r w:rsidRPr="005F0066">
              <w:rPr>
                <w:rFonts w:ascii="Arial" w:hAnsi="Arial" w:cs="Arial"/>
                <w:b/>
                <w:bCs/>
                <w:sz w:val="20"/>
                <w:szCs w:val="20"/>
              </w:rPr>
              <w:t>5,768</w:t>
            </w:r>
          </w:p>
        </w:tc>
        <w:tc>
          <w:tcPr>
            <w:tcW w:w="114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5CD18259" w14:textId="77777777">
            <w:pPr>
              <w:widowControl/>
              <w:autoSpaceDE/>
              <w:autoSpaceDN/>
              <w:adjustRightInd/>
              <w:jc w:val="center"/>
              <w:rPr>
                <w:rFonts w:ascii="Arial" w:hAnsi="Arial" w:cs="Arial"/>
                <w:b/>
                <w:bCs/>
                <w:sz w:val="20"/>
                <w:szCs w:val="20"/>
              </w:rPr>
            </w:pPr>
            <w:r w:rsidRPr="005F0066">
              <w:rPr>
                <w:rFonts w:ascii="Arial" w:hAnsi="Arial" w:cs="Arial"/>
                <w:b/>
                <w:bCs/>
                <w:sz w:val="20"/>
                <w:szCs w:val="20"/>
              </w:rPr>
              <w:t>---</w:t>
            </w:r>
          </w:p>
        </w:tc>
        <w:tc>
          <w:tcPr>
            <w:tcW w:w="1350" w:type="dxa"/>
            <w:tcBorders>
              <w:top w:val="single" w:color="auto" w:sz="4" w:space="0"/>
              <w:left w:val="single" w:color="auto" w:sz="4" w:space="0"/>
              <w:bottom w:val="single" w:color="auto" w:sz="4" w:space="0"/>
              <w:right w:val="single" w:color="auto" w:sz="4" w:space="0"/>
            </w:tcBorders>
            <w:noWrap/>
            <w:vAlign w:val="center"/>
          </w:tcPr>
          <w:p w:rsidRPr="005F0066" w:rsidR="00901005" w:rsidP="00901005" w:rsidRDefault="00901005" w14:paraId="6C826BAB" w14:textId="77777777">
            <w:pPr>
              <w:widowControl/>
              <w:tabs>
                <w:tab w:val="decimal" w:pos="774"/>
              </w:tabs>
              <w:autoSpaceDE/>
              <w:autoSpaceDN/>
              <w:adjustRightInd/>
              <w:rPr>
                <w:rFonts w:ascii="Arial" w:hAnsi="Arial" w:cs="Arial"/>
                <w:b/>
                <w:bCs/>
                <w:sz w:val="20"/>
                <w:szCs w:val="20"/>
              </w:rPr>
            </w:pPr>
            <w:r w:rsidRPr="005F0066">
              <w:rPr>
                <w:rFonts w:ascii="Arial" w:hAnsi="Arial" w:cs="Arial"/>
                <w:b/>
                <w:bCs/>
                <w:sz w:val="20"/>
                <w:szCs w:val="20"/>
              </w:rPr>
              <w:t>2,060</w:t>
            </w:r>
          </w:p>
        </w:tc>
      </w:tr>
    </w:tbl>
    <w:p w:rsidRPr="00EA41F5" w:rsidR="000A6C43" w:rsidP="000A6C43" w:rsidRDefault="000A6C43" w14:paraId="00F0AB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Arial" w:hAnsi="Arial" w:cs="Arial"/>
          <w:sz w:val="20"/>
          <w:szCs w:val="20"/>
        </w:rPr>
      </w:pPr>
      <w:bookmarkStart w:name="_Hlk88128466" w:id="1"/>
      <w:r w:rsidRPr="00EA41F5">
        <w:rPr>
          <w:rFonts w:ascii="Arial" w:hAnsi="Arial" w:cs="Arial"/>
          <w:sz w:val="20"/>
          <w:szCs w:val="20"/>
        </w:rPr>
        <w:t>Note: *=These activities will be performed one year only. **=The North</w:t>
      </w:r>
      <w:r w:rsidR="00EA41F5">
        <w:rPr>
          <w:rFonts w:ascii="Arial" w:hAnsi="Arial" w:cs="Arial"/>
          <w:sz w:val="20"/>
          <w:szCs w:val="20"/>
        </w:rPr>
        <w:t>’s</w:t>
      </w:r>
      <w:r w:rsidRPr="00EA41F5">
        <w:rPr>
          <w:rFonts w:ascii="Arial" w:hAnsi="Arial" w:cs="Arial"/>
          <w:sz w:val="20"/>
          <w:szCs w:val="20"/>
        </w:rPr>
        <w:t xml:space="preserve"> postcard will be tested the first year. </w:t>
      </w:r>
      <w:r w:rsidR="00EA41F5">
        <w:rPr>
          <w:rFonts w:ascii="Arial" w:hAnsi="Arial" w:cs="Arial"/>
          <w:sz w:val="20"/>
          <w:szCs w:val="20"/>
        </w:rPr>
        <w:t>Its u</w:t>
      </w:r>
      <w:r w:rsidRPr="00EA41F5">
        <w:rPr>
          <w:rFonts w:ascii="Arial" w:hAnsi="Arial" w:cs="Arial"/>
          <w:sz w:val="20"/>
          <w:szCs w:val="20"/>
        </w:rPr>
        <w:t xml:space="preserve">se over the remaining years will depend on results (level of response) from first year’s test. </w:t>
      </w:r>
    </w:p>
    <w:bookmarkEnd w:id="1"/>
    <w:p w:rsidR="00F95A51" w:rsidP="000A6C43" w:rsidRDefault="00F95A51" w14:paraId="2BEBB24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rsidRPr="00890057" w:rsidR="00C37CD8" w:rsidP="000A6C43" w:rsidRDefault="00C37CD8" w14:paraId="0C2257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Pr="00EF698E" w:rsidR="00C37CD8" w:rsidP="00EC10FF" w:rsidRDefault="00C37CD8" w14:paraId="1C8E75C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 xml:space="preserve">keeping </w:t>
      </w:r>
      <w:r w:rsidRPr="00EF698E">
        <w:rPr>
          <w:rFonts w:ascii="Tahoma" w:hAnsi="Tahoma" w:cs="Tahoma"/>
          <w:b/>
          <w:bCs/>
          <w:sz w:val="22"/>
          <w:szCs w:val="22"/>
        </w:rPr>
        <w:t>activity</w:t>
      </w:r>
      <w:r w:rsidRPr="00EF698E" w:rsidR="00CB0A80">
        <w:rPr>
          <w:rFonts w:ascii="Tahoma" w:hAnsi="Tahoma" w:cs="Tahoma"/>
          <w:b/>
          <w:bCs/>
          <w:sz w:val="22"/>
          <w:szCs w:val="22"/>
        </w:rPr>
        <w:t xml:space="preserve">:  None </w:t>
      </w:r>
    </w:p>
    <w:p w:rsidRPr="00EF698E" w:rsidR="00C37CD8" w:rsidP="00EC10FF" w:rsidRDefault="00C37CD8" w14:paraId="2049148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EF698E">
        <w:rPr>
          <w:rFonts w:ascii="Tahoma" w:hAnsi="Tahoma" w:cs="Tahoma"/>
          <w:b/>
          <w:bCs/>
          <w:sz w:val="22"/>
          <w:szCs w:val="22"/>
        </w:rPr>
        <w:t xml:space="preserve">b) </w:t>
      </w:r>
      <w:r w:rsidRPr="00EF698E" w:rsidR="00890057">
        <w:rPr>
          <w:rFonts w:ascii="Tahoma" w:hAnsi="Tahoma" w:cs="Tahoma"/>
          <w:b/>
          <w:bCs/>
          <w:sz w:val="22"/>
          <w:szCs w:val="22"/>
        </w:rPr>
        <w:t>N</w:t>
      </w:r>
      <w:r w:rsidRPr="00EF698E">
        <w:rPr>
          <w:rFonts w:ascii="Tahoma" w:hAnsi="Tahoma" w:cs="Tahoma"/>
          <w:b/>
          <w:bCs/>
          <w:sz w:val="22"/>
          <w:szCs w:val="22"/>
        </w:rPr>
        <w:t>umber of record</w:t>
      </w:r>
      <w:r w:rsidRPr="00EF698E" w:rsidR="00890057">
        <w:rPr>
          <w:rFonts w:ascii="Tahoma" w:hAnsi="Tahoma" w:cs="Tahoma"/>
          <w:b/>
          <w:bCs/>
          <w:sz w:val="22"/>
          <w:szCs w:val="22"/>
        </w:rPr>
        <w:t xml:space="preserve"> </w:t>
      </w:r>
      <w:r w:rsidRPr="00EF698E">
        <w:rPr>
          <w:rFonts w:ascii="Tahoma" w:hAnsi="Tahoma" w:cs="Tahoma"/>
          <w:b/>
          <w:bCs/>
          <w:sz w:val="22"/>
          <w:szCs w:val="22"/>
        </w:rPr>
        <w:t>keepers</w:t>
      </w:r>
      <w:r w:rsidRPr="00EF698E" w:rsidR="00CB0A80">
        <w:rPr>
          <w:rFonts w:ascii="Tahoma" w:hAnsi="Tahoma" w:cs="Tahoma"/>
          <w:b/>
          <w:bCs/>
          <w:sz w:val="22"/>
          <w:szCs w:val="22"/>
        </w:rPr>
        <w:t xml:space="preserve">:  None </w:t>
      </w:r>
    </w:p>
    <w:p w:rsidRPr="00EF698E" w:rsidR="00C37CD8" w:rsidP="00EC10FF" w:rsidRDefault="00890057" w14:paraId="2EA4FD8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EF698E">
        <w:rPr>
          <w:rFonts w:ascii="Tahoma" w:hAnsi="Tahoma" w:cs="Tahoma"/>
          <w:b/>
          <w:bCs/>
          <w:sz w:val="22"/>
          <w:szCs w:val="22"/>
        </w:rPr>
        <w:lastRenderedPageBreak/>
        <w:t>c) A</w:t>
      </w:r>
      <w:r w:rsidRPr="00EF698E" w:rsidR="00C37CD8">
        <w:rPr>
          <w:rFonts w:ascii="Tahoma" w:hAnsi="Tahoma" w:cs="Tahoma"/>
          <w:b/>
          <w:bCs/>
          <w:sz w:val="22"/>
          <w:szCs w:val="22"/>
        </w:rPr>
        <w:t>nnual hours per record</w:t>
      </w:r>
      <w:r w:rsidRPr="00EF698E">
        <w:rPr>
          <w:rFonts w:ascii="Tahoma" w:hAnsi="Tahoma" w:cs="Tahoma"/>
          <w:b/>
          <w:bCs/>
          <w:sz w:val="22"/>
          <w:szCs w:val="22"/>
        </w:rPr>
        <w:t xml:space="preserve"> </w:t>
      </w:r>
      <w:r w:rsidRPr="00EF698E" w:rsidR="00C37CD8">
        <w:rPr>
          <w:rFonts w:ascii="Tahoma" w:hAnsi="Tahoma" w:cs="Tahoma"/>
          <w:b/>
          <w:bCs/>
          <w:sz w:val="22"/>
          <w:szCs w:val="22"/>
        </w:rPr>
        <w:t>keeper</w:t>
      </w:r>
      <w:r w:rsidRPr="00EF698E" w:rsidR="00CB0A80">
        <w:rPr>
          <w:rFonts w:ascii="Tahoma" w:hAnsi="Tahoma" w:cs="Tahoma"/>
          <w:b/>
          <w:bCs/>
          <w:sz w:val="22"/>
          <w:szCs w:val="22"/>
        </w:rPr>
        <w:t xml:space="preserve">:  None </w:t>
      </w:r>
    </w:p>
    <w:p w:rsidRPr="00EF698E" w:rsidR="00C37CD8" w:rsidP="00EC10FF" w:rsidRDefault="00890057" w14:paraId="0A9E357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EF698E">
        <w:rPr>
          <w:rFonts w:ascii="Tahoma" w:hAnsi="Tahoma" w:cs="Tahoma"/>
          <w:b/>
          <w:bCs/>
          <w:sz w:val="22"/>
          <w:szCs w:val="22"/>
        </w:rPr>
        <w:t>d) T</w:t>
      </w:r>
      <w:r w:rsidRPr="00EF698E" w:rsidR="00C37CD8">
        <w:rPr>
          <w:rFonts w:ascii="Tahoma" w:hAnsi="Tahoma" w:cs="Tahoma"/>
          <w:b/>
          <w:bCs/>
          <w:sz w:val="22"/>
          <w:szCs w:val="22"/>
        </w:rPr>
        <w:t>otal annual record</w:t>
      </w:r>
      <w:r w:rsidRPr="00EF698E">
        <w:rPr>
          <w:rFonts w:ascii="Tahoma" w:hAnsi="Tahoma" w:cs="Tahoma"/>
          <w:b/>
          <w:bCs/>
          <w:sz w:val="22"/>
          <w:szCs w:val="22"/>
        </w:rPr>
        <w:t xml:space="preserve"> </w:t>
      </w:r>
      <w:r w:rsidRPr="00EF698E" w:rsidR="00C37CD8">
        <w:rPr>
          <w:rFonts w:ascii="Tahoma" w:hAnsi="Tahoma" w:cs="Tahoma"/>
          <w:b/>
          <w:bCs/>
          <w:sz w:val="22"/>
          <w:szCs w:val="22"/>
        </w:rPr>
        <w:t>keeping hours (columns b x c)</w:t>
      </w:r>
      <w:r w:rsidRPr="00EF698E" w:rsidR="00CB0A80">
        <w:rPr>
          <w:rFonts w:ascii="Tahoma" w:hAnsi="Tahoma" w:cs="Tahoma"/>
          <w:b/>
          <w:bCs/>
          <w:sz w:val="22"/>
          <w:szCs w:val="22"/>
        </w:rPr>
        <w:t xml:space="preserve">:  Zero </w:t>
      </w:r>
    </w:p>
    <w:p w:rsidRPr="00CB0A80" w:rsidR="00CB0A80" w:rsidP="00CB0A80" w:rsidRDefault="00CB0A80" w14:paraId="7276C2A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rPr>
      </w:pPr>
      <w:r w:rsidRPr="00CB0A80">
        <w:rPr>
          <w:rFonts w:ascii="Tahoma" w:hAnsi="Tahoma" w:cs="Tahoma"/>
        </w:rPr>
        <w:t>Table 3</w:t>
      </w:r>
      <w:r w:rsidRPr="00CB0A80">
        <w:rPr>
          <w:rFonts w:ascii="Tahoma" w:hAnsi="Tahoma" w:cs="Tahoma"/>
          <w:color w:val="3366FF"/>
        </w:rPr>
        <w:t xml:space="preserve"> </w:t>
      </w:r>
    </w:p>
    <w:tbl>
      <w:tblPr>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64"/>
        <w:gridCol w:w="2070"/>
        <w:gridCol w:w="1890"/>
        <w:gridCol w:w="2160"/>
      </w:tblGrid>
      <w:tr w:rsidRPr="00145E6F" w:rsidR="00CB0A80" w:rsidTr="006243D7" w14:paraId="2C57D8AE" w14:textId="77777777">
        <w:trPr>
          <w:trHeight w:val="255"/>
          <w:tblHeader/>
          <w:jc w:val="center"/>
        </w:trPr>
        <w:tc>
          <w:tcPr>
            <w:tcW w:w="2664" w:type="dxa"/>
            <w:tcBorders>
              <w:top w:val="single" w:color="auto" w:sz="4" w:space="0"/>
              <w:left w:val="single" w:color="auto" w:sz="4" w:space="0"/>
              <w:bottom w:val="single" w:color="auto" w:sz="4" w:space="0"/>
              <w:right w:val="single" w:color="auto" w:sz="4" w:space="0"/>
            </w:tcBorders>
            <w:vAlign w:val="center"/>
          </w:tcPr>
          <w:p w:rsidR="00CB0A80" w:rsidP="00F76B83" w:rsidRDefault="00CB0A80" w14:paraId="511678BD" w14:textId="77777777">
            <w:pPr>
              <w:widowControl/>
              <w:autoSpaceDE/>
              <w:autoSpaceDN/>
              <w:adjustRightInd/>
              <w:jc w:val="center"/>
              <w:rPr>
                <w:rFonts w:ascii="Arial" w:hAnsi="Arial" w:cs="Arial"/>
                <w:b/>
                <w:bCs/>
                <w:sz w:val="20"/>
                <w:szCs w:val="20"/>
              </w:rPr>
            </w:pPr>
            <w:r>
              <w:rPr>
                <w:rFonts w:ascii="Arial" w:hAnsi="Arial" w:cs="Arial"/>
                <w:b/>
                <w:bCs/>
                <w:sz w:val="20"/>
                <w:szCs w:val="20"/>
              </w:rPr>
              <w:t>(a)</w:t>
            </w:r>
          </w:p>
          <w:p w:rsidRPr="00145E6F" w:rsidR="00CB0A80" w:rsidP="00F76B83" w:rsidRDefault="00CB0A80" w14:paraId="6622DAD3" w14:textId="77777777">
            <w:pPr>
              <w:widowControl/>
              <w:autoSpaceDE/>
              <w:autoSpaceDN/>
              <w:adjustRightInd/>
              <w:jc w:val="center"/>
              <w:rPr>
                <w:rFonts w:ascii="Arial" w:hAnsi="Arial" w:cs="Arial"/>
                <w:b/>
                <w:bCs/>
                <w:sz w:val="20"/>
                <w:szCs w:val="20"/>
              </w:rPr>
            </w:pPr>
            <w:r>
              <w:rPr>
                <w:rFonts w:ascii="Arial" w:hAnsi="Arial" w:cs="Arial"/>
                <w:b/>
                <w:bCs/>
                <w:sz w:val="20"/>
                <w:szCs w:val="20"/>
              </w:rPr>
              <w:t>Description of record keeping activity</w:t>
            </w:r>
          </w:p>
        </w:tc>
        <w:tc>
          <w:tcPr>
            <w:tcW w:w="2070" w:type="dxa"/>
            <w:tcBorders>
              <w:top w:val="single" w:color="auto" w:sz="4" w:space="0"/>
              <w:left w:val="single" w:color="auto" w:sz="4" w:space="0"/>
              <w:bottom w:val="single" w:color="auto" w:sz="4" w:space="0"/>
              <w:right w:val="single" w:color="auto" w:sz="4" w:space="0"/>
            </w:tcBorders>
            <w:noWrap/>
            <w:vAlign w:val="center"/>
          </w:tcPr>
          <w:p w:rsidR="00CB0A80" w:rsidP="00F76B83" w:rsidRDefault="00CB0A80" w14:paraId="6231CDA2" w14:textId="77777777">
            <w:pPr>
              <w:widowControl/>
              <w:autoSpaceDE/>
              <w:autoSpaceDN/>
              <w:adjustRightInd/>
              <w:jc w:val="center"/>
              <w:rPr>
                <w:rFonts w:ascii="Arial" w:hAnsi="Arial" w:cs="Arial"/>
                <w:b/>
                <w:bCs/>
                <w:sz w:val="20"/>
                <w:szCs w:val="20"/>
              </w:rPr>
            </w:pPr>
            <w:r>
              <w:rPr>
                <w:rFonts w:ascii="Arial" w:hAnsi="Arial" w:cs="Arial"/>
                <w:b/>
                <w:bCs/>
                <w:sz w:val="20"/>
                <w:szCs w:val="20"/>
              </w:rPr>
              <w:t>(b)</w:t>
            </w:r>
          </w:p>
          <w:p w:rsidRPr="00145E6F" w:rsidR="00CB0A80" w:rsidP="00F76B83" w:rsidRDefault="00CB0A80" w14:paraId="2BAA98CB" w14:textId="77777777">
            <w:pPr>
              <w:widowControl/>
              <w:autoSpaceDE/>
              <w:autoSpaceDN/>
              <w:adjustRightInd/>
              <w:jc w:val="center"/>
              <w:rPr>
                <w:rFonts w:ascii="Arial" w:hAnsi="Arial" w:cs="Arial"/>
                <w:b/>
                <w:bCs/>
                <w:sz w:val="20"/>
                <w:szCs w:val="20"/>
              </w:rPr>
            </w:pPr>
            <w:r>
              <w:rPr>
                <w:rFonts w:ascii="Arial" w:hAnsi="Arial" w:cs="Arial"/>
                <w:b/>
                <w:bCs/>
                <w:sz w:val="20"/>
                <w:szCs w:val="20"/>
              </w:rPr>
              <w:t>Number of Record keepers</w:t>
            </w:r>
          </w:p>
        </w:tc>
        <w:tc>
          <w:tcPr>
            <w:tcW w:w="1890" w:type="dxa"/>
            <w:tcBorders>
              <w:top w:val="single" w:color="auto" w:sz="4" w:space="0"/>
              <w:left w:val="single" w:color="auto" w:sz="4" w:space="0"/>
              <w:bottom w:val="single" w:color="auto" w:sz="4" w:space="0"/>
              <w:right w:val="single" w:color="auto" w:sz="4" w:space="0"/>
            </w:tcBorders>
            <w:noWrap/>
            <w:vAlign w:val="center"/>
          </w:tcPr>
          <w:p w:rsidR="00CB0A80" w:rsidP="00F76B83" w:rsidRDefault="00CB0A80" w14:paraId="4AB46E86" w14:textId="77777777">
            <w:pPr>
              <w:widowControl/>
              <w:autoSpaceDE/>
              <w:autoSpaceDN/>
              <w:adjustRightInd/>
              <w:jc w:val="center"/>
              <w:rPr>
                <w:rFonts w:ascii="Arial" w:hAnsi="Arial" w:cs="Arial"/>
                <w:b/>
                <w:bCs/>
                <w:sz w:val="20"/>
                <w:szCs w:val="20"/>
              </w:rPr>
            </w:pPr>
            <w:r>
              <w:rPr>
                <w:rFonts w:ascii="Arial" w:hAnsi="Arial" w:cs="Arial"/>
                <w:b/>
                <w:bCs/>
                <w:sz w:val="20"/>
                <w:szCs w:val="20"/>
              </w:rPr>
              <w:t>(c)</w:t>
            </w:r>
          </w:p>
          <w:p w:rsidRPr="00145E6F" w:rsidR="00CB0A80" w:rsidP="00F76B83" w:rsidRDefault="00CB0A80" w14:paraId="0700EF2A" w14:textId="77777777">
            <w:pPr>
              <w:widowControl/>
              <w:autoSpaceDE/>
              <w:autoSpaceDN/>
              <w:adjustRightInd/>
              <w:jc w:val="center"/>
              <w:rPr>
                <w:rFonts w:ascii="Arial" w:hAnsi="Arial" w:cs="Arial"/>
                <w:b/>
                <w:bCs/>
                <w:sz w:val="20"/>
                <w:szCs w:val="20"/>
              </w:rPr>
            </w:pPr>
            <w:r>
              <w:rPr>
                <w:rFonts w:ascii="Arial" w:hAnsi="Arial" w:cs="Arial"/>
                <w:b/>
                <w:bCs/>
                <w:sz w:val="20"/>
                <w:szCs w:val="20"/>
              </w:rPr>
              <w:t>Annual hours per record keeper</w:t>
            </w:r>
          </w:p>
        </w:tc>
        <w:tc>
          <w:tcPr>
            <w:tcW w:w="2160" w:type="dxa"/>
            <w:tcBorders>
              <w:top w:val="single" w:color="auto" w:sz="4" w:space="0"/>
              <w:left w:val="single" w:color="auto" w:sz="4" w:space="0"/>
              <w:bottom w:val="single" w:color="auto" w:sz="4" w:space="0"/>
              <w:right w:val="single" w:color="auto" w:sz="4" w:space="0"/>
            </w:tcBorders>
            <w:noWrap/>
            <w:vAlign w:val="center"/>
          </w:tcPr>
          <w:p w:rsidR="00CB0A80" w:rsidP="00F76B83" w:rsidRDefault="00CB0A80" w14:paraId="49E3C1A0" w14:textId="77777777">
            <w:pPr>
              <w:widowControl/>
              <w:autoSpaceDE/>
              <w:autoSpaceDN/>
              <w:adjustRightInd/>
              <w:jc w:val="center"/>
              <w:rPr>
                <w:rFonts w:ascii="Arial" w:hAnsi="Arial" w:cs="Arial"/>
                <w:b/>
                <w:bCs/>
                <w:sz w:val="20"/>
                <w:szCs w:val="20"/>
              </w:rPr>
            </w:pPr>
            <w:r>
              <w:rPr>
                <w:rFonts w:ascii="Arial" w:hAnsi="Arial" w:cs="Arial"/>
                <w:b/>
                <w:bCs/>
                <w:sz w:val="20"/>
                <w:szCs w:val="20"/>
              </w:rPr>
              <w:t>(d)</w:t>
            </w:r>
          </w:p>
          <w:p w:rsidR="00CB0A80" w:rsidP="00F76B83" w:rsidRDefault="00CB0A80" w14:paraId="4187E6C6" w14:textId="77777777">
            <w:pPr>
              <w:widowControl/>
              <w:autoSpaceDE/>
              <w:autoSpaceDN/>
              <w:adjustRightInd/>
              <w:jc w:val="center"/>
              <w:rPr>
                <w:rFonts w:ascii="Arial" w:hAnsi="Arial" w:cs="Arial"/>
                <w:b/>
                <w:bCs/>
                <w:sz w:val="20"/>
                <w:szCs w:val="20"/>
              </w:rPr>
            </w:pPr>
            <w:r>
              <w:rPr>
                <w:rFonts w:ascii="Arial" w:hAnsi="Arial" w:cs="Arial"/>
                <w:b/>
                <w:bCs/>
                <w:sz w:val="20"/>
                <w:szCs w:val="20"/>
              </w:rPr>
              <w:t>Total annual record keeping hours</w:t>
            </w:r>
          </w:p>
          <w:p w:rsidRPr="00145E6F" w:rsidR="00CB0A80" w:rsidP="00F76B83" w:rsidRDefault="00CB0A80" w14:paraId="15AD16FE" w14:textId="77777777">
            <w:pPr>
              <w:widowControl/>
              <w:autoSpaceDE/>
              <w:autoSpaceDN/>
              <w:adjustRightInd/>
              <w:jc w:val="center"/>
              <w:rPr>
                <w:rFonts w:ascii="Arial" w:hAnsi="Arial" w:cs="Arial"/>
                <w:b/>
                <w:bCs/>
                <w:sz w:val="20"/>
                <w:szCs w:val="20"/>
              </w:rPr>
            </w:pPr>
            <w:r>
              <w:rPr>
                <w:rFonts w:ascii="Arial" w:hAnsi="Arial" w:cs="Arial"/>
                <w:b/>
                <w:bCs/>
                <w:sz w:val="20"/>
                <w:szCs w:val="20"/>
              </w:rPr>
              <w:t>(b x c)</w:t>
            </w:r>
          </w:p>
        </w:tc>
      </w:tr>
      <w:tr w:rsidRPr="00C230FB" w:rsidR="00CB0A80" w:rsidTr="006243D7" w14:paraId="579F4D20" w14:textId="77777777">
        <w:trPr>
          <w:trHeight w:val="255"/>
          <w:jc w:val="center"/>
        </w:trPr>
        <w:tc>
          <w:tcPr>
            <w:tcW w:w="2664" w:type="dxa"/>
            <w:tcBorders>
              <w:top w:val="single" w:color="auto" w:sz="4" w:space="0"/>
              <w:left w:val="single" w:color="auto" w:sz="4" w:space="0"/>
              <w:bottom w:val="single" w:color="auto" w:sz="4" w:space="0"/>
              <w:right w:val="single" w:color="auto" w:sz="4" w:space="0"/>
            </w:tcBorders>
            <w:vAlign w:val="center"/>
          </w:tcPr>
          <w:p w:rsidRPr="00145E6F" w:rsidR="00CB0A80" w:rsidP="00F76B83" w:rsidRDefault="00247DB6" w14:paraId="41204CD9" w14:textId="77777777">
            <w:pPr>
              <w:widowControl/>
              <w:autoSpaceDE/>
              <w:autoSpaceDN/>
              <w:adjustRightInd/>
              <w:rPr>
                <w:rFonts w:ascii="Arial" w:hAnsi="Arial" w:cs="Arial"/>
                <w:sz w:val="20"/>
                <w:szCs w:val="20"/>
              </w:rPr>
            </w:pPr>
            <w:r>
              <w:rPr>
                <w:rFonts w:ascii="Arial" w:hAnsi="Arial" w:cs="Arial"/>
                <w:sz w:val="20"/>
                <w:szCs w:val="20"/>
              </w:rPr>
              <w:t>None</w:t>
            </w:r>
          </w:p>
        </w:tc>
        <w:tc>
          <w:tcPr>
            <w:tcW w:w="207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247DB6" w14:paraId="0F30FF2C" w14:textId="77777777">
            <w:pPr>
              <w:widowControl/>
              <w:autoSpaceDE/>
              <w:autoSpaceDN/>
              <w:adjustRightInd/>
              <w:jc w:val="center"/>
              <w:rPr>
                <w:rFonts w:ascii="Arial" w:hAnsi="Arial" w:cs="Arial"/>
                <w:sz w:val="20"/>
                <w:szCs w:val="20"/>
              </w:rPr>
            </w:pPr>
            <w:r>
              <w:rPr>
                <w:rFonts w:ascii="Arial" w:hAnsi="Arial" w:cs="Arial"/>
                <w:sz w:val="20"/>
                <w:szCs w:val="20"/>
              </w:rPr>
              <w:t>None</w:t>
            </w:r>
          </w:p>
        </w:tc>
        <w:tc>
          <w:tcPr>
            <w:tcW w:w="189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247DB6" w14:paraId="65B9E265" w14:textId="77777777">
            <w:pPr>
              <w:widowControl/>
              <w:autoSpaceDE/>
              <w:autoSpaceDN/>
              <w:adjustRightInd/>
              <w:jc w:val="center"/>
              <w:rPr>
                <w:rFonts w:ascii="Arial" w:hAnsi="Arial" w:cs="Arial"/>
                <w:sz w:val="20"/>
                <w:szCs w:val="20"/>
              </w:rPr>
            </w:pPr>
            <w:r>
              <w:rPr>
                <w:rFonts w:ascii="Arial" w:hAnsi="Arial" w:cs="Arial"/>
                <w:sz w:val="20"/>
                <w:szCs w:val="20"/>
              </w:rPr>
              <w:t>None</w:t>
            </w:r>
          </w:p>
        </w:tc>
        <w:tc>
          <w:tcPr>
            <w:tcW w:w="2160" w:type="dxa"/>
            <w:tcBorders>
              <w:top w:val="single" w:color="auto" w:sz="4" w:space="0"/>
              <w:left w:val="single" w:color="auto" w:sz="4" w:space="0"/>
              <w:bottom w:val="single" w:color="auto" w:sz="4" w:space="0"/>
              <w:right w:val="single" w:color="auto" w:sz="4" w:space="0"/>
            </w:tcBorders>
            <w:noWrap/>
            <w:vAlign w:val="center"/>
          </w:tcPr>
          <w:p w:rsidRPr="00C230FB" w:rsidR="00CB0A80" w:rsidP="00F76B83" w:rsidRDefault="00247DB6" w14:paraId="272F2B5D" w14:textId="77777777">
            <w:pPr>
              <w:widowControl/>
              <w:autoSpaceDE/>
              <w:autoSpaceDN/>
              <w:adjustRightInd/>
              <w:jc w:val="center"/>
              <w:rPr>
                <w:rFonts w:ascii="Arial" w:hAnsi="Arial" w:cs="Arial"/>
                <w:sz w:val="20"/>
                <w:szCs w:val="20"/>
              </w:rPr>
            </w:pPr>
            <w:r>
              <w:rPr>
                <w:rFonts w:ascii="Arial" w:hAnsi="Arial" w:cs="Arial"/>
                <w:sz w:val="20"/>
                <w:szCs w:val="20"/>
              </w:rPr>
              <w:t>0</w:t>
            </w:r>
          </w:p>
        </w:tc>
      </w:tr>
      <w:tr w:rsidRPr="00C230FB" w:rsidR="00CB0A80" w:rsidTr="006243D7" w14:paraId="7EEB6676" w14:textId="77777777">
        <w:trPr>
          <w:trHeight w:val="255"/>
          <w:jc w:val="center"/>
        </w:trPr>
        <w:tc>
          <w:tcPr>
            <w:tcW w:w="2664" w:type="dxa"/>
            <w:tcBorders>
              <w:top w:val="single" w:color="auto" w:sz="4" w:space="0"/>
              <w:left w:val="single" w:color="auto" w:sz="4" w:space="0"/>
              <w:bottom w:val="single" w:color="auto" w:sz="4" w:space="0"/>
              <w:right w:val="single" w:color="auto" w:sz="4" w:space="0"/>
            </w:tcBorders>
            <w:vAlign w:val="center"/>
          </w:tcPr>
          <w:p w:rsidRPr="00145E6F" w:rsidR="00CB0A80" w:rsidP="00F76B83" w:rsidRDefault="00CB0A80" w14:paraId="155EA343" w14:textId="77777777">
            <w:pPr>
              <w:widowControl/>
              <w:autoSpaceDE/>
              <w:autoSpaceDN/>
              <w:adjustRightInd/>
              <w:rPr>
                <w:rFonts w:ascii="Arial" w:hAnsi="Arial" w:cs="Arial"/>
                <w:sz w:val="20"/>
                <w:szCs w:val="20"/>
              </w:rPr>
            </w:pPr>
          </w:p>
        </w:tc>
        <w:tc>
          <w:tcPr>
            <w:tcW w:w="207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6AAA04A0" w14:textId="77777777">
            <w:pPr>
              <w:widowControl/>
              <w:autoSpaceDE/>
              <w:autoSpaceDN/>
              <w:adjustRightInd/>
              <w:jc w:val="center"/>
              <w:rPr>
                <w:rFonts w:ascii="Arial" w:hAnsi="Arial" w:cs="Arial"/>
                <w:sz w:val="20"/>
                <w:szCs w:val="20"/>
              </w:rPr>
            </w:pPr>
          </w:p>
        </w:tc>
        <w:tc>
          <w:tcPr>
            <w:tcW w:w="189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17804C50" w14:textId="77777777">
            <w:pPr>
              <w:widowControl/>
              <w:autoSpaceDE/>
              <w:autoSpaceDN/>
              <w:adjustRightInd/>
              <w:jc w:val="center"/>
              <w:rPr>
                <w:rFonts w:ascii="Arial" w:hAnsi="Arial" w:cs="Arial"/>
                <w:sz w:val="20"/>
                <w:szCs w:val="20"/>
              </w:rPr>
            </w:pPr>
          </w:p>
        </w:tc>
        <w:tc>
          <w:tcPr>
            <w:tcW w:w="2160" w:type="dxa"/>
            <w:tcBorders>
              <w:top w:val="single" w:color="auto" w:sz="4" w:space="0"/>
              <w:left w:val="single" w:color="auto" w:sz="4" w:space="0"/>
              <w:bottom w:val="single" w:color="auto" w:sz="4" w:space="0"/>
              <w:right w:val="single" w:color="auto" w:sz="4" w:space="0"/>
            </w:tcBorders>
            <w:noWrap/>
            <w:vAlign w:val="center"/>
          </w:tcPr>
          <w:p w:rsidRPr="00C230FB" w:rsidR="00CB0A80" w:rsidP="00F76B83" w:rsidRDefault="00CB0A80" w14:paraId="2FFC58E7" w14:textId="77777777">
            <w:pPr>
              <w:widowControl/>
              <w:autoSpaceDE/>
              <w:autoSpaceDN/>
              <w:adjustRightInd/>
              <w:jc w:val="center"/>
              <w:rPr>
                <w:rFonts w:ascii="Arial" w:hAnsi="Arial" w:cs="Arial"/>
                <w:sz w:val="20"/>
                <w:szCs w:val="20"/>
              </w:rPr>
            </w:pPr>
          </w:p>
        </w:tc>
      </w:tr>
      <w:tr w:rsidRPr="00C230FB" w:rsidR="00CB0A80" w:rsidTr="006243D7" w14:paraId="70511B9C" w14:textId="77777777">
        <w:trPr>
          <w:trHeight w:val="255"/>
          <w:jc w:val="center"/>
        </w:trPr>
        <w:tc>
          <w:tcPr>
            <w:tcW w:w="2664"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27C6C730" w14:textId="77777777">
            <w:pPr>
              <w:widowControl/>
              <w:autoSpaceDE/>
              <w:autoSpaceDN/>
              <w:adjustRightInd/>
              <w:rPr>
                <w:rFonts w:ascii="Arial" w:hAnsi="Arial" w:cs="Arial"/>
                <w:sz w:val="20"/>
                <w:szCs w:val="20"/>
              </w:rPr>
            </w:pPr>
            <w:r>
              <w:rPr>
                <w:rFonts w:ascii="Arial" w:hAnsi="Arial" w:cs="Arial"/>
                <w:sz w:val="20"/>
                <w:szCs w:val="20"/>
              </w:rPr>
              <w:t>Totals</w:t>
            </w:r>
          </w:p>
        </w:tc>
        <w:tc>
          <w:tcPr>
            <w:tcW w:w="207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247DB6" w14:paraId="0FD43BE8" w14:textId="77777777">
            <w:pPr>
              <w:widowControl/>
              <w:autoSpaceDE/>
              <w:autoSpaceDN/>
              <w:adjustRightInd/>
              <w:jc w:val="center"/>
              <w:rPr>
                <w:rFonts w:ascii="Arial" w:hAnsi="Arial" w:cs="Arial"/>
                <w:sz w:val="20"/>
                <w:szCs w:val="20"/>
              </w:rPr>
            </w:pPr>
            <w:r>
              <w:rPr>
                <w:rFonts w:ascii="Arial" w:hAnsi="Arial" w:cs="Arial"/>
                <w:sz w:val="20"/>
                <w:szCs w:val="20"/>
              </w:rPr>
              <w:t>None</w:t>
            </w:r>
          </w:p>
        </w:tc>
        <w:tc>
          <w:tcPr>
            <w:tcW w:w="1890" w:type="dxa"/>
            <w:tcBorders>
              <w:top w:val="single" w:color="auto" w:sz="4" w:space="0"/>
              <w:left w:val="single" w:color="auto" w:sz="4" w:space="0"/>
              <w:bottom w:val="single" w:color="auto" w:sz="4" w:space="0"/>
              <w:right w:val="single" w:color="auto" w:sz="4" w:space="0"/>
            </w:tcBorders>
            <w:noWrap/>
            <w:vAlign w:val="center"/>
          </w:tcPr>
          <w:p w:rsidRPr="00145E6F" w:rsidR="00CB0A80" w:rsidP="00F76B83" w:rsidRDefault="00CB0A80" w14:paraId="5C0AE0FC" w14:textId="77777777">
            <w:pPr>
              <w:widowControl/>
              <w:autoSpaceDE/>
              <w:autoSpaceDN/>
              <w:adjustRightInd/>
              <w:jc w:val="center"/>
              <w:rPr>
                <w:rFonts w:ascii="Arial" w:hAnsi="Arial" w:cs="Arial"/>
                <w:sz w:val="20"/>
                <w:szCs w:val="20"/>
              </w:rPr>
            </w:pPr>
            <w:r>
              <w:rPr>
                <w:rFonts w:ascii="Arial" w:hAnsi="Arial" w:cs="Arial"/>
                <w:sz w:val="20"/>
                <w:szCs w:val="20"/>
              </w:rPr>
              <w:t>---</w:t>
            </w:r>
          </w:p>
        </w:tc>
        <w:tc>
          <w:tcPr>
            <w:tcW w:w="2160" w:type="dxa"/>
            <w:tcBorders>
              <w:top w:val="single" w:color="auto" w:sz="4" w:space="0"/>
              <w:left w:val="single" w:color="auto" w:sz="4" w:space="0"/>
              <w:bottom w:val="single" w:color="auto" w:sz="4" w:space="0"/>
              <w:right w:val="single" w:color="auto" w:sz="4" w:space="0"/>
            </w:tcBorders>
            <w:noWrap/>
            <w:vAlign w:val="center"/>
          </w:tcPr>
          <w:p w:rsidRPr="00C230FB" w:rsidR="00CB0A80" w:rsidP="00F76B83" w:rsidRDefault="00247DB6" w14:paraId="28661C1C" w14:textId="77777777">
            <w:pPr>
              <w:widowControl/>
              <w:autoSpaceDE/>
              <w:autoSpaceDN/>
              <w:adjustRightInd/>
              <w:jc w:val="center"/>
              <w:rPr>
                <w:rFonts w:ascii="Arial" w:hAnsi="Arial" w:cs="Arial"/>
                <w:sz w:val="20"/>
                <w:szCs w:val="20"/>
              </w:rPr>
            </w:pPr>
            <w:r>
              <w:rPr>
                <w:rFonts w:ascii="Arial" w:hAnsi="Arial" w:cs="Arial"/>
                <w:sz w:val="20"/>
                <w:szCs w:val="20"/>
              </w:rPr>
              <w:t>0</w:t>
            </w:r>
          </w:p>
        </w:tc>
      </w:tr>
    </w:tbl>
    <w:p w:rsidR="00CB0A80" w:rsidP="00EC10FF" w:rsidRDefault="00CB0A80" w14:paraId="729D2DC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Pr="001D6C75" w:rsidR="00343473" w:rsidP="00343473" w:rsidRDefault="00343473" w14:paraId="12F1F9B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D6C75">
        <w:rPr>
          <w:rFonts w:ascii="Tahoma" w:hAnsi="Tahoma" w:cs="Tahoma"/>
          <w:sz w:val="22"/>
          <w:szCs w:val="22"/>
        </w:rPr>
        <w:t>Th</w:t>
      </w:r>
      <w:r>
        <w:rPr>
          <w:rFonts w:ascii="Tahoma" w:hAnsi="Tahoma" w:cs="Tahoma"/>
          <w:sz w:val="22"/>
          <w:szCs w:val="22"/>
        </w:rPr>
        <w:t>e</w:t>
      </w:r>
      <w:r w:rsidRPr="001D6C75">
        <w:rPr>
          <w:rFonts w:ascii="Tahoma" w:hAnsi="Tahoma" w:cs="Tahoma"/>
          <w:sz w:val="22"/>
          <w:szCs w:val="22"/>
        </w:rPr>
        <w:t xml:space="preserve"> information collection </w:t>
      </w:r>
      <w:r>
        <w:rPr>
          <w:rFonts w:ascii="Tahoma" w:hAnsi="Tahoma" w:cs="Tahoma"/>
          <w:sz w:val="22"/>
          <w:szCs w:val="22"/>
        </w:rPr>
        <w:t>doesn’t require special record keeping by respondents. O</w:t>
      </w:r>
      <w:r w:rsidRPr="001D6C75">
        <w:rPr>
          <w:rFonts w:ascii="Tahoma" w:hAnsi="Tahoma" w:cs="Tahoma"/>
          <w:sz w:val="22"/>
          <w:szCs w:val="22"/>
        </w:rPr>
        <w:t xml:space="preserve">ther than the </w:t>
      </w:r>
      <w:r>
        <w:rPr>
          <w:rFonts w:ascii="Tahoma" w:hAnsi="Tahoma" w:cs="Tahoma"/>
          <w:sz w:val="22"/>
          <w:szCs w:val="22"/>
        </w:rPr>
        <w:t>time-b</w:t>
      </w:r>
      <w:r w:rsidRPr="001D6C75">
        <w:rPr>
          <w:rFonts w:ascii="Tahoma" w:hAnsi="Tahoma" w:cs="Tahoma"/>
          <w:sz w:val="22"/>
          <w:szCs w:val="22"/>
        </w:rPr>
        <w:t>urden</w:t>
      </w:r>
      <w:r>
        <w:rPr>
          <w:rFonts w:ascii="Tahoma" w:hAnsi="Tahoma" w:cs="Tahoma"/>
          <w:sz w:val="22"/>
          <w:szCs w:val="22"/>
        </w:rPr>
        <w:t xml:space="preserve"> to complete the questionnaire</w:t>
      </w:r>
      <w:r w:rsidRPr="001D6C75">
        <w:rPr>
          <w:rFonts w:ascii="Tahoma" w:hAnsi="Tahoma" w:cs="Tahoma"/>
          <w:sz w:val="22"/>
          <w:szCs w:val="22"/>
        </w:rPr>
        <w:t xml:space="preserve">, </w:t>
      </w:r>
      <w:r>
        <w:rPr>
          <w:rFonts w:ascii="Tahoma" w:hAnsi="Tahoma" w:cs="Tahoma"/>
          <w:sz w:val="22"/>
          <w:szCs w:val="22"/>
        </w:rPr>
        <w:t xml:space="preserve">respondents </w:t>
      </w:r>
      <w:r w:rsidRPr="001D6C75">
        <w:rPr>
          <w:rFonts w:ascii="Tahoma" w:hAnsi="Tahoma" w:cs="Tahoma"/>
          <w:sz w:val="22"/>
          <w:szCs w:val="22"/>
        </w:rPr>
        <w:t>require no special equipment, extra personnel assistance, or incur any additional costs</w:t>
      </w:r>
      <w:r>
        <w:rPr>
          <w:rFonts w:ascii="Tahoma" w:hAnsi="Tahoma" w:cs="Tahoma"/>
          <w:sz w:val="22"/>
          <w:szCs w:val="22"/>
        </w:rPr>
        <w:t xml:space="preserve"> from participation.</w:t>
      </w:r>
    </w:p>
    <w:p w:rsidRPr="00890057" w:rsidR="00343473" w:rsidP="00EC10FF" w:rsidRDefault="00343473" w14:paraId="6806CEC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Pr="00504B59" w:rsidR="00890057" w:rsidP="00197F9A" w:rsidRDefault="00890057" w14:paraId="6836AF0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Pr="00A325A6" w:rsidR="00890057" w:rsidP="00890057" w:rsidRDefault="00890057" w14:paraId="14E6B056" w14:textId="77777777">
      <w:pPr>
        <w:pStyle w:val="BodyTextIndent"/>
        <w:tabs>
          <w:tab w:val="clear" w:pos="0"/>
          <w:tab w:val="left" w:pos="810"/>
        </w:tabs>
        <w:ind w:left="0"/>
        <w:rPr>
          <w:rFonts w:ascii="Arial" w:hAnsi="Arial" w:cs="Arial"/>
        </w:rPr>
      </w:pPr>
      <w:r>
        <w:rPr>
          <w:rFonts w:ascii="Arial" w:hAnsi="Arial" w:cs="Arial"/>
        </w:rPr>
        <w:t xml:space="preserve">Table </w:t>
      </w:r>
      <w:r w:rsidR="00CB0A80">
        <w:rPr>
          <w:rFonts w:ascii="Arial" w:hAnsi="Arial" w:cs="Arial"/>
        </w:rPr>
        <w:t>4</w:t>
      </w:r>
      <w:r w:rsidRPr="00A325A6">
        <w:rPr>
          <w:rFonts w:ascii="Arial" w:hAnsi="Arial" w:cs="Arial"/>
        </w:rPr>
        <w:t xml:space="preserve"> </w:t>
      </w:r>
    </w:p>
    <w:tbl>
      <w:tblPr>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483"/>
      </w:tblGrid>
      <w:tr w:rsidRPr="00145E6F" w:rsidR="00890057" w14:paraId="7D2C46A2"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00890057" w:rsidP="00B22415" w:rsidRDefault="00890057" w14:paraId="71079D92" w14:textId="77777777">
            <w:pPr>
              <w:widowControl/>
              <w:autoSpaceDE/>
              <w:autoSpaceDN/>
              <w:adjustRightInd/>
              <w:jc w:val="center"/>
              <w:rPr>
                <w:rFonts w:ascii="Arial" w:hAnsi="Arial" w:cs="Arial"/>
                <w:b/>
                <w:bCs/>
                <w:sz w:val="20"/>
                <w:szCs w:val="20"/>
              </w:rPr>
            </w:pPr>
            <w:r>
              <w:rPr>
                <w:rFonts w:ascii="Arial" w:hAnsi="Arial" w:cs="Arial"/>
                <w:b/>
                <w:bCs/>
                <w:sz w:val="20"/>
                <w:szCs w:val="20"/>
              </w:rPr>
              <w:t>(a)</w:t>
            </w:r>
          </w:p>
          <w:p w:rsidRPr="00145E6F" w:rsidR="00890057" w:rsidP="00B22415" w:rsidRDefault="00890057" w14:paraId="4C34CB12" w14:textId="77777777">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00890057" w:rsidP="00B22415" w:rsidRDefault="00890057" w14:paraId="205F5412" w14:textId="77777777">
            <w:pPr>
              <w:widowControl/>
              <w:autoSpaceDE/>
              <w:autoSpaceDN/>
              <w:adjustRightInd/>
              <w:jc w:val="center"/>
              <w:rPr>
                <w:rFonts w:ascii="Arial" w:hAnsi="Arial" w:cs="Arial"/>
                <w:b/>
                <w:bCs/>
                <w:sz w:val="20"/>
                <w:szCs w:val="20"/>
              </w:rPr>
            </w:pPr>
            <w:r>
              <w:rPr>
                <w:rFonts w:ascii="Arial" w:hAnsi="Arial" w:cs="Arial"/>
                <w:b/>
                <w:bCs/>
                <w:sz w:val="20"/>
                <w:szCs w:val="20"/>
              </w:rPr>
              <w:t>(b)</w:t>
            </w:r>
          </w:p>
          <w:p w:rsidRPr="00145E6F" w:rsidR="00890057" w:rsidP="00B22415" w:rsidRDefault="00890057" w14:paraId="04290AEA"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00890057" w:rsidP="00B22415" w:rsidRDefault="00890057" w14:paraId="3594545A" w14:textId="77777777">
            <w:pPr>
              <w:widowControl/>
              <w:autoSpaceDE/>
              <w:autoSpaceDN/>
              <w:adjustRightInd/>
              <w:jc w:val="center"/>
              <w:rPr>
                <w:rFonts w:ascii="Arial" w:hAnsi="Arial" w:cs="Arial"/>
                <w:b/>
                <w:bCs/>
                <w:sz w:val="20"/>
                <w:szCs w:val="20"/>
              </w:rPr>
            </w:pPr>
            <w:r>
              <w:rPr>
                <w:rFonts w:ascii="Arial" w:hAnsi="Arial" w:cs="Arial"/>
                <w:b/>
                <w:bCs/>
                <w:sz w:val="20"/>
                <w:szCs w:val="20"/>
              </w:rPr>
              <w:t>(c)</w:t>
            </w:r>
            <w:r w:rsidR="00C03E9F">
              <w:rPr>
                <w:rFonts w:ascii="Arial" w:hAnsi="Arial" w:cs="Arial"/>
                <w:b/>
                <w:bCs/>
                <w:sz w:val="20"/>
                <w:szCs w:val="20"/>
              </w:rPr>
              <w:t>*</w:t>
            </w:r>
          </w:p>
          <w:p w:rsidRPr="00145E6F" w:rsidR="00890057" w:rsidP="00B22415" w:rsidRDefault="00890057" w14:paraId="1674D405"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color="auto" w:sz="4" w:space="0"/>
              <w:left w:val="single" w:color="auto" w:sz="4" w:space="0"/>
              <w:bottom w:val="single" w:color="auto" w:sz="4" w:space="0"/>
              <w:right w:val="single" w:color="auto" w:sz="4" w:space="0"/>
            </w:tcBorders>
            <w:noWrap/>
            <w:vAlign w:val="center"/>
          </w:tcPr>
          <w:p w:rsidR="00890057" w:rsidP="00B22415" w:rsidRDefault="00890057" w14:paraId="1AF676B2" w14:textId="77777777">
            <w:pPr>
              <w:widowControl/>
              <w:autoSpaceDE/>
              <w:autoSpaceDN/>
              <w:adjustRightInd/>
              <w:jc w:val="center"/>
              <w:rPr>
                <w:rFonts w:ascii="Arial" w:hAnsi="Arial" w:cs="Arial"/>
                <w:b/>
                <w:bCs/>
                <w:sz w:val="20"/>
                <w:szCs w:val="20"/>
              </w:rPr>
            </w:pPr>
            <w:r>
              <w:rPr>
                <w:rFonts w:ascii="Arial" w:hAnsi="Arial" w:cs="Arial"/>
                <w:b/>
                <w:bCs/>
                <w:sz w:val="20"/>
                <w:szCs w:val="20"/>
              </w:rPr>
              <w:t>(d)</w:t>
            </w:r>
          </w:p>
          <w:p w:rsidRPr="00145E6F" w:rsidR="00890057" w:rsidP="00B22415" w:rsidRDefault="00890057" w14:paraId="7C344AF3"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Pr="00A325A6" w:rsidR="00890057" w14:paraId="78E7DBBE"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890057" w:rsidP="00B22415" w:rsidRDefault="004F2125" w14:paraId="269EA685" w14:textId="77777777">
            <w:pPr>
              <w:widowControl/>
              <w:autoSpaceDE/>
              <w:autoSpaceDN/>
              <w:adjustRightInd/>
              <w:rPr>
                <w:rFonts w:ascii="Arial" w:hAnsi="Arial" w:cs="Arial"/>
                <w:sz w:val="20"/>
                <w:szCs w:val="20"/>
              </w:rPr>
            </w:pPr>
            <w:r>
              <w:rPr>
                <w:rFonts w:ascii="Arial" w:hAnsi="Arial" w:cs="Arial"/>
                <w:sz w:val="20"/>
                <w:szCs w:val="20"/>
              </w:rPr>
              <w:t xml:space="preserve">Mill survey, pulpwood mills </w:t>
            </w:r>
            <w:r w:rsidRPr="004F2125">
              <w:rPr>
                <w:rFonts w:ascii="Arial" w:hAnsi="Arial" w:cs="Arial"/>
                <w:sz w:val="20"/>
                <w:szCs w:val="20"/>
                <w:vertAlign w:val="superscript"/>
              </w:rPr>
              <w:t>(1)</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890057" w:rsidP="004F2125" w:rsidRDefault="004F2125" w14:paraId="2F6704EC" w14:textId="77777777">
            <w:pPr>
              <w:widowControl/>
              <w:tabs>
                <w:tab w:val="decimal" w:pos="1140"/>
              </w:tabs>
              <w:autoSpaceDE/>
              <w:autoSpaceDN/>
              <w:adjustRightInd/>
              <w:rPr>
                <w:rFonts w:ascii="Arial" w:hAnsi="Arial" w:cs="Arial"/>
                <w:sz w:val="20"/>
                <w:szCs w:val="20"/>
              </w:rPr>
            </w:pPr>
            <w:r>
              <w:rPr>
                <w:rFonts w:ascii="Arial" w:hAnsi="Arial" w:cs="Arial"/>
                <w:sz w:val="20"/>
                <w:szCs w:val="20"/>
              </w:rPr>
              <w:t>75</w:t>
            </w:r>
            <w:r w:rsidR="003B0F54">
              <w:rPr>
                <w:rFonts w:ascii="Arial" w:hAnsi="Arial" w:cs="Arial"/>
                <w:sz w:val="20"/>
                <w:szCs w:val="20"/>
              </w:rPr>
              <w:t>.40</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4F2125" w14:paraId="1E34ABF3" w14:textId="77777777">
            <w:pPr>
              <w:widowControl/>
              <w:autoSpaceDE/>
              <w:autoSpaceDN/>
              <w:adjustRightInd/>
              <w:jc w:val="center"/>
              <w:rPr>
                <w:rFonts w:ascii="Arial" w:hAnsi="Arial" w:cs="Arial"/>
                <w:sz w:val="20"/>
                <w:szCs w:val="20"/>
              </w:rPr>
            </w:pPr>
            <w:r>
              <w:rPr>
                <w:rFonts w:ascii="Arial" w:hAnsi="Arial" w:cs="Arial"/>
                <w:sz w:val="20"/>
                <w:szCs w:val="20"/>
              </w:rPr>
              <w:t>28.10</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890057" w:rsidP="004F2125" w:rsidRDefault="004F2125" w14:paraId="65B5576D" w14:textId="77777777">
            <w:pPr>
              <w:widowControl/>
              <w:tabs>
                <w:tab w:val="decimal" w:pos="936"/>
              </w:tabs>
              <w:autoSpaceDE/>
              <w:autoSpaceDN/>
              <w:adjustRightInd/>
              <w:rPr>
                <w:rFonts w:ascii="Arial" w:hAnsi="Arial" w:cs="Arial"/>
                <w:sz w:val="20"/>
                <w:szCs w:val="20"/>
              </w:rPr>
            </w:pPr>
            <w:r>
              <w:rPr>
                <w:rFonts w:ascii="Arial" w:hAnsi="Arial" w:cs="Arial"/>
                <w:sz w:val="20"/>
                <w:szCs w:val="20"/>
              </w:rPr>
              <w:t>2,108</w:t>
            </w:r>
            <w:r w:rsidR="003B0F54">
              <w:rPr>
                <w:rFonts w:ascii="Arial" w:hAnsi="Arial" w:cs="Arial"/>
                <w:sz w:val="20"/>
                <w:szCs w:val="20"/>
              </w:rPr>
              <w:t>.63</w:t>
            </w:r>
          </w:p>
        </w:tc>
      </w:tr>
      <w:tr w:rsidRPr="00A325A6" w:rsidR="00890057" w14:paraId="5295B82C"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890057" w:rsidP="00B22415" w:rsidRDefault="004F2125" w14:paraId="71E5FE7B" w14:textId="77777777">
            <w:pPr>
              <w:widowControl/>
              <w:autoSpaceDE/>
              <w:autoSpaceDN/>
              <w:adjustRightInd/>
              <w:rPr>
                <w:rFonts w:ascii="Arial" w:hAnsi="Arial" w:cs="Arial"/>
                <w:sz w:val="20"/>
                <w:szCs w:val="20"/>
              </w:rPr>
            </w:pPr>
            <w:r>
              <w:rPr>
                <w:rFonts w:ascii="Arial" w:hAnsi="Arial" w:cs="Arial"/>
                <w:sz w:val="20"/>
                <w:szCs w:val="20"/>
              </w:rPr>
              <w:t xml:space="preserve">Mill survey, all other </w:t>
            </w:r>
            <w:r w:rsidRPr="004F2125">
              <w:rPr>
                <w:rFonts w:ascii="Arial" w:hAnsi="Arial" w:cs="Arial"/>
                <w:sz w:val="20"/>
                <w:szCs w:val="20"/>
                <w:vertAlign w:val="superscript"/>
              </w:rPr>
              <w:t>(1)</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890057" w:rsidP="004F2125" w:rsidRDefault="004F2125" w14:paraId="1F60BBA2" w14:textId="77777777">
            <w:pPr>
              <w:widowControl/>
              <w:tabs>
                <w:tab w:val="decimal" w:pos="1140"/>
              </w:tabs>
              <w:autoSpaceDE/>
              <w:autoSpaceDN/>
              <w:adjustRightInd/>
              <w:rPr>
                <w:rFonts w:ascii="Arial" w:hAnsi="Arial" w:cs="Arial"/>
                <w:sz w:val="20"/>
                <w:szCs w:val="20"/>
              </w:rPr>
            </w:pPr>
            <w:r>
              <w:rPr>
                <w:rFonts w:ascii="Arial" w:hAnsi="Arial" w:cs="Arial"/>
                <w:sz w:val="20"/>
                <w:szCs w:val="20"/>
              </w:rPr>
              <w:t>1,95</w:t>
            </w:r>
            <w:r w:rsidR="003B0F54">
              <w:rPr>
                <w:rFonts w:ascii="Arial" w:hAnsi="Arial" w:cs="Arial"/>
                <w:sz w:val="20"/>
                <w:szCs w:val="20"/>
              </w:rPr>
              <w:t>7.60</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4F2125" w14:paraId="5D0AEE92" w14:textId="77777777">
            <w:pPr>
              <w:widowControl/>
              <w:autoSpaceDE/>
              <w:autoSpaceDN/>
              <w:adjustRightInd/>
              <w:jc w:val="center"/>
              <w:rPr>
                <w:rFonts w:ascii="Arial" w:hAnsi="Arial" w:cs="Arial"/>
                <w:sz w:val="20"/>
                <w:szCs w:val="20"/>
              </w:rPr>
            </w:pPr>
            <w:r>
              <w:rPr>
                <w:rFonts w:ascii="Arial" w:hAnsi="Arial" w:cs="Arial"/>
                <w:sz w:val="20"/>
                <w:szCs w:val="20"/>
              </w:rPr>
              <w:t>22.15</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890057" w:rsidP="004F2125" w:rsidRDefault="004F2125" w14:paraId="076F4423" w14:textId="77777777">
            <w:pPr>
              <w:widowControl/>
              <w:tabs>
                <w:tab w:val="decimal" w:pos="936"/>
              </w:tabs>
              <w:autoSpaceDE/>
              <w:autoSpaceDN/>
              <w:adjustRightInd/>
              <w:rPr>
                <w:rFonts w:ascii="Arial" w:hAnsi="Arial" w:cs="Arial"/>
                <w:sz w:val="20"/>
                <w:szCs w:val="20"/>
              </w:rPr>
            </w:pPr>
            <w:r>
              <w:rPr>
                <w:rFonts w:ascii="Arial" w:hAnsi="Arial" w:cs="Arial"/>
                <w:sz w:val="20"/>
                <w:szCs w:val="20"/>
              </w:rPr>
              <w:t>43,3</w:t>
            </w:r>
            <w:r w:rsidR="003B0F54">
              <w:rPr>
                <w:rFonts w:ascii="Arial" w:hAnsi="Arial" w:cs="Arial"/>
                <w:sz w:val="20"/>
                <w:szCs w:val="20"/>
              </w:rPr>
              <w:t>60.83</w:t>
            </w:r>
          </w:p>
        </w:tc>
      </w:tr>
      <w:tr w:rsidRPr="00A325A6" w:rsidR="00EC10FF" w14:paraId="7E1F85E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EC10FF" w:rsidP="00B22415" w:rsidRDefault="004F2125" w14:paraId="54C7586F" w14:textId="77777777">
            <w:pPr>
              <w:widowControl/>
              <w:autoSpaceDE/>
              <w:autoSpaceDN/>
              <w:adjustRightInd/>
              <w:rPr>
                <w:rFonts w:ascii="Arial" w:hAnsi="Arial" w:cs="Arial"/>
                <w:sz w:val="20"/>
                <w:szCs w:val="20"/>
              </w:rPr>
            </w:pPr>
            <w:r>
              <w:rPr>
                <w:rFonts w:ascii="Arial" w:hAnsi="Arial" w:cs="Arial"/>
                <w:sz w:val="20"/>
                <w:szCs w:val="20"/>
              </w:rPr>
              <w:t xml:space="preserve">Logger survey </w:t>
            </w:r>
            <w:r w:rsidRPr="004F2125">
              <w:rPr>
                <w:rFonts w:ascii="Arial" w:hAnsi="Arial" w:cs="Arial"/>
                <w:sz w:val="20"/>
                <w:szCs w:val="20"/>
                <w:vertAlign w:val="superscript"/>
              </w:rPr>
              <w:t>(2)</w:t>
            </w:r>
            <w:r>
              <w:rPr>
                <w:rFonts w:ascii="Arial" w:hAnsi="Arial" w:cs="Arial"/>
                <w:sz w:val="20"/>
                <w:szCs w:val="20"/>
              </w:rPr>
              <w:t xml:space="preserve"> </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EC10FF" w:rsidP="004F2125" w:rsidRDefault="004F2125" w14:paraId="7E987C1A" w14:textId="77777777">
            <w:pPr>
              <w:widowControl/>
              <w:tabs>
                <w:tab w:val="decimal" w:pos="1140"/>
              </w:tabs>
              <w:autoSpaceDE/>
              <w:autoSpaceDN/>
              <w:adjustRightInd/>
              <w:rPr>
                <w:rFonts w:ascii="Arial" w:hAnsi="Arial" w:cs="Arial"/>
                <w:sz w:val="20"/>
                <w:szCs w:val="20"/>
              </w:rPr>
            </w:pPr>
            <w:r>
              <w:rPr>
                <w:rFonts w:ascii="Arial" w:hAnsi="Arial" w:cs="Arial"/>
                <w:sz w:val="20"/>
                <w:szCs w:val="20"/>
              </w:rPr>
              <w:t>27</w:t>
            </w:r>
            <w:r w:rsidR="003B0F54">
              <w:rPr>
                <w:rFonts w:ascii="Arial" w:hAnsi="Arial" w:cs="Arial"/>
                <w:sz w:val="20"/>
                <w:szCs w:val="20"/>
              </w:rPr>
              <w:t>.30</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EC10FF" w:rsidP="00B22415" w:rsidRDefault="004F2125" w14:paraId="3ADDF339" w14:textId="77777777">
            <w:pPr>
              <w:widowControl/>
              <w:autoSpaceDE/>
              <w:autoSpaceDN/>
              <w:adjustRightInd/>
              <w:jc w:val="center"/>
              <w:rPr>
                <w:rFonts w:ascii="Arial" w:hAnsi="Arial" w:cs="Arial"/>
                <w:sz w:val="20"/>
                <w:szCs w:val="20"/>
              </w:rPr>
            </w:pPr>
            <w:r>
              <w:rPr>
                <w:rFonts w:ascii="Arial" w:hAnsi="Arial" w:cs="Arial"/>
                <w:sz w:val="20"/>
                <w:szCs w:val="20"/>
              </w:rPr>
              <w:t>23.75</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EC10FF" w:rsidP="004F2125" w:rsidRDefault="004F2125" w14:paraId="6FC89C42" w14:textId="77777777">
            <w:pPr>
              <w:widowControl/>
              <w:tabs>
                <w:tab w:val="decimal" w:pos="936"/>
              </w:tabs>
              <w:autoSpaceDE/>
              <w:autoSpaceDN/>
              <w:adjustRightInd/>
              <w:rPr>
                <w:rFonts w:ascii="Arial" w:hAnsi="Arial" w:cs="Arial"/>
                <w:sz w:val="20"/>
                <w:szCs w:val="20"/>
              </w:rPr>
            </w:pPr>
            <w:r>
              <w:rPr>
                <w:rFonts w:ascii="Arial" w:hAnsi="Arial" w:cs="Arial"/>
                <w:sz w:val="20"/>
                <w:szCs w:val="20"/>
              </w:rPr>
              <w:t>64</w:t>
            </w:r>
            <w:r w:rsidR="003B0F54">
              <w:rPr>
                <w:rFonts w:ascii="Arial" w:hAnsi="Arial" w:cs="Arial"/>
                <w:sz w:val="20"/>
                <w:szCs w:val="20"/>
              </w:rPr>
              <w:t>8.38</w:t>
            </w:r>
          </w:p>
        </w:tc>
      </w:tr>
      <w:tr w:rsidRPr="00A325A6" w:rsidR="00890057" w14:paraId="4D8E685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Pr="00145E6F" w:rsidR="00890057" w:rsidP="00B22415" w:rsidRDefault="00890057" w14:paraId="1A613841" w14:textId="77777777">
            <w:pPr>
              <w:widowControl/>
              <w:autoSpaceDE/>
              <w:autoSpaceDN/>
              <w:adjustRightInd/>
              <w:rPr>
                <w:rFonts w:ascii="Arial" w:hAnsi="Arial" w:cs="Arial"/>
                <w:sz w:val="20"/>
                <w:szCs w:val="20"/>
              </w:rPr>
            </w:pP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890057" w:rsidP="004F2125" w:rsidRDefault="00890057" w14:paraId="1EB7CBCA" w14:textId="77777777">
            <w:pPr>
              <w:widowControl/>
              <w:autoSpaceDE/>
              <w:autoSpaceDN/>
              <w:adjustRightInd/>
              <w:rPr>
                <w:rFonts w:ascii="Arial" w:hAnsi="Arial" w:cs="Arial"/>
                <w:sz w:val="20"/>
                <w:szCs w:val="20"/>
              </w:rPr>
            </w:pP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890057" w14:paraId="0C11C460" w14:textId="77777777">
            <w:pPr>
              <w:widowControl/>
              <w:autoSpaceDE/>
              <w:autoSpaceDN/>
              <w:adjustRightInd/>
              <w:jc w:val="center"/>
              <w:rPr>
                <w:rFonts w:ascii="Arial" w:hAnsi="Arial" w:cs="Arial"/>
                <w:sz w:val="20"/>
                <w:szCs w:val="20"/>
              </w:rPr>
            </w:pP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890057" w:rsidP="00B22415" w:rsidRDefault="00890057" w14:paraId="20A74F00" w14:textId="77777777">
            <w:pPr>
              <w:widowControl/>
              <w:autoSpaceDE/>
              <w:autoSpaceDN/>
              <w:adjustRightInd/>
              <w:jc w:val="center"/>
              <w:rPr>
                <w:rFonts w:ascii="Arial" w:hAnsi="Arial" w:cs="Arial"/>
                <w:sz w:val="20"/>
                <w:szCs w:val="20"/>
              </w:rPr>
            </w:pPr>
          </w:p>
        </w:tc>
      </w:tr>
      <w:tr w:rsidRPr="00A325A6" w:rsidR="00890057" w14:paraId="4CEAA843"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890057" w14:paraId="6B4604C2" w14:textId="77777777">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145E6F" w:rsidR="00890057" w:rsidP="00D409E1" w:rsidRDefault="00D409E1" w14:paraId="78316BED" w14:textId="77777777">
            <w:pPr>
              <w:widowControl/>
              <w:tabs>
                <w:tab w:val="center" w:pos="1224"/>
              </w:tabs>
              <w:autoSpaceDE/>
              <w:autoSpaceDN/>
              <w:adjustRightInd/>
              <w:rPr>
                <w:rFonts w:ascii="Arial" w:hAnsi="Arial" w:cs="Arial"/>
                <w:sz w:val="20"/>
                <w:szCs w:val="20"/>
              </w:rPr>
            </w:pPr>
            <w:r>
              <w:rPr>
                <w:rFonts w:ascii="Arial" w:hAnsi="Arial" w:cs="Arial"/>
                <w:sz w:val="20"/>
                <w:szCs w:val="20"/>
              </w:rPr>
              <w:t xml:space="preserve">            </w:t>
            </w:r>
            <w:r w:rsidR="004F2125">
              <w:rPr>
                <w:rFonts w:ascii="Arial" w:hAnsi="Arial" w:cs="Arial"/>
                <w:sz w:val="20"/>
                <w:szCs w:val="20"/>
              </w:rPr>
              <w:t>2,060</w:t>
            </w:r>
            <w:r>
              <w:rPr>
                <w:rFonts w:ascii="Arial" w:hAnsi="Arial" w:cs="Arial"/>
                <w:sz w:val="20"/>
                <w:szCs w:val="20"/>
              </w:rPr>
              <w:t>.30</w:t>
            </w:r>
          </w:p>
        </w:tc>
        <w:tc>
          <w:tcPr>
            <w:tcW w:w="1504" w:type="dxa"/>
            <w:tcBorders>
              <w:top w:val="single" w:color="auto" w:sz="4" w:space="0"/>
              <w:left w:val="single" w:color="auto" w:sz="4" w:space="0"/>
              <w:bottom w:val="single" w:color="auto" w:sz="4" w:space="0"/>
              <w:right w:val="single" w:color="auto" w:sz="4" w:space="0"/>
            </w:tcBorders>
            <w:noWrap/>
            <w:vAlign w:val="center"/>
          </w:tcPr>
          <w:p w:rsidRPr="00145E6F" w:rsidR="00890057" w:rsidP="00B22415" w:rsidRDefault="00890057" w14:paraId="1B066134" w14:textId="77777777">
            <w:pPr>
              <w:widowControl/>
              <w:autoSpaceDE/>
              <w:autoSpaceDN/>
              <w:adjustRightInd/>
              <w:jc w:val="center"/>
              <w:rPr>
                <w:rFonts w:ascii="Arial" w:hAnsi="Arial" w:cs="Arial"/>
                <w:sz w:val="20"/>
                <w:szCs w:val="20"/>
              </w:rPr>
            </w:pPr>
            <w:r>
              <w:rPr>
                <w:rFonts w:ascii="Arial" w:hAnsi="Arial" w:cs="Arial"/>
                <w:sz w:val="20"/>
                <w:szCs w:val="20"/>
              </w:rPr>
              <w:t>---</w:t>
            </w:r>
          </w:p>
        </w:tc>
        <w:tc>
          <w:tcPr>
            <w:tcW w:w="1483" w:type="dxa"/>
            <w:tcBorders>
              <w:top w:val="single" w:color="auto" w:sz="4" w:space="0"/>
              <w:left w:val="single" w:color="auto" w:sz="4" w:space="0"/>
              <w:bottom w:val="single" w:color="auto" w:sz="4" w:space="0"/>
              <w:right w:val="single" w:color="auto" w:sz="4" w:space="0"/>
            </w:tcBorders>
            <w:noWrap/>
            <w:vAlign w:val="center"/>
          </w:tcPr>
          <w:p w:rsidRPr="00C230FB" w:rsidR="00890057" w:rsidP="00B22415" w:rsidRDefault="00D409E1" w14:paraId="5ECBD657" w14:textId="77777777">
            <w:pPr>
              <w:widowControl/>
              <w:autoSpaceDE/>
              <w:autoSpaceDN/>
              <w:adjustRightInd/>
              <w:jc w:val="center"/>
              <w:rPr>
                <w:rFonts w:ascii="Arial" w:hAnsi="Arial" w:cs="Arial"/>
                <w:sz w:val="20"/>
                <w:szCs w:val="20"/>
              </w:rPr>
            </w:pPr>
            <w:r>
              <w:rPr>
                <w:rFonts w:ascii="Arial" w:hAnsi="Arial" w:cs="Arial"/>
                <w:sz w:val="20"/>
                <w:szCs w:val="20"/>
              </w:rPr>
              <w:t xml:space="preserve">     </w:t>
            </w:r>
            <w:r w:rsidR="004F2125">
              <w:rPr>
                <w:rFonts w:ascii="Arial" w:hAnsi="Arial" w:cs="Arial"/>
                <w:sz w:val="20"/>
                <w:szCs w:val="20"/>
              </w:rPr>
              <w:t>46,1</w:t>
            </w:r>
            <w:r w:rsidR="003B0F54">
              <w:rPr>
                <w:rFonts w:ascii="Arial" w:hAnsi="Arial" w:cs="Arial"/>
                <w:sz w:val="20"/>
                <w:szCs w:val="20"/>
              </w:rPr>
              <w:t>27.84</w:t>
            </w:r>
          </w:p>
        </w:tc>
      </w:tr>
    </w:tbl>
    <w:p w:rsidRPr="00C03E9F" w:rsidR="00C37CD8" w:rsidP="00504B59" w:rsidRDefault="00C37CD8" w14:paraId="6145F851"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4F2125" w:rsidP="004F2125" w:rsidRDefault="004F2125" w14:paraId="54541D6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rPr>
          <w:rFonts w:ascii="Tahoma" w:hAnsi="Tahoma" w:cs="Tahoma"/>
          <w:sz w:val="22"/>
          <w:szCs w:val="22"/>
        </w:rPr>
      </w:pPr>
      <w:r w:rsidRPr="004F2125">
        <w:rPr>
          <w:rFonts w:ascii="Tahoma" w:hAnsi="Tahoma" w:cs="Tahoma"/>
          <w:sz w:val="22"/>
          <w:szCs w:val="22"/>
          <w:vertAlign w:val="superscript"/>
        </w:rPr>
        <w:t>(1)</w:t>
      </w:r>
      <w:r>
        <w:rPr>
          <w:rFonts w:ascii="Tahoma" w:hAnsi="Tahoma" w:cs="Tahoma"/>
          <w:sz w:val="22"/>
          <w:szCs w:val="22"/>
          <w:vertAlign w:val="superscript"/>
        </w:rPr>
        <w:t xml:space="preserve"> </w:t>
      </w:r>
      <w:r w:rsidRPr="001A6B99">
        <w:rPr>
          <w:rFonts w:ascii="Tahoma" w:hAnsi="Tahoma" w:cs="Tahoma"/>
          <w:sz w:val="22"/>
          <w:szCs w:val="22"/>
        </w:rPr>
        <w:t xml:space="preserve">Estimated average </w:t>
      </w:r>
      <w:r>
        <w:rPr>
          <w:rFonts w:ascii="Tahoma" w:hAnsi="Tahoma" w:cs="Tahoma"/>
          <w:sz w:val="22"/>
          <w:szCs w:val="22"/>
        </w:rPr>
        <w:t>hourly earnings f</w:t>
      </w:r>
      <w:r w:rsidRPr="001A6B99">
        <w:rPr>
          <w:rFonts w:ascii="Tahoma" w:hAnsi="Tahoma" w:cs="Tahoma"/>
          <w:sz w:val="22"/>
          <w:szCs w:val="22"/>
        </w:rPr>
        <w:t xml:space="preserve">or </w:t>
      </w:r>
      <w:r>
        <w:rPr>
          <w:rFonts w:ascii="Tahoma" w:hAnsi="Tahoma" w:cs="Tahoma"/>
          <w:sz w:val="22"/>
          <w:szCs w:val="22"/>
        </w:rPr>
        <w:t xml:space="preserve">all employees of </w:t>
      </w:r>
      <w:r w:rsidRPr="001A6B99">
        <w:rPr>
          <w:rFonts w:ascii="Tahoma" w:hAnsi="Tahoma" w:cs="Tahoma"/>
          <w:sz w:val="22"/>
          <w:szCs w:val="22"/>
        </w:rPr>
        <w:t>NAICS code</w:t>
      </w:r>
      <w:r>
        <w:rPr>
          <w:rFonts w:ascii="Tahoma" w:hAnsi="Tahoma" w:cs="Tahoma"/>
          <w:sz w:val="22"/>
          <w:szCs w:val="22"/>
        </w:rPr>
        <w:t xml:space="preserve">s 321 (wood products) and 322 (pulp, paper, and paperboard mills), 2020. Source: </w:t>
      </w:r>
      <w:r w:rsidRPr="001A6B99">
        <w:rPr>
          <w:rFonts w:ascii="Tahoma" w:hAnsi="Tahoma" w:cs="Tahoma"/>
          <w:sz w:val="22"/>
          <w:szCs w:val="22"/>
        </w:rPr>
        <w:t>U.S. Department of Labor, Bureau of Labor Statistics</w:t>
      </w:r>
      <w:r>
        <w:rPr>
          <w:rFonts w:ascii="Tahoma" w:hAnsi="Tahoma" w:cs="Tahoma"/>
          <w:sz w:val="22"/>
          <w:szCs w:val="22"/>
        </w:rPr>
        <w:t xml:space="preserve">. Series </w:t>
      </w:r>
      <w:r w:rsidRPr="001A6B99">
        <w:rPr>
          <w:rFonts w:ascii="Tahoma" w:hAnsi="Tahoma" w:cs="Tahoma"/>
          <w:sz w:val="22"/>
          <w:szCs w:val="22"/>
        </w:rPr>
        <w:t xml:space="preserve">id </w:t>
      </w:r>
      <w:r w:rsidRPr="00B40090">
        <w:rPr>
          <w:rFonts w:ascii="Tahoma" w:hAnsi="Tahoma" w:cs="Tahoma"/>
          <w:sz w:val="22"/>
          <w:szCs w:val="22"/>
        </w:rPr>
        <w:t xml:space="preserve">CES3132100003 </w:t>
      </w:r>
      <w:r>
        <w:rPr>
          <w:rFonts w:ascii="Tahoma" w:hAnsi="Tahoma" w:cs="Tahoma"/>
          <w:sz w:val="22"/>
          <w:szCs w:val="22"/>
        </w:rPr>
        <w:t xml:space="preserve">and </w:t>
      </w:r>
      <w:r w:rsidRPr="00B40090">
        <w:rPr>
          <w:rFonts w:ascii="Tahoma" w:hAnsi="Tahoma" w:cs="Tahoma"/>
          <w:sz w:val="22"/>
          <w:szCs w:val="22"/>
        </w:rPr>
        <w:t>CES3232210003</w:t>
      </w:r>
      <w:r w:rsidRPr="001A6B99">
        <w:rPr>
          <w:rFonts w:ascii="Tahoma" w:hAnsi="Tahoma" w:cs="Tahoma"/>
          <w:sz w:val="22"/>
          <w:szCs w:val="22"/>
        </w:rPr>
        <w:t xml:space="preserve"> </w:t>
      </w:r>
      <w:r>
        <w:rPr>
          <w:rFonts w:ascii="Tahoma" w:hAnsi="Tahoma" w:cs="Tahoma"/>
          <w:sz w:val="22"/>
          <w:szCs w:val="22"/>
        </w:rPr>
        <w:t xml:space="preserve">respectively. </w:t>
      </w:r>
      <w:r w:rsidRPr="00CB3AB8">
        <w:rPr>
          <w:rFonts w:ascii="Tahoma" w:hAnsi="Tahoma" w:cs="Tahoma"/>
          <w:sz w:val="22"/>
          <w:szCs w:val="22"/>
        </w:rPr>
        <w:t>http://www.bls.gov/data/#employment</w:t>
      </w:r>
      <w:r>
        <w:rPr>
          <w:rFonts w:ascii="Tahoma" w:hAnsi="Tahoma" w:cs="Tahoma"/>
          <w:sz w:val="22"/>
          <w:szCs w:val="22"/>
        </w:rPr>
        <w:t xml:space="preserve">. </w:t>
      </w:r>
      <w:r w:rsidRPr="001A6B99">
        <w:rPr>
          <w:rFonts w:ascii="Tahoma" w:hAnsi="Tahoma" w:cs="Tahoma"/>
          <w:sz w:val="22"/>
          <w:szCs w:val="22"/>
        </w:rPr>
        <w:t xml:space="preserve">Accessed </w:t>
      </w:r>
      <w:r>
        <w:rPr>
          <w:rFonts w:ascii="Tahoma" w:hAnsi="Tahoma" w:cs="Tahoma"/>
          <w:sz w:val="22"/>
          <w:szCs w:val="22"/>
        </w:rPr>
        <w:t>June 11</w:t>
      </w:r>
      <w:r w:rsidRPr="00CB3AB8">
        <w:rPr>
          <w:rFonts w:ascii="Tahoma" w:hAnsi="Tahoma" w:cs="Tahoma"/>
          <w:sz w:val="22"/>
          <w:szCs w:val="22"/>
        </w:rPr>
        <w:t>, 20</w:t>
      </w:r>
      <w:r>
        <w:rPr>
          <w:rFonts w:ascii="Tahoma" w:hAnsi="Tahoma" w:cs="Tahoma"/>
          <w:sz w:val="22"/>
          <w:szCs w:val="22"/>
        </w:rPr>
        <w:t>21.</w:t>
      </w:r>
    </w:p>
    <w:p w:rsidR="004F2125" w:rsidP="004F2125" w:rsidRDefault="004F2125" w14:paraId="39F9F54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rPr>
          <w:rFonts w:ascii="Tahoma" w:hAnsi="Tahoma" w:cs="Tahoma"/>
          <w:sz w:val="22"/>
          <w:szCs w:val="22"/>
        </w:rPr>
      </w:pPr>
    </w:p>
    <w:p w:rsidR="004F2125" w:rsidP="004F2125" w:rsidRDefault="004F2125" w14:paraId="4543895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rPr>
          <w:rFonts w:ascii="Tahoma" w:hAnsi="Tahoma" w:cs="Tahoma"/>
          <w:sz w:val="22"/>
          <w:szCs w:val="22"/>
        </w:rPr>
      </w:pPr>
      <w:r>
        <w:rPr>
          <w:rFonts w:ascii="Tahoma" w:hAnsi="Tahoma" w:cs="Tahoma"/>
          <w:sz w:val="22"/>
          <w:szCs w:val="22"/>
          <w:vertAlign w:val="superscript"/>
        </w:rPr>
        <w:t xml:space="preserve">(2) </w:t>
      </w:r>
      <w:r w:rsidRPr="004F2125">
        <w:rPr>
          <w:rFonts w:ascii="Tahoma" w:hAnsi="Tahoma" w:cs="Tahoma"/>
          <w:sz w:val="22"/>
          <w:szCs w:val="22"/>
        </w:rPr>
        <w:t xml:space="preserve">Estimated average hourly earnings for all employees, NAICS 1133 (logging), 2020. Source: U.S. Department of Labor, Bureau of Labor Statistics. </w:t>
      </w:r>
      <w:r>
        <w:rPr>
          <w:rFonts w:ascii="Tahoma" w:hAnsi="Tahoma" w:cs="Tahoma"/>
          <w:sz w:val="22"/>
          <w:szCs w:val="22"/>
        </w:rPr>
        <w:t>h</w:t>
      </w:r>
      <w:r w:rsidRPr="004F2125">
        <w:rPr>
          <w:rFonts w:ascii="Tahoma" w:hAnsi="Tahoma" w:cs="Tahoma"/>
          <w:sz w:val="22"/>
          <w:szCs w:val="22"/>
        </w:rPr>
        <w:t>ttp://www.bls.gov/data/#employment. Accessed June 11, 2021.</w:t>
      </w:r>
    </w:p>
    <w:p w:rsidRPr="004F2125" w:rsidR="00F716D8" w:rsidP="004F2125" w:rsidRDefault="00F716D8" w14:paraId="4AF8EC0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rPr>
          <w:rFonts w:ascii="Tahoma" w:hAnsi="Tahoma" w:cs="Tahoma"/>
          <w:sz w:val="22"/>
          <w:szCs w:val="22"/>
        </w:rPr>
      </w:pPr>
    </w:p>
    <w:p w:rsidRPr="00EC10FF" w:rsidR="00C37CD8" w:rsidP="00197F9A" w:rsidRDefault="00C37CD8" w14:paraId="4A83BA6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Pr="00EC10FF" w:rsid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P="00197F9A" w:rsidRDefault="00EC10FF" w14:paraId="3A9411C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rPr>
      </w:pPr>
      <w:r w:rsidRPr="00A325A6">
        <w:rPr>
          <w:rFonts w:ascii="Arial" w:hAnsi="Arial" w:cs="Arial"/>
        </w:rPr>
        <w:t>There are no capital operation and maintenance costs.</w:t>
      </w:r>
    </w:p>
    <w:p w:rsidRPr="000D53A4" w:rsidR="00C37CD8" w:rsidP="00197F9A" w:rsidRDefault="00C37CD8" w14:paraId="5D7A2CB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D53A4">
        <w:rPr>
          <w:rFonts w:ascii="Tahoma" w:hAnsi="Tahoma" w:cs="Tahoma"/>
          <w:b/>
          <w:bCs/>
          <w:sz w:val="22"/>
          <w:szCs w:val="22"/>
        </w:rPr>
        <w:lastRenderedPageBreak/>
        <w:t>Provide estimates of annualized cost to the Federal government</w:t>
      </w:r>
      <w:r w:rsidRPr="000D53A4">
        <w:rPr>
          <w:rFonts w:ascii="Tahoma" w:hAnsi="Tahoma" w:cs="Tahoma"/>
          <w:b/>
          <w:sz w:val="22"/>
          <w:szCs w:val="22"/>
        </w:rPr>
        <w:t xml:space="preserve">.  </w:t>
      </w:r>
      <w:r w:rsidRPr="000D53A4">
        <w:rPr>
          <w:rFonts w:ascii="Tahoma" w:hAnsi="Tahoma" w:cs="Tahoma"/>
          <w:b/>
          <w:bCs/>
          <w:sz w:val="22"/>
          <w:szCs w:val="22"/>
        </w:rPr>
        <w:t>Provide a description of the method used to estimate cost and any other expense that would not have been incurred without this collection of information.</w:t>
      </w:r>
    </w:p>
    <w:p w:rsidRPr="000D53A4" w:rsidR="00C37CD8" w:rsidP="00197F9A" w:rsidRDefault="00C37CD8" w14:paraId="3312889A"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0D53A4">
        <w:rPr>
          <w:rFonts w:ascii="Tahoma" w:hAnsi="Tahoma" w:cs="Tahoma"/>
          <w:b/>
          <w:sz w:val="22"/>
          <w:szCs w:val="22"/>
        </w:rPr>
        <w:t xml:space="preserve">The response to this question covers the </w:t>
      </w:r>
      <w:r w:rsidRPr="000D53A4">
        <w:rPr>
          <w:rFonts w:ascii="Tahoma" w:hAnsi="Tahoma" w:cs="Tahoma"/>
          <w:b/>
          <w:bCs/>
          <w:sz w:val="22"/>
          <w:szCs w:val="22"/>
        </w:rPr>
        <w:t>actual</w:t>
      </w:r>
      <w:r w:rsidRPr="000D53A4">
        <w:rPr>
          <w:rFonts w:ascii="Tahoma" w:hAnsi="Tahoma" w:cs="Tahoma"/>
          <w:b/>
          <w:sz w:val="22"/>
          <w:szCs w:val="22"/>
        </w:rPr>
        <w:t xml:space="preserve"> costs the agency will incur </w:t>
      </w:r>
      <w:proofErr w:type="gramStart"/>
      <w:r w:rsidRPr="000D53A4">
        <w:rPr>
          <w:rFonts w:ascii="Tahoma" w:hAnsi="Tahoma" w:cs="Tahoma"/>
          <w:b/>
          <w:sz w:val="22"/>
          <w:szCs w:val="22"/>
        </w:rPr>
        <w:t>as a result of</w:t>
      </w:r>
      <w:proofErr w:type="gramEnd"/>
      <w:r w:rsidRPr="000D53A4">
        <w:rPr>
          <w:rFonts w:ascii="Tahoma" w:hAnsi="Tahoma" w:cs="Tahoma"/>
          <w:b/>
          <w:sz w:val="22"/>
          <w:szCs w:val="22"/>
        </w:rPr>
        <w:t xml:space="preserve"> implementing the information collection.  The estimate should cover the entire life cycle of the collection and include costs, if applicable, for:</w:t>
      </w:r>
    </w:p>
    <w:p w:rsidRPr="000D53A4" w:rsidR="00C37CD8" w:rsidP="00197F9A" w:rsidRDefault="00EC10FF" w14:paraId="690F5C27"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developing, printing, storing forms</w:t>
      </w:r>
    </w:p>
    <w:p w:rsidRPr="000D53A4" w:rsidR="00C37CD8" w:rsidP="00197F9A" w:rsidRDefault="00EC10FF" w14:paraId="0D4F26B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developing computer systems, screens, or reports to support the collection</w:t>
      </w:r>
    </w:p>
    <w:p w:rsidRPr="000D53A4" w:rsidR="00C37CD8" w:rsidP="00197F9A" w:rsidRDefault="00EC10FF" w14:paraId="308C756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travel costs</w:t>
      </w:r>
    </w:p>
    <w:p w:rsidRPr="000D53A4" w:rsidR="00C37CD8" w:rsidP="00197F9A" w:rsidRDefault="00EC10FF" w14:paraId="178091C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C</w:t>
      </w:r>
      <w:r w:rsidRPr="000D53A4" w:rsidR="00C37CD8">
        <w:rPr>
          <w:rFonts w:ascii="Tahoma" w:hAnsi="Tahoma" w:cs="Tahoma"/>
          <w:b/>
          <w:sz w:val="22"/>
          <w:szCs w:val="22"/>
        </w:rPr>
        <w:t>ost of contractor services or other reimbursements to individuals or organizations assisting in the collection of information</w:t>
      </w:r>
    </w:p>
    <w:p w:rsidRPr="000D53A4" w:rsidR="00C37CD8" w:rsidP="00197F9A" w:rsidRDefault="00EC10FF" w14:paraId="3A64B929"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collecting the information</w:t>
      </w:r>
    </w:p>
    <w:p w:rsidRPr="000D53A4" w:rsidR="00C37CD8" w:rsidP="00197F9A" w:rsidRDefault="00EC10FF" w14:paraId="45203322"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sidR="00C37CD8">
        <w:rPr>
          <w:rFonts w:ascii="Tahoma" w:hAnsi="Tahoma" w:cs="Tahoma"/>
          <w:b/>
          <w:sz w:val="22"/>
          <w:szCs w:val="22"/>
        </w:rPr>
        <w:t>mployee labor and materials for analyzing, evaluating, summarizing, and/or reporting on the collected information</w:t>
      </w:r>
    </w:p>
    <w:p w:rsidRPr="00FE34AC" w:rsidR="00416C7E" w:rsidP="00416C7E" w:rsidRDefault="00416C7E" w14:paraId="7F56860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FE34AC">
        <w:rPr>
          <w:rFonts w:ascii="Tahoma" w:hAnsi="Tahoma" w:cs="Tahoma"/>
          <w:sz w:val="22"/>
          <w:szCs w:val="22"/>
        </w:rPr>
        <w:t xml:space="preserve">The data collection total annual cost is estimated </w:t>
      </w:r>
      <w:r>
        <w:rPr>
          <w:rFonts w:ascii="Tahoma" w:hAnsi="Tahoma" w:cs="Tahoma"/>
          <w:sz w:val="22"/>
          <w:szCs w:val="22"/>
        </w:rPr>
        <w:t xml:space="preserve">at </w:t>
      </w:r>
      <w:r w:rsidRPr="00FE34AC">
        <w:rPr>
          <w:rFonts w:ascii="Tahoma" w:hAnsi="Tahoma" w:cs="Tahoma"/>
          <w:sz w:val="22"/>
          <w:szCs w:val="22"/>
        </w:rPr>
        <w:t>$</w:t>
      </w:r>
      <w:r>
        <w:rPr>
          <w:rFonts w:ascii="Tahoma" w:hAnsi="Tahoma" w:cs="Tahoma"/>
          <w:sz w:val="22"/>
          <w:szCs w:val="22"/>
        </w:rPr>
        <w:t>1,732,295</w:t>
      </w:r>
      <w:r w:rsidRPr="00FE34AC">
        <w:rPr>
          <w:rFonts w:ascii="Tahoma" w:hAnsi="Tahoma" w:cs="Tahoma"/>
          <w:sz w:val="22"/>
          <w:szCs w:val="22"/>
        </w:rPr>
        <w:t xml:space="preserve"> distributed as follows</w:t>
      </w:r>
      <w:r w:rsidR="0074359F">
        <w:rPr>
          <w:rFonts w:ascii="Tahoma" w:hAnsi="Tahoma" w:cs="Tahoma"/>
          <w:sz w:val="22"/>
          <w:szCs w:val="22"/>
        </w:rPr>
        <w:t>,</w:t>
      </w:r>
    </w:p>
    <w:p w:rsidRPr="00FE34AC" w:rsidR="00416C7E" w:rsidP="0074359F" w:rsidRDefault="00416C7E" w14:paraId="355FA85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E34AC">
        <w:rPr>
          <w:rFonts w:ascii="Tahoma" w:hAnsi="Tahoma" w:cs="Tahoma"/>
          <w:sz w:val="22"/>
          <w:szCs w:val="22"/>
        </w:rPr>
        <w:t>Mill survey program estimated annual costs</w:t>
      </w:r>
      <w:r w:rsidR="0074359F">
        <w:rPr>
          <w:rFonts w:ascii="Tahoma" w:hAnsi="Tahoma" w:cs="Tahoma"/>
          <w:sz w:val="22"/>
          <w:szCs w:val="22"/>
        </w:rPr>
        <w:t>:</w:t>
      </w:r>
    </w:p>
    <w:tbl>
      <w:tblPr>
        <w:tblW w:w="6990" w:type="dxa"/>
        <w:tblInd w:w="360" w:type="dxa"/>
        <w:tblLook w:val="04A0" w:firstRow="1" w:lastRow="0" w:firstColumn="1" w:lastColumn="0" w:noHBand="0" w:noVBand="1"/>
      </w:tblPr>
      <w:tblGrid>
        <w:gridCol w:w="4860"/>
        <w:gridCol w:w="2130"/>
      </w:tblGrid>
      <w:tr w:rsidRPr="00FE34AC" w:rsidR="00416C7E" w:rsidTr="006F7D53" w14:paraId="13063CB2" w14:textId="77777777">
        <w:trPr>
          <w:trHeight w:val="288"/>
        </w:trPr>
        <w:tc>
          <w:tcPr>
            <w:tcW w:w="4860" w:type="dxa"/>
            <w:tcBorders>
              <w:top w:val="nil"/>
              <w:left w:val="nil"/>
              <w:bottom w:val="nil"/>
              <w:right w:val="nil"/>
            </w:tcBorders>
            <w:shd w:val="clear" w:color="auto" w:fill="auto"/>
            <w:noWrap/>
            <w:vAlign w:val="center"/>
            <w:hideMark/>
          </w:tcPr>
          <w:p w:rsidRPr="00FE34AC" w:rsidR="00416C7E" w:rsidP="0074359F" w:rsidRDefault="00416C7E" w14:paraId="31CA9CBA" w14:textId="77777777">
            <w:pPr>
              <w:widowControl/>
              <w:autoSpaceDE/>
              <w:autoSpaceDN/>
              <w:adjustRightInd/>
              <w:rPr>
                <w:rFonts w:ascii="Tahoma" w:hAnsi="Tahoma" w:cs="Tahoma"/>
                <w:b/>
                <w:bCs/>
                <w:color w:val="000000"/>
                <w:sz w:val="22"/>
                <w:szCs w:val="22"/>
              </w:rPr>
            </w:pPr>
            <w:r w:rsidRPr="00FE34AC">
              <w:rPr>
                <w:rFonts w:ascii="Tahoma" w:hAnsi="Tahoma" w:cs="Tahoma"/>
                <w:b/>
                <w:bCs/>
                <w:color w:val="000000"/>
                <w:sz w:val="22"/>
                <w:szCs w:val="22"/>
              </w:rPr>
              <w:t>Activity</w:t>
            </w:r>
          </w:p>
        </w:tc>
        <w:tc>
          <w:tcPr>
            <w:tcW w:w="2130" w:type="dxa"/>
            <w:tcBorders>
              <w:top w:val="nil"/>
              <w:left w:val="nil"/>
              <w:bottom w:val="nil"/>
              <w:right w:val="nil"/>
            </w:tcBorders>
            <w:shd w:val="clear" w:color="auto" w:fill="auto"/>
            <w:noWrap/>
            <w:vAlign w:val="center"/>
            <w:hideMark/>
          </w:tcPr>
          <w:p w:rsidRPr="00FE34AC" w:rsidR="00416C7E" w:rsidP="0074359F" w:rsidRDefault="00416C7E" w14:paraId="44EB541A" w14:textId="77777777">
            <w:pPr>
              <w:widowControl/>
              <w:autoSpaceDE/>
              <w:autoSpaceDN/>
              <w:adjustRightInd/>
              <w:jc w:val="right"/>
              <w:rPr>
                <w:rFonts w:ascii="Tahoma" w:hAnsi="Tahoma" w:cs="Tahoma"/>
                <w:b/>
                <w:bCs/>
                <w:color w:val="000000"/>
                <w:sz w:val="22"/>
                <w:szCs w:val="22"/>
              </w:rPr>
            </w:pPr>
            <w:r w:rsidRPr="00FE34AC">
              <w:rPr>
                <w:rFonts w:ascii="Tahoma" w:hAnsi="Tahoma" w:cs="Tahoma"/>
                <w:b/>
                <w:bCs/>
                <w:color w:val="000000"/>
                <w:sz w:val="22"/>
                <w:szCs w:val="22"/>
              </w:rPr>
              <w:t>Mill Survey Costs</w:t>
            </w:r>
          </w:p>
        </w:tc>
      </w:tr>
      <w:tr w:rsidRPr="00FE34AC" w:rsidR="00416C7E" w:rsidTr="006F7D53" w14:paraId="58CD0242" w14:textId="77777777">
        <w:trPr>
          <w:trHeight w:val="288"/>
        </w:trPr>
        <w:tc>
          <w:tcPr>
            <w:tcW w:w="4860" w:type="dxa"/>
            <w:tcBorders>
              <w:top w:val="nil"/>
              <w:left w:val="nil"/>
              <w:bottom w:val="nil"/>
              <w:right w:val="nil"/>
            </w:tcBorders>
            <w:shd w:val="clear" w:color="auto" w:fill="auto"/>
            <w:noWrap/>
            <w:vAlign w:val="center"/>
            <w:hideMark/>
          </w:tcPr>
          <w:p w:rsidRPr="00FE34AC" w:rsidR="00416C7E" w:rsidP="006F7D53" w:rsidRDefault="00416C7E" w14:paraId="71532492"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Planning</w:t>
            </w:r>
          </w:p>
        </w:tc>
        <w:tc>
          <w:tcPr>
            <w:tcW w:w="2130" w:type="dxa"/>
            <w:tcBorders>
              <w:top w:val="nil"/>
              <w:left w:val="nil"/>
              <w:bottom w:val="nil"/>
              <w:right w:val="nil"/>
            </w:tcBorders>
            <w:shd w:val="clear" w:color="auto" w:fill="auto"/>
            <w:noWrap/>
            <w:vAlign w:val="center"/>
            <w:hideMark/>
          </w:tcPr>
          <w:p w:rsidRPr="00FE34AC" w:rsidR="00416C7E" w:rsidP="006F7D53" w:rsidRDefault="00416C7E" w14:paraId="1DAEDFD0"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28,918</w:t>
            </w:r>
          </w:p>
        </w:tc>
      </w:tr>
      <w:tr w:rsidRPr="00FE34AC" w:rsidR="00416C7E" w:rsidTr="006F7D53" w14:paraId="73322CFB" w14:textId="77777777">
        <w:trPr>
          <w:trHeight w:val="288"/>
        </w:trPr>
        <w:tc>
          <w:tcPr>
            <w:tcW w:w="4860" w:type="dxa"/>
            <w:tcBorders>
              <w:top w:val="nil"/>
              <w:left w:val="nil"/>
              <w:bottom w:val="nil"/>
              <w:right w:val="nil"/>
            </w:tcBorders>
            <w:shd w:val="clear" w:color="auto" w:fill="auto"/>
            <w:noWrap/>
            <w:vAlign w:val="center"/>
            <w:hideMark/>
          </w:tcPr>
          <w:p w:rsidRPr="00FE34AC" w:rsidR="00416C7E" w:rsidP="006F7D53" w:rsidRDefault="00416C7E" w14:paraId="4BDC73B2"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 xml:space="preserve">Printing Forms (includes changes to forms) </w:t>
            </w:r>
          </w:p>
        </w:tc>
        <w:tc>
          <w:tcPr>
            <w:tcW w:w="2130" w:type="dxa"/>
            <w:tcBorders>
              <w:top w:val="nil"/>
              <w:left w:val="nil"/>
              <w:bottom w:val="nil"/>
              <w:right w:val="nil"/>
            </w:tcBorders>
            <w:shd w:val="clear" w:color="auto" w:fill="auto"/>
            <w:noWrap/>
            <w:vAlign w:val="center"/>
            <w:hideMark/>
          </w:tcPr>
          <w:p w:rsidRPr="00FE34AC" w:rsidR="00416C7E" w:rsidP="006F7D53" w:rsidRDefault="00416C7E" w14:paraId="634F45B5"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328</w:t>
            </w:r>
          </w:p>
        </w:tc>
      </w:tr>
      <w:tr w:rsidRPr="00FE34AC" w:rsidR="00416C7E" w:rsidTr="006F7D53" w14:paraId="738CDD82" w14:textId="77777777">
        <w:trPr>
          <w:trHeight w:val="288"/>
        </w:trPr>
        <w:tc>
          <w:tcPr>
            <w:tcW w:w="4860" w:type="dxa"/>
            <w:tcBorders>
              <w:top w:val="nil"/>
              <w:left w:val="nil"/>
              <w:bottom w:val="nil"/>
              <w:right w:val="nil"/>
            </w:tcBorders>
            <w:shd w:val="clear" w:color="auto" w:fill="auto"/>
            <w:noWrap/>
            <w:vAlign w:val="center"/>
            <w:hideMark/>
          </w:tcPr>
          <w:p w:rsidRPr="00FE34AC" w:rsidR="00416C7E" w:rsidP="006F7D53" w:rsidRDefault="00416C7E" w14:paraId="66F49F87"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 xml:space="preserve">Correspondence/Postage/Mailing, </w:t>
            </w:r>
          </w:p>
        </w:tc>
        <w:tc>
          <w:tcPr>
            <w:tcW w:w="2130" w:type="dxa"/>
            <w:tcBorders>
              <w:top w:val="nil"/>
              <w:left w:val="nil"/>
              <w:bottom w:val="nil"/>
              <w:right w:val="nil"/>
            </w:tcBorders>
            <w:shd w:val="clear" w:color="auto" w:fill="auto"/>
            <w:noWrap/>
            <w:vAlign w:val="center"/>
            <w:hideMark/>
          </w:tcPr>
          <w:p w:rsidRPr="00FE34AC" w:rsidR="00416C7E" w:rsidP="006F7D53" w:rsidRDefault="00416C7E" w14:paraId="5198F21B"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492</w:t>
            </w:r>
          </w:p>
        </w:tc>
      </w:tr>
      <w:tr w:rsidRPr="00FE34AC" w:rsidR="00416C7E" w:rsidTr="006F7D53" w14:paraId="6A21CF4C" w14:textId="77777777">
        <w:trPr>
          <w:trHeight w:val="324"/>
        </w:trPr>
        <w:tc>
          <w:tcPr>
            <w:tcW w:w="4860" w:type="dxa"/>
            <w:tcBorders>
              <w:top w:val="nil"/>
              <w:left w:val="nil"/>
              <w:bottom w:val="nil"/>
              <w:right w:val="nil"/>
            </w:tcBorders>
            <w:shd w:val="clear" w:color="auto" w:fill="auto"/>
            <w:noWrap/>
            <w:vAlign w:val="center"/>
            <w:hideMark/>
          </w:tcPr>
          <w:p w:rsidRPr="00FE34AC" w:rsidR="00416C7E" w:rsidP="006F7D53" w:rsidRDefault="00416C7E" w14:paraId="7E1AAD0C"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Canvass/Follow-up (In-kind by states)</w:t>
            </w:r>
            <w:r w:rsidRPr="00FE34AC">
              <w:rPr>
                <w:rFonts w:ascii="Tahoma" w:hAnsi="Tahoma" w:cs="Tahoma"/>
                <w:b/>
                <w:bCs/>
                <w:color w:val="000000"/>
                <w:sz w:val="22"/>
                <w:szCs w:val="22"/>
                <w:vertAlign w:val="superscript"/>
              </w:rPr>
              <w:t>1</w:t>
            </w:r>
          </w:p>
        </w:tc>
        <w:tc>
          <w:tcPr>
            <w:tcW w:w="2130" w:type="dxa"/>
            <w:tcBorders>
              <w:top w:val="nil"/>
              <w:left w:val="nil"/>
              <w:bottom w:val="nil"/>
              <w:right w:val="nil"/>
            </w:tcBorders>
            <w:shd w:val="clear" w:color="auto" w:fill="auto"/>
            <w:noWrap/>
            <w:vAlign w:val="center"/>
            <w:hideMark/>
          </w:tcPr>
          <w:p w:rsidRPr="00FE34AC" w:rsidR="00416C7E" w:rsidP="006F7D53" w:rsidRDefault="00416C7E" w14:paraId="606DAA0E"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402,935</w:t>
            </w:r>
          </w:p>
        </w:tc>
      </w:tr>
      <w:tr w:rsidRPr="00FE34AC" w:rsidR="00416C7E" w:rsidTr="006F7D53" w14:paraId="0274339B" w14:textId="77777777">
        <w:trPr>
          <w:trHeight w:val="288"/>
        </w:trPr>
        <w:tc>
          <w:tcPr>
            <w:tcW w:w="4860" w:type="dxa"/>
            <w:tcBorders>
              <w:top w:val="nil"/>
              <w:left w:val="nil"/>
              <w:bottom w:val="nil"/>
              <w:right w:val="nil"/>
            </w:tcBorders>
            <w:shd w:val="clear" w:color="auto" w:fill="auto"/>
            <w:noWrap/>
            <w:vAlign w:val="center"/>
            <w:hideMark/>
          </w:tcPr>
          <w:p w:rsidRPr="00FE34AC" w:rsidR="00416C7E" w:rsidP="006F7D53" w:rsidRDefault="00416C7E" w14:paraId="2E1A8C40"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Editing, coding, tabulating, analysis, writing</w:t>
            </w:r>
          </w:p>
        </w:tc>
        <w:tc>
          <w:tcPr>
            <w:tcW w:w="2130" w:type="dxa"/>
            <w:tcBorders>
              <w:top w:val="nil"/>
              <w:left w:val="nil"/>
              <w:bottom w:val="nil"/>
              <w:right w:val="nil"/>
            </w:tcBorders>
            <w:shd w:val="clear" w:color="auto" w:fill="auto"/>
            <w:noWrap/>
            <w:vAlign w:val="center"/>
            <w:hideMark/>
          </w:tcPr>
          <w:p w:rsidRPr="00FE34AC" w:rsidR="00416C7E" w:rsidP="006F7D53" w:rsidRDefault="00416C7E" w14:paraId="4B832D78"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513,554</w:t>
            </w:r>
          </w:p>
        </w:tc>
      </w:tr>
      <w:tr w:rsidRPr="00FE34AC" w:rsidR="00416C7E" w:rsidTr="006F7D53" w14:paraId="03C790C4" w14:textId="77777777">
        <w:trPr>
          <w:trHeight w:val="288"/>
        </w:trPr>
        <w:tc>
          <w:tcPr>
            <w:tcW w:w="4860" w:type="dxa"/>
            <w:tcBorders>
              <w:top w:val="nil"/>
              <w:left w:val="nil"/>
              <w:bottom w:val="nil"/>
              <w:right w:val="nil"/>
            </w:tcBorders>
            <w:shd w:val="clear" w:color="auto" w:fill="auto"/>
            <w:noWrap/>
            <w:vAlign w:val="center"/>
            <w:hideMark/>
          </w:tcPr>
          <w:p w:rsidRPr="00FE34AC" w:rsidR="00416C7E" w:rsidP="006F7D53" w:rsidRDefault="00416C7E" w14:paraId="3EEC8113"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Printing/publishing</w:t>
            </w:r>
          </w:p>
        </w:tc>
        <w:tc>
          <w:tcPr>
            <w:tcW w:w="2130" w:type="dxa"/>
            <w:tcBorders>
              <w:top w:val="nil"/>
              <w:left w:val="nil"/>
              <w:bottom w:val="nil"/>
              <w:right w:val="nil"/>
            </w:tcBorders>
            <w:shd w:val="clear" w:color="auto" w:fill="auto"/>
            <w:noWrap/>
            <w:vAlign w:val="center"/>
            <w:hideMark/>
          </w:tcPr>
          <w:p w:rsidRPr="00FE34AC" w:rsidR="00416C7E" w:rsidP="006F7D53" w:rsidRDefault="00416C7E" w14:paraId="12207F7D"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5,352</w:t>
            </w:r>
          </w:p>
        </w:tc>
      </w:tr>
      <w:tr w:rsidRPr="00FE34AC" w:rsidR="00416C7E" w:rsidTr="006F7D53" w14:paraId="03ACB9FF" w14:textId="77777777">
        <w:trPr>
          <w:trHeight w:val="288"/>
        </w:trPr>
        <w:tc>
          <w:tcPr>
            <w:tcW w:w="4860" w:type="dxa"/>
            <w:tcBorders>
              <w:top w:val="nil"/>
              <w:left w:val="nil"/>
              <w:bottom w:val="nil"/>
              <w:right w:val="nil"/>
            </w:tcBorders>
            <w:shd w:val="clear" w:color="auto" w:fill="auto"/>
            <w:noWrap/>
            <w:vAlign w:val="center"/>
            <w:hideMark/>
          </w:tcPr>
          <w:p w:rsidRPr="00FE34AC" w:rsidR="00416C7E" w:rsidP="006F7D53" w:rsidRDefault="00416C7E" w14:paraId="1A096514"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Dissemination/Mailing</w:t>
            </w:r>
          </w:p>
        </w:tc>
        <w:tc>
          <w:tcPr>
            <w:tcW w:w="2130" w:type="dxa"/>
            <w:tcBorders>
              <w:top w:val="nil"/>
              <w:left w:val="nil"/>
              <w:bottom w:val="nil"/>
              <w:right w:val="nil"/>
            </w:tcBorders>
            <w:shd w:val="clear" w:color="auto" w:fill="auto"/>
            <w:noWrap/>
            <w:vAlign w:val="center"/>
            <w:hideMark/>
          </w:tcPr>
          <w:p w:rsidRPr="00FE34AC" w:rsidR="00416C7E" w:rsidP="006F7D53" w:rsidRDefault="00416C7E" w14:paraId="75777ABE"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437</w:t>
            </w:r>
          </w:p>
        </w:tc>
      </w:tr>
      <w:tr w:rsidRPr="00FE34AC" w:rsidR="00416C7E" w:rsidTr="006F7D53" w14:paraId="17D6DEFD" w14:textId="77777777">
        <w:trPr>
          <w:trHeight w:val="288"/>
        </w:trPr>
        <w:tc>
          <w:tcPr>
            <w:tcW w:w="4860" w:type="dxa"/>
            <w:tcBorders>
              <w:top w:val="nil"/>
              <w:left w:val="nil"/>
              <w:right w:val="nil"/>
            </w:tcBorders>
            <w:shd w:val="clear" w:color="auto" w:fill="auto"/>
            <w:noWrap/>
            <w:vAlign w:val="center"/>
            <w:hideMark/>
          </w:tcPr>
          <w:p w:rsidRPr="00FE34AC" w:rsidR="00416C7E" w:rsidP="006F7D53" w:rsidRDefault="00416C7E" w14:paraId="14681F91"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Training and Miscellaneous</w:t>
            </w:r>
          </w:p>
        </w:tc>
        <w:tc>
          <w:tcPr>
            <w:tcW w:w="2130" w:type="dxa"/>
            <w:tcBorders>
              <w:top w:val="nil"/>
              <w:left w:val="nil"/>
              <w:right w:val="nil"/>
            </w:tcBorders>
            <w:shd w:val="clear" w:color="auto" w:fill="auto"/>
            <w:noWrap/>
            <w:vAlign w:val="center"/>
            <w:hideMark/>
          </w:tcPr>
          <w:p w:rsidRPr="00FE34AC" w:rsidR="00416C7E" w:rsidP="006F7D53" w:rsidRDefault="00416C7E" w14:paraId="798FAC6E"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35,280</w:t>
            </w:r>
          </w:p>
        </w:tc>
      </w:tr>
      <w:tr w:rsidRPr="00FE34AC" w:rsidR="00416C7E" w:rsidTr="006F7D53" w14:paraId="5BFC0A2E" w14:textId="77777777">
        <w:trPr>
          <w:trHeight w:val="324"/>
        </w:trPr>
        <w:tc>
          <w:tcPr>
            <w:tcW w:w="4860" w:type="dxa"/>
            <w:tcBorders>
              <w:top w:val="nil"/>
              <w:left w:val="nil"/>
              <w:bottom w:val="single" w:color="auto" w:sz="4" w:space="0"/>
              <w:right w:val="nil"/>
            </w:tcBorders>
            <w:shd w:val="clear" w:color="auto" w:fill="auto"/>
            <w:noWrap/>
            <w:vAlign w:val="center"/>
            <w:hideMark/>
          </w:tcPr>
          <w:p w:rsidRPr="00FE34AC" w:rsidR="00416C7E" w:rsidP="006F7D53" w:rsidRDefault="00416C7E" w14:paraId="29356076"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 xml:space="preserve">Direct coop agreements </w:t>
            </w:r>
            <w:r w:rsidRPr="00FE34AC">
              <w:rPr>
                <w:rFonts w:ascii="Tahoma" w:hAnsi="Tahoma" w:cs="Tahoma"/>
                <w:b/>
                <w:bCs/>
                <w:color w:val="000000"/>
                <w:sz w:val="22"/>
                <w:szCs w:val="22"/>
                <w:vertAlign w:val="superscript"/>
              </w:rPr>
              <w:t>2</w:t>
            </w:r>
          </w:p>
        </w:tc>
        <w:tc>
          <w:tcPr>
            <w:tcW w:w="2130" w:type="dxa"/>
            <w:tcBorders>
              <w:top w:val="nil"/>
              <w:left w:val="nil"/>
              <w:bottom w:val="single" w:color="auto" w:sz="4" w:space="0"/>
              <w:right w:val="nil"/>
            </w:tcBorders>
            <w:shd w:val="clear" w:color="auto" w:fill="auto"/>
            <w:noWrap/>
            <w:vAlign w:val="bottom"/>
            <w:hideMark/>
          </w:tcPr>
          <w:p w:rsidRPr="00FE34AC" w:rsidR="00416C7E" w:rsidP="006F7D53" w:rsidRDefault="00416C7E" w14:paraId="7FC24C74"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743,000</w:t>
            </w:r>
          </w:p>
        </w:tc>
      </w:tr>
      <w:tr w:rsidRPr="00FE34AC" w:rsidR="00416C7E" w:rsidTr="006F7D53" w14:paraId="3AB5DD3F" w14:textId="77777777">
        <w:trPr>
          <w:trHeight w:val="288"/>
        </w:trPr>
        <w:tc>
          <w:tcPr>
            <w:tcW w:w="4860" w:type="dxa"/>
            <w:tcBorders>
              <w:top w:val="single" w:color="auto" w:sz="4" w:space="0"/>
              <w:left w:val="nil"/>
              <w:bottom w:val="nil"/>
              <w:right w:val="nil"/>
            </w:tcBorders>
            <w:shd w:val="clear" w:color="auto" w:fill="auto"/>
            <w:noWrap/>
            <w:vAlign w:val="center"/>
            <w:hideMark/>
          </w:tcPr>
          <w:p w:rsidRPr="00FE34AC" w:rsidR="00416C7E" w:rsidP="006F7D53" w:rsidRDefault="00416C7E" w14:paraId="6F1F7348" w14:textId="77777777">
            <w:pPr>
              <w:widowControl/>
              <w:autoSpaceDE/>
              <w:autoSpaceDN/>
              <w:adjustRightInd/>
              <w:rPr>
                <w:rFonts w:ascii="Tahoma" w:hAnsi="Tahoma" w:cs="Tahoma"/>
                <w:color w:val="000000"/>
                <w:sz w:val="22"/>
                <w:szCs w:val="22"/>
              </w:rPr>
            </w:pPr>
            <w:r w:rsidRPr="00FE34AC">
              <w:rPr>
                <w:rFonts w:ascii="Tahoma" w:hAnsi="Tahoma" w:cs="Tahoma"/>
                <w:color w:val="000000"/>
                <w:sz w:val="22"/>
                <w:szCs w:val="22"/>
              </w:rPr>
              <w:t xml:space="preserve">Total </w:t>
            </w:r>
          </w:p>
        </w:tc>
        <w:tc>
          <w:tcPr>
            <w:tcW w:w="2130" w:type="dxa"/>
            <w:tcBorders>
              <w:top w:val="single" w:color="auto" w:sz="4" w:space="0"/>
              <w:left w:val="nil"/>
              <w:bottom w:val="nil"/>
              <w:right w:val="nil"/>
            </w:tcBorders>
            <w:shd w:val="clear" w:color="auto" w:fill="auto"/>
            <w:noWrap/>
            <w:vAlign w:val="bottom"/>
            <w:hideMark/>
          </w:tcPr>
          <w:p w:rsidRPr="00FE34AC" w:rsidR="00416C7E" w:rsidP="006F7D53" w:rsidRDefault="00416C7E" w14:paraId="24967291" w14:textId="77777777">
            <w:pPr>
              <w:widowControl/>
              <w:autoSpaceDE/>
              <w:autoSpaceDN/>
              <w:adjustRightInd/>
              <w:jc w:val="right"/>
              <w:rPr>
                <w:rFonts w:ascii="Tahoma" w:hAnsi="Tahoma" w:cs="Tahoma"/>
                <w:color w:val="000000"/>
                <w:sz w:val="22"/>
                <w:szCs w:val="22"/>
              </w:rPr>
            </w:pPr>
            <w:r w:rsidRPr="00FE34AC">
              <w:rPr>
                <w:rFonts w:ascii="Tahoma" w:hAnsi="Tahoma" w:cs="Tahoma"/>
                <w:color w:val="000000"/>
                <w:sz w:val="22"/>
                <w:szCs w:val="22"/>
              </w:rPr>
              <w:t>1,730,295</w:t>
            </w:r>
          </w:p>
        </w:tc>
      </w:tr>
    </w:tbl>
    <w:p w:rsidR="00416C7E" w:rsidP="00416C7E" w:rsidRDefault="00416C7E" w14:paraId="6DF5990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pPr>
    </w:p>
    <w:p w:rsidRPr="001D6C75" w:rsidR="00416C7E" w:rsidP="00416C7E" w:rsidRDefault="00416C7E" w14:paraId="01FD2F1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i/>
          <w:sz w:val="20"/>
          <w:szCs w:val="20"/>
        </w:rPr>
      </w:pPr>
      <w:r w:rsidRPr="000611D9">
        <w:rPr>
          <w:rFonts w:ascii="Tahoma" w:hAnsi="Tahoma" w:cs="Tahoma"/>
          <w:b/>
          <w:sz w:val="20"/>
          <w:szCs w:val="20"/>
          <w:vertAlign w:val="superscript"/>
        </w:rPr>
        <w:t>1</w:t>
      </w:r>
      <w:r w:rsidRPr="001D6C75">
        <w:rPr>
          <w:rFonts w:ascii="Tahoma" w:hAnsi="Tahoma" w:cs="Tahoma"/>
          <w:bCs/>
          <w:sz w:val="20"/>
          <w:szCs w:val="20"/>
        </w:rPr>
        <w:t xml:space="preserve"> </w:t>
      </w:r>
      <w:r w:rsidRPr="001D6C75">
        <w:rPr>
          <w:rFonts w:ascii="Tahoma" w:hAnsi="Tahoma" w:cs="Tahoma"/>
          <w:bCs/>
          <w:i/>
          <w:sz w:val="20"/>
          <w:szCs w:val="20"/>
        </w:rPr>
        <w:t xml:space="preserve">For the Northern and Southern Regions, </w:t>
      </w:r>
      <w:r>
        <w:rPr>
          <w:rFonts w:ascii="Tahoma" w:hAnsi="Tahoma" w:cs="Tahoma"/>
          <w:bCs/>
          <w:i/>
          <w:sz w:val="20"/>
          <w:szCs w:val="20"/>
        </w:rPr>
        <w:t>information is collected by FIA personnel by participating State personnel</w:t>
      </w:r>
      <w:r w:rsidRPr="001D6C75">
        <w:rPr>
          <w:rFonts w:ascii="Tahoma" w:hAnsi="Tahoma" w:cs="Tahoma"/>
          <w:bCs/>
          <w:i/>
          <w:sz w:val="20"/>
          <w:szCs w:val="20"/>
        </w:rPr>
        <w:t>. Time and expense that states incur in the data collection can be applied to the state’s costs associated with buying down the Forest Inventory and Analysis annual cycle.</w:t>
      </w:r>
    </w:p>
    <w:p w:rsidRPr="001D6C75" w:rsidR="00416C7E" w:rsidP="00416C7E" w:rsidRDefault="00416C7E" w14:paraId="69033A3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i/>
          <w:sz w:val="20"/>
          <w:szCs w:val="20"/>
        </w:rPr>
      </w:pPr>
      <w:r w:rsidRPr="000611D9">
        <w:rPr>
          <w:rFonts w:ascii="Tahoma" w:hAnsi="Tahoma" w:cs="Tahoma"/>
          <w:b/>
          <w:sz w:val="20"/>
          <w:szCs w:val="20"/>
          <w:vertAlign w:val="superscript"/>
        </w:rPr>
        <w:t>2</w:t>
      </w:r>
      <w:r w:rsidRPr="001D6C75">
        <w:rPr>
          <w:rFonts w:ascii="Tahoma" w:hAnsi="Tahoma" w:cs="Tahoma"/>
          <w:bCs/>
          <w:sz w:val="20"/>
          <w:szCs w:val="20"/>
        </w:rPr>
        <w:t xml:space="preserve"> </w:t>
      </w:r>
      <w:r>
        <w:rPr>
          <w:rFonts w:ascii="Tahoma" w:hAnsi="Tahoma" w:cs="Tahoma"/>
          <w:bCs/>
          <w:i/>
          <w:sz w:val="20"/>
          <w:szCs w:val="20"/>
        </w:rPr>
        <w:t xml:space="preserve">The contracts </w:t>
      </w:r>
      <w:r w:rsidRPr="001D6C75">
        <w:rPr>
          <w:rFonts w:ascii="Tahoma" w:hAnsi="Tahoma" w:cs="Tahoma"/>
          <w:bCs/>
          <w:i/>
          <w:sz w:val="20"/>
          <w:szCs w:val="20"/>
        </w:rPr>
        <w:t xml:space="preserve">with the University of Montana-Missoula, Bureau of Business and Economic Research Program includes </w:t>
      </w:r>
      <w:proofErr w:type="gramStart"/>
      <w:r w:rsidRPr="001D6C75">
        <w:rPr>
          <w:rFonts w:ascii="Tahoma" w:hAnsi="Tahoma" w:cs="Tahoma"/>
          <w:bCs/>
          <w:i/>
          <w:sz w:val="20"/>
          <w:szCs w:val="20"/>
        </w:rPr>
        <w:t>that costs</w:t>
      </w:r>
      <w:proofErr w:type="gramEnd"/>
      <w:r w:rsidRPr="001D6C75">
        <w:rPr>
          <w:rFonts w:ascii="Tahoma" w:hAnsi="Tahoma" w:cs="Tahoma"/>
          <w:bCs/>
          <w:i/>
          <w:sz w:val="20"/>
          <w:szCs w:val="20"/>
        </w:rPr>
        <w:t xml:space="preserve"> associated with planning, printing forms, correspondence/postage/mailing, canvass/follow-up, editing, coding, tabulating, analy</w:t>
      </w:r>
      <w:r>
        <w:rPr>
          <w:rFonts w:ascii="Tahoma" w:hAnsi="Tahoma" w:cs="Tahoma"/>
          <w:bCs/>
          <w:i/>
          <w:sz w:val="20"/>
          <w:szCs w:val="20"/>
        </w:rPr>
        <w:t>zing</w:t>
      </w:r>
      <w:r w:rsidRPr="001D6C75">
        <w:rPr>
          <w:rFonts w:ascii="Tahoma" w:hAnsi="Tahoma" w:cs="Tahoma"/>
          <w:bCs/>
          <w:i/>
          <w:sz w:val="20"/>
          <w:szCs w:val="20"/>
        </w:rPr>
        <w:t xml:space="preserve">, writing, training, and miscellaneous for the Western </w:t>
      </w:r>
      <w:r>
        <w:rPr>
          <w:rFonts w:ascii="Tahoma" w:hAnsi="Tahoma" w:cs="Tahoma"/>
          <w:bCs/>
          <w:i/>
          <w:sz w:val="20"/>
          <w:szCs w:val="20"/>
        </w:rPr>
        <w:t>Region</w:t>
      </w:r>
      <w:r w:rsidRPr="001D6C75">
        <w:rPr>
          <w:rFonts w:ascii="Tahoma" w:hAnsi="Tahoma" w:cs="Tahoma"/>
          <w:bCs/>
          <w:i/>
          <w:sz w:val="20"/>
          <w:szCs w:val="20"/>
        </w:rPr>
        <w:t>.</w:t>
      </w:r>
      <w:r>
        <w:rPr>
          <w:rFonts w:ascii="Tahoma" w:hAnsi="Tahoma" w:cs="Tahoma"/>
          <w:bCs/>
          <w:i/>
          <w:sz w:val="20"/>
          <w:szCs w:val="20"/>
        </w:rPr>
        <w:t xml:space="preserve"> The contract with University of Massachusetts, Amherst covers costs associated with data collection (including </w:t>
      </w:r>
      <w:r w:rsidRPr="001D6C75">
        <w:rPr>
          <w:rFonts w:ascii="Tahoma" w:hAnsi="Tahoma" w:cs="Tahoma"/>
          <w:bCs/>
          <w:i/>
          <w:sz w:val="20"/>
          <w:szCs w:val="20"/>
        </w:rPr>
        <w:t xml:space="preserve">printing forms, correspondence/postage/mailing, canvass/follow-up, editing, coding, </w:t>
      </w:r>
      <w:r>
        <w:rPr>
          <w:rFonts w:ascii="Tahoma" w:hAnsi="Tahoma" w:cs="Tahoma"/>
          <w:bCs/>
          <w:i/>
          <w:sz w:val="20"/>
          <w:szCs w:val="20"/>
        </w:rPr>
        <w:t xml:space="preserve">and </w:t>
      </w:r>
      <w:r w:rsidRPr="001D6C75">
        <w:rPr>
          <w:rFonts w:ascii="Tahoma" w:hAnsi="Tahoma" w:cs="Tahoma"/>
          <w:bCs/>
          <w:i/>
          <w:sz w:val="20"/>
          <w:szCs w:val="20"/>
        </w:rPr>
        <w:t>tabulating</w:t>
      </w:r>
      <w:r>
        <w:rPr>
          <w:rFonts w:ascii="Tahoma" w:hAnsi="Tahoma" w:cs="Tahoma"/>
          <w:bCs/>
          <w:i/>
          <w:sz w:val="20"/>
          <w:szCs w:val="20"/>
        </w:rPr>
        <w:t>, among others).</w:t>
      </w:r>
    </w:p>
    <w:p w:rsidRPr="00EF698E" w:rsidR="00416C7E" w:rsidP="00EF698E" w:rsidRDefault="00416C7E" w14:paraId="3BDD8C8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EF698E">
        <w:rPr>
          <w:rFonts w:ascii="Tahoma" w:hAnsi="Tahoma" w:cs="Tahoma"/>
          <w:bCs/>
          <w:sz w:val="22"/>
          <w:szCs w:val="22"/>
        </w:rPr>
        <w:t>Loggers’ survey annual estimated costs:</w:t>
      </w:r>
    </w:p>
    <w:p w:rsidR="00416C7E" w:rsidP="00EF698E" w:rsidRDefault="00416C7E" w14:paraId="3D63FBA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Pr>
          <w:rFonts w:ascii="Tahoma" w:hAnsi="Tahoma" w:cs="Tahoma"/>
          <w:bCs/>
          <w:sz w:val="22"/>
          <w:szCs w:val="22"/>
        </w:rPr>
        <w:t>Implementing the Loggers survey will cost approximately $2,000 per year. Cost of implementing this survey will be low, as all planning, travel, training, costs of processing program and data edits, etc. are costs already incurred as part of the harvest utilization studies. Adding the survey collection to this existing program only creates minor added time for survey delivery.</w:t>
      </w:r>
    </w:p>
    <w:p w:rsidR="00F95A51" w:rsidP="00EF698E" w:rsidRDefault="00F95A51" w14:paraId="3FB9A70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p>
    <w:p w:rsidR="006B455B" w:rsidP="00197F9A" w:rsidRDefault="006B455B" w14:paraId="504AB42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Pr="003F7E19" w:rsidR="00416C7E" w:rsidP="00416C7E" w:rsidRDefault="00416C7E" w14:paraId="5CEF185C" w14:textId="77777777">
      <w:pPr>
        <w:spacing w:after="172"/>
        <w:ind w:left="360"/>
        <w:rPr>
          <w:rFonts w:ascii="Tahoma" w:hAnsi="Tahoma" w:cs="Tahoma"/>
          <w:sz w:val="22"/>
          <w:szCs w:val="22"/>
        </w:rPr>
      </w:pPr>
      <w:r w:rsidRPr="003F7E19">
        <w:rPr>
          <w:rFonts w:ascii="Tahoma" w:hAnsi="Tahoma" w:cs="Tahoma"/>
          <w:sz w:val="22"/>
          <w:szCs w:val="22"/>
        </w:rPr>
        <w:t xml:space="preserve">The overall annual burden hours will decrease 87 hours from 2,147 hours for the current OMB approval to 2,060 hours for this OMB renewal submission. The decrease in the annual burden hours is based partially on a smaller mill population (closures) and changes to the survey forms which reduced the number of questions and simplified the wood procurement question (volume by species and county of origin) from a matrix for to a listing format. </w:t>
      </w:r>
    </w:p>
    <w:p w:rsidRPr="003F7E19" w:rsidR="00416C7E" w:rsidP="00416C7E" w:rsidRDefault="00416C7E" w14:paraId="5B865E7B" w14:textId="77777777">
      <w:pPr>
        <w:spacing w:after="172"/>
        <w:ind w:left="360"/>
        <w:rPr>
          <w:rFonts w:ascii="Tahoma" w:hAnsi="Tahoma" w:cs="Tahoma"/>
          <w:sz w:val="22"/>
          <w:szCs w:val="22"/>
        </w:rPr>
      </w:pPr>
      <w:r w:rsidRPr="003F7E19">
        <w:rPr>
          <w:rFonts w:ascii="Tahoma" w:hAnsi="Tahoma" w:cs="Tahoma"/>
          <w:sz w:val="22"/>
          <w:szCs w:val="22"/>
        </w:rPr>
        <w:t>The estimated cost to respondents is expected to increase from $43,174 estimated for the currently approved OMB collection to $46,1</w:t>
      </w:r>
      <w:r w:rsidRPr="003F7E19" w:rsidR="003B0F54">
        <w:rPr>
          <w:rFonts w:ascii="Tahoma" w:hAnsi="Tahoma" w:cs="Tahoma"/>
          <w:sz w:val="22"/>
          <w:szCs w:val="22"/>
        </w:rPr>
        <w:t>27</w:t>
      </w:r>
      <w:r w:rsidRPr="003F7E19">
        <w:rPr>
          <w:rFonts w:ascii="Tahoma" w:hAnsi="Tahoma" w:cs="Tahoma"/>
          <w:sz w:val="22"/>
          <w:szCs w:val="22"/>
        </w:rPr>
        <w:t xml:space="preserve"> for this OMB renewal submission. The increase in costs to respondents is the result of increase in average per hour income across all categories. </w:t>
      </w:r>
    </w:p>
    <w:p w:rsidRPr="00504B59" w:rsidR="00416C7E" w:rsidP="00416C7E" w:rsidRDefault="00416C7E" w14:paraId="4CE3857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3F7E19">
        <w:rPr>
          <w:rFonts w:ascii="Tahoma" w:hAnsi="Tahoma" w:cs="Tahoma"/>
          <w:sz w:val="22"/>
          <w:szCs w:val="22"/>
        </w:rPr>
        <w:t>Increase costs to government are based on higher costs to deliver an annual survey. Fixed costs associated with planning and analysis are higher due to the additional steps needed to update a mill list, plan, and analyze data within a year rather than over the course of 2-5 years.</w:t>
      </w:r>
      <w:r>
        <w:rPr>
          <w:rFonts w:ascii="Tahoma" w:hAnsi="Tahoma" w:cs="Tahoma"/>
          <w:sz w:val="22"/>
          <w:szCs w:val="22"/>
        </w:rPr>
        <w:t xml:space="preserve">  </w:t>
      </w:r>
    </w:p>
    <w:p w:rsidR="00C37CD8" w:rsidP="00197F9A" w:rsidRDefault="00C37CD8" w14:paraId="4F8374C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Pr="001D6C75" w:rsidR="00416C7E" w:rsidP="00416C7E" w:rsidRDefault="00416C7E" w14:paraId="0123D4A2" w14:textId="77777777">
      <w:pPr>
        <w:spacing w:after="172"/>
        <w:ind w:left="360"/>
        <w:rPr>
          <w:rFonts w:ascii="Tahoma" w:hAnsi="Tahoma" w:cs="Tahoma"/>
          <w:sz w:val="22"/>
          <w:szCs w:val="22"/>
        </w:rPr>
      </w:pPr>
      <w:r>
        <w:rPr>
          <w:rFonts w:ascii="Tahoma" w:hAnsi="Tahoma" w:cs="Tahoma"/>
          <w:sz w:val="22"/>
          <w:szCs w:val="22"/>
        </w:rPr>
        <w:t xml:space="preserve">Collected data </w:t>
      </w:r>
      <w:r w:rsidRPr="001D6C75">
        <w:rPr>
          <w:rFonts w:ascii="Tahoma" w:hAnsi="Tahoma" w:cs="Tahoma"/>
          <w:sz w:val="22"/>
          <w:szCs w:val="22"/>
        </w:rPr>
        <w:t xml:space="preserve">are </w:t>
      </w:r>
      <w:r>
        <w:rPr>
          <w:rFonts w:ascii="Tahoma" w:hAnsi="Tahoma" w:cs="Tahoma"/>
          <w:sz w:val="22"/>
          <w:szCs w:val="22"/>
        </w:rPr>
        <w:t xml:space="preserve">aggregated to county and state levels </w:t>
      </w:r>
      <w:r w:rsidRPr="001D6C75">
        <w:rPr>
          <w:rFonts w:ascii="Tahoma" w:hAnsi="Tahoma" w:cs="Tahoma"/>
          <w:sz w:val="22"/>
          <w:szCs w:val="22"/>
        </w:rPr>
        <w:t xml:space="preserve">by various categories providing information by </w:t>
      </w:r>
      <w:r>
        <w:rPr>
          <w:rFonts w:ascii="Tahoma" w:hAnsi="Tahoma" w:cs="Tahoma"/>
          <w:sz w:val="22"/>
          <w:szCs w:val="22"/>
        </w:rPr>
        <w:t>region</w:t>
      </w:r>
      <w:r w:rsidRPr="001D6C75">
        <w:rPr>
          <w:rFonts w:ascii="Tahoma" w:hAnsi="Tahoma" w:cs="Tahoma"/>
          <w:sz w:val="22"/>
          <w:szCs w:val="22"/>
        </w:rPr>
        <w:t xml:space="preserve">, </w:t>
      </w:r>
      <w:r>
        <w:rPr>
          <w:rFonts w:ascii="Tahoma" w:hAnsi="Tahoma" w:cs="Tahoma"/>
          <w:sz w:val="22"/>
          <w:szCs w:val="22"/>
        </w:rPr>
        <w:t xml:space="preserve">tree </w:t>
      </w:r>
      <w:r w:rsidRPr="001D6C75">
        <w:rPr>
          <w:rFonts w:ascii="Tahoma" w:hAnsi="Tahoma" w:cs="Tahoma"/>
          <w:sz w:val="22"/>
          <w:szCs w:val="22"/>
        </w:rPr>
        <w:t xml:space="preserve">species, </w:t>
      </w:r>
      <w:r>
        <w:rPr>
          <w:rFonts w:ascii="Tahoma" w:hAnsi="Tahoma" w:cs="Tahoma"/>
          <w:sz w:val="22"/>
          <w:szCs w:val="22"/>
        </w:rPr>
        <w:t xml:space="preserve">primary wood </w:t>
      </w:r>
      <w:r w:rsidRPr="001D6C75">
        <w:rPr>
          <w:rFonts w:ascii="Tahoma" w:hAnsi="Tahoma" w:cs="Tahoma"/>
          <w:sz w:val="22"/>
          <w:szCs w:val="22"/>
        </w:rPr>
        <w:t xml:space="preserve">product, and </w:t>
      </w:r>
      <w:r>
        <w:rPr>
          <w:rFonts w:ascii="Tahoma" w:hAnsi="Tahoma" w:cs="Tahoma"/>
          <w:sz w:val="22"/>
          <w:szCs w:val="22"/>
        </w:rPr>
        <w:t>mill residues</w:t>
      </w:r>
      <w:r w:rsidRPr="001D6C75">
        <w:rPr>
          <w:rFonts w:ascii="Tahoma" w:hAnsi="Tahoma" w:cs="Tahoma"/>
          <w:sz w:val="22"/>
          <w:szCs w:val="22"/>
        </w:rPr>
        <w:t>. This information is compared, contrasted, and evaluated with earlier collections, timber resource supply statistics, and industrial output information.</w:t>
      </w:r>
    </w:p>
    <w:p w:rsidRPr="001D6C75" w:rsidR="00416C7E" w:rsidP="00416C7E" w:rsidRDefault="00416C7E" w14:paraId="56A0F243" w14:textId="77777777">
      <w:pPr>
        <w:spacing w:after="172"/>
        <w:ind w:left="360"/>
        <w:rPr>
          <w:rFonts w:ascii="Tahoma" w:hAnsi="Tahoma" w:cs="Tahoma"/>
          <w:sz w:val="22"/>
          <w:szCs w:val="22"/>
        </w:rPr>
      </w:pPr>
      <w:r>
        <w:rPr>
          <w:rFonts w:ascii="Tahoma" w:hAnsi="Tahoma" w:cs="Tahoma"/>
          <w:sz w:val="22"/>
          <w:szCs w:val="22"/>
        </w:rPr>
        <w:t>R</w:t>
      </w:r>
      <w:r w:rsidRPr="001D6C75">
        <w:rPr>
          <w:rFonts w:ascii="Tahoma" w:hAnsi="Tahoma" w:cs="Tahoma"/>
          <w:sz w:val="22"/>
          <w:szCs w:val="22"/>
        </w:rPr>
        <w:t xml:space="preserve">esults of this information collection will be published as </w:t>
      </w:r>
      <w:r w:rsidRPr="001D6C75">
        <w:rPr>
          <w:rFonts w:ascii="Tahoma" w:hAnsi="Tahoma" w:cs="Tahoma"/>
          <w:iCs/>
          <w:sz w:val="22"/>
          <w:szCs w:val="22"/>
        </w:rPr>
        <w:t>Forest Service Research Notes,</w:t>
      </w:r>
      <w:r w:rsidRPr="001D6C75">
        <w:rPr>
          <w:rFonts w:ascii="Tahoma" w:hAnsi="Tahoma" w:cs="Tahoma"/>
          <w:sz w:val="22"/>
          <w:szCs w:val="22"/>
        </w:rPr>
        <w:t xml:space="preserve"> General Technical Reports, and </w:t>
      </w:r>
      <w:r w:rsidRPr="001D6C75">
        <w:rPr>
          <w:rFonts w:ascii="Tahoma" w:hAnsi="Tahoma" w:cs="Tahoma"/>
          <w:iCs/>
          <w:sz w:val="22"/>
          <w:szCs w:val="22"/>
        </w:rPr>
        <w:t>Resource Bulletins</w:t>
      </w:r>
      <w:r w:rsidRPr="001D6C75">
        <w:rPr>
          <w:rFonts w:ascii="Tahoma" w:hAnsi="Tahoma" w:cs="Tahoma"/>
          <w:sz w:val="22"/>
          <w:szCs w:val="22"/>
        </w:rPr>
        <w:t xml:space="preserve">. The reports will contain tabular summaries of the information collected along with appropriate analysis and </w:t>
      </w:r>
      <w:r>
        <w:rPr>
          <w:rFonts w:ascii="Tahoma" w:hAnsi="Tahoma" w:cs="Tahoma"/>
          <w:sz w:val="22"/>
          <w:szCs w:val="22"/>
        </w:rPr>
        <w:t xml:space="preserve">evaluation of </w:t>
      </w:r>
      <w:r w:rsidRPr="001D6C75">
        <w:rPr>
          <w:rFonts w:ascii="Tahoma" w:hAnsi="Tahoma" w:cs="Tahoma"/>
          <w:sz w:val="22"/>
          <w:szCs w:val="22"/>
        </w:rPr>
        <w:t xml:space="preserve">impacts </w:t>
      </w:r>
      <w:r>
        <w:rPr>
          <w:rFonts w:ascii="Tahoma" w:hAnsi="Tahoma" w:cs="Tahoma"/>
          <w:sz w:val="22"/>
          <w:szCs w:val="22"/>
        </w:rPr>
        <w:t>on</w:t>
      </w:r>
      <w:r w:rsidRPr="001D6C75">
        <w:rPr>
          <w:rFonts w:ascii="Tahoma" w:hAnsi="Tahoma" w:cs="Tahoma"/>
          <w:sz w:val="22"/>
          <w:szCs w:val="22"/>
        </w:rPr>
        <w:t xml:space="preserve"> </w:t>
      </w:r>
      <w:r>
        <w:rPr>
          <w:rFonts w:ascii="Tahoma" w:hAnsi="Tahoma" w:cs="Tahoma"/>
          <w:sz w:val="22"/>
          <w:szCs w:val="22"/>
        </w:rPr>
        <w:t xml:space="preserve">the timber </w:t>
      </w:r>
      <w:r w:rsidRPr="001D6C75">
        <w:rPr>
          <w:rFonts w:ascii="Tahoma" w:hAnsi="Tahoma" w:cs="Tahoma"/>
          <w:sz w:val="22"/>
          <w:szCs w:val="22"/>
        </w:rPr>
        <w:t>resource supply and demand conditions.</w:t>
      </w:r>
      <w:r w:rsidRPr="00AA471B">
        <w:rPr>
          <w:rFonts w:ascii="Tahoma" w:hAnsi="Tahoma" w:cs="Tahoma"/>
          <w:sz w:val="22"/>
          <w:szCs w:val="22"/>
        </w:rPr>
        <w:t xml:space="preserve"> </w:t>
      </w:r>
      <w:r>
        <w:rPr>
          <w:rFonts w:ascii="Tahoma" w:hAnsi="Tahoma" w:cs="Tahoma"/>
          <w:sz w:val="22"/>
          <w:szCs w:val="22"/>
        </w:rPr>
        <w:t>The information from the loggers’ survey will be shared with the Southern Research Station Forest Operations Research to Achieve Sustainable Management Unit.</w:t>
      </w:r>
    </w:p>
    <w:p w:rsidR="00416C7E" w:rsidP="00416C7E" w:rsidRDefault="00416C7E" w14:paraId="777AE30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1D6C75">
        <w:rPr>
          <w:rFonts w:ascii="Tahoma" w:hAnsi="Tahoma" w:cs="Tahoma"/>
          <w:sz w:val="22"/>
          <w:szCs w:val="22"/>
        </w:rPr>
        <w:t xml:space="preserve">Compiled and summarized results </w:t>
      </w:r>
      <w:r>
        <w:rPr>
          <w:rFonts w:ascii="Tahoma" w:hAnsi="Tahoma" w:cs="Tahoma"/>
          <w:sz w:val="22"/>
          <w:szCs w:val="22"/>
        </w:rPr>
        <w:t xml:space="preserve">will also </w:t>
      </w:r>
      <w:r w:rsidRPr="001D6C75">
        <w:rPr>
          <w:rFonts w:ascii="Tahoma" w:hAnsi="Tahoma" w:cs="Tahoma"/>
          <w:sz w:val="22"/>
          <w:szCs w:val="22"/>
        </w:rPr>
        <w:t>be available over the internet and by contacting each research station. In some instances, data may be retrieved and summarized by specific counties or regions, by specific products, or by a specific size-class of mills.</w:t>
      </w:r>
    </w:p>
    <w:p w:rsidRPr="009A769F" w:rsidR="00416C7E" w:rsidP="00416C7E" w:rsidRDefault="00416C7E" w14:paraId="4063B3E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P="00197F9A" w:rsidRDefault="00C37CD8" w14:paraId="4BF92EE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Pr="001D6C75" w:rsidR="00416C7E" w:rsidP="00416C7E" w:rsidRDefault="00416C7E" w14:paraId="31887403"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Not applicable. </w:t>
      </w:r>
      <w:r w:rsidRPr="001D6C75">
        <w:rPr>
          <w:rFonts w:ascii="Tahoma" w:hAnsi="Tahoma" w:cs="Tahoma"/>
          <w:sz w:val="22"/>
          <w:szCs w:val="22"/>
        </w:rPr>
        <w:t xml:space="preserve">The expiration date for OMB approval will be displayed on </w:t>
      </w:r>
      <w:r>
        <w:rPr>
          <w:rFonts w:ascii="Tahoma" w:hAnsi="Tahoma" w:cs="Tahoma"/>
          <w:sz w:val="22"/>
          <w:szCs w:val="22"/>
        </w:rPr>
        <w:t xml:space="preserve">all </w:t>
      </w:r>
      <w:r w:rsidRPr="001D6C75">
        <w:rPr>
          <w:rFonts w:ascii="Tahoma" w:hAnsi="Tahoma" w:cs="Tahoma"/>
          <w:sz w:val="22"/>
          <w:szCs w:val="22"/>
        </w:rPr>
        <w:t>forms.</w:t>
      </w:r>
    </w:p>
    <w:p w:rsidRPr="00EC10FF" w:rsidR="00EE2C16" w:rsidP="00EE2C16" w:rsidRDefault="00EE2C16" w14:paraId="5AD75DBF"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6B455B" w:rsidP="00197F9A" w:rsidRDefault="006B455B" w14:paraId="13344D3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rsidRPr="001D6C75" w:rsidR="00416C7E" w:rsidP="00416C7E" w:rsidRDefault="00416C7E" w14:paraId="588409B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1D6C75">
        <w:rPr>
          <w:rFonts w:ascii="Tahoma" w:hAnsi="Tahoma" w:cs="Tahoma"/>
          <w:sz w:val="22"/>
          <w:szCs w:val="22"/>
        </w:rPr>
        <w:t xml:space="preserve">The agency </w:t>
      </w:r>
      <w:proofErr w:type="gramStart"/>
      <w:r w:rsidRPr="001D6C75">
        <w:rPr>
          <w:rFonts w:ascii="Tahoma" w:hAnsi="Tahoma" w:cs="Tahoma"/>
          <w:sz w:val="22"/>
          <w:szCs w:val="22"/>
        </w:rPr>
        <w:t>is able to</w:t>
      </w:r>
      <w:proofErr w:type="gramEnd"/>
      <w:r w:rsidRPr="001D6C75">
        <w:rPr>
          <w:rFonts w:ascii="Tahoma" w:hAnsi="Tahoma" w:cs="Tahoma"/>
          <w:sz w:val="22"/>
          <w:szCs w:val="22"/>
        </w:rPr>
        <w:t xml:space="preserve"> certify that the collection of information encompassed by this request complies with 5 CFR 1320.</w:t>
      </w:r>
    </w:p>
    <w:p w:rsidR="00416C7E" w:rsidP="00416C7E" w:rsidRDefault="00416C7E" w14:paraId="5C762C5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Pr="009A769F" w:rsidR="00BB06C3" w:rsidP="00197F9A" w:rsidRDefault="00BB06C3" w14:paraId="3C8FE48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EC10FF" w:rsidR="00C37CD8" w:rsidP="002776CD" w:rsidRDefault="00C37CD8" w14:paraId="773F614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Pr>
          <w:rFonts w:ascii="Tahoma" w:hAnsi="Tahoma" w:cs="Tahoma"/>
          <w:b/>
          <w:bCs/>
          <w:sz w:val="28"/>
          <w:szCs w:val="28"/>
        </w:rPr>
        <w:lastRenderedPageBreak/>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rsidRPr="00504B59" w:rsidR="00C37CD8" w:rsidP="00197F9A" w:rsidRDefault="00C37CD8" w14:paraId="558447F2" w14:textId="77777777">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(including a numerical estimate) the potential respondent universe and any sam</w:t>
      </w:r>
      <w:r w:rsidRPr="00504B59">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504B59">
        <w:rPr>
          <w:rFonts w:ascii="Tahoma" w:hAnsi="Tahoma" w:cs="Tahoma"/>
          <w:b/>
          <w:bCs/>
          <w:sz w:val="22"/>
          <w:szCs w:val="22"/>
        </w:rPr>
        <w:softHyphen/>
        <w:t>sponding sample are to be provided in tabular form for the uni</w:t>
      </w:r>
      <w:r w:rsidRPr="00504B59">
        <w:rPr>
          <w:rFonts w:ascii="Tahoma" w:hAnsi="Tahoma" w:cs="Tahoma"/>
          <w:b/>
          <w:bCs/>
          <w:sz w:val="22"/>
          <w:szCs w:val="22"/>
        </w:rPr>
        <w:softHyphen/>
        <w:t xml:space="preserve">verse as a whole and for each of the strata in the proposed sample. Indicate expected response rates for the </w:t>
      </w:r>
      <w:proofErr w:type="gramStart"/>
      <w:r w:rsidRPr="00504B59">
        <w:rPr>
          <w:rFonts w:ascii="Tahoma" w:hAnsi="Tahoma" w:cs="Tahoma"/>
          <w:b/>
          <w:bCs/>
          <w:sz w:val="22"/>
          <w:szCs w:val="22"/>
        </w:rPr>
        <w:t>collection as a whole</w:t>
      </w:r>
      <w:proofErr w:type="gramEnd"/>
      <w:r w:rsidRPr="00504B59">
        <w:rPr>
          <w:rFonts w:ascii="Tahoma" w:hAnsi="Tahoma" w:cs="Tahoma"/>
          <w:b/>
          <w:bCs/>
          <w:sz w:val="22"/>
          <w:szCs w:val="22"/>
        </w:rPr>
        <w:t>. If the collection had been conducted previously, include the actual response rate achieved during the last collection.</w:t>
      </w:r>
    </w:p>
    <w:p w:rsidR="0074359F" w:rsidP="00735722" w:rsidRDefault="0074359F" w14:paraId="4EC8F6B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jc w:val="both"/>
        <w:rPr>
          <w:rFonts w:ascii="Tahoma" w:hAnsi="Tahoma" w:cs="Tahoma"/>
          <w:bCs/>
          <w:sz w:val="22"/>
          <w:szCs w:val="22"/>
        </w:rPr>
      </w:pPr>
    </w:p>
    <w:p w:rsidR="00416C7E" w:rsidP="00735722" w:rsidRDefault="00416C7E" w14:paraId="0EACADB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jc w:val="both"/>
        <w:rPr>
          <w:rFonts w:ascii="Tahoma" w:hAnsi="Tahoma" w:cs="Tahoma"/>
          <w:sz w:val="22"/>
          <w:szCs w:val="22"/>
        </w:rPr>
      </w:pPr>
      <w:r w:rsidRPr="00416C7E">
        <w:rPr>
          <w:rFonts w:ascii="Tahoma" w:hAnsi="Tahoma" w:cs="Tahoma"/>
          <w:bCs/>
          <w:sz w:val="22"/>
          <w:szCs w:val="22"/>
        </w:rPr>
        <w:t xml:space="preserve">Mill data are </w:t>
      </w:r>
      <w:r w:rsidRPr="001D6C75">
        <w:rPr>
          <w:rFonts w:ascii="Tahoma" w:hAnsi="Tahoma" w:cs="Tahoma"/>
          <w:sz w:val="22"/>
          <w:szCs w:val="22"/>
        </w:rPr>
        <w:t xml:space="preserve">collected from </w:t>
      </w:r>
      <w:r>
        <w:rPr>
          <w:rFonts w:ascii="Tahoma" w:hAnsi="Tahoma" w:cs="Tahoma"/>
          <w:sz w:val="22"/>
          <w:szCs w:val="22"/>
        </w:rPr>
        <w:t xml:space="preserve">a </w:t>
      </w:r>
      <w:r w:rsidRPr="00106651">
        <w:rPr>
          <w:rFonts w:ascii="Tahoma" w:hAnsi="Tahoma" w:cs="Tahoma"/>
          <w:sz w:val="22"/>
          <w:szCs w:val="22"/>
        </w:rPr>
        <w:t>stratified simple random sampl</w:t>
      </w:r>
      <w:r>
        <w:rPr>
          <w:rFonts w:ascii="Tahoma" w:hAnsi="Tahoma" w:cs="Tahoma"/>
          <w:sz w:val="22"/>
          <w:szCs w:val="22"/>
        </w:rPr>
        <w:t xml:space="preserve">e of </w:t>
      </w:r>
      <w:r w:rsidRPr="001D6C75">
        <w:rPr>
          <w:rFonts w:ascii="Tahoma" w:hAnsi="Tahoma" w:cs="Tahoma"/>
          <w:sz w:val="22"/>
          <w:szCs w:val="22"/>
        </w:rPr>
        <w:t xml:space="preserve">all </w:t>
      </w:r>
      <w:r>
        <w:rPr>
          <w:rFonts w:ascii="Tahoma" w:hAnsi="Tahoma" w:cs="Tahoma"/>
          <w:sz w:val="22"/>
          <w:szCs w:val="22"/>
        </w:rPr>
        <w:t xml:space="preserve">known </w:t>
      </w:r>
      <w:r w:rsidRPr="001D6C75">
        <w:rPr>
          <w:rFonts w:ascii="Tahoma" w:hAnsi="Tahoma" w:cs="Tahoma"/>
          <w:sz w:val="22"/>
          <w:szCs w:val="22"/>
        </w:rPr>
        <w:t xml:space="preserve">primary wood-using mills </w:t>
      </w:r>
      <w:r>
        <w:rPr>
          <w:rFonts w:ascii="Tahoma" w:hAnsi="Tahoma" w:cs="Tahoma"/>
          <w:sz w:val="22"/>
          <w:szCs w:val="22"/>
        </w:rPr>
        <w:t xml:space="preserve">using </w:t>
      </w:r>
      <w:r w:rsidRPr="001D6C75">
        <w:rPr>
          <w:rFonts w:ascii="Tahoma" w:hAnsi="Tahoma" w:cs="Tahoma"/>
          <w:sz w:val="22"/>
          <w:szCs w:val="22"/>
        </w:rPr>
        <w:t xml:space="preserve">harvested wood in log or chip form, such as sawlogs, veneer logs, pulpwood, and pulp chips, to manufacture products such as lumber, paper, and biomass energy. </w:t>
      </w:r>
      <w:bookmarkStart w:name="OLE_LINK6" w:id="2"/>
      <w:r>
        <w:rPr>
          <w:rFonts w:ascii="Tahoma" w:hAnsi="Tahoma" w:cs="Tahoma"/>
          <w:sz w:val="22"/>
          <w:szCs w:val="22"/>
        </w:rPr>
        <w:t>All known primary wood products industries</w:t>
      </w:r>
      <w:r w:rsidRPr="001D6C75">
        <w:rPr>
          <w:rFonts w:ascii="Tahoma" w:hAnsi="Tahoma" w:cs="Tahoma"/>
          <w:sz w:val="22"/>
          <w:szCs w:val="22"/>
        </w:rPr>
        <w:t xml:space="preserve"> </w:t>
      </w:r>
      <w:r>
        <w:rPr>
          <w:rFonts w:ascii="Tahoma" w:hAnsi="Tahoma" w:cs="Tahoma"/>
          <w:sz w:val="22"/>
          <w:szCs w:val="22"/>
        </w:rPr>
        <w:t xml:space="preserve">in the United States, and Canadian mills that process wood material from the United States, are sampled annually. Sample intensity will be dependent on the primary product and the state. </w:t>
      </w:r>
      <w:bookmarkEnd w:id="2"/>
      <w:r w:rsidRPr="00106651">
        <w:rPr>
          <w:rFonts w:ascii="Tahoma" w:hAnsi="Tahoma" w:cs="Tahoma"/>
          <w:sz w:val="22"/>
          <w:szCs w:val="22"/>
        </w:rPr>
        <w:t>For states not participating in the annual sample</w:t>
      </w:r>
      <w:r>
        <w:rPr>
          <w:rFonts w:ascii="Tahoma" w:hAnsi="Tahoma" w:cs="Tahoma"/>
          <w:sz w:val="22"/>
          <w:szCs w:val="22"/>
        </w:rPr>
        <w:t>,</w:t>
      </w:r>
      <w:r w:rsidRPr="00106651">
        <w:rPr>
          <w:rFonts w:ascii="Tahoma" w:hAnsi="Tahoma" w:cs="Tahoma"/>
          <w:sz w:val="22"/>
          <w:szCs w:val="22"/>
        </w:rPr>
        <w:t xml:space="preserve"> a canvas</w:t>
      </w:r>
      <w:r w:rsidRPr="00106651">
        <w:rPr>
          <w:rFonts w:ascii="Tahoma" w:hAnsi="Tahoma" w:cs="Tahoma"/>
          <w:iCs/>
          <w:sz w:val="22"/>
          <w:szCs w:val="22"/>
        </w:rPr>
        <w:t xml:space="preserve"> </w:t>
      </w:r>
      <w:r>
        <w:rPr>
          <w:rFonts w:ascii="Tahoma" w:hAnsi="Tahoma" w:cs="Tahoma"/>
          <w:iCs/>
          <w:sz w:val="22"/>
          <w:szCs w:val="22"/>
        </w:rPr>
        <w:t xml:space="preserve">of all other known wood </w:t>
      </w:r>
      <w:r w:rsidRPr="00106651">
        <w:rPr>
          <w:rFonts w:ascii="Tahoma" w:hAnsi="Tahoma" w:cs="Tahoma"/>
          <w:iCs/>
          <w:sz w:val="22"/>
          <w:szCs w:val="22"/>
        </w:rPr>
        <w:t xml:space="preserve">products industries will be conducted every 2-5 </w:t>
      </w:r>
      <w:r>
        <w:rPr>
          <w:rFonts w:ascii="Tahoma" w:hAnsi="Tahoma" w:cs="Tahoma"/>
          <w:iCs/>
          <w:sz w:val="22"/>
          <w:szCs w:val="22"/>
        </w:rPr>
        <w:t xml:space="preserve">years, depending on the state. </w:t>
      </w:r>
    </w:p>
    <w:p w:rsidR="00416C7E" w:rsidP="00735722" w:rsidRDefault="00416C7E" w14:paraId="1191B91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2" w:hanging="2"/>
        <w:jc w:val="both"/>
        <w:rPr>
          <w:rFonts w:ascii="Tahoma" w:hAnsi="Tahoma" w:cs="Tahoma"/>
          <w:sz w:val="22"/>
          <w:szCs w:val="22"/>
        </w:rPr>
      </w:pPr>
      <w:r>
        <w:rPr>
          <w:rFonts w:ascii="Tahoma" w:hAnsi="Tahoma" w:cs="Tahoma"/>
          <w:sz w:val="22"/>
          <w:szCs w:val="22"/>
        </w:rPr>
        <w:t xml:space="preserve">A total of 7,488 </w:t>
      </w:r>
      <w:r w:rsidRPr="001D6C75">
        <w:rPr>
          <w:rFonts w:ascii="Tahoma" w:hAnsi="Tahoma" w:cs="Tahoma"/>
          <w:sz w:val="22"/>
          <w:szCs w:val="22"/>
        </w:rPr>
        <w:t>primary wood-using mills</w:t>
      </w:r>
      <w:r>
        <w:rPr>
          <w:rFonts w:ascii="Tahoma" w:hAnsi="Tahoma" w:cs="Tahoma"/>
          <w:sz w:val="22"/>
          <w:szCs w:val="22"/>
        </w:rPr>
        <w:t xml:space="preserve"> will be sampled during the 2022-2024 time-period covered by this Information </w:t>
      </w:r>
      <w:r w:rsidRPr="00735722">
        <w:rPr>
          <w:rFonts w:ascii="Tahoma" w:hAnsi="Tahoma" w:cs="Tahoma"/>
          <w:sz w:val="22"/>
          <w:szCs w:val="22"/>
        </w:rPr>
        <w:t xml:space="preserve">Collection Request (Table </w:t>
      </w:r>
      <w:r w:rsidRPr="00735722" w:rsidR="00735722">
        <w:rPr>
          <w:rFonts w:ascii="Tahoma" w:hAnsi="Tahoma" w:cs="Tahoma"/>
          <w:sz w:val="22"/>
          <w:szCs w:val="22"/>
        </w:rPr>
        <w:t>5</w:t>
      </w:r>
      <w:r w:rsidRPr="00735722">
        <w:rPr>
          <w:rFonts w:ascii="Tahoma" w:hAnsi="Tahoma" w:cs="Tahoma"/>
          <w:sz w:val="22"/>
          <w:szCs w:val="22"/>
        </w:rPr>
        <w:t>).</w:t>
      </w:r>
      <w:r>
        <w:rPr>
          <w:rFonts w:ascii="Tahoma" w:hAnsi="Tahoma" w:cs="Tahoma"/>
          <w:sz w:val="22"/>
          <w:szCs w:val="22"/>
        </w:rPr>
        <w:t xml:space="preserve"> All p</w:t>
      </w:r>
      <w:r w:rsidRPr="001D6C75">
        <w:rPr>
          <w:rFonts w:ascii="Tahoma" w:hAnsi="Tahoma" w:cs="Tahoma"/>
          <w:sz w:val="22"/>
          <w:szCs w:val="22"/>
        </w:rPr>
        <w:t>rimary wood-using mills</w:t>
      </w:r>
      <w:r>
        <w:rPr>
          <w:rFonts w:ascii="Tahoma" w:hAnsi="Tahoma" w:cs="Tahoma"/>
          <w:sz w:val="22"/>
          <w:szCs w:val="22"/>
        </w:rPr>
        <w:t xml:space="preserve"> will be contacted and/or accounted for during this survey for which the sample will be drawn. For respondents that are still in operation but cannot be contacted or decline to participate, historical information from previous mill responses, or other ancillary information is used. If a respondent is deemed to be out of business, it is removed from future canvasses.</w:t>
      </w:r>
    </w:p>
    <w:p w:rsidR="00416C7E" w:rsidP="00735722" w:rsidRDefault="00416C7E" w14:paraId="1E75D516" w14:textId="77777777">
      <w:pPr>
        <w:pStyle w:val="Level2"/>
        <w:tabs>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8640"/>
        </w:tabs>
        <w:spacing w:after="172"/>
        <w:ind w:right="720"/>
        <w:rPr>
          <w:rFonts w:ascii="Tahoma" w:hAnsi="Tahoma" w:cs="Tahoma"/>
          <w:b/>
          <w:sz w:val="22"/>
          <w:szCs w:val="22"/>
        </w:rPr>
      </w:pPr>
      <w:r w:rsidRPr="002602B0">
        <w:rPr>
          <w:rFonts w:ascii="Tahoma" w:hAnsi="Tahoma" w:cs="Tahoma"/>
          <w:b/>
          <w:sz w:val="22"/>
          <w:szCs w:val="22"/>
        </w:rPr>
        <w:t xml:space="preserve">Table </w:t>
      </w:r>
      <w:r w:rsidR="00735722">
        <w:rPr>
          <w:rFonts w:ascii="Tahoma" w:hAnsi="Tahoma" w:cs="Tahoma"/>
          <w:b/>
          <w:sz w:val="22"/>
          <w:szCs w:val="22"/>
        </w:rPr>
        <w:t>5</w:t>
      </w:r>
      <w:r>
        <w:rPr>
          <w:rFonts w:ascii="Tahoma" w:hAnsi="Tahoma" w:cs="Tahoma"/>
          <w:b/>
          <w:sz w:val="22"/>
          <w:szCs w:val="22"/>
        </w:rPr>
        <w:t>.</w:t>
      </w:r>
      <w:r w:rsidR="00EF698E">
        <w:rPr>
          <w:rFonts w:ascii="Tahoma" w:hAnsi="Tahoma" w:cs="Tahoma"/>
          <w:b/>
          <w:sz w:val="22"/>
          <w:szCs w:val="22"/>
        </w:rPr>
        <w:t xml:space="preserve"> </w:t>
      </w:r>
      <w:r>
        <w:rPr>
          <w:rFonts w:ascii="Tahoma" w:hAnsi="Tahoma" w:cs="Tahoma"/>
          <w:b/>
          <w:sz w:val="22"/>
          <w:szCs w:val="22"/>
        </w:rPr>
        <w:t>Number of primary wood-using mills by type of mill and data collection year (</w:t>
      </w:r>
      <w:r w:rsidR="007778C0">
        <w:rPr>
          <w:rFonts w:ascii="Tahoma" w:hAnsi="Tahoma" w:cs="Tahoma"/>
          <w:b/>
          <w:sz w:val="22"/>
          <w:szCs w:val="22"/>
        </w:rPr>
        <w:t xml:space="preserve">including </w:t>
      </w:r>
      <w:r>
        <w:rPr>
          <w:rFonts w:ascii="Tahoma" w:hAnsi="Tahoma" w:cs="Tahoma"/>
          <w:b/>
          <w:sz w:val="22"/>
          <w:szCs w:val="22"/>
        </w:rPr>
        <w:t>proposed tests and cognitive survey)</w:t>
      </w:r>
    </w:p>
    <w:tbl>
      <w:tblPr>
        <w:tblW w:w="8924" w:type="dxa"/>
        <w:tblInd w:w="468" w:type="dxa"/>
        <w:tblLook w:val="04A0" w:firstRow="1" w:lastRow="0" w:firstColumn="1" w:lastColumn="0" w:noHBand="0" w:noVBand="1"/>
      </w:tblPr>
      <w:tblGrid>
        <w:gridCol w:w="4302"/>
        <w:gridCol w:w="884"/>
        <w:gridCol w:w="777"/>
        <w:gridCol w:w="777"/>
        <w:gridCol w:w="777"/>
        <w:gridCol w:w="285"/>
        <w:gridCol w:w="1279"/>
      </w:tblGrid>
      <w:tr w:rsidRPr="00521BC6" w:rsidR="007778C0" w:rsidTr="003B0B75" w14:paraId="08282358" w14:textId="77777777">
        <w:trPr>
          <w:trHeight w:val="315"/>
        </w:trPr>
        <w:tc>
          <w:tcPr>
            <w:tcW w:w="4302" w:type="dxa"/>
            <w:tcBorders>
              <w:top w:val="nil"/>
              <w:left w:val="nil"/>
              <w:bottom w:val="nil"/>
              <w:right w:val="nil"/>
            </w:tcBorders>
            <w:shd w:val="pct10" w:color="auto" w:fill="auto"/>
            <w:vAlign w:val="bottom"/>
          </w:tcPr>
          <w:p w:rsidRPr="00521BC6" w:rsidR="007778C0" w:rsidP="003B0B75" w:rsidRDefault="007778C0" w14:paraId="297C75E6" w14:textId="77777777">
            <w:pPr>
              <w:widowControl/>
              <w:autoSpaceDE/>
              <w:autoSpaceDN/>
              <w:adjustRightInd/>
              <w:rPr>
                <w:rFonts w:ascii="Tahoma" w:hAnsi="Tahoma" w:cs="Tahoma"/>
                <w:b/>
                <w:color w:val="000000"/>
                <w:sz w:val="22"/>
                <w:szCs w:val="22"/>
              </w:rPr>
            </w:pPr>
          </w:p>
        </w:tc>
        <w:tc>
          <w:tcPr>
            <w:tcW w:w="776" w:type="dxa"/>
            <w:tcBorders>
              <w:top w:val="nil"/>
              <w:left w:val="nil"/>
              <w:bottom w:val="nil"/>
              <w:right w:val="nil"/>
            </w:tcBorders>
            <w:shd w:val="pct10" w:color="auto" w:fill="auto"/>
            <w:noWrap/>
            <w:vAlign w:val="bottom"/>
            <w:hideMark/>
          </w:tcPr>
          <w:p w:rsidRPr="00521BC6" w:rsidR="007778C0" w:rsidP="003B0B75" w:rsidRDefault="007778C0" w14:paraId="26C3C848" w14:textId="77777777">
            <w:pPr>
              <w:widowControl/>
              <w:autoSpaceDE/>
              <w:autoSpaceDN/>
              <w:adjustRightInd/>
              <w:rPr>
                <w:rFonts w:ascii="Tahoma" w:hAnsi="Tahoma" w:cs="Tahoma"/>
                <w:b/>
                <w:color w:val="000000"/>
                <w:sz w:val="22"/>
                <w:szCs w:val="22"/>
              </w:rPr>
            </w:pPr>
          </w:p>
        </w:tc>
        <w:tc>
          <w:tcPr>
            <w:tcW w:w="2331" w:type="dxa"/>
            <w:gridSpan w:val="3"/>
            <w:tcBorders>
              <w:top w:val="nil"/>
              <w:left w:val="nil"/>
              <w:bottom w:val="single" w:color="auto" w:sz="8" w:space="0"/>
              <w:right w:val="nil"/>
            </w:tcBorders>
            <w:shd w:val="pct10" w:color="auto" w:fill="auto"/>
            <w:noWrap/>
            <w:vAlign w:val="bottom"/>
            <w:hideMark/>
          </w:tcPr>
          <w:p w:rsidRPr="00521BC6" w:rsidR="007778C0" w:rsidP="003B0B75" w:rsidRDefault="007778C0" w14:paraId="3FE72FD3" w14:textId="77777777">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D</w:t>
            </w:r>
            <w:r w:rsidRPr="00521BC6">
              <w:rPr>
                <w:rFonts w:ascii="Tahoma" w:hAnsi="Tahoma" w:cs="Tahoma"/>
                <w:b/>
                <w:color w:val="000000"/>
                <w:sz w:val="22"/>
                <w:szCs w:val="22"/>
              </w:rPr>
              <w:t>ata collection year</w:t>
            </w:r>
          </w:p>
        </w:tc>
        <w:tc>
          <w:tcPr>
            <w:tcW w:w="236" w:type="dxa"/>
            <w:tcBorders>
              <w:top w:val="nil"/>
              <w:left w:val="nil"/>
              <w:bottom w:val="nil"/>
              <w:right w:val="nil"/>
            </w:tcBorders>
            <w:shd w:val="pct10" w:color="auto" w:fill="auto"/>
            <w:noWrap/>
            <w:vAlign w:val="bottom"/>
            <w:hideMark/>
          </w:tcPr>
          <w:p w:rsidRPr="00521BC6" w:rsidR="007778C0" w:rsidP="003B0B75" w:rsidRDefault="007778C0" w14:paraId="232277F0" w14:textId="77777777">
            <w:pPr>
              <w:widowControl/>
              <w:autoSpaceDE/>
              <w:autoSpaceDN/>
              <w:adjustRightInd/>
              <w:rPr>
                <w:rFonts w:ascii="Tahoma" w:hAnsi="Tahoma" w:cs="Tahoma"/>
                <w:b/>
                <w:color w:val="000000"/>
                <w:sz w:val="22"/>
                <w:szCs w:val="22"/>
              </w:rPr>
            </w:pPr>
          </w:p>
        </w:tc>
        <w:tc>
          <w:tcPr>
            <w:tcW w:w="1279" w:type="dxa"/>
            <w:tcBorders>
              <w:top w:val="nil"/>
              <w:left w:val="nil"/>
              <w:bottom w:val="single" w:color="auto" w:sz="4" w:space="0"/>
              <w:right w:val="nil"/>
            </w:tcBorders>
            <w:shd w:val="pct10" w:color="auto" w:fill="auto"/>
          </w:tcPr>
          <w:p w:rsidRPr="00FE4F49" w:rsidR="007778C0" w:rsidP="003B0B75" w:rsidRDefault="007778C0" w14:paraId="7C5FF432" w14:textId="77777777">
            <w:pPr>
              <w:widowControl/>
              <w:autoSpaceDE/>
              <w:autoSpaceDN/>
              <w:adjustRightInd/>
              <w:jc w:val="center"/>
              <w:rPr>
                <w:rFonts w:ascii="Tahoma" w:hAnsi="Tahoma" w:cs="Tahoma"/>
                <w:b/>
                <w:color w:val="000000"/>
                <w:sz w:val="22"/>
                <w:szCs w:val="22"/>
              </w:rPr>
            </w:pPr>
            <w:r w:rsidRPr="00FE4F49">
              <w:rPr>
                <w:rFonts w:ascii="Tahoma" w:hAnsi="Tahoma" w:cs="Tahoma"/>
                <w:b/>
                <w:color w:val="000000"/>
                <w:sz w:val="22"/>
                <w:szCs w:val="22"/>
              </w:rPr>
              <w:t>Response Rate</w:t>
            </w:r>
          </w:p>
        </w:tc>
      </w:tr>
      <w:tr w:rsidRPr="00521BC6" w:rsidR="007778C0" w:rsidTr="003B0B75" w14:paraId="044E3449" w14:textId="77777777">
        <w:trPr>
          <w:trHeight w:val="315"/>
        </w:trPr>
        <w:tc>
          <w:tcPr>
            <w:tcW w:w="4302" w:type="dxa"/>
            <w:tcBorders>
              <w:top w:val="nil"/>
              <w:left w:val="nil"/>
              <w:bottom w:val="single" w:color="auto" w:sz="8" w:space="0"/>
              <w:right w:val="nil"/>
            </w:tcBorders>
            <w:shd w:val="pct10" w:color="auto" w:fill="auto"/>
            <w:vAlign w:val="bottom"/>
            <w:hideMark/>
          </w:tcPr>
          <w:p w:rsidRPr="00521BC6" w:rsidR="007778C0" w:rsidP="003B0B75" w:rsidRDefault="007778C0" w14:paraId="06E0A025" w14:textId="77777777">
            <w:pPr>
              <w:widowControl/>
              <w:autoSpaceDE/>
              <w:autoSpaceDN/>
              <w:adjustRightInd/>
              <w:rPr>
                <w:rFonts w:ascii="Tahoma" w:hAnsi="Tahoma" w:cs="Tahoma"/>
                <w:b/>
                <w:color w:val="000000"/>
                <w:sz w:val="22"/>
                <w:szCs w:val="22"/>
              </w:rPr>
            </w:pPr>
            <w:r w:rsidRPr="00521BC6">
              <w:rPr>
                <w:rFonts w:ascii="Tahoma" w:hAnsi="Tahoma" w:cs="Tahoma"/>
                <w:b/>
                <w:color w:val="000000"/>
                <w:sz w:val="22"/>
                <w:szCs w:val="22"/>
              </w:rPr>
              <w:t>Survey type</w:t>
            </w:r>
          </w:p>
        </w:tc>
        <w:tc>
          <w:tcPr>
            <w:tcW w:w="776" w:type="dxa"/>
            <w:tcBorders>
              <w:top w:val="nil"/>
              <w:left w:val="nil"/>
              <w:bottom w:val="single" w:color="auto" w:sz="8" w:space="0"/>
              <w:right w:val="nil"/>
            </w:tcBorders>
            <w:shd w:val="pct10" w:color="auto" w:fill="auto"/>
            <w:noWrap/>
            <w:vAlign w:val="bottom"/>
            <w:hideMark/>
          </w:tcPr>
          <w:p w:rsidRPr="00521BC6" w:rsidR="007778C0" w:rsidP="003B0B75" w:rsidRDefault="007778C0" w14:paraId="726C4F41" w14:textId="77777777">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Total</w:t>
            </w:r>
          </w:p>
        </w:tc>
        <w:tc>
          <w:tcPr>
            <w:tcW w:w="777" w:type="dxa"/>
            <w:tcBorders>
              <w:top w:val="nil"/>
              <w:left w:val="nil"/>
              <w:bottom w:val="single" w:color="auto" w:sz="8" w:space="0"/>
              <w:right w:val="nil"/>
            </w:tcBorders>
            <w:shd w:val="pct10" w:color="auto" w:fill="auto"/>
            <w:noWrap/>
            <w:vAlign w:val="bottom"/>
            <w:hideMark/>
          </w:tcPr>
          <w:p w:rsidRPr="00521BC6" w:rsidR="007778C0" w:rsidP="003B0B75" w:rsidRDefault="007778C0" w14:paraId="40296A13" w14:textId="77777777">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w:t>
            </w:r>
            <w:r>
              <w:rPr>
                <w:rFonts w:ascii="Tahoma" w:hAnsi="Tahoma" w:cs="Tahoma"/>
                <w:b/>
                <w:color w:val="000000"/>
                <w:sz w:val="22"/>
                <w:szCs w:val="22"/>
              </w:rPr>
              <w:t>22</w:t>
            </w:r>
          </w:p>
        </w:tc>
        <w:tc>
          <w:tcPr>
            <w:tcW w:w="777" w:type="dxa"/>
            <w:tcBorders>
              <w:top w:val="nil"/>
              <w:left w:val="nil"/>
              <w:bottom w:val="single" w:color="auto" w:sz="8" w:space="0"/>
              <w:right w:val="nil"/>
            </w:tcBorders>
            <w:shd w:val="pct10" w:color="auto" w:fill="auto"/>
            <w:noWrap/>
            <w:vAlign w:val="bottom"/>
            <w:hideMark/>
          </w:tcPr>
          <w:p w:rsidRPr="00521BC6" w:rsidR="007778C0" w:rsidP="003B0B75" w:rsidRDefault="007778C0" w14:paraId="0FD71F51" w14:textId="77777777">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w:t>
            </w:r>
            <w:r>
              <w:rPr>
                <w:rFonts w:ascii="Tahoma" w:hAnsi="Tahoma" w:cs="Tahoma"/>
                <w:b/>
                <w:color w:val="000000"/>
                <w:sz w:val="22"/>
                <w:szCs w:val="22"/>
              </w:rPr>
              <w:t>23</w:t>
            </w:r>
          </w:p>
        </w:tc>
        <w:tc>
          <w:tcPr>
            <w:tcW w:w="777" w:type="dxa"/>
            <w:tcBorders>
              <w:top w:val="nil"/>
              <w:left w:val="nil"/>
              <w:bottom w:val="single" w:color="auto" w:sz="8" w:space="0"/>
              <w:right w:val="nil"/>
            </w:tcBorders>
            <w:shd w:val="pct10" w:color="auto" w:fill="auto"/>
            <w:noWrap/>
            <w:vAlign w:val="bottom"/>
            <w:hideMark/>
          </w:tcPr>
          <w:p w:rsidRPr="00521BC6" w:rsidR="007778C0" w:rsidP="003B0B75" w:rsidRDefault="007778C0" w14:paraId="4AD913AF" w14:textId="77777777">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w:t>
            </w:r>
            <w:r>
              <w:rPr>
                <w:rFonts w:ascii="Tahoma" w:hAnsi="Tahoma" w:cs="Tahoma"/>
                <w:b/>
                <w:color w:val="000000"/>
                <w:sz w:val="22"/>
                <w:szCs w:val="22"/>
              </w:rPr>
              <w:t>24</w:t>
            </w:r>
          </w:p>
        </w:tc>
        <w:tc>
          <w:tcPr>
            <w:tcW w:w="236" w:type="dxa"/>
            <w:tcBorders>
              <w:top w:val="nil"/>
              <w:left w:val="nil"/>
              <w:bottom w:val="single" w:color="auto" w:sz="8" w:space="0"/>
              <w:right w:val="nil"/>
            </w:tcBorders>
            <w:shd w:val="pct10" w:color="auto" w:fill="auto"/>
            <w:noWrap/>
            <w:vAlign w:val="bottom"/>
            <w:hideMark/>
          </w:tcPr>
          <w:p w:rsidRPr="00521BC6" w:rsidR="007778C0" w:rsidP="003B0B75" w:rsidRDefault="007778C0" w14:paraId="04D4EF54" w14:textId="77777777">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 </w:t>
            </w:r>
          </w:p>
        </w:tc>
        <w:tc>
          <w:tcPr>
            <w:tcW w:w="1279" w:type="dxa"/>
            <w:tcBorders>
              <w:top w:val="single" w:color="auto" w:sz="4" w:space="0"/>
              <w:left w:val="nil"/>
              <w:bottom w:val="single" w:color="auto" w:sz="8" w:space="0"/>
              <w:right w:val="nil"/>
            </w:tcBorders>
            <w:shd w:val="pct10" w:color="auto" w:fill="auto"/>
          </w:tcPr>
          <w:p w:rsidRPr="00521BC6" w:rsidR="007778C0" w:rsidP="003B0B75" w:rsidRDefault="007778C0" w14:paraId="77EE1951" w14:textId="77777777">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2018</w:t>
            </w:r>
          </w:p>
        </w:tc>
      </w:tr>
      <w:tr w:rsidRPr="00521BC6" w:rsidR="007778C0" w:rsidTr="003B0B75" w14:paraId="006CD441" w14:textId="77777777">
        <w:trPr>
          <w:trHeight w:val="259"/>
        </w:trPr>
        <w:tc>
          <w:tcPr>
            <w:tcW w:w="4302" w:type="dxa"/>
            <w:tcBorders>
              <w:top w:val="nil"/>
              <w:left w:val="nil"/>
              <w:bottom w:val="single" w:color="auto" w:sz="4" w:space="0"/>
              <w:right w:val="nil"/>
            </w:tcBorders>
            <w:shd w:val="clear" w:color="auto" w:fill="auto"/>
            <w:vAlign w:val="bottom"/>
            <w:hideMark/>
          </w:tcPr>
          <w:p w:rsidRPr="00521BC6" w:rsidR="007778C0" w:rsidP="003B0B75" w:rsidRDefault="007778C0" w14:paraId="473891BC" w14:textId="77777777">
            <w:pPr>
              <w:widowControl/>
              <w:autoSpaceDE/>
              <w:autoSpaceDN/>
              <w:adjustRightInd/>
              <w:rPr>
                <w:rFonts w:ascii="Tahoma" w:hAnsi="Tahoma" w:cs="Tahoma"/>
                <w:color w:val="000000"/>
                <w:sz w:val="22"/>
                <w:szCs w:val="22"/>
              </w:rPr>
            </w:pPr>
            <w:r>
              <w:rPr>
                <w:rFonts w:ascii="Tahoma" w:hAnsi="Tahoma" w:cs="Tahoma"/>
                <w:color w:val="000000"/>
                <w:sz w:val="22"/>
                <w:szCs w:val="22"/>
              </w:rPr>
              <w:t>Pulpwood</w:t>
            </w:r>
            <w:r w:rsidRPr="00521BC6">
              <w:rPr>
                <w:rFonts w:ascii="Tahoma" w:hAnsi="Tahoma" w:cs="Tahoma"/>
                <w:color w:val="000000"/>
                <w:sz w:val="22"/>
                <w:szCs w:val="22"/>
              </w:rPr>
              <w:t xml:space="preserve"> Producers</w:t>
            </w:r>
          </w:p>
        </w:tc>
        <w:tc>
          <w:tcPr>
            <w:tcW w:w="776" w:type="dxa"/>
            <w:tcBorders>
              <w:top w:val="nil"/>
              <w:left w:val="nil"/>
              <w:bottom w:val="single" w:color="auto" w:sz="4" w:space="0"/>
              <w:right w:val="nil"/>
            </w:tcBorders>
            <w:shd w:val="clear" w:color="auto" w:fill="auto"/>
            <w:noWrap/>
            <w:vAlign w:val="bottom"/>
            <w:hideMark/>
          </w:tcPr>
          <w:p w:rsidRPr="00521BC6" w:rsidR="007778C0" w:rsidP="003B0B75" w:rsidRDefault="007778C0" w14:paraId="603BC27F"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 xml:space="preserve">      363</w:t>
            </w:r>
          </w:p>
        </w:tc>
        <w:tc>
          <w:tcPr>
            <w:tcW w:w="777" w:type="dxa"/>
            <w:tcBorders>
              <w:top w:val="nil"/>
              <w:left w:val="nil"/>
              <w:bottom w:val="single" w:color="auto" w:sz="4" w:space="0"/>
              <w:right w:val="nil"/>
            </w:tcBorders>
            <w:shd w:val="clear" w:color="auto" w:fill="auto"/>
            <w:noWrap/>
            <w:vAlign w:val="bottom"/>
            <w:hideMark/>
          </w:tcPr>
          <w:p w:rsidRPr="00521BC6" w:rsidR="007778C0" w:rsidP="003B0B75" w:rsidRDefault="007778C0" w14:paraId="6FA15CDF"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121</w:t>
            </w:r>
          </w:p>
        </w:tc>
        <w:tc>
          <w:tcPr>
            <w:tcW w:w="777" w:type="dxa"/>
            <w:tcBorders>
              <w:top w:val="nil"/>
              <w:left w:val="nil"/>
              <w:bottom w:val="single" w:color="auto" w:sz="4" w:space="0"/>
              <w:right w:val="nil"/>
            </w:tcBorders>
            <w:shd w:val="clear" w:color="auto" w:fill="auto"/>
            <w:noWrap/>
            <w:vAlign w:val="bottom"/>
            <w:hideMark/>
          </w:tcPr>
          <w:p w:rsidRPr="00521BC6" w:rsidR="007778C0" w:rsidP="003B0B75" w:rsidRDefault="007778C0" w14:paraId="1C74D5F1"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121</w:t>
            </w:r>
          </w:p>
        </w:tc>
        <w:tc>
          <w:tcPr>
            <w:tcW w:w="777" w:type="dxa"/>
            <w:tcBorders>
              <w:top w:val="nil"/>
              <w:left w:val="nil"/>
              <w:bottom w:val="single" w:color="auto" w:sz="4" w:space="0"/>
              <w:right w:val="nil"/>
            </w:tcBorders>
            <w:shd w:val="clear" w:color="auto" w:fill="auto"/>
            <w:noWrap/>
            <w:vAlign w:val="bottom"/>
            <w:hideMark/>
          </w:tcPr>
          <w:p w:rsidRPr="00521BC6" w:rsidR="007778C0" w:rsidP="003B0B75" w:rsidRDefault="007778C0" w14:paraId="49404D00" w14:textId="77777777">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w:t>
            </w:r>
            <w:r>
              <w:rPr>
                <w:rFonts w:ascii="Tahoma" w:hAnsi="Tahoma" w:cs="Tahoma"/>
                <w:color w:val="000000"/>
                <w:sz w:val="22"/>
                <w:szCs w:val="22"/>
              </w:rPr>
              <w:t>21</w:t>
            </w:r>
          </w:p>
        </w:tc>
        <w:tc>
          <w:tcPr>
            <w:tcW w:w="236" w:type="dxa"/>
            <w:tcBorders>
              <w:top w:val="nil"/>
              <w:left w:val="nil"/>
              <w:bottom w:val="single" w:color="auto" w:sz="4" w:space="0"/>
              <w:right w:val="nil"/>
            </w:tcBorders>
            <w:shd w:val="clear" w:color="auto" w:fill="auto"/>
            <w:noWrap/>
            <w:vAlign w:val="bottom"/>
            <w:hideMark/>
          </w:tcPr>
          <w:p w:rsidRPr="00521BC6" w:rsidR="007778C0" w:rsidP="003B0B75" w:rsidRDefault="007778C0" w14:paraId="42D6D9A8" w14:textId="77777777">
            <w:pPr>
              <w:widowControl/>
              <w:autoSpaceDE/>
              <w:autoSpaceDN/>
              <w:adjustRightInd/>
              <w:ind w:right="-360"/>
              <w:jc w:val="right"/>
              <w:rPr>
                <w:rFonts w:ascii="Tahoma" w:hAnsi="Tahoma" w:cs="Tahoma"/>
                <w:color w:val="000000"/>
                <w:sz w:val="22"/>
                <w:szCs w:val="22"/>
              </w:rPr>
            </w:pPr>
          </w:p>
        </w:tc>
        <w:tc>
          <w:tcPr>
            <w:tcW w:w="1279" w:type="dxa"/>
            <w:tcBorders>
              <w:top w:val="nil"/>
              <w:left w:val="nil"/>
              <w:bottom w:val="single" w:color="auto" w:sz="4" w:space="0"/>
              <w:right w:val="nil"/>
            </w:tcBorders>
          </w:tcPr>
          <w:p w:rsidR="007778C0" w:rsidP="003B0B75" w:rsidRDefault="007778C0" w14:paraId="4768E802" w14:textId="77777777">
            <w:pPr>
              <w:widowControl/>
              <w:autoSpaceDE/>
              <w:autoSpaceDN/>
              <w:adjustRightInd/>
              <w:rPr>
                <w:rFonts w:ascii="Tahoma" w:hAnsi="Tahoma" w:cs="Tahoma"/>
                <w:color w:val="000000"/>
                <w:sz w:val="22"/>
                <w:szCs w:val="22"/>
              </w:rPr>
            </w:pPr>
          </w:p>
          <w:p w:rsidRPr="00521BC6" w:rsidR="007778C0" w:rsidP="003B0B75" w:rsidRDefault="007778C0" w14:paraId="1E9976BC" w14:textId="77777777">
            <w:pPr>
              <w:widowControl/>
              <w:autoSpaceDE/>
              <w:autoSpaceDN/>
              <w:adjustRightInd/>
              <w:rPr>
                <w:rFonts w:ascii="Tahoma" w:hAnsi="Tahoma" w:cs="Tahoma"/>
                <w:color w:val="000000"/>
                <w:sz w:val="22"/>
                <w:szCs w:val="22"/>
              </w:rPr>
            </w:pPr>
            <w:r>
              <w:rPr>
                <w:rFonts w:ascii="Tahoma" w:hAnsi="Tahoma" w:cs="Tahoma"/>
                <w:color w:val="000000"/>
                <w:sz w:val="22"/>
                <w:szCs w:val="22"/>
              </w:rPr>
              <w:t>73%</w:t>
            </w:r>
          </w:p>
        </w:tc>
      </w:tr>
      <w:tr w:rsidRPr="00521BC6" w:rsidR="007778C0" w:rsidTr="003B0B75" w14:paraId="385E75FC" w14:textId="77777777">
        <w:trPr>
          <w:trHeight w:val="269"/>
        </w:trPr>
        <w:tc>
          <w:tcPr>
            <w:tcW w:w="4302" w:type="dxa"/>
            <w:tcBorders>
              <w:top w:val="nil"/>
              <w:left w:val="nil"/>
              <w:bottom w:val="single" w:color="auto" w:sz="8" w:space="0"/>
              <w:right w:val="nil"/>
            </w:tcBorders>
            <w:shd w:val="clear" w:color="auto" w:fill="auto"/>
            <w:vAlign w:val="bottom"/>
            <w:hideMark/>
          </w:tcPr>
          <w:p w:rsidRPr="00521BC6" w:rsidR="007778C0" w:rsidP="003B0B75" w:rsidRDefault="007778C0" w14:paraId="6A177FCD" w14:textId="77777777">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 xml:space="preserve">Other Primary Wood Products </w:t>
            </w:r>
            <w:r>
              <w:rPr>
                <w:rFonts w:ascii="Tahoma" w:hAnsi="Tahoma" w:cs="Tahoma"/>
                <w:color w:val="000000"/>
                <w:sz w:val="22"/>
                <w:szCs w:val="22"/>
              </w:rPr>
              <w:t>I</w:t>
            </w:r>
            <w:r w:rsidRPr="00521BC6">
              <w:rPr>
                <w:rFonts w:ascii="Tahoma" w:hAnsi="Tahoma" w:cs="Tahoma"/>
                <w:color w:val="000000"/>
                <w:sz w:val="22"/>
                <w:szCs w:val="22"/>
              </w:rPr>
              <w:t>ndustries</w:t>
            </w:r>
          </w:p>
        </w:tc>
        <w:tc>
          <w:tcPr>
            <w:tcW w:w="776" w:type="dxa"/>
            <w:tcBorders>
              <w:top w:val="nil"/>
              <w:left w:val="nil"/>
              <w:bottom w:val="single" w:color="auto" w:sz="8" w:space="0"/>
              <w:right w:val="nil"/>
            </w:tcBorders>
            <w:shd w:val="clear" w:color="auto" w:fill="auto"/>
            <w:noWrap/>
            <w:vAlign w:val="bottom"/>
            <w:hideMark/>
          </w:tcPr>
          <w:p w:rsidRPr="00521BC6" w:rsidR="007778C0" w:rsidP="003B0B75" w:rsidRDefault="007778C0" w14:paraId="228ED289"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7,004</w:t>
            </w:r>
          </w:p>
        </w:tc>
        <w:tc>
          <w:tcPr>
            <w:tcW w:w="777" w:type="dxa"/>
            <w:tcBorders>
              <w:top w:val="nil"/>
              <w:left w:val="nil"/>
              <w:bottom w:val="single" w:color="auto" w:sz="8" w:space="0"/>
              <w:right w:val="nil"/>
            </w:tcBorders>
            <w:shd w:val="clear" w:color="auto" w:fill="auto"/>
            <w:noWrap/>
            <w:vAlign w:val="bottom"/>
            <w:hideMark/>
          </w:tcPr>
          <w:p w:rsidRPr="00521BC6" w:rsidR="007778C0" w:rsidP="003B0B75" w:rsidRDefault="007778C0" w14:paraId="5C2FA8C3"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2,379</w:t>
            </w:r>
          </w:p>
        </w:tc>
        <w:tc>
          <w:tcPr>
            <w:tcW w:w="777" w:type="dxa"/>
            <w:tcBorders>
              <w:top w:val="nil"/>
              <w:left w:val="nil"/>
              <w:bottom w:val="single" w:color="auto" w:sz="8" w:space="0"/>
              <w:right w:val="nil"/>
            </w:tcBorders>
            <w:shd w:val="clear" w:color="auto" w:fill="auto"/>
            <w:noWrap/>
            <w:vAlign w:val="bottom"/>
            <w:hideMark/>
          </w:tcPr>
          <w:p w:rsidRPr="00521BC6" w:rsidR="007778C0" w:rsidP="003B0B75" w:rsidRDefault="007778C0" w14:paraId="2B6A1642"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2,375</w:t>
            </w:r>
          </w:p>
        </w:tc>
        <w:tc>
          <w:tcPr>
            <w:tcW w:w="777" w:type="dxa"/>
            <w:tcBorders>
              <w:top w:val="nil"/>
              <w:left w:val="nil"/>
              <w:bottom w:val="single" w:color="auto" w:sz="8" w:space="0"/>
              <w:right w:val="nil"/>
            </w:tcBorders>
            <w:shd w:val="clear" w:color="auto" w:fill="auto"/>
            <w:noWrap/>
            <w:vAlign w:val="bottom"/>
            <w:hideMark/>
          </w:tcPr>
          <w:p w:rsidRPr="00521BC6" w:rsidR="007778C0" w:rsidP="003B0B75" w:rsidRDefault="007778C0" w14:paraId="1FE4BE84"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2,250</w:t>
            </w:r>
          </w:p>
        </w:tc>
        <w:tc>
          <w:tcPr>
            <w:tcW w:w="236" w:type="dxa"/>
            <w:tcBorders>
              <w:top w:val="nil"/>
              <w:left w:val="nil"/>
              <w:bottom w:val="single" w:color="auto" w:sz="8" w:space="0"/>
              <w:right w:val="nil"/>
            </w:tcBorders>
            <w:shd w:val="clear" w:color="auto" w:fill="auto"/>
            <w:noWrap/>
            <w:vAlign w:val="bottom"/>
            <w:hideMark/>
          </w:tcPr>
          <w:p w:rsidRPr="00521BC6" w:rsidR="007778C0" w:rsidP="003B0B75" w:rsidRDefault="007778C0" w14:paraId="256D8DF2" w14:textId="77777777">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279" w:type="dxa"/>
            <w:tcBorders>
              <w:top w:val="nil"/>
              <w:left w:val="nil"/>
              <w:bottom w:val="single" w:color="auto" w:sz="8" w:space="0"/>
              <w:right w:val="nil"/>
            </w:tcBorders>
          </w:tcPr>
          <w:p w:rsidRPr="00521BC6" w:rsidR="007778C0" w:rsidP="003B0B75" w:rsidRDefault="007778C0" w14:paraId="76EB3508" w14:textId="77777777">
            <w:pPr>
              <w:widowControl/>
              <w:autoSpaceDE/>
              <w:autoSpaceDN/>
              <w:adjustRightInd/>
              <w:rPr>
                <w:rFonts w:ascii="Tahoma" w:hAnsi="Tahoma" w:cs="Tahoma"/>
                <w:color w:val="000000"/>
                <w:sz w:val="22"/>
                <w:szCs w:val="22"/>
              </w:rPr>
            </w:pPr>
            <w:r>
              <w:rPr>
                <w:rFonts w:ascii="Tahoma" w:hAnsi="Tahoma" w:cs="Tahoma"/>
                <w:color w:val="000000"/>
                <w:sz w:val="22"/>
                <w:szCs w:val="22"/>
              </w:rPr>
              <w:t>68%</w:t>
            </w:r>
          </w:p>
        </w:tc>
      </w:tr>
      <w:tr w:rsidRPr="00521BC6" w:rsidR="007778C0" w:rsidTr="003B0B75" w14:paraId="247E5BE0" w14:textId="77777777">
        <w:trPr>
          <w:trHeight w:val="269"/>
        </w:trPr>
        <w:tc>
          <w:tcPr>
            <w:tcW w:w="4302" w:type="dxa"/>
            <w:tcBorders>
              <w:top w:val="nil"/>
              <w:left w:val="nil"/>
              <w:bottom w:val="single" w:color="auto" w:sz="8" w:space="0"/>
              <w:right w:val="nil"/>
            </w:tcBorders>
            <w:shd w:val="clear" w:color="auto" w:fill="auto"/>
            <w:vAlign w:val="bottom"/>
          </w:tcPr>
          <w:p w:rsidRPr="00521BC6" w:rsidR="007778C0" w:rsidP="003B0B75" w:rsidRDefault="007778C0" w14:paraId="1AE1049D" w14:textId="77777777">
            <w:pPr>
              <w:widowControl/>
              <w:autoSpaceDE/>
              <w:autoSpaceDN/>
              <w:adjustRightInd/>
              <w:rPr>
                <w:rFonts w:ascii="Tahoma" w:hAnsi="Tahoma" w:cs="Tahoma"/>
                <w:color w:val="000000"/>
                <w:sz w:val="22"/>
                <w:szCs w:val="22"/>
              </w:rPr>
            </w:pPr>
            <w:r>
              <w:rPr>
                <w:rFonts w:ascii="Tahoma" w:hAnsi="Tahoma" w:cs="Tahoma"/>
                <w:color w:val="000000"/>
                <w:sz w:val="22"/>
                <w:szCs w:val="22"/>
              </w:rPr>
              <w:t xml:space="preserve">Form length and incentive tests </w:t>
            </w:r>
          </w:p>
        </w:tc>
        <w:tc>
          <w:tcPr>
            <w:tcW w:w="776" w:type="dxa"/>
            <w:tcBorders>
              <w:top w:val="nil"/>
              <w:left w:val="nil"/>
              <w:bottom w:val="single" w:color="auto" w:sz="8" w:space="0"/>
              <w:right w:val="nil"/>
            </w:tcBorders>
            <w:shd w:val="clear" w:color="auto" w:fill="auto"/>
            <w:noWrap/>
            <w:vAlign w:val="bottom"/>
          </w:tcPr>
          <w:p w:rsidR="007778C0" w:rsidP="003B0B75" w:rsidRDefault="007778C0" w14:paraId="457ABA20"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2,598</w:t>
            </w:r>
          </w:p>
        </w:tc>
        <w:tc>
          <w:tcPr>
            <w:tcW w:w="777" w:type="dxa"/>
            <w:tcBorders>
              <w:top w:val="nil"/>
              <w:left w:val="nil"/>
              <w:bottom w:val="single" w:color="auto" w:sz="8" w:space="0"/>
              <w:right w:val="nil"/>
            </w:tcBorders>
            <w:shd w:val="clear" w:color="auto" w:fill="auto"/>
            <w:noWrap/>
            <w:vAlign w:val="bottom"/>
          </w:tcPr>
          <w:p w:rsidR="007778C0" w:rsidP="003B0B75" w:rsidRDefault="007778C0" w14:paraId="10433538"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2,598</w:t>
            </w:r>
          </w:p>
        </w:tc>
        <w:tc>
          <w:tcPr>
            <w:tcW w:w="777" w:type="dxa"/>
            <w:tcBorders>
              <w:top w:val="nil"/>
              <w:left w:val="nil"/>
              <w:bottom w:val="single" w:color="auto" w:sz="8" w:space="0"/>
              <w:right w:val="nil"/>
            </w:tcBorders>
            <w:shd w:val="clear" w:color="auto" w:fill="auto"/>
            <w:noWrap/>
            <w:vAlign w:val="bottom"/>
          </w:tcPr>
          <w:p w:rsidR="007778C0" w:rsidP="003B0B75" w:rsidRDefault="007778C0" w14:paraId="7D5D65C7"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w:t>
            </w:r>
          </w:p>
        </w:tc>
        <w:tc>
          <w:tcPr>
            <w:tcW w:w="777" w:type="dxa"/>
            <w:tcBorders>
              <w:top w:val="nil"/>
              <w:left w:val="nil"/>
              <w:bottom w:val="single" w:color="auto" w:sz="8" w:space="0"/>
              <w:right w:val="nil"/>
            </w:tcBorders>
            <w:shd w:val="clear" w:color="auto" w:fill="auto"/>
            <w:noWrap/>
            <w:vAlign w:val="bottom"/>
          </w:tcPr>
          <w:p w:rsidR="007778C0" w:rsidP="003B0B75" w:rsidRDefault="007778C0" w14:paraId="03168B97"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w:t>
            </w:r>
          </w:p>
        </w:tc>
        <w:tc>
          <w:tcPr>
            <w:tcW w:w="236" w:type="dxa"/>
            <w:tcBorders>
              <w:top w:val="nil"/>
              <w:left w:val="nil"/>
              <w:bottom w:val="single" w:color="auto" w:sz="8" w:space="0"/>
              <w:right w:val="nil"/>
            </w:tcBorders>
            <w:shd w:val="clear" w:color="auto" w:fill="auto"/>
            <w:noWrap/>
            <w:vAlign w:val="bottom"/>
          </w:tcPr>
          <w:p w:rsidRPr="00521BC6" w:rsidR="007778C0" w:rsidP="003B0B75" w:rsidRDefault="007778C0" w14:paraId="12F5E2EB" w14:textId="77777777">
            <w:pPr>
              <w:widowControl/>
              <w:autoSpaceDE/>
              <w:autoSpaceDN/>
              <w:adjustRightInd/>
              <w:jc w:val="right"/>
              <w:rPr>
                <w:rFonts w:ascii="Tahoma" w:hAnsi="Tahoma" w:cs="Tahoma"/>
                <w:color w:val="000000"/>
                <w:sz w:val="22"/>
                <w:szCs w:val="22"/>
              </w:rPr>
            </w:pPr>
          </w:p>
        </w:tc>
        <w:tc>
          <w:tcPr>
            <w:tcW w:w="1279" w:type="dxa"/>
            <w:tcBorders>
              <w:top w:val="nil"/>
              <w:left w:val="nil"/>
              <w:bottom w:val="single" w:color="auto" w:sz="8" w:space="0"/>
              <w:right w:val="nil"/>
            </w:tcBorders>
          </w:tcPr>
          <w:p w:rsidR="007778C0" w:rsidP="003B0B75" w:rsidRDefault="007778C0" w14:paraId="7E0F1AA6" w14:textId="77777777">
            <w:pPr>
              <w:widowControl/>
              <w:autoSpaceDE/>
              <w:autoSpaceDN/>
              <w:adjustRightInd/>
              <w:rPr>
                <w:rFonts w:ascii="Tahoma" w:hAnsi="Tahoma" w:cs="Tahoma"/>
                <w:color w:val="000000"/>
                <w:sz w:val="22"/>
                <w:szCs w:val="22"/>
              </w:rPr>
            </w:pPr>
            <w:r>
              <w:rPr>
                <w:rFonts w:ascii="Tahoma" w:hAnsi="Tahoma" w:cs="Tahoma"/>
                <w:color w:val="000000"/>
                <w:sz w:val="22"/>
                <w:szCs w:val="22"/>
              </w:rPr>
              <w:t>--</w:t>
            </w:r>
          </w:p>
        </w:tc>
      </w:tr>
      <w:tr w:rsidRPr="00521BC6" w:rsidR="007778C0" w:rsidTr="003B0B75" w14:paraId="49A88CFC" w14:textId="77777777">
        <w:trPr>
          <w:trHeight w:val="269"/>
        </w:trPr>
        <w:tc>
          <w:tcPr>
            <w:tcW w:w="4302" w:type="dxa"/>
            <w:tcBorders>
              <w:top w:val="nil"/>
              <w:left w:val="nil"/>
              <w:bottom w:val="single" w:color="auto" w:sz="8" w:space="0"/>
              <w:right w:val="nil"/>
            </w:tcBorders>
            <w:shd w:val="clear" w:color="auto" w:fill="auto"/>
            <w:vAlign w:val="bottom"/>
          </w:tcPr>
          <w:p w:rsidRPr="00521BC6" w:rsidR="007778C0" w:rsidP="003B0B75" w:rsidRDefault="007778C0" w14:paraId="1E9766BC" w14:textId="77777777">
            <w:pPr>
              <w:widowControl/>
              <w:autoSpaceDE/>
              <w:autoSpaceDN/>
              <w:adjustRightInd/>
              <w:rPr>
                <w:rFonts w:ascii="Tahoma" w:hAnsi="Tahoma" w:cs="Tahoma"/>
                <w:color w:val="000000"/>
                <w:sz w:val="22"/>
                <w:szCs w:val="22"/>
              </w:rPr>
            </w:pPr>
            <w:r>
              <w:rPr>
                <w:rFonts w:ascii="Tahoma" w:hAnsi="Tahoma" w:cs="Tahoma"/>
                <w:color w:val="000000"/>
                <w:sz w:val="22"/>
                <w:szCs w:val="22"/>
              </w:rPr>
              <w:t>Cognitive Interviews</w:t>
            </w:r>
          </w:p>
        </w:tc>
        <w:tc>
          <w:tcPr>
            <w:tcW w:w="776" w:type="dxa"/>
            <w:tcBorders>
              <w:top w:val="nil"/>
              <w:left w:val="nil"/>
              <w:bottom w:val="single" w:color="auto" w:sz="8" w:space="0"/>
              <w:right w:val="nil"/>
            </w:tcBorders>
            <w:shd w:val="clear" w:color="auto" w:fill="auto"/>
            <w:noWrap/>
            <w:vAlign w:val="bottom"/>
          </w:tcPr>
          <w:p w:rsidR="007778C0" w:rsidP="003B0B75" w:rsidRDefault="007778C0" w14:paraId="314D0347"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520</w:t>
            </w:r>
          </w:p>
        </w:tc>
        <w:tc>
          <w:tcPr>
            <w:tcW w:w="777" w:type="dxa"/>
            <w:tcBorders>
              <w:top w:val="nil"/>
              <w:left w:val="nil"/>
              <w:bottom w:val="single" w:color="auto" w:sz="8" w:space="0"/>
              <w:right w:val="nil"/>
            </w:tcBorders>
            <w:shd w:val="clear" w:color="auto" w:fill="auto"/>
            <w:noWrap/>
            <w:vAlign w:val="bottom"/>
          </w:tcPr>
          <w:p w:rsidR="007778C0" w:rsidP="003B0B75" w:rsidRDefault="007778C0" w14:paraId="7283917B"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520</w:t>
            </w:r>
          </w:p>
        </w:tc>
        <w:tc>
          <w:tcPr>
            <w:tcW w:w="777" w:type="dxa"/>
            <w:tcBorders>
              <w:top w:val="nil"/>
              <w:left w:val="nil"/>
              <w:bottom w:val="single" w:color="auto" w:sz="8" w:space="0"/>
              <w:right w:val="nil"/>
            </w:tcBorders>
            <w:shd w:val="clear" w:color="auto" w:fill="auto"/>
            <w:noWrap/>
            <w:vAlign w:val="bottom"/>
          </w:tcPr>
          <w:p w:rsidR="007778C0" w:rsidP="003B0B75" w:rsidRDefault="007778C0" w14:paraId="3C7121F5"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w:t>
            </w:r>
          </w:p>
        </w:tc>
        <w:tc>
          <w:tcPr>
            <w:tcW w:w="777" w:type="dxa"/>
            <w:tcBorders>
              <w:top w:val="nil"/>
              <w:left w:val="nil"/>
              <w:bottom w:val="single" w:color="auto" w:sz="8" w:space="0"/>
              <w:right w:val="nil"/>
            </w:tcBorders>
            <w:shd w:val="clear" w:color="auto" w:fill="auto"/>
            <w:noWrap/>
            <w:vAlign w:val="bottom"/>
          </w:tcPr>
          <w:p w:rsidR="007778C0" w:rsidP="003B0B75" w:rsidRDefault="007778C0" w14:paraId="5B307AA9"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w:t>
            </w:r>
          </w:p>
        </w:tc>
        <w:tc>
          <w:tcPr>
            <w:tcW w:w="236" w:type="dxa"/>
            <w:tcBorders>
              <w:top w:val="nil"/>
              <w:left w:val="nil"/>
              <w:bottom w:val="single" w:color="auto" w:sz="8" w:space="0"/>
              <w:right w:val="nil"/>
            </w:tcBorders>
            <w:shd w:val="clear" w:color="auto" w:fill="auto"/>
            <w:noWrap/>
            <w:vAlign w:val="bottom"/>
          </w:tcPr>
          <w:p w:rsidRPr="00521BC6" w:rsidR="007778C0" w:rsidP="003B0B75" w:rsidRDefault="007778C0" w14:paraId="6DDE8A3F" w14:textId="77777777">
            <w:pPr>
              <w:widowControl/>
              <w:autoSpaceDE/>
              <w:autoSpaceDN/>
              <w:adjustRightInd/>
              <w:jc w:val="right"/>
              <w:rPr>
                <w:rFonts w:ascii="Tahoma" w:hAnsi="Tahoma" w:cs="Tahoma"/>
                <w:color w:val="000000"/>
                <w:sz w:val="22"/>
                <w:szCs w:val="22"/>
              </w:rPr>
            </w:pPr>
          </w:p>
        </w:tc>
        <w:tc>
          <w:tcPr>
            <w:tcW w:w="1279" w:type="dxa"/>
            <w:tcBorders>
              <w:top w:val="nil"/>
              <w:left w:val="nil"/>
              <w:bottom w:val="single" w:color="auto" w:sz="8" w:space="0"/>
              <w:right w:val="nil"/>
            </w:tcBorders>
          </w:tcPr>
          <w:p w:rsidR="007778C0" w:rsidP="003B0B75" w:rsidRDefault="007778C0" w14:paraId="0D6A7F76" w14:textId="77777777">
            <w:pPr>
              <w:widowControl/>
              <w:autoSpaceDE/>
              <w:autoSpaceDN/>
              <w:adjustRightInd/>
              <w:rPr>
                <w:rFonts w:ascii="Tahoma" w:hAnsi="Tahoma" w:cs="Tahoma"/>
                <w:color w:val="000000"/>
                <w:sz w:val="22"/>
                <w:szCs w:val="22"/>
              </w:rPr>
            </w:pPr>
            <w:r>
              <w:rPr>
                <w:rFonts w:ascii="Tahoma" w:hAnsi="Tahoma" w:cs="Tahoma"/>
                <w:color w:val="000000"/>
                <w:sz w:val="22"/>
                <w:szCs w:val="22"/>
              </w:rPr>
              <w:t>--</w:t>
            </w:r>
          </w:p>
        </w:tc>
      </w:tr>
      <w:tr w:rsidRPr="00521BC6" w:rsidR="007778C0" w:rsidTr="003B0B75" w14:paraId="2A247026" w14:textId="77777777">
        <w:trPr>
          <w:trHeight w:val="315"/>
        </w:trPr>
        <w:tc>
          <w:tcPr>
            <w:tcW w:w="4302" w:type="dxa"/>
            <w:tcBorders>
              <w:top w:val="nil"/>
              <w:left w:val="nil"/>
              <w:bottom w:val="single" w:color="auto" w:sz="8" w:space="0"/>
              <w:right w:val="nil"/>
            </w:tcBorders>
            <w:shd w:val="clear" w:color="auto" w:fill="auto"/>
            <w:noWrap/>
            <w:vAlign w:val="bottom"/>
            <w:hideMark/>
          </w:tcPr>
          <w:p w:rsidRPr="00521BC6" w:rsidR="007778C0" w:rsidP="003B0B75" w:rsidRDefault="007778C0" w14:paraId="62358573" w14:textId="77777777">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 xml:space="preserve">    </w:t>
            </w:r>
            <w:r w:rsidRPr="00521BC6">
              <w:rPr>
                <w:rFonts w:ascii="Tahoma" w:hAnsi="Tahoma" w:cs="Tahoma"/>
                <w:b/>
                <w:bCs/>
                <w:color w:val="000000"/>
                <w:sz w:val="22"/>
                <w:szCs w:val="22"/>
              </w:rPr>
              <w:t>Total</w:t>
            </w:r>
          </w:p>
        </w:tc>
        <w:tc>
          <w:tcPr>
            <w:tcW w:w="776" w:type="dxa"/>
            <w:tcBorders>
              <w:top w:val="nil"/>
              <w:left w:val="nil"/>
              <w:bottom w:val="single" w:color="auto" w:sz="8" w:space="0"/>
              <w:right w:val="nil"/>
            </w:tcBorders>
            <w:shd w:val="clear" w:color="auto" w:fill="auto"/>
            <w:noWrap/>
            <w:vAlign w:val="bottom"/>
            <w:hideMark/>
          </w:tcPr>
          <w:p w:rsidRPr="00521BC6" w:rsidR="007778C0" w:rsidP="003B0B75" w:rsidRDefault="007778C0" w14:paraId="3A4D67D1"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10,485</w:t>
            </w:r>
          </w:p>
        </w:tc>
        <w:tc>
          <w:tcPr>
            <w:tcW w:w="777" w:type="dxa"/>
            <w:tcBorders>
              <w:top w:val="nil"/>
              <w:left w:val="nil"/>
              <w:bottom w:val="single" w:color="auto" w:sz="8" w:space="0"/>
              <w:right w:val="nil"/>
            </w:tcBorders>
            <w:shd w:val="clear" w:color="auto" w:fill="auto"/>
            <w:noWrap/>
            <w:vAlign w:val="bottom"/>
            <w:hideMark/>
          </w:tcPr>
          <w:p w:rsidRPr="00521BC6" w:rsidR="007778C0" w:rsidP="003B0B75" w:rsidRDefault="007778C0" w14:paraId="46948B00"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5,618</w:t>
            </w:r>
          </w:p>
        </w:tc>
        <w:tc>
          <w:tcPr>
            <w:tcW w:w="777" w:type="dxa"/>
            <w:tcBorders>
              <w:top w:val="nil"/>
              <w:left w:val="nil"/>
              <w:bottom w:val="single" w:color="auto" w:sz="8" w:space="0"/>
              <w:right w:val="nil"/>
            </w:tcBorders>
            <w:shd w:val="clear" w:color="auto" w:fill="auto"/>
            <w:noWrap/>
            <w:vAlign w:val="bottom"/>
            <w:hideMark/>
          </w:tcPr>
          <w:p w:rsidRPr="00521BC6" w:rsidR="007778C0" w:rsidP="003B0B75" w:rsidRDefault="007778C0" w14:paraId="4BA5632E"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2,496</w:t>
            </w:r>
          </w:p>
        </w:tc>
        <w:tc>
          <w:tcPr>
            <w:tcW w:w="777" w:type="dxa"/>
            <w:tcBorders>
              <w:top w:val="nil"/>
              <w:left w:val="nil"/>
              <w:bottom w:val="single" w:color="auto" w:sz="8" w:space="0"/>
              <w:right w:val="nil"/>
            </w:tcBorders>
            <w:shd w:val="clear" w:color="auto" w:fill="auto"/>
            <w:noWrap/>
            <w:vAlign w:val="bottom"/>
            <w:hideMark/>
          </w:tcPr>
          <w:p w:rsidRPr="00521BC6" w:rsidR="007778C0" w:rsidP="003B0B75" w:rsidRDefault="007778C0" w14:paraId="22DAAFEF" w14:textId="77777777">
            <w:pPr>
              <w:widowControl/>
              <w:autoSpaceDE/>
              <w:autoSpaceDN/>
              <w:adjustRightInd/>
              <w:jc w:val="right"/>
              <w:rPr>
                <w:rFonts w:ascii="Tahoma" w:hAnsi="Tahoma" w:cs="Tahoma"/>
                <w:color w:val="000000"/>
                <w:sz w:val="22"/>
                <w:szCs w:val="22"/>
              </w:rPr>
            </w:pPr>
            <w:r>
              <w:rPr>
                <w:rFonts w:ascii="Tahoma" w:hAnsi="Tahoma" w:cs="Tahoma"/>
                <w:color w:val="000000"/>
                <w:sz w:val="22"/>
                <w:szCs w:val="22"/>
              </w:rPr>
              <w:t>2,371</w:t>
            </w:r>
          </w:p>
        </w:tc>
        <w:tc>
          <w:tcPr>
            <w:tcW w:w="236" w:type="dxa"/>
            <w:tcBorders>
              <w:top w:val="nil"/>
              <w:left w:val="nil"/>
              <w:bottom w:val="single" w:color="auto" w:sz="8" w:space="0"/>
              <w:right w:val="nil"/>
            </w:tcBorders>
            <w:shd w:val="clear" w:color="auto" w:fill="auto"/>
            <w:noWrap/>
            <w:vAlign w:val="bottom"/>
            <w:hideMark/>
          </w:tcPr>
          <w:p w:rsidRPr="00521BC6" w:rsidR="007778C0" w:rsidP="003B0B75" w:rsidRDefault="007778C0" w14:paraId="3A9C1D98" w14:textId="77777777">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1279" w:type="dxa"/>
            <w:tcBorders>
              <w:top w:val="nil"/>
              <w:left w:val="nil"/>
              <w:bottom w:val="single" w:color="auto" w:sz="8" w:space="0"/>
              <w:right w:val="nil"/>
            </w:tcBorders>
          </w:tcPr>
          <w:p w:rsidRPr="00521BC6" w:rsidR="007778C0" w:rsidP="003B0B75" w:rsidRDefault="007778C0" w14:paraId="12282BC9" w14:textId="77777777">
            <w:pPr>
              <w:widowControl/>
              <w:autoSpaceDE/>
              <w:autoSpaceDN/>
              <w:adjustRightInd/>
              <w:jc w:val="right"/>
              <w:rPr>
                <w:rFonts w:ascii="Tahoma" w:hAnsi="Tahoma" w:cs="Tahoma"/>
                <w:color w:val="000000"/>
                <w:sz w:val="22"/>
                <w:szCs w:val="22"/>
              </w:rPr>
            </w:pPr>
          </w:p>
        </w:tc>
      </w:tr>
    </w:tbl>
    <w:p w:rsidR="00416C7E" w:rsidP="007778C0" w:rsidRDefault="00416C7E" w14:paraId="52EF2923" w14:textId="77777777">
      <w:p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720"/>
        <w:rPr>
          <w:rFonts w:ascii="Tahoma" w:hAnsi="Tahoma" w:cs="Tahoma"/>
          <w:bCs/>
          <w:sz w:val="22"/>
          <w:szCs w:val="22"/>
        </w:rPr>
      </w:pPr>
    </w:p>
    <w:p w:rsidR="007778C0" w:rsidP="007778C0" w:rsidRDefault="007778C0" w14:paraId="3C09FA8F" w14:textId="77777777">
      <w:pPr>
        <w:ind w:left="360"/>
        <w:rPr>
          <w:rFonts w:ascii="Tahoma" w:hAnsi="Tahoma" w:cs="Tahoma"/>
          <w:bCs/>
          <w:sz w:val="22"/>
          <w:szCs w:val="22"/>
        </w:rPr>
      </w:pPr>
      <w:r>
        <w:rPr>
          <w:rFonts w:ascii="Tahoma" w:hAnsi="Tahoma" w:cs="Tahoma"/>
          <w:bCs/>
          <w:sz w:val="22"/>
          <w:szCs w:val="22"/>
        </w:rPr>
        <w:t xml:space="preserve">Tests for form length, incentives, and cognitive interviews are proposed for one year only. However, the postcard option will be implemented each year unless the first year shows low mill response.  </w:t>
      </w:r>
    </w:p>
    <w:p w:rsidR="00416C7E" w:rsidP="00735722" w:rsidRDefault="00416C7E" w14:paraId="65DE076E" w14:textId="77777777">
      <w:pPr>
        <w:jc w:val="both"/>
        <w:rPr>
          <w:rFonts w:ascii="Tahoma" w:hAnsi="Tahoma" w:cs="Tahoma"/>
          <w:bCs/>
          <w:sz w:val="22"/>
          <w:szCs w:val="22"/>
        </w:rPr>
      </w:pPr>
    </w:p>
    <w:p w:rsidR="00416C7E" w:rsidP="00735722" w:rsidRDefault="00416C7E" w14:paraId="11CFEBBE" w14:textId="77777777">
      <w:pPr>
        <w:ind w:left="360"/>
        <w:jc w:val="both"/>
        <w:rPr>
          <w:rFonts w:ascii="Tahoma" w:hAnsi="Tahoma" w:cs="Tahoma"/>
          <w:bCs/>
          <w:sz w:val="22"/>
          <w:szCs w:val="22"/>
        </w:rPr>
      </w:pPr>
      <w:r w:rsidRPr="007352D3">
        <w:rPr>
          <w:rFonts w:ascii="Tahoma" w:hAnsi="Tahoma" w:cs="Tahoma"/>
          <w:bCs/>
          <w:sz w:val="22"/>
          <w:szCs w:val="22"/>
        </w:rPr>
        <w:t xml:space="preserve">Loggers Survey: The loggers’ survey will be conducted on active logging sites visited as part of </w:t>
      </w:r>
      <w:r>
        <w:rPr>
          <w:rFonts w:ascii="Tahoma" w:hAnsi="Tahoma" w:cs="Tahoma"/>
          <w:bCs/>
          <w:sz w:val="22"/>
          <w:szCs w:val="22"/>
        </w:rPr>
        <w:t xml:space="preserve">ongoing Harvest Utilization Studies, </w:t>
      </w:r>
      <w:r w:rsidRPr="007352D3">
        <w:rPr>
          <w:rFonts w:ascii="Tahoma" w:hAnsi="Tahoma" w:cs="Tahoma"/>
          <w:bCs/>
          <w:sz w:val="22"/>
          <w:szCs w:val="22"/>
        </w:rPr>
        <w:t xml:space="preserve">which are carried out </w:t>
      </w:r>
      <w:r>
        <w:rPr>
          <w:rFonts w:ascii="Tahoma" w:hAnsi="Tahoma" w:cs="Tahoma"/>
          <w:bCs/>
          <w:sz w:val="22"/>
          <w:szCs w:val="22"/>
        </w:rPr>
        <w:t>annually</w:t>
      </w:r>
      <w:r w:rsidRPr="007352D3">
        <w:rPr>
          <w:rFonts w:ascii="Tahoma" w:hAnsi="Tahoma" w:cs="Tahoma"/>
          <w:bCs/>
          <w:sz w:val="22"/>
          <w:szCs w:val="22"/>
        </w:rPr>
        <w:t xml:space="preserve"> across the nation to collect information on fell tree utilization. </w:t>
      </w:r>
    </w:p>
    <w:p w:rsidR="00416C7E" w:rsidP="00735722" w:rsidRDefault="00416C7E" w14:paraId="70939743" w14:textId="77777777">
      <w:pPr>
        <w:rPr>
          <w:rFonts w:ascii="Tahoma" w:hAnsi="Tahoma" w:cs="Tahoma"/>
          <w:sz w:val="22"/>
          <w:szCs w:val="22"/>
        </w:rPr>
      </w:pPr>
    </w:p>
    <w:p w:rsidR="00416C7E" w:rsidP="00735722" w:rsidRDefault="00416C7E" w14:paraId="691ECADE" w14:textId="77777777">
      <w:pPr>
        <w:ind w:left="360"/>
        <w:rPr>
          <w:rFonts w:ascii="Tahoma" w:hAnsi="Tahoma" w:cs="Tahoma"/>
          <w:b/>
          <w:sz w:val="22"/>
          <w:szCs w:val="22"/>
        </w:rPr>
      </w:pPr>
      <w:r w:rsidRPr="00B35087">
        <w:rPr>
          <w:rFonts w:ascii="Tahoma" w:hAnsi="Tahoma" w:cs="Tahoma"/>
          <w:b/>
          <w:sz w:val="22"/>
          <w:szCs w:val="22"/>
        </w:rPr>
        <w:lastRenderedPageBreak/>
        <w:t xml:space="preserve">Table </w:t>
      </w:r>
      <w:r w:rsidR="00735722">
        <w:rPr>
          <w:rFonts w:ascii="Tahoma" w:hAnsi="Tahoma" w:cs="Tahoma"/>
          <w:b/>
          <w:sz w:val="22"/>
          <w:szCs w:val="22"/>
        </w:rPr>
        <w:t>6</w:t>
      </w:r>
      <w:r w:rsidRPr="00B35087">
        <w:rPr>
          <w:rFonts w:ascii="Tahoma" w:hAnsi="Tahoma" w:cs="Tahoma"/>
          <w:b/>
          <w:sz w:val="22"/>
          <w:szCs w:val="22"/>
        </w:rPr>
        <w:t xml:space="preserve">. Number of logging </w:t>
      </w:r>
      <w:r>
        <w:rPr>
          <w:rFonts w:ascii="Tahoma" w:hAnsi="Tahoma" w:cs="Tahoma"/>
          <w:b/>
          <w:sz w:val="22"/>
          <w:szCs w:val="22"/>
        </w:rPr>
        <w:t>e</w:t>
      </w:r>
      <w:r w:rsidRPr="00B35087">
        <w:rPr>
          <w:rFonts w:ascii="Tahoma" w:hAnsi="Tahoma" w:cs="Tahoma"/>
          <w:b/>
          <w:sz w:val="22"/>
          <w:szCs w:val="22"/>
        </w:rPr>
        <w:t xml:space="preserve">stablishments </w:t>
      </w:r>
      <w:r>
        <w:rPr>
          <w:rFonts w:ascii="Tahoma" w:hAnsi="Tahoma" w:cs="Tahoma"/>
          <w:b/>
          <w:sz w:val="22"/>
          <w:szCs w:val="22"/>
        </w:rPr>
        <w:t xml:space="preserve">(2018) </w:t>
      </w:r>
      <w:r w:rsidRPr="00B35087">
        <w:rPr>
          <w:rFonts w:ascii="Tahoma" w:hAnsi="Tahoma" w:cs="Tahoma"/>
          <w:b/>
          <w:sz w:val="22"/>
          <w:szCs w:val="22"/>
        </w:rPr>
        <w:t xml:space="preserve">and expected annual number of sites </w:t>
      </w:r>
      <w:r>
        <w:rPr>
          <w:rFonts w:ascii="Tahoma" w:hAnsi="Tahoma" w:cs="Tahoma"/>
          <w:b/>
          <w:sz w:val="22"/>
          <w:szCs w:val="22"/>
        </w:rPr>
        <w:t xml:space="preserve">to </w:t>
      </w:r>
      <w:r w:rsidRPr="00B35087">
        <w:rPr>
          <w:rFonts w:ascii="Tahoma" w:hAnsi="Tahoma" w:cs="Tahoma"/>
          <w:b/>
          <w:sz w:val="22"/>
          <w:szCs w:val="22"/>
        </w:rPr>
        <w:t>visit</w:t>
      </w:r>
    </w:p>
    <w:tbl>
      <w:tblPr>
        <w:tblW w:w="5862" w:type="dxa"/>
        <w:tblInd w:w="1068" w:type="dxa"/>
        <w:tblLook w:val="04A0" w:firstRow="1" w:lastRow="0" w:firstColumn="1" w:lastColumn="0" w:noHBand="0" w:noVBand="1"/>
      </w:tblPr>
      <w:tblGrid>
        <w:gridCol w:w="2255"/>
        <w:gridCol w:w="1690"/>
        <w:gridCol w:w="1917"/>
      </w:tblGrid>
      <w:tr w:rsidRPr="00E41F78" w:rsidR="00416C7E" w:rsidTr="006F7D53" w14:paraId="2B697305" w14:textId="77777777">
        <w:trPr>
          <w:trHeight w:val="690"/>
        </w:trPr>
        <w:tc>
          <w:tcPr>
            <w:tcW w:w="2255" w:type="dxa"/>
            <w:tcBorders>
              <w:top w:val="single" w:color="000000" w:sz="6" w:space="0"/>
              <w:bottom w:val="single" w:color="000000" w:sz="12" w:space="0"/>
              <w:right w:val="single" w:color="000000" w:sz="12" w:space="0"/>
            </w:tcBorders>
            <w:shd w:val="clear" w:color="auto" w:fill="D9D9D9"/>
            <w:hideMark/>
          </w:tcPr>
          <w:p w:rsidRPr="006F7D53" w:rsidR="00416C7E" w:rsidP="006F7D53" w:rsidRDefault="00416C7E" w14:paraId="5D598548" w14:textId="77777777">
            <w:pPr>
              <w:widowControl/>
              <w:autoSpaceDE/>
              <w:autoSpaceDN/>
              <w:adjustRightInd/>
              <w:jc w:val="center"/>
              <w:rPr>
                <w:rFonts w:ascii="Tahoma" w:hAnsi="Tahoma" w:cs="Tahoma"/>
                <w:b/>
                <w:bCs/>
                <w:color w:val="000000"/>
                <w:sz w:val="22"/>
                <w:szCs w:val="22"/>
              </w:rPr>
            </w:pPr>
            <w:r w:rsidRPr="006F7D53">
              <w:rPr>
                <w:rFonts w:ascii="Tahoma" w:hAnsi="Tahoma" w:cs="Tahoma"/>
                <w:b/>
                <w:bCs/>
                <w:color w:val="000000"/>
                <w:sz w:val="22"/>
                <w:szCs w:val="22"/>
              </w:rPr>
              <w:t>Logging Establishments</w:t>
            </w:r>
          </w:p>
        </w:tc>
        <w:tc>
          <w:tcPr>
            <w:tcW w:w="1690" w:type="dxa"/>
            <w:tcBorders>
              <w:top w:val="single" w:color="000000" w:sz="6" w:space="0"/>
              <w:bottom w:val="single" w:color="000000" w:sz="12" w:space="0"/>
              <w:right w:val="single" w:color="auto" w:sz="4" w:space="0"/>
            </w:tcBorders>
            <w:shd w:val="clear" w:color="auto" w:fill="D9D9D9"/>
            <w:hideMark/>
          </w:tcPr>
          <w:p w:rsidRPr="006F7D53" w:rsidR="00416C7E" w:rsidP="006F7D53" w:rsidRDefault="00416C7E" w14:paraId="4E5B04CE" w14:textId="77777777">
            <w:pPr>
              <w:widowControl/>
              <w:autoSpaceDE/>
              <w:autoSpaceDN/>
              <w:adjustRightInd/>
              <w:jc w:val="center"/>
              <w:rPr>
                <w:rFonts w:ascii="Tahoma" w:hAnsi="Tahoma" w:cs="Tahoma"/>
                <w:b/>
                <w:bCs/>
                <w:color w:val="000000"/>
                <w:sz w:val="22"/>
                <w:szCs w:val="22"/>
              </w:rPr>
            </w:pPr>
            <w:r w:rsidRPr="006F7D53">
              <w:rPr>
                <w:rFonts w:ascii="Tahoma" w:hAnsi="Tahoma" w:cs="Tahoma"/>
                <w:b/>
                <w:bCs/>
                <w:color w:val="000000"/>
                <w:sz w:val="22"/>
                <w:szCs w:val="22"/>
              </w:rPr>
              <w:t>Operations per year</w:t>
            </w:r>
          </w:p>
        </w:tc>
        <w:tc>
          <w:tcPr>
            <w:tcW w:w="1917" w:type="dxa"/>
            <w:tcBorders>
              <w:top w:val="single" w:color="000000" w:sz="6" w:space="0"/>
              <w:left w:val="single" w:color="auto" w:sz="4" w:space="0"/>
              <w:bottom w:val="single" w:color="000000" w:sz="12" w:space="0"/>
            </w:tcBorders>
            <w:shd w:val="clear" w:color="auto" w:fill="D9D9D9"/>
          </w:tcPr>
          <w:p w:rsidRPr="006F7D53" w:rsidR="00416C7E" w:rsidP="006F7D53" w:rsidRDefault="00416C7E" w14:paraId="14D43106" w14:textId="77777777">
            <w:pPr>
              <w:widowControl/>
              <w:autoSpaceDE/>
              <w:autoSpaceDN/>
              <w:adjustRightInd/>
              <w:rPr>
                <w:rFonts w:ascii="Tahoma" w:hAnsi="Tahoma" w:cs="Tahoma"/>
                <w:b/>
                <w:bCs/>
                <w:color w:val="000000"/>
                <w:sz w:val="22"/>
                <w:szCs w:val="22"/>
              </w:rPr>
            </w:pPr>
            <w:r w:rsidRPr="006F7D53">
              <w:rPr>
                <w:rFonts w:ascii="Tahoma" w:hAnsi="Tahoma" w:cs="Tahoma"/>
                <w:b/>
                <w:bCs/>
                <w:color w:val="000000"/>
                <w:sz w:val="22"/>
                <w:szCs w:val="22"/>
              </w:rPr>
              <w:t xml:space="preserve">Average Response Rate </w:t>
            </w:r>
          </w:p>
        </w:tc>
      </w:tr>
      <w:tr w:rsidRPr="00E41F78" w:rsidR="00416C7E" w:rsidTr="006F7D53" w14:paraId="285985BD" w14:textId="77777777">
        <w:trPr>
          <w:trHeight w:val="300"/>
        </w:trPr>
        <w:tc>
          <w:tcPr>
            <w:tcW w:w="2255" w:type="dxa"/>
            <w:tcBorders>
              <w:bottom w:val="single" w:color="000000" w:sz="6" w:space="0"/>
              <w:right w:val="single" w:color="000000" w:sz="12" w:space="0"/>
            </w:tcBorders>
            <w:shd w:val="clear" w:color="auto" w:fill="auto"/>
            <w:noWrap/>
            <w:hideMark/>
          </w:tcPr>
          <w:p w:rsidRPr="006F7D53" w:rsidR="00416C7E" w:rsidP="006F7D53" w:rsidRDefault="00416C7E" w14:paraId="076E575E" w14:textId="77777777">
            <w:pPr>
              <w:widowControl/>
              <w:autoSpaceDE/>
              <w:autoSpaceDN/>
              <w:adjustRightInd/>
              <w:jc w:val="center"/>
              <w:rPr>
                <w:rFonts w:ascii="Tahoma" w:hAnsi="Tahoma" w:cs="Tahoma"/>
                <w:color w:val="000000"/>
                <w:sz w:val="22"/>
                <w:szCs w:val="22"/>
              </w:rPr>
            </w:pPr>
            <w:r w:rsidRPr="006F7D53">
              <w:rPr>
                <w:rFonts w:ascii="Tahoma" w:hAnsi="Tahoma" w:cs="Tahoma"/>
                <w:color w:val="000000"/>
                <w:sz w:val="22"/>
                <w:szCs w:val="22"/>
              </w:rPr>
              <w:t>8,019</w:t>
            </w:r>
          </w:p>
        </w:tc>
        <w:tc>
          <w:tcPr>
            <w:tcW w:w="1690" w:type="dxa"/>
            <w:tcBorders>
              <w:bottom w:val="single" w:color="000000" w:sz="6" w:space="0"/>
              <w:right w:val="single" w:color="auto" w:sz="4" w:space="0"/>
            </w:tcBorders>
            <w:shd w:val="clear" w:color="auto" w:fill="auto"/>
            <w:noWrap/>
            <w:hideMark/>
          </w:tcPr>
          <w:p w:rsidRPr="006F7D53" w:rsidR="00416C7E" w:rsidP="006F7D53" w:rsidRDefault="00416C7E" w14:paraId="2F1A6EBE" w14:textId="77777777">
            <w:pPr>
              <w:widowControl/>
              <w:autoSpaceDE/>
              <w:autoSpaceDN/>
              <w:adjustRightInd/>
              <w:jc w:val="center"/>
              <w:rPr>
                <w:rFonts w:ascii="Tahoma" w:hAnsi="Tahoma" w:cs="Tahoma"/>
                <w:color w:val="000000"/>
                <w:sz w:val="22"/>
                <w:szCs w:val="22"/>
              </w:rPr>
            </w:pPr>
            <w:r w:rsidRPr="006F7D53">
              <w:rPr>
                <w:rFonts w:ascii="Tahoma" w:hAnsi="Tahoma" w:cs="Tahoma"/>
                <w:color w:val="000000"/>
                <w:sz w:val="22"/>
                <w:szCs w:val="22"/>
              </w:rPr>
              <w:t>125-175</w:t>
            </w:r>
          </w:p>
        </w:tc>
        <w:tc>
          <w:tcPr>
            <w:tcW w:w="1917" w:type="dxa"/>
            <w:tcBorders>
              <w:top w:val="single" w:color="000000" w:sz="12" w:space="0"/>
              <w:left w:val="single" w:color="auto" w:sz="4" w:space="0"/>
              <w:bottom w:val="single" w:color="000000" w:sz="6" w:space="0"/>
            </w:tcBorders>
            <w:shd w:val="clear" w:color="auto" w:fill="auto"/>
          </w:tcPr>
          <w:p w:rsidRPr="006F7D53" w:rsidR="00416C7E" w:rsidP="006F7D53" w:rsidRDefault="00416C7E" w14:paraId="24172E57" w14:textId="77777777">
            <w:pPr>
              <w:widowControl/>
              <w:autoSpaceDE/>
              <w:autoSpaceDN/>
              <w:adjustRightInd/>
              <w:jc w:val="center"/>
              <w:rPr>
                <w:rFonts w:ascii="Tahoma" w:hAnsi="Tahoma" w:cs="Tahoma"/>
                <w:color w:val="000000"/>
                <w:sz w:val="22"/>
                <w:szCs w:val="22"/>
              </w:rPr>
            </w:pPr>
            <w:r w:rsidRPr="006F7D53">
              <w:rPr>
                <w:rFonts w:ascii="Tahoma" w:hAnsi="Tahoma" w:cs="Tahoma"/>
                <w:color w:val="000000"/>
                <w:sz w:val="22"/>
                <w:szCs w:val="22"/>
              </w:rPr>
              <w:t>+85%</w:t>
            </w:r>
          </w:p>
        </w:tc>
      </w:tr>
    </w:tbl>
    <w:p w:rsidRPr="009A769F" w:rsidR="00416C7E" w:rsidP="00197F9A" w:rsidRDefault="00416C7E" w14:paraId="0D6C7E1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504B59" w:rsidR="00C37CD8" w:rsidP="00197F9A" w:rsidRDefault="00C37CD8" w14:paraId="162E6824" w14:textId="77777777">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the procedures for the collection of information including:</w:t>
      </w:r>
    </w:p>
    <w:p w:rsidRPr="00504B59" w:rsidR="00C37CD8" w:rsidP="00197F9A" w:rsidRDefault="00C37CD8" w14:paraId="0D5DE581"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Statistical methodology for stratification and sample selection,</w:t>
      </w:r>
    </w:p>
    <w:p w:rsidRPr="00504B59" w:rsidR="00C37CD8" w:rsidP="00197F9A" w:rsidRDefault="00C37CD8" w14:paraId="663A30B8"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Estimation procedure,</w:t>
      </w:r>
    </w:p>
    <w:p w:rsidRPr="00504B59" w:rsidR="00C37CD8" w:rsidP="00197F9A" w:rsidRDefault="00C37CD8" w14:paraId="616BFF26"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Degree of accuracy needed for the pur</w:t>
      </w:r>
      <w:r w:rsidRPr="00504B59">
        <w:rPr>
          <w:rFonts w:ascii="Tahoma" w:hAnsi="Tahoma" w:cs="Tahoma"/>
          <w:b/>
          <w:bCs/>
          <w:sz w:val="22"/>
          <w:szCs w:val="22"/>
        </w:rPr>
        <w:softHyphen/>
        <w:t>pose described in the justification,</w:t>
      </w:r>
    </w:p>
    <w:p w:rsidRPr="00504B59" w:rsidR="00C37CD8" w:rsidP="00197F9A" w:rsidRDefault="00C37CD8" w14:paraId="07283BC3"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Unusual problems requiring specialized sampling procedures, and</w:t>
      </w:r>
    </w:p>
    <w:p w:rsidRPr="00504B59" w:rsidR="00C37CD8" w:rsidP="00197F9A" w:rsidRDefault="00C37CD8" w14:paraId="2D894AFC"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504B59">
        <w:rPr>
          <w:rFonts w:ascii="Tahoma" w:hAnsi="Tahoma" w:cs="Tahoma"/>
          <w:b/>
          <w:bCs/>
          <w:sz w:val="22"/>
          <w:szCs w:val="22"/>
        </w:rPr>
        <w:t>Any use of periodic (less frequent than annual) data collection cycles to reduce burden.</w:t>
      </w:r>
    </w:p>
    <w:p w:rsidR="00735722" w:rsidP="00735722" w:rsidRDefault="00735722" w14:paraId="070E604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rPr>
          <w:rFonts w:ascii="Tahoma" w:hAnsi="Tahoma" w:cs="Tahoma"/>
          <w:b/>
          <w:sz w:val="22"/>
          <w:szCs w:val="22"/>
        </w:rPr>
      </w:pPr>
    </w:p>
    <w:p w:rsidRPr="00106651" w:rsidR="00735722" w:rsidP="00735722" w:rsidRDefault="00735722" w14:paraId="4D90E04E"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7352D3">
        <w:rPr>
          <w:rFonts w:ascii="Tahoma" w:hAnsi="Tahoma" w:cs="Tahoma"/>
          <w:b/>
          <w:sz w:val="22"/>
          <w:szCs w:val="22"/>
        </w:rPr>
        <w:t>Mill Survey:</w:t>
      </w:r>
      <w:r>
        <w:rPr>
          <w:rFonts w:ascii="Tahoma" w:hAnsi="Tahoma" w:cs="Tahoma"/>
          <w:sz w:val="22"/>
          <w:szCs w:val="22"/>
        </w:rPr>
        <w:t xml:space="preserve"> </w:t>
      </w:r>
      <w:r w:rsidRPr="00106651">
        <w:rPr>
          <w:rFonts w:ascii="Tahoma" w:hAnsi="Tahoma" w:cs="Tahoma"/>
          <w:sz w:val="22"/>
          <w:szCs w:val="22"/>
        </w:rPr>
        <w:t xml:space="preserve">The </w:t>
      </w:r>
      <w:r w:rsidRPr="00106651">
        <w:rPr>
          <w:rFonts w:ascii="Tahoma" w:hAnsi="Tahoma" w:cs="Tahoma"/>
          <w:iCs/>
          <w:sz w:val="22"/>
          <w:szCs w:val="22"/>
        </w:rPr>
        <w:t xml:space="preserve">annual sample of all primary </w:t>
      </w:r>
      <w:r>
        <w:rPr>
          <w:rFonts w:ascii="Tahoma" w:hAnsi="Tahoma" w:cs="Tahoma"/>
          <w:iCs/>
          <w:sz w:val="22"/>
          <w:szCs w:val="22"/>
        </w:rPr>
        <w:t>wood-</w:t>
      </w:r>
      <w:r w:rsidRPr="00106651">
        <w:rPr>
          <w:rFonts w:ascii="Tahoma" w:hAnsi="Tahoma" w:cs="Tahoma"/>
          <w:iCs/>
          <w:sz w:val="22"/>
          <w:szCs w:val="22"/>
        </w:rPr>
        <w:t>processors</w:t>
      </w:r>
      <w:r w:rsidRPr="00106651">
        <w:rPr>
          <w:rFonts w:ascii="Tahoma" w:hAnsi="Tahoma" w:cs="Tahoma"/>
          <w:sz w:val="22"/>
          <w:szCs w:val="22"/>
        </w:rPr>
        <w:t xml:space="preserve"> provides a barometer of timber industry activity as well as information specific to current product demand for states that elect to participate </w:t>
      </w:r>
      <w:r>
        <w:rPr>
          <w:rFonts w:ascii="Tahoma" w:hAnsi="Tahoma" w:cs="Tahoma"/>
          <w:sz w:val="22"/>
          <w:szCs w:val="22"/>
        </w:rPr>
        <w:t>as</w:t>
      </w:r>
      <w:r w:rsidRPr="00106651">
        <w:rPr>
          <w:rFonts w:ascii="Tahoma" w:hAnsi="Tahoma" w:cs="Tahoma"/>
          <w:sz w:val="22"/>
          <w:szCs w:val="22"/>
        </w:rPr>
        <w:t xml:space="preserve"> describe</w:t>
      </w:r>
      <w:r>
        <w:rPr>
          <w:rFonts w:ascii="Tahoma" w:hAnsi="Tahoma" w:cs="Tahoma"/>
          <w:sz w:val="22"/>
          <w:szCs w:val="22"/>
        </w:rPr>
        <w:t>d</w:t>
      </w:r>
      <w:r w:rsidRPr="00106651">
        <w:rPr>
          <w:rFonts w:ascii="Tahoma" w:hAnsi="Tahoma" w:cs="Tahoma"/>
          <w:sz w:val="22"/>
          <w:szCs w:val="22"/>
        </w:rPr>
        <w:t xml:space="preserve"> in the sample design below.</w:t>
      </w:r>
    </w:p>
    <w:p w:rsidR="00735722" w:rsidP="00735722" w:rsidRDefault="00735722" w14:paraId="49F9FFF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Pr="00735722" w:rsidR="00735722" w:rsidP="00735722" w:rsidRDefault="00735722" w14:paraId="16DE0C6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b/>
          <w:bCs/>
          <w:sz w:val="22"/>
          <w:szCs w:val="22"/>
        </w:rPr>
      </w:pPr>
      <w:r w:rsidRPr="00735722">
        <w:rPr>
          <w:rFonts w:ascii="Tahoma" w:hAnsi="Tahoma" w:cs="Tahoma"/>
          <w:b/>
          <w:bCs/>
          <w:sz w:val="22"/>
          <w:szCs w:val="22"/>
        </w:rPr>
        <w:t>Sample frame:</w:t>
      </w:r>
    </w:p>
    <w:p w:rsidRPr="00106651" w:rsidR="00735722" w:rsidP="00735722" w:rsidRDefault="00735722" w14:paraId="5F8E016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The USDA Forest Service Forest Inventory and Analysis (FIA) program maintain</w:t>
      </w:r>
      <w:r>
        <w:rPr>
          <w:rFonts w:ascii="Tahoma" w:hAnsi="Tahoma" w:cs="Tahoma"/>
          <w:sz w:val="22"/>
          <w:szCs w:val="22"/>
        </w:rPr>
        <w:t>s</w:t>
      </w:r>
      <w:r w:rsidRPr="00106651">
        <w:rPr>
          <w:rFonts w:ascii="Tahoma" w:hAnsi="Tahoma" w:cs="Tahoma"/>
          <w:sz w:val="22"/>
          <w:szCs w:val="22"/>
        </w:rPr>
        <w:t xml:space="preserve"> a current list of all facilities that accept roundwood in the United States.</w:t>
      </w:r>
      <w:r>
        <w:rPr>
          <w:rFonts w:ascii="Tahoma" w:hAnsi="Tahoma" w:cs="Tahoma"/>
          <w:sz w:val="22"/>
          <w:szCs w:val="22"/>
        </w:rPr>
        <w:t xml:space="preserve"> </w:t>
      </w:r>
      <w:r w:rsidRPr="00106651">
        <w:rPr>
          <w:rFonts w:ascii="Tahoma" w:hAnsi="Tahoma" w:cs="Tahoma"/>
          <w:sz w:val="22"/>
          <w:szCs w:val="22"/>
        </w:rPr>
        <w:t>This list will include, at a minimum, the facility</w:t>
      </w:r>
      <w:r>
        <w:rPr>
          <w:rFonts w:ascii="Tahoma" w:hAnsi="Tahoma" w:cs="Tahoma"/>
          <w:sz w:val="22"/>
          <w:szCs w:val="22"/>
        </w:rPr>
        <w:t>’s</w:t>
      </w:r>
      <w:r w:rsidRPr="00106651">
        <w:rPr>
          <w:rFonts w:ascii="Tahoma" w:hAnsi="Tahoma" w:cs="Tahoma"/>
          <w:sz w:val="22"/>
          <w:szCs w:val="22"/>
        </w:rPr>
        <w:t xml:space="preserve"> name, location, type, primary</w:t>
      </w:r>
      <w:r>
        <w:rPr>
          <w:rFonts w:ascii="Tahoma" w:hAnsi="Tahoma" w:cs="Tahoma"/>
          <w:sz w:val="22"/>
          <w:szCs w:val="22"/>
        </w:rPr>
        <w:t xml:space="preserve"> roundwood</w:t>
      </w:r>
      <w:r w:rsidRPr="00106651">
        <w:rPr>
          <w:rFonts w:ascii="Tahoma" w:hAnsi="Tahoma" w:cs="Tahoma"/>
          <w:sz w:val="22"/>
          <w:szCs w:val="22"/>
        </w:rPr>
        <w:t xml:space="preserve"> product, number of employees, and previous total mill receipts (or estimated total receipts if the facility i</w:t>
      </w:r>
      <w:r>
        <w:rPr>
          <w:rFonts w:ascii="Tahoma" w:hAnsi="Tahoma" w:cs="Tahoma"/>
          <w:sz w:val="22"/>
          <w:szCs w:val="22"/>
        </w:rPr>
        <w:t>s</w:t>
      </w:r>
      <w:r w:rsidRPr="00106651">
        <w:rPr>
          <w:rFonts w:ascii="Tahoma" w:hAnsi="Tahoma" w:cs="Tahoma"/>
          <w:sz w:val="22"/>
          <w:szCs w:val="22"/>
        </w:rPr>
        <w:t xml:space="preserve"> new).</w:t>
      </w:r>
      <w:r>
        <w:rPr>
          <w:rFonts w:ascii="Tahoma" w:hAnsi="Tahoma" w:cs="Tahoma"/>
          <w:sz w:val="22"/>
          <w:szCs w:val="22"/>
        </w:rPr>
        <w:t xml:space="preserve"> </w:t>
      </w:r>
      <w:r w:rsidRPr="00106651">
        <w:rPr>
          <w:rFonts w:ascii="Tahoma" w:hAnsi="Tahoma" w:cs="Tahoma"/>
          <w:sz w:val="22"/>
          <w:szCs w:val="22"/>
        </w:rPr>
        <w:t>This list serve</w:t>
      </w:r>
      <w:r>
        <w:rPr>
          <w:rFonts w:ascii="Tahoma" w:hAnsi="Tahoma" w:cs="Tahoma"/>
          <w:sz w:val="22"/>
          <w:szCs w:val="22"/>
        </w:rPr>
        <w:t>s</w:t>
      </w:r>
      <w:r w:rsidRPr="00106651">
        <w:rPr>
          <w:rFonts w:ascii="Tahoma" w:hAnsi="Tahoma" w:cs="Tahoma"/>
          <w:sz w:val="22"/>
          <w:szCs w:val="22"/>
        </w:rPr>
        <w:t xml:space="preserve"> as the sampling frame and </w:t>
      </w:r>
      <w:r>
        <w:rPr>
          <w:rFonts w:ascii="Tahoma" w:hAnsi="Tahoma" w:cs="Tahoma"/>
          <w:sz w:val="22"/>
          <w:szCs w:val="22"/>
        </w:rPr>
        <w:t xml:space="preserve">is </w:t>
      </w:r>
      <w:r w:rsidRPr="00106651">
        <w:rPr>
          <w:rFonts w:ascii="Tahoma" w:hAnsi="Tahoma" w:cs="Tahoma"/>
          <w:sz w:val="22"/>
          <w:szCs w:val="22"/>
        </w:rPr>
        <w:t>updated annually.</w:t>
      </w:r>
    </w:p>
    <w:p w:rsidR="00735722" w:rsidP="00735722" w:rsidRDefault="00735722" w14:paraId="65D8217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Pr="00735722" w:rsidR="00735722" w:rsidP="00735722" w:rsidRDefault="00735722" w14:paraId="2F8968D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b/>
          <w:bCs/>
          <w:sz w:val="22"/>
          <w:szCs w:val="22"/>
        </w:rPr>
      </w:pPr>
      <w:r w:rsidRPr="00735722">
        <w:rPr>
          <w:rFonts w:ascii="Tahoma" w:hAnsi="Tahoma" w:cs="Tahoma"/>
          <w:b/>
          <w:bCs/>
          <w:sz w:val="22"/>
          <w:szCs w:val="22"/>
        </w:rPr>
        <w:t>Sample selection:</w:t>
      </w:r>
    </w:p>
    <w:p w:rsidR="00735722" w:rsidP="00735722" w:rsidRDefault="00735722" w14:paraId="4586DA70"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Several sampling design</w:t>
      </w:r>
      <w:r>
        <w:rPr>
          <w:rFonts w:ascii="Tahoma" w:hAnsi="Tahoma" w:cs="Tahoma"/>
          <w:sz w:val="22"/>
          <w:szCs w:val="22"/>
        </w:rPr>
        <w:t>s</w:t>
      </w:r>
      <w:r w:rsidRPr="00106651">
        <w:rPr>
          <w:rFonts w:ascii="Tahoma" w:hAnsi="Tahoma" w:cs="Tahoma"/>
          <w:sz w:val="22"/>
          <w:szCs w:val="22"/>
        </w:rPr>
        <w:t xml:space="preserve"> were tested by </w:t>
      </w:r>
      <w:proofErr w:type="spellStart"/>
      <w:r w:rsidRPr="00106651">
        <w:rPr>
          <w:rFonts w:ascii="Tahoma" w:hAnsi="Tahoma" w:cs="Tahoma"/>
          <w:sz w:val="22"/>
          <w:szCs w:val="22"/>
        </w:rPr>
        <w:t>Coulston</w:t>
      </w:r>
      <w:proofErr w:type="spellEnd"/>
      <w:r w:rsidRPr="00106651">
        <w:rPr>
          <w:rFonts w:ascii="Tahoma" w:hAnsi="Tahoma" w:cs="Tahoma"/>
          <w:sz w:val="22"/>
          <w:szCs w:val="22"/>
        </w:rPr>
        <w:t xml:space="preserve"> et al. (2018) including simple random sampling, probability proportional to size sampling, and two types of stratified simple random sampling.</w:t>
      </w:r>
      <w:r>
        <w:rPr>
          <w:rFonts w:ascii="Tahoma" w:hAnsi="Tahoma" w:cs="Tahoma"/>
          <w:sz w:val="22"/>
          <w:szCs w:val="22"/>
        </w:rPr>
        <w:t xml:space="preserve"> </w:t>
      </w:r>
      <w:r w:rsidRPr="00106651">
        <w:rPr>
          <w:rFonts w:ascii="Tahoma" w:hAnsi="Tahoma" w:cs="Tahoma"/>
          <w:sz w:val="22"/>
          <w:szCs w:val="22"/>
        </w:rPr>
        <w:t xml:space="preserve">The two types of stratified simple random sampling were (1) creating equal size cumulative measure of size strata by primary </w:t>
      </w:r>
      <w:r>
        <w:rPr>
          <w:rFonts w:ascii="Tahoma" w:hAnsi="Tahoma" w:cs="Tahoma"/>
          <w:sz w:val="22"/>
          <w:szCs w:val="22"/>
        </w:rPr>
        <w:t xml:space="preserve">roundwood </w:t>
      </w:r>
      <w:r w:rsidRPr="00106651">
        <w:rPr>
          <w:rFonts w:ascii="Tahoma" w:hAnsi="Tahoma" w:cs="Tahoma"/>
          <w:sz w:val="22"/>
          <w:szCs w:val="22"/>
        </w:rPr>
        <w:t xml:space="preserve">product and sampling 2 elements per strata, and (2) using </w:t>
      </w:r>
      <w:proofErr w:type="spellStart"/>
      <w:r w:rsidRPr="00106651">
        <w:rPr>
          <w:rFonts w:ascii="Tahoma" w:hAnsi="Tahoma" w:cs="Tahoma"/>
          <w:sz w:val="22"/>
          <w:szCs w:val="22"/>
        </w:rPr>
        <w:t>Neyman</w:t>
      </w:r>
      <w:proofErr w:type="spellEnd"/>
      <w:r w:rsidRPr="00106651">
        <w:rPr>
          <w:rFonts w:ascii="Tahoma" w:hAnsi="Tahoma" w:cs="Tahoma"/>
          <w:sz w:val="22"/>
          <w:szCs w:val="22"/>
        </w:rPr>
        <w:t xml:space="preserve"> allocation and cluster analysis to determine the number of strata per primary </w:t>
      </w:r>
      <w:r>
        <w:rPr>
          <w:rFonts w:ascii="Tahoma" w:hAnsi="Tahoma" w:cs="Tahoma"/>
          <w:sz w:val="22"/>
          <w:szCs w:val="22"/>
        </w:rPr>
        <w:t xml:space="preserve">roundwood </w:t>
      </w:r>
      <w:r w:rsidRPr="00106651">
        <w:rPr>
          <w:rFonts w:ascii="Tahoma" w:hAnsi="Tahoma" w:cs="Tahoma"/>
          <w:sz w:val="22"/>
          <w:szCs w:val="22"/>
        </w:rPr>
        <w:t>product and the sample size for each strat</w:t>
      </w:r>
      <w:r>
        <w:rPr>
          <w:rFonts w:ascii="Tahoma" w:hAnsi="Tahoma" w:cs="Tahoma"/>
          <w:sz w:val="22"/>
          <w:szCs w:val="22"/>
        </w:rPr>
        <w:t>um</w:t>
      </w:r>
      <w:r w:rsidRPr="00106651">
        <w:rPr>
          <w:rFonts w:ascii="Tahoma" w:hAnsi="Tahoma" w:cs="Tahoma"/>
          <w:sz w:val="22"/>
          <w:szCs w:val="22"/>
        </w:rPr>
        <w:t>.</w:t>
      </w:r>
      <w:r>
        <w:rPr>
          <w:rFonts w:ascii="Tahoma" w:hAnsi="Tahoma" w:cs="Tahoma"/>
          <w:sz w:val="22"/>
          <w:szCs w:val="22"/>
        </w:rPr>
        <w:t xml:space="preserve"> </w:t>
      </w:r>
      <w:r w:rsidRPr="00106651">
        <w:rPr>
          <w:rFonts w:ascii="Tahoma" w:hAnsi="Tahoma" w:cs="Tahoma"/>
          <w:sz w:val="22"/>
          <w:szCs w:val="22"/>
        </w:rPr>
        <w:t xml:space="preserve">Recommendations from </w:t>
      </w:r>
      <w:proofErr w:type="spellStart"/>
      <w:r w:rsidRPr="00106651">
        <w:rPr>
          <w:rFonts w:ascii="Tahoma" w:hAnsi="Tahoma" w:cs="Tahoma"/>
          <w:sz w:val="22"/>
          <w:szCs w:val="22"/>
        </w:rPr>
        <w:t>Coulston</w:t>
      </w:r>
      <w:proofErr w:type="spellEnd"/>
      <w:r w:rsidRPr="00106651">
        <w:rPr>
          <w:rFonts w:ascii="Tahoma" w:hAnsi="Tahoma" w:cs="Tahoma"/>
          <w:sz w:val="22"/>
          <w:szCs w:val="22"/>
        </w:rPr>
        <w:t xml:space="preserve"> et al. (2018) were to use a stratified simple random sample where strata are determined by equal sizes of cumulative total facility receipts. This approach was shown to provide estimates significantly more precise that recommended in Forest Service Handbook 4809.11</w:t>
      </w:r>
      <w:r w:rsidR="00EF698E">
        <w:rPr>
          <w:rFonts w:ascii="Tahoma" w:hAnsi="Tahoma" w:cs="Tahoma"/>
          <w:sz w:val="22"/>
          <w:szCs w:val="22"/>
        </w:rPr>
        <w:t xml:space="preserve">, </w:t>
      </w:r>
      <w:r w:rsidRPr="00106651">
        <w:rPr>
          <w:rFonts w:ascii="Tahoma" w:hAnsi="Tahoma" w:cs="Tahoma"/>
          <w:sz w:val="22"/>
          <w:szCs w:val="22"/>
        </w:rPr>
        <w:t>Chapter 10 (5% sampling error for annual estimates of timber cut in the eastern United States, and 10% sampling error in the western United States).</w:t>
      </w:r>
    </w:p>
    <w:p w:rsidRPr="00106651" w:rsidR="00735722" w:rsidP="00735722" w:rsidRDefault="00735722" w14:paraId="6176E39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Pr="00106651" w:rsidR="00735722" w:rsidP="00735722" w:rsidRDefault="00735722" w14:paraId="2905D6B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FIA use</w:t>
      </w:r>
      <w:r>
        <w:rPr>
          <w:rFonts w:ascii="Tahoma" w:hAnsi="Tahoma" w:cs="Tahoma"/>
          <w:sz w:val="22"/>
          <w:szCs w:val="22"/>
        </w:rPr>
        <w:t>s</w:t>
      </w:r>
      <w:r w:rsidRPr="00106651">
        <w:rPr>
          <w:rFonts w:ascii="Tahoma" w:hAnsi="Tahoma" w:cs="Tahoma"/>
          <w:sz w:val="22"/>
          <w:szCs w:val="22"/>
        </w:rPr>
        <w:t xml:space="preserve"> a three-level stratified simple random sample design to sample wood using facilities.  State is the first level.</w:t>
      </w:r>
      <w:r>
        <w:rPr>
          <w:rFonts w:ascii="Tahoma" w:hAnsi="Tahoma" w:cs="Tahoma"/>
          <w:sz w:val="22"/>
          <w:szCs w:val="22"/>
        </w:rPr>
        <w:t xml:space="preserve"> </w:t>
      </w:r>
      <w:r w:rsidRPr="00106651">
        <w:rPr>
          <w:rFonts w:ascii="Tahoma" w:hAnsi="Tahoma" w:cs="Tahoma"/>
          <w:sz w:val="22"/>
          <w:szCs w:val="22"/>
        </w:rPr>
        <w:t xml:space="preserve">Primary </w:t>
      </w:r>
      <w:r>
        <w:rPr>
          <w:rFonts w:ascii="Tahoma" w:hAnsi="Tahoma" w:cs="Tahoma"/>
          <w:sz w:val="22"/>
          <w:szCs w:val="22"/>
        </w:rPr>
        <w:t xml:space="preserve">roundwood </w:t>
      </w:r>
      <w:r w:rsidRPr="00106651">
        <w:rPr>
          <w:rFonts w:ascii="Tahoma" w:hAnsi="Tahoma" w:cs="Tahoma"/>
          <w:sz w:val="22"/>
          <w:szCs w:val="22"/>
        </w:rPr>
        <w:t>product is the second level.  The third level is developed by (1) identifying sampled with certainty strata for facilities with &gt; 10 million cu</w:t>
      </w:r>
      <w:r w:rsidR="00124723">
        <w:rPr>
          <w:rFonts w:ascii="Tahoma" w:hAnsi="Tahoma" w:cs="Tahoma"/>
          <w:sz w:val="22"/>
          <w:szCs w:val="22"/>
        </w:rPr>
        <w:t xml:space="preserve">bic feet (ft3) </w:t>
      </w:r>
      <w:r w:rsidRPr="00106651">
        <w:rPr>
          <w:rFonts w:ascii="Tahoma" w:hAnsi="Tahoma" w:cs="Tahoma"/>
          <w:sz w:val="22"/>
          <w:szCs w:val="22"/>
        </w:rPr>
        <w:t xml:space="preserve">of receipts and then by (2) creating equally sized strata of cumulative previous facility total receipts (or estimated total receipts) for </w:t>
      </w:r>
      <w:r w:rsidRPr="00106651">
        <w:rPr>
          <w:rFonts w:ascii="Tahoma" w:hAnsi="Tahoma" w:cs="Tahoma"/>
          <w:sz w:val="22"/>
          <w:szCs w:val="22"/>
        </w:rPr>
        <w:lastRenderedPageBreak/>
        <w:t xml:space="preserve">those facilities with &lt;= 10 million </w:t>
      </w:r>
      <w:r w:rsidR="00124723">
        <w:rPr>
          <w:rFonts w:ascii="Tahoma" w:hAnsi="Tahoma" w:cs="Tahoma"/>
          <w:sz w:val="22"/>
          <w:szCs w:val="22"/>
        </w:rPr>
        <w:t>ft3</w:t>
      </w:r>
      <w:r w:rsidRPr="00106651">
        <w:rPr>
          <w:rFonts w:ascii="Tahoma" w:hAnsi="Tahoma" w:cs="Tahoma"/>
          <w:sz w:val="22"/>
          <w:szCs w:val="22"/>
        </w:rPr>
        <w:t xml:space="preserve"> of receipts. Two facilities will be selected at random within each third level stratum (except for the sampled with certainty strata).</w:t>
      </w:r>
      <w:r>
        <w:rPr>
          <w:rFonts w:ascii="Tahoma" w:hAnsi="Tahoma" w:cs="Tahoma"/>
          <w:sz w:val="22"/>
          <w:szCs w:val="22"/>
        </w:rPr>
        <w:t xml:space="preserve"> </w:t>
      </w:r>
      <w:r w:rsidRPr="00106651">
        <w:rPr>
          <w:rFonts w:ascii="Tahoma" w:hAnsi="Tahoma" w:cs="Tahoma"/>
          <w:sz w:val="22"/>
          <w:szCs w:val="22"/>
        </w:rPr>
        <w:t>The target sampling fraction within each second level strata (State by primary product) is 0.4.  However, because of the sampled with certainty strata, all pulp</w:t>
      </w:r>
      <w:r>
        <w:rPr>
          <w:rFonts w:ascii="Tahoma" w:hAnsi="Tahoma" w:cs="Tahoma"/>
          <w:sz w:val="22"/>
          <w:szCs w:val="22"/>
        </w:rPr>
        <w:t xml:space="preserve"> &amp; paper </w:t>
      </w:r>
      <w:r w:rsidRPr="00106651">
        <w:rPr>
          <w:rFonts w:ascii="Tahoma" w:hAnsi="Tahoma" w:cs="Tahoma"/>
          <w:sz w:val="22"/>
          <w:szCs w:val="22"/>
        </w:rPr>
        <w:t xml:space="preserve">mills that receive pulpwood (primary product) will be sampled.  </w:t>
      </w:r>
    </w:p>
    <w:p w:rsidR="00735722" w:rsidP="00735722" w:rsidRDefault="00735722" w14:paraId="600B39E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Pr="0074359F" w:rsidR="00735722" w:rsidP="00735722" w:rsidRDefault="00735722" w14:paraId="29B8D2FF"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b/>
          <w:bCs/>
          <w:sz w:val="22"/>
          <w:szCs w:val="22"/>
        </w:rPr>
      </w:pPr>
      <w:r w:rsidRPr="0074359F">
        <w:rPr>
          <w:rFonts w:ascii="Tahoma" w:hAnsi="Tahoma" w:cs="Tahoma"/>
          <w:b/>
          <w:bCs/>
          <w:sz w:val="22"/>
          <w:szCs w:val="22"/>
        </w:rPr>
        <w:t>Estimation:</w:t>
      </w:r>
    </w:p>
    <w:p w:rsidRPr="00106651" w:rsidR="00735722" w:rsidP="00735722" w:rsidRDefault="00735722" w14:paraId="32833B1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We use the standard direct estimators for stratified simple random sampling from Cochran (1977).  Under the stratified simple random sample design each N facility (</w:t>
      </w:r>
      <w:proofErr w:type="spellStart"/>
      <w:r w:rsidRPr="00106651">
        <w:rPr>
          <w:rFonts w:ascii="Tahoma" w:hAnsi="Tahoma" w:cs="Tahoma"/>
          <w:sz w:val="22"/>
          <w:szCs w:val="22"/>
        </w:rPr>
        <w:t>i</w:t>
      </w:r>
      <w:proofErr w:type="spellEnd"/>
      <w:r w:rsidRPr="00106651">
        <w:rPr>
          <w:rFonts w:ascii="Tahoma" w:hAnsi="Tahoma" w:cs="Tahoma"/>
          <w:sz w:val="22"/>
          <w:szCs w:val="22"/>
        </w:rPr>
        <w:t xml:space="preserve">) belongs to a single strata h. The within strata selection probability is </w:t>
      </w:r>
      <w:r w:rsidRPr="00447036">
        <w:rPr>
          <w:sz w:val="22"/>
          <w:szCs w:val="22"/>
        </w:rPr>
        <w:t>π</w:t>
      </w:r>
      <w:r w:rsidRPr="00447036">
        <w:rPr>
          <w:rFonts w:ascii="Tahoma" w:hAnsi="Tahoma" w:cs="Tahoma"/>
          <w:sz w:val="22"/>
          <w:szCs w:val="22"/>
        </w:rPr>
        <w:t>h</w:t>
      </w:r>
      <w:r w:rsidRPr="00106651">
        <w:rPr>
          <w:rFonts w:ascii="Tahoma" w:hAnsi="Tahoma" w:cs="Tahoma"/>
          <w:sz w:val="22"/>
          <w:szCs w:val="22"/>
        </w:rPr>
        <w:t>=</w:t>
      </w:r>
      <w:proofErr w:type="spellStart"/>
      <w:r w:rsidRPr="00106651">
        <w:rPr>
          <w:rFonts w:ascii="Tahoma" w:hAnsi="Tahoma" w:cs="Tahoma"/>
          <w:sz w:val="22"/>
          <w:szCs w:val="22"/>
        </w:rPr>
        <w:t>nh</w:t>
      </w:r>
      <w:proofErr w:type="spellEnd"/>
      <w:r w:rsidRPr="00106651">
        <w:rPr>
          <w:rFonts w:ascii="Tahoma" w:hAnsi="Tahoma" w:cs="Tahoma"/>
          <w:sz w:val="22"/>
          <w:szCs w:val="22"/>
        </w:rPr>
        <w:t xml:space="preserve">/Nh. The estimated population total for Y is then: </w:t>
      </w:r>
    </w:p>
    <w:p w:rsidRPr="00106651" w:rsidR="00735722" w:rsidP="00735722" w:rsidRDefault="00735722" w14:paraId="6F7E622D" w14:textId="2E4BA41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i/>
          <w:sz w:val="22"/>
          <w:szCs w:val="22"/>
        </w:rPr>
      </w:pPr>
      <w:r w:rsidRPr="00106651">
        <w:rPr>
          <w:rFonts w:ascii="Tahoma" w:hAnsi="Tahoma" w:cs="Tahoma"/>
          <w:sz w:val="22"/>
          <w:szCs w:val="22"/>
        </w:rPr>
        <w:t xml:space="preserve">          </w:t>
      </w:r>
      <w:r w:rsidRPr="00735722">
        <w:rPr>
          <w:rFonts w:ascii="Tahoma" w:hAnsi="Tahoma" w:cs="Tahoma"/>
          <w:sz w:val="22"/>
          <w:szCs w:val="22"/>
        </w:rPr>
        <w:fldChar w:fldCharType="begin"/>
      </w:r>
      <w:r w:rsidRPr="00735722">
        <w:rPr>
          <w:rFonts w:ascii="Tahoma" w:hAnsi="Tahoma" w:cs="Tahoma"/>
          <w:sz w:val="22"/>
          <w:szCs w:val="22"/>
        </w:rPr>
        <w:instrText xml:space="preserve"> QUOTE </w:instrText>
      </w:r>
      <m:oMath>
        <m:acc>
          <m:accPr>
            <m:ctrlPr>
              <w:rPr>
                <w:rFonts w:ascii="Cambria Math" w:hAnsi="Cambria Math" w:cs="Tahoma"/>
                <w:i/>
                <w:sz w:val="22"/>
                <w:szCs w:val="22"/>
              </w:rPr>
            </m:ctrlPr>
          </m:accPr>
          <m:e>
            <m:r>
              <m:rPr>
                <m:sty m:val="p"/>
              </m:rPr>
              <w:rPr>
                <w:rFonts w:ascii="Cambria Math" w:hAnsi="Cambria Math" w:cs="Tahoma"/>
                <w:sz w:val="22"/>
                <w:szCs w:val="22"/>
              </w:rPr>
              <m:t>Y</m:t>
            </m:r>
          </m:e>
        </m:acc>
        <m:r>
          <m:rPr>
            <m:sty m:val="p"/>
          </m:rPr>
          <w:rPr>
            <w:rFonts w:ascii="Cambria Math" w:hAnsi="Cambria Math" w:cs="Tahoma"/>
            <w:sz w:val="22"/>
            <w:szCs w:val="22"/>
          </w:rPr>
          <m:t>=</m:t>
        </m:r>
        <m:nary>
          <m:naryPr>
            <m:chr m:val="∑"/>
            <m:limLoc m:val="undOvr"/>
            <m:ctrlPr>
              <w:rPr>
                <w:rFonts w:ascii="Cambria Math" w:hAnsi="Cambria Math" w:cs="Tahoma"/>
                <w:i/>
                <w:sz w:val="22"/>
                <w:szCs w:val="22"/>
              </w:rPr>
            </m:ctrlPr>
          </m:naryPr>
          <m:sub>
            <m:r>
              <m:rPr>
                <m:sty m:val="p"/>
              </m:rPr>
              <w:rPr>
                <w:rFonts w:ascii="Cambria Math" w:hAnsi="Cambria Math" w:cs="Tahoma"/>
                <w:sz w:val="22"/>
                <w:szCs w:val="22"/>
              </w:rPr>
              <m:t>h</m:t>
            </m:r>
          </m:sub>
          <m:sup>
            <m:r>
              <m:rPr>
                <m:sty m:val="p"/>
              </m:rPr>
              <w:rPr>
                <w:rFonts w:ascii="Cambria Math" w:hAnsi="Cambria Math" w:cs="Tahoma"/>
                <w:sz w:val="22"/>
                <w:szCs w:val="22"/>
              </w:rPr>
              <m:t>H</m:t>
            </m:r>
          </m:sup>
          <m:e>
            <m:f>
              <m:fPr>
                <m:ctrlPr>
                  <w:rPr>
                    <w:rFonts w:ascii="Cambria Math" w:hAnsi="Cambria Math" w:cs="Tahoma"/>
                    <w:i/>
                    <w:sz w:val="22"/>
                    <w:szCs w:val="22"/>
                  </w:rPr>
                </m:ctrlPr>
              </m:fPr>
              <m:num>
                <m:sSub>
                  <m:sSubPr>
                    <m:ctrlPr>
                      <w:rPr>
                        <w:rFonts w:ascii="Cambria Math" w:hAnsi="Cambria Math" w:cs="Tahoma"/>
                        <w:i/>
                        <w:sz w:val="22"/>
                        <w:szCs w:val="22"/>
                      </w:rPr>
                    </m:ctrlPr>
                  </m:sSubPr>
                  <m:e>
                    <m:r>
                      <m:rPr>
                        <m:sty m:val="p"/>
                      </m:rPr>
                      <w:rPr>
                        <w:rFonts w:ascii="Cambria Math" w:hAnsi="Cambria Math" w:cs="Tahoma"/>
                        <w:sz w:val="22"/>
                        <w:szCs w:val="22"/>
                      </w:rPr>
                      <m:t>N</m:t>
                    </m:r>
                  </m:e>
                  <m:sub>
                    <m:r>
                      <m:rPr>
                        <m:sty m:val="p"/>
                      </m:rPr>
                      <w:rPr>
                        <w:rFonts w:ascii="Cambria Math" w:hAnsi="Cambria Math" w:cs="Tahoma"/>
                        <w:sz w:val="22"/>
                        <w:szCs w:val="22"/>
                      </w:rPr>
                      <m:t>h</m:t>
                    </m:r>
                  </m:sub>
                </m:sSub>
              </m:num>
              <m:den>
                <m:sSub>
                  <m:sSubPr>
                    <m:ctrlPr>
                      <w:rPr>
                        <w:rFonts w:ascii="Cambria Math" w:hAnsi="Cambria Math" w:cs="Tahoma"/>
                        <w:i/>
                        <w:sz w:val="22"/>
                        <w:szCs w:val="22"/>
                      </w:rPr>
                    </m:ctrlPr>
                  </m:sSubPr>
                  <m:e>
                    <m:r>
                      <m:rPr>
                        <m:sty m:val="p"/>
                      </m:rPr>
                      <w:rPr>
                        <w:rFonts w:ascii="Cambria Math" w:hAnsi="Cambria Math" w:cs="Tahoma"/>
                        <w:sz w:val="22"/>
                        <w:szCs w:val="22"/>
                      </w:rPr>
                      <m:t>n</m:t>
                    </m:r>
                  </m:e>
                  <m:sub>
                    <m:r>
                      <m:rPr>
                        <m:sty m:val="p"/>
                      </m:rPr>
                      <w:rPr>
                        <w:rFonts w:ascii="Cambria Math" w:hAnsi="Cambria Math" w:cs="Tahoma"/>
                        <w:sz w:val="22"/>
                        <w:szCs w:val="22"/>
                      </w:rPr>
                      <m:t>h</m:t>
                    </m:r>
                  </m:sub>
                </m:sSub>
              </m:den>
            </m:f>
          </m:e>
        </m:nary>
        <m:nary>
          <m:naryPr>
            <m:chr m:val="∑"/>
            <m:limLoc m:val="undOvr"/>
            <m:ctrlPr>
              <w:rPr>
                <w:rFonts w:ascii="Cambria Math" w:hAnsi="Cambria Math" w:cs="Tahoma"/>
                <w:i/>
                <w:sz w:val="22"/>
                <w:szCs w:val="22"/>
              </w:rPr>
            </m:ctrlPr>
          </m:naryPr>
          <m:sub>
            <m:r>
              <m:rPr>
                <m:sty m:val="p"/>
              </m:rPr>
              <w:rPr>
                <w:rFonts w:ascii="Cambria Math" w:hAnsi="Cambria Math" w:cs="Tahoma"/>
                <w:sz w:val="22"/>
                <w:szCs w:val="22"/>
              </w:rPr>
              <m:t>i=1</m:t>
            </m:r>
          </m:sub>
          <m:sup>
            <m:sSub>
              <m:sSubPr>
                <m:ctrlPr>
                  <w:rPr>
                    <w:rFonts w:ascii="Cambria Math" w:hAnsi="Cambria Math" w:cs="Tahoma"/>
                    <w:i/>
                    <w:sz w:val="22"/>
                    <w:szCs w:val="22"/>
                  </w:rPr>
                </m:ctrlPr>
              </m:sSubPr>
              <m:e>
                <m:r>
                  <m:rPr>
                    <m:sty m:val="p"/>
                  </m:rPr>
                  <w:rPr>
                    <w:rFonts w:ascii="Cambria Math" w:hAnsi="Cambria Math" w:cs="Tahoma"/>
                    <w:sz w:val="22"/>
                    <w:szCs w:val="22"/>
                  </w:rPr>
                  <m:t>n</m:t>
                </m:r>
              </m:e>
              <m:sub>
                <m:r>
                  <m:rPr>
                    <m:sty m:val="p"/>
                  </m:rPr>
                  <w:rPr>
                    <w:rFonts w:ascii="Cambria Math" w:hAnsi="Cambria Math" w:cs="Tahoma"/>
                    <w:sz w:val="22"/>
                    <w:szCs w:val="22"/>
                  </w:rPr>
                  <m:t>h</m:t>
                </m:r>
              </m:sub>
            </m:sSub>
          </m:sup>
          <m:e>
            <m:sSub>
              <m:sSubPr>
                <m:ctrlPr>
                  <w:rPr>
                    <w:rFonts w:ascii="Cambria Math" w:hAnsi="Cambria Math" w:cs="Tahoma"/>
                    <w:i/>
                    <w:sz w:val="22"/>
                    <w:szCs w:val="22"/>
                  </w:rPr>
                </m:ctrlPr>
              </m:sSubPr>
              <m:e>
                <m:r>
                  <m:rPr>
                    <m:sty m:val="p"/>
                  </m:rPr>
                  <w:rPr>
                    <w:rFonts w:ascii="Cambria Math" w:hAnsi="Cambria Math" w:cs="Tahoma"/>
                    <w:sz w:val="22"/>
                    <w:szCs w:val="22"/>
                  </w:rPr>
                  <m:t>y</m:t>
                </m:r>
              </m:e>
              <m:sub>
                <m:r>
                  <m:rPr>
                    <m:sty m:val="p"/>
                  </m:rPr>
                  <w:rPr>
                    <w:rFonts w:ascii="Cambria Math" w:hAnsi="Cambria Math" w:cs="Tahoma"/>
                    <w:sz w:val="22"/>
                    <w:szCs w:val="22"/>
                  </w:rPr>
                  <m:t>hi</m:t>
                </m:r>
              </m:sub>
            </m:sSub>
          </m:e>
        </m:nary>
      </m:oMath>
      <w:r w:rsidRPr="00735722">
        <w:rPr>
          <w:rFonts w:ascii="Tahoma" w:hAnsi="Tahoma" w:cs="Tahoma"/>
          <w:sz w:val="22"/>
          <w:szCs w:val="22"/>
        </w:rPr>
        <w:instrText xml:space="preserve"> </w:instrText>
      </w:r>
      <w:r w:rsidRPr="00735722">
        <w:rPr>
          <w:rFonts w:ascii="Tahoma" w:hAnsi="Tahoma" w:cs="Tahoma"/>
          <w:sz w:val="22"/>
          <w:szCs w:val="22"/>
        </w:rPr>
        <w:fldChar w:fldCharType="separate"/>
      </w:r>
      <m:oMath>
        <m:acc>
          <m:accPr>
            <m:ctrlPr>
              <w:rPr>
                <w:rFonts w:ascii="Cambria Math" w:hAnsi="Cambria Math" w:cs="Tahoma"/>
                <w:i/>
                <w:sz w:val="22"/>
                <w:szCs w:val="22"/>
              </w:rPr>
            </m:ctrlPr>
          </m:accPr>
          <m:e>
            <m:r>
              <m:rPr>
                <m:sty m:val="p"/>
              </m:rPr>
              <w:rPr>
                <w:rFonts w:ascii="Cambria Math" w:hAnsi="Cambria Math" w:cs="Tahoma"/>
                <w:sz w:val="22"/>
                <w:szCs w:val="22"/>
              </w:rPr>
              <m:t>Y</m:t>
            </m:r>
          </m:e>
        </m:acc>
        <m:r>
          <m:rPr>
            <m:sty m:val="p"/>
          </m:rPr>
          <w:rPr>
            <w:rFonts w:ascii="Cambria Math" w:hAnsi="Cambria Math" w:cs="Tahoma"/>
            <w:sz w:val="22"/>
            <w:szCs w:val="22"/>
          </w:rPr>
          <m:t>=</m:t>
        </m:r>
        <m:nary>
          <m:naryPr>
            <m:chr m:val="∑"/>
            <m:limLoc m:val="undOvr"/>
            <m:ctrlPr>
              <w:rPr>
                <w:rFonts w:ascii="Cambria Math" w:hAnsi="Cambria Math" w:cs="Tahoma"/>
                <w:i/>
                <w:sz w:val="22"/>
                <w:szCs w:val="22"/>
              </w:rPr>
            </m:ctrlPr>
          </m:naryPr>
          <m:sub>
            <m:r>
              <m:rPr>
                <m:sty m:val="p"/>
              </m:rPr>
              <w:rPr>
                <w:rFonts w:ascii="Cambria Math" w:hAnsi="Cambria Math" w:cs="Tahoma"/>
                <w:sz w:val="22"/>
                <w:szCs w:val="22"/>
              </w:rPr>
              <m:t>h=1</m:t>
            </m:r>
          </m:sub>
          <m:sup>
            <m:r>
              <m:rPr>
                <m:sty m:val="p"/>
              </m:rPr>
              <w:rPr>
                <w:rFonts w:ascii="Cambria Math" w:hAnsi="Cambria Math" w:cs="Tahoma"/>
                <w:sz w:val="22"/>
                <w:szCs w:val="22"/>
              </w:rPr>
              <m:t>H</m:t>
            </m:r>
          </m:sup>
          <m:e>
            <m:f>
              <m:fPr>
                <m:ctrlPr>
                  <w:rPr>
                    <w:rFonts w:ascii="Cambria Math" w:hAnsi="Cambria Math" w:cs="Tahoma"/>
                    <w:i/>
                    <w:sz w:val="22"/>
                    <w:szCs w:val="22"/>
                  </w:rPr>
                </m:ctrlPr>
              </m:fPr>
              <m:num>
                <m:sSub>
                  <m:sSubPr>
                    <m:ctrlPr>
                      <w:rPr>
                        <w:rFonts w:ascii="Cambria Math" w:hAnsi="Cambria Math" w:cs="Tahoma"/>
                        <w:i/>
                        <w:sz w:val="22"/>
                        <w:szCs w:val="22"/>
                      </w:rPr>
                    </m:ctrlPr>
                  </m:sSubPr>
                  <m:e>
                    <m:r>
                      <m:rPr>
                        <m:sty m:val="p"/>
                      </m:rPr>
                      <w:rPr>
                        <w:rFonts w:ascii="Cambria Math" w:hAnsi="Cambria Math" w:cs="Tahoma"/>
                        <w:sz w:val="22"/>
                        <w:szCs w:val="22"/>
                      </w:rPr>
                      <m:t>N</m:t>
                    </m:r>
                  </m:e>
                  <m:sub>
                    <m:r>
                      <m:rPr>
                        <m:sty m:val="p"/>
                      </m:rPr>
                      <w:rPr>
                        <w:rFonts w:ascii="Cambria Math" w:hAnsi="Cambria Math" w:cs="Tahoma"/>
                        <w:sz w:val="22"/>
                        <w:szCs w:val="22"/>
                      </w:rPr>
                      <m:t>h</m:t>
                    </m:r>
                  </m:sub>
                </m:sSub>
              </m:num>
              <m:den>
                <m:sSub>
                  <m:sSubPr>
                    <m:ctrlPr>
                      <w:rPr>
                        <w:rFonts w:ascii="Cambria Math" w:hAnsi="Cambria Math" w:cs="Tahoma"/>
                        <w:i/>
                        <w:sz w:val="22"/>
                        <w:szCs w:val="22"/>
                      </w:rPr>
                    </m:ctrlPr>
                  </m:sSubPr>
                  <m:e>
                    <m:r>
                      <m:rPr>
                        <m:sty m:val="p"/>
                      </m:rPr>
                      <w:rPr>
                        <w:rFonts w:ascii="Cambria Math" w:hAnsi="Cambria Math" w:cs="Tahoma"/>
                        <w:sz w:val="22"/>
                        <w:szCs w:val="22"/>
                      </w:rPr>
                      <m:t>n</m:t>
                    </m:r>
                  </m:e>
                  <m:sub>
                    <m:r>
                      <m:rPr>
                        <m:sty m:val="p"/>
                      </m:rPr>
                      <w:rPr>
                        <w:rFonts w:ascii="Cambria Math" w:hAnsi="Cambria Math" w:cs="Tahoma"/>
                        <w:sz w:val="22"/>
                        <w:szCs w:val="22"/>
                      </w:rPr>
                      <m:t>h</m:t>
                    </m:r>
                  </m:sub>
                </m:sSub>
              </m:den>
            </m:f>
          </m:e>
        </m:nary>
        <m:nary>
          <m:naryPr>
            <m:chr m:val="∑"/>
            <m:limLoc m:val="undOvr"/>
            <m:ctrlPr>
              <w:rPr>
                <w:rFonts w:ascii="Cambria Math" w:hAnsi="Cambria Math" w:cs="Tahoma"/>
                <w:i/>
                <w:sz w:val="22"/>
                <w:szCs w:val="22"/>
              </w:rPr>
            </m:ctrlPr>
          </m:naryPr>
          <m:sub>
            <m:r>
              <m:rPr>
                <m:sty m:val="p"/>
              </m:rPr>
              <w:rPr>
                <w:rFonts w:ascii="Cambria Math" w:hAnsi="Cambria Math" w:cs="Tahoma"/>
                <w:sz w:val="22"/>
                <w:szCs w:val="22"/>
              </w:rPr>
              <m:t>i=1</m:t>
            </m:r>
          </m:sub>
          <m:sup>
            <m:sSub>
              <m:sSubPr>
                <m:ctrlPr>
                  <w:rPr>
                    <w:rFonts w:ascii="Cambria Math" w:hAnsi="Cambria Math" w:cs="Tahoma"/>
                    <w:i/>
                    <w:sz w:val="22"/>
                    <w:szCs w:val="22"/>
                  </w:rPr>
                </m:ctrlPr>
              </m:sSubPr>
              <m:e>
                <m:r>
                  <m:rPr>
                    <m:sty m:val="p"/>
                  </m:rPr>
                  <w:rPr>
                    <w:rFonts w:ascii="Cambria Math" w:hAnsi="Cambria Math" w:cs="Tahoma"/>
                    <w:sz w:val="22"/>
                    <w:szCs w:val="22"/>
                  </w:rPr>
                  <m:t>n</m:t>
                </m:r>
              </m:e>
              <m:sub>
                <m:r>
                  <m:rPr>
                    <m:sty m:val="p"/>
                  </m:rPr>
                  <w:rPr>
                    <w:rFonts w:ascii="Cambria Math" w:hAnsi="Cambria Math" w:cs="Tahoma"/>
                    <w:sz w:val="22"/>
                    <w:szCs w:val="22"/>
                  </w:rPr>
                  <m:t>h</m:t>
                </m:r>
              </m:sub>
            </m:sSub>
          </m:sup>
          <m:e>
            <m:sSub>
              <m:sSubPr>
                <m:ctrlPr>
                  <w:rPr>
                    <w:rFonts w:ascii="Cambria Math" w:hAnsi="Cambria Math" w:cs="Tahoma"/>
                    <w:i/>
                    <w:sz w:val="22"/>
                    <w:szCs w:val="22"/>
                  </w:rPr>
                </m:ctrlPr>
              </m:sSubPr>
              <m:e>
                <m:r>
                  <m:rPr>
                    <m:sty m:val="p"/>
                  </m:rPr>
                  <w:rPr>
                    <w:rFonts w:ascii="Cambria Math" w:hAnsi="Cambria Math" w:cs="Tahoma"/>
                    <w:sz w:val="22"/>
                    <w:szCs w:val="22"/>
                  </w:rPr>
                  <m:t>y</m:t>
                </m:r>
              </m:e>
              <m:sub>
                <m:r>
                  <m:rPr>
                    <m:sty m:val="p"/>
                  </m:rPr>
                  <w:rPr>
                    <w:rFonts w:ascii="Cambria Math" w:hAnsi="Cambria Math" w:cs="Tahoma"/>
                    <w:sz w:val="22"/>
                    <w:szCs w:val="22"/>
                  </w:rPr>
                  <m:t>hi</m:t>
                </m:r>
              </m:sub>
            </m:sSub>
          </m:e>
        </m:nary>
      </m:oMath>
      <w:r w:rsidRPr="00735722">
        <w:rPr>
          <w:rFonts w:ascii="Tahoma" w:hAnsi="Tahoma" w:cs="Tahoma"/>
          <w:sz w:val="22"/>
          <w:szCs w:val="22"/>
        </w:rPr>
        <w:fldChar w:fldCharType="end"/>
      </w:r>
      <w:r w:rsidRPr="00106651">
        <w:rPr>
          <w:rFonts w:ascii="Tahoma" w:hAnsi="Tahoma" w:cs="Tahoma"/>
          <w:sz w:val="22"/>
          <w:szCs w:val="22"/>
        </w:rPr>
        <w:t xml:space="preserve">     </w:t>
      </w:r>
      <w:r w:rsidRPr="00106651">
        <w:rPr>
          <w:rFonts w:ascii="Tahoma" w:hAnsi="Tahoma" w:cs="Tahoma"/>
          <w:i/>
          <w:sz w:val="22"/>
          <w:szCs w:val="22"/>
        </w:rPr>
        <w:t>(1)</w:t>
      </w:r>
    </w:p>
    <w:p w:rsidRPr="00106651" w:rsidR="00735722" w:rsidP="00735722" w:rsidRDefault="00735722" w14:paraId="5E89587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with estimated variance</w:t>
      </w:r>
    </w:p>
    <w:p w:rsidRPr="00106651" w:rsidR="00735722" w:rsidP="00735722" w:rsidRDefault="00735722" w14:paraId="56140B2C" w14:textId="66DC9803">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var</m:t>
            </m:r>
            <m:d>
              <m:dPr>
                <m:ctrlPr>
                  <w:rPr>
                    <w:rFonts w:ascii="Cambria Math" w:hAnsi="Cambria Math" w:cs="Tahoma"/>
                    <w:i/>
                    <w:sz w:val="22"/>
                    <w:szCs w:val="22"/>
                  </w:rPr>
                </m:ctrlPr>
              </m:dPr>
              <m:e>
                <m:acc>
                  <m:accPr>
                    <m:ctrlPr>
                      <w:rPr>
                        <w:rFonts w:ascii="Cambria Math" w:hAnsi="Cambria Math" w:cs="Tahoma"/>
                        <w:i/>
                        <w:sz w:val="22"/>
                        <w:szCs w:val="22"/>
                      </w:rPr>
                    </m:ctrlPr>
                  </m:accPr>
                  <m:e>
                    <m:r>
                      <w:rPr>
                        <w:rFonts w:ascii="Cambria Math" w:hAnsi="Cambria Math" w:cs="Tahoma"/>
                        <w:sz w:val="22"/>
                        <w:szCs w:val="22"/>
                      </w:rPr>
                      <m:t>Y</m:t>
                    </m:r>
                  </m:e>
                </m:acc>
              </m:e>
            </m:d>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Sup>
                  <m:sSubSupPr>
                    <m:ctrlPr>
                      <w:rPr>
                        <w:rFonts w:ascii="Cambria Math" w:hAnsi="Cambria Math" w:cs="Tahoma"/>
                        <w:i/>
                        <w:sz w:val="22"/>
                        <w:szCs w:val="22"/>
                      </w:rPr>
                    </m:ctrlPr>
                  </m:sSubSupPr>
                  <m:e>
                    <m:r>
                      <w:rPr>
                        <w:rFonts w:ascii="Cambria Math" w:hAnsi="Cambria Math" w:cs="Tahoma"/>
                        <w:sz w:val="22"/>
                        <w:szCs w:val="22"/>
                      </w:rPr>
                      <m:t>N</m:t>
                    </m:r>
                  </m:e>
                  <m:sub>
                    <m:r>
                      <w:rPr>
                        <w:rFonts w:ascii="Cambria Math" w:hAnsi="Cambria Math" w:cs="Tahoma"/>
                        <w:sz w:val="22"/>
                        <w:szCs w:val="22"/>
                      </w:rPr>
                      <m:t>h</m:t>
                    </m:r>
                  </m:sub>
                  <m:sup>
                    <m:r>
                      <w:rPr>
                        <w:rFonts w:ascii="Cambria Math" w:hAnsi="Cambria Math" w:cs="Tahoma"/>
                        <w:sz w:val="22"/>
                        <w:szCs w:val="22"/>
                      </w:rPr>
                      <m:t>2</m:t>
                    </m:r>
                  </m:sup>
                </m:sSubSup>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d>
          <m:dPr>
            <m:ctrlPr>
              <w:rPr>
                <w:rFonts w:ascii="Cambria Math" w:hAnsi="Cambria Math" w:cs="Tahoma"/>
                <w:i/>
                <w:sz w:val="22"/>
                <w:szCs w:val="22"/>
              </w:rPr>
            </m:ctrlPr>
          </m:dPr>
          <m:e>
            <m:r>
              <w:rPr>
                <w:rFonts w:ascii="Cambria Math" w:hAnsi="Cambria Math" w:cs="Tahoma"/>
                <w:sz w:val="22"/>
                <w:szCs w:val="22"/>
              </w:rPr>
              <m:t>1-</m:t>
            </m:r>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d>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m:t>
            </m:r>
          </m:sub>
          <m:sup>
            <m:r>
              <w:rPr>
                <w:rFonts w:ascii="Cambria Math" w:hAnsi="Cambria Math" w:cs="Tahoma"/>
                <w:sz w:val="22"/>
                <w:szCs w:val="22"/>
              </w:rPr>
              <m:t>2</m:t>
            </m:r>
          </m:sup>
        </m:sSubSup>
      </m:oMath>
      <w:r w:rsidRPr="00106651">
        <w:rPr>
          <w:rFonts w:ascii="Tahoma" w:hAnsi="Tahoma" w:cs="Tahoma"/>
          <w:i/>
          <w:sz w:val="22"/>
          <w:szCs w:val="22"/>
        </w:rPr>
        <w:t xml:space="preserve">       (2)</w:t>
      </w:r>
    </w:p>
    <w:p w:rsidRPr="00106651" w:rsidR="00735722" w:rsidP="00735722" w:rsidRDefault="00735722" w14:paraId="59FD826E"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roofErr w:type="gramStart"/>
      <w:r w:rsidRPr="00106651">
        <w:rPr>
          <w:rFonts w:ascii="Tahoma" w:hAnsi="Tahoma" w:cs="Tahoma"/>
          <w:sz w:val="22"/>
          <w:szCs w:val="22"/>
        </w:rPr>
        <w:t>where</w:t>
      </w:r>
      <w:proofErr w:type="gramEnd"/>
    </w:p>
    <w:p w:rsidRPr="00106651" w:rsidR="00735722" w:rsidP="00735722" w:rsidRDefault="00735722" w14:paraId="6D81A1EE" w14:textId="6267F9D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sz w:val="22"/>
          <w:szCs w:val="22"/>
        </w:rPr>
      </w:pPr>
      <w:r w:rsidRPr="00106651">
        <w:rPr>
          <w:rFonts w:ascii="Tahoma" w:hAnsi="Tahoma" w:cs="Tahoma"/>
          <w:sz w:val="22"/>
          <w:szCs w:val="22"/>
        </w:rPr>
        <w:t xml:space="preserve">          </w:t>
      </w:r>
      <m:oMath>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m:t>
            </m:r>
          </m:sub>
          <m:sup>
            <m:r>
              <w:rPr>
                <w:rFonts w:ascii="Cambria Math" w:hAnsi="Cambria Math" w:cs="Tahoma"/>
                <w:sz w:val="22"/>
                <w:szCs w:val="22"/>
              </w:rPr>
              <m:t>2</m:t>
            </m:r>
          </m:sup>
        </m:sSubSup>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r>
                  <w:rPr>
                    <w:rFonts w:ascii="Cambria Math" w:hAnsi="Cambria Math" w:cs="Tahoma"/>
                    <w:sz w:val="22"/>
                    <w:szCs w:val="22"/>
                  </w:rPr>
                  <m:t>-1</m:t>
                </m:r>
              </m:den>
            </m:f>
          </m:e>
        </m:nary>
        <m:sSup>
          <m:sSupPr>
            <m:ctrlPr>
              <w:rPr>
                <w:rFonts w:ascii="Cambria Math" w:hAnsi="Cambria Math" w:cs="Tahoma"/>
                <w:i/>
                <w:sz w:val="22"/>
                <w:szCs w:val="22"/>
              </w:rPr>
            </m:ctrlPr>
          </m:sSupPr>
          <m:e>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r>
                  <w:rPr>
                    <w:rFonts w:ascii="Cambria Math" w:hAnsi="Cambria Math" w:cs="Tahoma"/>
                    <w:sz w:val="22"/>
                    <w:szCs w:val="22"/>
                  </w:rPr>
                  <m:t>-</m:t>
                </m:r>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m:t>
                            </m:r>
                          </m:sub>
                        </m:sSub>
                      </m:e>
                    </m:acc>
                  </m:e>
                </m:acc>
                <m:r>
                  <w:rPr>
                    <w:rFonts w:ascii="Cambria Math" w:hAnsi="Cambria Math" w:cs="Tahoma"/>
                    <w:sz w:val="22"/>
                    <w:szCs w:val="22"/>
                  </w:rPr>
                  <m:t xml:space="preserve"> )</m:t>
                </m:r>
              </m:e>
            </m:nary>
          </m:e>
          <m:sup>
            <m:r>
              <w:rPr>
                <w:rFonts w:ascii="Cambria Math" w:hAnsi="Cambria Math" w:cs="Tahoma"/>
                <w:sz w:val="22"/>
                <w:szCs w:val="22"/>
              </w:rPr>
              <m:t>2</m:t>
            </m:r>
          </m:sup>
        </m:sSup>
      </m:oMath>
      <w:r w:rsidRPr="00106651">
        <w:rPr>
          <w:rFonts w:ascii="Tahoma" w:hAnsi="Tahoma" w:cs="Tahoma"/>
          <w:sz w:val="22"/>
          <w:szCs w:val="22"/>
        </w:rPr>
        <w:t xml:space="preserve">      </w:t>
      </w:r>
      <w:r w:rsidRPr="00106651">
        <w:rPr>
          <w:rFonts w:ascii="Tahoma" w:hAnsi="Tahoma" w:cs="Tahoma"/>
          <w:i/>
          <w:sz w:val="22"/>
          <w:szCs w:val="22"/>
        </w:rPr>
        <w:t>(3)</w:t>
      </w:r>
      <w:r w:rsidRPr="00106651">
        <w:rPr>
          <w:rFonts w:ascii="Tahoma" w:hAnsi="Tahoma" w:cs="Tahoma"/>
          <w:sz w:val="22"/>
          <w:szCs w:val="22"/>
        </w:rPr>
        <w:t xml:space="preserve"> </w:t>
      </w:r>
    </w:p>
    <w:p w:rsidRPr="00106651" w:rsidR="00735722" w:rsidP="00735722" w:rsidRDefault="00735722" w14:paraId="212E1DD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 xml:space="preserve">and </w:t>
      </w:r>
    </w:p>
    <w:p w:rsidRPr="00106651" w:rsidR="00735722" w:rsidP="00735722" w:rsidRDefault="00735722" w14:paraId="013BE760" w14:textId="68134C9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m:t>
                    </m:r>
                  </m:sub>
                </m:sSub>
              </m:e>
            </m:acc>
          </m:e>
        </m:acc>
        <m:r>
          <w:rPr>
            <w:rFonts w:ascii="Cambria Math" w:hAnsi="Cambria Math" w:cs="Tahoma"/>
            <w:sz w:val="22"/>
            <w:szCs w:val="22"/>
          </w:rPr>
          <m:t>=</m:t>
        </m:r>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oMath>
      <w:r w:rsidRPr="00106651">
        <w:rPr>
          <w:rFonts w:ascii="Tahoma" w:hAnsi="Tahoma" w:cs="Tahoma"/>
          <w:sz w:val="22"/>
          <w:szCs w:val="22"/>
        </w:rPr>
        <w:t xml:space="preserve">           </w:t>
      </w:r>
      <w:r w:rsidRPr="00106651">
        <w:rPr>
          <w:rFonts w:ascii="Tahoma" w:hAnsi="Tahoma" w:cs="Tahoma"/>
          <w:i/>
          <w:sz w:val="22"/>
          <w:szCs w:val="22"/>
        </w:rPr>
        <w:t>(4)</w:t>
      </w:r>
    </w:p>
    <w:p w:rsidRPr="00106651" w:rsidR="00735722" w:rsidP="00735722" w:rsidRDefault="00735722" w14:paraId="722803A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is the mean for stratum h.</w:t>
      </w:r>
    </w:p>
    <w:p w:rsidR="0074359F" w:rsidP="00735722" w:rsidRDefault="0074359F" w14:paraId="0421C75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Pr="00106651" w:rsidR="00735722" w:rsidP="00735722" w:rsidRDefault="00735722" w14:paraId="1EE9ECC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 xml:space="preserve">Equations 1-4 are used when the desired estimate follows strata boundaries.  These equations are modified to construct estimates for domains or subpopulations j that cross strata boundaries.    </w:t>
      </w:r>
    </w:p>
    <w:p w:rsidRPr="00106651" w:rsidR="00735722" w:rsidP="00735722" w:rsidRDefault="00735722" w14:paraId="0F2CD49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 xml:space="preserve">The estimated total for </w:t>
      </w:r>
      <w:proofErr w:type="spellStart"/>
      <w:r w:rsidRPr="00106651">
        <w:rPr>
          <w:rFonts w:ascii="Tahoma" w:hAnsi="Tahoma" w:cs="Tahoma"/>
          <w:sz w:val="22"/>
          <w:szCs w:val="22"/>
        </w:rPr>
        <w:t>Yj</w:t>
      </w:r>
      <w:proofErr w:type="spellEnd"/>
      <w:r w:rsidRPr="00106651">
        <w:rPr>
          <w:rFonts w:ascii="Tahoma" w:hAnsi="Tahoma" w:cs="Tahoma"/>
          <w:sz w:val="22"/>
          <w:szCs w:val="22"/>
        </w:rPr>
        <w:t xml:space="preserve"> is then: </w:t>
      </w:r>
    </w:p>
    <w:p w:rsidRPr="00106651" w:rsidR="00735722" w:rsidP="00735722" w:rsidRDefault="00735722" w14:paraId="45E4D0AA" w14:textId="427477D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i/>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j</m:t>
                </m:r>
              </m:sub>
            </m:sSub>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hij</m:t>
                </m:r>
              </m:sub>
            </m:sSub>
          </m:e>
        </m:nary>
      </m:oMath>
      <w:r w:rsidRPr="00106651">
        <w:rPr>
          <w:rFonts w:ascii="Tahoma" w:hAnsi="Tahoma" w:cs="Tahoma"/>
          <w:sz w:val="22"/>
          <w:szCs w:val="22"/>
        </w:rPr>
        <w:t xml:space="preserve">     </w:t>
      </w:r>
      <w:r w:rsidRPr="00106651">
        <w:rPr>
          <w:rFonts w:ascii="Tahoma" w:hAnsi="Tahoma" w:cs="Tahoma"/>
          <w:i/>
          <w:sz w:val="22"/>
          <w:szCs w:val="22"/>
        </w:rPr>
        <w:t>(5)</w:t>
      </w:r>
    </w:p>
    <w:p w:rsidRPr="00106651" w:rsidR="00735722" w:rsidP="00735722" w:rsidRDefault="00735722" w14:paraId="7625F6D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with estimated variance</w:t>
      </w:r>
    </w:p>
    <w:p w:rsidRPr="00106651" w:rsidR="00735722" w:rsidP="00735722" w:rsidRDefault="00735722" w14:paraId="297BF505" w14:textId="5DEE619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r>
              <w:rPr>
                <w:rFonts w:ascii="Cambria Math" w:hAnsi="Cambria Math" w:cs="Tahoma"/>
                <w:sz w:val="22"/>
                <w:szCs w:val="22"/>
              </w:rPr>
              <m:t>var</m:t>
            </m:r>
            <m:d>
              <m:dPr>
                <m:ctrlPr>
                  <w:rPr>
                    <w:rFonts w:ascii="Cambria Math" w:hAnsi="Cambria Math" w:cs="Tahoma"/>
                    <w:i/>
                    <w:sz w:val="22"/>
                    <w:szCs w:val="22"/>
                  </w:rPr>
                </m:ctrlPr>
              </m:dPr>
              <m:e>
                <m:sSub>
                  <m:sSubPr>
                    <m:ctrlPr>
                      <w:rPr>
                        <w:rFonts w:ascii="Cambria Math" w:hAnsi="Cambria Math" w:cs="Tahoma"/>
                        <w:i/>
                        <w:sz w:val="22"/>
                        <w:szCs w:val="22"/>
                      </w:rPr>
                    </m:ctrlPr>
                  </m:sSubPr>
                  <m:e>
                    <m:acc>
                      <m:accPr>
                        <m:ctrlPr>
                          <w:rPr>
                            <w:rFonts w:ascii="Cambria Math" w:hAnsi="Cambria Math" w:cs="Tahoma"/>
                            <w:i/>
                            <w:sz w:val="22"/>
                            <w:szCs w:val="22"/>
                          </w:rPr>
                        </m:ctrlPr>
                      </m:accPr>
                      <m:e>
                        <m:r>
                          <w:rPr>
                            <w:rFonts w:ascii="Cambria Math" w:hAnsi="Cambria Math" w:cs="Tahoma"/>
                            <w:sz w:val="22"/>
                            <w:szCs w:val="22"/>
                          </w:rPr>
                          <m:t>Y</m:t>
                        </m:r>
                      </m:e>
                    </m:acc>
                  </m:e>
                  <m:sub>
                    <m:r>
                      <w:rPr>
                        <w:rFonts w:ascii="Cambria Math" w:hAnsi="Cambria Math" w:cs="Tahoma"/>
                        <w:sz w:val="22"/>
                        <w:szCs w:val="22"/>
                      </w:rPr>
                      <m:t>j</m:t>
                    </m:r>
                  </m:sub>
                </m:sSub>
              </m:e>
            </m:d>
          </m:e>
        </m:acc>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sSubSup>
                  <m:sSubSupPr>
                    <m:ctrlPr>
                      <w:rPr>
                        <w:rFonts w:ascii="Cambria Math" w:hAnsi="Cambria Math" w:cs="Tahoma"/>
                        <w:i/>
                        <w:sz w:val="22"/>
                        <w:szCs w:val="22"/>
                      </w:rPr>
                    </m:ctrlPr>
                  </m:sSubSupPr>
                  <m:e>
                    <m:r>
                      <w:rPr>
                        <w:rFonts w:ascii="Cambria Math" w:hAnsi="Cambria Math" w:cs="Tahoma"/>
                        <w:sz w:val="22"/>
                        <w:szCs w:val="22"/>
                      </w:rPr>
                      <m:t>N</m:t>
                    </m:r>
                  </m:e>
                  <m:sub>
                    <m:r>
                      <w:rPr>
                        <w:rFonts w:ascii="Cambria Math" w:hAnsi="Cambria Math" w:cs="Tahoma"/>
                        <w:sz w:val="22"/>
                        <w:szCs w:val="22"/>
                      </w:rPr>
                      <m:t>h</m:t>
                    </m:r>
                  </m:sub>
                  <m:sup>
                    <m:r>
                      <w:rPr>
                        <w:rFonts w:ascii="Cambria Math" w:hAnsi="Cambria Math" w:cs="Tahoma"/>
                        <w:sz w:val="22"/>
                        <w:szCs w:val="22"/>
                      </w:rPr>
                      <m:t>2</m:t>
                    </m:r>
                  </m:sup>
                </m:sSubSup>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nary>
        <m:d>
          <m:dPr>
            <m:ctrlPr>
              <w:rPr>
                <w:rFonts w:ascii="Cambria Math" w:hAnsi="Cambria Math" w:cs="Tahoma"/>
                <w:i/>
                <w:sz w:val="22"/>
                <w:szCs w:val="22"/>
              </w:rPr>
            </m:ctrlPr>
          </m:dPr>
          <m:e>
            <m:r>
              <w:rPr>
                <w:rFonts w:ascii="Cambria Math" w:hAnsi="Cambria Math" w:cs="Tahoma"/>
                <w:sz w:val="22"/>
                <w:szCs w:val="22"/>
              </w:rPr>
              <m:t>1-</m:t>
            </m:r>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e>
        </m:d>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yhj</m:t>
            </m:r>
          </m:sub>
          <m:sup>
            <m:r>
              <w:rPr>
                <w:rFonts w:ascii="Cambria Math" w:hAnsi="Cambria Math" w:cs="Tahoma"/>
                <w:sz w:val="22"/>
                <w:szCs w:val="22"/>
              </w:rPr>
              <m:t>2</m:t>
            </m:r>
          </m:sup>
        </m:sSubSup>
      </m:oMath>
      <w:r w:rsidRPr="00106651">
        <w:rPr>
          <w:rFonts w:ascii="Tahoma" w:hAnsi="Tahoma" w:cs="Tahoma"/>
          <w:i/>
          <w:sz w:val="22"/>
          <w:szCs w:val="22"/>
        </w:rPr>
        <w:t xml:space="preserve">       (6).</w:t>
      </w:r>
    </w:p>
    <w:p w:rsidRPr="00106651" w:rsidR="00735722" w:rsidP="00735722" w:rsidRDefault="00735722" w14:paraId="137382F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 xml:space="preserve">Here we introduce the domain indicator </w:t>
      </w:r>
      <w:proofErr w:type="spellStart"/>
      <w:r w:rsidRPr="00106651">
        <w:rPr>
          <w:rFonts w:ascii="Tahoma" w:hAnsi="Tahoma" w:cs="Tahoma"/>
          <w:sz w:val="22"/>
          <w:szCs w:val="22"/>
        </w:rPr>
        <w:t>Ij</w:t>
      </w:r>
      <w:proofErr w:type="spellEnd"/>
      <w:r w:rsidRPr="00106651">
        <w:rPr>
          <w:rFonts w:ascii="Tahoma" w:hAnsi="Tahoma" w:cs="Tahoma"/>
          <w:sz w:val="22"/>
          <w:szCs w:val="22"/>
        </w:rPr>
        <w:t xml:space="preserve"> which takes the value of 1 when facility </w:t>
      </w:r>
      <w:proofErr w:type="spellStart"/>
      <w:r w:rsidRPr="00106651">
        <w:rPr>
          <w:rFonts w:ascii="Tahoma" w:hAnsi="Tahoma" w:cs="Tahoma"/>
          <w:sz w:val="22"/>
          <w:szCs w:val="22"/>
        </w:rPr>
        <w:t>i</w:t>
      </w:r>
      <w:proofErr w:type="spellEnd"/>
      <w:r w:rsidRPr="00106651">
        <w:rPr>
          <w:rFonts w:ascii="Tahoma" w:hAnsi="Tahoma" w:cs="Tahoma"/>
          <w:sz w:val="22"/>
          <w:szCs w:val="22"/>
        </w:rPr>
        <w:t xml:space="preserve"> is in the domain and zero otherwise.  The indicator is then used in the construction of strata (h) and domains (j) means and variances:</w:t>
      </w:r>
    </w:p>
    <w:p w:rsidRPr="00106651" w:rsidR="00735722" w:rsidP="00735722" w:rsidRDefault="00735722" w14:paraId="51749992" w14:textId="3D25B54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sz w:val="22"/>
          <w:szCs w:val="22"/>
        </w:rPr>
      </w:pPr>
      <w:r w:rsidRPr="00106651">
        <w:rPr>
          <w:rFonts w:ascii="Tahoma" w:hAnsi="Tahoma" w:cs="Tahoma"/>
          <w:sz w:val="22"/>
          <w:szCs w:val="22"/>
        </w:rPr>
        <w:t xml:space="preserve">          </w:t>
      </w:r>
      <m:oMath>
        <m:sSubSup>
          <m:sSubSupPr>
            <m:ctrlPr>
              <w:rPr>
                <w:rFonts w:ascii="Cambria Math" w:hAnsi="Cambria Math" w:cs="Tahoma"/>
                <w:i/>
                <w:sz w:val="22"/>
                <w:szCs w:val="22"/>
              </w:rPr>
            </m:ctrlPr>
          </m:sSubSupPr>
          <m:e>
            <m:r>
              <w:rPr>
                <w:rFonts w:ascii="Cambria Math" w:hAnsi="Cambria Math" w:cs="Tahoma"/>
                <w:sz w:val="22"/>
                <w:szCs w:val="22"/>
              </w:rPr>
              <m:t>s</m:t>
            </m:r>
          </m:e>
          <m:sub>
            <m:r>
              <w:rPr>
                <w:rFonts w:ascii="Cambria Math" w:hAnsi="Cambria Math" w:cs="Tahoma"/>
                <w:sz w:val="22"/>
                <w:szCs w:val="22"/>
              </w:rPr>
              <m:t>yhj</m:t>
            </m:r>
          </m:sub>
          <m:sup>
            <m:r>
              <w:rPr>
                <w:rFonts w:ascii="Cambria Math" w:hAnsi="Cambria Math" w:cs="Tahoma"/>
                <w:sz w:val="22"/>
                <w:szCs w:val="22"/>
              </w:rPr>
              <m:t>2</m:t>
            </m:r>
          </m:sup>
        </m:sSubSup>
        <m:r>
          <w:rPr>
            <w:rFonts w:ascii="Cambria Math" w:hAnsi="Cambria Math" w:cs="Tahoma"/>
            <w:sz w:val="22"/>
            <w:szCs w:val="22"/>
          </w:rPr>
          <m:t>=</m:t>
        </m:r>
        <m:nary>
          <m:naryPr>
            <m:chr m:val="∑"/>
            <m:limLoc m:val="undOvr"/>
            <m:ctrlPr>
              <w:rPr>
                <w:rFonts w:ascii="Cambria Math" w:hAnsi="Cambria Math" w:cs="Tahoma"/>
                <w:i/>
                <w:sz w:val="22"/>
                <w:szCs w:val="22"/>
              </w:rPr>
            </m:ctrlPr>
          </m:naryPr>
          <m:sub>
            <m:r>
              <w:rPr>
                <w:rFonts w:ascii="Cambria Math" w:hAnsi="Cambria Math" w:cs="Tahoma"/>
                <w:sz w:val="22"/>
                <w:szCs w:val="22"/>
              </w:rPr>
              <m:t>h</m:t>
            </m:r>
          </m:sub>
          <m:sup>
            <m:r>
              <w:rPr>
                <w:rFonts w:ascii="Cambria Math" w:hAnsi="Cambria Math" w:cs="Tahoma"/>
                <w:sz w:val="22"/>
                <w:szCs w:val="22"/>
              </w:rPr>
              <m:t>H</m:t>
            </m:r>
          </m:sup>
          <m:e>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r>
                  <w:rPr>
                    <w:rFonts w:ascii="Cambria Math" w:hAnsi="Cambria Math" w:cs="Tahoma"/>
                    <w:sz w:val="22"/>
                    <w:szCs w:val="22"/>
                  </w:rPr>
                  <m:t>-1</m:t>
                </m:r>
              </m:den>
            </m:f>
          </m:e>
        </m:nary>
        <m:sSup>
          <m:sSupPr>
            <m:ctrlPr>
              <w:rPr>
                <w:rFonts w:ascii="Cambria Math" w:hAnsi="Cambria Math" w:cs="Tahoma"/>
                <w:i/>
                <w:sz w:val="22"/>
                <w:szCs w:val="22"/>
              </w:rPr>
            </m:ctrlPr>
          </m:sSupPr>
          <m:e>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sSub>
                  <m:sSubPr>
                    <m:ctrlPr>
                      <w:rPr>
                        <w:rFonts w:ascii="Cambria Math"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j</m:t>
                    </m:r>
                  </m:sub>
                </m:sSub>
                <m:r>
                  <w:rPr>
                    <w:rFonts w:ascii="Cambria Math" w:hAnsi="Cambria Math" w:cs="Tahoma"/>
                    <w:sz w:val="22"/>
                    <w:szCs w:val="22"/>
                  </w:rPr>
                  <m:t>-</m:t>
                </m:r>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hj</m:t>
                            </m:r>
                          </m:sub>
                        </m:sSub>
                      </m:e>
                    </m:acc>
                  </m:e>
                </m:acc>
                <m:r>
                  <w:rPr>
                    <w:rFonts w:ascii="Cambria Math" w:hAnsi="Cambria Math" w:cs="Tahoma"/>
                    <w:sz w:val="22"/>
                    <w:szCs w:val="22"/>
                  </w:rPr>
                  <m:t xml:space="preserve"> )</m:t>
                </m:r>
              </m:e>
            </m:nary>
          </m:e>
          <m:sup>
            <m:r>
              <w:rPr>
                <w:rFonts w:ascii="Cambria Math" w:hAnsi="Cambria Math" w:cs="Tahoma"/>
                <w:sz w:val="22"/>
                <w:szCs w:val="22"/>
              </w:rPr>
              <m:t>2</m:t>
            </m:r>
          </m:sup>
        </m:sSup>
      </m:oMath>
      <w:r w:rsidRPr="00106651">
        <w:rPr>
          <w:rFonts w:ascii="Tahoma" w:hAnsi="Tahoma" w:cs="Tahoma"/>
          <w:sz w:val="22"/>
          <w:szCs w:val="22"/>
        </w:rPr>
        <w:t xml:space="preserve">      </w:t>
      </w:r>
      <w:r w:rsidRPr="00106651">
        <w:rPr>
          <w:rFonts w:ascii="Tahoma" w:hAnsi="Tahoma" w:cs="Tahoma"/>
          <w:i/>
          <w:sz w:val="22"/>
          <w:szCs w:val="22"/>
        </w:rPr>
        <w:t>(7)</w:t>
      </w:r>
      <w:r w:rsidRPr="00106651">
        <w:rPr>
          <w:rFonts w:ascii="Tahoma" w:hAnsi="Tahoma" w:cs="Tahoma"/>
          <w:sz w:val="22"/>
          <w:szCs w:val="22"/>
        </w:rPr>
        <w:t xml:space="preserve"> </w:t>
      </w:r>
    </w:p>
    <w:p w:rsidRPr="00106651" w:rsidR="00735722" w:rsidP="00735722" w:rsidRDefault="00735722" w14:paraId="01344D56"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 xml:space="preserve">and </w:t>
      </w:r>
    </w:p>
    <w:p w:rsidRPr="00106651" w:rsidR="00735722" w:rsidP="00735722" w:rsidRDefault="00735722" w14:paraId="4E8780CE" w14:textId="6813071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2" w:right="720" w:firstLine="0"/>
        <w:jc w:val="both"/>
        <w:rPr>
          <w:rFonts w:ascii="Tahoma" w:hAnsi="Tahoma" w:cs="Tahoma"/>
          <w:sz w:val="22"/>
          <w:szCs w:val="22"/>
        </w:rPr>
      </w:pPr>
      <w:r w:rsidRPr="00106651">
        <w:rPr>
          <w:rFonts w:ascii="Tahoma" w:hAnsi="Tahoma" w:cs="Tahoma"/>
          <w:sz w:val="22"/>
          <w:szCs w:val="22"/>
        </w:rPr>
        <w:t xml:space="preserve">          </w:t>
      </w:r>
      <m:oMath>
        <m:acc>
          <m:accPr>
            <m:ctrlPr>
              <w:rPr>
                <w:rFonts w:ascii="Cambria Math" w:hAnsi="Cambria Math" w:cs="Tahoma"/>
                <w:i/>
                <w:sz w:val="22"/>
                <w:szCs w:val="22"/>
              </w:rPr>
            </m:ctrlPr>
          </m:accPr>
          <m:e>
            <m:acc>
              <m:accPr>
                <m:chr m:val="̅"/>
                <m:ctrlPr>
                  <w:rPr>
                    <w:rFonts w:ascii="Cambria Math" w:hAnsi="Cambria Math" w:cs="Tahoma"/>
                    <w:i/>
                    <w:sz w:val="22"/>
                    <w:szCs w:val="22"/>
                  </w:rPr>
                </m:ctrlPr>
              </m:accPr>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hj</m:t>
                    </m:r>
                  </m:sub>
                </m:sSub>
              </m:e>
            </m:acc>
          </m:e>
        </m:acc>
        <m:r>
          <w:rPr>
            <w:rFonts w:ascii="Cambria Math" w:hAnsi="Cambria Math" w:cs="Tahoma"/>
            <w:sz w:val="22"/>
            <w:szCs w:val="22"/>
          </w:rPr>
          <m:t>=</m:t>
        </m:r>
        <m:f>
          <m:fPr>
            <m:ctrlPr>
              <w:rPr>
                <w:rFonts w:ascii="Cambria Math" w:hAnsi="Cambria Math" w:cs="Tahoma"/>
                <w:i/>
                <w:sz w:val="22"/>
                <w:szCs w:val="22"/>
              </w:rPr>
            </m:ctrlPr>
          </m:fPr>
          <m:num>
            <m:r>
              <w:rPr>
                <w:rFonts w:ascii="Cambria Math" w:hAnsi="Cambria Math" w:cs="Tahoma"/>
                <w:sz w:val="22"/>
                <w:szCs w:val="22"/>
              </w:rPr>
              <m:t>1</m:t>
            </m:r>
          </m:num>
          <m:den>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den>
        </m:f>
        <m:nary>
          <m:naryPr>
            <m:chr m:val="∑"/>
            <m:limLoc m:val="undOvr"/>
            <m:ctrlPr>
              <w:rPr>
                <w:rFonts w:ascii="Cambria Math" w:hAnsi="Cambria Math" w:cs="Tahoma"/>
                <w:i/>
                <w:sz w:val="22"/>
                <w:szCs w:val="22"/>
              </w:rPr>
            </m:ctrlPr>
          </m:naryPr>
          <m:sub>
            <m:r>
              <w:rPr>
                <w:rFonts w:ascii="Cambria Math" w:hAnsi="Cambria Math" w:cs="Tahoma"/>
                <w:sz w:val="22"/>
                <w:szCs w:val="22"/>
              </w:rPr>
              <m:t>i=1</m:t>
            </m:r>
          </m:sub>
          <m:sup>
            <m:sSub>
              <m:sSubPr>
                <m:ctrlPr>
                  <w:rPr>
                    <w:rFonts w:ascii="Cambria Math" w:hAnsi="Cambria Math" w:cs="Tahoma"/>
                    <w:i/>
                    <w:sz w:val="22"/>
                    <w:szCs w:val="22"/>
                  </w:rPr>
                </m:ctrlPr>
              </m:sSubPr>
              <m:e>
                <m:r>
                  <w:rPr>
                    <w:rFonts w:ascii="Cambria Math" w:hAnsi="Cambria Math" w:cs="Tahoma"/>
                    <w:sz w:val="22"/>
                    <w:szCs w:val="22"/>
                  </w:rPr>
                  <m:t>n</m:t>
                </m:r>
              </m:e>
              <m:sub>
                <m:r>
                  <w:rPr>
                    <w:rFonts w:ascii="Cambria Math" w:hAnsi="Cambria Math" w:cs="Tahoma"/>
                    <w:sz w:val="22"/>
                    <w:szCs w:val="22"/>
                  </w:rPr>
                  <m:t>h</m:t>
                </m:r>
              </m:sub>
            </m:sSub>
          </m:sup>
          <m:e>
            <m:sSub>
              <m:sSubPr>
                <m:ctrlPr>
                  <w:rPr>
                    <w:rFonts w:ascii="Cambria Math" w:hAnsi="Cambria Math" w:cs="Tahoma"/>
                    <w:i/>
                    <w:sz w:val="22"/>
                    <w:szCs w:val="22"/>
                  </w:rPr>
                </m:ctrlPr>
              </m:sSubPr>
              <m:e>
                <m:r>
                  <w:rPr>
                    <w:rFonts w:ascii="Cambria Math" w:hAnsi="Cambria Math" w:cs="Tahoma"/>
                    <w:sz w:val="22"/>
                    <w:szCs w:val="22"/>
                  </w:rPr>
                  <m:t>y</m:t>
                </m:r>
              </m:e>
              <m:sub>
                <m:r>
                  <w:rPr>
                    <w:rFonts w:ascii="Cambria Math" w:hAnsi="Cambria Math" w:cs="Tahoma"/>
                    <w:sz w:val="22"/>
                    <w:szCs w:val="22"/>
                  </w:rPr>
                  <m:t>hi</m:t>
                </m:r>
              </m:sub>
            </m:sSub>
          </m:e>
        </m:nary>
        <m:sSub>
          <m:sSubPr>
            <m:ctrlPr>
              <w:rPr>
                <w:rFonts w:ascii="Cambria Math"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j</m:t>
            </m:r>
          </m:sub>
        </m:sSub>
      </m:oMath>
      <w:r w:rsidRPr="00106651">
        <w:rPr>
          <w:rFonts w:ascii="Tahoma" w:hAnsi="Tahoma" w:cs="Tahoma"/>
          <w:sz w:val="22"/>
          <w:szCs w:val="22"/>
        </w:rPr>
        <w:t xml:space="preserve">           </w:t>
      </w:r>
      <w:r w:rsidRPr="00106651">
        <w:rPr>
          <w:rFonts w:ascii="Tahoma" w:hAnsi="Tahoma" w:cs="Tahoma"/>
          <w:i/>
          <w:sz w:val="22"/>
          <w:szCs w:val="22"/>
        </w:rPr>
        <w:t>(8)</w:t>
      </w:r>
      <w:r w:rsidRPr="00106651">
        <w:rPr>
          <w:rFonts w:ascii="Tahoma" w:hAnsi="Tahoma" w:cs="Tahoma"/>
          <w:sz w:val="22"/>
          <w:szCs w:val="22"/>
        </w:rPr>
        <w:t>.</w:t>
      </w:r>
    </w:p>
    <w:p w:rsidRPr="00106651" w:rsidR="00735722" w:rsidP="00735722" w:rsidRDefault="00735722" w14:paraId="3F65514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For states not participating in the annual sample a canvas</w:t>
      </w:r>
      <w:r w:rsidRPr="00106651">
        <w:rPr>
          <w:rFonts w:ascii="Tahoma" w:hAnsi="Tahoma" w:cs="Tahoma"/>
          <w:iCs/>
          <w:sz w:val="22"/>
          <w:szCs w:val="22"/>
        </w:rPr>
        <w:t xml:space="preserve"> </w:t>
      </w:r>
      <w:r>
        <w:rPr>
          <w:rFonts w:ascii="Tahoma" w:hAnsi="Tahoma" w:cs="Tahoma"/>
          <w:iCs/>
          <w:sz w:val="22"/>
          <w:szCs w:val="22"/>
        </w:rPr>
        <w:t xml:space="preserve">of all other known wood </w:t>
      </w:r>
      <w:r w:rsidRPr="00106651">
        <w:rPr>
          <w:rFonts w:ascii="Tahoma" w:hAnsi="Tahoma" w:cs="Tahoma"/>
          <w:iCs/>
          <w:sz w:val="22"/>
          <w:szCs w:val="22"/>
        </w:rPr>
        <w:t xml:space="preserve">products industries will be conducted every 2-5 years, depending on the State.  </w:t>
      </w:r>
      <w:r>
        <w:rPr>
          <w:rFonts w:ascii="Tahoma" w:hAnsi="Tahoma" w:cs="Tahoma"/>
          <w:iCs/>
          <w:sz w:val="22"/>
          <w:szCs w:val="22"/>
        </w:rPr>
        <w:t>The information, w</w:t>
      </w:r>
      <w:r w:rsidRPr="00106651">
        <w:rPr>
          <w:rFonts w:ascii="Tahoma" w:hAnsi="Tahoma" w:cs="Tahoma"/>
          <w:iCs/>
          <w:sz w:val="22"/>
          <w:szCs w:val="22"/>
        </w:rPr>
        <w:t xml:space="preserve">hen combined with the annual </w:t>
      </w:r>
      <w:r>
        <w:rPr>
          <w:rFonts w:ascii="Tahoma" w:hAnsi="Tahoma" w:cs="Tahoma"/>
          <w:iCs/>
          <w:sz w:val="22"/>
          <w:szCs w:val="22"/>
        </w:rPr>
        <w:t xml:space="preserve">survey </w:t>
      </w:r>
      <w:r w:rsidRPr="00106651">
        <w:rPr>
          <w:rFonts w:ascii="Tahoma" w:hAnsi="Tahoma" w:cs="Tahoma"/>
          <w:iCs/>
          <w:sz w:val="22"/>
          <w:szCs w:val="22"/>
        </w:rPr>
        <w:t xml:space="preserve">of </w:t>
      </w:r>
      <w:r>
        <w:rPr>
          <w:rFonts w:ascii="Tahoma" w:hAnsi="Tahoma" w:cs="Tahoma"/>
          <w:iCs/>
          <w:sz w:val="22"/>
          <w:szCs w:val="22"/>
        </w:rPr>
        <w:t>p</w:t>
      </w:r>
      <w:r w:rsidRPr="00106651">
        <w:rPr>
          <w:rFonts w:ascii="Tahoma" w:hAnsi="Tahoma" w:cs="Tahoma"/>
          <w:iCs/>
          <w:sz w:val="22"/>
          <w:szCs w:val="22"/>
        </w:rPr>
        <w:t>ulpwood processors</w:t>
      </w:r>
      <w:r>
        <w:rPr>
          <w:rFonts w:ascii="Tahoma" w:hAnsi="Tahoma" w:cs="Tahoma"/>
          <w:sz w:val="22"/>
          <w:szCs w:val="22"/>
        </w:rPr>
        <w:t xml:space="preserve">, will </w:t>
      </w:r>
      <w:r w:rsidRPr="00106651">
        <w:rPr>
          <w:rFonts w:ascii="Tahoma" w:hAnsi="Tahoma" w:cs="Tahoma"/>
          <w:sz w:val="22"/>
          <w:szCs w:val="22"/>
        </w:rPr>
        <w:t xml:space="preserve">provide </w:t>
      </w:r>
      <w:r w:rsidRPr="00106651">
        <w:rPr>
          <w:rFonts w:ascii="Tahoma" w:hAnsi="Tahoma" w:cs="Tahoma"/>
          <w:iCs/>
          <w:sz w:val="22"/>
          <w:szCs w:val="22"/>
        </w:rPr>
        <w:t>a complete set of industrial harvest information of the State, as well its impact on the forest resources.</w:t>
      </w:r>
    </w:p>
    <w:p w:rsidRPr="00106651" w:rsidR="00735722" w:rsidP="00735722" w:rsidRDefault="00735722" w14:paraId="2CEAF79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00735722" w:rsidP="00735722" w:rsidRDefault="00735722" w14:paraId="4D283E0E" w14:textId="77777777">
      <w:pPr>
        <w:ind w:left="432"/>
        <w:jc w:val="both"/>
        <w:rPr>
          <w:rFonts w:ascii="Tahoma" w:hAnsi="Tahoma" w:cs="Tahoma"/>
          <w:sz w:val="22"/>
          <w:szCs w:val="22"/>
        </w:rPr>
      </w:pPr>
      <w:r w:rsidRPr="007352D3">
        <w:rPr>
          <w:rFonts w:ascii="Tahoma" w:hAnsi="Tahoma" w:cs="Tahoma"/>
          <w:b/>
          <w:sz w:val="22"/>
          <w:szCs w:val="22"/>
        </w:rPr>
        <w:t>Loggers Survey:</w:t>
      </w:r>
      <w:r w:rsidRPr="007352D3">
        <w:rPr>
          <w:rFonts w:ascii="Tahoma" w:hAnsi="Tahoma" w:cs="Tahoma"/>
          <w:sz w:val="22"/>
          <w:szCs w:val="22"/>
        </w:rPr>
        <w:t xml:space="preserve"> </w:t>
      </w:r>
      <w:r w:rsidRPr="007352D3">
        <w:rPr>
          <w:rFonts w:ascii="Tahoma" w:hAnsi="Tahoma" w:cs="Tahoma"/>
          <w:bCs/>
          <w:sz w:val="22"/>
          <w:szCs w:val="22"/>
        </w:rPr>
        <w:t xml:space="preserve">Logging sites are selected assuming an infinite or uncountable population, as the population of sites depends on a state’s logger capacity but also on weather and market conditions at a given time. </w:t>
      </w:r>
      <w:r w:rsidRPr="007352D3">
        <w:rPr>
          <w:rFonts w:ascii="Tahoma" w:hAnsi="Tahoma" w:cs="Tahoma"/>
          <w:sz w:val="22"/>
          <w:szCs w:val="22"/>
        </w:rPr>
        <w:t xml:space="preserve">This makes the size of the population varying and unknown. A state’s sample size is determined using the utilization ratios’ sample error tables developed by </w:t>
      </w:r>
      <w:proofErr w:type="spellStart"/>
      <w:r w:rsidRPr="007352D3">
        <w:rPr>
          <w:rFonts w:ascii="Tahoma" w:hAnsi="Tahoma" w:cs="Tahoma"/>
          <w:sz w:val="22"/>
          <w:szCs w:val="22"/>
        </w:rPr>
        <w:t>Zarnoch</w:t>
      </w:r>
      <w:proofErr w:type="spellEnd"/>
      <w:r w:rsidRPr="007352D3">
        <w:rPr>
          <w:rFonts w:ascii="Tahoma" w:hAnsi="Tahoma" w:cs="Tahoma"/>
          <w:sz w:val="22"/>
          <w:szCs w:val="22"/>
        </w:rPr>
        <w:t xml:space="preserve"> et al. (2004). </w:t>
      </w:r>
    </w:p>
    <w:p w:rsidR="00735722" w:rsidP="00735722" w:rsidRDefault="00735722" w14:paraId="1BE18AC3" w14:textId="77777777">
      <w:pPr>
        <w:ind w:left="432"/>
        <w:jc w:val="both"/>
        <w:rPr>
          <w:rFonts w:ascii="Tahoma" w:hAnsi="Tahoma" w:cs="Tahoma"/>
          <w:sz w:val="22"/>
          <w:szCs w:val="22"/>
        </w:rPr>
      </w:pPr>
    </w:p>
    <w:p w:rsidR="00735722" w:rsidP="00735722" w:rsidRDefault="00735722" w14:paraId="36950EFE" w14:textId="77777777">
      <w:pPr>
        <w:ind w:left="432"/>
        <w:jc w:val="both"/>
        <w:rPr>
          <w:rFonts w:ascii="Tahoma" w:hAnsi="Tahoma" w:cs="Tahoma"/>
          <w:sz w:val="22"/>
          <w:szCs w:val="22"/>
        </w:rPr>
      </w:pPr>
      <w:r w:rsidRPr="007352D3">
        <w:rPr>
          <w:rFonts w:ascii="Tahoma" w:hAnsi="Tahoma" w:cs="Tahoma"/>
          <w:sz w:val="22"/>
          <w:szCs w:val="22"/>
        </w:rPr>
        <w:t xml:space="preserve">Sites are selected independently from a stratified population to allocate sites to all significant primary products including saw logs, veneer logs, pulpwood, composite panels, poles and pilings, posts, firewood, and other miscellaneous as applicable. Stratification is accomplished using information from a state’s most current primary mill survey, which provides the species group and product type breakdown. </w:t>
      </w:r>
    </w:p>
    <w:p w:rsidR="00735722" w:rsidP="00735722" w:rsidRDefault="00735722" w14:paraId="0F6CE9F0" w14:textId="77777777">
      <w:pPr>
        <w:ind w:left="432"/>
        <w:jc w:val="both"/>
        <w:rPr>
          <w:rFonts w:ascii="Tahoma" w:hAnsi="Tahoma" w:cs="Tahoma"/>
          <w:sz w:val="22"/>
          <w:szCs w:val="22"/>
        </w:rPr>
      </w:pPr>
    </w:p>
    <w:p w:rsidRPr="00735722" w:rsidR="00735722" w:rsidP="00735722" w:rsidRDefault="00735722" w14:paraId="6057507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b/>
          <w:bCs/>
          <w:sz w:val="22"/>
          <w:szCs w:val="22"/>
        </w:rPr>
      </w:pPr>
      <w:r w:rsidRPr="00735722">
        <w:rPr>
          <w:rFonts w:ascii="Tahoma" w:hAnsi="Tahoma" w:cs="Tahoma"/>
          <w:b/>
          <w:bCs/>
          <w:sz w:val="22"/>
          <w:szCs w:val="22"/>
        </w:rPr>
        <w:t>References:</w:t>
      </w:r>
    </w:p>
    <w:p w:rsidRPr="00106651" w:rsidR="00735722" w:rsidP="00735722" w:rsidRDefault="00735722" w14:paraId="10B79D0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Cochran, W.G.  1977. Sampling Techniques.  John Wiley &amp; Sons. New York.  428p.</w:t>
      </w:r>
    </w:p>
    <w:p w:rsidR="00735722" w:rsidP="00735722" w:rsidRDefault="00735722" w14:paraId="6F0F282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Pr="008F7709" w:rsidR="00735722" w:rsidP="00735722" w:rsidRDefault="00735722" w14:paraId="33840C27"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roofErr w:type="spellStart"/>
      <w:r w:rsidRPr="008F7709">
        <w:rPr>
          <w:rFonts w:ascii="Tahoma" w:hAnsi="Tahoma" w:cs="Tahoma"/>
          <w:sz w:val="22"/>
          <w:szCs w:val="22"/>
        </w:rPr>
        <w:t>Coulston</w:t>
      </w:r>
      <w:proofErr w:type="spellEnd"/>
      <w:r w:rsidRPr="008F7709">
        <w:rPr>
          <w:rFonts w:ascii="Tahoma" w:hAnsi="Tahoma" w:cs="Tahoma"/>
          <w:sz w:val="22"/>
          <w:szCs w:val="22"/>
        </w:rPr>
        <w:t xml:space="preserve">, J.W., Westfall, J.A., Wear, D.N., Edgar, C.B., </w:t>
      </w:r>
      <w:proofErr w:type="spellStart"/>
      <w:r w:rsidRPr="008F7709">
        <w:rPr>
          <w:rFonts w:ascii="Tahoma" w:hAnsi="Tahoma" w:cs="Tahoma"/>
          <w:sz w:val="22"/>
          <w:szCs w:val="22"/>
        </w:rPr>
        <w:t>Prisley</w:t>
      </w:r>
      <w:proofErr w:type="spellEnd"/>
      <w:r w:rsidRPr="008F7709">
        <w:rPr>
          <w:rFonts w:ascii="Tahoma" w:hAnsi="Tahoma" w:cs="Tahoma"/>
          <w:sz w:val="22"/>
          <w:szCs w:val="22"/>
        </w:rPr>
        <w:t xml:space="preserve">, S.P., </w:t>
      </w:r>
      <w:proofErr w:type="spellStart"/>
      <w:r w:rsidRPr="008F7709">
        <w:rPr>
          <w:rFonts w:ascii="Tahoma" w:hAnsi="Tahoma" w:cs="Tahoma"/>
          <w:sz w:val="22"/>
          <w:szCs w:val="22"/>
        </w:rPr>
        <w:t>Treiman</w:t>
      </w:r>
      <w:proofErr w:type="spellEnd"/>
      <w:r w:rsidRPr="008F7709">
        <w:rPr>
          <w:rFonts w:ascii="Tahoma" w:hAnsi="Tahoma" w:cs="Tahoma"/>
          <w:sz w:val="22"/>
          <w:szCs w:val="22"/>
        </w:rPr>
        <w:t xml:space="preserve">, T., </w:t>
      </w:r>
    </w:p>
    <w:p w:rsidRPr="008F7709" w:rsidR="00735722" w:rsidP="00735722" w:rsidRDefault="00735722" w14:paraId="6BD2FF9E"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roofErr w:type="spellStart"/>
      <w:r w:rsidRPr="008F7709">
        <w:rPr>
          <w:rFonts w:ascii="Tahoma" w:hAnsi="Tahoma" w:cs="Tahoma"/>
          <w:sz w:val="22"/>
          <w:szCs w:val="22"/>
        </w:rPr>
        <w:t>Abt</w:t>
      </w:r>
      <w:proofErr w:type="spellEnd"/>
      <w:r w:rsidRPr="008F7709">
        <w:rPr>
          <w:rFonts w:ascii="Tahoma" w:hAnsi="Tahoma" w:cs="Tahoma"/>
          <w:sz w:val="22"/>
          <w:szCs w:val="22"/>
        </w:rPr>
        <w:t xml:space="preserve">, R.C., Smith, W.B.  2018. Annual monitoring of US timber production: rationale and design.  Forest Science </w:t>
      </w:r>
      <w:r w:rsidRPr="008F7709">
        <w:rPr>
          <w:rFonts w:ascii="Tahoma" w:hAnsi="Tahoma" w:cs="Tahoma"/>
          <w:color w:val="2A2A2A"/>
          <w:sz w:val="22"/>
          <w:szCs w:val="22"/>
          <w:shd w:val="clear" w:color="auto" w:fill="FFFFFF"/>
        </w:rPr>
        <w:t>64</w:t>
      </w:r>
      <w:r>
        <w:rPr>
          <w:rFonts w:ascii="Tahoma" w:hAnsi="Tahoma" w:cs="Tahoma"/>
          <w:color w:val="2A2A2A"/>
          <w:sz w:val="22"/>
          <w:szCs w:val="22"/>
          <w:shd w:val="clear" w:color="auto" w:fill="FFFFFF"/>
        </w:rPr>
        <w:t xml:space="preserve"> </w:t>
      </w:r>
      <w:r w:rsidRPr="008F7709">
        <w:rPr>
          <w:rFonts w:ascii="Tahoma" w:hAnsi="Tahoma" w:cs="Tahoma"/>
          <w:color w:val="2A2A2A"/>
          <w:sz w:val="22"/>
          <w:szCs w:val="22"/>
          <w:shd w:val="clear" w:color="auto" w:fill="FFFFFF"/>
        </w:rPr>
        <w:t>(5)</w:t>
      </w:r>
      <w:r>
        <w:rPr>
          <w:rFonts w:ascii="Tahoma" w:hAnsi="Tahoma" w:cs="Tahoma"/>
          <w:color w:val="2A2A2A"/>
          <w:sz w:val="22"/>
          <w:szCs w:val="22"/>
          <w:shd w:val="clear" w:color="auto" w:fill="FFFFFF"/>
        </w:rPr>
        <w:t>,</w:t>
      </w:r>
      <w:r w:rsidRPr="008F7709">
        <w:rPr>
          <w:rFonts w:ascii="Tahoma" w:hAnsi="Tahoma" w:cs="Tahoma"/>
          <w:color w:val="2A2A2A"/>
          <w:sz w:val="22"/>
          <w:szCs w:val="22"/>
          <w:shd w:val="clear" w:color="auto" w:fill="FFFFFF"/>
        </w:rPr>
        <w:t xml:space="preserve"> 533–543</w:t>
      </w:r>
      <w:r>
        <w:rPr>
          <w:rFonts w:ascii="Tahoma" w:hAnsi="Tahoma" w:cs="Tahoma"/>
          <w:color w:val="2A2A2A"/>
          <w:sz w:val="22"/>
          <w:szCs w:val="22"/>
          <w:shd w:val="clear" w:color="auto" w:fill="FFFFFF"/>
        </w:rPr>
        <w:t>.</w:t>
      </w:r>
      <w:r w:rsidRPr="008F7709">
        <w:rPr>
          <w:rFonts w:ascii="Tahoma" w:hAnsi="Tahoma" w:cs="Tahoma"/>
          <w:sz w:val="22"/>
          <w:szCs w:val="22"/>
        </w:rPr>
        <w:t xml:space="preserve"> https://doi.org/10.1093/forsci/fxy010.</w:t>
      </w:r>
    </w:p>
    <w:p w:rsidR="00735722" w:rsidP="00735722" w:rsidRDefault="00735722" w14:paraId="18A54D3B"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p>
    <w:p w:rsidRPr="00106651" w:rsidR="00735722" w:rsidP="00735722" w:rsidRDefault="00735722" w14:paraId="18909B97"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0"/>
        <w:jc w:val="both"/>
        <w:rPr>
          <w:rFonts w:ascii="Tahoma" w:hAnsi="Tahoma" w:cs="Tahoma"/>
          <w:sz w:val="22"/>
          <w:szCs w:val="22"/>
        </w:rPr>
      </w:pPr>
      <w:r w:rsidRPr="00106651">
        <w:rPr>
          <w:rFonts w:ascii="Tahoma" w:hAnsi="Tahoma" w:cs="Tahoma"/>
          <w:sz w:val="22"/>
          <w:szCs w:val="22"/>
        </w:rPr>
        <w:t xml:space="preserve">USDA Forest Service.  2008.  Operational procedures. First report of the </w:t>
      </w:r>
      <w:proofErr w:type="gramStart"/>
      <w:r w:rsidRPr="00106651">
        <w:rPr>
          <w:rFonts w:ascii="Tahoma" w:hAnsi="Tahoma" w:cs="Tahoma"/>
          <w:sz w:val="22"/>
          <w:szCs w:val="22"/>
        </w:rPr>
        <w:t>Blue</w:t>
      </w:r>
      <w:r>
        <w:rPr>
          <w:rFonts w:ascii="Tahoma" w:hAnsi="Tahoma" w:cs="Tahoma"/>
          <w:sz w:val="22"/>
          <w:szCs w:val="22"/>
        </w:rPr>
        <w:t xml:space="preserve"> </w:t>
      </w:r>
      <w:r w:rsidRPr="00106651">
        <w:rPr>
          <w:rFonts w:ascii="Tahoma" w:hAnsi="Tahoma" w:cs="Tahoma"/>
          <w:sz w:val="22"/>
          <w:szCs w:val="22"/>
        </w:rPr>
        <w:t>Ribbon</w:t>
      </w:r>
      <w:proofErr w:type="gramEnd"/>
      <w:r w:rsidRPr="00106651">
        <w:rPr>
          <w:rFonts w:ascii="Tahoma" w:hAnsi="Tahoma" w:cs="Tahoma"/>
          <w:sz w:val="22"/>
          <w:szCs w:val="22"/>
        </w:rPr>
        <w:t xml:space="preserve"> Panel on forest inventory and analysis. Forest Service </w:t>
      </w:r>
      <w:proofErr w:type="spellStart"/>
      <w:r w:rsidRPr="00106651">
        <w:rPr>
          <w:rFonts w:ascii="Tahoma" w:hAnsi="Tahoma" w:cs="Tahoma"/>
          <w:sz w:val="22"/>
          <w:szCs w:val="22"/>
        </w:rPr>
        <w:t>Handb</w:t>
      </w:r>
      <w:proofErr w:type="spellEnd"/>
      <w:r w:rsidRPr="00106651">
        <w:rPr>
          <w:rFonts w:ascii="Tahoma" w:hAnsi="Tahoma" w:cs="Tahoma"/>
          <w:sz w:val="22"/>
          <w:szCs w:val="22"/>
        </w:rPr>
        <w:t>. 4809.11. Washington, DC: 11: 1-1.</w:t>
      </w:r>
    </w:p>
    <w:p w:rsidR="00735722" w:rsidP="00735722" w:rsidRDefault="00735722" w14:paraId="7EADAA72" w14:textId="77777777">
      <w:pPr>
        <w:ind w:left="432"/>
        <w:jc w:val="both"/>
        <w:rPr>
          <w:rFonts w:ascii="Tahoma" w:hAnsi="Tahoma" w:cs="Tahoma"/>
          <w:sz w:val="22"/>
          <w:szCs w:val="22"/>
        </w:rPr>
      </w:pPr>
    </w:p>
    <w:p w:rsidR="00735722" w:rsidP="00735722" w:rsidRDefault="00735722" w14:paraId="6770D94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1"/>
        <w:jc w:val="both"/>
        <w:rPr>
          <w:rFonts w:ascii="Tahoma" w:hAnsi="Tahoma" w:cs="Tahoma"/>
          <w:sz w:val="22"/>
          <w:szCs w:val="22"/>
        </w:rPr>
      </w:pPr>
      <w:proofErr w:type="spellStart"/>
      <w:r w:rsidRPr="007352D3">
        <w:rPr>
          <w:rFonts w:ascii="Tahoma" w:hAnsi="Tahoma" w:cs="Tahoma"/>
          <w:sz w:val="22"/>
          <w:szCs w:val="22"/>
        </w:rPr>
        <w:t>Zarnoch</w:t>
      </w:r>
      <w:proofErr w:type="spellEnd"/>
      <w:r w:rsidRPr="007352D3">
        <w:rPr>
          <w:rFonts w:ascii="Tahoma" w:hAnsi="Tahoma" w:cs="Tahoma"/>
          <w:sz w:val="22"/>
          <w:szCs w:val="22"/>
        </w:rPr>
        <w:t>, Stanley J.; Bentley, James W.; Johnson, Tony G. 2004. Determining Sample Size for Tree Utilization Surveys. Res. Paper SRS-34. Ashville, NC: U.S. Department of Agriculture, Forest Service. Southern Research Station. 11p.</w:t>
      </w:r>
    </w:p>
    <w:p w:rsidR="009F2E4B" w:rsidP="00735722" w:rsidRDefault="009F2E4B" w14:paraId="6F4BD74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32" w:right="720" w:firstLine="1"/>
        <w:jc w:val="both"/>
        <w:rPr>
          <w:rFonts w:ascii="Tahoma" w:hAnsi="Tahoma" w:cs="Tahoma"/>
          <w:sz w:val="22"/>
          <w:szCs w:val="22"/>
        </w:rPr>
      </w:pPr>
    </w:p>
    <w:p w:rsidRPr="00504B59" w:rsidR="00735722" w:rsidP="00197F9A" w:rsidRDefault="00735722" w14:paraId="4B8F7765"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sz w:val="22"/>
          <w:szCs w:val="22"/>
        </w:rPr>
        <w:sectPr w:rsidRPr="00504B59" w:rsidR="00735722" w:rsidSect="00504B59">
          <w:footerReference w:type="default" r:id="rId13"/>
          <w:type w:val="continuous"/>
          <w:pgSz w:w="12240" w:h="15840"/>
          <w:pgMar w:top="1440" w:right="1440" w:bottom="1440" w:left="1440" w:header="1080" w:footer="302" w:gutter="0"/>
          <w:cols w:space="720"/>
          <w:noEndnote/>
        </w:sectPr>
      </w:pPr>
    </w:p>
    <w:p w:rsidRPr="00C37CD8" w:rsidR="00C37CD8" w:rsidP="00197F9A" w:rsidRDefault="00C37CD8" w14:paraId="59E43009" w14:textId="77777777">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C37CD8">
        <w:rPr>
          <w:rFonts w:ascii="Tahoma" w:hAnsi="Tahoma" w:cs="Tahoma"/>
          <w:b/>
          <w:bCs/>
          <w:sz w:val="22"/>
          <w:szCs w:val="22"/>
        </w:rPr>
        <w:softHyphen/>
        <w:t>pling, a special justification must be provid</w:t>
      </w:r>
      <w:r w:rsidRPr="00C37CD8">
        <w:rPr>
          <w:rFonts w:ascii="Tahoma" w:hAnsi="Tahoma" w:cs="Tahoma"/>
          <w:b/>
          <w:bCs/>
          <w:sz w:val="22"/>
          <w:szCs w:val="22"/>
        </w:rPr>
        <w:softHyphen/>
        <w:t>ed for any collection that will not yield "reli</w:t>
      </w:r>
      <w:r w:rsidRPr="00C37CD8">
        <w:rPr>
          <w:rFonts w:ascii="Tahoma" w:hAnsi="Tahoma" w:cs="Tahoma"/>
          <w:b/>
          <w:bCs/>
          <w:sz w:val="22"/>
          <w:szCs w:val="22"/>
        </w:rPr>
        <w:softHyphen/>
        <w:t>able" data that can be generalized to the universe studied.</w:t>
      </w:r>
    </w:p>
    <w:p w:rsidR="00735722" w:rsidP="00735722" w:rsidRDefault="00735722" w14:paraId="2213BB0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79577C">
        <w:rPr>
          <w:rFonts w:ascii="Tahoma" w:hAnsi="Tahoma" w:cs="Tahoma"/>
          <w:b/>
          <w:sz w:val="22"/>
          <w:szCs w:val="22"/>
        </w:rPr>
        <w:t>Mill Survey:</w:t>
      </w:r>
      <w:r>
        <w:rPr>
          <w:rFonts w:ascii="Tahoma" w:hAnsi="Tahoma" w:cs="Tahoma"/>
          <w:sz w:val="22"/>
          <w:szCs w:val="22"/>
        </w:rPr>
        <w:t xml:space="preserve"> Respondents are provided several formats to provide information, including mail, phone, e-mail, or personal visits. These same methods are used for multiple follow up attempts to contact respondents. For respondents that are still in operation but cannot be </w:t>
      </w:r>
      <w:r w:rsidR="00EF698E">
        <w:rPr>
          <w:rFonts w:ascii="Tahoma" w:hAnsi="Tahoma" w:cs="Tahoma"/>
          <w:sz w:val="22"/>
          <w:szCs w:val="22"/>
        </w:rPr>
        <w:t>reached</w:t>
      </w:r>
      <w:r>
        <w:rPr>
          <w:rFonts w:ascii="Tahoma" w:hAnsi="Tahoma" w:cs="Tahoma"/>
          <w:sz w:val="22"/>
          <w:szCs w:val="22"/>
        </w:rPr>
        <w:t xml:space="preserve"> or decline to participate, historical information from previous mill response is used. If a respondent is deemed to be out of business, it is removed from the sample frame.</w:t>
      </w:r>
    </w:p>
    <w:p w:rsidRPr="009A769F" w:rsidR="00735722" w:rsidP="00735722" w:rsidRDefault="00735722" w14:paraId="69FA319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79577C">
        <w:rPr>
          <w:rFonts w:ascii="Tahoma" w:hAnsi="Tahoma" w:cs="Tahoma"/>
          <w:b/>
          <w:sz w:val="22"/>
          <w:szCs w:val="22"/>
        </w:rPr>
        <w:t>Loggers Survey:</w:t>
      </w:r>
      <w:r>
        <w:rPr>
          <w:rFonts w:ascii="Tahoma" w:hAnsi="Tahoma" w:cs="Tahoma"/>
          <w:sz w:val="22"/>
          <w:szCs w:val="22"/>
        </w:rPr>
        <w:t xml:space="preserve"> Loggers that allow entry to the site for fell tree data collection will be asked to participate on the survey. If a logger doesn’t allow access to the site, then a replacement site is selected</w:t>
      </w:r>
      <w:r w:rsidR="00EF698E">
        <w:rPr>
          <w:rFonts w:ascii="Tahoma" w:hAnsi="Tahoma" w:cs="Tahoma"/>
          <w:sz w:val="22"/>
          <w:szCs w:val="22"/>
        </w:rPr>
        <w:t>,</w:t>
      </w:r>
      <w:r>
        <w:rPr>
          <w:rFonts w:ascii="Tahoma" w:hAnsi="Tahoma" w:cs="Tahoma"/>
          <w:sz w:val="22"/>
          <w:szCs w:val="22"/>
        </w:rPr>
        <w:t xml:space="preserve"> if available. If the logger allows entry to the site but declines to participate on the survey, then the record will be noted as non-response. To maximize response, survey questions will be asked and recorded on-site. No follow-up is needed.  </w:t>
      </w:r>
    </w:p>
    <w:p w:rsidR="00C37CD8" w:rsidP="00197F9A" w:rsidRDefault="00C37CD8" w14:paraId="3E4D3CFB" w14:textId="77777777">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w:t>
      </w:r>
      <w:r w:rsidRPr="00C37CD8">
        <w:rPr>
          <w:rFonts w:ascii="Tahoma" w:hAnsi="Tahoma" w:cs="Tahoma"/>
          <w:b/>
          <w:bCs/>
          <w:sz w:val="22"/>
          <w:szCs w:val="22"/>
        </w:rPr>
        <w:lastRenderedPageBreak/>
        <w:t>set of tests may be submitted for approval separate</w:t>
      </w:r>
      <w:r w:rsidRPr="00C37CD8">
        <w:rPr>
          <w:rFonts w:ascii="Tahoma" w:hAnsi="Tahoma" w:cs="Tahoma"/>
          <w:b/>
          <w:bCs/>
          <w:sz w:val="22"/>
          <w:szCs w:val="22"/>
        </w:rPr>
        <w:softHyphen/>
        <w:t>ly or in combination with the main collection of information.</w:t>
      </w:r>
    </w:p>
    <w:p w:rsidR="00EF698E" w:rsidP="00EF698E" w:rsidRDefault="00EF698E" w14:paraId="34293B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sz w:val="22"/>
          <w:szCs w:val="22"/>
        </w:rPr>
      </w:pPr>
      <w:bookmarkStart w:name="_Hlk88139156" w:id="3"/>
      <w:r>
        <w:rPr>
          <w:rFonts w:ascii="Tahoma" w:hAnsi="Tahoma" w:cs="Tahoma"/>
          <w:bCs/>
          <w:sz w:val="22"/>
          <w:szCs w:val="22"/>
        </w:rPr>
        <w:t>Two modifications to mill data collection approach will be tested</w:t>
      </w:r>
      <w:r w:rsidR="00F906F3">
        <w:rPr>
          <w:rFonts w:ascii="Tahoma" w:hAnsi="Tahoma" w:cs="Tahoma"/>
          <w:bCs/>
          <w:sz w:val="22"/>
          <w:szCs w:val="22"/>
        </w:rPr>
        <w:t xml:space="preserve"> </w:t>
      </w:r>
      <w:r>
        <w:rPr>
          <w:rFonts w:ascii="Tahoma" w:hAnsi="Tahoma" w:cs="Tahoma"/>
          <w:bCs/>
          <w:sz w:val="22"/>
          <w:szCs w:val="22"/>
        </w:rPr>
        <w:t>to assess improvements to response rates and reduce burden in future</w:t>
      </w:r>
      <w:r w:rsidR="00F906F3">
        <w:rPr>
          <w:rFonts w:ascii="Tahoma" w:hAnsi="Tahoma" w:cs="Tahoma"/>
          <w:bCs/>
          <w:sz w:val="22"/>
          <w:szCs w:val="22"/>
        </w:rPr>
        <w:t xml:space="preserve">. </w:t>
      </w:r>
      <w:bookmarkStart w:name="_Hlk88139763" w:id="4"/>
      <w:r w:rsidR="00F906F3">
        <w:rPr>
          <w:rFonts w:ascii="Tahoma" w:hAnsi="Tahoma" w:cs="Tahoma"/>
          <w:bCs/>
          <w:sz w:val="22"/>
          <w:szCs w:val="22"/>
        </w:rPr>
        <w:t>This is the first time these two modification</w:t>
      </w:r>
      <w:r w:rsidR="00494623">
        <w:rPr>
          <w:rFonts w:ascii="Tahoma" w:hAnsi="Tahoma" w:cs="Tahoma"/>
          <w:bCs/>
          <w:sz w:val="22"/>
          <w:szCs w:val="22"/>
        </w:rPr>
        <w:t>s</w:t>
      </w:r>
      <w:r w:rsidR="00F906F3">
        <w:rPr>
          <w:rFonts w:ascii="Tahoma" w:hAnsi="Tahoma" w:cs="Tahoma"/>
          <w:bCs/>
          <w:sz w:val="22"/>
          <w:szCs w:val="22"/>
        </w:rPr>
        <w:t xml:space="preserve"> will be tested</w:t>
      </w:r>
      <w:bookmarkEnd w:id="4"/>
      <w:r w:rsidR="0008444C">
        <w:rPr>
          <w:rFonts w:ascii="Tahoma" w:hAnsi="Tahoma" w:cs="Tahoma"/>
          <w:bCs/>
          <w:sz w:val="22"/>
          <w:szCs w:val="22"/>
        </w:rPr>
        <w:t>:</w:t>
      </w:r>
      <w:r>
        <w:rPr>
          <w:rFonts w:ascii="Tahoma" w:hAnsi="Tahoma" w:cs="Tahoma"/>
          <w:bCs/>
          <w:sz w:val="22"/>
          <w:szCs w:val="22"/>
        </w:rPr>
        <w:t xml:space="preserve"> </w:t>
      </w:r>
    </w:p>
    <w:bookmarkEnd w:id="3"/>
    <w:p w:rsidRPr="004D44BB" w:rsidR="00EF698E" w:rsidP="00EF698E" w:rsidRDefault="00EF698E" w14:paraId="2CE91B4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i/>
          <w:iCs/>
          <w:sz w:val="22"/>
          <w:szCs w:val="22"/>
        </w:rPr>
      </w:pPr>
      <w:r w:rsidRPr="004D44BB">
        <w:rPr>
          <w:rFonts w:ascii="Tahoma" w:hAnsi="Tahoma" w:cs="Tahoma"/>
          <w:bCs/>
          <w:i/>
          <w:iCs/>
          <w:sz w:val="22"/>
          <w:szCs w:val="22"/>
        </w:rPr>
        <w:t xml:space="preserve">Test 1- Providing various survey lengths </w:t>
      </w:r>
    </w:p>
    <w:p w:rsidRPr="004D44BB" w:rsidR="00EF698E" w:rsidP="00EF698E" w:rsidRDefault="00EF698E" w14:paraId="05C7E516" w14:textId="77777777">
      <w:pPr>
        <w:ind w:left="360"/>
        <w:jc w:val="both"/>
        <w:rPr>
          <w:rFonts w:ascii="Tahoma" w:hAnsi="Tahoma" w:cs="Tahoma"/>
          <w:sz w:val="22"/>
          <w:szCs w:val="22"/>
        </w:rPr>
      </w:pPr>
      <w:r w:rsidRPr="004D44BB">
        <w:rPr>
          <w:rFonts w:ascii="Tahoma" w:hAnsi="Tahoma" w:cs="Tahoma"/>
          <w:sz w:val="22"/>
          <w:szCs w:val="22"/>
        </w:rPr>
        <w:t xml:space="preserve">Survey length and complexity have long been identified as factors that impact survey response rates. We propose to test the impacts of </w:t>
      </w:r>
      <w:r>
        <w:rPr>
          <w:rFonts w:ascii="Tahoma" w:hAnsi="Tahoma" w:cs="Tahoma"/>
          <w:sz w:val="22"/>
          <w:szCs w:val="22"/>
        </w:rPr>
        <w:t xml:space="preserve">the mill </w:t>
      </w:r>
      <w:r w:rsidRPr="004D44BB">
        <w:rPr>
          <w:rFonts w:ascii="Tahoma" w:hAnsi="Tahoma" w:cs="Tahoma"/>
          <w:sz w:val="22"/>
          <w:szCs w:val="22"/>
        </w:rPr>
        <w:t xml:space="preserve">survey length/complexity on response rates. The following experiment will be run in up to three states across the Northern U.S. The states will be selected based on a diversity of mill types and support from state partners. </w:t>
      </w:r>
      <w:r w:rsidR="00447036">
        <w:rPr>
          <w:rFonts w:ascii="Tahoma" w:hAnsi="Tahoma" w:cs="Tahoma"/>
          <w:sz w:val="22"/>
          <w:szCs w:val="22"/>
        </w:rPr>
        <w:t xml:space="preserve">States selected for the financial incentives’ test (test 2) will be excluded. </w:t>
      </w:r>
      <w:r w:rsidRPr="004D44BB">
        <w:rPr>
          <w:rFonts w:ascii="Tahoma" w:hAnsi="Tahoma" w:cs="Tahoma"/>
          <w:sz w:val="22"/>
          <w:szCs w:val="22"/>
        </w:rPr>
        <w:t>Across each state, the annual sample will be randomly divided into three treatments. One group will be the control (standard implementation). One treatment will consist of first sending all mills a short postcard and sending a subset of mills (the same as would be contacted in the base scenario) the full questionnaire. The third group w</w:t>
      </w:r>
      <w:r>
        <w:rPr>
          <w:rFonts w:ascii="Tahoma" w:hAnsi="Tahoma" w:cs="Tahoma"/>
          <w:sz w:val="22"/>
          <w:szCs w:val="22"/>
        </w:rPr>
        <w:t>ill</w:t>
      </w:r>
      <w:r w:rsidRPr="004D44BB">
        <w:rPr>
          <w:rFonts w:ascii="Tahoma" w:hAnsi="Tahoma" w:cs="Tahoma"/>
          <w:sz w:val="22"/>
          <w:szCs w:val="22"/>
        </w:rPr>
        <w:t xml:space="preserve"> receive a version of the questionnaire that is roughly half the length of the standard survey and all complex questions (e.g., matrices) are minimized.</w:t>
      </w:r>
    </w:p>
    <w:p w:rsidR="00EF698E" w:rsidP="00EF698E" w:rsidRDefault="00EF698E" w14:paraId="60AC274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sz w:val="22"/>
          <w:szCs w:val="22"/>
        </w:rPr>
      </w:pPr>
    </w:p>
    <w:p w:rsidRPr="004D44BB" w:rsidR="00EF698E" w:rsidP="00EF698E" w:rsidRDefault="00EF698E" w14:paraId="476AAD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i/>
          <w:iCs/>
          <w:sz w:val="22"/>
          <w:szCs w:val="22"/>
        </w:rPr>
      </w:pPr>
      <w:r w:rsidRPr="004D44BB">
        <w:rPr>
          <w:rFonts w:ascii="Tahoma" w:hAnsi="Tahoma" w:cs="Tahoma"/>
          <w:bCs/>
          <w:i/>
          <w:iCs/>
          <w:sz w:val="22"/>
          <w:szCs w:val="22"/>
        </w:rPr>
        <w:t>Test 2- Offering a range of financial incentives</w:t>
      </w:r>
    </w:p>
    <w:p w:rsidRPr="004D44BB" w:rsidR="00EF698E" w:rsidP="00EF698E" w:rsidRDefault="00EF698E" w14:paraId="6282528A" w14:textId="77777777">
      <w:pPr>
        <w:ind w:left="450"/>
        <w:jc w:val="both"/>
        <w:rPr>
          <w:rFonts w:ascii="Tahoma" w:hAnsi="Tahoma" w:cs="Tahoma"/>
          <w:sz w:val="22"/>
          <w:szCs w:val="22"/>
        </w:rPr>
      </w:pPr>
      <w:r w:rsidRPr="004D44BB">
        <w:rPr>
          <w:rFonts w:ascii="Tahoma" w:hAnsi="Tahoma" w:cs="Tahoma"/>
          <w:sz w:val="22"/>
          <w:szCs w:val="22"/>
        </w:rPr>
        <w:t>To test the efficacy of providing respondents with financial incentives, we propose to run the following experiment in up to three states across the Northern U.S. The states will be selected based on a diversity of mill types and support from state partners.</w:t>
      </w:r>
      <w:r>
        <w:rPr>
          <w:rFonts w:ascii="Tahoma" w:hAnsi="Tahoma" w:cs="Tahoma"/>
          <w:sz w:val="22"/>
          <w:szCs w:val="22"/>
        </w:rPr>
        <w:t xml:space="preserve"> </w:t>
      </w:r>
      <w:r w:rsidR="00447036">
        <w:rPr>
          <w:rFonts w:ascii="Tahoma" w:hAnsi="Tahoma" w:cs="Tahoma"/>
          <w:sz w:val="22"/>
          <w:szCs w:val="22"/>
        </w:rPr>
        <w:t xml:space="preserve">States selected for the survey lengths’ test (test 1) will be excluded. </w:t>
      </w:r>
      <w:r w:rsidRPr="004D44BB">
        <w:rPr>
          <w:rFonts w:ascii="Tahoma" w:hAnsi="Tahoma" w:cs="Tahoma"/>
          <w:sz w:val="22"/>
          <w:szCs w:val="22"/>
        </w:rPr>
        <w:t>Across each state, the annual sample will be randomly divided into five groups, one control and four treatments:</w:t>
      </w:r>
    </w:p>
    <w:p w:rsidRPr="004D44BB" w:rsidR="00EF698E" w:rsidP="00EF698E" w:rsidRDefault="00EF698E" w14:paraId="3CA56501" w14:textId="77777777">
      <w:pPr>
        <w:pStyle w:val="ListParagraph"/>
        <w:widowControl/>
        <w:numPr>
          <w:ilvl w:val="0"/>
          <w:numId w:val="31"/>
        </w:numPr>
        <w:autoSpaceDE/>
        <w:autoSpaceDN/>
        <w:adjustRightInd/>
        <w:spacing w:after="160" w:line="259" w:lineRule="auto"/>
        <w:jc w:val="both"/>
        <w:rPr>
          <w:rFonts w:ascii="Tahoma" w:hAnsi="Tahoma" w:cs="Tahoma"/>
          <w:sz w:val="22"/>
          <w:szCs w:val="22"/>
        </w:rPr>
      </w:pPr>
      <w:r w:rsidRPr="004D44BB">
        <w:rPr>
          <w:rFonts w:ascii="Tahoma" w:hAnsi="Tahoma" w:cs="Tahoma"/>
          <w:sz w:val="22"/>
          <w:szCs w:val="22"/>
        </w:rPr>
        <w:t xml:space="preserve">Control: no financial incentive received. </w:t>
      </w:r>
    </w:p>
    <w:p w:rsidRPr="004D44BB" w:rsidR="00EF698E" w:rsidP="00EF698E" w:rsidRDefault="00EF698E" w14:paraId="3020AE48" w14:textId="77777777">
      <w:pPr>
        <w:pStyle w:val="ListParagraph"/>
        <w:widowControl/>
        <w:numPr>
          <w:ilvl w:val="0"/>
          <w:numId w:val="31"/>
        </w:numPr>
        <w:autoSpaceDE/>
        <w:autoSpaceDN/>
        <w:adjustRightInd/>
        <w:spacing w:after="160" w:line="259" w:lineRule="auto"/>
        <w:jc w:val="both"/>
        <w:rPr>
          <w:rFonts w:ascii="Tahoma" w:hAnsi="Tahoma" w:cs="Tahoma"/>
          <w:sz w:val="22"/>
          <w:szCs w:val="22"/>
        </w:rPr>
      </w:pPr>
      <w:r w:rsidRPr="004D44BB">
        <w:rPr>
          <w:rFonts w:ascii="Tahoma" w:hAnsi="Tahoma" w:cs="Tahoma"/>
          <w:sz w:val="22"/>
          <w:szCs w:val="22"/>
        </w:rPr>
        <w:t>Treatment 1: $25 debit card included with first mailing and a note added to the cover letter stating: “The enclosed debit card for $25 is to help compensate you for the time it takes you to complete the survey.”</w:t>
      </w:r>
    </w:p>
    <w:p w:rsidRPr="004D44BB" w:rsidR="00EF698E" w:rsidP="00EF698E" w:rsidRDefault="00EF698E" w14:paraId="70CACE9B" w14:textId="77777777">
      <w:pPr>
        <w:pStyle w:val="ListParagraph"/>
        <w:widowControl/>
        <w:numPr>
          <w:ilvl w:val="0"/>
          <w:numId w:val="31"/>
        </w:numPr>
        <w:autoSpaceDE/>
        <w:autoSpaceDN/>
        <w:adjustRightInd/>
        <w:spacing w:after="160" w:line="259" w:lineRule="auto"/>
        <w:jc w:val="both"/>
        <w:rPr>
          <w:rFonts w:ascii="Tahoma" w:hAnsi="Tahoma" w:cs="Tahoma"/>
          <w:sz w:val="22"/>
          <w:szCs w:val="22"/>
        </w:rPr>
      </w:pPr>
      <w:r w:rsidRPr="004D44BB">
        <w:rPr>
          <w:rFonts w:ascii="Tahoma" w:hAnsi="Tahoma" w:cs="Tahoma"/>
          <w:sz w:val="22"/>
          <w:szCs w:val="22"/>
        </w:rPr>
        <w:t>Treatment 2: $50 debit card included with first mailing and a note added to the cover letter stating: “The enclosed debit card for $50 is to help compensate you for the time it takes you to complete the survey.”</w:t>
      </w:r>
    </w:p>
    <w:p w:rsidRPr="004D44BB" w:rsidR="00EF698E" w:rsidP="00EF698E" w:rsidRDefault="00EF698E" w14:paraId="2F64F0F8" w14:textId="77777777">
      <w:pPr>
        <w:pStyle w:val="ListParagraph"/>
        <w:widowControl/>
        <w:numPr>
          <w:ilvl w:val="0"/>
          <w:numId w:val="32"/>
        </w:numPr>
        <w:autoSpaceDE/>
        <w:autoSpaceDN/>
        <w:adjustRightInd/>
        <w:spacing w:after="160" w:line="259" w:lineRule="auto"/>
        <w:jc w:val="both"/>
        <w:rPr>
          <w:rFonts w:ascii="Tahoma" w:hAnsi="Tahoma" w:cs="Tahoma"/>
          <w:sz w:val="22"/>
          <w:szCs w:val="22"/>
        </w:rPr>
      </w:pPr>
      <w:r w:rsidRPr="004D44BB">
        <w:rPr>
          <w:rFonts w:ascii="Tahoma" w:hAnsi="Tahoma" w:cs="Tahoma"/>
          <w:sz w:val="22"/>
          <w:szCs w:val="22"/>
        </w:rPr>
        <w:t>Treatment 3: $100 debit card included with first mailing and a note added to the cover letter stating: “The enclosed debit card for $100 is to help compensate you for the time it takes you to complete the survey.”</w:t>
      </w:r>
    </w:p>
    <w:p w:rsidRPr="004D44BB" w:rsidR="00EF698E" w:rsidP="00EF698E" w:rsidRDefault="00EF698E" w14:paraId="4E7D19DB" w14:textId="77777777">
      <w:pPr>
        <w:pStyle w:val="ListParagraph"/>
        <w:widowControl/>
        <w:numPr>
          <w:ilvl w:val="0"/>
          <w:numId w:val="32"/>
        </w:numPr>
        <w:autoSpaceDE/>
        <w:autoSpaceDN/>
        <w:adjustRightInd/>
        <w:spacing w:after="160" w:line="259" w:lineRule="auto"/>
        <w:jc w:val="both"/>
        <w:rPr>
          <w:rFonts w:ascii="Tahoma" w:hAnsi="Tahoma" w:cs="Tahoma"/>
          <w:sz w:val="22"/>
          <w:szCs w:val="22"/>
        </w:rPr>
      </w:pPr>
      <w:r w:rsidRPr="004D44BB">
        <w:rPr>
          <w:rFonts w:ascii="Tahoma" w:hAnsi="Tahoma" w:cs="Tahoma"/>
          <w:sz w:val="22"/>
          <w:szCs w:val="22"/>
        </w:rPr>
        <w:t>Treatment 4: $25 debit card included with first mailing, a $75 debit card will be provided after completion of the survey, and a note added to the cover letter stating: “The enclosed debit card for $25 is to help compensate you for the time it takes you to complete the survey. An additional debit card for $75 will be sent to you after we receive your completed survey.”</w:t>
      </w:r>
    </w:p>
    <w:p w:rsidRPr="004D44BB" w:rsidR="00EF698E" w:rsidP="00EF698E" w:rsidRDefault="00EF698E" w14:paraId="3055D681" w14:textId="77777777">
      <w:pPr>
        <w:ind w:left="450"/>
        <w:jc w:val="both"/>
        <w:rPr>
          <w:rFonts w:ascii="Tahoma" w:hAnsi="Tahoma" w:cs="Tahoma"/>
          <w:sz w:val="22"/>
          <w:szCs w:val="22"/>
        </w:rPr>
      </w:pPr>
      <w:r w:rsidRPr="004D44BB">
        <w:rPr>
          <w:rFonts w:ascii="Tahoma" w:hAnsi="Tahoma" w:cs="Tahoma"/>
          <w:sz w:val="22"/>
          <w:szCs w:val="22"/>
        </w:rPr>
        <w:t xml:space="preserve">Although there are costs associated with the financial incentive, there will likely be a net savings to the government because of the reduced costs in conducting nonresponse follow-up and the benefit of higher response rates leading to more accurate data summaries. </w:t>
      </w:r>
    </w:p>
    <w:p w:rsidR="00EF698E" w:rsidP="00EF698E" w:rsidRDefault="00EF698E" w14:paraId="6812D49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sz w:val="22"/>
          <w:szCs w:val="22"/>
        </w:rPr>
      </w:pPr>
    </w:p>
    <w:p w:rsidR="00EF698E" w:rsidP="00EF698E" w:rsidRDefault="00EF698E" w14:paraId="3571F0B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sz w:val="22"/>
          <w:szCs w:val="22"/>
        </w:rPr>
      </w:pPr>
      <w:r>
        <w:rPr>
          <w:rFonts w:ascii="Tahoma" w:hAnsi="Tahoma" w:cs="Tahoma"/>
          <w:bCs/>
          <w:sz w:val="22"/>
          <w:szCs w:val="22"/>
        </w:rPr>
        <w:t xml:space="preserve">Additionally, the Forest service is requesting permission to conduct cognitive interviews to test survey questions and get a deeper understanding of responses. </w:t>
      </w:r>
      <w:r w:rsidR="0008444C">
        <w:rPr>
          <w:rFonts w:ascii="Tahoma" w:hAnsi="Tahoma" w:cs="Tahoma"/>
          <w:bCs/>
          <w:sz w:val="22"/>
          <w:szCs w:val="22"/>
        </w:rPr>
        <w:t xml:space="preserve">This will be the first time that cognitive interviews will be used for the mill survey. </w:t>
      </w:r>
      <w:r>
        <w:rPr>
          <w:rFonts w:ascii="Tahoma" w:hAnsi="Tahoma" w:cs="Tahoma"/>
          <w:bCs/>
          <w:sz w:val="22"/>
          <w:szCs w:val="22"/>
        </w:rPr>
        <w:t xml:space="preserve">We propose to do this by contacting </w:t>
      </w:r>
      <w:r>
        <w:rPr>
          <w:rFonts w:ascii="Tahoma" w:hAnsi="Tahoma" w:cs="Tahoma"/>
          <w:bCs/>
          <w:sz w:val="22"/>
          <w:szCs w:val="22"/>
        </w:rPr>
        <w:lastRenderedPageBreak/>
        <w:t xml:space="preserve">500 respondents to assess interest in participation in the cognitive interview. From these 500 initial contacts 20 respondents will be interviewed to solicit feedback on understanding of survey questions.  </w:t>
      </w:r>
    </w:p>
    <w:p w:rsidR="0008444C" w:rsidP="00EF698E" w:rsidRDefault="0008444C" w14:paraId="6F2C196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sz w:val="22"/>
          <w:szCs w:val="22"/>
        </w:rPr>
      </w:pPr>
    </w:p>
    <w:p w:rsidRPr="009F2E4B" w:rsidR="009F2E4B" w:rsidP="009F2E4B" w:rsidRDefault="009F2E4B" w14:paraId="09D799D4" w14:textId="77777777">
      <w:pPr>
        <w:ind w:left="360"/>
        <w:rPr>
          <w:rFonts w:ascii="Tahoma" w:hAnsi="Tahoma" w:cs="Tahoma"/>
          <w:sz w:val="22"/>
          <w:szCs w:val="22"/>
        </w:rPr>
      </w:pPr>
      <w:r w:rsidRPr="009F2E4B">
        <w:rPr>
          <w:rFonts w:ascii="Tahoma" w:hAnsi="Tahoma" w:cs="Tahoma"/>
          <w:sz w:val="22"/>
          <w:szCs w:val="22"/>
        </w:rPr>
        <w:t>Sample sizes for the questionnaire length and incentive studies were calculated based on power analyses. Using the standard equation for a power analysis for differences between two samples:</w:t>
      </w:r>
    </w:p>
    <w:p w:rsidRPr="00DE503A" w:rsidR="009F2E4B" w:rsidP="009F2E4B" w:rsidRDefault="00B36944" w14:paraId="2F3514FC" w14:textId="3AFA9D5E">
      <w:pPr>
        <w:ind w:left="360"/>
        <w:jc w:val="center"/>
        <w:rPr>
          <w:rFonts w:ascii="Tahoma" w:hAnsi="Tahoma" w:cs="Tahoma"/>
          <w:sz w:val="22"/>
          <w:szCs w:val="22"/>
        </w:rPr>
      </w:pPr>
      <m:oMathPara>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Zσ</m:t>
                      </m:r>
                    </m:num>
                    <m:den>
                      <m:r>
                        <w:rPr>
                          <w:rFonts w:ascii="Cambria Math" w:hAnsi="Cambria Math"/>
                        </w:rPr>
                        <m:t>E</m:t>
                      </m:r>
                    </m:den>
                  </m:f>
                </m:e>
              </m:d>
            </m:e>
            <m:sup>
              <m:r>
                <w:rPr>
                  <w:rFonts w:ascii="Cambria Math" w:hAnsi="Cambria Math"/>
                </w:rPr>
                <m:t>2</m:t>
              </m:r>
            </m:sup>
          </m:sSup>
        </m:oMath>
      </m:oMathPara>
    </w:p>
    <w:p w:rsidRPr="009F2E4B" w:rsidR="009F2E4B" w:rsidP="009F2E4B" w:rsidRDefault="009F2E4B" w14:paraId="2272DF84" w14:textId="77777777">
      <w:pPr>
        <w:ind w:left="360"/>
        <w:rPr>
          <w:rFonts w:ascii="Tahoma" w:hAnsi="Tahoma" w:cs="Tahoma"/>
          <w:sz w:val="22"/>
          <w:szCs w:val="22"/>
        </w:rPr>
      </w:pPr>
      <w:r w:rsidRPr="009F2E4B">
        <w:rPr>
          <w:rFonts w:ascii="Tahoma" w:hAnsi="Tahoma" w:cs="Tahoma"/>
          <w:sz w:val="22"/>
          <w:szCs w:val="22"/>
        </w:rPr>
        <w:t>And assuming:</w:t>
      </w:r>
    </w:p>
    <w:p w:rsidRPr="009F2E4B" w:rsidR="009F2E4B" w:rsidP="009F2E4B" w:rsidRDefault="009F2E4B" w14:paraId="2BF587DF" w14:textId="77777777">
      <w:pPr>
        <w:pStyle w:val="ListParagraph"/>
        <w:widowControl/>
        <w:numPr>
          <w:ilvl w:val="0"/>
          <w:numId w:val="33"/>
        </w:numPr>
        <w:ind w:left="1140"/>
        <w:rPr>
          <w:rFonts w:ascii="Tahoma" w:hAnsi="Tahoma" w:cs="Tahoma"/>
          <w:sz w:val="22"/>
          <w:szCs w:val="22"/>
        </w:rPr>
      </w:pPr>
      <w:r w:rsidRPr="009F2E4B">
        <w:rPr>
          <w:rFonts w:ascii="Tahoma" w:hAnsi="Tahoma" w:cs="Tahoma"/>
          <w:sz w:val="22"/>
          <w:szCs w:val="22"/>
        </w:rPr>
        <w:t>A 90% confidence level (z-score = 1.645</w:t>
      </w:r>
      <w:proofErr w:type="gramStart"/>
      <w:r w:rsidRPr="009F2E4B">
        <w:rPr>
          <w:rFonts w:ascii="Tahoma" w:hAnsi="Tahoma" w:cs="Tahoma"/>
          <w:sz w:val="22"/>
          <w:szCs w:val="22"/>
        </w:rPr>
        <w:t>);</w:t>
      </w:r>
      <w:proofErr w:type="gramEnd"/>
    </w:p>
    <w:p w:rsidRPr="009F2E4B" w:rsidR="009F2E4B" w:rsidP="009F2E4B" w:rsidRDefault="009F2E4B" w14:paraId="056A4357" w14:textId="2DB63F88">
      <w:pPr>
        <w:pStyle w:val="ListParagraph"/>
        <w:widowControl/>
        <w:numPr>
          <w:ilvl w:val="0"/>
          <w:numId w:val="33"/>
        </w:numPr>
        <w:ind w:left="1140"/>
        <w:rPr>
          <w:rFonts w:ascii="Tahoma" w:hAnsi="Tahoma" w:cs="Tahoma"/>
          <w:sz w:val="22"/>
          <w:szCs w:val="22"/>
        </w:rPr>
      </w:pPr>
      <w:r w:rsidRPr="009F2E4B">
        <w:rPr>
          <w:rFonts w:ascii="Tahoma" w:hAnsi="Tahoma" w:cs="Tahoma"/>
          <w:sz w:val="22"/>
          <w:szCs w:val="22"/>
        </w:rPr>
        <w:t>A pooled sample standard deviation (</w:t>
      </w:r>
      <m:oMath>
        <m:r>
          <w:rPr>
            <w:rFonts w:ascii="Cambria Math" w:hAnsi="Cambria Math"/>
          </w:rPr>
          <m:t>σ</m:t>
        </m:r>
      </m:oMath>
      <w:r w:rsidRPr="009F2E4B">
        <w:rPr>
          <w:rFonts w:ascii="Tahoma" w:hAnsi="Tahoma" w:cs="Tahoma"/>
          <w:sz w:val="22"/>
          <w:szCs w:val="22"/>
        </w:rPr>
        <w:t>) of 0.25; and</w:t>
      </w:r>
    </w:p>
    <w:p w:rsidRPr="009F2E4B" w:rsidR="009F2E4B" w:rsidP="009F2E4B" w:rsidRDefault="009F2E4B" w14:paraId="58A62577" w14:textId="77777777">
      <w:pPr>
        <w:pStyle w:val="ListParagraph"/>
        <w:widowControl/>
        <w:numPr>
          <w:ilvl w:val="0"/>
          <w:numId w:val="33"/>
        </w:numPr>
        <w:ind w:left="1140"/>
        <w:rPr>
          <w:rFonts w:ascii="Tahoma" w:hAnsi="Tahoma" w:cs="Tahoma"/>
          <w:sz w:val="22"/>
          <w:szCs w:val="22"/>
        </w:rPr>
      </w:pPr>
      <w:r w:rsidRPr="009F2E4B">
        <w:rPr>
          <w:rFonts w:ascii="Tahoma" w:hAnsi="Tahoma" w:cs="Tahoma"/>
          <w:sz w:val="22"/>
          <w:szCs w:val="22"/>
        </w:rPr>
        <w:t xml:space="preserve">A desired margin of error (E) of 0.05. </w:t>
      </w:r>
    </w:p>
    <w:p w:rsidRPr="00781614" w:rsidR="00781614" w:rsidP="00781614" w:rsidRDefault="009F2E4B" w14:paraId="78F81D4B" w14:textId="77777777">
      <w:pPr>
        <w:ind w:left="360"/>
        <w:rPr>
          <w:rFonts w:ascii="Tahoma" w:hAnsi="Tahoma" w:cs="Tahoma"/>
          <w:sz w:val="22"/>
          <w:szCs w:val="22"/>
        </w:rPr>
      </w:pPr>
      <w:r w:rsidRPr="009F2E4B">
        <w:rPr>
          <w:rFonts w:ascii="Tahoma" w:hAnsi="Tahoma" w:cs="Tahoma"/>
          <w:sz w:val="22"/>
          <w:szCs w:val="22"/>
        </w:rPr>
        <w:t xml:space="preserve">The target sample size is 135 per treatment. Sensitivity analyses with varying levels of these values were also tested, but the values presented above represent our best approximations at the </w:t>
      </w:r>
      <w:r w:rsidRPr="00781614">
        <w:rPr>
          <w:rFonts w:ascii="Tahoma" w:hAnsi="Tahoma" w:cs="Tahoma"/>
          <w:sz w:val="22"/>
          <w:szCs w:val="22"/>
        </w:rPr>
        <w:t>values.</w:t>
      </w:r>
      <w:r w:rsidRPr="00781614" w:rsidR="00781614">
        <w:rPr>
          <w:rFonts w:ascii="Tahoma" w:hAnsi="Tahoma" w:cs="Tahoma"/>
          <w:sz w:val="22"/>
          <w:szCs w:val="22"/>
        </w:rPr>
        <w:t xml:space="preserve"> </w:t>
      </w:r>
      <w:bookmarkStart w:name="_Hlk88138668" w:id="5"/>
      <w:r w:rsidR="00781614">
        <w:rPr>
          <w:rFonts w:ascii="Tahoma" w:hAnsi="Tahoma" w:cs="Tahoma"/>
          <w:sz w:val="22"/>
          <w:szCs w:val="22"/>
        </w:rPr>
        <w:t xml:space="preserve">Treatment groups will be compared using a 5% margin of error. </w:t>
      </w:r>
      <w:bookmarkEnd w:id="5"/>
    </w:p>
    <w:p w:rsidR="009F2E4B" w:rsidP="00EF698E" w:rsidRDefault="009F2E4B" w14:paraId="6188C8F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Cs/>
          <w:sz w:val="22"/>
          <w:szCs w:val="22"/>
        </w:rPr>
      </w:pPr>
    </w:p>
    <w:p w:rsidR="00C37CD8" w:rsidP="00EF698E" w:rsidRDefault="00C37CD8" w14:paraId="5793B720" w14:textId="77777777">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 xml:space="preserve">Provide the name and telephone number of individuals consulted on statistical aspects of the design and the name of the agency unit, contractor(s), grantee(s), or other person(s) who will </w:t>
      </w:r>
      <w:proofErr w:type="gramStart"/>
      <w:r w:rsidRPr="00C37CD8">
        <w:rPr>
          <w:rFonts w:ascii="Tahoma" w:hAnsi="Tahoma" w:cs="Tahoma"/>
          <w:b/>
          <w:bCs/>
          <w:sz w:val="22"/>
          <w:szCs w:val="22"/>
        </w:rPr>
        <w:t>actually collect</w:t>
      </w:r>
      <w:proofErr w:type="gramEnd"/>
      <w:r w:rsidRPr="00C37CD8">
        <w:rPr>
          <w:rFonts w:ascii="Tahoma" w:hAnsi="Tahoma" w:cs="Tahoma"/>
          <w:b/>
          <w:bCs/>
          <w:sz w:val="22"/>
          <w:szCs w:val="22"/>
        </w:rPr>
        <w:t xml:space="preserve"> and/or analyze the information for the agency.</w:t>
      </w:r>
    </w:p>
    <w:p w:rsidR="00EF698E" w:rsidP="00EF698E" w:rsidRDefault="00EF698E" w14:paraId="58E53452"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ight="720" w:hanging="1"/>
        <w:jc w:val="both"/>
        <w:rPr>
          <w:rFonts w:ascii="Tahoma" w:hAnsi="Tahoma" w:cs="Tahoma"/>
          <w:bCs/>
          <w:sz w:val="22"/>
          <w:szCs w:val="22"/>
        </w:rPr>
      </w:pPr>
      <w:r w:rsidRPr="00116087">
        <w:rPr>
          <w:rFonts w:ascii="Tahoma" w:hAnsi="Tahoma" w:cs="Tahoma"/>
          <w:b/>
          <w:sz w:val="22"/>
          <w:szCs w:val="22"/>
        </w:rPr>
        <w:t>Mill Survey:</w:t>
      </w:r>
      <w:r w:rsidRPr="00125558">
        <w:rPr>
          <w:rFonts w:ascii="Tahoma" w:hAnsi="Tahoma" w:cs="Tahoma"/>
          <w:bCs/>
          <w:sz w:val="22"/>
          <w:szCs w:val="22"/>
        </w:rPr>
        <w:t xml:space="preserve"> </w:t>
      </w:r>
      <w:r>
        <w:rPr>
          <w:rFonts w:ascii="Tahoma" w:hAnsi="Tahoma" w:cs="Tahoma"/>
          <w:bCs/>
          <w:sz w:val="22"/>
          <w:szCs w:val="22"/>
        </w:rPr>
        <w:t xml:space="preserve">Sampling is based on methods developed by </w:t>
      </w:r>
      <w:proofErr w:type="spellStart"/>
      <w:r>
        <w:rPr>
          <w:rFonts w:ascii="Tahoma" w:hAnsi="Tahoma" w:cs="Tahoma"/>
          <w:sz w:val="22"/>
          <w:szCs w:val="22"/>
        </w:rPr>
        <w:t>Coulston</w:t>
      </w:r>
      <w:proofErr w:type="spellEnd"/>
      <w:r w:rsidRPr="007352D3">
        <w:rPr>
          <w:rFonts w:ascii="Tahoma" w:hAnsi="Tahoma" w:cs="Tahoma"/>
          <w:sz w:val="22"/>
          <w:szCs w:val="22"/>
        </w:rPr>
        <w:t xml:space="preserve"> et al. (20</w:t>
      </w:r>
      <w:r>
        <w:rPr>
          <w:rFonts w:ascii="Tahoma" w:hAnsi="Tahoma" w:cs="Tahoma"/>
          <w:sz w:val="22"/>
          <w:szCs w:val="22"/>
        </w:rPr>
        <w:t>18</w:t>
      </w:r>
      <w:r w:rsidRPr="007352D3">
        <w:rPr>
          <w:rFonts w:ascii="Tahoma" w:hAnsi="Tahoma" w:cs="Tahoma"/>
          <w:sz w:val="22"/>
          <w:szCs w:val="22"/>
        </w:rPr>
        <w:t>)</w:t>
      </w:r>
      <w:r>
        <w:rPr>
          <w:rFonts w:ascii="Tahoma" w:hAnsi="Tahoma" w:cs="Tahoma"/>
          <w:sz w:val="22"/>
          <w:szCs w:val="22"/>
        </w:rPr>
        <w:t>.</w:t>
      </w:r>
      <w:r w:rsidRPr="00D417E1">
        <w:rPr>
          <w:rFonts w:ascii="Tahoma" w:hAnsi="Tahoma" w:cs="Tahoma"/>
          <w:sz w:val="22"/>
          <w:szCs w:val="22"/>
        </w:rPr>
        <w:t xml:space="preserve"> </w:t>
      </w:r>
      <w:r>
        <w:rPr>
          <w:rFonts w:ascii="Tahoma" w:hAnsi="Tahoma" w:cs="Tahoma"/>
          <w:sz w:val="22"/>
          <w:szCs w:val="22"/>
        </w:rPr>
        <w:t xml:space="preserve">Consult John </w:t>
      </w:r>
      <w:proofErr w:type="spellStart"/>
      <w:r>
        <w:rPr>
          <w:rFonts w:ascii="Tahoma" w:hAnsi="Tahoma" w:cs="Tahoma"/>
          <w:sz w:val="22"/>
          <w:szCs w:val="22"/>
        </w:rPr>
        <w:t>Coulston</w:t>
      </w:r>
      <w:proofErr w:type="spellEnd"/>
      <w:r>
        <w:rPr>
          <w:rFonts w:ascii="Tahoma" w:hAnsi="Tahoma" w:cs="Tahoma"/>
          <w:sz w:val="22"/>
          <w:szCs w:val="22"/>
        </w:rPr>
        <w:t xml:space="preserve"> (540-231-4674) for additional information on statistical aspects of the design</w:t>
      </w:r>
      <w:r w:rsidRPr="007352D3">
        <w:rPr>
          <w:rFonts w:ascii="Tahoma" w:hAnsi="Tahoma" w:cs="Tahoma"/>
          <w:sz w:val="22"/>
          <w:szCs w:val="22"/>
        </w:rPr>
        <w:t xml:space="preserve">. </w:t>
      </w:r>
      <w:r>
        <w:rPr>
          <w:rFonts w:ascii="Tahoma" w:hAnsi="Tahoma" w:cs="Tahoma"/>
          <w:sz w:val="22"/>
          <w:szCs w:val="22"/>
        </w:rPr>
        <w:t>Data will be gathered by FIA personnel or FIA representatives, University of Montana-Missoula Bureau of Business and Economic Research personnel</w:t>
      </w:r>
      <w:r w:rsidR="00673570">
        <w:rPr>
          <w:rFonts w:ascii="Tahoma" w:hAnsi="Tahoma" w:cs="Tahoma"/>
          <w:sz w:val="22"/>
          <w:szCs w:val="22"/>
        </w:rPr>
        <w:t xml:space="preserve"> (BBER)</w:t>
      </w:r>
      <w:r>
        <w:rPr>
          <w:rFonts w:ascii="Tahoma" w:hAnsi="Tahoma" w:cs="Tahoma"/>
          <w:sz w:val="22"/>
          <w:szCs w:val="22"/>
        </w:rPr>
        <w:t>, collaborators from State agencies, and the University of Massachusetts, Amherst</w:t>
      </w:r>
      <w:r w:rsidR="00673570">
        <w:rPr>
          <w:rFonts w:ascii="Tahoma" w:hAnsi="Tahoma" w:cs="Tahoma"/>
          <w:sz w:val="22"/>
          <w:szCs w:val="22"/>
        </w:rPr>
        <w:t xml:space="preserve"> (UMA)</w:t>
      </w:r>
      <w:r>
        <w:rPr>
          <w:rFonts w:ascii="Tahoma" w:hAnsi="Tahoma" w:cs="Tahoma"/>
          <w:sz w:val="22"/>
          <w:szCs w:val="22"/>
        </w:rPr>
        <w:t>. Analysis will be done by FIA</w:t>
      </w:r>
      <w:r w:rsidR="00673570">
        <w:rPr>
          <w:rFonts w:ascii="Tahoma" w:hAnsi="Tahoma" w:cs="Tahoma"/>
          <w:sz w:val="22"/>
          <w:szCs w:val="22"/>
        </w:rPr>
        <w:t xml:space="preserve"> personnel in collaboration with BBER and UMA.</w:t>
      </w:r>
    </w:p>
    <w:p w:rsidR="00EF698E" w:rsidP="00EF698E" w:rsidRDefault="00EF698E" w14:paraId="6C1504A1" w14:textId="77777777">
      <w:pPr>
        <w:ind w:left="360"/>
        <w:jc w:val="both"/>
        <w:rPr>
          <w:rFonts w:ascii="Tahoma" w:hAnsi="Tahoma" w:cs="Tahoma"/>
          <w:bCs/>
          <w:sz w:val="22"/>
          <w:szCs w:val="22"/>
        </w:rPr>
      </w:pPr>
    </w:p>
    <w:p w:rsidR="00C37CD8" w:rsidP="00EF698E" w:rsidRDefault="00EF698E" w14:paraId="7D5F8254" w14:textId="77777777">
      <w:pPr>
        <w:ind w:left="360"/>
        <w:jc w:val="both"/>
        <w:rPr>
          <w:rFonts w:ascii="Tahoma" w:hAnsi="Tahoma" w:cs="Tahoma"/>
          <w:sz w:val="22"/>
          <w:szCs w:val="22"/>
        </w:rPr>
      </w:pPr>
      <w:r w:rsidRPr="00116087">
        <w:rPr>
          <w:rFonts w:ascii="Tahoma" w:hAnsi="Tahoma" w:cs="Tahoma"/>
          <w:b/>
          <w:sz w:val="22"/>
          <w:szCs w:val="22"/>
        </w:rPr>
        <w:t>Loggers Survey:</w:t>
      </w:r>
      <w:r>
        <w:rPr>
          <w:rFonts w:ascii="Tahoma" w:hAnsi="Tahoma" w:cs="Tahoma"/>
          <w:bCs/>
          <w:sz w:val="22"/>
          <w:szCs w:val="22"/>
        </w:rPr>
        <w:t xml:space="preserve"> Sampling is based on method developed by </w:t>
      </w:r>
      <w:proofErr w:type="spellStart"/>
      <w:r w:rsidRPr="007352D3">
        <w:rPr>
          <w:rFonts w:ascii="Tahoma" w:hAnsi="Tahoma" w:cs="Tahoma"/>
          <w:sz w:val="22"/>
          <w:szCs w:val="22"/>
        </w:rPr>
        <w:t>Zarnoch</w:t>
      </w:r>
      <w:proofErr w:type="spellEnd"/>
      <w:r w:rsidRPr="007352D3">
        <w:rPr>
          <w:rFonts w:ascii="Tahoma" w:hAnsi="Tahoma" w:cs="Tahoma"/>
          <w:sz w:val="22"/>
          <w:szCs w:val="22"/>
        </w:rPr>
        <w:t xml:space="preserve"> et al. (2004). </w:t>
      </w:r>
      <w:r>
        <w:rPr>
          <w:rFonts w:ascii="Tahoma" w:hAnsi="Tahoma" w:cs="Tahoma"/>
          <w:sz w:val="22"/>
          <w:szCs w:val="22"/>
        </w:rPr>
        <w:t xml:space="preserve">Data will be gathered by FIA personnel or FIA representatives, </w:t>
      </w:r>
      <w:r w:rsidR="009F2E4B">
        <w:rPr>
          <w:rFonts w:ascii="Tahoma" w:hAnsi="Tahoma" w:cs="Tahoma"/>
          <w:sz w:val="22"/>
          <w:szCs w:val="22"/>
        </w:rPr>
        <w:t>BBER</w:t>
      </w:r>
      <w:r>
        <w:rPr>
          <w:rFonts w:ascii="Tahoma" w:hAnsi="Tahoma" w:cs="Tahoma"/>
          <w:sz w:val="22"/>
          <w:szCs w:val="22"/>
        </w:rPr>
        <w:t xml:space="preserve"> personnel, and collaborators from State agencies. All analysis will be done by FIA </w:t>
      </w:r>
      <w:r w:rsidR="009F2E4B">
        <w:rPr>
          <w:rFonts w:ascii="Tahoma" w:hAnsi="Tahoma" w:cs="Tahoma"/>
          <w:sz w:val="22"/>
          <w:szCs w:val="22"/>
        </w:rPr>
        <w:t xml:space="preserve">and BBER </w:t>
      </w:r>
      <w:r>
        <w:rPr>
          <w:rFonts w:ascii="Tahoma" w:hAnsi="Tahoma" w:cs="Tahoma"/>
          <w:sz w:val="22"/>
          <w:szCs w:val="22"/>
        </w:rPr>
        <w:t xml:space="preserve">personnel. </w:t>
      </w:r>
    </w:p>
    <w:p w:rsidR="00673570" w:rsidP="00EF698E" w:rsidRDefault="00673570" w14:paraId="5417DBCE" w14:textId="77777777">
      <w:pPr>
        <w:ind w:left="360"/>
        <w:jc w:val="both"/>
        <w:rPr>
          <w:rFonts w:ascii="Tahoma" w:hAnsi="Tahoma" w:cs="Tahoma"/>
          <w:sz w:val="22"/>
          <w:szCs w:val="22"/>
        </w:rPr>
      </w:pPr>
    </w:p>
    <w:p w:rsidRPr="00504B59" w:rsidR="00673570" w:rsidP="00EF698E" w:rsidRDefault="00673570" w14:paraId="32586174" w14:textId="77777777">
      <w:pPr>
        <w:ind w:left="360"/>
        <w:jc w:val="both"/>
        <w:rPr>
          <w:rFonts w:ascii="Tahoma" w:hAnsi="Tahoma" w:cs="Tahoma"/>
          <w:sz w:val="22"/>
          <w:szCs w:val="22"/>
        </w:rPr>
      </w:pPr>
      <w:r w:rsidRPr="00116087">
        <w:rPr>
          <w:rFonts w:ascii="Tahoma" w:hAnsi="Tahoma" w:cs="Tahoma"/>
          <w:b/>
          <w:bCs/>
          <w:sz w:val="22"/>
          <w:szCs w:val="22"/>
        </w:rPr>
        <w:t>Proposed Studies (</w:t>
      </w:r>
      <w:r w:rsidRPr="00116087" w:rsidR="00447036">
        <w:rPr>
          <w:rFonts w:ascii="Tahoma" w:hAnsi="Tahoma" w:cs="Tahoma"/>
          <w:b/>
          <w:bCs/>
          <w:sz w:val="22"/>
          <w:szCs w:val="22"/>
        </w:rPr>
        <w:t>s</w:t>
      </w:r>
      <w:r w:rsidRPr="00116087">
        <w:rPr>
          <w:rFonts w:ascii="Tahoma" w:hAnsi="Tahoma" w:cs="Tahoma"/>
          <w:b/>
          <w:bCs/>
          <w:sz w:val="22"/>
          <w:szCs w:val="22"/>
        </w:rPr>
        <w:t>urvey length, incentives, and cognitive interviews):</w:t>
      </w:r>
      <w:r>
        <w:rPr>
          <w:rFonts w:ascii="Tahoma" w:hAnsi="Tahoma" w:cs="Tahoma"/>
          <w:sz w:val="22"/>
          <w:szCs w:val="22"/>
        </w:rPr>
        <w:t xml:space="preserve"> Consult Brett Butler (</w:t>
      </w:r>
      <w:r w:rsidRPr="009F2E4B" w:rsidR="009F2E4B">
        <w:rPr>
          <w:rFonts w:ascii="Tahoma" w:hAnsi="Tahoma" w:cs="Tahoma"/>
          <w:color w:val="000000"/>
          <w:sz w:val="22"/>
          <w:szCs w:val="22"/>
        </w:rPr>
        <w:t>413-545-1387</w:t>
      </w:r>
      <w:r w:rsidRPr="009F2E4B">
        <w:rPr>
          <w:rFonts w:ascii="Tahoma" w:hAnsi="Tahoma" w:cs="Tahoma"/>
          <w:sz w:val="22"/>
          <w:szCs w:val="22"/>
        </w:rPr>
        <w:t>) for additional</w:t>
      </w:r>
      <w:r>
        <w:rPr>
          <w:rFonts w:ascii="Tahoma" w:hAnsi="Tahoma" w:cs="Tahoma"/>
          <w:sz w:val="22"/>
          <w:szCs w:val="22"/>
        </w:rPr>
        <w:t xml:space="preserve"> information on their statistical design. Data will be gathered by FIA personnel or FIA representatives and collaborators from State agencies and </w:t>
      </w:r>
      <w:r w:rsidR="009F2E4B">
        <w:rPr>
          <w:rFonts w:ascii="Tahoma" w:hAnsi="Tahoma" w:cs="Tahoma"/>
          <w:sz w:val="22"/>
          <w:szCs w:val="22"/>
        </w:rPr>
        <w:t>UMA</w:t>
      </w:r>
      <w:r>
        <w:rPr>
          <w:rFonts w:ascii="Tahoma" w:hAnsi="Tahoma" w:cs="Tahoma"/>
          <w:sz w:val="22"/>
          <w:szCs w:val="22"/>
        </w:rPr>
        <w:t xml:space="preserve">. Analysis will be performed by FIA </w:t>
      </w:r>
      <w:r w:rsidR="009F2E4B">
        <w:rPr>
          <w:rFonts w:ascii="Tahoma" w:hAnsi="Tahoma" w:cs="Tahoma"/>
          <w:sz w:val="22"/>
          <w:szCs w:val="22"/>
        </w:rPr>
        <w:t xml:space="preserve">in collaboration with </w:t>
      </w:r>
      <w:r>
        <w:rPr>
          <w:rFonts w:ascii="Tahoma" w:hAnsi="Tahoma" w:cs="Tahoma"/>
          <w:sz w:val="22"/>
          <w:szCs w:val="22"/>
        </w:rPr>
        <w:t xml:space="preserve">UMA.  </w:t>
      </w:r>
    </w:p>
    <w:sectPr w:rsidRPr="00504B59" w:rsidR="00673570" w:rsidSect="00504B59">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E88F" w14:textId="77777777" w:rsidR="00B36944" w:rsidRDefault="00B36944">
      <w:r>
        <w:separator/>
      </w:r>
    </w:p>
  </w:endnote>
  <w:endnote w:type="continuationSeparator" w:id="0">
    <w:p w14:paraId="4D0575E1" w14:textId="77777777" w:rsidR="00B36944" w:rsidRDefault="00B3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CFB1" w14:textId="77777777" w:rsidR="003B0B75" w:rsidRDefault="003B0B75"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Pr>
        <w:rFonts w:ascii="Helvetica" w:hAnsi="Helvetica" w:cs="Helvetica"/>
        <w:noProof/>
        <w:sz w:val="16"/>
        <w:szCs w:val="16"/>
      </w:rPr>
      <w:t>9</w:t>
    </w:r>
    <w:r>
      <w:rP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2224" w14:textId="77777777" w:rsidR="00B36944" w:rsidRDefault="00B36944">
      <w:r>
        <w:separator/>
      </w:r>
    </w:p>
  </w:footnote>
  <w:footnote w:type="continuationSeparator" w:id="0">
    <w:p w14:paraId="6F6405F4" w14:textId="77777777" w:rsidR="00B36944" w:rsidRDefault="00B36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DE128F4"/>
    <w:multiLevelType w:val="hybridMultilevel"/>
    <w:tmpl w:val="3176FF06"/>
    <w:lvl w:ilvl="0" w:tplc="2884B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4322CB"/>
    <w:multiLevelType w:val="hybridMultilevel"/>
    <w:tmpl w:val="DFBA6270"/>
    <w:lvl w:ilvl="0" w:tplc="C2BEA5B2">
      <w:start w:val="1"/>
      <w:numFmt w:val="bullet"/>
      <w:lvlText w:val=""/>
      <w:lvlJc w:val="left"/>
      <w:pPr>
        <w:tabs>
          <w:tab w:val="num" w:pos="720"/>
        </w:tabs>
        <w:ind w:left="720" w:hanging="360"/>
      </w:pPr>
      <w:rPr>
        <w:rFonts w:ascii="Symbol" w:hAnsi="Symbol"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321D2F3F"/>
    <w:multiLevelType w:val="hybridMultilevel"/>
    <w:tmpl w:val="4EB26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760037A"/>
    <w:multiLevelType w:val="hybridMultilevel"/>
    <w:tmpl w:val="FBFCA5C6"/>
    <w:lvl w:ilvl="0" w:tplc="C2BEA5B2">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3F053D0"/>
    <w:multiLevelType w:val="hybridMultilevel"/>
    <w:tmpl w:val="739CB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D82F01"/>
    <w:multiLevelType w:val="hybridMultilevel"/>
    <w:tmpl w:val="FA52E16A"/>
    <w:lvl w:ilvl="0" w:tplc="384AE7C2">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F21FA0"/>
    <w:multiLevelType w:val="hybridMultilevel"/>
    <w:tmpl w:val="0066B80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2" w15:restartNumberingAfterBreak="0">
    <w:nsid w:val="5B9C3907"/>
    <w:multiLevelType w:val="hybridMultilevel"/>
    <w:tmpl w:val="7730F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7DD4DB5"/>
    <w:multiLevelType w:val="hybridMultilevel"/>
    <w:tmpl w:val="D2B4F1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6E296723"/>
    <w:multiLevelType w:val="hybridMultilevel"/>
    <w:tmpl w:val="7CA8BCC2"/>
    <w:lvl w:ilvl="0" w:tplc="384AE7C2">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4"/>
  </w:num>
  <w:num w:numId="7">
    <w:abstractNumId w:val="35"/>
  </w:num>
  <w:num w:numId="8">
    <w:abstractNumId w:val="34"/>
  </w:num>
  <w:num w:numId="9">
    <w:abstractNumId w:val="27"/>
  </w:num>
  <w:num w:numId="10">
    <w:abstractNumId w:val="17"/>
  </w:num>
  <w:num w:numId="11">
    <w:abstractNumId w:val="21"/>
  </w:num>
  <w:num w:numId="12">
    <w:abstractNumId w:val="48"/>
  </w:num>
  <w:num w:numId="13">
    <w:abstractNumId w:val="47"/>
  </w:num>
  <w:num w:numId="14">
    <w:abstractNumId w:val="31"/>
  </w:num>
  <w:num w:numId="15">
    <w:abstractNumId w:val="22"/>
  </w:num>
  <w:num w:numId="16">
    <w:abstractNumId w:val="38"/>
  </w:num>
  <w:num w:numId="17">
    <w:abstractNumId w:val="25"/>
  </w:num>
  <w:num w:numId="18">
    <w:abstractNumId w:val="44"/>
  </w:num>
  <w:num w:numId="19">
    <w:abstractNumId w:val="36"/>
  </w:num>
  <w:num w:numId="20">
    <w:abstractNumId w:val="37"/>
  </w:num>
  <w:num w:numId="21">
    <w:abstractNumId w:val="26"/>
  </w:num>
  <w:num w:numId="22">
    <w:abstractNumId w:val="19"/>
  </w:num>
  <w:num w:numId="23">
    <w:abstractNumId w:val="18"/>
  </w:num>
  <w:num w:numId="24">
    <w:abstractNumId w:val="32"/>
  </w:num>
  <w:num w:numId="25">
    <w:abstractNumId w:val="29"/>
  </w:num>
  <w:num w:numId="26">
    <w:abstractNumId w:val="43"/>
  </w:num>
  <w:num w:numId="27">
    <w:abstractNumId w:val="28"/>
  </w:num>
  <w:num w:numId="28">
    <w:abstractNumId w:val="39"/>
  </w:num>
  <w:num w:numId="29">
    <w:abstractNumId w:val="20"/>
  </w:num>
  <w:num w:numId="30">
    <w:abstractNumId w:val="41"/>
  </w:num>
  <w:num w:numId="31">
    <w:abstractNumId w:val="33"/>
  </w:num>
  <w:num w:numId="32">
    <w:abstractNumId w:val="23"/>
  </w:num>
  <w:num w:numId="33">
    <w:abstractNumId w:val="45"/>
  </w:num>
  <w:num w:numId="34">
    <w:abstractNumId w:val="42"/>
  </w:num>
  <w:num w:numId="35">
    <w:abstractNumId w:val="46"/>
  </w:num>
  <w:num w:numId="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78AD"/>
    <w:rsid w:val="00052C24"/>
    <w:rsid w:val="00063823"/>
    <w:rsid w:val="00076BA1"/>
    <w:rsid w:val="0008444C"/>
    <w:rsid w:val="0009728B"/>
    <w:rsid w:val="000A6C43"/>
    <w:rsid w:val="000D538F"/>
    <w:rsid w:val="000D53A4"/>
    <w:rsid w:val="000F4DC6"/>
    <w:rsid w:val="00111988"/>
    <w:rsid w:val="00116087"/>
    <w:rsid w:val="00124723"/>
    <w:rsid w:val="00145E6F"/>
    <w:rsid w:val="00167715"/>
    <w:rsid w:val="00197F9A"/>
    <w:rsid w:val="001E7A10"/>
    <w:rsid w:val="001F3AB3"/>
    <w:rsid w:val="00240CC4"/>
    <w:rsid w:val="00247DB6"/>
    <w:rsid w:val="002571E8"/>
    <w:rsid w:val="002776CD"/>
    <w:rsid w:val="00284C1E"/>
    <w:rsid w:val="002D277C"/>
    <w:rsid w:val="002E7C6A"/>
    <w:rsid w:val="00343473"/>
    <w:rsid w:val="003440E2"/>
    <w:rsid w:val="003767F5"/>
    <w:rsid w:val="003A7D25"/>
    <w:rsid w:val="003B0B75"/>
    <w:rsid w:val="003B0F54"/>
    <w:rsid w:val="003D1ABD"/>
    <w:rsid w:val="003E71E5"/>
    <w:rsid w:val="003F7E19"/>
    <w:rsid w:val="0041587F"/>
    <w:rsid w:val="00416C7E"/>
    <w:rsid w:val="0043127E"/>
    <w:rsid w:val="00447036"/>
    <w:rsid w:val="0045321F"/>
    <w:rsid w:val="00473CAF"/>
    <w:rsid w:val="00494623"/>
    <w:rsid w:val="004A4041"/>
    <w:rsid w:val="004C5669"/>
    <w:rsid w:val="004D39A0"/>
    <w:rsid w:val="004F2125"/>
    <w:rsid w:val="00504B59"/>
    <w:rsid w:val="00520DD7"/>
    <w:rsid w:val="00561B09"/>
    <w:rsid w:val="00562F26"/>
    <w:rsid w:val="00565B3C"/>
    <w:rsid w:val="005700D3"/>
    <w:rsid w:val="005F0066"/>
    <w:rsid w:val="00607DD3"/>
    <w:rsid w:val="006206F3"/>
    <w:rsid w:val="006243D7"/>
    <w:rsid w:val="00624F6A"/>
    <w:rsid w:val="00631BA4"/>
    <w:rsid w:val="00662BEC"/>
    <w:rsid w:val="00673570"/>
    <w:rsid w:val="006818AB"/>
    <w:rsid w:val="00690B0B"/>
    <w:rsid w:val="00694AFD"/>
    <w:rsid w:val="006A2624"/>
    <w:rsid w:val="006B455B"/>
    <w:rsid w:val="006C407B"/>
    <w:rsid w:val="006F7D53"/>
    <w:rsid w:val="007202F5"/>
    <w:rsid w:val="00735722"/>
    <w:rsid w:val="0074359F"/>
    <w:rsid w:val="0075005C"/>
    <w:rsid w:val="007515D6"/>
    <w:rsid w:val="00755ADA"/>
    <w:rsid w:val="007778C0"/>
    <w:rsid w:val="00781614"/>
    <w:rsid w:val="00862A24"/>
    <w:rsid w:val="00890057"/>
    <w:rsid w:val="00893263"/>
    <w:rsid w:val="008C325F"/>
    <w:rsid w:val="008F27F5"/>
    <w:rsid w:val="00901005"/>
    <w:rsid w:val="00917427"/>
    <w:rsid w:val="0092418D"/>
    <w:rsid w:val="00955B05"/>
    <w:rsid w:val="0096103C"/>
    <w:rsid w:val="00962CB8"/>
    <w:rsid w:val="00976578"/>
    <w:rsid w:val="009768A1"/>
    <w:rsid w:val="009862FB"/>
    <w:rsid w:val="00991A15"/>
    <w:rsid w:val="009A769F"/>
    <w:rsid w:val="009B034D"/>
    <w:rsid w:val="009F2E4B"/>
    <w:rsid w:val="00A325A6"/>
    <w:rsid w:val="00A5675F"/>
    <w:rsid w:val="00A64EB2"/>
    <w:rsid w:val="00AE2006"/>
    <w:rsid w:val="00B12439"/>
    <w:rsid w:val="00B22415"/>
    <w:rsid w:val="00B36944"/>
    <w:rsid w:val="00B60FF9"/>
    <w:rsid w:val="00BA1A8C"/>
    <w:rsid w:val="00BB06C3"/>
    <w:rsid w:val="00BC6E07"/>
    <w:rsid w:val="00BF116B"/>
    <w:rsid w:val="00BF370D"/>
    <w:rsid w:val="00C03E9F"/>
    <w:rsid w:val="00C10A5C"/>
    <w:rsid w:val="00C230FB"/>
    <w:rsid w:val="00C37CD8"/>
    <w:rsid w:val="00C62D2B"/>
    <w:rsid w:val="00C719F9"/>
    <w:rsid w:val="00C94C8E"/>
    <w:rsid w:val="00CB0A80"/>
    <w:rsid w:val="00CB7E36"/>
    <w:rsid w:val="00CC47FD"/>
    <w:rsid w:val="00CC579B"/>
    <w:rsid w:val="00CD4215"/>
    <w:rsid w:val="00CD6A2E"/>
    <w:rsid w:val="00CE6170"/>
    <w:rsid w:val="00D25FB6"/>
    <w:rsid w:val="00D409E1"/>
    <w:rsid w:val="00D66949"/>
    <w:rsid w:val="00DB7267"/>
    <w:rsid w:val="00DD50B9"/>
    <w:rsid w:val="00DE503A"/>
    <w:rsid w:val="00E175EC"/>
    <w:rsid w:val="00E81CCB"/>
    <w:rsid w:val="00E95C2C"/>
    <w:rsid w:val="00EA41F5"/>
    <w:rsid w:val="00EB231F"/>
    <w:rsid w:val="00EB27EC"/>
    <w:rsid w:val="00EB53F4"/>
    <w:rsid w:val="00EC10FF"/>
    <w:rsid w:val="00EE2C16"/>
    <w:rsid w:val="00EF3684"/>
    <w:rsid w:val="00EF698E"/>
    <w:rsid w:val="00F00AF9"/>
    <w:rsid w:val="00F11BDE"/>
    <w:rsid w:val="00F716D8"/>
    <w:rsid w:val="00F736E2"/>
    <w:rsid w:val="00F76B83"/>
    <w:rsid w:val="00F906F3"/>
    <w:rsid w:val="00F95A51"/>
    <w:rsid w:val="00FF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3D2CAA"/>
  <w15:chartTrackingRefBased/>
  <w15:docId w15:val="{7F86AAD9-F952-40A6-951E-3CCCFF9D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BodyTextIndent2Char">
    <w:name w:val="Body Text Indent 2 Char"/>
    <w:link w:val="BodyTextIndent2"/>
    <w:uiPriority w:val="99"/>
    <w:rsid w:val="00EB231F"/>
    <w:rPr>
      <w:b/>
      <w:bCs/>
      <w:sz w:val="24"/>
      <w:szCs w:val="24"/>
    </w:rPr>
  </w:style>
  <w:style w:type="paragraph" w:styleId="ListParagraph">
    <w:name w:val="List Paragraph"/>
    <w:basedOn w:val="Normal"/>
    <w:uiPriority w:val="34"/>
    <w:qFormat/>
    <w:rsid w:val="00FF0CD9"/>
    <w:pPr>
      <w:ind w:left="720"/>
      <w:contextualSpacing/>
    </w:pPr>
  </w:style>
  <w:style w:type="character" w:styleId="UnresolvedMention">
    <w:name w:val="Unresolved Mention"/>
    <w:uiPriority w:val="99"/>
    <w:semiHidden/>
    <w:unhideWhenUsed/>
    <w:rsid w:val="004F2125"/>
    <w:rPr>
      <w:color w:val="605E5C"/>
      <w:shd w:val="clear" w:color="auto" w:fill="E1DFDD"/>
    </w:rPr>
  </w:style>
  <w:style w:type="table" w:styleId="TableSubtle1">
    <w:name w:val="Table Subtle 1"/>
    <w:basedOn w:val="TableNormal"/>
    <w:uiPriority w:val="99"/>
    <w:rsid w:val="00416C7E"/>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uiPriority w:val="20"/>
    <w:qFormat/>
    <w:rsid w:val="00473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data/tables/2018/econ/susb/2018-susb-annual.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www.congress.gov%2F107%2Fplaws%2Fpubl347%2FPLAW-107publ347.pdf&amp;data=04%7C01%7C%7Cae0c81e8536449f72c1e08d9a61bb1e7%7Ced5b36e701ee4ebc867ee03cfa0d4697%7C0%7C0%7C637723461198636957%7CUnknown%7CTWFpbGZsb3d8eyJWIjoiMC4wLjAwMDAiLCJQIjoiV2luMzIiLCJBTiI6Ik1haWwiLCJXVCI6Mn0%3D%7C1000&amp;sdata=24toYxTzwVff7n0XgNnDJxT9DMzu37E9P5P4FbxkN28%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anskin@scf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dia.Tase@fire.ca.gov" TargetMode="External"/><Relationship Id="rId4" Type="http://schemas.openxmlformats.org/officeDocument/2006/relationships/settings" Target="settings.xml"/><Relationship Id="rId9" Type="http://schemas.openxmlformats.org/officeDocument/2006/relationships/hyperlink" Target="https://www.gpo.gov/fdsys/pkg/FR-2018-07-17/pdf/2018-1522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9462-08D8-4413-A2DF-1A635FA4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9859</Words>
  <Characters>56199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65927</CharactersWithSpaces>
  <SharedDoc>false</SharedDoc>
  <HLinks>
    <vt:vector size="30" baseType="variant">
      <vt:variant>
        <vt:i4>6422632</vt:i4>
      </vt:variant>
      <vt:variant>
        <vt:i4>12</vt:i4>
      </vt:variant>
      <vt:variant>
        <vt:i4>0</vt:i4>
      </vt:variant>
      <vt:variant>
        <vt:i4>5</vt:i4>
      </vt:variant>
      <vt:variant>
        <vt:lpwstr>https://gcc02.safelinks.protection.outlook.com/?url=https%3A%2F%2Fwww.congress.gov%2F107%2Fplaws%2Fpubl347%2FPLAW-107publ347.pdf&amp;data=04%7C01%7C%7Cae0c81e8536449f72c1e08d9a61bb1e7%7Ced5b36e701ee4ebc867ee03cfa0d4697%7C0%7C0%7C637723461198636957%7CUnknown%7CTWFpbGZsb3d8eyJWIjoiMC4wLjAwMDAiLCJQIjoiV2luMzIiLCJBTiI6Ik1haWwiLCJXVCI6Mn0%3D%7C1000&amp;sdata=24toYxTzwVff7n0XgNnDJxT9DMzu37E9P5P4FbxkN28%3D&amp;reserved=0</vt:lpwstr>
      </vt:variant>
      <vt:variant>
        <vt:lpwstr/>
      </vt:variant>
      <vt:variant>
        <vt:i4>3866641</vt:i4>
      </vt:variant>
      <vt:variant>
        <vt:i4>9</vt:i4>
      </vt:variant>
      <vt:variant>
        <vt:i4>0</vt:i4>
      </vt:variant>
      <vt:variant>
        <vt:i4>5</vt:i4>
      </vt:variant>
      <vt:variant>
        <vt:lpwstr>mailto:sdanskin@scfc.gov</vt:lpwstr>
      </vt:variant>
      <vt:variant>
        <vt:lpwstr/>
      </vt:variant>
      <vt:variant>
        <vt:i4>6291540</vt:i4>
      </vt:variant>
      <vt:variant>
        <vt:i4>6</vt:i4>
      </vt:variant>
      <vt:variant>
        <vt:i4>0</vt:i4>
      </vt:variant>
      <vt:variant>
        <vt:i4>5</vt:i4>
      </vt:variant>
      <vt:variant>
        <vt:lpwstr>mailto:Nadia.Tase@fire.ca.gov</vt:lpwstr>
      </vt:variant>
      <vt:variant>
        <vt:lpwstr/>
      </vt:variant>
      <vt:variant>
        <vt:i4>3866676</vt:i4>
      </vt:variant>
      <vt:variant>
        <vt:i4>3</vt:i4>
      </vt:variant>
      <vt:variant>
        <vt:i4>0</vt:i4>
      </vt:variant>
      <vt:variant>
        <vt:i4>5</vt:i4>
      </vt:variant>
      <vt:variant>
        <vt:lpwstr>https://www.gpo.gov/fdsys/pkg/FR-2018-07-17/pdf/2018-15228.pdf</vt:lpwstr>
      </vt:variant>
      <vt:variant>
        <vt:lpwstr/>
      </vt:variant>
      <vt:variant>
        <vt:i4>2359357</vt:i4>
      </vt:variant>
      <vt:variant>
        <vt:i4>0</vt:i4>
      </vt:variant>
      <vt:variant>
        <vt:i4>0</vt:i4>
      </vt:variant>
      <vt:variant>
        <vt:i4>5</vt:i4>
      </vt:variant>
      <vt:variant>
        <vt:lpwstr>https://www.census.gov/data/tables/2018/econ/susb/2018-susb-annual.html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Morse, Stephen -FS</cp:lastModifiedBy>
  <cp:revision>3</cp:revision>
  <cp:lastPrinted>2008-02-15T17:03:00Z</cp:lastPrinted>
  <dcterms:created xsi:type="dcterms:W3CDTF">2022-02-03T17:44:00Z</dcterms:created>
  <dcterms:modified xsi:type="dcterms:W3CDTF">2022-02-03T17:47:00Z</dcterms:modified>
</cp:coreProperties>
</file>