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85DAC2" w14:textId="28F8FF5B" w:rsidR="00763205" w:rsidRPr="006B0795" w:rsidRDefault="00314F74">
      <w:pPr>
        <w:pBdr>
          <w:bottom w:val="single" w:sz="4" w:space="1" w:color="auto"/>
        </w:pBdr>
        <w:spacing w:after="0"/>
        <w:ind w:right="-43"/>
        <w:jc w:val="center"/>
        <w:rPr>
          <w:b/>
          <w:sz w:val="56"/>
          <w:szCs w:val="56"/>
        </w:rPr>
      </w:pPr>
      <w:bookmarkStart w:id="0" w:name="_GoBack"/>
      <w:bookmarkEnd w:id="0"/>
      <w:r w:rsidRPr="006B0795">
        <w:rPr>
          <w:b/>
          <w:sz w:val="56"/>
          <w:szCs w:val="56"/>
        </w:rPr>
        <w:t>Acceptance Review</w:t>
      </w:r>
      <w:r w:rsidR="008C358C" w:rsidRPr="006B0795">
        <w:rPr>
          <w:b/>
          <w:sz w:val="56"/>
          <w:szCs w:val="56"/>
        </w:rPr>
        <w:t xml:space="preserve"> for De Novo Classification Requests</w:t>
      </w:r>
    </w:p>
    <w:p w14:paraId="1B260C7C" w14:textId="77777777" w:rsidR="00925C52" w:rsidRPr="006B0795" w:rsidRDefault="00925C52" w:rsidP="008F2FCD">
      <w:pPr>
        <w:spacing w:after="0"/>
        <w:ind w:right="-43"/>
        <w:jc w:val="center"/>
        <w:rPr>
          <w:b/>
          <w:sz w:val="56"/>
          <w:szCs w:val="56"/>
        </w:rPr>
      </w:pPr>
      <w:r w:rsidRPr="006B0795">
        <w:rPr>
          <w:b/>
          <w:sz w:val="56"/>
          <w:szCs w:val="56"/>
        </w:rPr>
        <w:t>Guidance for Industry and</w:t>
      </w:r>
    </w:p>
    <w:p w14:paraId="1DB9B9E1" w14:textId="77777777" w:rsidR="00925C52" w:rsidRPr="006B0795" w:rsidRDefault="00925C52" w:rsidP="008F2FCD">
      <w:pPr>
        <w:ind w:right="-43"/>
        <w:jc w:val="center"/>
        <w:rPr>
          <w:b/>
          <w:sz w:val="56"/>
          <w:szCs w:val="56"/>
        </w:rPr>
      </w:pPr>
      <w:r w:rsidRPr="006B0795">
        <w:rPr>
          <w:b/>
          <w:sz w:val="56"/>
          <w:szCs w:val="56"/>
        </w:rPr>
        <w:t>Food and Drug Administration Staff</w:t>
      </w:r>
    </w:p>
    <w:p w14:paraId="791CB57E" w14:textId="77777777" w:rsidR="00947A62" w:rsidRDefault="00947A62" w:rsidP="008F2FCD">
      <w:pPr>
        <w:ind w:right="-43"/>
        <w:jc w:val="center"/>
        <w:rPr>
          <w:b/>
          <w:sz w:val="28"/>
        </w:rPr>
      </w:pPr>
      <w:r w:rsidRPr="006B0795">
        <w:rPr>
          <w:b/>
          <w:sz w:val="28"/>
        </w:rPr>
        <w:t xml:space="preserve">Document issued on </w:t>
      </w:r>
      <w:r w:rsidRPr="006B0795">
        <w:rPr>
          <w:b/>
          <w:sz w:val="28"/>
          <w:highlight w:val="yellow"/>
        </w:rPr>
        <w:t>[insert publication date of FR Notice]</w:t>
      </w:r>
      <w:r w:rsidRPr="006B0795">
        <w:rPr>
          <w:b/>
          <w:sz w:val="28"/>
        </w:rPr>
        <w:t>.</w:t>
      </w:r>
    </w:p>
    <w:p w14:paraId="5D6B8AEC" w14:textId="77777777" w:rsidR="00C603A6" w:rsidRPr="00D770E6" w:rsidRDefault="00C603A6" w:rsidP="00C603A6">
      <w:pPr>
        <w:jc w:val="center"/>
        <w:rPr>
          <w:b/>
          <w:sz w:val="28"/>
        </w:rPr>
      </w:pPr>
      <w:r w:rsidRPr="00D770E6">
        <w:rPr>
          <w:b/>
          <w:sz w:val="28"/>
        </w:rPr>
        <w:t xml:space="preserve">The draft of this document was issued on </w:t>
      </w:r>
      <w:r w:rsidR="00AB006D" w:rsidRPr="00AB006D">
        <w:rPr>
          <w:b/>
          <w:sz w:val="28"/>
        </w:rPr>
        <w:t>October 30, 2017</w:t>
      </w:r>
      <w:r w:rsidRPr="00D770E6">
        <w:rPr>
          <w:b/>
          <w:sz w:val="28"/>
        </w:rPr>
        <w:t>.</w:t>
      </w:r>
    </w:p>
    <w:p w14:paraId="01BD6C29" w14:textId="77777777" w:rsidR="00572464" w:rsidRPr="00455048" w:rsidRDefault="00572464" w:rsidP="00572464">
      <w:pPr>
        <w:autoSpaceDE w:val="0"/>
        <w:autoSpaceDN w:val="0"/>
        <w:adjustRightInd w:val="0"/>
      </w:pPr>
      <w:r>
        <w:rPr>
          <w:noProof/>
        </w:rPr>
        <mc:AlternateContent>
          <mc:Choice Requires="wps">
            <w:drawing>
              <wp:anchor distT="0" distB="0" distL="114300" distR="114300" simplePos="0" relativeHeight="251660288" behindDoc="0" locked="0" layoutInCell="1" allowOverlap="1" wp14:anchorId="4C780A76" wp14:editId="34363798">
                <wp:simplePos x="0" y="0"/>
                <wp:positionH relativeFrom="column">
                  <wp:posOffset>-62865</wp:posOffset>
                </wp:positionH>
                <wp:positionV relativeFrom="paragraph">
                  <wp:posOffset>112395</wp:posOffset>
                </wp:positionV>
                <wp:extent cx="5486400" cy="9144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solidFill>
                          <a:srgbClr val="FFFFFF"/>
                        </a:solidFill>
                        <a:ln w="9525">
                          <a:solidFill>
                            <a:srgbClr val="000000"/>
                          </a:solidFill>
                          <a:miter lim="800000"/>
                          <a:headEnd/>
                          <a:tailEnd/>
                        </a:ln>
                      </wps:spPr>
                      <wps:txbx>
                        <w:txbxContent>
                          <w:p w14:paraId="070DF602" w14:textId="77777777" w:rsidR="006B15F3" w:rsidRDefault="006B15F3" w:rsidP="00572464">
                            <w:r w:rsidRPr="00455048">
                              <w:t xml:space="preserve">An </w:t>
                            </w:r>
                            <w:r>
                              <w:t>a</w:t>
                            </w:r>
                            <w:r w:rsidRPr="00455048">
                              <w:t>gency may not conduct or sponsor, and a person is not required to respond to, a collection of information unless it displays a currently valid OMB control number. The OMB control number for this information collection is 0910-xxxx (expires xx-xx-xxxx).</w:t>
                            </w:r>
                          </w:p>
                          <w:p w14:paraId="3DA36685" w14:textId="77777777" w:rsidR="006B15F3" w:rsidRDefault="006B15F3" w:rsidP="00572464"/>
                          <w:p w14:paraId="40A0D435" w14:textId="77777777" w:rsidR="006B15F3" w:rsidRDefault="006B15F3" w:rsidP="005724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95pt;margin-top:8.85pt;width:6in;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">
                <v:textbox>
                  <w:txbxContent>
                    <w:p w14:paraId="070DF602" w14:textId="77777777" w:rsidR="006B15F3" w:rsidRDefault="006B15F3" w:rsidP="00572464">
                      <w:r w:rsidRPr="00455048">
                        <w:t xml:space="preserve">An </w:t>
                      </w:r>
                      <w:r>
                        <w:t>a</w:t>
                      </w:r>
                      <w:r w:rsidRPr="00455048">
                        <w:t>gency may not conduct or sponsor, and a person is not required to respond to, a collection of information unless it displays a currently valid OMB control number. The OMB control number for this information collection is 0910-xxxx (expires xx-xx-xxxx).</w:t>
                      </w:r>
                    </w:p>
                    <w:p w14:paraId="3DA36685" w14:textId="77777777" w:rsidR="006B15F3" w:rsidRDefault="006B15F3" w:rsidP="00572464"/>
                    <w:p w14:paraId="40A0D435" w14:textId="77777777" w:rsidR="006B15F3" w:rsidRDefault="006B15F3" w:rsidP="00572464"/>
                  </w:txbxContent>
                </v:textbox>
              </v:shape>
            </w:pict>
          </mc:Fallback>
        </mc:AlternateContent>
      </w:r>
      <w:r w:rsidRPr="00455048">
        <w:t xml:space="preserve"> </w:t>
      </w:r>
    </w:p>
    <w:p w14:paraId="5AEB0E00" w14:textId="77777777" w:rsidR="00572464" w:rsidRPr="00455048" w:rsidRDefault="00572464" w:rsidP="00572464">
      <w:pPr>
        <w:widowControl w:val="0"/>
        <w:tabs>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640"/>
          <w:tab w:val="left" w:pos="8910"/>
        </w:tabs>
        <w:autoSpaceDE w:val="0"/>
        <w:autoSpaceDN w:val="0"/>
        <w:adjustRightInd w:val="0"/>
        <w:ind w:right="-180"/>
      </w:pPr>
    </w:p>
    <w:p w14:paraId="0684FD2F" w14:textId="77777777" w:rsidR="00572464" w:rsidRPr="00455048" w:rsidRDefault="00572464" w:rsidP="00572464">
      <w:pPr>
        <w:widowControl w:val="0"/>
        <w:tabs>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640"/>
          <w:tab w:val="left" w:pos="8910"/>
        </w:tabs>
        <w:autoSpaceDE w:val="0"/>
        <w:autoSpaceDN w:val="0"/>
        <w:adjustRightInd w:val="0"/>
        <w:ind w:right="-180"/>
      </w:pPr>
    </w:p>
    <w:p w14:paraId="36F19CC3" w14:textId="77777777" w:rsidR="00572464" w:rsidRPr="00455048" w:rsidRDefault="00572464" w:rsidP="00572464"/>
    <w:p w14:paraId="6E17B084" w14:textId="77777777" w:rsidR="00C603A6" w:rsidRPr="00115097" w:rsidRDefault="00572464" w:rsidP="00115097">
      <w:pPr>
        <w:rPr>
          <w:b/>
        </w:rPr>
      </w:pPr>
      <w:r w:rsidRPr="00B761CD">
        <w:rPr>
          <w:b/>
        </w:rPr>
        <w:t xml:space="preserve">See additional PRA statement in Section </w:t>
      </w:r>
      <w:r w:rsidR="00975AF6" w:rsidRPr="00115097">
        <w:rPr>
          <w:b/>
        </w:rPr>
        <w:t>VIII</w:t>
      </w:r>
      <w:r w:rsidRPr="00B761CD">
        <w:rPr>
          <w:b/>
        </w:rPr>
        <w:t xml:space="preserve"> of the guidance.</w:t>
      </w:r>
    </w:p>
    <w:p w14:paraId="1DDBA354" w14:textId="28691320" w:rsidR="00763205" w:rsidRDefault="00763205" w:rsidP="008F2FCD">
      <w:pPr>
        <w:ind w:right="-43"/>
      </w:pPr>
      <w:r>
        <w:t xml:space="preserve">For questions about this document regarding CDRH-regulated devices, contact the </w:t>
      </w:r>
      <w:r w:rsidRPr="00B51EC1">
        <w:t xml:space="preserve">Division of Industry and Consumer Education </w:t>
      </w:r>
      <w:r>
        <w:t xml:space="preserve">(DICE) </w:t>
      </w:r>
      <w:r w:rsidRPr="00B51EC1">
        <w:t xml:space="preserve">at 1-800-638-2041, 301-796-7100, or </w:t>
      </w:r>
      <w:hyperlink r:id="rId14" w:history="1">
        <w:r w:rsidRPr="00F23BD0">
          <w:rPr>
            <w:rStyle w:val="Hyperlink"/>
          </w:rPr>
          <w:t>DICE@fda.hhs.gov</w:t>
        </w:r>
      </w:hyperlink>
      <w:r>
        <w:t>.</w:t>
      </w:r>
    </w:p>
    <w:p w14:paraId="0E158C3C" w14:textId="77777777" w:rsidR="00763205" w:rsidRDefault="00763205" w:rsidP="008F2FCD">
      <w:pPr>
        <w:spacing w:after="3120"/>
        <w:ind w:right="-43"/>
      </w:pPr>
      <w:r>
        <w:t>For questions about this document regarding CBER-regulated devices, contact the Office of Communication, Outreach, and Development (OCOD) at 1-800-835-4709 or 240-402-8010.</w:t>
      </w:r>
    </w:p>
    <w:p w14:paraId="6BB18E8B" w14:textId="77777777" w:rsidR="00917642" w:rsidRPr="006B0795" w:rsidRDefault="00373823" w:rsidP="008F2FCD">
      <w:pPr>
        <w:spacing w:after="0"/>
        <w:ind w:right="-43"/>
        <w:jc w:val="right"/>
        <w:rPr>
          <w:b/>
        </w:rPr>
      </w:pPr>
      <w:r>
        <w:rPr>
          <w:noProof/>
        </w:rPr>
        <w:drawing>
          <wp:anchor distT="0" distB="0" distL="114300" distR="114300" simplePos="0" relativeHeight="251658240" behindDoc="0" locked="0" layoutInCell="1" allowOverlap="1" wp14:anchorId="1EFF9D2F" wp14:editId="4F3DDB2E">
            <wp:simplePos x="0" y="0"/>
            <wp:positionH relativeFrom="column">
              <wp:posOffset>33655</wp:posOffset>
            </wp:positionH>
            <wp:positionV relativeFrom="paragraph">
              <wp:posOffset>100566</wp:posOffset>
            </wp:positionV>
            <wp:extent cx="2372360" cy="491490"/>
            <wp:effectExtent l="0" t="0" r="8890" b="3810"/>
            <wp:wrapNone/>
            <wp:docPr id="5" name="Picture 5" descr="Food and Drug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od and Drug Administration logo"/>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372360" cy="491490"/>
                    </a:xfrm>
                    <a:prstGeom prst="rect">
                      <a:avLst/>
                    </a:prstGeom>
                    <a:noFill/>
                    <a:ln>
                      <a:noFill/>
                    </a:ln>
                  </pic:spPr>
                </pic:pic>
              </a:graphicData>
            </a:graphic>
            <wp14:sizeRelH relativeFrom="page">
              <wp14:pctWidth>0</wp14:pctWidth>
            </wp14:sizeRelH>
            <wp14:sizeRelV relativeFrom="page">
              <wp14:pctHeight>0</wp14:pctHeight>
            </wp14:sizeRelV>
          </wp:anchor>
        </w:drawing>
      </w:r>
      <w:r w:rsidR="00917642" w:rsidRPr="006B0795">
        <w:rPr>
          <w:b/>
        </w:rPr>
        <w:t>U.S. Department of Health and Human Services</w:t>
      </w:r>
    </w:p>
    <w:p w14:paraId="15B665E8" w14:textId="77777777" w:rsidR="00917642" w:rsidRPr="006B0795" w:rsidRDefault="00917642" w:rsidP="008F2FCD">
      <w:pPr>
        <w:spacing w:after="0"/>
        <w:ind w:right="-43"/>
        <w:jc w:val="right"/>
        <w:rPr>
          <w:b/>
        </w:rPr>
      </w:pPr>
      <w:r w:rsidRPr="006B0795">
        <w:rPr>
          <w:b/>
        </w:rPr>
        <w:t>Food and Drug Administration</w:t>
      </w:r>
    </w:p>
    <w:p w14:paraId="11702F0E" w14:textId="77777777" w:rsidR="00917642" w:rsidRPr="006B0795" w:rsidRDefault="00917642" w:rsidP="008F2FCD">
      <w:pPr>
        <w:spacing w:after="0"/>
        <w:ind w:right="-43"/>
        <w:jc w:val="right"/>
        <w:rPr>
          <w:b/>
        </w:rPr>
      </w:pPr>
      <w:r w:rsidRPr="006B0795">
        <w:rPr>
          <w:b/>
        </w:rPr>
        <w:t>Center for Devices and Radiological Health</w:t>
      </w:r>
    </w:p>
    <w:p w14:paraId="17C9E14A" w14:textId="77777777" w:rsidR="00763205" w:rsidRDefault="00D74C43" w:rsidP="008F2FCD">
      <w:pPr>
        <w:spacing w:after="0"/>
        <w:ind w:right="-43"/>
        <w:jc w:val="right"/>
        <w:rPr>
          <w:b/>
        </w:rPr>
      </w:pPr>
      <w:r w:rsidRPr="006B0795">
        <w:rPr>
          <w:b/>
        </w:rPr>
        <w:t>Center for Biologics Evaluation and Research</w:t>
      </w:r>
    </w:p>
    <w:p w14:paraId="36D48603" w14:textId="77777777" w:rsidR="00007D36" w:rsidRDefault="00007D36" w:rsidP="008F2FCD">
      <w:pPr>
        <w:spacing w:after="0"/>
        <w:rPr>
          <w:b/>
        </w:rPr>
        <w:sectPr w:rsidR="00007D36" w:rsidSect="00115097">
          <w:headerReference w:type="default" r:id="rId17"/>
          <w:footerReference w:type="default" r:id="rId18"/>
          <w:pgSz w:w="12240" w:h="15840"/>
          <w:pgMar w:top="1440" w:right="1440" w:bottom="1440" w:left="1440" w:header="720" w:footer="720" w:gutter="0"/>
          <w:cols w:space="720"/>
          <w:docGrid w:linePitch="360"/>
        </w:sectPr>
      </w:pPr>
    </w:p>
    <w:p w14:paraId="1225E86D" w14:textId="77777777" w:rsidR="00D12D9E" w:rsidRPr="006B0795" w:rsidRDefault="00D12D9E" w:rsidP="008F2FCD">
      <w:pPr>
        <w:spacing w:after="480"/>
        <w:jc w:val="center"/>
        <w:rPr>
          <w:b/>
          <w:sz w:val="48"/>
        </w:rPr>
      </w:pPr>
      <w:r w:rsidRPr="006B0795">
        <w:rPr>
          <w:b/>
          <w:sz w:val="48"/>
        </w:rPr>
        <w:lastRenderedPageBreak/>
        <w:t>Preface</w:t>
      </w:r>
    </w:p>
    <w:p w14:paraId="53524E13" w14:textId="77777777" w:rsidR="00823876" w:rsidRPr="00D770E6" w:rsidRDefault="00823876" w:rsidP="00823876">
      <w:pPr>
        <w:rPr>
          <w:b/>
          <w:sz w:val="36"/>
          <w:szCs w:val="36"/>
        </w:rPr>
      </w:pPr>
      <w:r w:rsidRPr="00D770E6">
        <w:rPr>
          <w:b/>
          <w:sz w:val="36"/>
          <w:szCs w:val="36"/>
        </w:rPr>
        <w:t>Public Comment</w:t>
      </w:r>
    </w:p>
    <w:p w14:paraId="178A1CC0" w14:textId="77777777" w:rsidR="00823876" w:rsidRPr="00115097" w:rsidRDefault="00823876" w:rsidP="0011509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
        <w:rPr>
          <w:snapToGrid w:val="0"/>
        </w:rPr>
        <w:t xml:space="preserve">You may submit electronic comments and suggestions at any time for Agency consideration to </w:t>
      </w:r>
      <w:hyperlink r:id="rId19" w:history="1">
        <w:r w:rsidRPr="00311524">
          <w:rPr>
            <w:rStyle w:val="Hyperlink"/>
            <w:snapToGrid w:val="0"/>
          </w:rPr>
          <w:t>https://www.regulations.gov</w:t>
        </w:r>
      </w:hyperlink>
      <w:r>
        <w:rPr>
          <w:snapToGrid w:val="0"/>
        </w:rPr>
        <w:t xml:space="preserve"> .  Submit written comments to the Dockets Management Staff, Food and Drug Administration, 5630 Fishers Lane, Room 1061, (HFA-305), Rockville, MD 20852.  Identify all com</w:t>
      </w:r>
      <w:r>
        <w:t xml:space="preserve">ments with the docket number </w:t>
      </w:r>
      <w:r w:rsidRPr="00115097">
        <w:t>FDA-2017-D-6069</w:t>
      </w:r>
      <w:r w:rsidRPr="00BD33E8">
        <w:t xml:space="preserve">. </w:t>
      </w:r>
      <w:r w:rsidRPr="00490FB9">
        <w:rPr>
          <w:snapToGrid w:val="0"/>
        </w:rPr>
        <w:t>Comments</w:t>
      </w:r>
      <w:r>
        <w:rPr>
          <w:snapToGrid w:val="0"/>
        </w:rPr>
        <w:t xml:space="preserve"> may not be acted upon by the Agency until the document is next revised or updated.</w:t>
      </w:r>
    </w:p>
    <w:p w14:paraId="287DB02B" w14:textId="77777777" w:rsidR="00823876" w:rsidRDefault="00823876" w:rsidP="008F2FCD">
      <w:pPr>
        <w:rPr>
          <w:b/>
          <w:sz w:val="36"/>
        </w:rPr>
      </w:pPr>
    </w:p>
    <w:p w14:paraId="78DC20DC" w14:textId="77777777" w:rsidR="00D12D9E" w:rsidRPr="006B0795" w:rsidRDefault="00D12D9E" w:rsidP="008F2FCD">
      <w:pPr>
        <w:rPr>
          <w:b/>
          <w:sz w:val="36"/>
        </w:rPr>
      </w:pPr>
      <w:r w:rsidRPr="006B0795">
        <w:rPr>
          <w:b/>
          <w:sz w:val="36"/>
        </w:rPr>
        <w:t>Additional Copies</w:t>
      </w:r>
    </w:p>
    <w:p w14:paraId="2FE57D73" w14:textId="77777777" w:rsidR="00763205" w:rsidRPr="006B0795" w:rsidRDefault="00763205" w:rsidP="008F2FCD">
      <w:pPr>
        <w:spacing w:after="0"/>
        <w:rPr>
          <w:b/>
          <w:sz w:val="32"/>
        </w:rPr>
      </w:pPr>
      <w:r w:rsidRPr="006B0795">
        <w:rPr>
          <w:b/>
          <w:sz w:val="32"/>
        </w:rPr>
        <w:t>CDRH</w:t>
      </w:r>
    </w:p>
    <w:p w14:paraId="120A836A" w14:textId="77777777" w:rsidR="00763205" w:rsidRDefault="00763205" w:rsidP="008F2FCD">
      <w:r>
        <w:t>Additional copies ar</w:t>
      </w:r>
      <w:r w:rsidR="00F117B7">
        <w:t xml:space="preserve">e available from the Internet. </w:t>
      </w:r>
      <w:r>
        <w:t xml:space="preserve">You may also send an e-mail request to </w:t>
      </w:r>
      <w:hyperlink r:id="rId20" w:history="1">
        <w:r w:rsidRPr="00F83BDA">
          <w:rPr>
            <w:rStyle w:val="Hyperlink"/>
          </w:rPr>
          <w:t>CDRH-Guidance@fda.hhs.gov</w:t>
        </w:r>
      </w:hyperlink>
      <w:r>
        <w:t xml:space="preserve"> to receive a copy of the guidance. Please use the document number 16055 to identify the guidance you are requesting.</w:t>
      </w:r>
    </w:p>
    <w:p w14:paraId="38603CCB" w14:textId="77777777" w:rsidR="00763205" w:rsidRPr="006B0795" w:rsidRDefault="00763205" w:rsidP="008F2FCD">
      <w:pPr>
        <w:spacing w:after="0"/>
        <w:rPr>
          <w:b/>
          <w:sz w:val="32"/>
        </w:rPr>
      </w:pPr>
      <w:r w:rsidRPr="006B0795">
        <w:rPr>
          <w:b/>
          <w:sz w:val="32"/>
        </w:rPr>
        <w:t>CBER</w:t>
      </w:r>
    </w:p>
    <w:p w14:paraId="5F0915EE" w14:textId="77777777" w:rsidR="00763205" w:rsidRPr="00FB3B27" w:rsidRDefault="00763205" w:rsidP="008F2FCD">
      <w:pPr>
        <w:rPr>
          <w:b/>
        </w:rPr>
      </w:pPr>
      <w:r w:rsidRPr="00D069FC">
        <w:t xml:space="preserve">Additional copies are available from the Center for Biologics Evaluation and Research (CBER), </w:t>
      </w:r>
      <w:r>
        <w:t xml:space="preserve">Office of Communication, Outreach, and Development (OCOD), 10903 New Hampshire Ave., Bldg. 71, rm. 3128, Silver Spring, MD 20993-0002, or by calling 1-800-835-4709 or 240-402-8010, by email, </w:t>
      </w:r>
      <w:hyperlink r:id="rId21" w:history="1">
        <w:r w:rsidRPr="00FA37DE">
          <w:rPr>
            <w:rStyle w:val="Hyperlink"/>
          </w:rPr>
          <w:t>ocod@fda.hhs.gov</w:t>
        </w:r>
      </w:hyperlink>
      <w:r>
        <w:t xml:space="preserve"> or from the Internet at </w:t>
      </w:r>
      <w:hyperlink r:id="rId22" w:history="1">
        <w:r w:rsidR="00BA266F" w:rsidRPr="00401178">
          <w:rPr>
            <w:rStyle w:val="Hyperlink"/>
          </w:rPr>
          <w:t>https://www.fda.gov/BiologicsBloodVaccines/GuidanceComplianceRegulatoryInformation/Guidances/default.htm</w:t>
        </w:r>
      </w:hyperlink>
      <w:r>
        <w:t>.</w:t>
      </w:r>
    </w:p>
    <w:p w14:paraId="7A9B31A9" w14:textId="77777777" w:rsidR="00E748D4" w:rsidRPr="006B0795" w:rsidRDefault="00E748D4" w:rsidP="008D16E9">
      <w:pPr>
        <w:spacing w:after="480"/>
        <w:jc w:val="center"/>
        <w:rPr>
          <w:b/>
        </w:rPr>
      </w:pPr>
      <w:r>
        <w:rPr>
          <w:sz w:val="56"/>
          <w:szCs w:val="56"/>
        </w:rPr>
        <w:br w:type="page"/>
      </w:r>
      <w:r w:rsidR="0028127A" w:rsidRPr="006B0795">
        <w:rPr>
          <w:b/>
          <w:sz w:val="36"/>
        </w:rPr>
        <w:lastRenderedPageBreak/>
        <w:t>Table of Contents</w:t>
      </w:r>
    </w:p>
    <w:p w14:paraId="2ECD174F" w14:textId="38557FDD" w:rsidR="000217C6" w:rsidRDefault="00DC3F8D">
      <w:pPr>
        <w:pStyle w:val="TOC1"/>
        <w:tabs>
          <w:tab w:val="left" w:pos="440"/>
          <w:tab w:val="right" w:leader="dot" w:pos="9350"/>
        </w:tabs>
        <w:rPr>
          <w:rFonts w:asciiTheme="minorHAnsi" w:eastAsiaTheme="minorEastAsia" w:hAnsiTheme="minorHAnsi" w:cstheme="minorBidi"/>
          <w:noProof/>
          <w:sz w:val="22"/>
          <w:szCs w:val="22"/>
        </w:rPr>
      </w:pPr>
      <w:r w:rsidRPr="00697B14">
        <w:fldChar w:fldCharType="begin"/>
      </w:r>
      <w:r w:rsidRPr="00697B14">
        <w:instrText xml:space="preserve"> TOC \o "1-3" \h \z \u </w:instrText>
      </w:r>
      <w:r w:rsidRPr="00697B14">
        <w:fldChar w:fldCharType="separate"/>
      </w:r>
      <w:hyperlink w:anchor="_Toc520798725" w:history="1">
        <w:r w:rsidR="000217C6" w:rsidRPr="000F7975">
          <w:rPr>
            <w:rStyle w:val="Hyperlink"/>
            <w:rFonts w:ascii="Times New Roman Bold" w:hAnsi="Times New Roman Bold"/>
            <w:noProof/>
          </w:rPr>
          <w:t>I.</w:t>
        </w:r>
        <w:r w:rsidR="000217C6">
          <w:rPr>
            <w:rFonts w:asciiTheme="minorHAnsi" w:eastAsiaTheme="minorEastAsia" w:hAnsiTheme="minorHAnsi" w:cstheme="minorBidi"/>
            <w:noProof/>
            <w:sz w:val="22"/>
            <w:szCs w:val="22"/>
          </w:rPr>
          <w:tab/>
        </w:r>
        <w:r w:rsidR="000217C6" w:rsidRPr="000F7975">
          <w:rPr>
            <w:rStyle w:val="Hyperlink"/>
            <w:noProof/>
          </w:rPr>
          <w:t>Introduction</w:t>
        </w:r>
        <w:r w:rsidR="000217C6">
          <w:rPr>
            <w:noProof/>
            <w:webHidden/>
          </w:rPr>
          <w:tab/>
        </w:r>
        <w:r w:rsidR="000217C6">
          <w:rPr>
            <w:noProof/>
            <w:webHidden/>
          </w:rPr>
          <w:fldChar w:fldCharType="begin"/>
        </w:r>
        <w:r w:rsidR="000217C6">
          <w:rPr>
            <w:noProof/>
            <w:webHidden/>
          </w:rPr>
          <w:instrText xml:space="preserve"> PAGEREF _Toc520798725 \h </w:instrText>
        </w:r>
        <w:r w:rsidR="000217C6">
          <w:rPr>
            <w:noProof/>
            <w:webHidden/>
          </w:rPr>
        </w:r>
        <w:r w:rsidR="000217C6">
          <w:rPr>
            <w:noProof/>
            <w:webHidden/>
          </w:rPr>
          <w:fldChar w:fldCharType="separate"/>
        </w:r>
        <w:r w:rsidR="000217C6">
          <w:rPr>
            <w:noProof/>
            <w:webHidden/>
          </w:rPr>
          <w:t>1</w:t>
        </w:r>
        <w:r w:rsidR="000217C6">
          <w:rPr>
            <w:noProof/>
            <w:webHidden/>
          </w:rPr>
          <w:fldChar w:fldCharType="end"/>
        </w:r>
      </w:hyperlink>
    </w:p>
    <w:p w14:paraId="0D03EF5E" w14:textId="77777777" w:rsidR="000217C6" w:rsidRDefault="007D15B7">
      <w:pPr>
        <w:pStyle w:val="TOC1"/>
        <w:tabs>
          <w:tab w:val="left" w:pos="660"/>
          <w:tab w:val="right" w:leader="dot" w:pos="9350"/>
        </w:tabs>
        <w:rPr>
          <w:rFonts w:asciiTheme="minorHAnsi" w:eastAsiaTheme="minorEastAsia" w:hAnsiTheme="minorHAnsi" w:cstheme="minorBidi"/>
          <w:noProof/>
          <w:sz w:val="22"/>
          <w:szCs w:val="22"/>
        </w:rPr>
      </w:pPr>
      <w:hyperlink w:anchor="_Toc520798726" w:history="1">
        <w:r w:rsidR="000217C6" w:rsidRPr="000F7975">
          <w:rPr>
            <w:rStyle w:val="Hyperlink"/>
            <w:rFonts w:ascii="Times New Roman Bold" w:hAnsi="Times New Roman Bold"/>
            <w:noProof/>
          </w:rPr>
          <w:t>II.</w:t>
        </w:r>
        <w:r w:rsidR="000217C6">
          <w:rPr>
            <w:rFonts w:asciiTheme="minorHAnsi" w:eastAsiaTheme="minorEastAsia" w:hAnsiTheme="minorHAnsi" w:cstheme="minorBidi"/>
            <w:noProof/>
            <w:sz w:val="22"/>
            <w:szCs w:val="22"/>
          </w:rPr>
          <w:tab/>
        </w:r>
        <w:r w:rsidR="000217C6" w:rsidRPr="000F7975">
          <w:rPr>
            <w:rStyle w:val="Hyperlink"/>
            <w:noProof/>
          </w:rPr>
          <w:t>Scope</w:t>
        </w:r>
        <w:r w:rsidR="000217C6">
          <w:rPr>
            <w:noProof/>
            <w:webHidden/>
          </w:rPr>
          <w:tab/>
        </w:r>
        <w:r w:rsidR="000217C6">
          <w:rPr>
            <w:noProof/>
            <w:webHidden/>
          </w:rPr>
          <w:fldChar w:fldCharType="begin"/>
        </w:r>
        <w:r w:rsidR="000217C6">
          <w:rPr>
            <w:noProof/>
            <w:webHidden/>
          </w:rPr>
          <w:instrText xml:space="preserve"> PAGEREF _Toc520798726 \h </w:instrText>
        </w:r>
        <w:r w:rsidR="000217C6">
          <w:rPr>
            <w:noProof/>
            <w:webHidden/>
          </w:rPr>
        </w:r>
        <w:r w:rsidR="000217C6">
          <w:rPr>
            <w:noProof/>
            <w:webHidden/>
          </w:rPr>
          <w:fldChar w:fldCharType="separate"/>
        </w:r>
        <w:r w:rsidR="000217C6">
          <w:rPr>
            <w:noProof/>
            <w:webHidden/>
          </w:rPr>
          <w:t>2</w:t>
        </w:r>
        <w:r w:rsidR="000217C6">
          <w:rPr>
            <w:noProof/>
            <w:webHidden/>
          </w:rPr>
          <w:fldChar w:fldCharType="end"/>
        </w:r>
      </w:hyperlink>
    </w:p>
    <w:p w14:paraId="6B02AF6E" w14:textId="77777777" w:rsidR="000217C6" w:rsidRDefault="007D15B7">
      <w:pPr>
        <w:pStyle w:val="TOC1"/>
        <w:tabs>
          <w:tab w:val="left" w:pos="660"/>
          <w:tab w:val="right" w:leader="dot" w:pos="9350"/>
        </w:tabs>
        <w:rPr>
          <w:rFonts w:asciiTheme="minorHAnsi" w:eastAsiaTheme="minorEastAsia" w:hAnsiTheme="minorHAnsi" w:cstheme="minorBidi"/>
          <w:noProof/>
          <w:sz w:val="22"/>
          <w:szCs w:val="22"/>
        </w:rPr>
      </w:pPr>
      <w:hyperlink w:anchor="_Toc520798727" w:history="1">
        <w:r w:rsidR="000217C6" w:rsidRPr="000F7975">
          <w:rPr>
            <w:rStyle w:val="Hyperlink"/>
            <w:rFonts w:ascii="Times New Roman Bold" w:hAnsi="Times New Roman Bold"/>
            <w:noProof/>
          </w:rPr>
          <w:t>III.</w:t>
        </w:r>
        <w:r w:rsidR="000217C6">
          <w:rPr>
            <w:rFonts w:asciiTheme="minorHAnsi" w:eastAsiaTheme="minorEastAsia" w:hAnsiTheme="minorHAnsi" w:cstheme="minorBidi"/>
            <w:noProof/>
            <w:sz w:val="22"/>
            <w:szCs w:val="22"/>
          </w:rPr>
          <w:tab/>
        </w:r>
        <w:r w:rsidR="000217C6" w:rsidRPr="000F7975">
          <w:rPr>
            <w:rStyle w:val="Hyperlink"/>
            <w:noProof/>
          </w:rPr>
          <w:t>De Novo Acceptance Review Policies and Procedures</w:t>
        </w:r>
        <w:r w:rsidR="000217C6">
          <w:rPr>
            <w:noProof/>
            <w:webHidden/>
          </w:rPr>
          <w:tab/>
        </w:r>
        <w:r w:rsidR="000217C6">
          <w:rPr>
            <w:noProof/>
            <w:webHidden/>
          </w:rPr>
          <w:fldChar w:fldCharType="begin"/>
        </w:r>
        <w:r w:rsidR="000217C6">
          <w:rPr>
            <w:noProof/>
            <w:webHidden/>
          </w:rPr>
          <w:instrText xml:space="preserve"> PAGEREF _Toc520798727 \h </w:instrText>
        </w:r>
        <w:r w:rsidR="000217C6">
          <w:rPr>
            <w:noProof/>
            <w:webHidden/>
          </w:rPr>
        </w:r>
        <w:r w:rsidR="000217C6">
          <w:rPr>
            <w:noProof/>
            <w:webHidden/>
          </w:rPr>
          <w:fldChar w:fldCharType="separate"/>
        </w:r>
        <w:r w:rsidR="000217C6">
          <w:rPr>
            <w:noProof/>
            <w:webHidden/>
          </w:rPr>
          <w:t>2</w:t>
        </w:r>
        <w:r w:rsidR="000217C6">
          <w:rPr>
            <w:noProof/>
            <w:webHidden/>
          </w:rPr>
          <w:fldChar w:fldCharType="end"/>
        </w:r>
      </w:hyperlink>
    </w:p>
    <w:p w14:paraId="6110F756" w14:textId="77777777" w:rsidR="000217C6" w:rsidRDefault="007D15B7">
      <w:pPr>
        <w:pStyle w:val="TOC2"/>
        <w:tabs>
          <w:tab w:val="left" w:pos="880"/>
          <w:tab w:val="right" w:leader="dot" w:pos="9350"/>
        </w:tabs>
        <w:rPr>
          <w:rFonts w:asciiTheme="minorHAnsi" w:eastAsiaTheme="minorEastAsia" w:hAnsiTheme="minorHAnsi" w:cstheme="minorBidi"/>
          <w:noProof/>
          <w:sz w:val="22"/>
          <w:szCs w:val="22"/>
        </w:rPr>
      </w:pPr>
      <w:hyperlink w:anchor="_Toc520798728" w:history="1">
        <w:r w:rsidR="000217C6" w:rsidRPr="000F7975">
          <w:rPr>
            <w:rStyle w:val="Hyperlink"/>
            <w:rFonts w:ascii="Times New Roman Bold" w:hAnsi="Times New Roman Bold"/>
            <w:noProof/>
          </w:rPr>
          <w:t>A.</w:t>
        </w:r>
        <w:r w:rsidR="000217C6">
          <w:rPr>
            <w:rFonts w:asciiTheme="minorHAnsi" w:eastAsiaTheme="minorEastAsia" w:hAnsiTheme="minorHAnsi" w:cstheme="minorBidi"/>
            <w:noProof/>
            <w:sz w:val="22"/>
            <w:szCs w:val="22"/>
          </w:rPr>
          <w:tab/>
        </w:r>
        <w:r w:rsidR="000217C6" w:rsidRPr="000F7975">
          <w:rPr>
            <w:rStyle w:val="Hyperlink"/>
            <w:noProof/>
          </w:rPr>
          <w:t>Acceptance Review Policies and Procedures</w:t>
        </w:r>
        <w:r w:rsidR="000217C6">
          <w:rPr>
            <w:noProof/>
            <w:webHidden/>
          </w:rPr>
          <w:tab/>
        </w:r>
        <w:r w:rsidR="000217C6">
          <w:rPr>
            <w:noProof/>
            <w:webHidden/>
          </w:rPr>
          <w:fldChar w:fldCharType="begin"/>
        </w:r>
        <w:r w:rsidR="000217C6">
          <w:rPr>
            <w:noProof/>
            <w:webHidden/>
          </w:rPr>
          <w:instrText xml:space="preserve"> PAGEREF _Toc520798728 \h </w:instrText>
        </w:r>
        <w:r w:rsidR="000217C6">
          <w:rPr>
            <w:noProof/>
            <w:webHidden/>
          </w:rPr>
        </w:r>
        <w:r w:rsidR="000217C6">
          <w:rPr>
            <w:noProof/>
            <w:webHidden/>
          </w:rPr>
          <w:fldChar w:fldCharType="separate"/>
        </w:r>
        <w:r w:rsidR="000217C6">
          <w:rPr>
            <w:noProof/>
            <w:webHidden/>
          </w:rPr>
          <w:t>2</w:t>
        </w:r>
        <w:r w:rsidR="000217C6">
          <w:rPr>
            <w:noProof/>
            <w:webHidden/>
          </w:rPr>
          <w:fldChar w:fldCharType="end"/>
        </w:r>
      </w:hyperlink>
    </w:p>
    <w:p w14:paraId="62ED7921" w14:textId="77777777" w:rsidR="000217C6" w:rsidRDefault="007D15B7">
      <w:pPr>
        <w:pStyle w:val="TOC2"/>
        <w:tabs>
          <w:tab w:val="left" w:pos="880"/>
          <w:tab w:val="right" w:leader="dot" w:pos="9350"/>
        </w:tabs>
        <w:rPr>
          <w:rFonts w:asciiTheme="minorHAnsi" w:eastAsiaTheme="minorEastAsia" w:hAnsiTheme="minorHAnsi" w:cstheme="minorBidi"/>
          <w:noProof/>
          <w:sz w:val="22"/>
          <w:szCs w:val="22"/>
        </w:rPr>
      </w:pPr>
      <w:hyperlink w:anchor="_Toc520798729" w:history="1">
        <w:r w:rsidR="000217C6" w:rsidRPr="000F7975">
          <w:rPr>
            <w:rStyle w:val="Hyperlink"/>
            <w:rFonts w:ascii="Times New Roman Bold" w:hAnsi="Times New Roman Bold"/>
            <w:noProof/>
          </w:rPr>
          <w:t>B.</w:t>
        </w:r>
        <w:r w:rsidR="000217C6">
          <w:rPr>
            <w:rFonts w:asciiTheme="minorHAnsi" w:eastAsiaTheme="minorEastAsia" w:hAnsiTheme="minorHAnsi" w:cstheme="minorBidi"/>
            <w:noProof/>
            <w:sz w:val="22"/>
            <w:szCs w:val="22"/>
          </w:rPr>
          <w:tab/>
        </w:r>
        <w:r w:rsidR="000217C6" w:rsidRPr="000F7975">
          <w:rPr>
            <w:rStyle w:val="Hyperlink"/>
            <w:noProof/>
          </w:rPr>
          <w:t>FDA Review Clock</w:t>
        </w:r>
        <w:r w:rsidR="000217C6">
          <w:rPr>
            <w:noProof/>
            <w:webHidden/>
          </w:rPr>
          <w:tab/>
        </w:r>
        <w:r w:rsidR="000217C6">
          <w:rPr>
            <w:noProof/>
            <w:webHidden/>
          </w:rPr>
          <w:fldChar w:fldCharType="begin"/>
        </w:r>
        <w:r w:rsidR="000217C6">
          <w:rPr>
            <w:noProof/>
            <w:webHidden/>
          </w:rPr>
          <w:instrText xml:space="preserve"> PAGEREF _Toc520798729 \h </w:instrText>
        </w:r>
        <w:r w:rsidR="000217C6">
          <w:rPr>
            <w:noProof/>
            <w:webHidden/>
          </w:rPr>
        </w:r>
        <w:r w:rsidR="000217C6">
          <w:rPr>
            <w:noProof/>
            <w:webHidden/>
          </w:rPr>
          <w:fldChar w:fldCharType="separate"/>
        </w:r>
        <w:r w:rsidR="000217C6">
          <w:rPr>
            <w:noProof/>
            <w:webHidden/>
          </w:rPr>
          <w:t>4</w:t>
        </w:r>
        <w:r w:rsidR="000217C6">
          <w:rPr>
            <w:noProof/>
            <w:webHidden/>
          </w:rPr>
          <w:fldChar w:fldCharType="end"/>
        </w:r>
      </w:hyperlink>
    </w:p>
    <w:p w14:paraId="4B4CCD7D" w14:textId="77777777" w:rsidR="000217C6" w:rsidRDefault="007D15B7">
      <w:pPr>
        <w:pStyle w:val="TOC2"/>
        <w:tabs>
          <w:tab w:val="left" w:pos="880"/>
          <w:tab w:val="right" w:leader="dot" w:pos="9350"/>
        </w:tabs>
        <w:rPr>
          <w:rFonts w:asciiTheme="minorHAnsi" w:eastAsiaTheme="minorEastAsia" w:hAnsiTheme="minorHAnsi" w:cstheme="minorBidi"/>
          <w:noProof/>
          <w:sz w:val="22"/>
          <w:szCs w:val="22"/>
        </w:rPr>
      </w:pPr>
      <w:hyperlink w:anchor="_Toc520798730" w:history="1">
        <w:r w:rsidR="000217C6" w:rsidRPr="000F7975">
          <w:rPr>
            <w:rStyle w:val="Hyperlink"/>
            <w:rFonts w:ascii="Times New Roman Bold" w:hAnsi="Times New Roman Bold"/>
            <w:noProof/>
          </w:rPr>
          <w:t>C.</w:t>
        </w:r>
        <w:r w:rsidR="000217C6">
          <w:rPr>
            <w:rFonts w:asciiTheme="minorHAnsi" w:eastAsiaTheme="minorEastAsia" w:hAnsiTheme="minorHAnsi" w:cstheme="minorBidi"/>
            <w:noProof/>
            <w:sz w:val="22"/>
            <w:szCs w:val="22"/>
          </w:rPr>
          <w:tab/>
        </w:r>
        <w:r w:rsidR="000217C6" w:rsidRPr="000F7975">
          <w:rPr>
            <w:rStyle w:val="Hyperlink"/>
            <w:noProof/>
          </w:rPr>
          <w:t>Notification of Acceptance Review Result</w:t>
        </w:r>
        <w:r w:rsidR="000217C6">
          <w:rPr>
            <w:noProof/>
            <w:webHidden/>
          </w:rPr>
          <w:tab/>
        </w:r>
        <w:r w:rsidR="000217C6">
          <w:rPr>
            <w:noProof/>
            <w:webHidden/>
          </w:rPr>
          <w:fldChar w:fldCharType="begin"/>
        </w:r>
        <w:r w:rsidR="000217C6">
          <w:rPr>
            <w:noProof/>
            <w:webHidden/>
          </w:rPr>
          <w:instrText xml:space="preserve"> PAGEREF _Toc520798730 \h </w:instrText>
        </w:r>
        <w:r w:rsidR="000217C6">
          <w:rPr>
            <w:noProof/>
            <w:webHidden/>
          </w:rPr>
        </w:r>
        <w:r w:rsidR="000217C6">
          <w:rPr>
            <w:noProof/>
            <w:webHidden/>
          </w:rPr>
          <w:fldChar w:fldCharType="separate"/>
        </w:r>
        <w:r w:rsidR="000217C6">
          <w:rPr>
            <w:noProof/>
            <w:webHidden/>
          </w:rPr>
          <w:t>5</w:t>
        </w:r>
        <w:r w:rsidR="000217C6">
          <w:rPr>
            <w:noProof/>
            <w:webHidden/>
          </w:rPr>
          <w:fldChar w:fldCharType="end"/>
        </w:r>
      </w:hyperlink>
    </w:p>
    <w:p w14:paraId="5C7420D4" w14:textId="77777777" w:rsidR="000217C6" w:rsidRDefault="007D15B7">
      <w:pPr>
        <w:pStyle w:val="TOC1"/>
        <w:tabs>
          <w:tab w:val="left" w:pos="660"/>
          <w:tab w:val="right" w:leader="dot" w:pos="9350"/>
        </w:tabs>
        <w:rPr>
          <w:rFonts w:asciiTheme="minorHAnsi" w:eastAsiaTheme="minorEastAsia" w:hAnsiTheme="minorHAnsi" w:cstheme="minorBidi"/>
          <w:noProof/>
          <w:sz w:val="22"/>
          <w:szCs w:val="22"/>
        </w:rPr>
      </w:pPr>
      <w:hyperlink w:anchor="_Toc520798731" w:history="1">
        <w:r w:rsidR="000217C6" w:rsidRPr="000F7975">
          <w:rPr>
            <w:rStyle w:val="Hyperlink"/>
            <w:rFonts w:ascii="Times New Roman Bold" w:hAnsi="Times New Roman Bold"/>
            <w:noProof/>
          </w:rPr>
          <w:t>IV.</w:t>
        </w:r>
        <w:r w:rsidR="000217C6">
          <w:rPr>
            <w:rFonts w:asciiTheme="minorHAnsi" w:eastAsiaTheme="minorEastAsia" w:hAnsiTheme="minorHAnsi" w:cstheme="minorBidi"/>
            <w:noProof/>
            <w:sz w:val="22"/>
            <w:szCs w:val="22"/>
          </w:rPr>
          <w:tab/>
        </w:r>
        <w:r w:rsidR="000217C6" w:rsidRPr="000F7975">
          <w:rPr>
            <w:rStyle w:val="Hyperlink"/>
            <w:noProof/>
          </w:rPr>
          <w:t>Refuse to Accept Principles</w:t>
        </w:r>
        <w:r w:rsidR="000217C6">
          <w:rPr>
            <w:noProof/>
            <w:webHidden/>
          </w:rPr>
          <w:tab/>
        </w:r>
        <w:r w:rsidR="000217C6">
          <w:rPr>
            <w:noProof/>
            <w:webHidden/>
          </w:rPr>
          <w:fldChar w:fldCharType="begin"/>
        </w:r>
        <w:r w:rsidR="000217C6">
          <w:rPr>
            <w:noProof/>
            <w:webHidden/>
          </w:rPr>
          <w:instrText xml:space="preserve"> PAGEREF _Toc520798731 \h </w:instrText>
        </w:r>
        <w:r w:rsidR="000217C6">
          <w:rPr>
            <w:noProof/>
            <w:webHidden/>
          </w:rPr>
        </w:r>
        <w:r w:rsidR="000217C6">
          <w:rPr>
            <w:noProof/>
            <w:webHidden/>
          </w:rPr>
          <w:fldChar w:fldCharType="separate"/>
        </w:r>
        <w:r w:rsidR="000217C6">
          <w:rPr>
            <w:noProof/>
            <w:webHidden/>
          </w:rPr>
          <w:t>5</w:t>
        </w:r>
        <w:r w:rsidR="000217C6">
          <w:rPr>
            <w:noProof/>
            <w:webHidden/>
          </w:rPr>
          <w:fldChar w:fldCharType="end"/>
        </w:r>
      </w:hyperlink>
    </w:p>
    <w:p w14:paraId="6E1C5ED9" w14:textId="77777777" w:rsidR="000217C6" w:rsidRDefault="007D15B7">
      <w:pPr>
        <w:pStyle w:val="TOC1"/>
        <w:tabs>
          <w:tab w:val="left" w:pos="660"/>
          <w:tab w:val="right" w:leader="dot" w:pos="9350"/>
        </w:tabs>
        <w:rPr>
          <w:rFonts w:asciiTheme="minorHAnsi" w:eastAsiaTheme="minorEastAsia" w:hAnsiTheme="minorHAnsi" w:cstheme="minorBidi"/>
          <w:noProof/>
          <w:sz w:val="22"/>
          <w:szCs w:val="22"/>
        </w:rPr>
      </w:pPr>
      <w:hyperlink w:anchor="_Toc520798732" w:history="1">
        <w:r w:rsidR="000217C6" w:rsidRPr="000F7975">
          <w:rPr>
            <w:rStyle w:val="Hyperlink"/>
            <w:rFonts w:ascii="Times New Roman Bold" w:hAnsi="Times New Roman Bold"/>
            <w:noProof/>
          </w:rPr>
          <w:t>V.</w:t>
        </w:r>
        <w:r w:rsidR="000217C6">
          <w:rPr>
            <w:rFonts w:asciiTheme="minorHAnsi" w:eastAsiaTheme="minorEastAsia" w:hAnsiTheme="minorHAnsi" w:cstheme="minorBidi"/>
            <w:noProof/>
            <w:sz w:val="22"/>
            <w:szCs w:val="22"/>
          </w:rPr>
          <w:tab/>
        </w:r>
        <w:r w:rsidR="000217C6" w:rsidRPr="000F7975">
          <w:rPr>
            <w:rStyle w:val="Hyperlink"/>
            <w:noProof/>
          </w:rPr>
          <w:t>The Checklist – Preliminary Questions</w:t>
        </w:r>
        <w:r w:rsidR="000217C6">
          <w:rPr>
            <w:noProof/>
            <w:webHidden/>
          </w:rPr>
          <w:tab/>
        </w:r>
        <w:r w:rsidR="000217C6">
          <w:rPr>
            <w:noProof/>
            <w:webHidden/>
          </w:rPr>
          <w:fldChar w:fldCharType="begin"/>
        </w:r>
        <w:r w:rsidR="000217C6">
          <w:rPr>
            <w:noProof/>
            <w:webHidden/>
          </w:rPr>
          <w:instrText xml:space="preserve"> PAGEREF _Toc520798732 \h </w:instrText>
        </w:r>
        <w:r w:rsidR="000217C6">
          <w:rPr>
            <w:noProof/>
            <w:webHidden/>
          </w:rPr>
        </w:r>
        <w:r w:rsidR="000217C6">
          <w:rPr>
            <w:noProof/>
            <w:webHidden/>
          </w:rPr>
          <w:fldChar w:fldCharType="separate"/>
        </w:r>
        <w:r w:rsidR="000217C6">
          <w:rPr>
            <w:noProof/>
            <w:webHidden/>
          </w:rPr>
          <w:t>6</w:t>
        </w:r>
        <w:r w:rsidR="000217C6">
          <w:rPr>
            <w:noProof/>
            <w:webHidden/>
          </w:rPr>
          <w:fldChar w:fldCharType="end"/>
        </w:r>
      </w:hyperlink>
    </w:p>
    <w:p w14:paraId="516F9202" w14:textId="77777777" w:rsidR="000217C6" w:rsidRDefault="007D15B7">
      <w:pPr>
        <w:pStyle w:val="TOC1"/>
        <w:tabs>
          <w:tab w:val="left" w:pos="660"/>
          <w:tab w:val="right" w:leader="dot" w:pos="9350"/>
        </w:tabs>
        <w:rPr>
          <w:rFonts w:asciiTheme="minorHAnsi" w:eastAsiaTheme="minorEastAsia" w:hAnsiTheme="minorHAnsi" w:cstheme="minorBidi"/>
          <w:noProof/>
          <w:sz w:val="22"/>
          <w:szCs w:val="22"/>
        </w:rPr>
      </w:pPr>
      <w:hyperlink w:anchor="_Toc520798733" w:history="1">
        <w:r w:rsidR="000217C6" w:rsidRPr="000F7975">
          <w:rPr>
            <w:rStyle w:val="Hyperlink"/>
            <w:rFonts w:ascii="Times New Roman Bold" w:hAnsi="Times New Roman Bold"/>
            <w:noProof/>
          </w:rPr>
          <w:t>VI.</w:t>
        </w:r>
        <w:r w:rsidR="000217C6">
          <w:rPr>
            <w:rFonts w:asciiTheme="minorHAnsi" w:eastAsiaTheme="minorEastAsia" w:hAnsiTheme="minorHAnsi" w:cstheme="minorBidi"/>
            <w:noProof/>
            <w:sz w:val="22"/>
            <w:szCs w:val="22"/>
          </w:rPr>
          <w:tab/>
        </w:r>
        <w:r w:rsidR="000217C6" w:rsidRPr="000F7975">
          <w:rPr>
            <w:rStyle w:val="Hyperlink"/>
            <w:noProof/>
          </w:rPr>
          <w:t>The Checklist – Acceptance Review</w:t>
        </w:r>
        <w:r w:rsidR="000217C6">
          <w:rPr>
            <w:noProof/>
            <w:webHidden/>
          </w:rPr>
          <w:tab/>
        </w:r>
        <w:r w:rsidR="000217C6">
          <w:rPr>
            <w:noProof/>
            <w:webHidden/>
          </w:rPr>
          <w:fldChar w:fldCharType="begin"/>
        </w:r>
        <w:r w:rsidR="000217C6">
          <w:rPr>
            <w:noProof/>
            <w:webHidden/>
          </w:rPr>
          <w:instrText xml:space="preserve"> PAGEREF _Toc520798733 \h </w:instrText>
        </w:r>
        <w:r w:rsidR="000217C6">
          <w:rPr>
            <w:noProof/>
            <w:webHidden/>
          </w:rPr>
        </w:r>
        <w:r w:rsidR="000217C6">
          <w:rPr>
            <w:noProof/>
            <w:webHidden/>
          </w:rPr>
          <w:fldChar w:fldCharType="separate"/>
        </w:r>
        <w:r w:rsidR="000217C6">
          <w:rPr>
            <w:noProof/>
            <w:webHidden/>
          </w:rPr>
          <w:t>9</w:t>
        </w:r>
        <w:r w:rsidR="000217C6">
          <w:rPr>
            <w:noProof/>
            <w:webHidden/>
          </w:rPr>
          <w:fldChar w:fldCharType="end"/>
        </w:r>
      </w:hyperlink>
    </w:p>
    <w:p w14:paraId="40413536" w14:textId="77777777" w:rsidR="000217C6" w:rsidRDefault="007D15B7">
      <w:pPr>
        <w:pStyle w:val="TOC2"/>
        <w:tabs>
          <w:tab w:val="left" w:pos="880"/>
          <w:tab w:val="right" w:leader="dot" w:pos="9350"/>
        </w:tabs>
        <w:rPr>
          <w:rFonts w:asciiTheme="minorHAnsi" w:eastAsiaTheme="minorEastAsia" w:hAnsiTheme="minorHAnsi" w:cstheme="minorBidi"/>
          <w:noProof/>
          <w:sz w:val="22"/>
          <w:szCs w:val="22"/>
        </w:rPr>
      </w:pPr>
      <w:hyperlink w:anchor="_Toc520798734" w:history="1">
        <w:r w:rsidR="000217C6" w:rsidRPr="000F7975">
          <w:rPr>
            <w:rStyle w:val="Hyperlink"/>
            <w:rFonts w:ascii="Times New Roman Bold" w:hAnsi="Times New Roman Bold"/>
            <w:noProof/>
          </w:rPr>
          <w:t>A.</w:t>
        </w:r>
        <w:r w:rsidR="000217C6">
          <w:rPr>
            <w:rFonts w:asciiTheme="minorHAnsi" w:eastAsiaTheme="minorEastAsia" w:hAnsiTheme="minorHAnsi" w:cstheme="minorBidi"/>
            <w:noProof/>
            <w:sz w:val="22"/>
            <w:szCs w:val="22"/>
          </w:rPr>
          <w:tab/>
        </w:r>
        <w:r w:rsidR="000217C6" w:rsidRPr="000F7975">
          <w:rPr>
            <w:rStyle w:val="Hyperlink"/>
            <w:noProof/>
          </w:rPr>
          <w:t>Organizational Elements</w:t>
        </w:r>
        <w:r w:rsidR="000217C6">
          <w:rPr>
            <w:noProof/>
            <w:webHidden/>
          </w:rPr>
          <w:tab/>
        </w:r>
        <w:r w:rsidR="000217C6">
          <w:rPr>
            <w:noProof/>
            <w:webHidden/>
          </w:rPr>
          <w:fldChar w:fldCharType="begin"/>
        </w:r>
        <w:r w:rsidR="000217C6">
          <w:rPr>
            <w:noProof/>
            <w:webHidden/>
          </w:rPr>
          <w:instrText xml:space="preserve"> PAGEREF _Toc520798734 \h </w:instrText>
        </w:r>
        <w:r w:rsidR="000217C6">
          <w:rPr>
            <w:noProof/>
            <w:webHidden/>
          </w:rPr>
        </w:r>
        <w:r w:rsidR="000217C6">
          <w:rPr>
            <w:noProof/>
            <w:webHidden/>
          </w:rPr>
          <w:fldChar w:fldCharType="separate"/>
        </w:r>
        <w:r w:rsidR="000217C6">
          <w:rPr>
            <w:noProof/>
            <w:webHidden/>
          </w:rPr>
          <w:t>9</w:t>
        </w:r>
        <w:r w:rsidR="000217C6">
          <w:rPr>
            <w:noProof/>
            <w:webHidden/>
          </w:rPr>
          <w:fldChar w:fldCharType="end"/>
        </w:r>
      </w:hyperlink>
    </w:p>
    <w:p w14:paraId="20A33455" w14:textId="77777777" w:rsidR="000217C6" w:rsidRDefault="007D15B7">
      <w:pPr>
        <w:pStyle w:val="TOC2"/>
        <w:tabs>
          <w:tab w:val="left" w:pos="880"/>
          <w:tab w:val="right" w:leader="dot" w:pos="9350"/>
        </w:tabs>
        <w:rPr>
          <w:rFonts w:asciiTheme="minorHAnsi" w:eastAsiaTheme="minorEastAsia" w:hAnsiTheme="minorHAnsi" w:cstheme="minorBidi"/>
          <w:noProof/>
          <w:sz w:val="22"/>
          <w:szCs w:val="22"/>
        </w:rPr>
      </w:pPr>
      <w:hyperlink w:anchor="_Toc520798735" w:history="1">
        <w:r w:rsidR="000217C6" w:rsidRPr="000F7975">
          <w:rPr>
            <w:rStyle w:val="Hyperlink"/>
            <w:rFonts w:ascii="Times New Roman Bold" w:hAnsi="Times New Roman Bold"/>
            <w:noProof/>
          </w:rPr>
          <w:t>B.</w:t>
        </w:r>
        <w:r w:rsidR="000217C6">
          <w:rPr>
            <w:rFonts w:asciiTheme="minorHAnsi" w:eastAsiaTheme="minorEastAsia" w:hAnsiTheme="minorHAnsi" w:cstheme="minorBidi"/>
            <w:noProof/>
            <w:sz w:val="22"/>
            <w:szCs w:val="22"/>
          </w:rPr>
          <w:tab/>
        </w:r>
        <w:r w:rsidR="000217C6" w:rsidRPr="000F7975">
          <w:rPr>
            <w:rStyle w:val="Hyperlink"/>
            <w:noProof/>
          </w:rPr>
          <w:t>Elements of a Complete De Novo Request (RTA Items)</w:t>
        </w:r>
        <w:r w:rsidR="000217C6">
          <w:rPr>
            <w:noProof/>
            <w:webHidden/>
          </w:rPr>
          <w:tab/>
        </w:r>
        <w:r w:rsidR="000217C6">
          <w:rPr>
            <w:noProof/>
            <w:webHidden/>
          </w:rPr>
          <w:fldChar w:fldCharType="begin"/>
        </w:r>
        <w:r w:rsidR="000217C6">
          <w:rPr>
            <w:noProof/>
            <w:webHidden/>
          </w:rPr>
          <w:instrText xml:space="preserve"> PAGEREF _Toc520798735 \h </w:instrText>
        </w:r>
        <w:r w:rsidR="000217C6">
          <w:rPr>
            <w:noProof/>
            <w:webHidden/>
          </w:rPr>
        </w:r>
        <w:r w:rsidR="000217C6">
          <w:rPr>
            <w:noProof/>
            <w:webHidden/>
          </w:rPr>
          <w:fldChar w:fldCharType="separate"/>
        </w:r>
        <w:r w:rsidR="000217C6">
          <w:rPr>
            <w:noProof/>
            <w:webHidden/>
          </w:rPr>
          <w:t>9</w:t>
        </w:r>
        <w:r w:rsidR="000217C6">
          <w:rPr>
            <w:noProof/>
            <w:webHidden/>
          </w:rPr>
          <w:fldChar w:fldCharType="end"/>
        </w:r>
      </w:hyperlink>
    </w:p>
    <w:p w14:paraId="301B60F2" w14:textId="77777777" w:rsidR="000217C6" w:rsidRDefault="007D15B7">
      <w:pPr>
        <w:pStyle w:val="TOC2"/>
        <w:tabs>
          <w:tab w:val="left" w:pos="880"/>
          <w:tab w:val="right" w:leader="dot" w:pos="9350"/>
        </w:tabs>
        <w:rPr>
          <w:rFonts w:asciiTheme="minorHAnsi" w:eastAsiaTheme="minorEastAsia" w:hAnsiTheme="minorHAnsi" w:cstheme="minorBidi"/>
          <w:noProof/>
          <w:sz w:val="22"/>
          <w:szCs w:val="22"/>
        </w:rPr>
      </w:pPr>
      <w:hyperlink w:anchor="_Toc520798736" w:history="1">
        <w:r w:rsidR="000217C6" w:rsidRPr="000F7975">
          <w:rPr>
            <w:rStyle w:val="Hyperlink"/>
            <w:rFonts w:ascii="Times New Roman Bold" w:hAnsi="Times New Roman Bold"/>
            <w:noProof/>
          </w:rPr>
          <w:t>C.</w:t>
        </w:r>
        <w:r w:rsidR="000217C6">
          <w:rPr>
            <w:rFonts w:asciiTheme="minorHAnsi" w:eastAsiaTheme="minorEastAsia" w:hAnsiTheme="minorHAnsi" w:cstheme="minorBidi"/>
            <w:noProof/>
            <w:sz w:val="22"/>
            <w:szCs w:val="22"/>
          </w:rPr>
          <w:tab/>
        </w:r>
        <w:r w:rsidR="000217C6" w:rsidRPr="000F7975">
          <w:rPr>
            <w:rStyle w:val="Hyperlink"/>
            <w:noProof/>
          </w:rPr>
          <w:t>Applying the Checklist of RTA Items</w:t>
        </w:r>
        <w:r w:rsidR="000217C6">
          <w:rPr>
            <w:noProof/>
            <w:webHidden/>
          </w:rPr>
          <w:tab/>
        </w:r>
        <w:r w:rsidR="000217C6">
          <w:rPr>
            <w:noProof/>
            <w:webHidden/>
          </w:rPr>
          <w:fldChar w:fldCharType="begin"/>
        </w:r>
        <w:r w:rsidR="000217C6">
          <w:rPr>
            <w:noProof/>
            <w:webHidden/>
          </w:rPr>
          <w:instrText xml:space="preserve"> PAGEREF _Toc520798736 \h </w:instrText>
        </w:r>
        <w:r w:rsidR="000217C6">
          <w:rPr>
            <w:noProof/>
            <w:webHidden/>
          </w:rPr>
        </w:r>
        <w:r w:rsidR="000217C6">
          <w:rPr>
            <w:noProof/>
            <w:webHidden/>
          </w:rPr>
          <w:fldChar w:fldCharType="separate"/>
        </w:r>
        <w:r w:rsidR="000217C6">
          <w:rPr>
            <w:noProof/>
            <w:webHidden/>
          </w:rPr>
          <w:t>9</w:t>
        </w:r>
        <w:r w:rsidR="000217C6">
          <w:rPr>
            <w:noProof/>
            <w:webHidden/>
          </w:rPr>
          <w:fldChar w:fldCharType="end"/>
        </w:r>
      </w:hyperlink>
    </w:p>
    <w:p w14:paraId="2562E301" w14:textId="77777777" w:rsidR="000217C6" w:rsidRDefault="007D15B7">
      <w:pPr>
        <w:pStyle w:val="TOC2"/>
        <w:tabs>
          <w:tab w:val="left" w:pos="880"/>
          <w:tab w:val="right" w:leader="dot" w:pos="9350"/>
        </w:tabs>
        <w:rPr>
          <w:rFonts w:asciiTheme="minorHAnsi" w:eastAsiaTheme="minorEastAsia" w:hAnsiTheme="minorHAnsi" w:cstheme="minorBidi"/>
          <w:noProof/>
          <w:sz w:val="22"/>
          <w:szCs w:val="22"/>
        </w:rPr>
      </w:pPr>
      <w:hyperlink w:anchor="_Toc520798737" w:history="1">
        <w:r w:rsidR="000217C6" w:rsidRPr="000F7975">
          <w:rPr>
            <w:rStyle w:val="Hyperlink"/>
            <w:rFonts w:ascii="Times New Roman Bold" w:hAnsi="Times New Roman Bold"/>
            <w:noProof/>
          </w:rPr>
          <w:t>D.</w:t>
        </w:r>
        <w:r w:rsidR="000217C6">
          <w:rPr>
            <w:rFonts w:asciiTheme="minorHAnsi" w:eastAsiaTheme="minorEastAsia" w:hAnsiTheme="minorHAnsi" w:cstheme="minorBidi"/>
            <w:noProof/>
            <w:sz w:val="22"/>
            <w:szCs w:val="22"/>
          </w:rPr>
          <w:tab/>
        </w:r>
        <w:r w:rsidR="000217C6" w:rsidRPr="000F7975">
          <w:rPr>
            <w:rStyle w:val="Hyperlink"/>
            <w:noProof/>
          </w:rPr>
          <w:t>Elements Marked as “Not Applicable” (N/A)</w:t>
        </w:r>
        <w:r w:rsidR="000217C6">
          <w:rPr>
            <w:noProof/>
            <w:webHidden/>
          </w:rPr>
          <w:tab/>
        </w:r>
        <w:r w:rsidR="000217C6">
          <w:rPr>
            <w:noProof/>
            <w:webHidden/>
          </w:rPr>
          <w:fldChar w:fldCharType="begin"/>
        </w:r>
        <w:r w:rsidR="000217C6">
          <w:rPr>
            <w:noProof/>
            <w:webHidden/>
          </w:rPr>
          <w:instrText xml:space="preserve"> PAGEREF _Toc520798737 \h </w:instrText>
        </w:r>
        <w:r w:rsidR="000217C6">
          <w:rPr>
            <w:noProof/>
            <w:webHidden/>
          </w:rPr>
        </w:r>
        <w:r w:rsidR="000217C6">
          <w:rPr>
            <w:noProof/>
            <w:webHidden/>
          </w:rPr>
          <w:fldChar w:fldCharType="separate"/>
        </w:r>
        <w:r w:rsidR="000217C6">
          <w:rPr>
            <w:noProof/>
            <w:webHidden/>
          </w:rPr>
          <w:t>9</w:t>
        </w:r>
        <w:r w:rsidR="000217C6">
          <w:rPr>
            <w:noProof/>
            <w:webHidden/>
          </w:rPr>
          <w:fldChar w:fldCharType="end"/>
        </w:r>
      </w:hyperlink>
    </w:p>
    <w:p w14:paraId="5DAB74F4" w14:textId="77777777" w:rsidR="000217C6" w:rsidRDefault="007D15B7">
      <w:pPr>
        <w:pStyle w:val="TOC2"/>
        <w:tabs>
          <w:tab w:val="left" w:pos="880"/>
          <w:tab w:val="right" w:leader="dot" w:pos="9350"/>
        </w:tabs>
        <w:rPr>
          <w:rFonts w:asciiTheme="minorHAnsi" w:eastAsiaTheme="minorEastAsia" w:hAnsiTheme="minorHAnsi" w:cstheme="minorBidi"/>
          <w:noProof/>
          <w:sz w:val="22"/>
          <w:szCs w:val="22"/>
        </w:rPr>
      </w:pPr>
      <w:hyperlink w:anchor="_Toc520798738" w:history="1">
        <w:r w:rsidR="000217C6" w:rsidRPr="000F7975">
          <w:rPr>
            <w:rStyle w:val="Hyperlink"/>
            <w:rFonts w:ascii="Times New Roman Bold" w:hAnsi="Times New Roman Bold"/>
            <w:noProof/>
          </w:rPr>
          <w:t>E.</w:t>
        </w:r>
        <w:r w:rsidR="000217C6">
          <w:rPr>
            <w:rFonts w:asciiTheme="minorHAnsi" w:eastAsiaTheme="minorEastAsia" w:hAnsiTheme="minorHAnsi" w:cstheme="minorBidi"/>
            <w:noProof/>
            <w:sz w:val="22"/>
            <w:szCs w:val="22"/>
          </w:rPr>
          <w:tab/>
        </w:r>
        <w:r w:rsidR="000217C6" w:rsidRPr="000F7975">
          <w:rPr>
            <w:rStyle w:val="Hyperlink"/>
            <w:noProof/>
          </w:rPr>
          <w:t>Adequacy of Information</w:t>
        </w:r>
        <w:r w:rsidR="000217C6">
          <w:rPr>
            <w:noProof/>
            <w:webHidden/>
          </w:rPr>
          <w:tab/>
        </w:r>
        <w:r w:rsidR="000217C6">
          <w:rPr>
            <w:noProof/>
            <w:webHidden/>
          </w:rPr>
          <w:fldChar w:fldCharType="begin"/>
        </w:r>
        <w:r w:rsidR="000217C6">
          <w:rPr>
            <w:noProof/>
            <w:webHidden/>
          </w:rPr>
          <w:instrText xml:space="preserve"> PAGEREF _Toc520798738 \h </w:instrText>
        </w:r>
        <w:r w:rsidR="000217C6">
          <w:rPr>
            <w:noProof/>
            <w:webHidden/>
          </w:rPr>
        </w:r>
        <w:r w:rsidR="000217C6">
          <w:rPr>
            <w:noProof/>
            <w:webHidden/>
          </w:rPr>
          <w:fldChar w:fldCharType="separate"/>
        </w:r>
        <w:r w:rsidR="000217C6">
          <w:rPr>
            <w:noProof/>
            <w:webHidden/>
          </w:rPr>
          <w:t>9</w:t>
        </w:r>
        <w:r w:rsidR="000217C6">
          <w:rPr>
            <w:noProof/>
            <w:webHidden/>
          </w:rPr>
          <w:fldChar w:fldCharType="end"/>
        </w:r>
      </w:hyperlink>
    </w:p>
    <w:p w14:paraId="15B29B72" w14:textId="77777777" w:rsidR="000217C6" w:rsidRDefault="007D15B7">
      <w:pPr>
        <w:pStyle w:val="TOC2"/>
        <w:tabs>
          <w:tab w:val="left" w:pos="880"/>
          <w:tab w:val="right" w:leader="dot" w:pos="9350"/>
        </w:tabs>
        <w:rPr>
          <w:rFonts w:asciiTheme="minorHAnsi" w:eastAsiaTheme="minorEastAsia" w:hAnsiTheme="minorHAnsi" w:cstheme="minorBidi"/>
          <w:noProof/>
          <w:sz w:val="22"/>
          <w:szCs w:val="22"/>
        </w:rPr>
      </w:pPr>
      <w:hyperlink w:anchor="_Toc520798739" w:history="1">
        <w:r w:rsidR="000217C6" w:rsidRPr="000F7975">
          <w:rPr>
            <w:rStyle w:val="Hyperlink"/>
            <w:rFonts w:ascii="Times New Roman Bold" w:hAnsi="Times New Roman Bold"/>
            <w:noProof/>
          </w:rPr>
          <w:t>F.</w:t>
        </w:r>
        <w:r w:rsidR="000217C6">
          <w:rPr>
            <w:rFonts w:asciiTheme="minorHAnsi" w:eastAsiaTheme="minorEastAsia" w:hAnsiTheme="minorHAnsi" w:cstheme="minorBidi"/>
            <w:noProof/>
            <w:sz w:val="22"/>
            <w:szCs w:val="22"/>
          </w:rPr>
          <w:tab/>
        </w:r>
        <w:r w:rsidR="000217C6" w:rsidRPr="000F7975">
          <w:rPr>
            <w:rStyle w:val="Hyperlink"/>
            <w:noProof/>
          </w:rPr>
          <w:t>Elements Marked “No”</w:t>
        </w:r>
        <w:r w:rsidR="000217C6">
          <w:rPr>
            <w:noProof/>
            <w:webHidden/>
          </w:rPr>
          <w:tab/>
        </w:r>
        <w:r w:rsidR="000217C6">
          <w:rPr>
            <w:noProof/>
            <w:webHidden/>
          </w:rPr>
          <w:fldChar w:fldCharType="begin"/>
        </w:r>
        <w:r w:rsidR="000217C6">
          <w:rPr>
            <w:noProof/>
            <w:webHidden/>
          </w:rPr>
          <w:instrText xml:space="preserve"> PAGEREF _Toc520798739 \h </w:instrText>
        </w:r>
        <w:r w:rsidR="000217C6">
          <w:rPr>
            <w:noProof/>
            <w:webHidden/>
          </w:rPr>
        </w:r>
        <w:r w:rsidR="000217C6">
          <w:rPr>
            <w:noProof/>
            <w:webHidden/>
          </w:rPr>
          <w:fldChar w:fldCharType="separate"/>
        </w:r>
        <w:r w:rsidR="000217C6">
          <w:rPr>
            <w:noProof/>
            <w:webHidden/>
          </w:rPr>
          <w:t>10</w:t>
        </w:r>
        <w:r w:rsidR="000217C6">
          <w:rPr>
            <w:noProof/>
            <w:webHidden/>
          </w:rPr>
          <w:fldChar w:fldCharType="end"/>
        </w:r>
      </w:hyperlink>
    </w:p>
    <w:p w14:paraId="00021FFC" w14:textId="77777777" w:rsidR="000217C6" w:rsidRDefault="007D15B7">
      <w:pPr>
        <w:pStyle w:val="TOC2"/>
        <w:tabs>
          <w:tab w:val="left" w:pos="880"/>
          <w:tab w:val="right" w:leader="dot" w:pos="9350"/>
        </w:tabs>
        <w:rPr>
          <w:rFonts w:asciiTheme="minorHAnsi" w:eastAsiaTheme="minorEastAsia" w:hAnsiTheme="minorHAnsi" w:cstheme="minorBidi"/>
          <w:noProof/>
          <w:sz w:val="22"/>
          <w:szCs w:val="22"/>
        </w:rPr>
      </w:pPr>
      <w:hyperlink w:anchor="_Toc520798740" w:history="1">
        <w:r w:rsidR="000217C6" w:rsidRPr="000F7975">
          <w:rPr>
            <w:rStyle w:val="Hyperlink"/>
            <w:rFonts w:ascii="Times New Roman Bold" w:hAnsi="Times New Roman Bold"/>
            <w:noProof/>
          </w:rPr>
          <w:t>G.</w:t>
        </w:r>
        <w:r w:rsidR="000217C6">
          <w:rPr>
            <w:rFonts w:asciiTheme="minorHAnsi" w:eastAsiaTheme="minorEastAsia" w:hAnsiTheme="minorHAnsi" w:cstheme="minorBidi"/>
            <w:noProof/>
            <w:sz w:val="22"/>
            <w:szCs w:val="22"/>
          </w:rPr>
          <w:tab/>
        </w:r>
        <w:r w:rsidR="000217C6" w:rsidRPr="000F7975">
          <w:rPr>
            <w:rStyle w:val="Hyperlink"/>
            <w:noProof/>
          </w:rPr>
          <w:t>Combination Product Administrative Items</w:t>
        </w:r>
        <w:r w:rsidR="000217C6">
          <w:rPr>
            <w:noProof/>
            <w:webHidden/>
          </w:rPr>
          <w:tab/>
        </w:r>
        <w:r w:rsidR="000217C6">
          <w:rPr>
            <w:noProof/>
            <w:webHidden/>
          </w:rPr>
          <w:fldChar w:fldCharType="begin"/>
        </w:r>
        <w:r w:rsidR="000217C6">
          <w:rPr>
            <w:noProof/>
            <w:webHidden/>
          </w:rPr>
          <w:instrText xml:space="preserve"> PAGEREF _Toc520798740 \h </w:instrText>
        </w:r>
        <w:r w:rsidR="000217C6">
          <w:rPr>
            <w:noProof/>
            <w:webHidden/>
          </w:rPr>
        </w:r>
        <w:r w:rsidR="000217C6">
          <w:rPr>
            <w:noProof/>
            <w:webHidden/>
          </w:rPr>
          <w:fldChar w:fldCharType="separate"/>
        </w:r>
        <w:r w:rsidR="000217C6">
          <w:rPr>
            <w:noProof/>
            <w:webHidden/>
          </w:rPr>
          <w:t>10</w:t>
        </w:r>
        <w:r w:rsidR="000217C6">
          <w:rPr>
            <w:noProof/>
            <w:webHidden/>
          </w:rPr>
          <w:fldChar w:fldCharType="end"/>
        </w:r>
      </w:hyperlink>
    </w:p>
    <w:p w14:paraId="6C91C988" w14:textId="77777777" w:rsidR="000217C6" w:rsidRDefault="007D15B7">
      <w:pPr>
        <w:pStyle w:val="TOC2"/>
        <w:tabs>
          <w:tab w:val="left" w:pos="880"/>
          <w:tab w:val="right" w:leader="dot" w:pos="9350"/>
        </w:tabs>
        <w:rPr>
          <w:rFonts w:asciiTheme="minorHAnsi" w:eastAsiaTheme="minorEastAsia" w:hAnsiTheme="minorHAnsi" w:cstheme="minorBidi"/>
          <w:noProof/>
          <w:sz w:val="22"/>
          <w:szCs w:val="22"/>
        </w:rPr>
      </w:pPr>
      <w:hyperlink w:anchor="_Toc520798741" w:history="1">
        <w:r w:rsidR="000217C6" w:rsidRPr="000F7975">
          <w:rPr>
            <w:rStyle w:val="Hyperlink"/>
            <w:rFonts w:ascii="Times New Roman Bold" w:hAnsi="Times New Roman Bold"/>
            <w:noProof/>
          </w:rPr>
          <w:t>H.</w:t>
        </w:r>
        <w:r w:rsidR="000217C6">
          <w:rPr>
            <w:rFonts w:asciiTheme="minorHAnsi" w:eastAsiaTheme="minorEastAsia" w:hAnsiTheme="minorHAnsi" w:cstheme="minorBidi"/>
            <w:noProof/>
            <w:sz w:val="22"/>
            <w:szCs w:val="22"/>
          </w:rPr>
          <w:tab/>
        </w:r>
        <w:r w:rsidR="000217C6" w:rsidRPr="000F7975">
          <w:rPr>
            <w:rStyle w:val="Hyperlink"/>
            <w:noProof/>
          </w:rPr>
          <w:t>De Novo Requesters of Combination Products That Do Not Contain as a Constituent Part an Approved Drug</w:t>
        </w:r>
        <w:r w:rsidR="000217C6">
          <w:rPr>
            <w:noProof/>
            <w:webHidden/>
          </w:rPr>
          <w:tab/>
        </w:r>
        <w:r w:rsidR="000217C6">
          <w:rPr>
            <w:noProof/>
            <w:webHidden/>
          </w:rPr>
          <w:fldChar w:fldCharType="begin"/>
        </w:r>
        <w:r w:rsidR="000217C6">
          <w:rPr>
            <w:noProof/>
            <w:webHidden/>
          </w:rPr>
          <w:instrText xml:space="preserve"> PAGEREF _Toc520798741 \h </w:instrText>
        </w:r>
        <w:r w:rsidR="000217C6">
          <w:rPr>
            <w:noProof/>
            <w:webHidden/>
          </w:rPr>
        </w:r>
        <w:r w:rsidR="000217C6">
          <w:rPr>
            <w:noProof/>
            <w:webHidden/>
          </w:rPr>
          <w:fldChar w:fldCharType="separate"/>
        </w:r>
        <w:r w:rsidR="000217C6">
          <w:rPr>
            <w:noProof/>
            <w:webHidden/>
          </w:rPr>
          <w:t>10</w:t>
        </w:r>
        <w:r w:rsidR="000217C6">
          <w:rPr>
            <w:noProof/>
            <w:webHidden/>
          </w:rPr>
          <w:fldChar w:fldCharType="end"/>
        </w:r>
      </w:hyperlink>
    </w:p>
    <w:p w14:paraId="2FED4F15" w14:textId="77777777" w:rsidR="000217C6" w:rsidRDefault="007D15B7">
      <w:pPr>
        <w:pStyle w:val="TOC2"/>
        <w:tabs>
          <w:tab w:val="left" w:pos="660"/>
          <w:tab w:val="right" w:leader="dot" w:pos="9350"/>
        </w:tabs>
        <w:rPr>
          <w:rFonts w:asciiTheme="minorHAnsi" w:eastAsiaTheme="minorEastAsia" w:hAnsiTheme="minorHAnsi" w:cstheme="minorBidi"/>
          <w:noProof/>
          <w:sz w:val="22"/>
          <w:szCs w:val="22"/>
        </w:rPr>
      </w:pPr>
      <w:hyperlink w:anchor="_Toc520798742" w:history="1">
        <w:r w:rsidR="000217C6" w:rsidRPr="000F7975">
          <w:rPr>
            <w:rStyle w:val="Hyperlink"/>
            <w:rFonts w:ascii="Times New Roman Bold" w:hAnsi="Times New Roman Bold"/>
            <w:noProof/>
          </w:rPr>
          <w:t>I.</w:t>
        </w:r>
        <w:r w:rsidR="000217C6">
          <w:rPr>
            <w:rFonts w:asciiTheme="minorHAnsi" w:eastAsiaTheme="minorEastAsia" w:hAnsiTheme="minorHAnsi" w:cstheme="minorBidi"/>
            <w:noProof/>
            <w:sz w:val="22"/>
            <w:szCs w:val="22"/>
          </w:rPr>
          <w:tab/>
        </w:r>
        <w:r w:rsidR="000217C6" w:rsidRPr="000F7975">
          <w:rPr>
            <w:rStyle w:val="Hyperlink"/>
            <w:noProof/>
          </w:rPr>
          <w:t>De Novo Requesters of Combination Products That Contain as a Constituent Part an Approved Drug</w:t>
        </w:r>
        <w:r w:rsidR="000217C6">
          <w:rPr>
            <w:noProof/>
            <w:webHidden/>
          </w:rPr>
          <w:tab/>
        </w:r>
        <w:r w:rsidR="000217C6">
          <w:rPr>
            <w:noProof/>
            <w:webHidden/>
          </w:rPr>
          <w:fldChar w:fldCharType="begin"/>
        </w:r>
        <w:r w:rsidR="000217C6">
          <w:rPr>
            <w:noProof/>
            <w:webHidden/>
          </w:rPr>
          <w:instrText xml:space="preserve"> PAGEREF _Toc520798742 \h </w:instrText>
        </w:r>
        <w:r w:rsidR="000217C6">
          <w:rPr>
            <w:noProof/>
            <w:webHidden/>
          </w:rPr>
        </w:r>
        <w:r w:rsidR="000217C6">
          <w:rPr>
            <w:noProof/>
            <w:webHidden/>
          </w:rPr>
          <w:fldChar w:fldCharType="separate"/>
        </w:r>
        <w:r w:rsidR="000217C6">
          <w:rPr>
            <w:noProof/>
            <w:webHidden/>
          </w:rPr>
          <w:t>10</w:t>
        </w:r>
        <w:r w:rsidR="000217C6">
          <w:rPr>
            <w:noProof/>
            <w:webHidden/>
          </w:rPr>
          <w:fldChar w:fldCharType="end"/>
        </w:r>
      </w:hyperlink>
    </w:p>
    <w:p w14:paraId="3DFFB6D0" w14:textId="77777777" w:rsidR="000217C6" w:rsidRDefault="007D15B7">
      <w:pPr>
        <w:pStyle w:val="TOC1"/>
        <w:tabs>
          <w:tab w:val="left" w:pos="660"/>
          <w:tab w:val="right" w:leader="dot" w:pos="9350"/>
        </w:tabs>
        <w:rPr>
          <w:rFonts w:asciiTheme="minorHAnsi" w:eastAsiaTheme="minorEastAsia" w:hAnsiTheme="minorHAnsi" w:cstheme="minorBidi"/>
          <w:noProof/>
          <w:sz w:val="22"/>
          <w:szCs w:val="22"/>
        </w:rPr>
      </w:pPr>
      <w:hyperlink w:anchor="_Toc520798744" w:history="1">
        <w:r w:rsidR="000217C6" w:rsidRPr="000F7975">
          <w:rPr>
            <w:rStyle w:val="Hyperlink"/>
            <w:rFonts w:ascii="Times New Roman Bold" w:hAnsi="Times New Roman Bold"/>
            <w:noProof/>
          </w:rPr>
          <w:t>VII.</w:t>
        </w:r>
        <w:r w:rsidR="000217C6">
          <w:rPr>
            <w:rFonts w:asciiTheme="minorHAnsi" w:eastAsiaTheme="minorEastAsia" w:hAnsiTheme="minorHAnsi" w:cstheme="minorBidi"/>
            <w:noProof/>
            <w:sz w:val="22"/>
            <w:szCs w:val="22"/>
          </w:rPr>
          <w:tab/>
        </w:r>
        <w:r w:rsidR="000217C6" w:rsidRPr="000F7975">
          <w:rPr>
            <w:rStyle w:val="Hyperlink"/>
            <w:noProof/>
          </w:rPr>
          <w:t>Recommended Content Checklist</w:t>
        </w:r>
        <w:r w:rsidR="000217C6">
          <w:rPr>
            <w:noProof/>
            <w:webHidden/>
          </w:rPr>
          <w:tab/>
        </w:r>
        <w:r w:rsidR="000217C6">
          <w:rPr>
            <w:noProof/>
            <w:webHidden/>
          </w:rPr>
          <w:fldChar w:fldCharType="begin"/>
        </w:r>
        <w:r w:rsidR="000217C6">
          <w:rPr>
            <w:noProof/>
            <w:webHidden/>
          </w:rPr>
          <w:instrText xml:space="preserve"> PAGEREF _Toc520798744 \h </w:instrText>
        </w:r>
        <w:r w:rsidR="000217C6">
          <w:rPr>
            <w:noProof/>
            <w:webHidden/>
          </w:rPr>
        </w:r>
        <w:r w:rsidR="000217C6">
          <w:rPr>
            <w:noProof/>
            <w:webHidden/>
          </w:rPr>
          <w:fldChar w:fldCharType="separate"/>
        </w:r>
        <w:r w:rsidR="000217C6">
          <w:rPr>
            <w:noProof/>
            <w:webHidden/>
          </w:rPr>
          <w:t>11</w:t>
        </w:r>
        <w:r w:rsidR="000217C6">
          <w:rPr>
            <w:noProof/>
            <w:webHidden/>
          </w:rPr>
          <w:fldChar w:fldCharType="end"/>
        </w:r>
      </w:hyperlink>
    </w:p>
    <w:p w14:paraId="16152FC4" w14:textId="77777777" w:rsidR="000217C6" w:rsidRDefault="007D15B7">
      <w:pPr>
        <w:pStyle w:val="TOC2"/>
        <w:tabs>
          <w:tab w:val="left" w:pos="880"/>
          <w:tab w:val="right" w:leader="dot" w:pos="9350"/>
        </w:tabs>
        <w:rPr>
          <w:rFonts w:asciiTheme="minorHAnsi" w:eastAsiaTheme="minorEastAsia" w:hAnsiTheme="minorHAnsi" w:cstheme="minorBidi"/>
          <w:noProof/>
          <w:sz w:val="22"/>
          <w:szCs w:val="22"/>
        </w:rPr>
      </w:pPr>
      <w:hyperlink w:anchor="_Toc520798745" w:history="1">
        <w:r w:rsidR="000217C6" w:rsidRPr="000F7975">
          <w:rPr>
            <w:rStyle w:val="Hyperlink"/>
            <w:rFonts w:ascii="Times New Roman Bold" w:hAnsi="Times New Roman Bold"/>
            <w:noProof/>
          </w:rPr>
          <w:t>A.</w:t>
        </w:r>
        <w:r w:rsidR="000217C6">
          <w:rPr>
            <w:rFonts w:asciiTheme="minorHAnsi" w:eastAsiaTheme="minorEastAsia" w:hAnsiTheme="minorHAnsi" w:cstheme="minorBidi"/>
            <w:noProof/>
            <w:sz w:val="22"/>
            <w:szCs w:val="22"/>
          </w:rPr>
          <w:tab/>
        </w:r>
        <w:r w:rsidR="000217C6" w:rsidRPr="000F7975">
          <w:rPr>
            <w:rStyle w:val="Hyperlink"/>
            <w:noProof/>
          </w:rPr>
          <w:t>Purpose</w:t>
        </w:r>
        <w:r w:rsidR="000217C6">
          <w:rPr>
            <w:noProof/>
            <w:webHidden/>
          </w:rPr>
          <w:tab/>
        </w:r>
        <w:r w:rsidR="000217C6">
          <w:rPr>
            <w:noProof/>
            <w:webHidden/>
          </w:rPr>
          <w:fldChar w:fldCharType="begin"/>
        </w:r>
        <w:r w:rsidR="000217C6">
          <w:rPr>
            <w:noProof/>
            <w:webHidden/>
          </w:rPr>
          <w:instrText xml:space="preserve"> PAGEREF _Toc520798745 \h </w:instrText>
        </w:r>
        <w:r w:rsidR="000217C6">
          <w:rPr>
            <w:noProof/>
            <w:webHidden/>
          </w:rPr>
        </w:r>
        <w:r w:rsidR="000217C6">
          <w:rPr>
            <w:noProof/>
            <w:webHidden/>
          </w:rPr>
          <w:fldChar w:fldCharType="separate"/>
        </w:r>
        <w:r w:rsidR="000217C6">
          <w:rPr>
            <w:noProof/>
            <w:webHidden/>
          </w:rPr>
          <w:t>11</w:t>
        </w:r>
        <w:r w:rsidR="000217C6">
          <w:rPr>
            <w:noProof/>
            <w:webHidden/>
          </w:rPr>
          <w:fldChar w:fldCharType="end"/>
        </w:r>
      </w:hyperlink>
    </w:p>
    <w:p w14:paraId="45D642C0" w14:textId="77777777" w:rsidR="000217C6" w:rsidRDefault="007D15B7">
      <w:pPr>
        <w:pStyle w:val="TOC2"/>
        <w:tabs>
          <w:tab w:val="left" w:pos="880"/>
          <w:tab w:val="right" w:leader="dot" w:pos="9350"/>
        </w:tabs>
        <w:rPr>
          <w:rFonts w:asciiTheme="minorHAnsi" w:eastAsiaTheme="minorEastAsia" w:hAnsiTheme="minorHAnsi" w:cstheme="minorBidi"/>
          <w:noProof/>
          <w:sz w:val="22"/>
          <w:szCs w:val="22"/>
        </w:rPr>
      </w:pPr>
      <w:hyperlink w:anchor="_Toc520798746" w:history="1">
        <w:r w:rsidR="000217C6" w:rsidRPr="000F7975">
          <w:rPr>
            <w:rStyle w:val="Hyperlink"/>
            <w:rFonts w:ascii="Times New Roman Bold" w:hAnsi="Times New Roman Bold"/>
            <w:noProof/>
          </w:rPr>
          <w:t>B.</w:t>
        </w:r>
        <w:r w:rsidR="000217C6">
          <w:rPr>
            <w:rFonts w:asciiTheme="minorHAnsi" w:eastAsiaTheme="minorEastAsia" w:hAnsiTheme="minorHAnsi" w:cstheme="minorBidi"/>
            <w:noProof/>
            <w:sz w:val="22"/>
            <w:szCs w:val="22"/>
          </w:rPr>
          <w:tab/>
        </w:r>
        <w:r w:rsidR="000217C6" w:rsidRPr="000F7975">
          <w:rPr>
            <w:rStyle w:val="Hyperlink"/>
            <w:noProof/>
          </w:rPr>
          <w:t>Prior Submission(s) Relevant to the De Novo Request Under Review</w:t>
        </w:r>
        <w:r w:rsidR="000217C6">
          <w:rPr>
            <w:noProof/>
            <w:webHidden/>
          </w:rPr>
          <w:tab/>
        </w:r>
        <w:r w:rsidR="000217C6">
          <w:rPr>
            <w:noProof/>
            <w:webHidden/>
          </w:rPr>
          <w:fldChar w:fldCharType="begin"/>
        </w:r>
        <w:r w:rsidR="000217C6">
          <w:rPr>
            <w:noProof/>
            <w:webHidden/>
          </w:rPr>
          <w:instrText xml:space="preserve"> PAGEREF _Toc520798746 \h </w:instrText>
        </w:r>
        <w:r w:rsidR="000217C6">
          <w:rPr>
            <w:noProof/>
            <w:webHidden/>
          </w:rPr>
        </w:r>
        <w:r w:rsidR="000217C6">
          <w:rPr>
            <w:noProof/>
            <w:webHidden/>
          </w:rPr>
          <w:fldChar w:fldCharType="separate"/>
        </w:r>
        <w:r w:rsidR="000217C6">
          <w:rPr>
            <w:noProof/>
            <w:webHidden/>
          </w:rPr>
          <w:t>11</w:t>
        </w:r>
        <w:r w:rsidR="000217C6">
          <w:rPr>
            <w:noProof/>
            <w:webHidden/>
          </w:rPr>
          <w:fldChar w:fldCharType="end"/>
        </w:r>
      </w:hyperlink>
    </w:p>
    <w:p w14:paraId="47CBA3B4" w14:textId="77777777" w:rsidR="000217C6" w:rsidRDefault="007D15B7">
      <w:pPr>
        <w:pStyle w:val="TOC1"/>
        <w:tabs>
          <w:tab w:val="right" w:leader="dot" w:pos="9350"/>
        </w:tabs>
        <w:rPr>
          <w:rFonts w:asciiTheme="minorHAnsi" w:eastAsiaTheme="minorEastAsia" w:hAnsiTheme="minorHAnsi" w:cstheme="minorBidi"/>
          <w:noProof/>
          <w:sz w:val="22"/>
          <w:szCs w:val="22"/>
        </w:rPr>
      </w:pPr>
      <w:hyperlink w:anchor="_Toc520798747" w:history="1">
        <w:r w:rsidR="000217C6" w:rsidRPr="000F7975">
          <w:rPr>
            <w:rStyle w:val="Hyperlink"/>
            <w:noProof/>
          </w:rPr>
          <w:t xml:space="preserve">VIII. </w:t>
        </w:r>
        <w:r w:rsidR="000217C6" w:rsidRPr="000F7975">
          <w:rPr>
            <w:rStyle w:val="Hyperlink"/>
            <w:rFonts w:ascii="Times New Roman PS" w:hAnsi="Times New Roman PS" w:cs="Times New Roman PS"/>
            <w:noProof/>
          </w:rPr>
          <w:t>Paperwork Reduction Act of 1995</w:t>
        </w:r>
        <w:r w:rsidR="000217C6">
          <w:rPr>
            <w:noProof/>
            <w:webHidden/>
          </w:rPr>
          <w:tab/>
        </w:r>
        <w:r w:rsidR="000217C6">
          <w:rPr>
            <w:noProof/>
            <w:webHidden/>
          </w:rPr>
          <w:fldChar w:fldCharType="begin"/>
        </w:r>
        <w:r w:rsidR="000217C6">
          <w:rPr>
            <w:noProof/>
            <w:webHidden/>
          </w:rPr>
          <w:instrText xml:space="preserve"> PAGEREF _Toc520798747 \h </w:instrText>
        </w:r>
        <w:r w:rsidR="000217C6">
          <w:rPr>
            <w:noProof/>
            <w:webHidden/>
          </w:rPr>
        </w:r>
        <w:r w:rsidR="000217C6">
          <w:rPr>
            <w:noProof/>
            <w:webHidden/>
          </w:rPr>
          <w:fldChar w:fldCharType="separate"/>
        </w:r>
        <w:r w:rsidR="000217C6">
          <w:rPr>
            <w:noProof/>
            <w:webHidden/>
          </w:rPr>
          <w:t>12</w:t>
        </w:r>
        <w:r w:rsidR="000217C6">
          <w:rPr>
            <w:noProof/>
            <w:webHidden/>
          </w:rPr>
          <w:fldChar w:fldCharType="end"/>
        </w:r>
      </w:hyperlink>
    </w:p>
    <w:p w14:paraId="6A541611" w14:textId="77777777" w:rsidR="000217C6" w:rsidRDefault="007D15B7">
      <w:pPr>
        <w:pStyle w:val="TOC1"/>
        <w:tabs>
          <w:tab w:val="right" w:leader="dot" w:pos="9350"/>
        </w:tabs>
        <w:rPr>
          <w:rFonts w:asciiTheme="minorHAnsi" w:eastAsiaTheme="minorEastAsia" w:hAnsiTheme="minorHAnsi" w:cstheme="minorBidi"/>
          <w:noProof/>
          <w:sz w:val="22"/>
          <w:szCs w:val="22"/>
        </w:rPr>
      </w:pPr>
      <w:hyperlink w:anchor="_Toc520798748" w:history="1">
        <w:r w:rsidR="000217C6" w:rsidRPr="000F7975">
          <w:rPr>
            <w:rStyle w:val="Hyperlink"/>
            <w:noProof/>
          </w:rPr>
          <w:t>Appendix A. Acceptance Checklist for De Novo Classification Requests</w:t>
        </w:r>
        <w:r w:rsidR="000217C6">
          <w:rPr>
            <w:noProof/>
            <w:webHidden/>
          </w:rPr>
          <w:tab/>
        </w:r>
        <w:r w:rsidR="000217C6">
          <w:rPr>
            <w:noProof/>
            <w:webHidden/>
          </w:rPr>
          <w:fldChar w:fldCharType="begin"/>
        </w:r>
        <w:r w:rsidR="000217C6">
          <w:rPr>
            <w:noProof/>
            <w:webHidden/>
          </w:rPr>
          <w:instrText xml:space="preserve"> PAGEREF _Toc520798748 \h </w:instrText>
        </w:r>
        <w:r w:rsidR="000217C6">
          <w:rPr>
            <w:noProof/>
            <w:webHidden/>
          </w:rPr>
        </w:r>
        <w:r w:rsidR="000217C6">
          <w:rPr>
            <w:noProof/>
            <w:webHidden/>
          </w:rPr>
          <w:fldChar w:fldCharType="separate"/>
        </w:r>
        <w:r w:rsidR="000217C6">
          <w:rPr>
            <w:noProof/>
            <w:webHidden/>
          </w:rPr>
          <w:t>13</w:t>
        </w:r>
        <w:r w:rsidR="000217C6">
          <w:rPr>
            <w:noProof/>
            <w:webHidden/>
          </w:rPr>
          <w:fldChar w:fldCharType="end"/>
        </w:r>
      </w:hyperlink>
    </w:p>
    <w:p w14:paraId="36DF76AC" w14:textId="77777777" w:rsidR="000217C6" w:rsidRDefault="007D15B7">
      <w:pPr>
        <w:pStyle w:val="TOC1"/>
        <w:tabs>
          <w:tab w:val="right" w:leader="dot" w:pos="9350"/>
        </w:tabs>
        <w:rPr>
          <w:rFonts w:asciiTheme="minorHAnsi" w:eastAsiaTheme="minorEastAsia" w:hAnsiTheme="minorHAnsi" w:cstheme="minorBidi"/>
          <w:noProof/>
          <w:sz w:val="22"/>
          <w:szCs w:val="22"/>
        </w:rPr>
      </w:pPr>
      <w:hyperlink w:anchor="_Toc520798749" w:history="1">
        <w:r w:rsidR="000217C6" w:rsidRPr="000F7975">
          <w:rPr>
            <w:rStyle w:val="Hyperlink"/>
            <w:noProof/>
          </w:rPr>
          <w:t>Appendix B. Recommended Content Checklist for De Novo Classification Requests</w:t>
        </w:r>
        <w:r w:rsidR="000217C6">
          <w:rPr>
            <w:noProof/>
            <w:webHidden/>
          </w:rPr>
          <w:tab/>
        </w:r>
        <w:r w:rsidR="000217C6">
          <w:rPr>
            <w:noProof/>
            <w:webHidden/>
          </w:rPr>
          <w:fldChar w:fldCharType="begin"/>
        </w:r>
        <w:r w:rsidR="000217C6">
          <w:rPr>
            <w:noProof/>
            <w:webHidden/>
          </w:rPr>
          <w:instrText xml:space="preserve"> PAGEREF _Toc520798749 \h </w:instrText>
        </w:r>
        <w:r w:rsidR="000217C6">
          <w:rPr>
            <w:noProof/>
            <w:webHidden/>
          </w:rPr>
        </w:r>
        <w:r w:rsidR="000217C6">
          <w:rPr>
            <w:noProof/>
            <w:webHidden/>
          </w:rPr>
          <w:fldChar w:fldCharType="separate"/>
        </w:r>
        <w:r w:rsidR="000217C6">
          <w:rPr>
            <w:noProof/>
            <w:webHidden/>
          </w:rPr>
          <w:t>24</w:t>
        </w:r>
        <w:r w:rsidR="000217C6">
          <w:rPr>
            <w:noProof/>
            <w:webHidden/>
          </w:rPr>
          <w:fldChar w:fldCharType="end"/>
        </w:r>
      </w:hyperlink>
    </w:p>
    <w:p w14:paraId="35D87EEC" w14:textId="77777777" w:rsidR="00007D36" w:rsidRDefault="00DC3F8D" w:rsidP="008F2FCD">
      <w:pPr>
        <w:sectPr w:rsidR="00007D36" w:rsidSect="00115097">
          <w:pgSz w:w="12240" w:h="15840"/>
          <w:pgMar w:top="1440" w:right="1440" w:bottom="1440" w:left="1440" w:header="720" w:footer="720" w:gutter="0"/>
          <w:cols w:space="720"/>
          <w:docGrid w:linePitch="360"/>
        </w:sectPr>
      </w:pPr>
      <w:r w:rsidRPr="00697B14">
        <w:fldChar w:fldCharType="end"/>
      </w:r>
    </w:p>
    <w:p w14:paraId="4D8A06CA" w14:textId="77777777" w:rsidR="00EA0D87" w:rsidRPr="006B0795" w:rsidRDefault="00DF224F" w:rsidP="008F2FCD">
      <w:pPr>
        <w:pBdr>
          <w:bottom w:val="single" w:sz="4" w:space="1" w:color="auto"/>
        </w:pBdr>
        <w:spacing w:after="0"/>
        <w:jc w:val="center"/>
        <w:rPr>
          <w:b/>
          <w:sz w:val="56"/>
          <w:szCs w:val="56"/>
        </w:rPr>
      </w:pPr>
      <w:r w:rsidRPr="006B0795">
        <w:rPr>
          <w:b/>
          <w:sz w:val="56"/>
          <w:szCs w:val="56"/>
        </w:rPr>
        <w:t>Acceptance Review</w:t>
      </w:r>
      <w:r w:rsidR="009C6746" w:rsidRPr="006B0795">
        <w:rPr>
          <w:b/>
          <w:sz w:val="56"/>
          <w:szCs w:val="56"/>
        </w:rPr>
        <w:t xml:space="preserve"> for De Novo Classification Requests</w:t>
      </w:r>
    </w:p>
    <w:p w14:paraId="4333522B" w14:textId="77777777" w:rsidR="00EA0D87" w:rsidRPr="006B0795" w:rsidRDefault="00EA0D87" w:rsidP="008F2FCD">
      <w:pPr>
        <w:spacing w:after="0"/>
        <w:jc w:val="center"/>
        <w:rPr>
          <w:b/>
          <w:sz w:val="56"/>
          <w:szCs w:val="56"/>
        </w:rPr>
      </w:pPr>
      <w:r w:rsidRPr="006B0795">
        <w:rPr>
          <w:b/>
          <w:sz w:val="56"/>
          <w:szCs w:val="56"/>
        </w:rPr>
        <w:t>Guidance for Industry and</w:t>
      </w:r>
    </w:p>
    <w:p w14:paraId="22E40CD8" w14:textId="77777777" w:rsidR="00D362F4" w:rsidRDefault="00EA0D87" w:rsidP="00115097">
      <w:pPr>
        <w:jc w:val="center"/>
      </w:pPr>
      <w:r w:rsidRPr="006B0795">
        <w:rPr>
          <w:b/>
          <w:sz w:val="56"/>
          <w:szCs w:val="56"/>
        </w:rPr>
        <w:t>Food and Drug Administration Staff</w:t>
      </w:r>
      <w:bookmarkStart w:id="1" w:name="_Toc478629028"/>
      <w:bookmarkStart w:id="2" w:name="_Toc478629552"/>
      <w:bookmarkStart w:id="3" w:name="_Toc478630585"/>
      <w:bookmarkStart w:id="4" w:name="_Toc334461114"/>
      <w:bookmarkStart w:id="5" w:name="_Toc294613589"/>
      <w:bookmarkStart w:id="6" w:name="_Toc287954626"/>
      <w:bookmarkStart w:id="7" w:name="_Toc283809229"/>
      <w:bookmarkStart w:id="8" w:name="_Toc282028380"/>
      <w:bookmarkStart w:id="9" w:name="_Toc274822598"/>
      <w:bookmarkStart w:id="10" w:name="OLE_LINK4"/>
      <w:bookmarkStart w:id="11" w:name="OLE_LINK3"/>
      <w:bookmarkStart w:id="12" w:name="_Toc462221103"/>
      <w:bookmarkEnd w:id="1"/>
      <w:bookmarkEnd w:id="2"/>
      <w:bookmarkEnd w:id="3"/>
    </w:p>
    <w:p w14:paraId="21CD906A" w14:textId="77777777" w:rsidR="00D362F4" w:rsidRPr="00115097" w:rsidRDefault="00D362F4" w:rsidP="00115097">
      <w:pPr>
        <w:pStyle w:val="box"/>
        <w:rPr>
          <w:i/>
          <w:sz w:val="24"/>
        </w:rPr>
      </w:pPr>
      <w:r w:rsidRPr="00D770E6">
        <w:rPr>
          <w:b/>
          <w:i/>
          <w:sz w:val="24"/>
        </w:rPr>
        <w:t xml:space="preserve">This guidance represents the current thinking of the Food and Drug Administration (FDA or Agency) on this topic.  It does not establish any rights for any person and is not binding on FDA or the public.  You can use an alternative approach if it satisfies the requirements of the applicable statutes and regulations.  To discuss an alternative approach, contact the FDA staff or Office responsible for this guidance as listed on the title page. </w:t>
      </w:r>
    </w:p>
    <w:p w14:paraId="6629F318" w14:textId="77777777" w:rsidR="00EA0D87" w:rsidRDefault="00EA0D87" w:rsidP="008F2FCD">
      <w:pPr>
        <w:pStyle w:val="Heading1"/>
        <w:numPr>
          <w:ilvl w:val="0"/>
          <w:numId w:val="1"/>
        </w:numPr>
        <w:spacing w:before="240"/>
      </w:pPr>
      <w:bookmarkStart w:id="13" w:name="_Toc520798725"/>
      <w:bookmarkStart w:id="14" w:name="_Toc513060830"/>
      <w:r>
        <w:t>Introduction</w:t>
      </w:r>
      <w:bookmarkEnd w:id="4"/>
      <w:bookmarkEnd w:id="5"/>
      <w:bookmarkEnd w:id="6"/>
      <w:bookmarkEnd w:id="7"/>
      <w:bookmarkEnd w:id="8"/>
      <w:bookmarkEnd w:id="9"/>
      <w:bookmarkEnd w:id="13"/>
      <w:bookmarkEnd w:id="14"/>
    </w:p>
    <w:p w14:paraId="725FCF95" w14:textId="77777777" w:rsidR="00A05782" w:rsidRDefault="008F2C72" w:rsidP="008F2FCD">
      <w:r w:rsidRPr="008F2C72">
        <w:t xml:space="preserve">The purpose of this document is to explain the procedures and criteria FDA intends to use in assessing whether </w:t>
      </w:r>
      <w:r w:rsidR="00E44456">
        <w:t xml:space="preserve">a request for </w:t>
      </w:r>
      <w:r w:rsidRPr="008F2C72">
        <w:t>a</w:t>
      </w:r>
      <w:r w:rsidR="006E4029">
        <w:t>n</w:t>
      </w:r>
      <w:r w:rsidRPr="008F2C72">
        <w:t xml:space="preserve"> </w:t>
      </w:r>
      <w:r w:rsidR="006E4029">
        <w:t>evaluation of automatic c</w:t>
      </w:r>
      <w:r w:rsidR="006E4029" w:rsidRPr="006E4029">
        <w:t xml:space="preserve">lass III </w:t>
      </w:r>
      <w:r w:rsidR="006E4029">
        <w:t>d</w:t>
      </w:r>
      <w:r w:rsidR="006E4029" w:rsidRPr="006E4029">
        <w:t xml:space="preserve">esignation </w:t>
      </w:r>
      <w:r w:rsidR="006E4029">
        <w:t>(</w:t>
      </w:r>
      <w:r w:rsidR="00043C89">
        <w:t>De Novo classification request</w:t>
      </w:r>
      <w:r w:rsidR="006E4029">
        <w:t xml:space="preserve"> or </w:t>
      </w:r>
      <w:r w:rsidR="00043C89">
        <w:t>De Novo</w:t>
      </w:r>
      <w:r w:rsidR="00733134">
        <w:t xml:space="preserve"> request</w:t>
      </w:r>
      <w:r w:rsidR="00043C89">
        <w:t>)</w:t>
      </w:r>
      <w:r w:rsidRPr="008F2C72">
        <w:t xml:space="preserve"> meets a minimum threshold of acceptability and should be accepted for substantive review.</w:t>
      </w:r>
      <w:r w:rsidR="00355D22">
        <w:rPr>
          <w:rStyle w:val="FootnoteReference"/>
        </w:rPr>
        <w:footnoteReference w:id="2"/>
      </w:r>
    </w:p>
    <w:p w14:paraId="60AB8E99" w14:textId="5BAD079E" w:rsidR="00776FAB" w:rsidRDefault="00776FAB" w:rsidP="008F2FCD">
      <w:r w:rsidRPr="00776FAB">
        <w:t xml:space="preserve">Focusing the Agency’s review resources on complete </w:t>
      </w:r>
      <w:r w:rsidR="00292491">
        <w:t>De Novo request</w:t>
      </w:r>
      <w:r w:rsidRPr="00776FAB">
        <w:t>s will provide a more efficient</w:t>
      </w:r>
      <w:r w:rsidR="00F31204">
        <w:t xml:space="preserve"> </w:t>
      </w:r>
      <w:r w:rsidRPr="00776FAB">
        <w:t>approach to ensuring that safe and effective medical devices reach patients as quickly as possible.</w:t>
      </w:r>
      <w:r>
        <w:t xml:space="preserve"> </w:t>
      </w:r>
      <w:r w:rsidRPr="00776FAB">
        <w:t>Moreover, with the enactment of the Medical</w:t>
      </w:r>
      <w:r>
        <w:t xml:space="preserve"> </w:t>
      </w:r>
      <w:r w:rsidRPr="00776FAB">
        <w:t>De</w:t>
      </w:r>
      <w:r w:rsidR="00F31204">
        <w:t>vice User Fee Amendments of 2017 (MDUFA IV</w:t>
      </w:r>
      <w:r w:rsidRPr="00776FAB">
        <w:t>),</w:t>
      </w:r>
      <w:r w:rsidR="00E87BBA">
        <w:rPr>
          <w:rStyle w:val="FootnoteReference"/>
        </w:rPr>
        <w:footnoteReference w:id="3"/>
      </w:r>
      <w:r>
        <w:t xml:space="preserve"> </w:t>
      </w:r>
      <w:r w:rsidRPr="00776FAB">
        <w:t>FDA agreed to performance goals based</w:t>
      </w:r>
      <w:r>
        <w:t xml:space="preserve"> </w:t>
      </w:r>
      <w:r w:rsidRPr="00776FAB">
        <w:t>on the timeliness of reviews</w:t>
      </w:r>
      <w:r w:rsidR="006E5903">
        <w:t>, as well as guidance that includes a submission checklist to facilitate</w:t>
      </w:r>
      <w:r w:rsidR="002E71D2">
        <w:t xml:space="preserve"> a more efficient and timely review </w:t>
      </w:r>
      <w:r w:rsidR="00B76F51">
        <w:t xml:space="preserve">process </w:t>
      </w:r>
      <w:r w:rsidR="002E71D2">
        <w:t>(see Section II.E. of the MDUFA IV Commitment Letter)</w:t>
      </w:r>
      <w:r w:rsidRPr="00776FAB">
        <w:t>. Acceptance review therefore takes on additional importance in</w:t>
      </w:r>
      <w:r>
        <w:t xml:space="preserve"> </w:t>
      </w:r>
      <w:r w:rsidRPr="00776FAB">
        <w:t xml:space="preserve">both encouraging </w:t>
      </w:r>
      <w:r w:rsidR="00FD0797">
        <w:t xml:space="preserve">incoming </w:t>
      </w:r>
      <w:r w:rsidRPr="00776FAB">
        <w:t xml:space="preserve">quality applications from </w:t>
      </w:r>
      <w:r w:rsidR="00846516">
        <w:t>De Novo</w:t>
      </w:r>
      <w:r w:rsidRPr="00776FAB">
        <w:t xml:space="preserve"> </w:t>
      </w:r>
      <w:r w:rsidR="006E7D86">
        <w:t>requeste</w:t>
      </w:r>
      <w:r w:rsidR="00846516">
        <w:t>r</w:t>
      </w:r>
      <w:r w:rsidRPr="00776FAB">
        <w:t>s and allowing the Agency to</w:t>
      </w:r>
      <w:r>
        <w:t xml:space="preserve"> </w:t>
      </w:r>
      <w:r w:rsidRPr="00776FAB">
        <w:t>appropriately concentrate resources on complete applications.</w:t>
      </w:r>
    </w:p>
    <w:p w14:paraId="308A6D02" w14:textId="77777777" w:rsidR="0088776B" w:rsidRDefault="00ED0E00" w:rsidP="008F2FCD">
      <w:r>
        <w:t>FDA’</w:t>
      </w:r>
      <w:r w:rsidR="00EA0D87">
        <w:t xml:space="preserve">s guidance documents, including this guidance, do not establish legally enforceable responsibilities. Instead, guidances describe the Agency’s current thinking on a topic and should be viewed only as recommendations, unless specific regulatory or statutory requirements are cited. The use of the word </w:t>
      </w:r>
      <w:r w:rsidR="00EA0D87">
        <w:rPr>
          <w:i/>
        </w:rPr>
        <w:t>should</w:t>
      </w:r>
      <w:r w:rsidR="00EA0D87">
        <w:t xml:space="preserve"> in Agency guidance means that something is suggested or recommended, but not required.</w:t>
      </w:r>
    </w:p>
    <w:p w14:paraId="4984AF02" w14:textId="77777777" w:rsidR="00EA0D87" w:rsidRDefault="00EA0D87" w:rsidP="008F2FCD">
      <w:pPr>
        <w:pStyle w:val="Heading1"/>
        <w:numPr>
          <w:ilvl w:val="0"/>
          <w:numId w:val="1"/>
        </w:numPr>
      </w:pPr>
      <w:bookmarkStart w:id="15" w:name="_Toc334461124"/>
      <w:bookmarkStart w:id="16" w:name="_Toc520798726"/>
      <w:bookmarkStart w:id="17" w:name="_Toc513060831"/>
      <w:bookmarkStart w:id="18" w:name="_Toc294613591"/>
      <w:bookmarkStart w:id="19" w:name="_Toc287954628"/>
      <w:bookmarkStart w:id="20" w:name="_Toc283809231"/>
      <w:bookmarkStart w:id="21" w:name="_Toc282028382"/>
      <w:bookmarkEnd w:id="10"/>
      <w:bookmarkEnd w:id="11"/>
      <w:r>
        <w:t>S</w:t>
      </w:r>
      <w:bookmarkEnd w:id="15"/>
      <w:r>
        <w:t>cope</w:t>
      </w:r>
      <w:bookmarkEnd w:id="16"/>
      <w:bookmarkEnd w:id="17"/>
    </w:p>
    <w:p w14:paraId="023AABEF" w14:textId="1C8F5781" w:rsidR="003C348A" w:rsidRDefault="00425F42" w:rsidP="008F2FCD">
      <w:r w:rsidRPr="00425F42">
        <w:t xml:space="preserve">The information presented in this </w:t>
      </w:r>
      <w:r w:rsidR="00FD0797">
        <w:t>d</w:t>
      </w:r>
      <w:r w:rsidRPr="00425F42">
        <w:t xml:space="preserve">ocument is intended to provide </w:t>
      </w:r>
      <w:r w:rsidR="00FD0797">
        <w:t>De Novo request</w:t>
      </w:r>
      <w:r w:rsidR="00864CAD">
        <w:t>e</w:t>
      </w:r>
      <w:r w:rsidR="00FD0797">
        <w:t>rs with transparency regarding the types of information FDA believes are necessary to conduct a substantive review for a De Novo request.</w:t>
      </w:r>
      <w:r w:rsidR="00BA266F">
        <w:t xml:space="preserve"> </w:t>
      </w:r>
      <w:r w:rsidR="00FD0797">
        <w:t>To enhance consistency, the document provide</w:t>
      </w:r>
      <w:r w:rsidR="00392CA9">
        <w:t>s</w:t>
      </w:r>
      <w:r w:rsidR="00FD0797">
        <w:t xml:space="preserve"> </w:t>
      </w:r>
      <w:r w:rsidRPr="00425F42">
        <w:t xml:space="preserve">FDA staff with a clear, consistent approach to making </w:t>
      </w:r>
      <w:r w:rsidR="00192285">
        <w:t xml:space="preserve">“Accept” or “Refuse to Accept” (RTA) </w:t>
      </w:r>
      <w:r>
        <w:t>dec</w:t>
      </w:r>
      <w:r w:rsidRPr="00425F42">
        <w:t xml:space="preserve">isions on </w:t>
      </w:r>
      <w:r>
        <w:t>De Novo requests</w:t>
      </w:r>
      <w:r w:rsidR="003C348A">
        <w:t>.</w:t>
      </w:r>
    </w:p>
    <w:p w14:paraId="1FE298E3" w14:textId="77777777" w:rsidR="00EA0D87" w:rsidRDefault="003C348A" w:rsidP="008F2FCD">
      <w:r>
        <w:t xml:space="preserve">The acceptance review policy does </w:t>
      </w:r>
      <w:r w:rsidR="00D00927">
        <w:t xml:space="preserve">not </w:t>
      </w:r>
      <w:r>
        <w:t>alter the process by which devices are classified in a De Novo request</w:t>
      </w:r>
      <w:r w:rsidR="00350B37">
        <w:t xml:space="preserve"> once accepted for substantive review; however, it does alter the start of the FDA review clock for purposes of MDUFA performance goals for De Novo requests that are not accepted for review</w:t>
      </w:r>
      <w:r>
        <w:t xml:space="preserve">. </w:t>
      </w:r>
      <w:r w:rsidR="00FD0797">
        <w:t>Further</w:t>
      </w:r>
      <w:r>
        <w:t xml:space="preserve">, </w:t>
      </w:r>
      <w:r w:rsidR="00425F42" w:rsidRPr="00425F42">
        <w:t xml:space="preserve">FDA’s decision to accept a </w:t>
      </w:r>
      <w:r w:rsidR="00B772DE">
        <w:t>De Novo request</w:t>
      </w:r>
      <w:r w:rsidR="00425F42" w:rsidRPr="00425F42">
        <w:t xml:space="preserve"> does not imply </w:t>
      </w:r>
      <w:r w:rsidR="00B772DE" w:rsidRPr="00B772DE">
        <w:t xml:space="preserve">that the </w:t>
      </w:r>
      <w:r w:rsidR="006C130E">
        <w:t xml:space="preserve">information </w:t>
      </w:r>
      <w:r w:rsidR="00B772DE" w:rsidRPr="00B772DE">
        <w:t xml:space="preserve">provided in the </w:t>
      </w:r>
      <w:r w:rsidR="002B1421">
        <w:t>De Novo</w:t>
      </w:r>
      <w:r w:rsidR="00B772DE" w:rsidRPr="00B772DE">
        <w:t xml:space="preserve"> </w:t>
      </w:r>
      <w:r w:rsidR="002B1421">
        <w:t>request</w:t>
      </w:r>
      <w:r w:rsidR="006C130E">
        <w:t>, including performance data,</w:t>
      </w:r>
      <w:r w:rsidR="002B1421">
        <w:t xml:space="preserve"> </w:t>
      </w:r>
      <w:r w:rsidR="00B772DE" w:rsidRPr="00B772DE">
        <w:t>demonstrate reasona</w:t>
      </w:r>
      <w:r w:rsidR="00B772DE">
        <w:t xml:space="preserve">ble assurance of the safety and </w:t>
      </w:r>
      <w:r w:rsidR="00B772DE" w:rsidRPr="00B772DE">
        <w:t>effectiveness of your device</w:t>
      </w:r>
      <w:r w:rsidR="00982C50">
        <w:t xml:space="preserve"> or assure granting of the De Novo request</w:t>
      </w:r>
      <w:r w:rsidR="00B772DE" w:rsidRPr="00B772DE">
        <w:t>.</w:t>
      </w:r>
    </w:p>
    <w:p w14:paraId="5310049F" w14:textId="77777777" w:rsidR="009543A2" w:rsidRDefault="00C67BC6" w:rsidP="008F2FCD">
      <w:r>
        <w:t xml:space="preserve">As </w:t>
      </w:r>
      <w:r w:rsidR="00553C07">
        <w:t>mentioned above</w:t>
      </w:r>
      <w:r>
        <w:t xml:space="preserve">, the purpose of this guidance is to explain the procedures and criteria FDA intends to use in assessing whether a De Novo request meets a minimum threshold of acceptability and should be accepted for substantive review. </w:t>
      </w:r>
      <w:r w:rsidR="009543A2">
        <w:t>This document includes both an Acceptance Checklist (</w:t>
      </w:r>
      <w:r w:rsidR="002D7AD3" w:rsidRPr="002D7AD3">
        <w:rPr>
          <w:b/>
        </w:rPr>
        <w:fldChar w:fldCharType="begin"/>
      </w:r>
      <w:r w:rsidR="002D7AD3" w:rsidRPr="002D7AD3">
        <w:rPr>
          <w:b/>
        </w:rPr>
        <w:instrText xml:space="preserve"> REF _Ref488840208 \h  \* MERGEFORMAT </w:instrText>
      </w:r>
      <w:r w:rsidR="002D7AD3" w:rsidRPr="002D7AD3">
        <w:rPr>
          <w:b/>
        </w:rPr>
      </w:r>
      <w:r w:rsidR="002D7AD3" w:rsidRPr="002D7AD3">
        <w:rPr>
          <w:b/>
        </w:rPr>
        <w:fldChar w:fldCharType="separate"/>
      </w:r>
      <w:r w:rsidR="002D7AD3" w:rsidRPr="002D7AD3">
        <w:rPr>
          <w:b/>
        </w:rPr>
        <w:t>Appendix A</w:t>
      </w:r>
      <w:r w:rsidR="002D7AD3" w:rsidRPr="002D7AD3">
        <w:rPr>
          <w:b/>
        </w:rPr>
        <w:fldChar w:fldCharType="end"/>
      </w:r>
      <w:r w:rsidR="009543A2">
        <w:t>) as well as a Recommended Content Checklist (</w:t>
      </w:r>
      <w:r w:rsidR="002D7AD3" w:rsidRPr="002D7AD3">
        <w:rPr>
          <w:b/>
        </w:rPr>
        <w:fldChar w:fldCharType="begin"/>
      </w:r>
      <w:r w:rsidR="002D7AD3" w:rsidRPr="002D7AD3">
        <w:rPr>
          <w:b/>
        </w:rPr>
        <w:instrText xml:space="preserve"> REF _Ref488840169 \h </w:instrText>
      </w:r>
      <w:r w:rsidR="002D7AD3">
        <w:rPr>
          <w:b/>
        </w:rPr>
        <w:instrText xml:space="preserve"> \* MERGEFORMAT </w:instrText>
      </w:r>
      <w:r w:rsidR="002D7AD3" w:rsidRPr="002D7AD3">
        <w:rPr>
          <w:b/>
        </w:rPr>
      </w:r>
      <w:r w:rsidR="002D7AD3" w:rsidRPr="002D7AD3">
        <w:rPr>
          <w:b/>
        </w:rPr>
        <w:fldChar w:fldCharType="separate"/>
      </w:r>
      <w:r w:rsidR="002D7AD3" w:rsidRPr="002D7AD3">
        <w:rPr>
          <w:b/>
        </w:rPr>
        <w:t>Appendix B</w:t>
      </w:r>
      <w:r w:rsidR="002D7AD3" w:rsidRPr="002D7AD3">
        <w:rPr>
          <w:b/>
        </w:rPr>
        <w:fldChar w:fldCharType="end"/>
      </w:r>
      <w:r w:rsidR="009543A2">
        <w:t>), as explained in further detail below.</w:t>
      </w:r>
    </w:p>
    <w:p w14:paraId="288E3589" w14:textId="77777777" w:rsidR="00897C44" w:rsidRDefault="006B48EE" w:rsidP="008F2FCD">
      <w:r w:rsidRPr="003943F6">
        <w:t xml:space="preserve">FDA recognizes and anticipates that the </w:t>
      </w:r>
      <w:r w:rsidR="000B76DC">
        <w:t>A</w:t>
      </w:r>
      <w:r w:rsidRPr="003943F6">
        <w:t>gency and industry may need up to 60 days to perform activities to operationalize the policies within the guidance</w:t>
      </w:r>
      <w:r>
        <w:t>. If all criteria necessary to meet a minimum threshold of acceptability for De Novo requests</w:t>
      </w:r>
      <w:r w:rsidRPr="003943F6">
        <w:t xml:space="preserve"> as outlined in this guidance </w:t>
      </w:r>
      <w:r>
        <w:t xml:space="preserve">are </w:t>
      </w:r>
      <w:r w:rsidRPr="003943F6">
        <w:t xml:space="preserve">not included in a </w:t>
      </w:r>
      <w:r>
        <w:t>De Novo request received</w:t>
      </w:r>
      <w:r w:rsidRPr="003943F6">
        <w:t xml:space="preserve"> by FDA before or up to 60 days after the publication of this</w:t>
      </w:r>
      <w:r w:rsidR="006F4F16">
        <w:t xml:space="preserve"> final</w:t>
      </w:r>
      <w:r w:rsidRPr="003943F6">
        <w:t xml:space="preserve"> guidance</w:t>
      </w:r>
      <w:r w:rsidR="00FD7042">
        <w:t>,</w:t>
      </w:r>
      <w:r>
        <w:t xml:space="preserve"> </w:t>
      </w:r>
      <w:r w:rsidRPr="003943F6">
        <w:t xml:space="preserve">CDRH staff does not generally intend to </w:t>
      </w:r>
      <w:r>
        <w:t>refuse to accept.</w:t>
      </w:r>
    </w:p>
    <w:p w14:paraId="72A88037" w14:textId="77777777" w:rsidR="00EA0D87" w:rsidRDefault="00BB5608" w:rsidP="008F2FCD">
      <w:pPr>
        <w:pStyle w:val="Heading1"/>
        <w:numPr>
          <w:ilvl w:val="0"/>
          <w:numId w:val="1"/>
        </w:numPr>
      </w:pPr>
      <w:bookmarkStart w:id="22" w:name="_Toc478629031"/>
      <w:bookmarkStart w:id="23" w:name="_Toc478629555"/>
      <w:bookmarkStart w:id="24" w:name="_Toc478630588"/>
      <w:bookmarkStart w:id="25" w:name="_Toc478629032"/>
      <w:bookmarkStart w:id="26" w:name="_Toc478629556"/>
      <w:bookmarkStart w:id="27" w:name="_Toc478630589"/>
      <w:bookmarkStart w:id="28" w:name="_Toc478629033"/>
      <w:bookmarkStart w:id="29" w:name="_Toc478629557"/>
      <w:bookmarkStart w:id="30" w:name="_Toc478630590"/>
      <w:bookmarkStart w:id="31" w:name="_Toc520798727"/>
      <w:bookmarkStart w:id="32" w:name="_Toc513060832"/>
      <w:bookmarkEnd w:id="18"/>
      <w:bookmarkEnd w:id="19"/>
      <w:bookmarkEnd w:id="20"/>
      <w:bookmarkEnd w:id="21"/>
      <w:bookmarkEnd w:id="22"/>
      <w:bookmarkEnd w:id="23"/>
      <w:bookmarkEnd w:id="24"/>
      <w:bookmarkEnd w:id="25"/>
      <w:bookmarkEnd w:id="26"/>
      <w:bookmarkEnd w:id="27"/>
      <w:bookmarkEnd w:id="28"/>
      <w:bookmarkEnd w:id="29"/>
      <w:bookmarkEnd w:id="30"/>
      <w:r>
        <w:t>De Novo Acceptance Review Policies and Procedures</w:t>
      </w:r>
      <w:bookmarkEnd w:id="31"/>
      <w:bookmarkEnd w:id="32"/>
    </w:p>
    <w:p w14:paraId="454BA7B4" w14:textId="77777777" w:rsidR="00EA0D87" w:rsidRPr="008F2FCD" w:rsidRDefault="00A16033" w:rsidP="00220154">
      <w:pPr>
        <w:pStyle w:val="Heading2"/>
      </w:pPr>
      <w:bookmarkStart w:id="33" w:name="_Toc520798728"/>
      <w:bookmarkStart w:id="34" w:name="_Toc513060833"/>
      <w:r w:rsidRPr="008F2FCD">
        <w:t>Acceptance Review Policies and Procedures</w:t>
      </w:r>
      <w:bookmarkEnd w:id="33"/>
      <w:bookmarkEnd w:id="34"/>
    </w:p>
    <w:p w14:paraId="026D899F" w14:textId="77777777" w:rsidR="00A16033" w:rsidRDefault="00A16033" w:rsidP="008F2FCD">
      <w:r w:rsidRPr="00A16033">
        <w:t xml:space="preserve">FDA staff will conduct an acceptance review of all </w:t>
      </w:r>
      <w:r>
        <w:t>De Novo request</w:t>
      </w:r>
      <w:r w:rsidRPr="00A16033">
        <w:t>s</w:t>
      </w:r>
      <w:r>
        <w:t xml:space="preserve"> </w:t>
      </w:r>
      <w:r w:rsidRPr="00A16033">
        <w:t>based on objective criteria using the Acceptan</w:t>
      </w:r>
      <w:r>
        <w:t xml:space="preserve">ce Checklist (see </w:t>
      </w:r>
      <w:r w:rsidR="004A67C0" w:rsidRPr="004A67C0">
        <w:rPr>
          <w:b/>
        </w:rPr>
        <w:fldChar w:fldCharType="begin"/>
      </w:r>
      <w:r w:rsidR="004A67C0" w:rsidRPr="004A67C0">
        <w:rPr>
          <w:b/>
        </w:rPr>
        <w:instrText xml:space="preserve"> REF _Ref488840208 \h  \* MERGEFORMAT </w:instrText>
      </w:r>
      <w:r w:rsidR="004A67C0" w:rsidRPr="004A67C0">
        <w:rPr>
          <w:b/>
        </w:rPr>
      </w:r>
      <w:r w:rsidR="004A67C0" w:rsidRPr="004A67C0">
        <w:rPr>
          <w:b/>
        </w:rPr>
        <w:fldChar w:fldCharType="separate"/>
      </w:r>
      <w:r w:rsidR="00FF2996" w:rsidRPr="00FF2996">
        <w:rPr>
          <w:b/>
        </w:rPr>
        <w:t>Appendix A</w:t>
      </w:r>
      <w:r w:rsidR="004A67C0" w:rsidRPr="004A67C0">
        <w:rPr>
          <w:b/>
        </w:rPr>
        <w:fldChar w:fldCharType="end"/>
      </w:r>
      <w:r w:rsidRPr="00A16033">
        <w:t>)</w:t>
      </w:r>
      <w:r>
        <w:t xml:space="preserve"> </w:t>
      </w:r>
      <w:r w:rsidRPr="00A16033">
        <w:t xml:space="preserve">to ensure that the </w:t>
      </w:r>
      <w:r>
        <w:t>De Novo request</w:t>
      </w:r>
      <w:r w:rsidRPr="00A16033">
        <w:t xml:space="preserve"> is administratively complete</w:t>
      </w:r>
      <w:r w:rsidR="001E5A1F">
        <w:t xml:space="preserve"> to permit a substantive review</w:t>
      </w:r>
      <w:r w:rsidRPr="00A16033">
        <w:t xml:space="preserve">. </w:t>
      </w:r>
      <w:r w:rsidR="00350B37">
        <w:t>F</w:t>
      </w:r>
      <w:r w:rsidRPr="00A16033">
        <w:t xml:space="preserve">or the </w:t>
      </w:r>
      <w:r w:rsidR="00B767EB">
        <w:t>De Novo request</w:t>
      </w:r>
      <w:r w:rsidRPr="00A16033">
        <w:t xml:space="preserve"> to be</w:t>
      </w:r>
      <w:r>
        <w:t xml:space="preserve"> </w:t>
      </w:r>
      <w:r w:rsidRPr="00A16033">
        <w:t xml:space="preserve">accepted, all administrative elements identified as </w:t>
      </w:r>
      <w:r w:rsidR="009E343C">
        <w:t>acceptance</w:t>
      </w:r>
      <w:r w:rsidRPr="00A16033">
        <w:t xml:space="preserve"> items should be present or a rationale</w:t>
      </w:r>
      <w:r>
        <w:t xml:space="preserve"> </w:t>
      </w:r>
      <w:r w:rsidRPr="00A16033">
        <w:t xml:space="preserve">should be provided for those elements determined by the </w:t>
      </w:r>
      <w:r w:rsidR="006114E1">
        <w:t>requester</w:t>
      </w:r>
      <w:r w:rsidRPr="00A16033">
        <w:t xml:space="preserve"> to be not applicable. To</w:t>
      </w:r>
      <w:r w:rsidR="009E343C">
        <w:t xml:space="preserve"> </w:t>
      </w:r>
      <w:r w:rsidRPr="00A16033">
        <w:t xml:space="preserve">aid in the </w:t>
      </w:r>
      <w:r w:rsidR="00F871A7">
        <w:t>acceptance</w:t>
      </w:r>
      <w:r w:rsidRPr="00A16033">
        <w:t xml:space="preserve"> review, it is recommended that </w:t>
      </w:r>
      <w:r w:rsidR="006114E1">
        <w:t>requesters</w:t>
      </w:r>
      <w:r w:rsidRPr="00A16033">
        <w:t xml:space="preserve"> complete and submit</w:t>
      </w:r>
      <w:r w:rsidR="009E343C">
        <w:t xml:space="preserve"> </w:t>
      </w:r>
      <w:r w:rsidR="00F871A7">
        <w:t>Acceptance C</w:t>
      </w:r>
      <w:r w:rsidRPr="00A16033">
        <w:t xml:space="preserve">hecklists with their </w:t>
      </w:r>
      <w:r w:rsidR="00A70B5C">
        <w:t>De Novo request</w:t>
      </w:r>
      <w:r w:rsidRPr="00A16033">
        <w:t>s that identify the location of supporting</w:t>
      </w:r>
      <w:r w:rsidR="009E343C">
        <w:t xml:space="preserve"> </w:t>
      </w:r>
      <w:r w:rsidRPr="00A16033">
        <w:t xml:space="preserve">information for each </w:t>
      </w:r>
      <w:r w:rsidR="00F871A7">
        <w:t>acceptance</w:t>
      </w:r>
      <w:r w:rsidR="00BE28FC">
        <w:t xml:space="preserve"> element</w:t>
      </w:r>
      <w:r w:rsidR="00B51A1F">
        <w:t>.</w:t>
      </w:r>
    </w:p>
    <w:p w14:paraId="3F455B73" w14:textId="77777777" w:rsidR="00A16033" w:rsidRPr="00A16033" w:rsidRDefault="00A16033" w:rsidP="008F2FCD">
      <w:r w:rsidRPr="00A16033">
        <w:t>The acceptance review, which occurs prior to the substantive review, should be conducted</w:t>
      </w:r>
      <w:r w:rsidR="008F2FCD">
        <w:t xml:space="preserve"> </w:t>
      </w:r>
      <w:r w:rsidRPr="00A16033">
        <w:t xml:space="preserve">and completed within 15 calendar days of FDA receiving the </w:t>
      </w:r>
      <w:r w:rsidR="00B24989">
        <w:t>De Novo request</w:t>
      </w:r>
      <w:r w:rsidRPr="00A16033">
        <w:t>. An</w:t>
      </w:r>
      <w:r w:rsidR="008F2FCD">
        <w:t xml:space="preserve"> </w:t>
      </w:r>
      <w:r w:rsidRPr="00A16033">
        <w:t xml:space="preserve">acceptance review will only begin for </w:t>
      </w:r>
      <w:r w:rsidR="00D02ADA">
        <w:t>De Novo request</w:t>
      </w:r>
      <w:r w:rsidRPr="00A16033">
        <w:t>s for which the appropriate user fee</w:t>
      </w:r>
      <w:r w:rsidR="008F2FCD">
        <w:t xml:space="preserve"> </w:t>
      </w:r>
      <w:r w:rsidRPr="00A16033">
        <w:t>has been paid and a validated eCopy has been received.</w:t>
      </w:r>
      <w:r w:rsidR="0005423D">
        <w:rPr>
          <w:rStyle w:val="FootnoteReference"/>
        </w:rPr>
        <w:footnoteReference w:id="4"/>
      </w:r>
    </w:p>
    <w:p w14:paraId="62D21794" w14:textId="567D7D51" w:rsidR="00A16033" w:rsidRDefault="00A16033" w:rsidP="008F2FCD">
      <w:r w:rsidRPr="00A16033">
        <w:t xml:space="preserve">The acceptance review will be conducted on original </w:t>
      </w:r>
      <w:r w:rsidR="00DA63F9">
        <w:t>De Novo request</w:t>
      </w:r>
      <w:r w:rsidRPr="00A16033">
        <w:t xml:space="preserve">s and responses to </w:t>
      </w:r>
      <w:r w:rsidR="00E267F6">
        <w:t>acceptance review</w:t>
      </w:r>
      <w:r w:rsidR="001A6476">
        <w:t xml:space="preserve"> communications</w:t>
      </w:r>
      <w:r w:rsidRPr="00A16033">
        <w:t xml:space="preserve"> but not supplements or amendments</w:t>
      </w:r>
      <w:r w:rsidR="00DA63F9">
        <w:t xml:space="preserve"> </w:t>
      </w:r>
      <w:r w:rsidRPr="00A16033">
        <w:t xml:space="preserve">submitted in response to requests for additional information after a </w:t>
      </w:r>
      <w:r w:rsidR="00B767EB">
        <w:t>De Novo request</w:t>
      </w:r>
      <w:r w:rsidRPr="00A16033">
        <w:t xml:space="preserve"> has been</w:t>
      </w:r>
      <w:r w:rsidR="00B4659E">
        <w:t xml:space="preserve"> </w:t>
      </w:r>
      <w:r w:rsidRPr="00A16033">
        <w:t>accepted</w:t>
      </w:r>
      <w:r w:rsidR="00350B37">
        <w:t xml:space="preserve"> for a substantive review</w:t>
      </w:r>
      <w:r w:rsidRPr="00A16033">
        <w:t xml:space="preserve">. </w:t>
      </w:r>
      <w:r w:rsidR="00FD1602">
        <w:t>FDA</w:t>
      </w:r>
      <w:r w:rsidR="00FD1602" w:rsidRPr="00A16033">
        <w:t xml:space="preserve"> </w:t>
      </w:r>
      <w:r w:rsidRPr="00A16033">
        <w:t xml:space="preserve">staff should assess whether the </w:t>
      </w:r>
      <w:r w:rsidR="00B767EB">
        <w:t>De Novo request</w:t>
      </w:r>
      <w:r w:rsidRPr="00A16033">
        <w:t xml:space="preserve"> should be accepted by first</w:t>
      </w:r>
      <w:r w:rsidR="00B4659E">
        <w:t xml:space="preserve"> </w:t>
      </w:r>
      <w:r w:rsidRPr="00A16033">
        <w:t xml:space="preserve">answering </w:t>
      </w:r>
      <w:r w:rsidR="001A6476">
        <w:t>the preliminary questions below</w:t>
      </w:r>
      <w:r w:rsidRPr="00A16033">
        <w:t xml:space="preserve"> and then verifying that the </w:t>
      </w:r>
      <w:r w:rsidR="00B767EB">
        <w:t>De Novo request</w:t>
      </w:r>
      <w:r w:rsidRPr="00A16033">
        <w:t xml:space="preserve"> contains</w:t>
      </w:r>
      <w:r w:rsidR="00B4659E">
        <w:t xml:space="preserve"> </w:t>
      </w:r>
      <w:r w:rsidR="004B5C68" w:rsidRPr="00A16033">
        <w:t>all</w:t>
      </w:r>
      <w:r w:rsidRPr="00A16033">
        <w:t xml:space="preserve"> the information identified as </w:t>
      </w:r>
      <w:r w:rsidR="00A275F9">
        <w:t>“</w:t>
      </w:r>
      <w:r w:rsidRPr="00A16033">
        <w:t>RTA items</w:t>
      </w:r>
      <w:r w:rsidR="00794F8E">
        <w:t>”</w:t>
      </w:r>
      <w:r w:rsidRPr="00A16033">
        <w:t xml:space="preserve"> in the </w:t>
      </w:r>
      <w:r w:rsidR="00047917">
        <w:t>Acceptance Checklist</w:t>
      </w:r>
      <w:r w:rsidRPr="00A16033">
        <w:t>.</w:t>
      </w:r>
    </w:p>
    <w:p w14:paraId="30DF8094" w14:textId="273D6631" w:rsidR="002B509D" w:rsidRDefault="00A16033" w:rsidP="008F2FCD">
      <w:r w:rsidRPr="00A16033">
        <w:t xml:space="preserve">The purpose of the acceptance review is to assess whether a </w:t>
      </w:r>
      <w:r w:rsidR="00B767EB">
        <w:t>De Novo request</w:t>
      </w:r>
      <w:r w:rsidRPr="00A16033">
        <w:t xml:space="preserve"> is</w:t>
      </w:r>
      <w:r w:rsidR="002B509D">
        <w:t xml:space="preserve"> </w:t>
      </w:r>
      <w:r w:rsidRPr="00A16033">
        <w:t xml:space="preserve">administratively complete, </w:t>
      </w:r>
      <w:r w:rsidR="009D6B68">
        <w:t>which helps ensure</w:t>
      </w:r>
      <w:r w:rsidR="009D6B68" w:rsidRPr="00A16033">
        <w:t xml:space="preserve"> </w:t>
      </w:r>
      <w:r w:rsidRPr="00A16033">
        <w:t xml:space="preserve">that it includes </w:t>
      </w:r>
      <w:r w:rsidR="004B5C68" w:rsidRPr="00A16033">
        <w:t>all</w:t>
      </w:r>
      <w:r w:rsidRPr="00A16033">
        <w:t xml:space="preserve"> the information necessary for FDA to</w:t>
      </w:r>
      <w:r w:rsidR="002B509D">
        <w:t xml:space="preserve"> </w:t>
      </w:r>
      <w:r w:rsidRPr="00A16033">
        <w:t xml:space="preserve">conduct a substantive review. Therefore, the </w:t>
      </w:r>
      <w:r w:rsidR="00B767EB">
        <w:t>De Novo request</w:t>
      </w:r>
      <w:r w:rsidRPr="00A16033">
        <w:t xml:space="preserve"> should not be accepted and should</w:t>
      </w:r>
      <w:r w:rsidR="002B509D">
        <w:t xml:space="preserve"> </w:t>
      </w:r>
      <w:r w:rsidRPr="00A16033">
        <w:t xml:space="preserve">receive an RTA designation if one or more of the items noted as RTA items in the </w:t>
      </w:r>
      <w:r w:rsidR="00CD3902">
        <w:t xml:space="preserve">Acceptance Checklist </w:t>
      </w:r>
      <w:r w:rsidRPr="00A16033">
        <w:t>are not present and no explanation is provided for the omission(s). However, during the RTA</w:t>
      </w:r>
      <w:r w:rsidR="002B509D">
        <w:t xml:space="preserve"> </w:t>
      </w:r>
      <w:r w:rsidRPr="00A16033">
        <w:t>review, FDA staff has discretion to determine whether missing checklist items are needed to</w:t>
      </w:r>
      <w:r w:rsidR="002B509D">
        <w:t xml:space="preserve"> </w:t>
      </w:r>
      <w:r w:rsidRPr="00A16033">
        <w:t xml:space="preserve">ensure that the </w:t>
      </w:r>
      <w:r w:rsidR="00B767EB">
        <w:t>De Novo request</w:t>
      </w:r>
      <w:r w:rsidRPr="00A16033">
        <w:t xml:space="preserve"> is administratively complete to allow the </w:t>
      </w:r>
      <w:r w:rsidR="00B767EB">
        <w:t>De Novo request</w:t>
      </w:r>
      <w:r w:rsidRPr="00A16033">
        <w:t xml:space="preserve"> to be</w:t>
      </w:r>
      <w:r w:rsidR="002B509D">
        <w:t xml:space="preserve"> </w:t>
      </w:r>
      <w:r w:rsidRPr="00A16033">
        <w:t>accepted. FDA staff also has discretion to request missing checklist items interactively from</w:t>
      </w:r>
      <w:r w:rsidR="002B509D">
        <w:t xml:space="preserve"> </w:t>
      </w:r>
      <w:r w:rsidR="006114E1">
        <w:t>requesters</w:t>
      </w:r>
      <w:r w:rsidRPr="00A16033">
        <w:t xml:space="preserve"> during the RTA review. Interaction during the RTA reviews </w:t>
      </w:r>
      <w:r w:rsidR="00350B37">
        <w:t xml:space="preserve">is </w:t>
      </w:r>
      <w:r w:rsidRPr="00A16033">
        <w:t>dependent on FDA</w:t>
      </w:r>
      <w:r w:rsidR="002B509D">
        <w:t xml:space="preserve"> </w:t>
      </w:r>
      <w:r w:rsidRPr="00A16033">
        <w:t>staff’s determination that outstanding issues are appropriate for interactive review and that</w:t>
      </w:r>
      <w:r w:rsidR="002B509D">
        <w:t xml:space="preserve"> </w:t>
      </w:r>
      <w:r w:rsidRPr="00A16033">
        <w:t xml:space="preserve">adequate time is available for the </w:t>
      </w:r>
      <w:r w:rsidR="006114E1">
        <w:t>requester</w:t>
      </w:r>
      <w:r w:rsidRPr="00A16033">
        <w:t xml:space="preserve"> to provide supporting information and for FDA</w:t>
      </w:r>
      <w:r w:rsidR="002B509D">
        <w:t xml:space="preserve"> </w:t>
      </w:r>
      <w:r w:rsidRPr="00A16033">
        <w:t>staff to assess responses.</w:t>
      </w:r>
    </w:p>
    <w:p w14:paraId="09547241" w14:textId="77777777" w:rsidR="00CA229A" w:rsidRDefault="00A16033" w:rsidP="008F2FCD">
      <w:r w:rsidRPr="00A16033">
        <w:t>If one or more items noted as RTA items on the Acceptance Checklist are not present, FDA</w:t>
      </w:r>
      <w:r w:rsidR="00047917">
        <w:t xml:space="preserve"> </w:t>
      </w:r>
      <w:r w:rsidRPr="00A16033">
        <w:t>staff conducting the acceptance review should obtain management concurrence and notify the</w:t>
      </w:r>
      <w:r w:rsidR="00047917">
        <w:t xml:space="preserve"> </w:t>
      </w:r>
      <w:r w:rsidRPr="00A16033">
        <w:t xml:space="preserve">designated </w:t>
      </w:r>
      <w:r w:rsidR="002B509D">
        <w:t>De Novo</w:t>
      </w:r>
      <w:r w:rsidRPr="00A16033">
        <w:t xml:space="preserve"> contact person electronically</w:t>
      </w:r>
      <w:r w:rsidR="001B6403">
        <w:rPr>
          <w:rStyle w:val="FootnoteReference"/>
        </w:rPr>
        <w:footnoteReference w:id="5"/>
      </w:r>
      <w:r w:rsidR="002B509D">
        <w:t xml:space="preserve"> </w:t>
      </w:r>
      <w:r w:rsidRPr="00A16033">
        <w:t xml:space="preserve">that the </w:t>
      </w:r>
      <w:r w:rsidR="00B767EB">
        <w:t>De Novo request</w:t>
      </w:r>
      <w:r w:rsidRPr="00A16033">
        <w:t xml:space="preserve"> has not been accepted.</w:t>
      </w:r>
      <w:r w:rsidR="00CA229A">
        <w:t xml:space="preserve"> </w:t>
      </w:r>
      <w:r w:rsidR="00CA229A" w:rsidRPr="00CA229A">
        <w:t xml:space="preserve">FDA staff should also provide the </w:t>
      </w:r>
      <w:r w:rsidR="006114E1">
        <w:t>requester</w:t>
      </w:r>
      <w:r w:rsidR="00CA229A" w:rsidRPr="00CA229A">
        <w:t xml:space="preserve"> with a copy of the completed checklist indicating which item(s) are the</w:t>
      </w:r>
      <w:r w:rsidR="00CA229A">
        <w:t xml:space="preserve"> basis for the RTA designation.</w:t>
      </w:r>
    </w:p>
    <w:p w14:paraId="07AFDBD8" w14:textId="77777777" w:rsidR="00CA229A" w:rsidRDefault="00CA229A" w:rsidP="008F2FCD">
      <w:r w:rsidRPr="00CA229A">
        <w:t xml:space="preserve">The </w:t>
      </w:r>
      <w:r>
        <w:t>De Novo requester</w:t>
      </w:r>
      <w:r w:rsidRPr="00CA229A">
        <w:t xml:space="preserve"> may respond to the RTA notification by providing the missing information identified in the </w:t>
      </w:r>
      <w:r w:rsidR="00391ECF">
        <w:t>Acceptance C</w:t>
      </w:r>
      <w:r w:rsidR="00391ECF" w:rsidRPr="00CA229A">
        <w:t>hecklist</w:t>
      </w:r>
      <w:r w:rsidRPr="00CA229A">
        <w:t xml:space="preserve">. The </w:t>
      </w:r>
      <w:r>
        <w:t>De Novo request</w:t>
      </w:r>
      <w:r w:rsidRPr="00CA229A">
        <w:t xml:space="preserve">er should submit this information </w:t>
      </w:r>
      <w:r w:rsidR="00C733FA">
        <w:t xml:space="preserve">to the respective Center’s </w:t>
      </w:r>
      <w:r w:rsidR="00E04725">
        <w:t>Document Control Center (</w:t>
      </w:r>
      <w:r w:rsidR="00C733FA">
        <w:t>DCC</w:t>
      </w:r>
      <w:r w:rsidR="00E04725">
        <w:t>)</w:t>
      </w:r>
      <w:r w:rsidR="00C733FA">
        <w:t xml:space="preserve"> </w:t>
      </w:r>
      <w:r w:rsidRPr="00CA229A">
        <w:t xml:space="preserve">to be included in the file under the originally assigned </w:t>
      </w:r>
      <w:r>
        <w:t>De Novo</w:t>
      </w:r>
      <w:r w:rsidRPr="00CA229A">
        <w:t xml:space="preserve"> number. A new </w:t>
      </w:r>
      <w:r w:rsidR="00B767EB">
        <w:t>De Novo request</w:t>
      </w:r>
      <w:r w:rsidRPr="00CA229A">
        <w:t xml:space="preserve"> and</w:t>
      </w:r>
      <w:r>
        <w:t xml:space="preserve"> new user fee are not necessary, and </w:t>
      </w:r>
      <w:r w:rsidRPr="00CA229A">
        <w:t xml:space="preserve">it </w:t>
      </w:r>
      <w:r>
        <w:t xml:space="preserve">is not </w:t>
      </w:r>
      <w:r w:rsidRPr="00CA229A">
        <w:t xml:space="preserve">necessary to resend the entire </w:t>
      </w:r>
      <w:r>
        <w:t>De Novo</w:t>
      </w:r>
      <w:r w:rsidRPr="00CA229A">
        <w:t xml:space="preserve"> </w:t>
      </w:r>
      <w:r>
        <w:t>request</w:t>
      </w:r>
      <w:r w:rsidRPr="00CA229A">
        <w:t xml:space="preserve">, unless FDA notes otherwise (e.g., because the </w:t>
      </w:r>
      <w:r w:rsidR="00B767EB">
        <w:t>De Novo request</w:t>
      </w:r>
      <w:r w:rsidRPr="00CA229A">
        <w:t xml:space="preserve"> is missing the majority of the items on the checklist). It is sufficient to submit and address only the information requested per the Acceptance Checklist. If a response to the RTA notification is not received within 180 days of the date of RTA notification, FDA will consider the </w:t>
      </w:r>
      <w:r w:rsidR="0080007F">
        <w:t>De Novo request</w:t>
      </w:r>
      <w:r w:rsidRPr="00CA229A">
        <w:t xml:space="preserve"> to be withdrawn and the </w:t>
      </w:r>
      <w:r w:rsidR="00B767EB">
        <w:t>De Novo request</w:t>
      </w:r>
      <w:r w:rsidRPr="00CA229A">
        <w:t xml:space="preserve"> will be closed in the sy</w:t>
      </w:r>
      <w:r>
        <w:t>stem.</w:t>
      </w:r>
    </w:p>
    <w:p w14:paraId="009191BD" w14:textId="1776C7C5" w:rsidR="00344B4D" w:rsidRDefault="00CA229A" w:rsidP="008F2FCD">
      <w:r w:rsidRPr="00CA229A">
        <w:t>Upon receipt of the newly submitted information, FDA staff should conduct the acceptance review again</w:t>
      </w:r>
      <w:r w:rsidR="00086C17">
        <w:t>,</w:t>
      </w:r>
      <w:r w:rsidRPr="00CA229A">
        <w:t xml:space="preserve"> following the same procedure</w:t>
      </w:r>
      <w:r w:rsidR="00086C17">
        <w:t>,</w:t>
      </w:r>
      <w:r w:rsidRPr="00CA229A">
        <w:t xml:space="preserve"> within 15 calendar days of receipt of the new information. The subsequent acceptance review will assess whether the new information makes the </w:t>
      </w:r>
      <w:r w:rsidR="00B767EB">
        <w:t>De Novo request</w:t>
      </w:r>
      <w:r w:rsidRPr="00CA229A">
        <w:t xml:space="preserve"> complete according to the checklist criteria for completeness. If the </w:t>
      </w:r>
      <w:r w:rsidR="00B767EB">
        <w:t>De Novo request</w:t>
      </w:r>
      <w:r w:rsidRPr="00CA229A">
        <w:t xml:space="preserve"> is still found to be incomplete, FDA staff should notify the contact person and provide the new checklist </w:t>
      </w:r>
      <w:r w:rsidR="00344B4D">
        <w:t>indicating the missing item(s).</w:t>
      </w:r>
    </w:p>
    <w:p w14:paraId="6B90AFD6" w14:textId="77777777" w:rsidR="00EA0D87" w:rsidRDefault="00CA229A" w:rsidP="008F2FCD">
      <w:r w:rsidRPr="00CA229A">
        <w:t xml:space="preserve">When a </w:t>
      </w:r>
      <w:r w:rsidR="00B767EB">
        <w:t>De Novo request</w:t>
      </w:r>
      <w:r w:rsidRPr="00CA229A">
        <w:t xml:space="preserve"> is accepted, FDA staff should electronically notify the </w:t>
      </w:r>
      <w:r w:rsidR="00B767EB">
        <w:t>De Novo request</w:t>
      </w:r>
      <w:r w:rsidRPr="00CA229A">
        <w:t xml:space="preserve"> contact person that the </w:t>
      </w:r>
      <w:r w:rsidR="00344B4D">
        <w:t>De Novo request</w:t>
      </w:r>
      <w:r w:rsidRPr="00CA229A">
        <w:t xml:space="preserve"> has been accepted and begin a substantive review of the </w:t>
      </w:r>
      <w:r w:rsidR="00344B4D">
        <w:t>De Novo request</w:t>
      </w:r>
      <w:r w:rsidRPr="00CA229A">
        <w:t xml:space="preserve">. </w:t>
      </w:r>
      <w:r w:rsidR="006339E8">
        <w:t>If FDA does</w:t>
      </w:r>
      <w:r w:rsidRPr="00CA229A">
        <w:t xml:space="preserve"> not complete the acceptance review within the acceptance review period (i.e., within 15 calendar days of receipt), the </w:t>
      </w:r>
      <w:r w:rsidR="00344B4D">
        <w:t>De Novo requester</w:t>
      </w:r>
      <w:r w:rsidRPr="00CA229A">
        <w:t xml:space="preserve"> should be electronically notified that the acceptance review was not completed and the </w:t>
      </w:r>
      <w:r w:rsidR="00B767EB">
        <w:t>De Novo request</w:t>
      </w:r>
      <w:r w:rsidRPr="00CA229A">
        <w:t xml:space="preserve"> is under substantive review. FDA may request any information that may have resulted in an RTA designation during the substantive review.</w:t>
      </w:r>
      <w:r w:rsidR="00344B4D">
        <w:rPr>
          <w:rStyle w:val="FootnoteReference"/>
        </w:rPr>
        <w:footnoteReference w:id="6"/>
      </w:r>
      <w:r w:rsidRPr="00CA229A">
        <w:t xml:space="preserve"> Once a </w:t>
      </w:r>
      <w:r w:rsidR="00B767EB">
        <w:t>De Novo request</w:t>
      </w:r>
      <w:r w:rsidRPr="00CA229A">
        <w:t xml:space="preserve"> has been accepted, FDA may ask for </w:t>
      </w:r>
      <w:r w:rsidR="00E25E18">
        <w:t>relevant</w:t>
      </w:r>
      <w:r w:rsidR="00E25E18" w:rsidRPr="00CA229A">
        <w:t xml:space="preserve"> </w:t>
      </w:r>
      <w:r w:rsidRPr="00CA229A">
        <w:t>information during the substantive review that may have been unintentionally overlooked during the acceptance review.</w:t>
      </w:r>
    </w:p>
    <w:p w14:paraId="28B69D14" w14:textId="77777777" w:rsidR="002E7D3F" w:rsidRPr="009E4121" w:rsidRDefault="00C43B77" w:rsidP="00220154">
      <w:pPr>
        <w:pStyle w:val="Heading2"/>
      </w:pPr>
      <w:bookmarkStart w:id="35" w:name="_Toc520798729"/>
      <w:bookmarkStart w:id="36" w:name="_Toc513060834"/>
      <w:r>
        <w:t>FDA Review Clock</w:t>
      </w:r>
      <w:bookmarkEnd w:id="35"/>
      <w:bookmarkEnd w:id="36"/>
    </w:p>
    <w:p w14:paraId="00B4E2B5" w14:textId="7C5651C7" w:rsidR="00C43B77" w:rsidRDefault="00FF2C23" w:rsidP="008F2FCD">
      <w:r w:rsidRPr="00216ACA">
        <w:t xml:space="preserve">The FDA review clock start date is the DCC receipt date of the most recent </w:t>
      </w:r>
      <w:r w:rsidR="00B767EB">
        <w:t>De Novo request</w:t>
      </w:r>
      <w:r w:rsidRPr="00216ACA">
        <w:t xml:space="preserve"> or additional information that resulted in an acceptance designation for the </w:t>
      </w:r>
      <w:r>
        <w:t>De Novo request</w:t>
      </w:r>
      <w:r w:rsidRPr="00216ACA">
        <w:t>, provided the user fee has been paid and a validated eCopy has been provided.</w:t>
      </w:r>
      <w:r>
        <w:t xml:space="preserve"> </w:t>
      </w:r>
      <w:r w:rsidR="00C43B77" w:rsidRPr="00C43B77">
        <w:t xml:space="preserve">Thus, the FDA review clock does not start when a </w:t>
      </w:r>
      <w:r w:rsidR="00B767EB">
        <w:t>De Novo request</w:t>
      </w:r>
      <w:r w:rsidR="00C43B77" w:rsidRPr="00C43B77">
        <w:t xml:space="preserve"> is placed on eCopy</w:t>
      </w:r>
      <w:r w:rsidR="00C43B77">
        <w:t xml:space="preserve"> </w:t>
      </w:r>
      <w:r w:rsidR="00C43B77" w:rsidRPr="00C43B77">
        <w:t xml:space="preserve">or User Fee hold or </w:t>
      </w:r>
      <w:r w:rsidR="00086C17">
        <w:t xml:space="preserve">is </w:t>
      </w:r>
      <w:r w:rsidR="00C43B77" w:rsidRPr="00C43B77">
        <w:t>designated RTA.</w:t>
      </w:r>
    </w:p>
    <w:p w14:paraId="3669F672" w14:textId="77777777" w:rsidR="00FA69B4" w:rsidRPr="005A4148" w:rsidRDefault="00216ACA" w:rsidP="008F2FCD">
      <w:r>
        <w:t>De Novo request</w:t>
      </w:r>
      <w:r w:rsidRPr="00216ACA">
        <w:t xml:space="preserve">s and additional information submitted in response to a RTA designation are received by the respective Center’s DCC. </w:t>
      </w:r>
      <w:r w:rsidR="00FF2C23">
        <w:t>I</w:t>
      </w:r>
      <w:r w:rsidRPr="00216ACA">
        <w:t xml:space="preserve">f the </w:t>
      </w:r>
      <w:r w:rsidR="00B767EB">
        <w:t>De Novo request</w:t>
      </w:r>
      <w:r w:rsidRPr="00216ACA">
        <w:t xml:space="preserve"> is accepted for substantive review on the first acceptance review, the FDA review clock start date is the DCC receipt date of the </w:t>
      </w:r>
      <w:r w:rsidR="00B767EB">
        <w:t>De Novo request</w:t>
      </w:r>
      <w:r w:rsidRPr="00216ACA">
        <w:t xml:space="preserve">. However, if the </w:t>
      </w:r>
      <w:r w:rsidR="00B767EB">
        <w:t>De Novo request</w:t>
      </w:r>
      <w:r w:rsidRPr="00216ACA">
        <w:t xml:space="preserve"> is designated RTA, the </w:t>
      </w:r>
      <w:r w:rsidR="006D7F58">
        <w:t xml:space="preserve">FDA review </w:t>
      </w:r>
      <w:r w:rsidRPr="00216ACA">
        <w:t xml:space="preserve">clock start date will be the DCC receipt date of the </w:t>
      </w:r>
      <w:r w:rsidR="00B767EB">
        <w:t>De Novo request</w:t>
      </w:r>
      <w:r w:rsidRPr="00216ACA">
        <w:t xml:space="preserve"> including the additional information that results in an acceptance designation (even if FDA later requests information that should have been requested during acceptance review). In the event the acceptance review was not completed within 15 calendar days, the </w:t>
      </w:r>
      <w:r w:rsidR="00B767EB">
        <w:t>De Novo request</w:t>
      </w:r>
      <w:r w:rsidRPr="00216ACA">
        <w:t xml:space="preserve"> will be considered to be under substantive review, and the FDA review clock start date will be the DCC receipt date of the most recently received information for the </w:t>
      </w:r>
      <w:r w:rsidR="00B767EB">
        <w:t>De Novo request</w:t>
      </w:r>
      <w:r w:rsidRPr="00216ACA">
        <w:t xml:space="preserve">. Once the </w:t>
      </w:r>
      <w:r w:rsidR="00B767EB">
        <w:t>De Novo request</w:t>
      </w:r>
      <w:r w:rsidRPr="00216ACA">
        <w:t xml:space="preserve"> is under substantive review</w:t>
      </w:r>
      <w:r>
        <w:t>,</w:t>
      </w:r>
      <w:r w:rsidRPr="00216ACA">
        <w:t xml:space="preserve"> the calendar days used to conduct the acceptance review (i.e., up to 15 days) are included within the calendar days to reach </w:t>
      </w:r>
      <w:r w:rsidR="00235A2D">
        <w:t>a final decision for the De Novo request</w:t>
      </w:r>
      <w:r w:rsidRPr="00216ACA">
        <w:t>.</w:t>
      </w:r>
    </w:p>
    <w:p w14:paraId="1A205234" w14:textId="77777777" w:rsidR="00FA69B4" w:rsidRDefault="00FA69B4" w:rsidP="00220154">
      <w:pPr>
        <w:pStyle w:val="Heading2"/>
      </w:pPr>
      <w:bookmarkStart w:id="37" w:name="_Toc520798730"/>
      <w:bookmarkStart w:id="38" w:name="_Toc513060835"/>
      <w:r>
        <w:t>Notification of Acceptance Review Result</w:t>
      </w:r>
      <w:bookmarkEnd w:id="37"/>
      <w:bookmarkEnd w:id="38"/>
    </w:p>
    <w:p w14:paraId="64FE4B36" w14:textId="77777777" w:rsidR="00C43B77" w:rsidRDefault="00A43377" w:rsidP="008F2FCD">
      <w:r w:rsidRPr="00A43377">
        <w:t xml:space="preserve">The </w:t>
      </w:r>
      <w:r w:rsidR="00CD2326">
        <w:t>De Novo reques</w:t>
      </w:r>
      <w:r w:rsidRPr="00A43377">
        <w:t xml:space="preserve">ter should receive an electronic notification of the acceptance review result within 15 calendar days of DCC receipt (i.e., that the </w:t>
      </w:r>
      <w:r w:rsidR="00B767EB">
        <w:t>De Novo request</w:t>
      </w:r>
      <w:r w:rsidRPr="00A43377">
        <w:t xml:space="preserve"> has been accepted for substantive review, that the </w:t>
      </w:r>
      <w:r w:rsidR="00B767EB">
        <w:t>De Novo request</w:t>
      </w:r>
      <w:r w:rsidRPr="00A43377">
        <w:t xml:space="preserve"> is not accepted for review (RTA), or that the </w:t>
      </w:r>
      <w:r w:rsidR="00B767EB">
        <w:t>De Novo request</w:t>
      </w:r>
      <w:r w:rsidRPr="00A43377">
        <w:t xml:space="preserve"> is now under substantive review because the acceptance review was not completed). This notification will also serve to identify the FDA lead reviewer</w:t>
      </w:r>
      <w:r w:rsidR="00CD2326">
        <w:rPr>
          <w:rStyle w:val="FootnoteReference"/>
        </w:rPr>
        <w:footnoteReference w:id="7"/>
      </w:r>
      <w:r w:rsidRPr="00A43377">
        <w:t xml:space="preserve"> assigned to the </w:t>
      </w:r>
      <w:r w:rsidR="00B767EB">
        <w:t>De Novo request</w:t>
      </w:r>
      <w:r w:rsidRPr="00A43377">
        <w:t>. The notification o</w:t>
      </w:r>
      <w:r w:rsidR="003C4BD8">
        <w:t>f</w:t>
      </w:r>
      <w:r w:rsidRPr="00A43377">
        <w:t xml:space="preserve"> either the acceptance or RTA designation will be made only with supervisory concurrence of the </w:t>
      </w:r>
      <w:r w:rsidR="000F6EC6">
        <w:t xml:space="preserve">lead </w:t>
      </w:r>
      <w:r w:rsidRPr="00A43377">
        <w:t xml:space="preserve">reviewer’s acceptance review determination. The notification of acceptance or RTA designation may occur on any day prior to the 15th calendar day of DCC receipt. However, in the event the acceptance review was not conducted, a notification that an RTA review was not conducted will be sent on the 16th day. The notification will be sent only to the designated contact person identified in the </w:t>
      </w:r>
      <w:r w:rsidR="000F6EC6">
        <w:t>De Novo request</w:t>
      </w:r>
      <w:r w:rsidRPr="00A43377">
        <w:t xml:space="preserve">. In the case of </w:t>
      </w:r>
      <w:r w:rsidR="005C2C43">
        <w:t>a</w:t>
      </w:r>
      <w:r w:rsidR="00B7700D">
        <w:t>n</w:t>
      </w:r>
      <w:r w:rsidRPr="00A43377">
        <w:t xml:space="preserve"> RTA designation, the notification should be accompanied by the completed </w:t>
      </w:r>
      <w:r w:rsidR="00EF2D9F">
        <w:t>Acceptance C</w:t>
      </w:r>
      <w:r w:rsidR="00EF2D9F" w:rsidRPr="00A43377">
        <w:t xml:space="preserve">hecklist </w:t>
      </w:r>
      <w:r w:rsidRPr="00A43377">
        <w:t xml:space="preserve">indicating the missing elements that resulted in the RTA designation. The completed checklists are considered part of the </w:t>
      </w:r>
      <w:r w:rsidR="009D5164">
        <w:t>De Novo request</w:t>
      </w:r>
      <w:r w:rsidRPr="00A43377">
        <w:t xml:space="preserve">’s administrative file and will not be posted publicly. Therefore, it is imperative that the </w:t>
      </w:r>
      <w:r w:rsidR="00B767EB">
        <w:t>De Novo request</w:t>
      </w:r>
      <w:r w:rsidRPr="00A43377">
        <w:t xml:space="preserve"> identify complete contact information, including the email address to which th</w:t>
      </w:r>
      <w:r w:rsidR="009D5164">
        <w:t>e notification should be sent.</w:t>
      </w:r>
      <w:r w:rsidR="009D5164">
        <w:rPr>
          <w:rStyle w:val="FootnoteReference"/>
        </w:rPr>
        <w:footnoteReference w:id="8"/>
      </w:r>
    </w:p>
    <w:p w14:paraId="0A984AE9" w14:textId="77777777" w:rsidR="005D3DD5" w:rsidRPr="00825386" w:rsidRDefault="005D3DD5" w:rsidP="008F2FCD">
      <w:pPr>
        <w:pStyle w:val="Heading1"/>
        <w:numPr>
          <w:ilvl w:val="0"/>
          <w:numId w:val="1"/>
        </w:numPr>
      </w:pPr>
      <w:bookmarkStart w:id="39" w:name="_Toc520798731"/>
      <w:bookmarkStart w:id="40" w:name="_Toc513060836"/>
      <w:r w:rsidRPr="00825386">
        <w:t>Refuse to Accept Principles</w:t>
      </w:r>
      <w:bookmarkEnd w:id="39"/>
      <w:bookmarkEnd w:id="40"/>
    </w:p>
    <w:p w14:paraId="0F7E7C87" w14:textId="77777777" w:rsidR="009847C9" w:rsidRDefault="009847C9" w:rsidP="008F2FCD">
      <w:r w:rsidRPr="009847C9">
        <w:t>In order to use this guidance appropriately, FDA staff should review the following basic</w:t>
      </w:r>
      <w:r w:rsidR="00EF2D9F">
        <w:t xml:space="preserve"> </w:t>
      </w:r>
      <w:r w:rsidRPr="009847C9">
        <w:t>principles regarding FDA’s review policies and procedures.</w:t>
      </w:r>
    </w:p>
    <w:p w14:paraId="027BFD25" w14:textId="77777777" w:rsidR="009847C9" w:rsidRPr="009847C9" w:rsidRDefault="009847C9" w:rsidP="00387531">
      <w:pPr>
        <w:keepNext/>
      </w:pPr>
      <w:r w:rsidRPr="00EF2D9F">
        <w:rPr>
          <w:b/>
        </w:rPr>
        <w:t>Acceptance should not be based on a substantive review of the information provided in</w:t>
      </w:r>
      <w:r w:rsidR="00EF2D9F" w:rsidRPr="00EF2D9F">
        <w:rPr>
          <w:b/>
        </w:rPr>
        <w:t xml:space="preserve"> </w:t>
      </w:r>
      <w:r w:rsidRPr="00EF2D9F">
        <w:rPr>
          <w:b/>
        </w:rPr>
        <w:t xml:space="preserve">the </w:t>
      </w:r>
      <w:r w:rsidR="00E90EF2" w:rsidRPr="00EF2D9F">
        <w:rPr>
          <w:b/>
        </w:rPr>
        <w:t>De Novo request</w:t>
      </w:r>
      <w:r w:rsidRPr="00EF2D9F">
        <w:rPr>
          <w:b/>
        </w:rPr>
        <w:t>.</w:t>
      </w:r>
    </w:p>
    <w:p w14:paraId="69AB2D76" w14:textId="2BFFA260" w:rsidR="009847C9" w:rsidRDefault="009847C9" w:rsidP="008F2FCD">
      <w:r w:rsidRPr="009847C9">
        <w:t>It is important to make the distinction between the acceptance review and the substantive</w:t>
      </w:r>
      <w:r w:rsidR="00EF2D9F">
        <w:t xml:space="preserve"> </w:t>
      </w:r>
      <w:r w:rsidRPr="009847C9">
        <w:t xml:space="preserve">review. The acceptance review is conducted to assess whether the </w:t>
      </w:r>
      <w:r w:rsidR="00B767EB">
        <w:t>De Novo request</w:t>
      </w:r>
      <w:r w:rsidRPr="009847C9">
        <w:t xml:space="preserve"> contains all the appropriate elements, as identified in the </w:t>
      </w:r>
      <w:r w:rsidR="002A2AE0">
        <w:t>Acceptance</w:t>
      </w:r>
      <w:r w:rsidR="002A2AE0" w:rsidRPr="009847C9">
        <w:t xml:space="preserve"> </w:t>
      </w:r>
      <w:r w:rsidR="002A2AE0">
        <w:t>C</w:t>
      </w:r>
      <w:r w:rsidR="002A2AE0" w:rsidRPr="009847C9">
        <w:t>hecklist</w:t>
      </w:r>
      <w:r w:rsidRPr="009847C9">
        <w:t>, in order to begin a</w:t>
      </w:r>
      <w:r w:rsidR="00EF2D9F">
        <w:t xml:space="preserve"> </w:t>
      </w:r>
      <w:r w:rsidRPr="009847C9">
        <w:t xml:space="preserve">substantive review. In assessing whether a </w:t>
      </w:r>
      <w:r w:rsidR="00E90EF2">
        <w:t>De Novo request</w:t>
      </w:r>
      <w:r w:rsidRPr="009847C9">
        <w:t xml:space="preserve"> should be accepted, submitted</w:t>
      </w:r>
      <w:r w:rsidR="00EF2D9F">
        <w:t xml:space="preserve"> </w:t>
      </w:r>
      <w:r w:rsidRPr="009847C9">
        <w:t xml:space="preserve">information is not evaluated for adequacy to support </w:t>
      </w:r>
      <w:r w:rsidR="005F4121">
        <w:t xml:space="preserve">granting the </w:t>
      </w:r>
      <w:r w:rsidR="00AC441C">
        <w:t>D</w:t>
      </w:r>
      <w:r w:rsidR="005F4121">
        <w:t xml:space="preserve">e </w:t>
      </w:r>
      <w:r w:rsidR="00AC441C">
        <w:t>N</w:t>
      </w:r>
      <w:r w:rsidR="005F4121">
        <w:t>ovo request</w:t>
      </w:r>
      <w:r w:rsidRPr="009847C9">
        <w:t>. The</w:t>
      </w:r>
      <w:r w:rsidR="00E90EF2">
        <w:t xml:space="preserve"> </w:t>
      </w:r>
      <w:r w:rsidR="00754F12">
        <w:t>A</w:t>
      </w:r>
      <w:r w:rsidR="00E90EF2">
        <w:t xml:space="preserve">cceptance </w:t>
      </w:r>
      <w:r w:rsidR="00754F12">
        <w:t>C</w:t>
      </w:r>
      <w:r w:rsidRPr="009847C9">
        <w:t xml:space="preserve">hecklist is a tool to ensure that the </w:t>
      </w:r>
      <w:r w:rsidR="00B767EB">
        <w:t>De Novo request</w:t>
      </w:r>
      <w:r w:rsidRPr="009847C9">
        <w:t xml:space="preserve"> contains the necessary information </w:t>
      </w:r>
      <w:r w:rsidR="00637D7C" w:rsidRPr="009847C9">
        <w:t>to</w:t>
      </w:r>
      <w:r w:rsidR="00E90EF2">
        <w:t xml:space="preserve"> </w:t>
      </w:r>
      <w:r w:rsidRPr="009847C9">
        <w:t xml:space="preserve">conduct a substantive review (i.e., FDA should not refuse to accept a </w:t>
      </w:r>
      <w:r w:rsidR="00B767EB">
        <w:t>De Novo request</w:t>
      </w:r>
      <w:r w:rsidRPr="009847C9">
        <w:t xml:space="preserve"> if</w:t>
      </w:r>
      <w:r w:rsidR="00E90EF2">
        <w:t xml:space="preserve"> </w:t>
      </w:r>
      <w:r w:rsidRPr="009847C9">
        <w:t xml:space="preserve">information is present but inadequate to support </w:t>
      </w:r>
      <w:r w:rsidR="00AC441C">
        <w:t>granting the De Novo request</w:t>
      </w:r>
      <w:r w:rsidRPr="009847C9">
        <w:t>). The</w:t>
      </w:r>
      <w:r w:rsidR="00E90EF2">
        <w:t xml:space="preserve"> </w:t>
      </w:r>
      <w:r w:rsidRPr="009847C9">
        <w:t>evaluation of the quality of the content occur</w:t>
      </w:r>
      <w:r w:rsidR="005C46E7">
        <w:t>s</w:t>
      </w:r>
      <w:r w:rsidRPr="009847C9">
        <w:t xml:space="preserve"> within the substantive review once the </w:t>
      </w:r>
      <w:r w:rsidR="009D5A16">
        <w:t>De Novo request</w:t>
      </w:r>
      <w:r w:rsidR="009D5A16" w:rsidRPr="009847C9">
        <w:t xml:space="preserve"> </w:t>
      </w:r>
      <w:r w:rsidRPr="009847C9">
        <w:t>has been accepted.</w:t>
      </w:r>
    </w:p>
    <w:p w14:paraId="66FBEA79" w14:textId="77777777" w:rsidR="009847C9" w:rsidRPr="006B0795" w:rsidRDefault="009847C9" w:rsidP="00387531">
      <w:pPr>
        <w:keepNext/>
        <w:rPr>
          <w:b/>
        </w:rPr>
      </w:pPr>
      <w:r w:rsidRPr="006B0795">
        <w:rPr>
          <w:b/>
        </w:rPr>
        <w:t xml:space="preserve">FDA staff should determine whether the </w:t>
      </w:r>
      <w:r w:rsidR="006114E1" w:rsidRPr="006B0795">
        <w:rPr>
          <w:b/>
        </w:rPr>
        <w:t>requester</w:t>
      </w:r>
      <w:r w:rsidRPr="006B0795">
        <w:rPr>
          <w:b/>
        </w:rPr>
        <w:t xml:space="preserve"> provided a justification for any</w:t>
      </w:r>
      <w:r w:rsidR="00EF2D9F" w:rsidRPr="006B0795">
        <w:rPr>
          <w:b/>
        </w:rPr>
        <w:t xml:space="preserve"> </w:t>
      </w:r>
      <w:r w:rsidRPr="006B0795">
        <w:rPr>
          <w:b/>
        </w:rPr>
        <w:t>alternative approach.</w:t>
      </w:r>
    </w:p>
    <w:p w14:paraId="695F164C" w14:textId="77777777" w:rsidR="00285451" w:rsidRDefault="009847C9" w:rsidP="008F2FCD">
      <w:r w:rsidRPr="009847C9">
        <w:t xml:space="preserve">The </w:t>
      </w:r>
      <w:r w:rsidR="00187375">
        <w:t>De Novo reques</w:t>
      </w:r>
      <w:r w:rsidRPr="009847C9">
        <w:t>ter may provide a rationale for why any criteria in the checklist are not applicable</w:t>
      </w:r>
      <w:r w:rsidR="00187375">
        <w:t xml:space="preserve"> </w:t>
      </w:r>
      <w:r w:rsidRPr="009847C9">
        <w:t>to the device. It is FDA’s</w:t>
      </w:r>
      <w:r w:rsidR="00CF165C">
        <w:t xml:space="preserve"> </w:t>
      </w:r>
      <w:r w:rsidRPr="009847C9">
        <w:t xml:space="preserve">expectation that each item in the </w:t>
      </w:r>
      <w:r w:rsidR="002A2AE0">
        <w:t>Acceptance C</w:t>
      </w:r>
      <w:r w:rsidR="002A2AE0" w:rsidRPr="009847C9">
        <w:t xml:space="preserve">hecklist </w:t>
      </w:r>
      <w:r w:rsidRPr="009847C9">
        <w:t>will be addressed either by including the requested</w:t>
      </w:r>
      <w:r w:rsidR="00A558AF">
        <w:t xml:space="preserve"> </w:t>
      </w:r>
      <w:r w:rsidRPr="009847C9">
        <w:t>information or providing a rationale for why it</w:t>
      </w:r>
      <w:r w:rsidR="00EB1DD0">
        <w:t xml:space="preserve"> is</w:t>
      </w:r>
      <w:r w:rsidRPr="009847C9">
        <w:t xml:space="preserve"> not applicable or why there is a deviation.</w:t>
      </w:r>
    </w:p>
    <w:p w14:paraId="7FE7427D" w14:textId="77777777" w:rsidR="009847C9" w:rsidRDefault="009847C9" w:rsidP="008F2FCD">
      <w:r w:rsidRPr="009847C9">
        <w:t>FDA will not consider a given criterion in the checklist to be “</w:t>
      </w:r>
      <w:r w:rsidR="002A2AE0">
        <w:t>p</w:t>
      </w:r>
      <w:r w:rsidR="002A2AE0" w:rsidRPr="009847C9">
        <w:t>resent</w:t>
      </w:r>
      <w:r w:rsidRPr="009847C9">
        <w:t xml:space="preserve">” if the </w:t>
      </w:r>
      <w:r w:rsidR="00B767EB">
        <w:t>De Novo request</w:t>
      </w:r>
      <w:r w:rsidRPr="009847C9">
        <w:t xml:space="preserve"> fails</w:t>
      </w:r>
      <w:r w:rsidR="00EF2D9F">
        <w:t xml:space="preserve"> </w:t>
      </w:r>
      <w:r w:rsidRPr="009847C9">
        <w:t>to include either the information requested or a rationale for omission or deviation. If a</w:t>
      </w:r>
      <w:r w:rsidR="00EF2D9F">
        <w:t xml:space="preserve"> </w:t>
      </w:r>
      <w:r w:rsidRPr="009847C9">
        <w:t>justification to omit certain information or for taking an alternative approach is provided,</w:t>
      </w:r>
      <w:r w:rsidR="00EF2D9F">
        <w:t xml:space="preserve"> </w:t>
      </w:r>
      <w:r w:rsidRPr="009847C9">
        <w:t>FDA will consider the adequacy of that justification or alternative approach during</w:t>
      </w:r>
      <w:r w:rsidR="00EF2D9F">
        <w:t xml:space="preserve"> </w:t>
      </w:r>
      <w:r w:rsidRPr="009847C9">
        <w:t xml:space="preserve">substantive review of the </w:t>
      </w:r>
      <w:r w:rsidR="00B767EB">
        <w:t>De Novo request</w:t>
      </w:r>
      <w:r w:rsidRPr="009847C9">
        <w:t xml:space="preserve">. See </w:t>
      </w:r>
      <w:r w:rsidR="000C69EB" w:rsidRPr="006B0795">
        <w:rPr>
          <w:b/>
        </w:rPr>
        <w:t xml:space="preserve">Section </w:t>
      </w:r>
      <w:r w:rsidR="000C69EB" w:rsidRPr="006B0795">
        <w:rPr>
          <w:b/>
        </w:rPr>
        <w:fldChar w:fldCharType="begin"/>
      </w:r>
      <w:r w:rsidR="000C69EB" w:rsidRPr="006B0795">
        <w:rPr>
          <w:b/>
        </w:rPr>
        <w:instrText xml:space="preserve"> REF _Ref478629741 \r \h </w:instrText>
      </w:r>
      <w:r w:rsidR="000C69EB">
        <w:rPr>
          <w:b/>
        </w:rPr>
        <w:instrText xml:space="preserve"> \* MERGEFORMAT </w:instrText>
      </w:r>
      <w:r w:rsidR="000C69EB" w:rsidRPr="006B0795">
        <w:rPr>
          <w:b/>
        </w:rPr>
      </w:r>
      <w:r w:rsidR="000C69EB" w:rsidRPr="006B0795">
        <w:rPr>
          <w:b/>
        </w:rPr>
        <w:fldChar w:fldCharType="separate"/>
      </w:r>
      <w:r w:rsidR="00FF2996">
        <w:rPr>
          <w:b/>
        </w:rPr>
        <w:t>VI</w:t>
      </w:r>
      <w:r w:rsidR="000C69EB" w:rsidRPr="006B0795">
        <w:rPr>
          <w:b/>
        </w:rPr>
        <w:fldChar w:fldCharType="end"/>
      </w:r>
      <w:r w:rsidRPr="009847C9">
        <w:t xml:space="preserve"> below for examples</w:t>
      </w:r>
      <w:r w:rsidR="00EF2D9F">
        <w:t xml:space="preserve"> </w:t>
      </w:r>
      <w:r w:rsidRPr="009847C9">
        <w:t>and further explanation.</w:t>
      </w:r>
    </w:p>
    <w:p w14:paraId="65EEB04A" w14:textId="77777777" w:rsidR="004D0843" w:rsidRPr="00825386" w:rsidRDefault="004D0843" w:rsidP="008F2FCD">
      <w:pPr>
        <w:pStyle w:val="Heading1"/>
        <w:numPr>
          <w:ilvl w:val="0"/>
          <w:numId w:val="1"/>
        </w:numPr>
      </w:pPr>
      <w:bookmarkStart w:id="41" w:name="_Toc520798732"/>
      <w:bookmarkStart w:id="42" w:name="_Toc513060837"/>
      <w:r>
        <w:t>The Checklist – Preliminary Questions</w:t>
      </w:r>
      <w:bookmarkEnd w:id="41"/>
      <w:bookmarkEnd w:id="42"/>
    </w:p>
    <w:p w14:paraId="10EE02E4" w14:textId="3F78E010" w:rsidR="004A26DA" w:rsidRDefault="004A26DA" w:rsidP="008F2FCD">
      <w:r w:rsidRPr="004A26DA">
        <w:t>Within 15 calend</w:t>
      </w:r>
      <w:r>
        <w:t>ar days of receipt of the De Novo request</w:t>
      </w:r>
      <w:r w:rsidRPr="004A26DA">
        <w:t>, FDA staff should answer the preliminary</w:t>
      </w:r>
      <w:r>
        <w:t xml:space="preserve"> </w:t>
      </w:r>
      <w:r w:rsidRPr="004A26DA">
        <w:t>questions below, which are included on the first page of the Acceptance Checklist. The</w:t>
      </w:r>
      <w:r>
        <w:t xml:space="preserve"> </w:t>
      </w:r>
      <w:r w:rsidRPr="004A26DA">
        <w:t>preliminary questions are intended to be answered by the lead reviewer as an initial screening</w:t>
      </w:r>
      <w:r>
        <w:t xml:space="preserve"> </w:t>
      </w:r>
      <w:r w:rsidRPr="004A26DA">
        <w:t xml:space="preserve">of the </w:t>
      </w:r>
      <w:r w:rsidR="00B767EB">
        <w:t>De Novo request</w:t>
      </w:r>
      <w:r w:rsidRPr="004A26DA">
        <w:t>. Depending upon the answers to these preliminary questions, the remainder</w:t>
      </w:r>
      <w:r w:rsidR="002A2AE0">
        <w:t xml:space="preserve"> </w:t>
      </w:r>
      <w:r w:rsidRPr="004A26DA">
        <w:t>of the acceptance review may or may not be necessary.</w:t>
      </w:r>
    </w:p>
    <w:p w14:paraId="15F1AFE9" w14:textId="1B388F65" w:rsidR="004A26DA" w:rsidRDefault="004A26DA" w:rsidP="008F2FCD">
      <w:r w:rsidRPr="004A26DA">
        <w:t>If the responses to the preliminary questions and subsequent consultation with the Center</w:t>
      </w:r>
      <w:r w:rsidR="002A2AE0">
        <w:t xml:space="preserve"> </w:t>
      </w:r>
      <w:r w:rsidRPr="004A26DA">
        <w:t xml:space="preserve">personnel identified below indicate that the </w:t>
      </w:r>
      <w:r>
        <w:t>De Novo</w:t>
      </w:r>
      <w:r w:rsidRPr="004A26DA">
        <w:t xml:space="preserve"> accept</w:t>
      </w:r>
      <w:r>
        <w:t>ance review should not continue</w:t>
      </w:r>
      <w:r>
        <w:rPr>
          <w:rStyle w:val="FootnoteReference"/>
        </w:rPr>
        <w:footnoteReference w:id="9"/>
      </w:r>
      <w:r>
        <w:t xml:space="preserve"> </w:t>
      </w:r>
      <w:r w:rsidRPr="004A26DA">
        <w:t>the</w:t>
      </w:r>
      <w:r w:rsidR="0010286D" w:rsidRPr="00A43377">
        <w:t xml:space="preserve"> </w:t>
      </w:r>
      <w:r w:rsidR="001B5FA2">
        <w:t>CDRH</w:t>
      </w:r>
      <w:r w:rsidR="001B5FA2" w:rsidRPr="00A43377">
        <w:t xml:space="preserve"> </w:t>
      </w:r>
      <w:r w:rsidR="0010286D" w:rsidRPr="00A43377">
        <w:t>lead reviewer</w:t>
      </w:r>
      <w:r w:rsidR="00020A87">
        <w:t xml:space="preserve"> or the CBER </w:t>
      </w:r>
      <w:r w:rsidR="002C5A6F">
        <w:t>regulatory project manager (</w:t>
      </w:r>
      <w:r w:rsidR="00020A87">
        <w:t>RPM</w:t>
      </w:r>
      <w:r w:rsidR="002C5A6F">
        <w:t>)</w:t>
      </w:r>
      <w:r w:rsidR="00020A87">
        <w:t xml:space="preserve"> </w:t>
      </w:r>
      <w:r w:rsidRPr="004A26DA">
        <w:t>should promptly:</w:t>
      </w:r>
    </w:p>
    <w:p w14:paraId="73F63144" w14:textId="77777777" w:rsidR="002A2AE0" w:rsidRDefault="00436CA1" w:rsidP="006B0795">
      <w:pPr>
        <w:pStyle w:val="ListParagraph"/>
        <w:numPr>
          <w:ilvl w:val="0"/>
          <w:numId w:val="12"/>
        </w:numPr>
        <w:contextualSpacing w:val="0"/>
      </w:pPr>
      <w:r>
        <w:t>inform the De Novo</w:t>
      </w:r>
      <w:r w:rsidR="004A26DA" w:rsidRPr="00436CA1">
        <w:t xml:space="preserve"> review team (including consulting reviewers)</w:t>
      </w:r>
      <w:r w:rsidR="002E6EA2">
        <w:t>;</w:t>
      </w:r>
      <w:r w:rsidR="004A26DA" w:rsidRPr="00436CA1">
        <w:t xml:space="preserve"> and</w:t>
      </w:r>
    </w:p>
    <w:p w14:paraId="46CD03AD" w14:textId="77777777" w:rsidR="004A26DA" w:rsidRDefault="00E86B2A" w:rsidP="006B0795">
      <w:pPr>
        <w:pStyle w:val="ListParagraph"/>
        <w:numPr>
          <w:ilvl w:val="0"/>
          <w:numId w:val="12"/>
        </w:numPr>
        <w:contextualSpacing w:val="0"/>
      </w:pPr>
      <w:r>
        <w:t>notify the reques</w:t>
      </w:r>
      <w:r w:rsidR="004A26DA" w:rsidRPr="00436CA1">
        <w:t>ter using proper administrative procedures.</w:t>
      </w:r>
    </w:p>
    <w:p w14:paraId="4212D4FF" w14:textId="77777777" w:rsidR="003F3484" w:rsidRDefault="003F3484" w:rsidP="008F2FCD">
      <w:r w:rsidRPr="003F3484">
        <w:t>The preliminary questions are:</w:t>
      </w:r>
    </w:p>
    <w:p w14:paraId="6782099C" w14:textId="77777777" w:rsidR="003F3484" w:rsidRPr="006B0795" w:rsidRDefault="003F3484" w:rsidP="006B0795">
      <w:pPr>
        <w:pStyle w:val="ListParagraph"/>
        <w:keepNext/>
        <w:numPr>
          <w:ilvl w:val="0"/>
          <w:numId w:val="48"/>
        </w:numPr>
        <w:ind w:left="360"/>
        <w:rPr>
          <w:b/>
        </w:rPr>
      </w:pPr>
      <w:r w:rsidRPr="006B0795">
        <w:rPr>
          <w:b/>
        </w:rPr>
        <w:t>Is the product a device (per section 201(h) of the FD&amp;C Act) or a combination</w:t>
      </w:r>
      <w:r w:rsidR="000B4466" w:rsidRPr="006B0795">
        <w:rPr>
          <w:b/>
        </w:rPr>
        <w:t xml:space="preserve"> </w:t>
      </w:r>
      <w:r w:rsidRPr="006B0795">
        <w:rPr>
          <w:b/>
        </w:rPr>
        <w:t>product (per 21 CFR 3.2(e)) with a device constituent part subject to review in a</w:t>
      </w:r>
      <w:r w:rsidR="000B4466" w:rsidRPr="006B0795">
        <w:rPr>
          <w:b/>
        </w:rPr>
        <w:t xml:space="preserve"> </w:t>
      </w:r>
      <w:r w:rsidR="00AD6CA5" w:rsidRPr="006B0795">
        <w:rPr>
          <w:b/>
        </w:rPr>
        <w:t>De Novo request</w:t>
      </w:r>
      <w:r w:rsidRPr="006B0795">
        <w:rPr>
          <w:b/>
        </w:rPr>
        <w:t>?</w:t>
      </w:r>
    </w:p>
    <w:p w14:paraId="02B790C0" w14:textId="1AC11F2D" w:rsidR="003F3484" w:rsidRDefault="003F3484" w:rsidP="008F2FCD">
      <w:r w:rsidRPr="003F3484">
        <w:t>If the product does not appear to meet the definition of a device under section 201(h) of</w:t>
      </w:r>
      <w:r>
        <w:t xml:space="preserve"> </w:t>
      </w:r>
      <w:r w:rsidRPr="003F3484">
        <w:t>the FD&amp;C Act,</w:t>
      </w:r>
      <w:r w:rsidR="003E0737">
        <w:t xml:space="preserve"> </w:t>
      </w:r>
      <w:r w:rsidRPr="003F3484">
        <w:t>or does not appear to be a combination product with a device</w:t>
      </w:r>
      <w:r>
        <w:t xml:space="preserve"> </w:t>
      </w:r>
      <w:r w:rsidRPr="003F3484">
        <w:t xml:space="preserve">constituent part, then the </w:t>
      </w:r>
      <w:r>
        <w:t>De Novo</w:t>
      </w:r>
      <w:r w:rsidRPr="003F3484">
        <w:t xml:space="preserve"> lead reviewer should consult with the CDRH</w:t>
      </w:r>
      <w:r>
        <w:t xml:space="preserve"> Product Jurisdiction</w:t>
      </w:r>
      <w:r w:rsidRPr="003F3484">
        <w:t xml:space="preserve"> Officer or the CBER Product Jurisdiction </w:t>
      </w:r>
      <w:r w:rsidR="0079721C">
        <w:t xml:space="preserve">Officer </w:t>
      </w:r>
      <w:r w:rsidRPr="003F3484">
        <w:t>to determine the</w:t>
      </w:r>
      <w:r>
        <w:t xml:space="preserve"> </w:t>
      </w:r>
      <w:r w:rsidRPr="003F3484">
        <w:t>appropriate action and inform</w:t>
      </w:r>
      <w:r w:rsidR="006053BC">
        <w:t xml:space="preserve"> </w:t>
      </w:r>
      <w:r w:rsidRPr="003F3484">
        <w:t>management. If FDA staff determines that the</w:t>
      </w:r>
      <w:r>
        <w:t xml:space="preserve"> </w:t>
      </w:r>
      <w:r w:rsidRPr="003F3484">
        <w:t xml:space="preserve">product </w:t>
      </w:r>
      <w:r w:rsidR="0010286D">
        <w:t>does</w:t>
      </w:r>
      <w:r w:rsidR="0010286D" w:rsidRPr="003F3484">
        <w:t xml:space="preserve"> </w:t>
      </w:r>
      <w:r w:rsidRPr="003F3484">
        <w:t>not a</w:t>
      </w:r>
      <w:r w:rsidR="0010286D">
        <w:t>ppear to be</w:t>
      </w:r>
      <w:r w:rsidRPr="003F3484">
        <w:t xml:space="preserve"> </w:t>
      </w:r>
      <w:r w:rsidR="00C46A0D">
        <w:t xml:space="preserve">a </w:t>
      </w:r>
      <w:r w:rsidRPr="003F3484">
        <w:t xml:space="preserve">device </w:t>
      </w:r>
      <w:r w:rsidR="00636B5C">
        <w:t>or</w:t>
      </w:r>
      <w:r w:rsidRPr="003F3484">
        <w:t xml:space="preserve"> a combination product with a device constituent part,</w:t>
      </w:r>
      <w:r>
        <w:t xml:space="preserve"> </w:t>
      </w:r>
      <w:r w:rsidRPr="003F3484">
        <w:t xml:space="preserve">the </w:t>
      </w:r>
      <w:r w:rsidR="004A35CF">
        <w:t>De Novo</w:t>
      </w:r>
      <w:r w:rsidRPr="003F3484">
        <w:t xml:space="preserve"> review team should stop the r</w:t>
      </w:r>
      <w:r>
        <w:t xml:space="preserve">eview and notify the </w:t>
      </w:r>
      <w:r w:rsidR="006114E1">
        <w:t>requester</w:t>
      </w:r>
      <w:r>
        <w:t>.</w:t>
      </w:r>
    </w:p>
    <w:p w14:paraId="5738B884" w14:textId="77777777" w:rsidR="003F3484" w:rsidRPr="006B0795" w:rsidRDefault="003F3484" w:rsidP="006B0795">
      <w:pPr>
        <w:pStyle w:val="ListParagraph"/>
        <w:keepNext/>
        <w:numPr>
          <w:ilvl w:val="0"/>
          <w:numId w:val="48"/>
        </w:numPr>
        <w:ind w:left="360"/>
        <w:rPr>
          <w:b/>
        </w:rPr>
      </w:pPr>
      <w:r w:rsidRPr="006B0795">
        <w:rPr>
          <w:b/>
        </w:rPr>
        <w:t xml:space="preserve">Is the </w:t>
      </w:r>
      <w:r w:rsidR="00B767EB" w:rsidRPr="006B0795">
        <w:rPr>
          <w:b/>
        </w:rPr>
        <w:t>De Novo request</w:t>
      </w:r>
      <w:r w:rsidRPr="006B0795">
        <w:rPr>
          <w:b/>
        </w:rPr>
        <w:t xml:space="preserve"> with the appropriate Center?</w:t>
      </w:r>
    </w:p>
    <w:p w14:paraId="360B8496" w14:textId="73D447F6" w:rsidR="003F3484" w:rsidRDefault="003F3484" w:rsidP="008F2FCD">
      <w:r w:rsidRPr="003F3484">
        <w:t xml:space="preserve">If the </w:t>
      </w:r>
      <w:r w:rsidR="00B767EB">
        <w:t>De Novo request</w:t>
      </w:r>
      <w:r w:rsidRPr="003F3484">
        <w:t xml:space="preserve"> is for a single-entity device and appears to be subject to review in a</w:t>
      </w:r>
      <w:r w:rsidR="004A35CF">
        <w:t xml:space="preserve"> </w:t>
      </w:r>
      <w:r w:rsidRPr="003F3484">
        <w:t>Center different from the one to which it was submitted, or if it is for a combination</w:t>
      </w:r>
      <w:r w:rsidR="004A35CF">
        <w:t xml:space="preserve"> </w:t>
      </w:r>
      <w:r w:rsidRPr="003F3484">
        <w:t>product with a device constituent part and it appears that a Center different from the one</w:t>
      </w:r>
      <w:r w:rsidR="004A35CF">
        <w:t xml:space="preserve"> </w:t>
      </w:r>
      <w:r w:rsidRPr="003F3484">
        <w:t>to which it was submitted has th</w:t>
      </w:r>
      <w:r w:rsidR="00B93093">
        <w:t>e lead, the De Novo</w:t>
      </w:r>
      <w:r w:rsidRPr="003F3484">
        <w:t xml:space="preserve"> </w:t>
      </w:r>
      <w:r w:rsidR="004F77D2">
        <w:t xml:space="preserve">request </w:t>
      </w:r>
      <w:r w:rsidRPr="003F3484">
        <w:t>lead reviewer should consult with the</w:t>
      </w:r>
      <w:r w:rsidR="004A35CF">
        <w:t xml:space="preserve"> </w:t>
      </w:r>
      <w:r w:rsidRPr="003F3484">
        <w:t xml:space="preserve">CDRH </w:t>
      </w:r>
      <w:r w:rsidR="00B93093">
        <w:t>Product Jurisdiction</w:t>
      </w:r>
      <w:r w:rsidRPr="003F3484">
        <w:t xml:space="preserve"> Officer or the CBER Product Jurisdiction </w:t>
      </w:r>
      <w:r w:rsidR="0079721C">
        <w:t xml:space="preserve">Officer </w:t>
      </w:r>
      <w:r w:rsidRPr="003F3484">
        <w:t>to determine the</w:t>
      </w:r>
      <w:r w:rsidR="004A35CF">
        <w:t xml:space="preserve"> </w:t>
      </w:r>
      <w:r w:rsidRPr="003F3484">
        <w:t>appropriate action and inform</w:t>
      </w:r>
      <w:r w:rsidR="008E2581" w:rsidRPr="003F3484">
        <w:t xml:space="preserve"> </w:t>
      </w:r>
      <w:r w:rsidRPr="003F3484">
        <w:t xml:space="preserve">management. If the </w:t>
      </w:r>
      <w:r w:rsidR="009D4496">
        <w:t>De Novo request</w:t>
      </w:r>
      <w:r w:rsidRPr="003F3484">
        <w:t xml:space="preserve"> is submitted to</w:t>
      </w:r>
      <w:r w:rsidR="004A35CF">
        <w:t xml:space="preserve"> </w:t>
      </w:r>
      <w:r w:rsidRPr="003F3484">
        <w:t xml:space="preserve">CDRH and CDRH staff determines that the </w:t>
      </w:r>
      <w:r w:rsidR="00B767EB">
        <w:t>De Novo request</w:t>
      </w:r>
      <w:r w:rsidRPr="003F3484">
        <w:t xml:space="preserve"> is not subject to CDRH review,</w:t>
      </w:r>
      <w:r w:rsidR="004A35CF">
        <w:t xml:space="preserve"> </w:t>
      </w:r>
      <w:r w:rsidRPr="003F3484">
        <w:t xml:space="preserve">or the </w:t>
      </w:r>
      <w:r w:rsidR="009D4496">
        <w:t>De Novo request</w:t>
      </w:r>
      <w:r w:rsidRPr="003F3484">
        <w:t xml:space="preserve"> is submitted to CBER and CBER staff determines that the </w:t>
      </w:r>
      <w:r w:rsidR="00B767EB">
        <w:t>De Novo request</w:t>
      </w:r>
      <w:r w:rsidRPr="003F3484">
        <w:t xml:space="preserve"> is</w:t>
      </w:r>
      <w:r w:rsidR="004A35CF">
        <w:t xml:space="preserve"> </w:t>
      </w:r>
      <w:r w:rsidRPr="003F3484">
        <w:t xml:space="preserve">not subject to CBER review, the </w:t>
      </w:r>
      <w:r w:rsidR="009D4496">
        <w:t>De Novo request</w:t>
      </w:r>
      <w:r w:rsidRPr="003F3484">
        <w:t xml:space="preserve"> review team should stop the review and notify</w:t>
      </w:r>
      <w:r w:rsidR="004A35CF">
        <w:t xml:space="preserve"> </w:t>
      </w:r>
      <w:r w:rsidRPr="003F3484">
        <w:t xml:space="preserve">the </w:t>
      </w:r>
      <w:r w:rsidR="006114E1">
        <w:t>requester</w:t>
      </w:r>
      <w:r w:rsidRPr="003F3484">
        <w:t>.</w:t>
      </w:r>
    </w:p>
    <w:p w14:paraId="72EA36CC" w14:textId="77777777" w:rsidR="003F3484" w:rsidRPr="006B0795" w:rsidRDefault="003F3484" w:rsidP="006B0795">
      <w:pPr>
        <w:pStyle w:val="ListParagraph"/>
        <w:keepNext/>
        <w:numPr>
          <w:ilvl w:val="0"/>
          <w:numId w:val="13"/>
        </w:numPr>
        <w:ind w:left="360"/>
        <w:rPr>
          <w:b/>
        </w:rPr>
      </w:pPr>
      <w:r w:rsidRPr="006B0795">
        <w:rPr>
          <w:b/>
        </w:rPr>
        <w:t>If a Request for Designation (RFD) was submitted for the device or combination</w:t>
      </w:r>
      <w:r w:rsidR="004A35CF" w:rsidRPr="006B0795">
        <w:rPr>
          <w:b/>
        </w:rPr>
        <w:t xml:space="preserve"> </w:t>
      </w:r>
      <w:r w:rsidRPr="006B0795">
        <w:rPr>
          <w:b/>
        </w:rPr>
        <w:t xml:space="preserve">product with a device constituent part and assigned to your </w:t>
      </w:r>
      <w:r w:rsidR="00797CFB">
        <w:rPr>
          <w:b/>
        </w:rPr>
        <w:t>C</w:t>
      </w:r>
      <w:r w:rsidR="00797CFB" w:rsidRPr="006B0795">
        <w:rPr>
          <w:b/>
        </w:rPr>
        <w:t>enter</w:t>
      </w:r>
      <w:r w:rsidRPr="006B0795">
        <w:rPr>
          <w:b/>
        </w:rPr>
        <w:t>, identify the</w:t>
      </w:r>
      <w:r w:rsidR="004A35CF" w:rsidRPr="006B0795">
        <w:rPr>
          <w:b/>
        </w:rPr>
        <w:t xml:space="preserve"> </w:t>
      </w:r>
      <w:r w:rsidRPr="006B0795">
        <w:rPr>
          <w:b/>
        </w:rPr>
        <w:t>RFD # and</w:t>
      </w:r>
      <w:r w:rsidR="004A35CF" w:rsidRPr="006B0795">
        <w:rPr>
          <w:b/>
        </w:rPr>
        <w:t xml:space="preserve"> </w:t>
      </w:r>
      <w:r w:rsidRPr="006B0795">
        <w:rPr>
          <w:b/>
        </w:rPr>
        <w:t>confirm the following:</w:t>
      </w:r>
    </w:p>
    <w:p w14:paraId="1E4514D1" w14:textId="77777777" w:rsidR="003F3484" w:rsidRPr="006B0795" w:rsidRDefault="003F3484" w:rsidP="006B0795">
      <w:pPr>
        <w:pStyle w:val="ListParagraph"/>
        <w:keepNext/>
        <w:numPr>
          <w:ilvl w:val="0"/>
          <w:numId w:val="14"/>
        </w:numPr>
        <w:rPr>
          <w:b/>
        </w:rPr>
      </w:pPr>
      <w:r w:rsidRPr="006B0795">
        <w:rPr>
          <w:b/>
        </w:rPr>
        <w:t>Is the device or combination product the same (e.g., design, formulation) as</w:t>
      </w:r>
      <w:r w:rsidR="004A35CF" w:rsidRPr="006B0795">
        <w:rPr>
          <w:b/>
        </w:rPr>
        <w:t xml:space="preserve"> </w:t>
      </w:r>
      <w:r w:rsidRPr="006B0795">
        <w:rPr>
          <w:b/>
        </w:rPr>
        <w:t>that presented in the RFD submission?</w:t>
      </w:r>
    </w:p>
    <w:p w14:paraId="5B3C4E32" w14:textId="77777777" w:rsidR="003F3484" w:rsidRPr="006B0795" w:rsidRDefault="003F3484" w:rsidP="006B0795">
      <w:pPr>
        <w:pStyle w:val="ListParagraph"/>
        <w:keepNext/>
        <w:numPr>
          <w:ilvl w:val="0"/>
          <w:numId w:val="14"/>
        </w:numPr>
        <w:rPr>
          <w:b/>
        </w:rPr>
      </w:pPr>
      <w:r w:rsidRPr="006B0795">
        <w:rPr>
          <w:b/>
        </w:rPr>
        <w:t>Are the indications for use for the device or combination product identified</w:t>
      </w:r>
      <w:r w:rsidR="004A35CF" w:rsidRPr="006B0795">
        <w:rPr>
          <w:b/>
        </w:rPr>
        <w:t xml:space="preserve"> </w:t>
      </w:r>
      <w:r w:rsidRPr="006B0795">
        <w:rPr>
          <w:b/>
        </w:rPr>
        <w:t xml:space="preserve">in the </w:t>
      </w:r>
      <w:r w:rsidR="004A35CF" w:rsidRPr="006B0795">
        <w:rPr>
          <w:b/>
        </w:rPr>
        <w:t>De Novo request</w:t>
      </w:r>
      <w:r w:rsidRPr="006B0795">
        <w:rPr>
          <w:b/>
        </w:rPr>
        <w:t xml:space="preserve"> the same as those identified in the RFD submission?</w:t>
      </w:r>
    </w:p>
    <w:p w14:paraId="3390BDD0" w14:textId="073E6E1E" w:rsidR="003F3484" w:rsidRDefault="003F3484" w:rsidP="008F2FCD">
      <w:r w:rsidRPr="003F3484">
        <w:t>An RFD determination is specific to the device or combination product and indications</w:t>
      </w:r>
      <w:r w:rsidR="006A7328">
        <w:t xml:space="preserve"> </w:t>
      </w:r>
      <w:r w:rsidRPr="003F3484">
        <w:t>for use for the device or combination product described in the RFD submission. If the</w:t>
      </w:r>
      <w:r w:rsidR="006A7328">
        <w:t xml:space="preserve"> </w:t>
      </w:r>
      <w:r w:rsidRPr="003F3484">
        <w:t>device or combination product has been modified or the indications for use have been</w:t>
      </w:r>
      <w:r w:rsidR="006A7328">
        <w:t xml:space="preserve"> </w:t>
      </w:r>
      <w:r w:rsidRPr="003F3484">
        <w:t>modified since the RFD, the RFD determination may no longer be applicable and</w:t>
      </w:r>
      <w:r w:rsidR="006A7328">
        <w:t xml:space="preserve"> </w:t>
      </w:r>
      <w:r w:rsidRPr="003F3484">
        <w:t>jurisdiction may need to be reevaluated by the Office of Combination Products (OCP).</w:t>
      </w:r>
      <w:r w:rsidR="006A7328">
        <w:t xml:space="preserve"> </w:t>
      </w:r>
      <w:r w:rsidRPr="003F3484">
        <w:t xml:space="preserve">The </w:t>
      </w:r>
      <w:r w:rsidR="006A7328">
        <w:t>De Novo</w:t>
      </w:r>
      <w:r w:rsidRPr="003F3484">
        <w:t xml:space="preserve"> lead reviewer should consult with the CDRH</w:t>
      </w:r>
      <w:r w:rsidR="00F50AEA">
        <w:t xml:space="preserve"> Product</w:t>
      </w:r>
      <w:r w:rsidRPr="003F3484">
        <w:t xml:space="preserve"> Jurisdiction Officer or the</w:t>
      </w:r>
      <w:r w:rsidR="0084706A">
        <w:t xml:space="preserve"> </w:t>
      </w:r>
      <w:r w:rsidRPr="003F3484">
        <w:t xml:space="preserve">CBER Product Jurisdiction </w:t>
      </w:r>
      <w:r w:rsidR="0079721C">
        <w:t xml:space="preserve">Officer </w:t>
      </w:r>
      <w:r w:rsidRPr="003F3484">
        <w:t>to determine the appropriate action and inform</w:t>
      </w:r>
      <w:r w:rsidR="00744305">
        <w:t xml:space="preserve"> </w:t>
      </w:r>
      <w:r w:rsidRPr="003F3484">
        <w:t>management.</w:t>
      </w:r>
    </w:p>
    <w:p w14:paraId="52CEB2BF" w14:textId="2CEC9770" w:rsidR="007F5852" w:rsidRDefault="007F5852" w:rsidP="00115097">
      <w:pPr>
        <w:pStyle w:val="ListParagraph"/>
        <w:keepNext/>
        <w:numPr>
          <w:ilvl w:val="0"/>
          <w:numId w:val="13"/>
        </w:numPr>
        <w:ind w:left="360"/>
        <w:rPr>
          <w:b/>
        </w:rPr>
      </w:pPr>
      <w:r w:rsidRPr="007F5852">
        <w:rPr>
          <w:b/>
        </w:rPr>
        <w:t xml:space="preserve">Is the </w:t>
      </w:r>
      <w:r w:rsidR="006053BC">
        <w:rPr>
          <w:b/>
        </w:rPr>
        <w:t>De Novo request</w:t>
      </w:r>
      <w:r w:rsidRPr="007F5852">
        <w:rPr>
          <w:b/>
        </w:rPr>
        <w:t xml:space="preserve"> for a combination product that contains as a constituent part a</w:t>
      </w:r>
      <w:r w:rsidR="008728BA">
        <w:rPr>
          <w:b/>
        </w:rPr>
        <w:t xml:space="preserve"> drug that has the same active moiety as an approved drug with exclusivity as described in 21 USC 503(g)(5)(C)(ii)-(v)</w:t>
      </w:r>
      <w:r w:rsidR="006A56EB">
        <w:rPr>
          <w:b/>
        </w:rPr>
        <w:t xml:space="preserve"> </w:t>
      </w:r>
      <w:r>
        <w:rPr>
          <w:b/>
        </w:rPr>
        <w:t>(</w:t>
      </w:r>
      <w:r w:rsidR="00AD5FAE">
        <w:rPr>
          <w:b/>
        </w:rPr>
        <w:t>s</w:t>
      </w:r>
      <w:r w:rsidR="00111EF0">
        <w:rPr>
          <w:b/>
        </w:rPr>
        <w:t xml:space="preserve">ection </w:t>
      </w:r>
      <w:r>
        <w:rPr>
          <w:b/>
        </w:rPr>
        <w:t>503(g)(5)</w:t>
      </w:r>
      <w:r w:rsidR="008728BA">
        <w:rPr>
          <w:b/>
        </w:rPr>
        <w:t>(C)(ii)-(v)</w:t>
      </w:r>
      <w:r w:rsidR="00111EF0">
        <w:rPr>
          <w:b/>
        </w:rPr>
        <w:t xml:space="preserve"> of the FD&amp;C Act</w:t>
      </w:r>
      <w:r>
        <w:rPr>
          <w:b/>
        </w:rPr>
        <w:t>)</w:t>
      </w:r>
      <w:r w:rsidR="008728BA">
        <w:rPr>
          <w:b/>
        </w:rPr>
        <w:t>?</w:t>
      </w:r>
    </w:p>
    <w:p w14:paraId="5EAC2F96" w14:textId="1B343033" w:rsidR="007F5852" w:rsidRPr="00906C30" w:rsidRDefault="007F5852" w:rsidP="00115097">
      <w:pPr>
        <w:keepNext/>
        <w:spacing w:after="0"/>
      </w:pPr>
      <w:r w:rsidRPr="00CA49D8">
        <w:t xml:space="preserve">If the </w:t>
      </w:r>
      <w:r w:rsidR="006053BC">
        <w:t>De Novo request</w:t>
      </w:r>
      <w:r w:rsidRPr="00CA49D8">
        <w:t xml:space="preserve"> is for a combination product and contains as a constituent </w:t>
      </w:r>
      <w:r w:rsidR="008728BA">
        <w:t>a drug that has the same active moiety as an approved drug wi</w:t>
      </w:r>
      <w:r w:rsidR="007D4520">
        <w:t>th exclusivity as described in </w:t>
      </w:r>
      <w:r w:rsidR="008728BA">
        <w:t xml:space="preserve">21 USC </w:t>
      </w:r>
      <w:r w:rsidR="008728BA">
        <w:rPr>
          <w:spacing w:val="1"/>
          <w:position w:val="-1"/>
          <w:lang w:eastAsia="ja-JP"/>
        </w:rPr>
        <w:t>503(g)(5)</w:t>
      </w:r>
      <w:r w:rsidR="008728BA">
        <w:t>(C)(ii)-(v</w:t>
      </w:r>
      <w:r w:rsidR="008728BA">
        <w:rPr>
          <w:rFonts w:ascii="Arial" w:hAnsi="Arial" w:cs="Arial"/>
        </w:rPr>
        <w:t>)</w:t>
      </w:r>
      <w:r w:rsidRPr="00CA49D8">
        <w:t>, the lead reviewer should contact the CDRH</w:t>
      </w:r>
      <w:r w:rsidR="00681AF2">
        <w:t xml:space="preserve"> Product</w:t>
      </w:r>
      <w:r w:rsidRPr="00CA49D8">
        <w:t xml:space="preserve"> Jurisdiction Officer or CBER </w:t>
      </w:r>
      <w:r w:rsidR="00BE0C90">
        <w:t>Product</w:t>
      </w:r>
      <w:r w:rsidRPr="00CA49D8">
        <w:t xml:space="preserve"> Jurisdiction </w:t>
      </w:r>
      <w:r w:rsidR="0079721C">
        <w:t xml:space="preserve">Officer </w:t>
      </w:r>
      <w:r w:rsidRPr="00CA49D8">
        <w:t>to determine the appropriate action and inform management.</w:t>
      </w:r>
    </w:p>
    <w:p w14:paraId="0EAA8468" w14:textId="77777777" w:rsidR="007F5852" w:rsidRDefault="007F5852" w:rsidP="00115097">
      <w:pPr>
        <w:pStyle w:val="ListParagraph"/>
        <w:keepNext/>
        <w:spacing w:after="0"/>
        <w:ind w:left="360"/>
        <w:rPr>
          <w:b/>
        </w:rPr>
      </w:pPr>
    </w:p>
    <w:p w14:paraId="3EA6475F" w14:textId="77777777" w:rsidR="003F3484" w:rsidRPr="006B0795" w:rsidRDefault="003F3484" w:rsidP="00115097">
      <w:pPr>
        <w:pStyle w:val="ListParagraph"/>
        <w:keepNext/>
        <w:numPr>
          <w:ilvl w:val="0"/>
          <w:numId w:val="13"/>
        </w:numPr>
        <w:spacing w:after="0"/>
        <w:ind w:left="360"/>
        <w:rPr>
          <w:b/>
        </w:rPr>
      </w:pPr>
      <w:r w:rsidRPr="006B0795">
        <w:rPr>
          <w:b/>
        </w:rPr>
        <w:t xml:space="preserve">Is this device type eligible for </w:t>
      </w:r>
      <w:r w:rsidR="00531E17" w:rsidRPr="006B0795">
        <w:rPr>
          <w:b/>
        </w:rPr>
        <w:t>De Novo classification</w:t>
      </w:r>
      <w:r w:rsidRPr="006B0795">
        <w:rPr>
          <w:b/>
        </w:rPr>
        <w:t>?</w:t>
      </w:r>
    </w:p>
    <w:p w14:paraId="0C0CED31" w14:textId="77777777" w:rsidR="0087292C" w:rsidRDefault="0087292C" w:rsidP="00115097">
      <w:pPr>
        <w:spacing w:after="0"/>
      </w:pPr>
    </w:p>
    <w:p w14:paraId="66F436EE" w14:textId="28611E22" w:rsidR="003F3484" w:rsidRDefault="003F3484" w:rsidP="00115097">
      <w:pPr>
        <w:spacing w:after="0"/>
      </w:pPr>
      <w:r w:rsidRPr="003F3484">
        <w:t xml:space="preserve">FDA staff should determine whether the </w:t>
      </w:r>
      <w:r w:rsidR="005D2716">
        <w:t>subject device</w:t>
      </w:r>
      <w:r w:rsidRPr="003F3484">
        <w:t xml:space="preserve"> is a device type for</w:t>
      </w:r>
      <w:r w:rsidR="007866CB">
        <w:t xml:space="preserve"> </w:t>
      </w:r>
      <w:r w:rsidRPr="003F3484">
        <w:t xml:space="preserve">which </w:t>
      </w:r>
      <w:r w:rsidR="005D2716">
        <w:t xml:space="preserve">De Novo classification </w:t>
      </w:r>
      <w:r w:rsidRPr="003F3484">
        <w:t xml:space="preserve">is known to be an inappropriate regulatory approach. </w:t>
      </w:r>
      <w:r w:rsidR="00B555C9">
        <w:rPr>
          <w:spacing w:val="-3"/>
        </w:rPr>
        <w:t>I</w:t>
      </w:r>
      <w:r w:rsidR="00B555C9">
        <w:t>f</w:t>
      </w:r>
      <w:r w:rsidR="00B555C9">
        <w:rPr>
          <w:spacing w:val="1"/>
        </w:rPr>
        <w:t xml:space="preserve"> the device </w:t>
      </w:r>
      <w:r w:rsidR="00B555C9">
        <w:t>do</w:t>
      </w:r>
      <w:r w:rsidR="00B555C9">
        <w:rPr>
          <w:spacing w:val="-1"/>
        </w:rPr>
        <w:t>e</w:t>
      </w:r>
      <w:r w:rsidR="00B555C9">
        <w:t>s</w:t>
      </w:r>
      <w:r w:rsidR="00B555C9">
        <w:rPr>
          <w:spacing w:val="-3"/>
        </w:rPr>
        <w:t xml:space="preserve"> </w:t>
      </w:r>
      <w:r w:rsidR="00B555C9">
        <w:rPr>
          <w:spacing w:val="1"/>
        </w:rPr>
        <w:t>n</w:t>
      </w:r>
      <w:r w:rsidR="00B555C9">
        <w:t>ot</w:t>
      </w:r>
      <w:r w:rsidR="00B555C9">
        <w:rPr>
          <w:spacing w:val="-2"/>
        </w:rPr>
        <w:t xml:space="preserve"> </w:t>
      </w:r>
      <w:r w:rsidR="00B555C9">
        <w:rPr>
          <w:spacing w:val="-1"/>
        </w:rPr>
        <w:t>a</w:t>
      </w:r>
      <w:r w:rsidR="00B555C9">
        <w:t>p</w:t>
      </w:r>
      <w:r w:rsidR="00B555C9">
        <w:rPr>
          <w:spacing w:val="2"/>
        </w:rPr>
        <w:t>p</w:t>
      </w:r>
      <w:r w:rsidR="00B555C9">
        <w:rPr>
          <w:spacing w:val="1"/>
        </w:rPr>
        <w:t>e</w:t>
      </w:r>
      <w:r w:rsidR="00B555C9">
        <w:rPr>
          <w:spacing w:val="-1"/>
        </w:rPr>
        <w:t>a</w:t>
      </w:r>
      <w:r w:rsidR="00B555C9">
        <w:t>r</w:t>
      </w:r>
      <w:r w:rsidR="00B555C9">
        <w:rPr>
          <w:spacing w:val="-3"/>
        </w:rPr>
        <w:t xml:space="preserve"> </w:t>
      </w:r>
      <w:r w:rsidR="00B555C9">
        <w:t>to</w:t>
      </w:r>
      <w:r w:rsidR="00B555C9">
        <w:rPr>
          <w:spacing w:val="-1"/>
        </w:rPr>
        <w:t xml:space="preserve"> </w:t>
      </w:r>
      <w:r w:rsidR="00B555C9">
        <w:t>be</w:t>
      </w:r>
      <w:r w:rsidR="00B555C9">
        <w:rPr>
          <w:spacing w:val="-3"/>
        </w:rPr>
        <w:t xml:space="preserve"> </w:t>
      </w:r>
      <w:r w:rsidR="00B555C9">
        <w:rPr>
          <w:spacing w:val="-1"/>
        </w:rPr>
        <w:t>eligible for De Novo classification (e</w:t>
      </w:r>
      <w:r w:rsidR="00B555C9">
        <w:rPr>
          <w:spacing w:val="2"/>
        </w:rPr>
        <w:t>.</w:t>
      </w:r>
      <w:r w:rsidR="00B555C9">
        <w:rPr>
          <w:spacing w:val="-2"/>
        </w:rPr>
        <w:t>g</w:t>
      </w:r>
      <w:r w:rsidR="00B555C9">
        <w:t>.,</w:t>
      </w:r>
      <w:r w:rsidR="00B555C9">
        <w:rPr>
          <w:spacing w:val="1"/>
        </w:rPr>
        <w:t xml:space="preserve"> a predicate device exists</w:t>
      </w:r>
      <w:r w:rsidR="0054171F">
        <w:rPr>
          <w:spacing w:val="1"/>
        </w:rPr>
        <w:t>,</w:t>
      </w:r>
      <w:r w:rsidR="00B555C9">
        <w:rPr>
          <w:spacing w:val="1"/>
        </w:rPr>
        <w:t xml:space="preserve"> an existing classification regulation exists for the same device type</w:t>
      </w:r>
      <w:r w:rsidR="009C7145">
        <w:rPr>
          <w:spacing w:val="1"/>
        </w:rPr>
        <w:t xml:space="preserve">, or </w:t>
      </w:r>
      <w:r w:rsidR="00B8277E">
        <w:rPr>
          <w:spacing w:val="1"/>
        </w:rPr>
        <w:t xml:space="preserve">an </w:t>
      </w:r>
      <w:r w:rsidR="009C7145">
        <w:rPr>
          <w:spacing w:val="1"/>
        </w:rPr>
        <w:t>approved PMA(s) exist</w:t>
      </w:r>
      <w:r w:rsidR="008C1AC3">
        <w:rPr>
          <w:spacing w:val="1"/>
        </w:rPr>
        <w:t>s</w:t>
      </w:r>
      <w:r w:rsidR="009C7145">
        <w:rPr>
          <w:spacing w:val="1"/>
        </w:rPr>
        <w:t xml:space="preserve"> for the same device type</w:t>
      </w:r>
      <w:r w:rsidR="00B555C9">
        <w:rPr>
          <w:spacing w:val="-1"/>
        </w:rPr>
        <w:t>)</w:t>
      </w:r>
      <w:r w:rsidR="00B555C9">
        <w:t>,</w:t>
      </w:r>
      <w:r w:rsidR="00B555C9">
        <w:rPr>
          <w:spacing w:val="-1"/>
        </w:rPr>
        <w:t xml:space="preserve"> </w:t>
      </w:r>
      <w:r w:rsidRPr="003F3484">
        <w:t>FDA staff should make this</w:t>
      </w:r>
      <w:r w:rsidR="007866CB">
        <w:t xml:space="preserve"> </w:t>
      </w:r>
      <w:r w:rsidRPr="003F3484">
        <w:t xml:space="preserve">determination during the acceptance review and notify the </w:t>
      </w:r>
      <w:r w:rsidR="006114E1">
        <w:t>requester</w:t>
      </w:r>
      <w:r w:rsidRPr="003F3484">
        <w:t xml:space="preserve"> of the</w:t>
      </w:r>
      <w:r w:rsidR="007866CB">
        <w:t xml:space="preserve"> </w:t>
      </w:r>
      <w:r w:rsidRPr="003F3484">
        <w:t xml:space="preserve">determination. This preliminary question is not intended to identify </w:t>
      </w:r>
      <w:r w:rsidR="00B767EB">
        <w:t>De Novo request</w:t>
      </w:r>
      <w:r w:rsidRPr="003F3484">
        <w:t>s for</w:t>
      </w:r>
      <w:r w:rsidR="007866CB">
        <w:t xml:space="preserve"> </w:t>
      </w:r>
      <w:r w:rsidRPr="003F3484">
        <w:t xml:space="preserve">which a substantive review is required in order to determine if </w:t>
      </w:r>
      <w:r w:rsidR="00452991">
        <w:t>De Novo</w:t>
      </w:r>
      <w:r w:rsidRPr="003F3484">
        <w:t xml:space="preserve"> </w:t>
      </w:r>
      <w:r w:rsidR="00EB2229">
        <w:t xml:space="preserve">classification </w:t>
      </w:r>
      <w:r w:rsidRPr="003F3484">
        <w:t>is an</w:t>
      </w:r>
      <w:r w:rsidR="007866CB">
        <w:t xml:space="preserve"> </w:t>
      </w:r>
      <w:r w:rsidRPr="003F3484">
        <w:t>inappropriate approach (e.g.,</w:t>
      </w:r>
      <w:r w:rsidR="00EB2229">
        <w:t xml:space="preserve"> information </w:t>
      </w:r>
      <w:r w:rsidR="000C0588">
        <w:t xml:space="preserve">must </w:t>
      </w:r>
      <w:r w:rsidR="00EB2229">
        <w:t>be reviewed to determine if special controls can mitigate the identified risks to health</w:t>
      </w:r>
      <w:r w:rsidRPr="003F3484">
        <w:t>).</w:t>
      </w:r>
    </w:p>
    <w:p w14:paraId="41EC4943" w14:textId="77777777" w:rsidR="005A7052" w:rsidRDefault="005A7052" w:rsidP="00115097">
      <w:pPr>
        <w:spacing w:after="0"/>
      </w:pPr>
    </w:p>
    <w:p w14:paraId="20C37266" w14:textId="3E7CD837" w:rsidR="005A7052" w:rsidRDefault="005A7052" w:rsidP="00115097">
      <w:pPr>
        <w:spacing w:after="0"/>
      </w:pPr>
      <w:r>
        <w:t xml:space="preserve">We do not anticipate that De Novo requests for the same device type from different </w:t>
      </w:r>
      <w:r w:rsidR="006053BC">
        <w:t>requester</w:t>
      </w:r>
      <w:r>
        <w:t xml:space="preserve">s will frequently be under review concurrently. If a De Novo request for the same device from a different </w:t>
      </w:r>
      <w:r w:rsidR="006053BC">
        <w:t>request</w:t>
      </w:r>
      <w:r>
        <w:t>er is currently under review at the time another De Novo request for the same device type is submitted to the Agency, this fact alone would not result in a “Refuse to Accept” decision. Please see “</w:t>
      </w:r>
      <w:hyperlink r:id="rId23" w:history="1">
        <w:r w:rsidRPr="001F408F">
          <w:rPr>
            <w:rStyle w:val="Hyperlink"/>
          </w:rPr>
          <w:t>De Novo Classification Process (Evaluation of Automatic Class III Designation)</w:t>
        </w:r>
      </w:hyperlink>
      <w:r w:rsidR="001F408F">
        <w:t>”</w:t>
      </w:r>
      <w:r w:rsidR="001F408F">
        <w:rPr>
          <w:rStyle w:val="FootnoteReference"/>
        </w:rPr>
        <w:footnoteReference w:id="10"/>
      </w:r>
      <w:r w:rsidR="0027640A">
        <w:t xml:space="preserve"> </w:t>
      </w:r>
      <w:r w:rsidR="00133206">
        <w:t>for additional information regarding this situation.</w:t>
      </w:r>
    </w:p>
    <w:p w14:paraId="05086B7B" w14:textId="77777777" w:rsidR="00261121" w:rsidRDefault="00261121" w:rsidP="00115097">
      <w:pPr>
        <w:spacing w:after="0"/>
      </w:pPr>
    </w:p>
    <w:p w14:paraId="2F0FF88B" w14:textId="77777777" w:rsidR="003F3484" w:rsidRPr="006B0795" w:rsidRDefault="003F3484" w:rsidP="006B0795">
      <w:pPr>
        <w:pStyle w:val="ListParagraph"/>
        <w:keepNext/>
        <w:numPr>
          <w:ilvl w:val="0"/>
          <w:numId w:val="13"/>
        </w:numPr>
        <w:tabs>
          <w:tab w:val="left" w:pos="360"/>
        </w:tabs>
        <w:ind w:left="360"/>
        <w:rPr>
          <w:b/>
        </w:rPr>
      </w:pPr>
      <w:r w:rsidRPr="006B0795">
        <w:rPr>
          <w:b/>
        </w:rPr>
        <w:t xml:space="preserve">Is there a pending </w:t>
      </w:r>
      <w:r w:rsidR="00A403A8">
        <w:rPr>
          <w:b/>
        </w:rPr>
        <w:t>premarket notification (</w:t>
      </w:r>
      <w:r w:rsidR="00132734" w:rsidRPr="006B0795">
        <w:rPr>
          <w:b/>
        </w:rPr>
        <w:t>510(k)</w:t>
      </w:r>
      <w:r w:rsidR="00A403A8">
        <w:rPr>
          <w:b/>
        </w:rPr>
        <w:t>)</w:t>
      </w:r>
      <w:r w:rsidR="00132734" w:rsidRPr="006B0795">
        <w:rPr>
          <w:b/>
        </w:rPr>
        <w:t xml:space="preserve"> or </w:t>
      </w:r>
      <w:r w:rsidR="00A403A8">
        <w:rPr>
          <w:b/>
        </w:rPr>
        <w:t>premarket approval (</w:t>
      </w:r>
      <w:r w:rsidRPr="006B0795">
        <w:rPr>
          <w:b/>
        </w:rPr>
        <w:t>PMA</w:t>
      </w:r>
      <w:r w:rsidR="00A403A8">
        <w:rPr>
          <w:b/>
        </w:rPr>
        <w:t>) application</w:t>
      </w:r>
      <w:r w:rsidRPr="006B0795">
        <w:rPr>
          <w:b/>
        </w:rPr>
        <w:t xml:space="preserve"> for the same device with the same indications for use?</w:t>
      </w:r>
    </w:p>
    <w:p w14:paraId="12BEC271" w14:textId="6F925C0F" w:rsidR="003F3484" w:rsidRDefault="009E0F20" w:rsidP="000C0588">
      <w:r>
        <w:t xml:space="preserve">If the </w:t>
      </w:r>
      <w:r w:rsidR="000C0588">
        <w:t xml:space="preserve">De Novo </w:t>
      </w:r>
      <w:r>
        <w:t>request</w:t>
      </w:r>
      <w:r w:rsidR="003F3484" w:rsidRPr="003F3484">
        <w:t xml:space="preserve">er has a </w:t>
      </w:r>
      <w:r w:rsidR="000C0588">
        <w:t xml:space="preserve">pending </w:t>
      </w:r>
      <w:r w:rsidR="00132734">
        <w:t xml:space="preserve">510(k) or </w:t>
      </w:r>
      <w:r w:rsidR="003F3484" w:rsidRPr="003F3484">
        <w:t xml:space="preserve">PMA for the same device with the same indications for use, the </w:t>
      </w:r>
      <w:r w:rsidR="00132734">
        <w:t xml:space="preserve">De Novo </w:t>
      </w:r>
      <w:r w:rsidR="003F3484" w:rsidRPr="003F3484">
        <w:t>review t</w:t>
      </w:r>
      <w:r w:rsidR="00132734">
        <w:t xml:space="preserve">eam should </w:t>
      </w:r>
      <w:r w:rsidR="001B2E89">
        <w:t xml:space="preserve">place the </w:t>
      </w:r>
      <w:r w:rsidR="00CB69AC">
        <w:t xml:space="preserve">De Novo </w:t>
      </w:r>
      <w:r w:rsidR="001B2E89">
        <w:t>request on administrative hold and work with the De Novo requester to clarify the appropriate regulatory pathway and premarket submission</w:t>
      </w:r>
      <w:r w:rsidR="00CB69AC">
        <w:t xml:space="preserve"> type</w:t>
      </w:r>
      <w:r w:rsidR="00132734">
        <w:t>. The</w:t>
      </w:r>
      <w:r w:rsidR="003F3484" w:rsidRPr="003F3484">
        <w:t xml:space="preserve"> review team should</w:t>
      </w:r>
      <w:r w:rsidR="001B2E89">
        <w:t xml:space="preserve"> also</w:t>
      </w:r>
      <w:r w:rsidR="00132734">
        <w:t xml:space="preserve"> </w:t>
      </w:r>
      <w:r w:rsidR="003F3484" w:rsidRPr="003F3484">
        <w:t>consult management and other Center resources to determine which premarket</w:t>
      </w:r>
      <w:r w:rsidR="00132734">
        <w:t xml:space="preserve"> </w:t>
      </w:r>
      <w:r w:rsidR="003F3484" w:rsidRPr="003F3484">
        <w:t>review pathway applies to the device and the appropriate processes for addressing the</w:t>
      </w:r>
      <w:r w:rsidR="00132734">
        <w:t xml:space="preserve"> </w:t>
      </w:r>
      <w:r w:rsidR="003F3484" w:rsidRPr="003F3484">
        <w:t>situation. FDA staff should also consult management and other Center</w:t>
      </w:r>
      <w:r w:rsidR="00132734">
        <w:t xml:space="preserve"> </w:t>
      </w:r>
      <w:r w:rsidR="003F3484" w:rsidRPr="003F3484">
        <w:t xml:space="preserve">resources if a 510(k) </w:t>
      </w:r>
      <w:r w:rsidR="004A6616">
        <w:t>or</w:t>
      </w:r>
      <w:r w:rsidR="003F3484" w:rsidRPr="003F3484">
        <w:t xml:space="preserve"> PMA ha</w:t>
      </w:r>
      <w:r w:rsidR="00C841F8">
        <w:t>s</w:t>
      </w:r>
      <w:r w:rsidR="003F3484" w:rsidRPr="003F3484">
        <w:t xml:space="preserve"> been submitted for the same device type by</w:t>
      </w:r>
      <w:r w:rsidR="00132734">
        <w:t xml:space="preserve"> </w:t>
      </w:r>
      <w:r w:rsidR="003F3484" w:rsidRPr="003F3484">
        <w:t>different applicants.</w:t>
      </w:r>
    </w:p>
    <w:p w14:paraId="3B3629A4" w14:textId="77777777" w:rsidR="003F3484" w:rsidRPr="006B0795" w:rsidRDefault="003F3484" w:rsidP="006B0795">
      <w:pPr>
        <w:pStyle w:val="ListParagraph"/>
        <w:keepNext/>
        <w:numPr>
          <w:ilvl w:val="0"/>
          <w:numId w:val="13"/>
        </w:numPr>
        <w:ind w:left="360"/>
        <w:rPr>
          <w:b/>
        </w:rPr>
      </w:pPr>
      <w:r w:rsidRPr="006B0795">
        <w:rPr>
          <w:b/>
        </w:rPr>
        <w:t xml:space="preserve">Is the </w:t>
      </w:r>
      <w:r w:rsidR="006F1845" w:rsidRPr="006B0795">
        <w:rPr>
          <w:b/>
        </w:rPr>
        <w:t>reques</w:t>
      </w:r>
      <w:r w:rsidRPr="006B0795">
        <w:rPr>
          <w:b/>
        </w:rPr>
        <w:t xml:space="preserve">ter subject </w:t>
      </w:r>
      <w:r w:rsidR="00313AD3" w:rsidRPr="006B0795">
        <w:rPr>
          <w:b/>
        </w:rPr>
        <w:t>to</w:t>
      </w:r>
      <w:r w:rsidRPr="006B0795">
        <w:rPr>
          <w:b/>
        </w:rPr>
        <w:t xml:space="preserve"> the</w:t>
      </w:r>
      <w:r w:rsidR="004A6616" w:rsidRPr="006B0795">
        <w:rPr>
          <w:b/>
        </w:rPr>
        <w:t xml:space="preserve"> </w:t>
      </w:r>
      <w:r w:rsidRPr="006B0795">
        <w:rPr>
          <w:b/>
        </w:rPr>
        <w:t>Application Integrity Policy (AIP)?</w:t>
      </w:r>
      <w:r w:rsidR="003F6990" w:rsidRPr="000C0588">
        <w:rPr>
          <w:rStyle w:val="FootnoteReference"/>
          <w:b/>
        </w:rPr>
        <w:footnoteReference w:id="11"/>
      </w:r>
    </w:p>
    <w:p w14:paraId="27E84216" w14:textId="053EB42B" w:rsidR="00B57EB8" w:rsidRDefault="003F3484" w:rsidP="00387531">
      <w:r w:rsidRPr="003F3484">
        <w:t xml:space="preserve">The lead reviewer should refer to the </w:t>
      </w:r>
      <w:hyperlink r:id="rId24" w:history="1">
        <w:r w:rsidR="000C0588" w:rsidRPr="00B229A8">
          <w:rPr>
            <w:rStyle w:val="Hyperlink"/>
          </w:rPr>
          <w:t>AIP list</w:t>
        </w:r>
      </w:hyperlink>
      <w:r w:rsidR="00CC4517">
        <w:t>.</w:t>
      </w:r>
      <w:r w:rsidR="00B229A8">
        <w:rPr>
          <w:rStyle w:val="FootnoteReference"/>
        </w:rPr>
        <w:footnoteReference w:id="12"/>
      </w:r>
      <w:r w:rsidR="00FE0B69">
        <w:t xml:space="preserve"> </w:t>
      </w:r>
      <w:r w:rsidRPr="003F3484">
        <w:t xml:space="preserve">If the </w:t>
      </w:r>
      <w:r w:rsidR="006053BC">
        <w:t>requester</w:t>
      </w:r>
      <w:r w:rsidR="006053BC" w:rsidRPr="003F3484">
        <w:t xml:space="preserve"> </w:t>
      </w:r>
      <w:r w:rsidRPr="003F3484">
        <w:t xml:space="preserve">is on the list, the reviewer should consult the </w:t>
      </w:r>
      <w:r w:rsidR="00255E6E" w:rsidRPr="00255E6E">
        <w:t>CDRH OPEQ: Office of Product Evaluation and Quality/OCEA: Office of Clinical Evidence and Analysis/DCEA1: Division of Clinical Science and Quality</w:t>
      </w:r>
      <w:r w:rsidR="00255E6E">
        <w:t xml:space="preserve"> </w:t>
      </w:r>
      <w:r w:rsidRPr="003F3484">
        <w:t>or CBER Office of</w:t>
      </w:r>
      <w:r w:rsidR="004A6616">
        <w:t xml:space="preserve"> </w:t>
      </w:r>
      <w:r w:rsidRPr="003F3484">
        <w:t>Compliance and Biologics Quality/Division of Inspections and Surveillance/Bioresearch Monitoring Branch (OCBQ/DIS/BMB) to determine the appropriate</w:t>
      </w:r>
      <w:r w:rsidR="004A6616">
        <w:t xml:space="preserve"> </w:t>
      </w:r>
      <w:r w:rsidR="00B57EB8">
        <w:t>action.</w:t>
      </w:r>
      <w:r w:rsidR="001B2E89">
        <w:t xml:space="preserve"> </w:t>
      </w:r>
    </w:p>
    <w:p w14:paraId="143C00BD" w14:textId="77777777" w:rsidR="00B57EB8" w:rsidRDefault="00B57EB8" w:rsidP="00387531">
      <w:pPr>
        <w:pStyle w:val="Heading1"/>
        <w:numPr>
          <w:ilvl w:val="0"/>
          <w:numId w:val="1"/>
        </w:numPr>
      </w:pPr>
      <w:bookmarkStart w:id="43" w:name="_Toc490732406"/>
      <w:bookmarkStart w:id="44" w:name="_Ref478629737"/>
      <w:bookmarkStart w:id="45" w:name="_Ref478629741"/>
      <w:bookmarkStart w:id="46" w:name="_Toc520798733"/>
      <w:bookmarkStart w:id="47" w:name="_Toc513060838"/>
      <w:bookmarkEnd w:id="43"/>
      <w:r>
        <w:t>The Checklist – Acceptance Review</w:t>
      </w:r>
      <w:bookmarkEnd w:id="44"/>
      <w:bookmarkEnd w:id="45"/>
      <w:bookmarkEnd w:id="46"/>
      <w:bookmarkEnd w:id="47"/>
    </w:p>
    <w:p w14:paraId="5CF515B8" w14:textId="77777777" w:rsidR="003F6990" w:rsidRPr="003F6990" w:rsidRDefault="003F6990" w:rsidP="00220154">
      <w:pPr>
        <w:pStyle w:val="Heading2"/>
      </w:pPr>
      <w:bookmarkStart w:id="48" w:name="_Toc520798734"/>
      <w:bookmarkStart w:id="49" w:name="_Toc513060839"/>
      <w:r>
        <w:t>Organizational Elements</w:t>
      </w:r>
      <w:bookmarkEnd w:id="48"/>
      <w:bookmarkEnd w:id="49"/>
    </w:p>
    <w:p w14:paraId="414F237D" w14:textId="77777777" w:rsidR="00E3127A" w:rsidRDefault="004D4A2D" w:rsidP="006B0795">
      <w:pPr>
        <w:pStyle w:val="ListParagraph"/>
        <w:ind w:left="0"/>
      </w:pPr>
      <w:r w:rsidRPr="004D4A2D">
        <w:t>Although missing one or more of the items in the table of Organizational Elements in the Acceptance Checklist</w:t>
      </w:r>
      <w:r w:rsidR="00C43D34">
        <w:t xml:space="preserve">, </w:t>
      </w:r>
      <w:r w:rsidR="00C43D34" w:rsidRPr="004D4A2D">
        <w:t>such as a Table of Contents or page numbers,</w:t>
      </w:r>
      <w:r>
        <w:t xml:space="preserve"> </w:t>
      </w:r>
      <w:r w:rsidRPr="004D4A2D">
        <w:t xml:space="preserve">generally will not lead to an RTA decision, we strongly encourage </w:t>
      </w:r>
      <w:r w:rsidR="006114E1">
        <w:t>requesters</w:t>
      </w:r>
      <w:r w:rsidRPr="004D4A2D">
        <w:t xml:space="preserve"> to incorporate these elements in their </w:t>
      </w:r>
      <w:r w:rsidR="00B767EB">
        <w:t>De Novo request</w:t>
      </w:r>
      <w:r w:rsidRPr="004D4A2D">
        <w:t xml:space="preserve">s to streamline FDA review and decision-making. If, however, the </w:t>
      </w:r>
      <w:r w:rsidR="00B767EB">
        <w:t>De Novo request</w:t>
      </w:r>
      <w:r w:rsidRPr="004D4A2D">
        <w:t xml:space="preserve"> is so disorganized that FDA cannot locate </w:t>
      </w:r>
      <w:r w:rsidR="00B6464E" w:rsidRPr="00A16033">
        <w:t xml:space="preserve">RTA items on the Acceptance Checklist </w:t>
      </w:r>
      <w:r w:rsidRPr="004D4A2D">
        <w:t xml:space="preserve">needed to </w:t>
      </w:r>
      <w:r w:rsidR="00E3127A">
        <w:t>classify the subject device</w:t>
      </w:r>
      <w:r w:rsidRPr="004D4A2D">
        <w:t xml:space="preserve">, or if the </w:t>
      </w:r>
      <w:r w:rsidR="00B767EB">
        <w:t>De Novo request</w:t>
      </w:r>
      <w:r w:rsidRPr="004D4A2D">
        <w:t xml:space="preserve"> is so poorly written that the </w:t>
      </w:r>
      <w:r w:rsidR="00B6464E" w:rsidRPr="00A16033">
        <w:t xml:space="preserve">RTA items on the Acceptance Checklist </w:t>
      </w:r>
      <w:r w:rsidRPr="004D4A2D">
        <w:t xml:space="preserve">submitted to support </w:t>
      </w:r>
      <w:r w:rsidR="00E3127A">
        <w:t>De Novo classification</w:t>
      </w:r>
      <w:r w:rsidRPr="004D4A2D">
        <w:t xml:space="preserve"> cannot be understood, the </w:t>
      </w:r>
      <w:r w:rsidR="00B767EB">
        <w:t>De Novo request</w:t>
      </w:r>
      <w:r w:rsidRPr="004D4A2D">
        <w:t xml:space="preserve"> should receive an RTA decision.</w:t>
      </w:r>
    </w:p>
    <w:p w14:paraId="14113E9E" w14:textId="77777777" w:rsidR="00E3127A" w:rsidRPr="003F6990" w:rsidRDefault="00E3127A" w:rsidP="00220154">
      <w:pPr>
        <w:pStyle w:val="Heading2"/>
      </w:pPr>
      <w:bookmarkStart w:id="50" w:name="_Toc520798735"/>
      <w:bookmarkStart w:id="51" w:name="_Toc513060840"/>
      <w:r>
        <w:t xml:space="preserve">Elements of a Complete </w:t>
      </w:r>
      <w:r w:rsidR="00B767EB">
        <w:t xml:space="preserve">De Novo </w:t>
      </w:r>
      <w:r w:rsidR="00837AA6">
        <w:t>R</w:t>
      </w:r>
      <w:r w:rsidR="00B767EB">
        <w:t>equest</w:t>
      </w:r>
      <w:r>
        <w:t xml:space="preserve"> (RTA Items)</w:t>
      </w:r>
      <w:bookmarkEnd w:id="50"/>
      <w:bookmarkEnd w:id="51"/>
    </w:p>
    <w:p w14:paraId="749BDC75" w14:textId="77777777" w:rsidR="00E3127A" w:rsidRDefault="00E3127A" w:rsidP="008F2FCD">
      <w:r w:rsidRPr="00E3127A">
        <w:t xml:space="preserve">The objective criteria in the </w:t>
      </w:r>
      <w:r w:rsidR="00071DFE">
        <w:t>Acceptance C</w:t>
      </w:r>
      <w:r w:rsidR="00071DFE" w:rsidRPr="00E3127A">
        <w:t xml:space="preserve">hecklist </w:t>
      </w:r>
      <w:r w:rsidRPr="00E3127A">
        <w:t>outline</w:t>
      </w:r>
      <w:r>
        <w:t>s</w:t>
      </w:r>
      <w:r w:rsidRPr="00E3127A">
        <w:t xml:space="preserve"> those elements that are essential to FDA’s substantive review of the </w:t>
      </w:r>
      <w:r w:rsidR="00B767EB">
        <w:t>De Novo request</w:t>
      </w:r>
      <w:r w:rsidRPr="00E3127A">
        <w:t xml:space="preserve"> and </w:t>
      </w:r>
      <w:r>
        <w:t>classification of the subject device</w:t>
      </w:r>
      <w:r w:rsidRPr="00E3127A">
        <w:t xml:space="preserve"> under section 513</w:t>
      </w:r>
      <w:r>
        <w:t>(a)(1</w:t>
      </w:r>
      <w:r w:rsidRPr="00E3127A">
        <w:t>) of the FD&amp;C Act.</w:t>
      </w:r>
    </w:p>
    <w:p w14:paraId="1A656307" w14:textId="77777777" w:rsidR="00C7130E" w:rsidRPr="003F6990" w:rsidRDefault="00620A11" w:rsidP="00220154">
      <w:pPr>
        <w:pStyle w:val="Heading2"/>
      </w:pPr>
      <w:bookmarkStart w:id="52" w:name="_Toc520798736"/>
      <w:bookmarkStart w:id="53" w:name="_Toc513060841"/>
      <w:r>
        <w:t>Applying the Checklist of RTA Items</w:t>
      </w:r>
      <w:bookmarkEnd w:id="52"/>
      <w:bookmarkEnd w:id="53"/>
    </w:p>
    <w:p w14:paraId="3E94B406" w14:textId="77777777" w:rsidR="0076493C" w:rsidRDefault="00C130DA" w:rsidP="008F2FCD">
      <w:r w:rsidRPr="00C130DA">
        <w:t xml:space="preserve">Using the Acceptance Checklist, within 15 calendar days of receipt of the </w:t>
      </w:r>
      <w:r>
        <w:t>De Novo request</w:t>
      </w:r>
      <w:r w:rsidRPr="00C130DA">
        <w:t>, FDA staff should answer each question for the elements identified as RTA items. For those items that have an option of “yes,” “no,” or “not applicable</w:t>
      </w:r>
      <w:r w:rsidR="006221FF">
        <w:t>” (N/A)</w:t>
      </w:r>
      <w:r w:rsidRPr="00C130DA">
        <w:t xml:space="preserve"> as an answer, the item should receive an answer of “yes” or “N/A” for the </w:t>
      </w:r>
      <w:r>
        <w:t>De Novo request</w:t>
      </w:r>
      <w:r w:rsidRPr="00C130DA">
        <w:t xml:space="preserve"> to be accepted for substantive review. For </w:t>
      </w:r>
      <w:r w:rsidR="00DA38A5">
        <w:t>any element that offers more than one option to be accepted for substantive review</w:t>
      </w:r>
      <w:r w:rsidRPr="00C130DA">
        <w:t xml:space="preserve">, FDA staff should indicate whether the </w:t>
      </w:r>
      <w:r w:rsidR="00B767EB">
        <w:t>De Novo request</w:t>
      </w:r>
      <w:r w:rsidRPr="00C130DA">
        <w:t xml:space="preserve"> has addressed one of the options </w:t>
      </w:r>
      <w:r w:rsidR="00DA38A5">
        <w:t xml:space="preserve">for </w:t>
      </w:r>
      <w:r w:rsidRPr="00C130DA">
        <w:t>accept</w:t>
      </w:r>
      <w:r w:rsidR="00DA38A5">
        <w:t>ance</w:t>
      </w:r>
      <w:r w:rsidRPr="00C130DA">
        <w:t xml:space="preserve">. </w:t>
      </w:r>
    </w:p>
    <w:p w14:paraId="69CB11A9" w14:textId="77777777" w:rsidR="00620A11" w:rsidRPr="003F6990" w:rsidRDefault="0092334B" w:rsidP="00220154">
      <w:pPr>
        <w:pStyle w:val="Heading2"/>
      </w:pPr>
      <w:bookmarkStart w:id="54" w:name="_Toc520798737"/>
      <w:bookmarkStart w:id="55" w:name="_Toc513060842"/>
      <w:r>
        <w:t>Elements Marked as “Not Applicable”</w:t>
      </w:r>
      <w:r w:rsidR="00071DFE">
        <w:t xml:space="preserve"> (N/A)</w:t>
      </w:r>
      <w:bookmarkEnd w:id="54"/>
      <w:bookmarkEnd w:id="55"/>
    </w:p>
    <w:p w14:paraId="2E71652D" w14:textId="77777777" w:rsidR="0076493C" w:rsidRDefault="00B6464E" w:rsidP="008F2FCD">
      <w:r>
        <w:t>The Acceptance Checklist is intended to</w:t>
      </w:r>
      <w:r w:rsidR="0092334B" w:rsidRPr="0092334B">
        <w:t xml:space="preserve"> </w:t>
      </w:r>
      <w:r>
        <w:t xml:space="preserve">contain elements necessary for FDA’s </w:t>
      </w:r>
      <w:r w:rsidR="0092334B" w:rsidRPr="0092334B">
        <w:t xml:space="preserve">substantive review </w:t>
      </w:r>
      <w:r>
        <w:t>of</w:t>
      </w:r>
      <w:r w:rsidRPr="0092334B">
        <w:t xml:space="preserve"> </w:t>
      </w:r>
      <w:r w:rsidR="0092334B" w:rsidRPr="0092334B">
        <w:t>the wide</w:t>
      </w:r>
      <w:r w:rsidR="00071DFE">
        <w:t xml:space="preserve"> </w:t>
      </w:r>
      <w:r w:rsidR="0092334B" w:rsidRPr="0092334B">
        <w:t xml:space="preserve">range of medical devices that are appropriate for </w:t>
      </w:r>
      <w:r w:rsidR="0092334B">
        <w:t>De Novo classification</w:t>
      </w:r>
      <w:r w:rsidR="0092334B" w:rsidRPr="0092334B">
        <w:t>.</w:t>
      </w:r>
      <w:r w:rsidR="0092334B">
        <w:t xml:space="preserve"> </w:t>
      </w:r>
      <w:r w:rsidR="0092334B" w:rsidRPr="0092334B">
        <w:t>All such criteria may not be pertinent to a particular device. FDA staff should select “N/A”</w:t>
      </w:r>
      <w:r w:rsidR="0092334B">
        <w:t xml:space="preserve"> </w:t>
      </w:r>
      <w:r w:rsidR="0092334B" w:rsidRPr="0092334B">
        <w:t>for those elements that do not apply to the subject device. For example, the requirements for</w:t>
      </w:r>
      <w:r w:rsidR="0092334B">
        <w:t xml:space="preserve"> </w:t>
      </w:r>
      <w:r w:rsidR="0092334B" w:rsidRPr="0092334B">
        <w:t>financial certification and disclosure statements (21 CFR 807.87(i)) only apply to</w:t>
      </w:r>
      <w:r w:rsidR="0092334B">
        <w:t xml:space="preserve"> </w:t>
      </w:r>
      <w:r w:rsidR="00B767EB">
        <w:t>De Novo request</w:t>
      </w:r>
      <w:r w:rsidR="0092334B" w:rsidRPr="0092334B">
        <w:t xml:space="preserve">s with clinical data. If the </w:t>
      </w:r>
      <w:r w:rsidR="00B767EB">
        <w:t>De Novo request</w:t>
      </w:r>
      <w:r w:rsidR="0092334B" w:rsidRPr="0092334B">
        <w:t xml:space="preserve"> contains no clinical data, FDA staff should</w:t>
      </w:r>
      <w:r w:rsidR="0092334B">
        <w:t xml:space="preserve"> </w:t>
      </w:r>
      <w:r w:rsidR="003B500A">
        <w:t>select “N/A.”</w:t>
      </w:r>
    </w:p>
    <w:p w14:paraId="4F432E96" w14:textId="77777777" w:rsidR="0092334B" w:rsidRPr="003F6990" w:rsidRDefault="0092334B" w:rsidP="00220154">
      <w:pPr>
        <w:pStyle w:val="Heading2"/>
      </w:pPr>
      <w:bookmarkStart w:id="56" w:name="_Toc520798738"/>
      <w:bookmarkStart w:id="57" w:name="_Toc513060843"/>
      <w:r>
        <w:t>Adequacy of Information</w:t>
      </w:r>
      <w:bookmarkEnd w:id="56"/>
      <w:bookmarkEnd w:id="57"/>
    </w:p>
    <w:p w14:paraId="5F5F1605" w14:textId="7DE302CB" w:rsidR="0092334B" w:rsidRDefault="0092334B" w:rsidP="008F2FCD">
      <w:r w:rsidRPr="0092334B">
        <w:t>In order to make the checklist criteria objective, for each RTA item, FDA should consider only the presence or omission of the element or a rationale for the omission of the element or use of an alternative approach during acceptance review. It is likely that FDA staff will encounter scenarios where information is provided but is incomplete or inadequate. In such instances, FDA staff should answer the question for the respective item as “</w:t>
      </w:r>
      <w:r w:rsidR="00EB0E06">
        <w:t>y</w:t>
      </w:r>
      <w:r w:rsidR="00EB0E06" w:rsidRPr="0092334B">
        <w:t>es</w:t>
      </w:r>
      <w:r w:rsidRPr="0092334B">
        <w:t xml:space="preserve">” but may communicate the inadequacy or request additional information </w:t>
      </w:r>
      <w:r w:rsidR="00637D7C" w:rsidRPr="0092334B">
        <w:t>during</w:t>
      </w:r>
      <w:r w:rsidRPr="0092334B">
        <w:t xml:space="preserve"> the substantive review. For example, the </w:t>
      </w:r>
      <w:r w:rsidR="006114E1">
        <w:t>requester</w:t>
      </w:r>
      <w:r w:rsidRPr="0092334B">
        <w:t xml:space="preserve"> may have provided </w:t>
      </w:r>
      <w:r w:rsidR="00BA6850">
        <w:t>summary information for</w:t>
      </w:r>
      <w:r w:rsidRPr="0092334B">
        <w:t xml:space="preserve"> performance testing; however, during the acceptance review, the reviewer may note that the results of a particular test may not be sufficient to </w:t>
      </w:r>
      <w:r>
        <w:t>determine if the test adequately mitigates a risk to health,</w:t>
      </w:r>
      <w:r w:rsidRPr="0092334B">
        <w:t xml:space="preserve"> and additional justification would be needed. The performance testing criterion would be marked “</w:t>
      </w:r>
      <w:r w:rsidR="00EB0E06">
        <w:t>y</w:t>
      </w:r>
      <w:r w:rsidR="00EB0E06" w:rsidRPr="0092334B">
        <w:t>es</w:t>
      </w:r>
      <w:r w:rsidRPr="0092334B">
        <w:t xml:space="preserve">” in the checklist, and the full assessment of the results and communication to the </w:t>
      </w:r>
      <w:r w:rsidR="006114E1">
        <w:t>requester</w:t>
      </w:r>
      <w:r w:rsidRPr="0092334B">
        <w:t xml:space="preserve"> that additional justification is needed should occur during the substantive review.</w:t>
      </w:r>
    </w:p>
    <w:p w14:paraId="5DDC9C60" w14:textId="77777777" w:rsidR="00742B67" w:rsidRPr="003F6990" w:rsidRDefault="00742B67" w:rsidP="00220154">
      <w:pPr>
        <w:pStyle w:val="Heading2"/>
      </w:pPr>
      <w:bookmarkStart w:id="58" w:name="_Toc520798739"/>
      <w:bookmarkStart w:id="59" w:name="_Toc513060844"/>
      <w:r>
        <w:t>Elements Marked “No”</w:t>
      </w:r>
      <w:bookmarkEnd w:id="58"/>
      <w:bookmarkEnd w:id="59"/>
    </w:p>
    <w:p w14:paraId="7367F18E" w14:textId="77777777" w:rsidR="00742B67" w:rsidRDefault="00742B67" w:rsidP="008F2FCD">
      <w:r w:rsidRPr="00742B67">
        <w:t>For any acceptance criterion designated as “</w:t>
      </w:r>
      <w:r w:rsidR="006666BD">
        <w:t>n</w:t>
      </w:r>
      <w:r w:rsidR="006666BD" w:rsidRPr="00742B67">
        <w:t>o</w:t>
      </w:r>
      <w:r w:rsidRPr="00742B67">
        <w:t xml:space="preserve">,” FDA intends to provide an explanation to describe the missing element(s), if needed. This explanation is particularly important for a criterion in which it may not be immediately apparent to the </w:t>
      </w:r>
      <w:r w:rsidR="006114E1">
        <w:t>requester</w:t>
      </w:r>
      <w:r w:rsidRPr="00742B67">
        <w:t xml:space="preserve"> what necessary information, specifically, is not present. FDA staff should include a list or statement of the additional information that is necessary to meet the acceptance criteria. This list or statement can be communicated in the “comment” section on the checklist beside each specific criterion.</w:t>
      </w:r>
    </w:p>
    <w:p w14:paraId="75AAB6E4" w14:textId="77777777" w:rsidR="00261121" w:rsidRPr="003F6990" w:rsidRDefault="00261121" w:rsidP="00115097">
      <w:pPr>
        <w:pStyle w:val="Heading2"/>
      </w:pPr>
      <w:bookmarkStart w:id="60" w:name="_Toc520798740"/>
      <w:bookmarkStart w:id="61" w:name="_Toc513060845"/>
      <w:r>
        <w:t>Combination Product Administrative Items</w:t>
      </w:r>
      <w:bookmarkEnd w:id="60"/>
      <w:bookmarkEnd w:id="61"/>
    </w:p>
    <w:p w14:paraId="31372EA8" w14:textId="6D4F6D29" w:rsidR="00261121" w:rsidRDefault="00261121" w:rsidP="008F2FCD">
      <w:r>
        <w:t xml:space="preserve">The 21st Century Cures Act, which amended section 503(g) of the FD&amp;C Act, requires </w:t>
      </w:r>
      <w:r w:rsidR="00284504">
        <w:t>requester</w:t>
      </w:r>
      <w:r>
        <w:t xml:space="preserve">s seeking action on a combination product to identify the product as such [§ 503(g)(8)(C)(v)]. Additionally, per the amended section 503(g)(5), </w:t>
      </w:r>
      <w:r w:rsidR="00284504">
        <w:t>request</w:t>
      </w:r>
      <w:r>
        <w:t xml:space="preserve">s for device-led, device-drug combination products must include the patent certification or statement as described in section 505(b)(2) and provide notice as described in section 505(b)(3) if the combination product contains as a constituent part an approved drug. </w:t>
      </w:r>
      <w:r w:rsidR="00284504">
        <w:t>See section 503</w:t>
      </w:r>
      <w:r>
        <w:t xml:space="preserve">(g)(5)(A). </w:t>
      </w:r>
      <w:r w:rsidR="00284504">
        <w:t>De Novo requester</w:t>
      </w:r>
      <w:r>
        <w:t>s of products that are not combination products, as defined in 21 CFR 3.2(e), should mark “N/A” and omit this section pertaining to combination products.</w:t>
      </w:r>
      <w:r w:rsidR="00E463A4">
        <w:t xml:space="preserve"> </w:t>
      </w:r>
    </w:p>
    <w:p w14:paraId="2D05B72D" w14:textId="1B1B9C75" w:rsidR="00261121" w:rsidRPr="003F6990" w:rsidRDefault="00284504" w:rsidP="00115097">
      <w:pPr>
        <w:pStyle w:val="Heading2"/>
      </w:pPr>
      <w:bookmarkStart w:id="62" w:name="_Toc520798741"/>
      <w:bookmarkStart w:id="63" w:name="_Toc513060846"/>
      <w:r>
        <w:t>De Novo Requester</w:t>
      </w:r>
      <w:r w:rsidR="00261121">
        <w:t>s of Combination Products That Do Not Contain as a Constituent Part an Approved Drug</w:t>
      </w:r>
      <w:bookmarkEnd w:id="62"/>
      <w:bookmarkEnd w:id="63"/>
    </w:p>
    <w:p w14:paraId="4F511283" w14:textId="13CAF253" w:rsidR="00261121" w:rsidRDefault="00261121" w:rsidP="00261121">
      <w:r>
        <w:t xml:space="preserve">If the combination products do not include as a constituent part an approved drug as defined in section 503(g)(5)(B), </w:t>
      </w:r>
      <w:r w:rsidR="00284504">
        <w:t>requester</w:t>
      </w:r>
      <w:r>
        <w:t>s of device-led, device-drug combination products s</w:t>
      </w:r>
      <w:r w:rsidR="00B33B1F">
        <w:t xml:space="preserve">hould mark “N/A” for </w:t>
      </w:r>
      <w:r w:rsidR="00532D89">
        <w:t>element</w:t>
      </w:r>
      <w:r w:rsidR="00B33B1F">
        <w:t xml:space="preserve"> </w:t>
      </w:r>
      <w:r w:rsidR="004906F1">
        <w:t>A.</w:t>
      </w:r>
      <w:r w:rsidR="00B33B1F">
        <w:t>2</w:t>
      </w:r>
      <w:r w:rsidR="00880AD2">
        <w:t>.b</w:t>
      </w:r>
      <w:r>
        <w:t>.</w:t>
      </w:r>
    </w:p>
    <w:p w14:paraId="74400B45" w14:textId="788AA2D3" w:rsidR="00261121" w:rsidRPr="003F6990" w:rsidRDefault="00284504" w:rsidP="00115097">
      <w:pPr>
        <w:pStyle w:val="Heading2"/>
      </w:pPr>
      <w:bookmarkStart w:id="64" w:name="_Toc520798742"/>
      <w:bookmarkStart w:id="65" w:name="_Toc513060847"/>
      <w:r>
        <w:t>De Novo Requester</w:t>
      </w:r>
      <w:r w:rsidR="00261121">
        <w:t>s of Combination Products That Contain as a Constituent Part an Approved Drug</w:t>
      </w:r>
      <w:bookmarkEnd w:id="64"/>
      <w:bookmarkEnd w:id="65"/>
    </w:p>
    <w:p w14:paraId="57FD548B" w14:textId="1C2CE325" w:rsidR="00D61AB1" w:rsidRDefault="00284504" w:rsidP="00261121">
      <w:r>
        <w:t>De Novo requester</w:t>
      </w:r>
      <w:r w:rsidR="00D61AB1" w:rsidRPr="00D61AB1">
        <w:t>s of combination products containing as a constituent part an approved drug shou</w:t>
      </w:r>
      <w:r w:rsidR="005422BC">
        <w:t xml:space="preserve">ld address question </w:t>
      </w:r>
      <w:r w:rsidR="004906F1">
        <w:t>A.</w:t>
      </w:r>
      <w:r w:rsidR="005422BC">
        <w:t>2</w:t>
      </w:r>
      <w:r w:rsidR="00D61AB1" w:rsidRPr="00D61AB1">
        <w:t xml:space="preserve"> by including patent information. For each relevant patent, the </w:t>
      </w:r>
      <w:r>
        <w:t>requester</w:t>
      </w:r>
      <w:r w:rsidR="00D61AB1" w:rsidRPr="00D61AB1">
        <w:t xml:space="preserve"> </w:t>
      </w:r>
      <w:r w:rsidR="00D61AB1">
        <w:t>s</w:t>
      </w:r>
      <w:r w:rsidR="00D61AB1" w:rsidRPr="00D61AB1">
        <w:t>hould include certification to one o</w:t>
      </w:r>
      <w:r w:rsidR="00D61AB1">
        <w:t>f the following certifications:</w:t>
      </w:r>
    </w:p>
    <w:p w14:paraId="2CA149B7" w14:textId="77777777" w:rsidR="00D61AB1" w:rsidRDefault="00D61AB1" w:rsidP="00115097">
      <w:pPr>
        <w:pStyle w:val="ListParagraph"/>
        <w:numPr>
          <w:ilvl w:val="0"/>
          <w:numId w:val="71"/>
        </w:numPr>
      </w:pPr>
      <w:r w:rsidRPr="00D61AB1">
        <w:t>That such patent information has no</w:t>
      </w:r>
      <w:r>
        <w:t>t been filed (505(b)(2)(A)(i)).</w:t>
      </w:r>
    </w:p>
    <w:p w14:paraId="4295B691" w14:textId="77777777" w:rsidR="00D61AB1" w:rsidRDefault="00D61AB1" w:rsidP="00115097">
      <w:pPr>
        <w:pStyle w:val="ListParagraph"/>
        <w:numPr>
          <w:ilvl w:val="0"/>
          <w:numId w:val="71"/>
        </w:numPr>
      </w:pPr>
      <w:r w:rsidRPr="00D61AB1">
        <w:t xml:space="preserve">That such patent </w:t>
      </w:r>
      <w:r>
        <w:t>has expired (505(b)(2)(A)(ii)).</w:t>
      </w:r>
    </w:p>
    <w:p w14:paraId="04899E4A" w14:textId="77777777" w:rsidR="00D61AB1" w:rsidRDefault="00D61AB1" w:rsidP="00115097">
      <w:pPr>
        <w:pStyle w:val="ListParagraph"/>
        <w:numPr>
          <w:ilvl w:val="0"/>
          <w:numId w:val="71"/>
        </w:numPr>
      </w:pPr>
      <w:r w:rsidRPr="00D61AB1">
        <w:t>The date on which the patent w</w:t>
      </w:r>
      <w:r>
        <w:t>ill expire (505(b)(2)(A)(iii)).</w:t>
      </w:r>
    </w:p>
    <w:p w14:paraId="2E8A268B" w14:textId="77777777" w:rsidR="00D61AB1" w:rsidRDefault="00D61AB1" w:rsidP="00115097">
      <w:pPr>
        <w:pStyle w:val="ListParagraph"/>
        <w:numPr>
          <w:ilvl w:val="0"/>
          <w:numId w:val="71"/>
        </w:numPr>
      </w:pPr>
      <w:r w:rsidRPr="00D61AB1">
        <w:t xml:space="preserve">That such patent is invalid or will not be infringed by the manufacture, use, or sale of the drug constituent part for which this submission is made (505(b)(2)(A)(iv)). </w:t>
      </w:r>
    </w:p>
    <w:p w14:paraId="04F57C0A" w14:textId="2CC5F890" w:rsidR="001F65A8" w:rsidRDefault="00D61AB1" w:rsidP="00CA49D8">
      <w:r w:rsidRPr="00D61AB1">
        <w:t xml:space="preserve">However, for a method of use patent which does not claim a use for which the </w:t>
      </w:r>
      <w:r w:rsidR="00284504">
        <w:t>requester</w:t>
      </w:r>
      <w:r w:rsidRPr="00D61AB1">
        <w:t xml:space="preserve"> is seeking approval, the </w:t>
      </w:r>
      <w:r w:rsidR="00284504">
        <w:t>requester</w:t>
      </w:r>
      <w:r w:rsidRPr="00D61AB1">
        <w:t xml:space="preserve"> should include a statement per section 505(b)(2)(B) that the method of use pa</w:t>
      </w:r>
      <w:r w:rsidR="001F65A8">
        <w:t>tent does not claim such a use.</w:t>
      </w:r>
    </w:p>
    <w:p w14:paraId="58A4416E" w14:textId="477B3BA5" w:rsidR="00261121" w:rsidRDefault="00284504" w:rsidP="00906C30">
      <w:r>
        <w:t>Requester</w:t>
      </w:r>
      <w:r w:rsidR="00D61AB1" w:rsidRPr="00D61AB1">
        <w:t xml:space="preserve">s including a certification under paragraph iv (505(b)(2)(A)(iv)) should also certify that they will provide notice to the owner of the patent(s) and the holder of the approved application that lists the patent(s) that is/are being challenged. The process for giving notice is provided in section 505(b)(3) of the FD&amp;C Act. </w:t>
      </w:r>
      <w:r>
        <w:t>De Novo requester</w:t>
      </w:r>
      <w:r w:rsidR="00D61AB1" w:rsidRPr="00D61AB1">
        <w:t xml:space="preserve">s should submit to FDA documentation of the date of receipt of notice by </w:t>
      </w:r>
      <w:r w:rsidR="00704341">
        <w:t xml:space="preserve">the </w:t>
      </w:r>
      <w:r w:rsidR="00D61AB1" w:rsidRPr="00D61AB1">
        <w:t xml:space="preserve">holder of the approved application and </w:t>
      </w:r>
      <w:r w:rsidR="00704341">
        <w:t>the</w:t>
      </w:r>
      <w:r w:rsidR="00D61AB1" w:rsidRPr="00D61AB1">
        <w:t xml:space="preserve"> owner</w:t>
      </w:r>
      <w:r w:rsidR="001C77CE">
        <w:t xml:space="preserve"> of the patent(s)</w:t>
      </w:r>
      <w:r w:rsidR="00B81E18">
        <w:t>.</w:t>
      </w:r>
    </w:p>
    <w:p w14:paraId="306F02D6" w14:textId="77777777" w:rsidR="00A2407D" w:rsidRPr="00BD33E8" w:rsidRDefault="004124B6" w:rsidP="00BD33E8">
      <w:pPr>
        <w:pStyle w:val="Heading1"/>
        <w:numPr>
          <w:ilvl w:val="0"/>
          <w:numId w:val="1"/>
        </w:numPr>
      </w:pPr>
      <w:bookmarkStart w:id="66" w:name="_Toc511120776"/>
      <w:bookmarkStart w:id="67" w:name="_Toc513060848"/>
      <w:bookmarkStart w:id="68" w:name="_Toc520798743"/>
      <w:bookmarkStart w:id="69" w:name="_Toc520798744"/>
      <w:bookmarkStart w:id="70" w:name="_Toc513060849"/>
      <w:bookmarkEnd w:id="12"/>
      <w:bookmarkEnd w:id="66"/>
      <w:bookmarkEnd w:id="67"/>
      <w:bookmarkEnd w:id="68"/>
      <w:r>
        <w:t>Recommended Content</w:t>
      </w:r>
      <w:r w:rsidR="00541026">
        <w:t xml:space="preserve"> Checklist</w:t>
      </w:r>
      <w:bookmarkEnd w:id="69"/>
      <w:bookmarkEnd w:id="70"/>
    </w:p>
    <w:p w14:paraId="2DCC9878" w14:textId="77777777" w:rsidR="005B1A70" w:rsidRPr="003F6990" w:rsidRDefault="009F035D" w:rsidP="00220154">
      <w:pPr>
        <w:pStyle w:val="Heading2"/>
      </w:pPr>
      <w:bookmarkStart w:id="71" w:name="_Toc520798745"/>
      <w:bookmarkStart w:id="72" w:name="_Toc513060850"/>
      <w:r>
        <w:t>Purpose</w:t>
      </w:r>
      <w:bookmarkEnd w:id="71"/>
      <w:bookmarkEnd w:id="72"/>
    </w:p>
    <w:p w14:paraId="1D020D6F" w14:textId="3AB54021" w:rsidR="00FC2712" w:rsidRDefault="0031156A" w:rsidP="008F2FCD">
      <w:r w:rsidRPr="0031156A">
        <w:rPr>
          <w:b/>
        </w:rPr>
        <w:fldChar w:fldCharType="begin"/>
      </w:r>
      <w:r w:rsidRPr="0031156A">
        <w:rPr>
          <w:b/>
        </w:rPr>
        <w:instrText xml:space="preserve"> REF _Ref488840169 \h </w:instrText>
      </w:r>
      <w:r>
        <w:rPr>
          <w:b/>
        </w:rPr>
        <w:instrText xml:space="preserve"> \* MERGEFORMAT </w:instrText>
      </w:r>
      <w:r w:rsidRPr="0031156A">
        <w:rPr>
          <w:b/>
        </w:rPr>
      </w:r>
      <w:r w:rsidRPr="0031156A">
        <w:rPr>
          <w:b/>
        </w:rPr>
        <w:fldChar w:fldCharType="separate"/>
      </w:r>
      <w:r w:rsidR="00FF2996" w:rsidRPr="00FF2996">
        <w:rPr>
          <w:b/>
        </w:rPr>
        <w:t>Appendix B</w:t>
      </w:r>
      <w:r w:rsidRPr="0031156A">
        <w:rPr>
          <w:b/>
        </w:rPr>
        <w:fldChar w:fldCharType="end"/>
      </w:r>
      <w:r w:rsidR="009F035D">
        <w:t xml:space="preserve"> </w:t>
      </w:r>
      <w:r w:rsidR="00FA28D5">
        <w:t>provides additional content recommendations to De Novo requesters</w:t>
      </w:r>
      <w:r w:rsidR="009F035D">
        <w:t>.</w:t>
      </w:r>
      <w:r w:rsidR="00FC68A8">
        <w:t xml:space="preserve"> </w:t>
      </w:r>
      <w:r w:rsidR="00976BCD">
        <w:t>These content elements are based on information commonly identified as missing or deficient during the substantive review of a De Novo request</w:t>
      </w:r>
      <w:r w:rsidR="00667877">
        <w:t xml:space="preserve"> and </w:t>
      </w:r>
      <w:r w:rsidR="00AE2E02">
        <w:t xml:space="preserve">are </w:t>
      </w:r>
      <w:r w:rsidR="00667877">
        <w:t xml:space="preserve">typically </w:t>
      </w:r>
      <w:r w:rsidR="00976BCD">
        <w:t xml:space="preserve">included in requests for additional information. </w:t>
      </w:r>
      <w:r w:rsidR="00FA28D5">
        <w:t xml:space="preserve">While these </w:t>
      </w:r>
      <w:r w:rsidR="006510AF">
        <w:t>element</w:t>
      </w:r>
      <w:r w:rsidR="00FA28D5">
        <w:t xml:space="preserve">s </w:t>
      </w:r>
      <w:r w:rsidR="00323DF2">
        <w:t xml:space="preserve">are not </w:t>
      </w:r>
      <w:r w:rsidR="00FA28D5">
        <w:t xml:space="preserve">considered in the </w:t>
      </w:r>
      <w:r w:rsidR="00323DF2">
        <w:t>RTA process</w:t>
      </w:r>
      <w:r w:rsidR="00FA28D5">
        <w:t xml:space="preserve">, </w:t>
      </w:r>
      <w:r w:rsidR="000B17F7">
        <w:t>De Novo r</w:t>
      </w:r>
      <w:r w:rsidR="00FC68A8" w:rsidRPr="00FC68A8">
        <w:t xml:space="preserve">equests without the recommended information may </w:t>
      </w:r>
      <w:r w:rsidR="006F0F3A">
        <w:t>require additional time to conduct a substantive review</w:t>
      </w:r>
      <w:r w:rsidR="006510AF">
        <w:t>, may be placed on hold to request additional information</w:t>
      </w:r>
      <w:r w:rsidR="006F0F3A">
        <w:t xml:space="preserve"> </w:t>
      </w:r>
      <w:r w:rsidR="00637D7C">
        <w:t>to</w:t>
      </w:r>
      <w:r w:rsidR="006510AF">
        <w:t xml:space="preserve"> complete the substantive review, </w:t>
      </w:r>
      <w:r w:rsidR="006F0F3A">
        <w:t xml:space="preserve">or </w:t>
      </w:r>
      <w:r w:rsidR="002D4AA6">
        <w:t xml:space="preserve">may </w:t>
      </w:r>
      <w:r w:rsidR="00D90065">
        <w:t xml:space="preserve">be </w:t>
      </w:r>
      <w:r w:rsidR="002D4AA6">
        <w:t xml:space="preserve">more likely </w:t>
      </w:r>
      <w:r w:rsidR="00D90065">
        <w:t xml:space="preserve">to </w:t>
      </w:r>
      <w:r w:rsidR="00FC68A8" w:rsidRPr="00FC68A8">
        <w:t>receive a “decline</w:t>
      </w:r>
      <w:r w:rsidR="002D4AA6">
        <w:t>” decision</w:t>
      </w:r>
      <w:r w:rsidR="00FC68A8" w:rsidRPr="00FC68A8">
        <w:t>.</w:t>
      </w:r>
    </w:p>
    <w:p w14:paraId="72CA2CFE" w14:textId="77777777" w:rsidR="00A969AD" w:rsidRDefault="00F406F1" w:rsidP="00E201B5">
      <w:r>
        <w:t xml:space="preserve">De Novo requesters who choose to incorporate these content recommendations are encouraged to </w:t>
      </w:r>
      <w:r w:rsidRPr="00F406F1">
        <w:t xml:space="preserve">complete and submit </w:t>
      </w:r>
      <w:r>
        <w:t xml:space="preserve">the Recommended Content </w:t>
      </w:r>
      <w:r w:rsidRPr="00F406F1">
        <w:t>Checklist with the De Novo request</w:t>
      </w:r>
      <w:r w:rsidR="00F842F1">
        <w:t xml:space="preserve"> that identifies</w:t>
      </w:r>
      <w:r w:rsidRPr="00F406F1">
        <w:t xml:space="preserve"> the location of supporting information for each </w:t>
      </w:r>
      <w:r w:rsidR="001F42BA">
        <w:t xml:space="preserve">recommended </w:t>
      </w:r>
      <w:r w:rsidR="000E6DB5">
        <w:t xml:space="preserve">content </w:t>
      </w:r>
      <w:r w:rsidRPr="00F406F1">
        <w:t>element.</w:t>
      </w:r>
    </w:p>
    <w:p w14:paraId="512D0C07" w14:textId="77777777" w:rsidR="00FC2712" w:rsidRPr="003F6990" w:rsidRDefault="00FC2712" w:rsidP="00220154">
      <w:pPr>
        <w:pStyle w:val="Heading2"/>
      </w:pPr>
      <w:bookmarkStart w:id="73" w:name="_Toc520798746"/>
      <w:bookmarkStart w:id="74" w:name="_Toc513060851"/>
      <w:r>
        <w:t>Prior Submission(s) Relevant to the De Novo Request Under Review</w:t>
      </w:r>
      <w:bookmarkEnd w:id="73"/>
      <w:bookmarkEnd w:id="74"/>
    </w:p>
    <w:p w14:paraId="483336D8" w14:textId="4934A9BF" w:rsidR="00FC2712" w:rsidRDefault="00FC2712" w:rsidP="00FC2712">
      <w:r w:rsidRPr="00B22244">
        <w:t xml:space="preserve">For certain </w:t>
      </w:r>
      <w:r>
        <w:t>De Novo request</w:t>
      </w:r>
      <w:r w:rsidRPr="00B22244">
        <w:t xml:space="preserve">s, the </w:t>
      </w:r>
      <w:r>
        <w:t>requester</w:t>
      </w:r>
      <w:r w:rsidRPr="00B22244">
        <w:t xml:space="preserve"> may have </w:t>
      </w:r>
      <w:r>
        <w:t>previously provided other submissions</w:t>
      </w:r>
      <w:r w:rsidRPr="00B22244">
        <w:t xml:space="preserve"> for the same device for which FDA provided feedback related to the data or information needed to support </w:t>
      </w:r>
      <w:r>
        <w:t>De Novo classification</w:t>
      </w:r>
      <w:r w:rsidRPr="00B22244">
        <w:t xml:space="preserve"> (e.g., a Pre-</w:t>
      </w:r>
      <w:r>
        <w:t>Submission request</w:t>
      </w:r>
      <w:r w:rsidRPr="00B22244">
        <w:t xml:space="preserve">, </w:t>
      </w:r>
      <w:r>
        <w:t>Investigational Device Exemption (IDE)</w:t>
      </w:r>
      <w:r w:rsidRPr="00B22244">
        <w:t xml:space="preserve">, prior </w:t>
      </w:r>
      <w:r>
        <w:t>Not Substantially Equivalent (</w:t>
      </w:r>
      <w:r w:rsidRPr="00B22244">
        <w:t>NSE</w:t>
      </w:r>
      <w:r>
        <w:t>)</w:t>
      </w:r>
      <w:r w:rsidRPr="00B22244">
        <w:t xml:space="preserve"> determination, </w:t>
      </w:r>
      <w:r>
        <w:t xml:space="preserve">or </w:t>
      </w:r>
      <w:r w:rsidRPr="00B22244">
        <w:t xml:space="preserve">prior 510(k) </w:t>
      </w:r>
      <w:r>
        <w:t xml:space="preserve">or De Novo </w:t>
      </w:r>
      <w:r w:rsidRPr="00B22244">
        <w:t xml:space="preserve">that was deleted or withdrawn). </w:t>
      </w:r>
      <w:r>
        <w:t xml:space="preserve">In some cases, the requester may also have received a prior decline order for the same device. </w:t>
      </w:r>
      <w:r w:rsidRPr="00B22244">
        <w:t xml:space="preserve">When such prior feedback relevant to </w:t>
      </w:r>
      <w:r>
        <w:t>De Novo classification</w:t>
      </w:r>
      <w:r w:rsidRPr="00B22244">
        <w:t xml:space="preserve"> of the subject device exists, </w:t>
      </w:r>
      <w:r w:rsidR="00CC7A1B">
        <w:t xml:space="preserve">we recommend </w:t>
      </w:r>
      <w:r w:rsidRPr="00B22244">
        <w:t xml:space="preserve">the </w:t>
      </w:r>
      <w:r>
        <w:t>De Novo request</w:t>
      </w:r>
      <w:r w:rsidRPr="00B22244">
        <w:t xml:space="preserve"> include information to address this prior feedback</w:t>
      </w:r>
      <w:r w:rsidR="00BE66B4">
        <w:t>,</w:t>
      </w:r>
      <w:r w:rsidRPr="00B22244">
        <w:t xml:space="preserve"> and the checklist include</w:t>
      </w:r>
      <w:r>
        <w:t>s</w:t>
      </w:r>
      <w:r w:rsidRPr="00B22244">
        <w:t xml:space="preserve"> criteria related to this issue. FDA suggests designating a separate section of the </w:t>
      </w:r>
      <w:r>
        <w:t>De Novo request</w:t>
      </w:r>
      <w:r w:rsidRPr="00B22244">
        <w:t xml:space="preserve"> that identifies </w:t>
      </w:r>
      <w:r>
        <w:t xml:space="preserve">any </w:t>
      </w:r>
      <w:r w:rsidRPr="00B22244">
        <w:t xml:space="preserve">prior </w:t>
      </w:r>
      <w:r>
        <w:t>submission(s)</w:t>
      </w:r>
      <w:r w:rsidRPr="00B22244">
        <w:t xml:space="preserve"> by number, includes a copy of</w:t>
      </w:r>
      <w:r>
        <w:t xml:space="preserve"> or cross-reference to prior</w:t>
      </w:r>
      <w:r w:rsidRPr="00B22244">
        <w:t xml:space="preserve"> FDA feedback (e.g., letter</w:t>
      </w:r>
      <w:r>
        <w:t xml:space="preserve"> or</w:t>
      </w:r>
      <w:r w:rsidRPr="00B22244">
        <w:t xml:space="preserve"> meeting minutes), and states how or where in the </w:t>
      </w:r>
      <w:r>
        <w:t>De Novo request</w:t>
      </w:r>
      <w:r w:rsidRPr="00B22244">
        <w:t xml:space="preserve"> this prior feedback was addressed</w:t>
      </w:r>
      <w:r>
        <w:t>, including feedback related to any prior related De Novo requests</w:t>
      </w:r>
      <w:r w:rsidRPr="00B22244">
        <w:t>. Note that the adequacy of how the feedback was addressed should be assesse</w:t>
      </w:r>
      <w:r>
        <w:t>d during the substantive review.</w:t>
      </w:r>
    </w:p>
    <w:p w14:paraId="6FCBCF30" w14:textId="26F27A31" w:rsidR="00A2407D" w:rsidRDefault="00FC2712" w:rsidP="00FC2712">
      <w:r w:rsidRPr="00B22244">
        <w:t xml:space="preserve">To address the </w:t>
      </w:r>
      <w:r>
        <w:t xml:space="preserve">checklist </w:t>
      </w:r>
      <w:r w:rsidRPr="00B22244">
        <w:t xml:space="preserve">criterion regarding whether a prior </w:t>
      </w:r>
      <w:r>
        <w:t>submission</w:t>
      </w:r>
      <w:r w:rsidRPr="00B22244">
        <w:t xml:space="preserve"> exists, FDA recommends that </w:t>
      </w:r>
      <w:r>
        <w:t>requesters</w:t>
      </w:r>
      <w:r w:rsidRPr="00B22244">
        <w:t xml:space="preserve"> provide this information in Section F of the </w:t>
      </w:r>
      <w:hyperlink r:id="rId25" w:history="1">
        <w:r w:rsidRPr="00363B10">
          <w:rPr>
            <w:rStyle w:val="Hyperlink"/>
          </w:rPr>
          <w:t xml:space="preserve">CDRH Premarket Review </w:t>
        </w:r>
        <w:r w:rsidR="00F75F92" w:rsidRPr="00363B10">
          <w:rPr>
            <w:rStyle w:val="Hyperlink"/>
          </w:rPr>
          <w:t xml:space="preserve">Submission </w:t>
        </w:r>
        <w:r w:rsidRPr="00363B10">
          <w:rPr>
            <w:rStyle w:val="Hyperlink"/>
          </w:rPr>
          <w:t>Cover Sheet</w:t>
        </w:r>
      </w:hyperlink>
      <w:r w:rsidR="00363B10" w:rsidRPr="00363B10">
        <w:t>,</w:t>
      </w:r>
      <w:r w:rsidR="005B0160" w:rsidRPr="00363B10">
        <w:rPr>
          <w:rStyle w:val="Hyperlink"/>
          <w:color w:val="auto"/>
          <w:u w:val="none"/>
        </w:rPr>
        <w:t xml:space="preserve"> indicating the submission is a De Novo request</w:t>
      </w:r>
      <w:r w:rsidR="005E2322" w:rsidRPr="00363B10">
        <w:t>.</w:t>
      </w:r>
      <w:r w:rsidR="005E2322" w:rsidRPr="00363B10">
        <w:rPr>
          <w:rStyle w:val="FootnoteReference"/>
        </w:rPr>
        <w:footnoteReference w:id="13"/>
      </w:r>
      <w:r w:rsidRPr="00B22244">
        <w:t xml:space="preserve"> </w:t>
      </w:r>
      <w:r>
        <w:t>Requesters</w:t>
      </w:r>
      <w:r w:rsidRPr="00B22244">
        <w:t xml:space="preserve"> should list prior </w:t>
      </w:r>
      <w:r>
        <w:t xml:space="preserve">submissions </w:t>
      </w:r>
      <w:r w:rsidRPr="00B22244">
        <w:t xml:space="preserve">in Section F of this form or state that there were no prior </w:t>
      </w:r>
      <w:r>
        <w:t xml:space="preserve">submissions </w:t>
      </w:r>
      <w:r w:rsidRPr="00B22244">
        <w:t xml:space="preserve">to address this criterion. Please be advised that leaving this section of the form blank will not be considered a statement that there were no prior </w:t>
      </w:r>
      <w:r>
        <w:t>submissions</w:t>
      </w:r>
      <w:r w:rsidRPr="00B22244">
        <w:t xml:space="preserve">. This information may also be included in the </w:t>
      </w:r>
      <w:r>
        <w:t>c</w:t>
      </w:r>
      <w:r w:rsidRPr="00B22244">
        <w:t xml:space="preserve">over </w:t>
      </w:r>
      <w:r>
        <w:t>l</w:t>
      </w:r>
      <w:r w:rsidRPr="00B22244">
        <w:t xml:space="preserve">etter (i.e., </w:t>
      </w:r>
      <w:r>
        <w:t xml:space="preserve">either </w:t>
      </w:r>
      <w:r w:rsidRPr="00B22244">
        <w:t xml:space="preserve">as a statement that there were no prior </w:t>
      </w:r>
      <w:r>
        <w:t>submissions</w:t>
      </w:r>
      <w:r w:rsidRPr="00B22244">
        <w:t xml:space="preserve"> for the device</w:t>
      </w:r>
      <w:r>
        <w:t>,</w:t>
      </w:r>
      <w:r w:rsidRPr="00B22244">
        <w:t xml:space="preserve"> or a listing of the number(s) of the prior </w:t>
      </w:r>
      <w:r>
        <w:t>submission</w:t>
      </w:r>
      <w:r w:rsidRPr="00B22244">
        <w:t>(s)).</w:t>
      </w:r>
    </w:p>
    <w:p w14:paraId="78D852A7" w14:textId="77777777" w:rsidR="00A2407D" w:rsidRDefault="00A2407D" w:rsidP="00A96EED">
      <w:pPr>
        <w:pStyle w:val="Heading1"/>
      </w:pPr>
      <w:bookmarkStart w:id="75" w:name="_Toc520798747"/>
      <w:bookmarkStart w:id="76" w:name="_Toc513060852"/>
      <w:r>
        <w:t>V</w:t>
      </w:r>
      <w:r w:rsidR="00A96EED">
        <w:t>I</w:t>
      </w:r>
      <w:r>
        <w:t xml:space="preserve">II. </w:t>
      </w:r>
      <w:r>
        <w:rPr>
          <w:rFonts w:ascii="Times New Roman PS" w:hAnsi="Times New Roman PS" w:cs="Times New Roman PS"/>
        </w:rPr>
        <w:t>Paperwork Reduction Act of 1995</w:t>
      </w:r>
      <w:bookmarkEnd w:id="75"/>
      <w:bookmarkEnd w:id="76"/>
      <w:r>
        <w:rPr>
          <w:rFonts w:ascii="Times New Roman PS" w:hAnsi="Times New Roman PS" w:cs="Times New Roman PS"/>
        </w:rPr>
        <w:t xml:space="preserve"> </w:t>
      </w:r>
    </w:p>
    <w:p w14:paraId="1DE7D85E" w14:textId="77777777" w:rsidR="00A2407D" w:rsidRDefault="00A2407D" w:rsidP="00A2407D">
      <w:pPr>
        <w:pStyle w:val="Default"/>
        <w:rPr>
          <w:sz w:val="23"/>
          <w:szCs w:val="23"/>
        </w:rPr>
      </w:pPr>
    </w:p>
    <w:p w14:paraId="62643FD3" w14:textId="77777777" w:rsidR="00A2407D" w:rsidRPr="004A4175" w:rsidRDefault="00A2407D" w:rsidP="00A2407D">
      <w:pPr>
        <w:pStyle w:val="Default"/>
      </w:pPr>
      <w:r w:rsidRPr="004A4175">
        <w:t xml:space="preserve">This guidance contains information collection provisions that are subject to review by the Office of Management and Budget (OMB) under the Paperwork Reduction Act of 1995 (44 U.S.C. 3501-3520). </w:t>
      </w:r>
    </w:p>
    <w:p w14:paraId="3AF16BE7" w14:textId="77777777" w:rsidR="00A2407D" w:rsidRPr="00283FE4" w:rsidRDefault="00A2407D" w:rsidP="00115097">
      <w:pPr>
        <w:pStyle w:val="Default"/>
      </w:pPr>
    </w:p>
    <w:p w14:paraId="5AC5461F" w14:textId="13DA8D90" w:rsidR="00A2407D" w:rsidRPr="004A4175" w:rsidRDefault="00A2407D" w:rsidP="00A2407D">
      <w:pPr>
        <w:pStyle w:val="Default"/>
      </w:pPr>
      <w:r w:rsidRPr="003B50C3">
        <w:t>The time required to complete</w:t>
      </w:r>
      <w:r w:rsidR="001A0AEB" w:rsidRPr="003B50C3">
        <w:t xml:space="preserve"> this information collection is estimated</w:t>
      </w:r>
      <w:r w:rsidRPr="003B50C3">
        <w:t xml:space="preserve"> </w:t>
      </w:r>
      <w:r w:rsidR="002660FD" w:rsidRPr="002660FD">
        <w:t xml:space="preserve">to be between 102 and 192 hours. </w:t>
      </w:r>
      <w:r w:rsidR="002660FD" w:rsidRPr="003B50C3" w:rsidDel="002660FD">
        <w:t xml:space="preserve"> </w:t>
      </w:r>
      <w:r w:rsidRPr="003B50C3">
        <w:t>This includes the time to review instructions, search existing data sources, gather the data needed, and complete and review the information collection.</w:t>
      </w:r>
      <w:r w:rsidRPr="002660FD">
        <w:t xml:space="preserve"> Send</w:t>
      </w:r>
      <w:r w:rsidRPr="004A4175">
        <w:t xml:space="preserve"> comments regarding this burden estimate</w:t>
      </w:r>
      <w:r w:rsidR="001A0AEB">
        <w:t xml:space="preserve"> or suggestions for reducing this burden</w:t>
      </w:r>
      <w:r w:rsidRPr="004A4175">
        <w:t xml:space="preserve"> to: </w:t>
      </w:r>
    </w:p>
    <w:p w14:paraId="5D1FFEDB" w14:textId="77777777" w:rsidR="00A2407D" w:rsidRPr="004A4175" w:rsidRDefault="00A2407D" w:rsidP="00A2407D">
      <w:pPr>
        <w:pStyle w:val="Default"/>
      </w:pPr>
    </w:p>
    <w:p w14:paraId="2F811178" w14:textId="77777777" w:rsidR="00A2407D" w:rsidRPr="004A4175" w:rsidRDefault="00A2407D" w:rsidP="00A2407D">
      <w:pPr>
        <w:pStyle w:val="Default"/>
      </w:pPr>
      <w:r w:rsidRPr="004A4175">
        <w:t xml:space="preserve">Department of Health and Human Services </w:t>
      </w:r>
    </w:p>
    <w:p w14:paraId="0587F061" w14:textId="77777777" w:rsidR="00A2407D" w:rsidRPr="004A4175" w:rsidRDefault="00A2407D" w:rsidP="00A2407D">
      <w:pPr>
        <w:pStyle w:val="Default"/>
      </w:pPr>
      <w:r w:rsidRPr="00115097">
        <w:t>Food and Drug Administration</w:t>
      </w:r>
      <w:r w:rsidRPr="004A4175">
        <w:t xml:space="preserve"> </w:t>
      </w:r>
    </w:p>
    <w:p w14:paraId="4B1D6D2A" w14:textId="77777777" w:rsidR="00A2407D" w:rsidRPr="004A4175" w:rsidRDefault="00A2407D" w:rsidP="00A2407D">
      <w:pPr>
        <w:pStyle w:val="Default"/>
      </w:pPr>
      <w:r w:rsidRPr="004A4175">
        <w:t xml:space="preserve">Office of Chief Information Officer </w:t>
      </w:r>
    </w:p>
    <w:p w14:paraId="42F1B960" w14:textId="77777777" w:rsidR="00A2407D" w:rsidRPr="004A4175" w:rsidRDefault="00A2407D" w:rsidP="00A2407D">
      <w:pPr>
        <w:pStyle w:val="Default"/>
      </w:pPr>
      <w:r w:rsidRPr="004A4175">
        <w:t xml:space="preserve">Paperwork Reduction Act (PRA) Staff </w:t>
      </w:r>
    </w:p>
    <w:p w14:paraId="4E617EE7" w14:textId="77777777" w:rsidR="00A2407D" w:rsidRDefault="007D15B7" w:rsidP="00A2407D">
      <w:pPr>
        <w:pStyle w:val="Default"/>
      </w:pPr>
      <w:hyperlink r:id="rId26" w:history="1">
        <w:r w:rsidR="00A2407D" w:rsidRPr="00ED6F7B">
          <w:rPr>
            <w:rStyle w:val="Hyperlink"/>
          </w:rPr>
          <w:t>PRAStaff@fda.hhs.gov</w:t>
        </w:r>
      </w:hyperlink>
    </w:p>
    <w:p w14:paraId="0D4E3465" w14:textId="77777777" w:rsidR="00A2407D" w:rsidRPr="004A4175" w:rsidRDefault="00A2407D" w:rsidP="00115097">
      <w:pPr>
        <w:pStyle w:val="Default"/>
      </w:pPr>
      <w:r w:rsidRPr="004A4175">
        <w:t xml:space="preserve"> </w:t>
      </w:r>
    </w:p>
    <w:p w14:paraId="0C3CBD51" w14:textId="34D14967" w:rsidR="00A2407D" w:rsidRPr="0061260B" w:rsidRDefault="00A2407D" w:rsidP="00A2407D">
      <w:pPr>
        <w:rPr>
          <w:b/>
        </w:rPr>
      </w:pPr>
      <w:r w:rsidRPr="004A4175">
        <w:t xml:space="preserve">An agency may not conduct or sponsor, and a person is not required to respond to, a collection of information unless it displays a currently valid OMB control number. The OMB control number for this information collection is </w:t>
      </w:r>
      <w:r w:rsidRPr="003B50C3">
        <w:t>0910-</w:t>
      </w:r>
      <w:r w:rsidR="002660FD" w:rsidRPr="003B50C3">
        <w:t>0844</w:t>
      </w:r>
      <w:r w:rsidRPr="003B50C3">
        <w:t xml:space="preserve"> (expires </w:t>
      </w:r>
      <w:r w:rsidR="002660FD" w:rsidRPr="003B50C3">
        <w:t>09-30-2020</w:t>
      </w:r>
      <w:r w:rsidRPr="004A4175">
        <w:t>).</w:t>
      </w:r>
    </w:p>
    <w:p w14:paraId="11378FDD" w14:textId="77777777" w:rsidR="00A2407D" w:rsidRDefault="00A2407D" w:rsidP="00FC2712"/>
    <w:p w14:paraId="1B96D70C" w14:textId="77777777" w:rsidR="00A2407D" w:rsidRDefault="002F59A3" w:rsidP="00FC2712">
      <w:r>
        <w:br w:type="page"/>
      </w:r>
    </w:p>
    <w:p w14:paraId="04C49EF6" w14:textId="77777777" w:rsidR="00835F3D" w:rsidRPr="00BC7A00" w:rsidRDefault="002F59A3" w:rsidP="006B0795">
      <w:pPr>
        <w:pStyle w:val="Heading1"/>
      </w:pPr>
      <w:bookmarkStart w:id="77" w:name="_Ref488840208"/>
      <w:bookmarkStart w:id="78" w:name="_Toc520798748"/>
      <w:bookmarkStart w:id="79" w:name="_Toc513060853"/>
      <w:r w:rsidRPr="00BC7A00">
        <w:t>Appendix A. Acceptance Checklist for De Novo Classification Requests</w:t>
      </w:r>
      <w:bookmarkEnd w:id="77"/>
      <w:bookmarkEnd w:id="78"/>
      <w:bookmarkEnd w:id="79"/>
    </w:p>
    <w:p w14:paraId="0612EE4E" w14:textId="77777777" w:rsidR="009327D4" w:rsidRPr="006B0795" w:rsidRDefault="009327D4" w:rsidP="006B0795">
      <w:pPr>
        <w:spacing w:after="0"/>
        <w:jc w:val="center"/>
        <w:rPr>
          <w:b/>
        </w:rPr>
      </w:pPr>
      <w:r w:rsidRPr="006B0795">
        <w:rPr>
          <w:b/>
        </w:rPr>
        <w:t>(Should be completed within 15 days of DCC receipt)</w:t>
      </w:r>
    </w:p>
    <w:p w14:paraId="1F4CDCE3" w14:textId="77777777" w:rsidR="009327D4" w:rsidRPr="006B0795" w:rsidRDefault="009327D4" w:rsidP="006B0795">
      <w:pPr>
        <w:spacing w:after="0"/>
        <w:jc w:val="center"/>
        <w:rPr>
          <w:b/>
        </w:rPr>
      </w:pPr>
      <w:r w:rsidRPr="006B0795">
        <w:rPr>
          <w:b/>
        </w:rPr>
        <w:t>The following information is not intended to serve as a comprehensive review.</w:t>
      </w:r>
    </w:p>
    <w:p w14:paraId="62C2ACEE" w14:textId="77777777" w:rsidR="009327D4" w:rsidRPr="006B0795" w:rsidRDefault="009327D4" w:rsidP="006B0795">
      <w:pPr>
        <w:jc w:val="center"/>
        <w:rPr>
          <w:b/>
        </w:rPr>
      </w:pPr>
      <w:r w:rsidRPr="006B0795">
        <w:rPr>
          <w:b/>
        </w:rPr>
        <w:t>FDA recommends that the</w:t>
      </w:r>
      <w:r w:rsidR="00BC7A00" w:rsidRPr="006B0795">
        <w:rPr>
          <w:b/>
        </w:rPr>
        <w:t xml:space="preserve"> requester</w:t>
      </w:r>
      <w:r w:rsidRPr="006B0795">
        <w:rPr>
          <w:b/>
        </w:rPr>
        <w:t xml:space="preserve"> include this completed checklist as part of the </w:t>
      </w:r>
      <w:r w:rsidR="00A73B4E" w:rsidRPr="006B0795">
        <w:rPr>
          <w:b/>
        </w:rPr>
        <w:t>De Novo request</w:t>
      </w:r>
      <w:r w:rsidRPr="006B0795">
        <w:rPr>
          <w:b/>
        </w:rPr>
        <w:t>.</w:t>
      </w:r>
    </w:p>
    <w:p w14:paraId="617116B4" w14:textId="77777777" w:rsidR="003B3F54" w:rsidRPr="006B0795" w:rsidRDefault="00302B00" w:rsidP="008F2FCD">
      <w:pPr>
        <w:rPr>
          <w:b/>
        </w:rPr>
      </w:pPr>
      <w:r w:rsidRPr="006B0795">
        <w:rPr>
          <w:b/>
        </w:rPr>
        <w:t xml:space="preserve">De Novo </w:t>
      </w:r>
      <w:r w:rsidR="003B3F54" w:rsidRPr="006B0795">
        <w:rPr>
          <w:b/>
        </w:rPr>
        <w:t>#:</w:t>
      </w:r>
      <w:r w:rsidR="004603F3">
        <w:rPr>
          <w:b/>
        </w:rPr>
        <w:t xml:space="preserve"> </w:t>
      </w:r>
      <w:r w:rsidR="003B3F54" w:rsidRPr="006B0795">
        <w:rPr>
          <w:b/>
        </w:rPr>
        <w:t>DEN</w:t>
      </w:r>
      <w:r w:rsidR="004603F3">
        <w:rPr>
          <w:b/>
        </w:rPr>
        <w:t>______</w:t>
      </w:r>
      <w:r w:rsidR="006C11F4" w:rsidRPr="006B0795">
        <w:rPr>
          <w:b/>
        </w:rPr>
        <w:tab/>
      </w:r>
      <w:r w:rsidR="009327D4" w:rsidRPr="006B0795">
        <w:rPr>
          <w:b/>
        </w:rPr>
        <w:t xml:space="preserve">Date Received by DCC: </w:t>
      </w:r>
    </w:p>
    <w:p w14:paraId="4A80D4FA" w14:textId="77777777" w:rsidR="009327D4" w:rsidRPr="006B0795" w:rsidRDefault="009327D4" w:rsidP="008F2FCD">
      <w:pPr>
        <w:rPr>
          <w:b/>
        </w:rPr>
      </w:pPr>
      <w:r w:rsidRPr="006B0795">
        <w:rPr>
          <w:b/>
        </w:rPr>
        <w:t>Lead Reviewer:</w:t>
      </w:r>
    </w:p>
    <w:p w14:paraId="4B774FA4" w14:textId="30B51041" w:rsidR="009327D4" w:rsidRPr="006B0795" w:rsidRDefault="00657208" w:rsidP="008F2FCD">
      <w:pPr>
        <w:rPr>
          <w:b/>
        </w:rPr>
      </w:pPr>
      <w:r>
        <w:rPr>
          <w:b/>
        </w:rPr>
        <w:t>Center</w:t>
      </w:r>
      <w:r w:rsidR="009327D4" w:rsidRPr="006B0795">
        <w:rPr>
          <w:b/>
        </w:rPr>
        <w:t>:</w:t>
      </w:r>
      <w:r w:rsidR="009327D4" w:rsidRPr="006B0795">
        <w:rPr>
          <w:b/>
        </w:rPr>
        <w:tab/>
      </w:r>
      <w:r w:rsidR="003B3F54" w:rsidRPr="006B0795">
        <w:rPr>
          <w:b/>
        </w:rPr>
        <w:tab/>
      </w:r>
      <w:r w:rsidR="003B3F54" w:rsidRPr="006B0795">
        <w:rPr>
          <w:b/>
        </w:rPr>
        <w:tab/>
      </w:r>
      <w:r>
        <w:rPr>
          <w:b/>
        </w:rPr>
        <w:t>Office</w:t>
      </w:r>
      <w:r w:rsidR="009327D4" w:rsidRPr="006B0795">
        <w:rPr>
          <w:b/>
        </w:rPr>
        <w:t>:</w:t>
      </w:r>
      <w:r w:rsidR="009327D4" w:rsidRPr="006B0795">
        <w:rPr>
          <w:b/>
        </w:rPr>
        <w:tab/>
      </w:r>
      <w:r w:rsidR="003B3F54" w:rsidRPr="006B0795">
        <w:rPr>
          <w:b/>
        </w:rPr>
        <w:tab/>
      </w:r>
      <w:r w:rsidR="003B3F54" w:rsidRPr="006B0795">
        <w:rPr>
          <w:b/>
        </w:rPr>
        <w:tab/>
      </w:r>
      <w:r>
        <w:rPr>
          <w:b/>
        </w:rPr>
        <w:t xml:space="preserve">         Division</w:t>
      </w:r>
      <w:r w:rsidR="009327D4" w:rsidRPr="006B0795">
        <w:rPr>
          <w:b/>
        </w:rPr>
        <w:t>:</w:t>
      </w:r>
    </w:p>
    <w:p w14:paraId="3B3711BB" w14:textId="77777777" w:rsidR="009327D4" w:rsidRPr="006B0795" w:rsidRDefault="009327D4" w:rsidP="008F2FCD">
      <w:pPr>
        <w:rPr>
          <w:b/>
        </w:rPr>
      </w:pPr>
      <w:r w:rsidRPr="006B0795">
        <w:rPr>
          <w:b/>
        </w:rPr>
        <w:t>Note: If an element is left blank on the checklist, it does not mean the checklist is incomplete; it means the reviewer did not assess the element during the RTA review and that the element will be assessed during substantive review.</w:t>
      </w:r>
    </w:p>
    <w:tbl>
      <w:tblPr>
        <w:tblW w:w="10800" w:type="dxa"/>
        <w:tblInd w:w="-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730"/>
        <w:gridCol w:w="630"/>
        <w:gridCol w:w="60"/>
        <w:gridCol w:w="570"/>
        <w:gridCol w:w="120"/>
        <w:gridCol w:w="690"/>
      </w:tblGrid>
      <w:tr w:rsidR="009327D4" w14:paraId="5FF7ED50" w14:textId="77777777" w:rsidTr="006B0795">
        <w:trPr>
          <w:cantSplit/>
          <w:trHeight w:val="20"/>
          <w:tblHeader/>
        </w:trPr>
        <w:tc>
          <w:tcPr>
            <w:tcW w:w="10800" w:type="dxa"/>
            <w:gridSpan w:val="6"/>
            <w:shd w:val="clear" w:color="auto" w:fill="00B0F0"/>
            <w:vAlign w:val="center"/>
          </w:tcPr>
          <w:p w14:paraId="4AB013E4" w14:textId="77777777" w:rsidR="009327D4" w:rsidRPr="006B0795" w:rsidRDefault="009327D4" w:rsidP="006B0795">
            <w:pPr>
              <w:spacing w:after="0"/>
              <w:jc w:val="center"/>
              <w:rPr>
                <w:b/>
              </w:rPr>
            </w:pPr>
            <w:r w:rsidRPr="006B0795">
              <w:rPr>
                <w:b/>
                <w:sz w:val="28"/>
                <w:u w:val="single" w:color="000000"/>
              </w:rPr>
              <w:t>P</w:t>
            </w:r>
            <w:r w:rsidRPr="006B0795">
              <w:rPr>
                <w:b/>
                <w:spacing w:val="1"/>
                <w:sz w:val="28"/>
                <w:u w:val="single" w:color="000000"/>
              </w:rPr>
              <w:t>reli</w:t>
            </w:r>
            <w:r w:rsidRPr="006B0795">
              <w:rPr>
                <w:b/>
                <w:spacing w:val="-3"/>
                <w:sz w:val="28"/>
                <w:u w:val="single" w:color="000000"/>
              </w:rPr>
              <w:t>m</w:t>
            </w:r>
            <w:r w:rsidRPr="006B0795">
              <w:rPr>
                <w:b/>
                <w:spacing w:val="1"/>
                <w:sz w:val="28"/>
                <w:u w:val="single" w:color="000000"/>
              </w:rPr>
              <w:t>i</w:t>
            </w:r>
            <w:r w:rsidRPr="006B0795">
              <w:rPr>
                <w:b/>
                <w:sz w:val="28"/>
                <w:u w:val="single" w:color="000000"/>
              </w:rPr>
              <w:t>n</w:t>
            </w:r>
            <w:r w:rsidRPr="006B0795">
              <w:rPr>
                <w:b/>
                <w:spacing w:val="-1"/>
                <w:sz w:val="28"/>
                <w:u w:val="single" w:color="000000"/>
              </w:rPr>
              <w:t>a</w:t>
            </w:r>
            <w:r w:rsidRPr="006B0795">
              <w:rPr>
                <w:b/>
                <w:spacing w:val="1"/>
                <w:sz w:val="28"/>
                <w:u w:val="single" w:color="000000"/>
              </w:rPr>
              <w:t>r</w:t>
            </w:r>
            <w:r w:rsidRPr="006B0795">
              <w:rPr>
                <w:b/>
                <w:sz w:val="28"/>
                <w:u w:val="single" w:color="000000"/>
              </w:rPr>
              <w:t>y</w:t>
            </w:r>
            <w:r w:rsidRPr="006B0795">
              <w:rPr>
                <w:b/>
                <w:spacing w:val="-7"/>
                <w:sz w:val="28"/>
                <w:u w:val="single" w:color="000000"/>
              </w:rPr>
              <w:t xml:space="preserve"> </w:t>
            </w:r>
            <w:r w:rsidRPr="006B0795">
              <w:rPr>
                <w:b/>
                <w:spacing w:val="-1"/>
                <w:w w:val="99"/>
                <w:sz w:val="28"/>
                <w:u w:val="single" w:color="000000"/>
              </w:rPr>
              <w:t>Q</w:t>
            </w:r>
            <w:r w:rsidRPr="006B0795">
              <w:rPr>
                <w:b/>
                <w:sz w:val="28"/>
                <w:u w:val="single" w:color="000000"/>
              </w:rPr>
              <w:t>u</w:t>
            </w:r>
            <w:r w:rsidRPr="006B0795">
              <w:rPr>
                <w:b/>
                <w:spacing w:val="1"/>
                <w:sz w:val="28"/>
                <w:u w:val="single" w:color="000000"/>
              </w:rPr>
              <w:t>e</w:t>
            </w:r>
            <w:r w:rsidRPr="006B0795">
              <w:rPr>
                <w:b/>
                <w:spacing w:val="-1"/>
                <w:sz w:val="28"/>
                <w:u w:val="single" w:color="000000"/>
              </w:rPr>
              <w:t>s</w:t>
            </w:r>
            <w:r w:rsidRPr="006B0795">
              <w:rPr>
                <w:b/>
                <w:sz w:val="28"/>
                <w:u w:val="single" w:color="000000"/>
              </w:rPr>
              <w:t>t</w:t>
            </w:r>
            <w:r w:rsidRPr="006B0795">
              <w:rPr>
                <w:b/>
                <w:spacing w:val="-1"/>
                <w:w w:val="99"/>
                <w:sz w:val="28"/>
                <w:u w:val="single" w:color="000000"/>
              </w:rPr>
              <w:t>i</w:t>
            </w:r>
            <w:r w:rsidRPr="006B0795">
              <w:rPr>
                <w:b/>
                <w:spacing w:val="-1"/>
                <w:sz w:val="28"/>
                <w:u w:val="single" w:color="000000"/>
              </w:rPr>
              <w:t>o</w:t>
            </w:r>
            <w:r w:rsidRPr="006B0795">
              <w:rPr>
                <w:b/>
                <w:sz w:val="28"/>
                <w:u w:val="single" w:color="000000"/>
              </w:rPr>
              <w:t>ns</w:t>
            </w:r>
          </w:p>
        </w:tc>
      </w:tr>
      <w:tr w:rsidR="00D00297" w14:paraId="42265F37" w14:textId="77777777" w:rsidTr="006B0795">
        <w:trPr>
          <w:cantSplit/>
          <w:trHeight w:val="20"/>
          <w:tblHeader/>
        </w:trPr>
        <w:tc>
          <w:tcPr>
            <w:tcW w:w="8730" w:type="dxa"/>
            <w:shd w:val="clear" w:color="auto" w:fill="00B0F0"/>
            <w:vAlign w:val="center"/>
          </w:tcPr>
          <w:p w14:paraId="45580DF3" w14:textId="77777777" w:rsidR="006A2D48" w:rsidRPr="006B0795" w:rsidRDefault="00DF45C3" w:rsidP="006B0795">
            <w:pPr>
              <w:spacing w:after="0"/>
              <w:jc w:val="center"/>
              <w:rPr>
                <w:b/>
              </w:rPr>
            </w:pPr>
            <w:r w:rsidRPr="006B0795">
              <w:rPr>
                <w:b/>
              </w:rPr>
              <w:t>Answers in the shaded blocks indicate consultation with a Center advisor is needed</w:t>
            </w:r>
            <w:r w:rsidRPr="006B0795">
              <w:rPr>
                <w:b/>
                <w:i/>
              </w:rPr>
              <w:t>.</w:t>
            </w:r>
          </w:p>
          <w:p w14:paraId="5E1BEEBB" w14:textId="77777777" w:rsidR="009327D4" w:rsidRPr="006B0795" w:rsidRDefault="00DF45C3" w:rsidP="006B0795">
            <w:pPr>
              <w:spacing w:after="0"/>
              <w:jc w:val="center"/>
              <w:rPr>
                <w:b/>
              </w:rPr>
            </w:pPr>
            <w:r w:rsidRPr="006B0795">
              <w:rPr>
                <w:b/>
              </w:rPr>
              <w:t>(Boxes checked in this section represent FDAs preliminary assessment of these questions at the time of administrative review.)</w:t>
            </w:r>
          </w:p>
        </w:tc>
        <w:tc>
          <w:tcPr>
            <w:tcW w:w="690" w:type="dxa"/>
            <w:gridSpan w:val="2"/>
            <w:shd w:val="clear" w:color="auto" w:fill="00B0F0"/>
            <w:vAlign w:val="center"/>
          </w:tcPr>
          <w:p w14:paraId="70A25266" w14:textId="77777777" w:rsidR="009327D4" w:rsidRPr="006B0795" w:rsidRDefault="009327D4" w:rsidP="006B0795">
            <w:pPr>
              <w:spacing w:after="0"/>
              <w:jc w:val="center"/>
              <w:rPr>
                <w:b/>
              </w:rPr>
            </w:pPr>
            <w:r w:rsidRPr="006B0795">
              <w:rPr>
                <w:b/>
              </w:rPr>
              <w:t>Y</w:t>
            </w:r>
            <w:r w:rsidRPr="006B0795">
              <w:rPr>
                <w:b/>
                <w:spacing w:val="-1"/>
              </w:rPr>
              <w:t>e</w:t>
            </w:r>
            <w:r w:rsidRPr="006B0795">
              <w:rPr>
                <w:b/>
              </w:rPr>
              <w:t>s</w:t>
            </w:r>
          </w:p>
        </w:tc>
        <w:tc>
          <w:tcPr>
            <w:tcW w:w="690" w:type="dxa"/>
            <w:gridSpan w:val="2"/>
            <w:shd w:val="clear" w:color="auto" w:fill="00B0F0"/>
            <w:vAlign w:val="center"/>
          </w:tcPr>
          <w:p w14:paraId="1E40046C" w14:textId="77777777" w:rsidR="009327D4" w:rsidRPr="006B0795" w:rsidRDefault="009327D4" w:rsidP="006B0795">
            <w:pPr>
              <w:spacing w:after="0"/>
              <w:jc w:val="center"/>
              <w:rPr>
                <w:b/>
              </w:rPr>
            </w:pPr>
            <w:r w:rsidRPr="006B0795">
              <w:rPr>
                <w:b/>
                <w:spacing w:val="-1"/>
              </w:rPr>
              <w:t>N</w:t>
            </w:r>
            <w:r w:rsidRPr="006B0795">
              <w:rPr>
                <w:b/>
              </w:rPr>
              <w:t>o</w:t>
            </w:r>
          </w:p>
        </w:tc>
        <w:tc>
          <w:tcPr>
            <w:tcW w:w="690" w:type="dxa"/>
            <w:shd w:val="clear" w:color="auto" w:fill="00B0F0"/>
            <w:vAlign w:val="center"/>
          </w:tcPr>
          <w:p w14:paraId="18F67655" w14:textId="77777777" w:rsidR="009327D4" w:rsidRPr="006B0795" w:rsidRDefault="009327D4" w:rsidP="006B0795">
            <w:pPr>
              <w:spacing w:after="0"/>
              <w:jc w:val="center"/>
              <w:rPr>
                <w:b/>
              </w:rPr>
            </w:pPr>
            <w:r w:rsidRPr="006B0795">
              <w:rPr>
                <w:b/>
                <w:spacing w:val="-1"/>
              </w:rPr>
              <w:t>N</w:t>
            </w:r>
            <w:r w:rsidRPr="006B0795">
              <w:rPr>
                <w:b/>
              </w:rPr>
              <w:t>/A</w:t>
            </w:r>
          </w:p>
        </w:tc>
      </w:tr>
      <w:tr w:rsidR="00D00297" w14:paraId="5289AB91" w14:textId="77777777" w:rsidTr="006B0795">
        <w:trPr>
          <w:cantSplit/>
          <w:trHeight w:val="20"/>
        </w:trPr>
        <w:tc>
          <w:tcPr>
            <w:tcW w:w="8730" w:type="dxa"/>
          </w:tcPr>
          <w:p w14:paraId="551F8DA2" w14:textId="77777777" w:rsidR="004E4263" w:rsidRPr="006B0795" w:rsidRDefault="004E4263" w:rsidP="006B0795">
            <w:pPr>
              <w:pStyle w:val="ListParagraph"/>
              <w:numPr>
                <w:ilvl w:val="0"/>
                <w:numId w:val="27"/>
              </w:numPr>
              <w:tabs>
                <w:tab w:val="left" w:pos="360"/>
              </w:tabs>
              <w:spacing w:after="0"/>
              <w:ind w:left="360"/>
              <w:rPr>
                <w:b/>
              </w:rPr>
            </w:pPr>
            <w:r w:rsidRPr="006B0795">
              <w:rPr>
                <w:b/>
              </w:rPr>
              <w:t xml:space="preserve">Is </w:t>
            </w:r>
            <w:r w:rsidRPr="006B0795">
              <w:rPr>
                <w:b/>
                <w:spacing w:val="-1"/>
              </w:rPr>
              <w:t>t</w:t>
            </w:r>
            <w:r w:rsidRPr="006B0795">
              <w:rPr>
                <w:b/>
                <w:spacing w:val="1"/>
              </w:rPr>
              <w:t>h</w:t>
            </w:r>
            <w:r w:rsidRPr="006B0795">
              <w:rPr>
                <w:b/>
              </w:rPr>
              <w:t>e</w:t>
            </w:r>
            <w:r w:rsidRPr="006B0795">
              <w:rPr>
                <w:b/>
                <w:spacing w:val="-2"/>
              </w:rPr>
              <w:t xml:space="preserve"> </w:t>
            </w:r>
            <w:r w:rsidRPr="006B0795">
              <w:rPr>
                <w:b/>
                <w:spacing w:val="1"/>
              </w:rPr>
              <w:t>p</w:t>
            </w:r>
            <w:r w:rsidRPr="006B0795">
              <w:rPr>
                <w:b/>
                <w:spacing w:val="-1"/>
              </w:rPr>
              <w:t>r</w:t>
            </w:r>
            <w:r w:rsidRPr="006B0795">
              <w:rPr>
                <w:b/>
              </w:rPr>
              <w:t>o</w:t>
            </w:r>
            <w:r w:rsidRPr="006B0795">
              <w:rPr>
                <w:b/>
                <w:spacing w:val="1"/>
              </w:rPr>
              <w:t>du</w:t>
            </w:r>
            <w:r w:rsidRPr="006B0795">
              <w:rPr>
                <w:b/>
                <w:spacing w:val="-1"/>
              </w:rPr>
              <w:t>c</w:t>
            </w:r>
            <w:r w:rsidRPr="006B0795">
              <w:rPr>
                <w:b/>
              </w:rPr>
              <w:t>t</w:t>
            </w:r>
            <w:r w:rsidRPr="006B0795">
              <w:rPr>
                <w:b/>
                <w:spacing w:val="-2"/>
              </w:rPr>
              <w:t xml:space="preserve"> </w:t>
            </w:r>
            <w:r w:rsidRPr="006B0795">
              <w:rPr>
                <w:b/>
              </w:rPr>
              <w:t xml:space="preserve">a </w:t>
            </w:r>
            <w:r w:rsidRPr="006B0795">
              <w:rPr>
                <w:b/>
                <w:spacing w:val="1"/>
              </w:rPr>
              <w:t>d</w:t>
            </w:r>
            <w:r w:rsidRPr="006B0795">
              <w:rPr>
                <w:b/>
                <w:spacing w:val="-1"/>
              </w:rPr>
              <w:t>e</w:t>
            </w:r>
            <w:r w:rsidRPr="006B0795">
              <w:rPr>
                <w:b/>
              </w:rPr>
              <w:t>vi</w:t>
            </w:r>
            <w:r w:rsidRPr="006B0795">
              <w:rPr>
                <w:b/>
                <w:spacing w:val="-1"/>
              </w:rPr>
              <w:t>c</w:t>
            </w:r>
            <w:r w:rsidRPr="006B0795">
              <w:rPr>
                <w:b/>
              </w:rPr>
              <w:t>e</w:t>
            </w:r>
            <w:r w:rsidRPr="006B0795">
              <w:rPr>
                <w:b/>
                <w:spacing w:val="-3"/>
              </w:rPr>
              <w:t xml:space="preserve"> </w:t>
            </w:r>
            <w:r w:rsidRPr="006B0795">
              <w:rPr>
                <w:b/>
                <w:spacing w:val="-1"/>
              </w:rPr>
              <w:t>(</w:t>
            </w:r>
            <w:r w:rsidRPr="006B0795">
              <w:rPr>
                <w:b/>
                <w:spacing w:val="1"/>
              </w:rPr>
              <w:t>p</w:t>
            </w:r>
            <w:r w:rsidRPr="006B0795">
              <w:rPr>
                <w:b/>
                <w:spacing w:val="-1"/>
              </w:rPr>
              <w:t>e</w:t>
            </w:r>
            <w:r w:rsidRPr="006B0795">
              <w:rPr>
                <w:b/>
              </w:rPr>
              <w:t>r</w:t>
            </w:r>
            <w:r w:rsidRPr="006B0795">
              <w:rPr>
                <w:b/>
                <w:spacing w:val="-3"/>
              </w:rPr>
              <w:t xml:space="preserve"> </w:t>
            </w:r>
            <w:r w:rsidRPr="006B0795">
              <w:rPr>
                <w:b/>
              </w:rPr>
              <w:t>s</w:t>
            </w:r>
            <w:r w:rsidRPr="006B0795">
              <w:rPr>
                <w:b/>
                <w:spacing w:val="-1"/>
              </w:rPr>
              <w:t>e</w:t>
            </w:r>
            <w:r w:rsidRPr="006B0795">
              <w:rPr>
                <w:b/>
                <w:spacing w:val="1"/>
              </w:rPr>
              <w:t>c</w:t>
            </w:r>
            <w:r w:rsidRPr="006B0795">
              <w:rPr>
                <w:b/>
                <w:spacing w:val="-1"/>
              </w:rPr>
              <w:t>t</w:t>
            </w:r>
            <w:r w:rsidRPr="006B0795">
              <w:rPr>
                <w:b/>
              </w:rPr>
              <w:t>ion</w:t>
            </w:r>
            <w:r w:rsidRPr="006B0795">
              <w:rPr>
                <w:b/>
                <w:spacing w:val="-2"/>
              </w:rPr>
              <w:t xml:space="preserve"> </w:t>
            </w:r>
            <w:r w:rsidRPr="006B0795">
              <w:rPr>
                <w:b/>
              </w:rPr>
              <w:t>201</w:t>
            </w:r>
            <w:r w:rsidRPr="006B0795">
              <w:rPr>
                <w:b/>
                <w:spacing w:val="-1"/>
              </w:rPr>
              <w:t>(</w:t>
            </w:r>
            <w:r w:rsidRPr="006B0795">
              <w:rPr>
                <w:b/>
                <w:spacing w:val="1"/>
              </w:rPr>
              <w:t>h</w:t>
            </w:r>
            <w:r w:rsidRPr="006B0795">
              <w:rPr>
                <w:b/>
              </w:rPr>
              <w:t>) of</w:t>
            </w:r>
            <w:r w:rsidRPr="006B0795">
              <w:rPr>
                <w:b/>
                <w:spacing w:val="2"/>
              </w:rPr>
              <w:t xml:space="preserve"> </w:t>
            </w:r>
            <w:r w:rsidRPr="006B0795">
              <w:rPr>
                <w:b/>
                <w:spacing w:val="-1"/>
              </w:rPr>
              <w:t>t</w:t>
            </w:r>
            <w:r w:rsidRPr="006B0795">
              <w:rPr>
                <w:b/>
                <w:spacing w:val="1"/>
              </w:rPr>
              <w:t>h</w:t>
            </w:r>
            <w:r w:rsidRPr="006B0795">
              <w:rPr>
                <w:b/>
              </w:rPr>
              <w:t>e</w:t>
            </w:r>
            <w:r w:rsidRPr="006B0795">
              <w:rPr>
                <w:b/>
                <w:spacing w:val="-2"/>
              </w:rPr>
              <w:t xml:space="preserve"> </w:t>
            </w:r>
            <w:r w:rsidRPr="006B0795">
              <w:rPr>
                <w:b/>
              </w:rPr>
              <w:t>F</w:t>
            </w:r>
            <w:r w:rsidRPr="006B0795">
              <w:rPr>
                <w:b/>
                <w:spacing w:val="-1"/>
              </w:rPr>
              <w:t>D&amp;</w:t>
            </w:r>
            <w:r w:rsidRPr="006B0795">
              <w:rPr>
                <w:b/>
              </w:rPr>
              <w:t xml:space="preserve">C </w:t>
            </w:r>
            <w:r w:rsidRPr="006B0795">
              <w:rPr>
                <w:b/>
                <w:spacing w:val="2"/>
              </w:rPr>
              <w:t>A</w:t>
            </w:r>
            <w:r w:rsidRPr="006B0795">
              <w:rPr>
                <w:b/>
                <w:spacing w:val="-1"/>
              </w:rPr>
              <w:t>ct</w:t>
            </w:r>
            <w:r w:rsidRPr="006B0795">
              <w:rPr>
                <w:b/>
              </w:rPr>
              <w:t>)</w:t>
            </w:r>
            <w:r w:rsidRPr="006B0795">
              <w:rPr>
                <w:b/>
                <w:spacing w:val="-1"/>
              </w:rPr>
              <w:t xml:space="preserve"> </w:t>
            </w:r>
            <w:r w:rsidRPr="006B0795">
              <w:rPr>
                <w:b/>
                <w:spacing w:val="2"/>
              </w:rPr>
              <w:t>o</w:t>
            </w:r>
            <w:r w:rsidRPr="006B0795">
              <w:rPr>
                <w:b/>
              </w:rPr>
              <w:t>r</w:t>
            </w:r>
            <w:r w:rsidRPr="006B0795">
              <w:rPr>
                <w:b/>
                <w:spacing w:val="-2"/>
              </w:rPr>
              <w:t xml:space="preserve"> </w:t>
            </w:r>
            <w:r w:rsidRPr="006B0795">
              <w:rPr>
                <w:b/>
              </w:rPr>
              <w:t xml:space="preserve">a </w:t>
            </w:r>
            <w:r w:rsidRPr="006B0795">
              <w:rPr>
                <w:b/>
                <w:spacing w:val="-1"/>
              </w:rPr>
              <w:t>c</w:t>
            </w:r>
            <w:r w:rsidRPr="006B0795">
              <w:rPr>
                <w:b/>
                <w:spacing w:val="2"/>
              </w:rPr>
              <w:t>o</w:t>
            </w:r>
            <w:r w:rsidRPr="006B0795">
              <w:rPr>
                <w:b/>
                <w:spacing w:val="-3"/>
              </w:rPr>
              <w:t>m</w:t>
            </w:r>
            <w:r w:rsidRPr="006B0795">
              <w:rPr>
                <w:b/>
                <w:spacing w:val="3"/>
              </w:rPr>
              <w:t>b</w:t>
            </w:r>
            <w:r w:rsidRPr="006B0795">
              <w:rPr>
                <w:b/>
              </w:rPr>
              <w:t>i</w:t>
            </w:r>
            <w:r w:rsidRPr="006B0795">
              <w:rPr>
                <w:b/>
                <w:spacing w:val="1"/>
              </w:rPr>
              <w:t>n</w:t>
            </w:r>
            <w:r w:rsidRPr="006B0795">
              <w:rPr>
                <w:b/>
              </w:rPr>
              <w:t>a</w:t>
            </w:r>
            <w:r w:rsidRPr="006B0795">
              <w:rPr>
                <w:b/>
                <w:spacing w:val="-1"/>
              </w:rPr>
              <w:t>t</w:t>
            </w:r>
            <w:r w:rsidRPr="006B0795">
              <w:rPr>
                <w:b/>
              </w:rPr>
              <w:t xml:space="preserve">ion </w:t>
            </w:r>
            <w:r w:rsidRPr="006B0795">
              <w:rPr>
                <w:b/>
                <w:spacing w:val="1"/>
              </w:rPr>
              <w:t>p</w:t>
            </w:r>
            <w:r w:rsidRPr="006B0795">
              <w:rPr>
                <w:b/>
                <w:spacing w:val="-1"/>
              </w:rPr>
              <w:t>r</w:t>
            </w:r>
            <w:r w:rsidRPr="006B0795">
              <w:rPr>
                <w:b/>
              </w:rPr>
              <w:t>o</w:t>
            </w:r>
            <w:r w:rsidRPr="006B0795">
              <w:rPr>
                <w:b/>
                <w:spacing w:val="1"/>
              </w:rPr>
              <w:t>du</w:t>
            </w:r>
            <w:r w:rsidRPr="006B0795">
              <w:rPr>
                <w:b/>
                <w:spacing w:val="-1"/>
              </w:rPr>
              <w:t>c</w:t>
            </w:r>
            <w:r w:rsidRPr="006B0795">
              <w:rPr>
                <w:b/>
              </w:rPr>
              <w:t>t</w:t>
            </w:r>
            <w:r w:rsidRPr="006B0795">
              <w:rPr>
                <w:b/>
                <w:spacing w:val="-2"/>
              </w:rPr>
              <w:t xml:space="preserve"> </w:t>
            </w:r>
            <w:r w:rsidRPr="006B0795">
              <w:rPr>
                <w:b/>
                <w:spacing w:val="-1"/>
              </w:rPr>
              <w:t>(</w:t>
            </w:r>
            <w:r w:rsidRPr="006B0795">
              <w:rPr>
                <w:b/>
                <w:spacing w:val="1"/>
              </w:rPr>
              <w:t>p</w:t>
            </w:r>
            <w:r w:rsidRPr="006B0795">
              <w:rPr>
                <w:b/>
                <w:spacing w:val="-1"/>
              </w:rPr>
              <w:t>e</w:t>
            </w:r>
            <w:r w:rsidRPr="006B0795">
              <w:rPr>
                <w:b/>
              </w:rPr>
              <w:t>r</w:t>
            </w:r>
            <w:r w:rsidRPr="006B0795">
              <w:rPr>
                <w:b/>
                <w:spacing w:val="-3"/>
              </w:rPr>
              <w:t xml:space="preserve"> </w:t>
            </w:r>
            <w:r w:rsidRPr="006B0795">
              <w:rPr>
                <w:b/>
              </w:rPr>
              <w:t xml:space="preserve">21 </w:t>
            </w:r>
            <w:r w:rsidRPr="006B0795">
              <w:rPr>
                <w:b/>
                <w:spacing w:val="2"/>
              </w:rPr>
              <w:t>C</w:t>
            </w:r>
            <w:r w:rsidRPr="006B0795">
              <w:rPr>
                <w:b/>
                <w:spacing w:val="-2"/>
              </w:rPr>
              <w:t>F</w:t>
            </w:r>
            <w:r w:rsidRPr="006B0795">
              <w:rPr>
                <w:b/>
              </w:rPr>
              <w:t>R</w:t>
            </w:r>
            <w:r w:rsidRPr="006B0795">
              <w:rPr>
                <w:b/>
                <w:spacing w:val="-1"/>
              </w:rPr>
              <w:t xml:space="preserve"> </w:t>
            </w:r>
            <w:r w:rsidRPr="006B0795">
              <w:rPr>
                <w:b/>
              </w:rPr>
              <w:t>3</w:t>
            </w:r>
            <w:r w:rsidRPr="006B0795">
              <w:rPr>
                <w:b/>
                <w:spacing w:val="2"/>
              </w:rPr>
              <w:t>.</w:t>
            </w:r>
            <w:r w:rsidRPr="006B0795">
              <w:rPr>
                <w:b/>
              </w:rPr>
              <w:t>2</w:t>
            </w:r>
            <w:r w:rsidRPr="006B0795">
              <w:rPr>
                <w:b/>
                <w:spacing w:val="-1"/>
              </w:rPr>
              <w:t>(e)</w:t>
            </w:r>
            <w:r w:rsidRPr="006B0795">
              <w:rPr>
                <w:b/>
              </w:rPr>
              <w:t>)</w:t>
            </w:r>
            <w:r w:rsidRPr="006B0795">
              <w:rPr>
                <w:b/>
                <w:spacing w:val="-1"/>
              </w:rPr>
              <w:t xml:space="preserve"> </w:t>
            </w:r>
            <w:r w:rsidRPr="006B0795">
              <w:rPr>
                <w:b/>
                <w:spacing w:val="2"/>
              </w:rPr>
              <w:t>w</w:t>
            </w:r>
            <w:r w:rsidRPr="006B0795">
              <w:rPr>
                <w:b/>
              </w:rPr>
              <w:t>i</w:t>
            </w:r>
            <w:r w:rsidRPr="006B0795">
              <w:rPr>
                <w:b/>
                <w:spacing w:val="-1"/>
              </w:rPr>
              <w:t>t</w:t>
            </w:r>
            <w:r w:rsidRPr="006B0795">
              <w:rPr>
                <w:b/>
              </w:rPr>
              <w:t xml:space="preserve">h a </w:t>
            </w:r>
            <w:r w:rsidRPr="006B0795">
              <w:rPr>
                <w:b/>
                <w:spacing w:val="1"/>
              </w:rPr>
              <w:t>d</w:t>
            </w:r>
            <w:r w:rsidRPr="006B0795">
              <w:rPr>
                <w:b/>
                <w:spacing w:val="-1"/>
              </w:rPr>
              <w:t>e</w:t>
            </w:r>
            <w:r w:rsidRPr="006B0795">
              <w:rPr>
                <w:b/>
              </w:rPr>
              <w:t>vi</w:t>
            </w:r>
            <w:r w:rsidRPr="006B0795">
              <w:rPr>
                <w:b/>
                <w:spacing w:val="-1"/>
              </w:rPr>
              <w:t>c</w:t>
            </w:r>
            <w:r w:rsidRPr="006B0795">
              <w:rPr>
                <w:b/>
              </w:rPr>
              <w:t>e</w:t>
            </w:r>
            <w:r w:rsidRPr="006B0795">
              <w:rPr>
                <w:b/>
                <w:spacing w:val="-6"/>
              </w:rPr>
              <w:t xml:space="preserve"> </w:t>
            </w:r>
            <w:r w:rsidRPr="006B0795">
              <w:rPr>
                <w:b/>
                <w:spacing w:val="-1"/>
              </w:rPr>
              <w:t>c</w:t>
            </w:r>
            <w:r w:rsidRPr="006B0795">
              <w:rPr>
                <w:b/>
              </w:rPr>
              <w:t>o</w:t>
            </w:r>
            <w:r w:rsidRPr="006B0795">
              <w:rPr>
                <w:b/>
                <w:spacing w:val="1"/>
              </w:rPr>
              <w:t>n</w:t>
            </w:r>
            <w:r w:rsidRPr="006B0795">
              <w:rPr>
                <w:b/>
              </w:rPr>
              <w:t>s</w:t>
            </w:r>
            <w:r w:rsidRPr="006B0795">
              <w:rPr>
                <w:b/>
                <w:spacing w:val="2"/>
              </w:rPr>
              <w:t>t</w:t>
            </w:r>
            <w:r w:rsidRPr="006B0795">
              <w:rPr>
                <w:b/>
              </w:rPr>
              <w:t>i</w:t>
            </w:r>
            <w:r w:rsidRPr="006B0795">
              <w:rPr>
                <w:b/>
                <w:spacing w:val="-1"/>
              </w:rPr>
              <w:t>t</w:t>
            </w:r>
            <w:r w:rsidRPr="006B0795">
              <w:rPr>
                <w:b/>
                <w:spacing w:val="1"/>
              </w:rPr>
              <w:t>u</w:t>
            </w:r>
            <w:r w:rsidRPr="006B0795">
              <w:rPr>
                <w:b/>
                <w:spacing w:val="-1"/>
              </w:rPr>
              <w:t>e</w:t>
            </w:r>
            <w:r w:rsidRPr="006B0795">
              <w:rPr>
                <w:b/>
                <w:spacing w:val="1"/>
              </w:rPr>
              <w:t>n</w:t>
            </w:r>
            <w:r w:rsidRPr="006B0795">
              <w:rPr>
                <w:b/>
              </w:rPr>
              <w:t>t</w:t>
            </w:r>
            <w:r w:rsidRPr="006B0795">
              <w:rPr>
                <w:b/>
                <w:spacing w:val="-3"/>
              </w:rPr>
              <w:t xml:space="preserve"> </w:t>
            </w:r>
            <w:r w:rsidRPr="006B0795">
              <w:rPr>
                <w:b/>
                <w:spacing w:val="1"/>
              </w:rPr>
              <w:t>p</w:t>
            </w:r>
            <w:r w:rsidRPr="006B0795">
              <w:rPr>
                <w:b/>
              </w:rPr>
              <w:t>a</w:t>
            </w:r>
            <w:r w:rsidRPr="006B0795">
              <w:rPr>
                <w:b/>
                <w:spacing w:val="-1"/>
              </w:rPr>
              <w:t>r</w:t>
            </w:r>
            <w:r w:rsidRPr="006B0795">
              <w:rPr>
                <w:b/>
              </w:rPr>
              <w:t>t</w:t>
            </w:r>
            <w:r w:rsidRPr="006B0795">
              <w:rPr>
                <w:b/>
                <w:spacing w:val="-2"/>
              </w:rPr>
              <w:t xml:space="preserve"> </w:t>
            </w:r>
            <w:r w:rsidRPr="006B0795">
              <w:rPr>
                <w:b/>
              </w:rPr>
              <w:t>s</w:t>
            </w:r>
            <w:r w:rsidRPr="006B0795">
              <w:rPr>
                <w:b/>
                <w:spacing w:val="1"/>
              </w:rPr>
              <w:t>ub</w:t>
            </w:r>
            <w:r w:rsidRPr="006B0795">
              <w:rPr>
                <w:b/>
                <w:spacing w:val="-1"/>
              </w:rPr>
              <w:t>jec</w:t>
            </w:r>
            <w:r w:rsidRPr="006B0795">
              <w:rPr>
                <w:b/>
              </w:rPr>
              <w:t>t</w:t>
            </w:r>
            <w:r w:rsidRPr="006B0795">
              <w:rPr>
                <w:b/>
                <w:spacing w:val="-2"/>
              </w:rPr>
              <w:t xml:space="preserve"> </w:t>
            </w:r>
            <w:r w:rsidRPr="006B0795">
              <w:rPr>
                <w:b/>
                <w:spacing w:val="-1"/>
              </w:rPr>
              <w:t>t</w:t>
            </w:r>
            <w:r w:rsidRPr="006B0795">
              <w:rPr>
                <w:b/>
              </w:rPr>
              <w:t>o</w:t>
            </w:r>
            <w:r w:rsidRPr="006B0795">
              <w:rPr>
                <w:b/>
                <w:spacing w:val="2"/>
              </w:rPr>
              <w:t xml:space="preserve"> </w:t>
            </w:r>
            <w:r w:rsidRPr="006B0795">
              <w:rPr>
                <w:b/>
                <w:spacing w:val="-1"/>
              </w:rPr>
              <w:t>r</w:t>
            </w:r>
            <w:r w:rsidRPr="006B0795">
              <w:rPr>
                <w:b/>
                <w:spacing w:val="1"/>
              </w:rPr>
              <w:t>e</w:t>
            </w:r>
            <w:r w:rsidRPr="006B0795">
              <w:rPr>
                <w:b/>
              </w:rPr>
              <w:t>vi</w:t>
            </w:r>
            <w:r w:rsidRPr="006B0795">
              <w:rPr>
                <w:b/>
                <w:spacing w:val="-1"/>
              </w:rPr>
              <w:t>e</w:t>
            </w:r>
            <w:r w:rsidRPr="006B0795">
              <w:rPr>
                <w:b/>
              </w:rPr>
              <w:t>w</w:t>
            </w:r>
            <w:r w:rsidRPr="006B0795">
              <w:rPr>
                <w:b/>
                <w:spacing w:val="-3"/>
              </w:rPr>
              <w:t xml:space="preserve"> </w:t>
            </w:r>
            <w:r w:rsidR="004D48FF" w:rsidRPr="006B0795">
              <w:rPr>
                <w:b/>
              </w:rPr>
              <w:t>in a De Novo request</w:t>
            </w:r>
            <w:r w:rsidRPr="006B0795">
              <w:rPr>
                <w:b/>
              </w:rPr>
              <w:t>?</w:t>
            </w:r>
          </w:p>
          <w:p w14:paraId="368952B9" w14:textId="77777777" w:rsidR="00607EA6" w:rsidRDefault="00607EA6" w:rsidP="00344C68">
            <w:pPr>
              <w:spacing w:after="0"/>
              <w:ind w:left="360"/>
            </w:pPr>
          </w:p>
          <w:p w14:paraId="4D375900" w14:textId="07FA2D85" w:rsidR="004E4263" w:rsidRDefault="004E4263" w:rsidP="00344C68">
            <w:pPr>
              <w:spacing w:after="0"/>
              <w:ind w:left="360"/>
            </w:pPr>
            <w:r>
              <w:rPr>
                <w:spacing w:val="-3"/>
              </w:rPr>
              <w:t>I</w:t>
            </w:r>
            <w:r>
              <w:t>f</w:t>
            </w:r>
            <w:r>
              <w:rPr>
                <w:spacing w:val="2"/>
              </w:rPr>
              <w:t xml:space="preserve"> </w:t>
            </w:r>
            <w:r>
              <w:t>it</w:t>
            </w:r>
            <w:r>
              <w:rPr>
                <w:spacing w:val="-1"/>
              </w:rPr>
              <w:t xml:space="preserve"> a</w:t>
            </w:r>
            <w:r>
              <w:t>pp</w:t>
            </w:r>
            <w:r>
              <w:rPr>
                <w:spacing w:val="-1"/>
              </w:rPr>
              <w:t>e</w:t>
            </w:r>
            <w:r>
              <w:rPr>
                <w:spacing w:val="1"/>
              </w:rPr>
              <w:t>a</w:t>
            </w:r>
            <w:r>
              <w:rPr>
                <w:spacing w:val="-1"/>
              </w:rPr>
              <w:t>r</w:t>
            </w:r>
            <w:r>
              <w:t>s</w:t>
            </w:r>
            <w:r>
              <w:rPr>
                <w:spacing w:val="-6"/>
              </w:rPr>
              <w:t xml:space="preserve"> </w:t>
            </w:r>
            <w:r>
              <w:t>not</w:t>
            </w:r>
            <w:r>
              <w:rPr>
                <w:spacing w:val="-3"/>
              </w:rPr>
              <w:t xml:space="preserve"> </w:t>
            </w:r>
            <w:r>
              <w:t>to</w:t>
            </w:r>
            <w:r>
              <w:rPr>
                <w:spacing w:val="-1"/>
              </w:rPr>
              <w:t xml:space="preserve"> </w:t>
            </w:r>
            <w:r>
              <w:t>be</w:t>
            </w:r>
            <w:r>
              <w:rPr>
                <w:spacing w:val="-3"/>
              </w:rPr>
              <w:t xml:space="preserve"> </w:t>
            </w:r>
            <w:r>
              <w:t>a</w:t>
            </w:r>
            <w:r>
              <w:rPr>
                <w:spacing w:val="-2"/>
              </w:rPr>
              <w:t xml:space="preserve"> </w:t>
            </w:r>
            <w:r>
              <w:rPr>
                <w:spacing w:val="2"/>
              </w:rPr>
              <w:t>d</w:t>
            </w:r>
            <w:r>
              <w:rPr>
                <w:spacing w:val="-1"/>
              </w:rPr>
              <w:t>e</w:t>
            </w:r>
            <w:r>
              <w:t>vi</w:t>
            </w:r>
            <w:r>
              <w:rPr>
                <w:spacing w:val="-1"/>
              </w:rPr>
              <w:t>c</w:t>
            </w:r>
            <w:r>
              <w:t>e</w:t>
            </w:r>
            <w:r>
              <w:rPr>
                <w:spacing w:val="-6"/>
              </w:rPr>
              <w:t xml:space="preserve"> </w:t>
            </w:r>
            <w:r>
              <w:rPr>
                <w:spacing w:val="-1"/>
              </w:rPr>
              <w:t>(</w:t>
            </w:r>
            <w:r>
              <w:rPr>
                <w:spacing w:val="2"/>
              </w:rPr>
              <w:t>p</w:t>
            </w:r>
            <w:r>
              <w:rPr>
                <w:spacing w:val="-1"/>
              </w:rPr>
              <w:t>e</w:t>
            </w:r>
            <w:r>
              <w:t>r</w:t>
            </w:r>
            <w:r>
              <w:rPr>
                <w:spacing w:val="-1"/>
              </w:rPr>
              <w:t xml:space="preserve"> </w:t>
            </w:r>
            <w:r>
              <w:t>s</w:t>
            </w:r>
            <w:r>
              <w:rPr>
                <w:spacing w:val="1"/>
              </w:rPr>
              <w:t>e</w:t>
            </w:r>
            <w:r>
              <w:rPr>
                <w:spacing w:val="-1"/>
              </w:rPr>
              <w:t>c</w:t>
            </w:r>
            <w:r>
              <w:t>tion</w:t>
            </w:r>
            <w:r>
              <w:rPr>
                <w:spacing w:val="-3"/>
              </w:rPr>
              <w:t xml:space="preserve"> </w:t>
            </w:r>
            <w:r>
              <w:t>201</w:t>
            </w:r>
            <w:r>
              <w:rPr>
                <w:spacing w:val="-1"/>
              </w:rPr>
              <w:t>(</w:t>
            </w:r>
            <w:r>
              <w:t>h)</w:t>
            </w:r>
            <w:r>
              <w:rPr>
                <w:spacing w:val="2"/>
              </w:rPr>
              <w:t xml:space="preserve"> </w:t>
            </w:r>
            <w:r>
              <w:t>of the</w:t>
            </w:r>
            <w:r>
              <w:rPr>
                <w:spacing w:val="-4"/>
              </w:rPr>
              <w:t xml:space="preserve"> </w:t>
            </w:r>
            <w:r>
              <w:rPr>
                <w:spacing w:val="-1"/>
              </w:rPr>
              <w:t>F</w:t>
            </w:r>
            <w:r>
              <w:rPr>
                <w:spacing w:val="2"/>
              </w:rPr>
              <w:t>D</w:t>
            </w:r>
            <w:r>
              <w:rPr>
                <w:spacing w:val="-2"/>
              </w:rPr>
              <w:t>&amp;</w:t>
            </w:r>
            <w:r>
              <w:t>C</w:t>
            </w:r>
            <w:r>
              <w:rPr>
                <w:spacing w:val="-2"/>
              </w:rPr>
              <w:t xml:space="preserve"> </w:t>
            </w:r>
            <w:r>
              <w:t>A</w:t>
            </w:r>
            <w:r>
              <w:rPr>
                <w:spacing w:val="-1"/>
              </w:rPr>
              <w:t>c</w:t>
            </w:r>
            <w:r>
              <w:rPr>
                <w:spacing w:val="3"/>
              </w:rPr>
              <w:t>t</w:t>
            </w:r>
            <w:r>
              <w:t>)</w:t>
            </w:r>
            <w:r>
              <w:rPr>
                <w:spacing w:val="-2"/>
              </w:rPr>
              <w:t xml:space="preserve"> </w:t>
            </w:r>
            <w:r>
              <w:t>or su</w:t>
            </w:r>
            <w:r>
              <w:rPr>
                <w:spacing w:val="1"/>
              </w:rPr>
              <w:t>c</w:t>
            </w:r>
            <w:r>
              <w:t>h</w:t>
            </w:r>
            <w:r>
              <w:rPr>
                <w:spacing w:val="-2"/>
              </w:rPr>
              <w:t xml:space="preserve"> </w:t>
            </w:r>
            <w:r>
              <w:t xml:space="preserve">a </w:t>
            </w:r>
            <w:r w:rsidR="00607EA6">
              <w:t>c</w:t>
            </w:r>
            <w:r>
              <w:t>ombin</w:t>
            </w:r>
            <w:r>
              <w:rPr>
                <w:spacing w:val="-1"/>
              </w:rPr>
              <w:t>a</w:t>
            </w:r>
            <w:r>
              <w:t>tion</w:t>
            </w:r>
            <w:r>
              <w:rPr>
                <w:spacing w:val="-10"/>
              </w:rPr>
              <w:t xml:space="preserve"> </w:t>
            </w:r>
            <w:r>
              <w:t>p</w:t>
            </w:r>
            <w:r>
              <w:rPr>
                <w:spacing w:val="-1"/>
              </w:rPr>
              <w:t>r</w:t>
            </w:r>
            <w:r>
              <w:t>odu</w:t>
            </w:r>
            <w:r>
              <w:rPr>
                <w:spacing w:val="-1"/>
              </w:rPr>
              <w:t>c</w:t>
            </w:r>
            <w:r>
              <w:t>t,</w:t>
            </w:r>
            <w:r>
              <w:rPr>
                <w:spacing w:val="-5"/>
              </w:rPr>
              <w:t xml:space="preserve"> </w:t>
            </w:r>
            <w:r>
              <w:t>or</w:t>
            </w:r>
            <w:r>
              <w:rPr>
                <w:spacing w:val="1"/>
              </w:rPr>
              <w:t xml:space="preserve"> </w:t>
            </w:r>
            <w:r>
              <w:rPr>
                <w:spacing w:val="-5"/>
              </w:rPr>
              <w:t>y</w:t>
            </w:r>
            <w:r>
              <w:rPr>
                <w:spacing w:val="2"/>
              </w:rPr>
              <w:t>o</w:t>
            </w:r>
            <w:r>
              <w:t xml:space="preserve">u </w:t>
            </w:r>
            <w:r>
              <w:rPr>
                <w:spacing w:val="1"/>
              </w:rPr>
              <w:t>a</w:t>
            </w:r>
            <w:r>
              <w:rPr>
                <w:spacing w:val="-1"/>
              </w:rPr>
              <w:t>r</w:t>
            </w:r>
            <w:r>
              <w:t>e</w:t>
            </w:r>
            <w:r>
              <w:rPr>
                <w:spacing w:val="-3"/>
              </w:rPr>
              <w:t xml:space="preserve"> </w:t>
            </w:r>
            <w:r>
              <w:t>unsu</w:t>
            </w:r>
            <w:r>
              <w:rPr>
                <w:spacing w:val="1"/>
              </w:rPr>
              <w:t>r</w:t>
            </w:r>
            <w:r>
              <w:rPr>
                <w:spacing w:val="-1"/>
              </w:rPr>
              <w:t>e</w:t>
            </w:r>
            <w:r>
              <w:t>,</w:t>
            </w:r>
            <w:r>
              <w:rPr>
                <w:spacing w:val="-1"/>
              </w:rPr>
              <w:t xml:space="preserve"> c</w:t>
            </w:r>
            <w:r>
              <w:t>onsult</w:t>
            </w:r>
            <w:r>
              <w:rPr>
                <w:spacing w:val="-5"/>
              </w:rPr>
              <w:t xml:space="preserve"> </w:t>
            </w:r>
            <w:r>
              <w:rPr>
                <w:spacing w:val="-1"/>
              </w:rPr>
              <w:t>w</w:t>
            </w:r>
            <w:r>
              <w:t>ith</w:t>
            </w:r>
            <w:r>
              <w:rPr>
                <w:spacing w:val="-1"/>
              </w:rPr>
              <w:t xml:space="preserve"> </w:t>
            </w:r>
            <w:r>
              <w:t>the</w:t>
            </w:r>
            <w:r>
              <w:rPr>
                <w:spacing w:val="-4"/>
              </w:rPr>
              <w:t xml:space="preserve"> </w:t>
            </w:r>
            <w:r>
              <w:t>C</w:t>
            </w:r>
            <w:r>
              <w:rPr>
                <w:spacing w:val="-1"/>
              </w:rPr>
              <w:t>D</w:t>
            </w:r>
            <w:r>
              <w:t>RH</w:t>
            </w:r>
            <w:r>
              <w:rPr>
                <w:spacing w:val="-3"/>
              </w:rPr>
              <w:t xml:space="preserve"> </w:t>
            </w:r>
            <w:r w:rsidR="001E728C">
              <w:rPr>
                <w:spacing w:val="-3"/>
              </w:rPr>
              <w:t xml:space="preserve">Product </w:t>
            </w:r>
            <w:r>
              <w:rPr>
                <w:spacing w:val="2"/>
              </w:rPr>
              <w:t>J</w:t>
            </w:r>
            <w:r>
              <w:t>u</w:t>
            </w:r>
            <w:r>
              <w:rPr>
                <w:spacing w:val="-1"/>
              </w:rPr>
              <w:t>r</w:t>
            </w:r>
            <w:r>
              <w:t>isdi</w:t>
            </w:r>
            <w:r>
              <w:rPr>
                <w:spacing w:val="-1"/>
              </w:rPr>
              <w:t>c</w:t>
            </w:r>
            <w:r>
              <w:t>t</w:t>
            </w:r>
            <w:r>
              <w:rPr>
                <w:spacing w:val="-2"/>
              </w:rPr>
              <w:t>i</w:t>
            </w:r>
            <w:r>
              <w:t>on</w:t>
            </w:r>
            <w:r>
              <w:rPr>
                <w:spacing w:val="-10"/>
              </w:rPr>
              <w:t xml:space="preserve"> </w:t>
            </w:r>
            <w:r>
              <w:rPr>
                <w:spacing w:val="-1"/>
              </w:rPr>
              <w:t>Off</w:t>
            </w:r>
            <w:r>
              <w:t>i</w:t>
            </w:r>
            <w:r>
              <w:rPr>
                <w:spacing w:val="1"/>
              </w:rPr>
              <w:t>c</w:t>
            </w:r>
            <w:r>
              <w:rPr>
                <w:spacing w:val="-1"/>
              </w:rPr>
              <w:t>e</w:t>
            </w:r>
            <w:r>
              <w:t>r or</w:t>
            </w:r>
            <w:r>
              <w:rPr>
                <w:spacing w:val="-1"/>
              </w:rPr>
              <w:t xml:space="preserve"> </w:t>
            </w:r>
            <w:r>
              <w:t>the</w:t>
            </w:r>
            <w:r>
              <w:rPr>
                <w:spacing w:val="-4"/>
              </w:rPr>
              <w:t xml:space="preserve"> </w:t>
            </w:r>
            <w:r>
              <w:t>C</w:t>
            </w:r>
            <w:r>
              <w:rPr>
                <w:spacing w:val="-2"/>
              </w:rPr>
              <w:t>B</w:t>
            </w:r>
            <w:r>
              <w:t>ER</w:t>
            </w:r>
            <w:r>
              <w:rPr>
                <w:spacing w:val="-5"/>
              </w:rPr>
              <w:t xml:space="preserve"> </w:t>
            </w:r>
            <w:r>
              <w:rPr>
                <w:spacing w:val="1"/>
              </w:rPr>
              <w:t>P</w:t>
            </w:r>
            <w:r>
              <w:rPr>
                <w:spacing w:val="-1"/>
              </w:rPr>
              <w:t>r</w:t>
            </w:r>
            <w:r>
              <w:t>odu</w:t>
            </w:r>
            <w:r>
              <w:rPr>
                <w:spacing w:val="-1"/>
              </w:rPr>
              <w:t>c</w:t>
            </w:r>
            <w:r>
              <w:t>t</w:t>
            </w:r>
            <w:r>
              <w:rPr>
                <w:spacing w:val="-4"/>
              </w:rPr>
              <w:t xml:space="preserve"> </w:t>
            </w:r>
            <w:r>
              <w:rPr>
                <w:spacing w:val="2"/>
              </w:rPr>
              <w:t>J</w:t>
            </w:r>
            <w:r>
              <w:t>u</w:t>
            </w:r>
            <w:r>
              <w:rPr>
                <w:spacing w:val="-1"/>
              </w:rPr>
              <w:t>r</w:t>
            </w:r>
            <w:r>
              <w:t>isdi</w:t>
            </w:r>
            <w:r>
              <w:rPr>
                <w:spacing w:val="-1"/>
              </w:rPr>
              <w:t>c</w:t>
            </w:r>
            <w:r>
              <w:t>tion</w:t>
            </w:r>
            <w:r>
              <w:rPr>
                <w:spacing w:val="-4"/>
              </w:rPr>
              <w:t xml:space="preserve"> </w:t>
            </w:r>
            <w:r w:rsidR="0079721C">
              <w:rPr>
                <w:spacing w:val="-4"/>
              </w:rPr>
              <w:t xml:space="preserve">Officer </w:t>
            </w:r>
            <w:r>
              <w:t>to</w:t>
            </w:r>
            <w:r>
              <w:rPr>
                <w:spacing w:val="-1"/>
              </w:rPr>
              <w:t xml:space="preserve"> </w:t>
            </w:r>
            <w:r>
              <w:t>d</w:t>
            </w:r>
            <w:r>
              <w:rPr>
                <w:spacing w:val="-1"/>
              </w:rPr>
              <w:t>e</w:t>
            </w:r>
            <w:r>
              <w:t>t</w:t>
            </w:r>
            <w:r>
              <w:rPr>
                <w:spacing w:val="-1"/>
              </w:rPr>
              <w:t>e</w:t>
            </w:r>
            <w:r>
              <w:rPr>
                <w:spacing w:val="1"/>
              </w:rPr>
              <w:t>r</w:t>
            </w:r>
            <w:r>
              <w:t>mine</w:t>
            </w:r>
            <w:r>
              <w:rPr>
                <w:spacing w:val="-10"/>
              </w:rPr>
              <w:t xml:space="preserve"> </w:t>
            </w:r>
            <w:r>
              <w:t>the</w:t>
            </w:r>
            <w:r>
              <w:rPr>
                <w:spacing w:val="-4"/>
              </w:rPr>
              <w:t xml:space="preserve"> </w:t>
            </w:r>
            <w:r>
              <w:rPr>
                <w:spacing w:val="-1"/>
              </w:rPr>
              <w:t>a</w:t>
            </w:r>
            <w:r>
              <w:t>pp</w:t>
            </w:r>
            <w:r>
              <w:rPr>
                <w:spacing w:val="-1"/>
              </w:rPr>
              <w:t>r</w:t>
            </w:r>
            <w:r>
              <w:t>op</w:t>
            </w:r>
            <w:r>
              <w:rPr>
                <w:spacing w:val="-1"/>
              </w:rPr>
              <w:t>r</w:t>
            </w:r>
            <w:r>
              <w:t>i</w:t>
            </w:r>
            <w:r>
              <w:rPr>
                <w:spacing w:val="-1"/>
              </w:rPr>
              <w:t>a</w:t>
            </w:r>
            <w:r>
              <w:rPr>
                <w:spacing w:val="3"/>
              </w:rPr>
              <w:t>t</w:t>
            </w:r>
            <w:r>
              <w:t>e</w:t>
            </w:r>
            <w:r>
              <w:rPr>
                <w:spacing w:val="-6"/>
              </w:rPr>
              <w:t xml:space="preserve"> </w:t>
            </w:r>
            <w:r>
              <w:rPr>
                <w:spacing w:val="-1"/>
              </w:rPr>
              <w:t>ac</w:t>
            </w:r>
            <w:r>
              <w:t>t</w:t>
            </w:r>
            <w:r>
              <w:rPr>
                <w:spacing w:val="3"/>
              </w:rPr>
              <w:t>i</w:t>
            </w:r>
            <w:r>
              <w:t>on,</w:t>
            </w:r>
            <w:r>
              <w:rPr>
                <w:spacing w:val="-3"/>
              </w:rPr>
              <w:t xml:space="preserve"> </w:t>
            </w:r>
            <w:r>
              <w:rPr>
                <w:spacing w:val="-1"/>
              </w:rPr>
              <w:t>a</w:t>
            </w:r>
            <w:r>
              <w:t>nd in</w:t>
            </w:r>
            <w:r>
              <w:rPr>
                <w:spacing w:val="-1"/>
              </w:rPr>
              <w:t>f</w:t>
            </w:r>
            <w:r>
              <w:t>o</w:t>
            </w:r>
            <w:r>
              <w:rPr>
                <w:spacing w:val="-1"/>
              </w:rPr>
              <w:t>r</w:t>
            </w:r>
            <w:r>
              <w:t>m</w:t>
            </w:r>
            <w:r>
              <w:rPr>
                <w:spacing w:val="-3"/>
              </w:rPr>
              <w:t xml:space="preserve"> </w:t>
            </w:r>
            <w:r>
              <w:t>m</w:t>
            </w:r>
            <w:r>
              <w:rPr>
                <w:spacing w:val="-1"/>
              </w:rPr>
              <w:t>a</w:t>
            </w:r>
            <w:r>
              <w:t>n</w:t>
            </w:r>
            <w:r>
              <w:rPr>
                <w:spacing w:val="-1"/>
              </w:rPr>
              <w:t>a</w:t>
            </w:r>
            <w:r>
              <w:rPr>
                <w:spacing w:val="-2"/>
              </w:rPr>
              <w:t>g</w:t>
            </w:r>
            <w:r>
              <w:rPr>
                <w:spacing w:val="1"/>
              </w:rPr>
              <w:t>e</w:t>
            </w:r>
            <w:r>
              <w:t>m</w:t>
            </w:r>
            <w:r>
              <w:rPr>
                <w:spacing w:val="-1"/>
              </w:rPr>
              <w:t>e</w:t>
            </w:r>
            <w:r>
              <w:t>nt.</w:t>
            </w:r>
            <w:r>
              <w:rPr>
                <w:spacing w:val="50"/>
              </w:rPr>
              <w:t xml:space="preserve"> </w:t>
            </w:r>
            <w:r>
              <w:rPr>
                <w:i/>
              </w:rPr>
              <w:t>Pro</w:t>
            </w:r>
            <w:r>
              <w:rPr>
                <w:i/>
                <w:spacing w:val="-1"/>
              </w:rPr>
              <w:t>v</w:t>
            </w:r>
            <w:r>
              <w:rPr>
                <w:i/>
              </w:rPr>
              <w:t>ide</w:t>
            </w:r>
            <w:r>
              <w:rPr>
                <w:i/>
                <w:spacing w:val="-9"/>
              </w:rPr>
              <w:t xml:space="preserve"> </w:t>
            </w:r>
            <w:r>
              <w:rPr>
                <w:i/>
              </w:rPr>
              <w:t>a su</w:t>
            </w:r>
            <w:r>
              <w:rPr>
                <w:i/>
                <w:spacing w:val="-1"/>
              </w:rPr>
              <w:t>mm</w:t>
            </w:r>
            <w:r>
              <w:rPr>
                <w:i/>
              </w:rPr>
              <w:t>a</w:t>
            </w:r>
            <w:r>
              <w:rPr>
                <w:i/>
                <w:spacing w:val="2"/>
              </w:rPr>
              <w:t>r</w:t>
            </w:r>
            <w:r>
              <w:rPr>
                <w:i/>
              </w:rPr>
              <w:t>y</w:t>
            </w:r>
            <w:r>
              <w:rPr>
                <w:i/>
                <w:spacing w:val="-2"/>
              </w:rPr>
              <w:t xml:space="preserve"> </w:t>
            </w:r>
            <w:r>
              <w:rPr>
                <w:i/>
              </w:rPr>
              <w:t>of</w:t>
            </w:r>
            <w:r>
              <w:rPr>
                <w:i/>
                <w:spacing w:val="-2"/>
              </w:rPr>
              <w:t xml:space="preserve"> </w:t>
            </w:r>
            <w:r>
              <w:rPr>
                <w:i/>
              </w:rPr>
              <w:t>the</w:t>
            </w:r>
            <w:r>
              <w:rPr>
                <w:i/>
                <w:spacing w:val="-4"/>
              </w:rPr>
              <w:t xml:space="preserve"> </w:t>
            </w:r>
            <w:r w:rsidR="0062689A">
              <w:rPr>
                <w:i/>
                <w:spacing w:val="-4"/>
              </w:rPr>
              <w:t xml:space="preserve">Product </w:t>
            </w:r>
            <w:r>
              <w:rPr>
                <w:i/>
                <w:spacing w:val="-1"/>
              </w:rPr>
              <w:t>J</w:t>
            </w:r>
            <w:r>
              <w:rPr>
                <w:i/>
              </w:rPr>
              <w:t>urisdi</w:t>
            </w:r>
            <w:r>
              <w:rPr>
                <w:i/>
                <w:spacing w:val="-1"/>
              </w:rPr>
              <w:t>c</w:t>
            </w:r>
            <w:r>
              <w:rPr>
                <w:i/>
              </w:rPr>
              <w:t>tion Offi</w:t>
            </w:r>
            <w:r>
              <w:rPr>
                <w:i/>
                <w:spacing w:val="-1"/>
              </w:rPr>
              <w:t>ce</w:t>
            </w:r>
            <w:r>
              <w:rPr>
                <w:i/>
              </w:rPr>
              <w:t>r</w:t>
            </w:r>
            <w:r>
              <w:rPr>
                <w:i/>
                <w:spacing w:val="-1"/>
              </w:rPr>
              <w:t>’</w:t>
            </w:r>
            <w:r>
              <w:rPr>
                <w:i/>
              </w:rPr>
              <w:t>s</w:t>
            </w:r>
            <w:r>
              <w:rPr>
                <w:i/>
                <w:spacing w:val="-8"/>
              </w:rPr>
              <w:t xml:space="preserve"> </w:t>
            </w:r>
            <w:r>
              <w:rPr>
                <w:i/>
              </w:rPr>
              <w:t>d</w:t>
            </w:r>
            <w:r>
              <w:rPr>
                <w:i/>
                <w:spacing w:val="-1"/>
              </w:rPr>
              <w:t>e</w:t>
            </w:r>
            <w:r>
              <w:rPr>
                <w:i/>
              </w:rPr>
              <w:t>t</w:t>
            </w:r>
            <w:r>
              <w:rPr>
                <w:i/>
                <w:spacing w:val="-1"/>
              </w:rPr>
              <w:t>e</w:t>
            </w:r>
            <w:r>
              <w:rPr>
                <w:i/>
              </w:rPr>
              <w:t>r</w:t>
            </w:r>
            <w:r>
              <w:rPr>
                <w:i/>
                <w:spacing w:val="-1"/>
              </w:rPr>
              <w:t>m</w:t>
            </w:r>
            <w:r>
              <w:rPr>
                <w:i/>
              </w:rPr>
              <w:t>ination.</w:t>
            </w:r>
            <w:r w:rsidR="005C368A">
              <w:rPr>
                <w:i/>
              </w:rPr>
              <w:t xml:space="preserve"> </w:t>
            </w:r>
            <w:r>
              <w:rPr>
                <w:spacing w:val="-5"/>
              </w:rPr>
              <w:t>I</w:t>
            </w:r>
            <w:r>
              <w:t>f the</w:t>
            </w:r>
            <w:r>
              <w:rPr>
                <w:spacing w:val="-4"/>
              </w:rPr>
              <w:t xml:space="preserve"> </w:t>
            </w:r>
            <w:r>
              <w:rPr>
                <w:spacing w:val="2"/>
              </w:rPr>
              <w:t>p</w:t>
            </w:r>
            <w:r>
              <w:rPr>
                <w:spacing w:val="-1"/>
              </w:rPr>
              <w:t>r</w:t>
            </w:r>
            <w:r>
              <w:t>odu</w:t>
            </w:r>
            <w:r>
              <w:rPr>
                <w:spacing w:val="-1"/>
              </w:rPr>
              <w:t>c</w:t>
            </w:r>
            <w:r>
              <w:t>t</w:t>
            </w:r>
            <w:r>
              <w:rPr>
                <w:spacing w:val="-2"/>
              </w:rPr>
              <w:t xml:space="preserve"> </w:t>
            </w:r>
            <w:r>
              <w:t>do</w:t>
            </w:r>
            <w:r>
              <w:rPr>
                <w:spacing w:val="-1"/>
              </w:rPr>
              <w:t>e</w:t>
            </w:r>
            <w:r>
              <w:t>s</w:t>
            </w:r>
            <w:r>
              <w:rPr>
                <w:spacing w:val="-3"/>
              </w:rPr>
              <w:t xml:space="preserve"> </w:t>
            </w:r>
            <w:r>
              <w:t>not</w:t>
            </w:r>
            <w:r>
              <w:rPr>
                <w:spacing w:val="-3"/>
              </w:rPr>
              <w:t xml:space="preserve"> </w:t>
            </w:r>
            <w:r>
              <w:rPr>
                <w:spacing w:val="-1"/>
              </w:rPr>
              <w:t>a</w:t>
            </w:r>
            <w:r>
              <w:t>pp</w:t>
            </w:r>
            <w:r>
              <w:rPr>
                <w:spacing w:val="-1"/>
              </w:rPr>
              <w:t>e</w:t>
            </w:r>
            <w:r>
              <w:rPr>
                <w:spacing w:val="1"/>
              </w:rPr>
              <w:t>a</w:t>
            </w:r>
            <w:r>
              <w:t>r</w:t>
            </w:r>
            <w:r>
              <w:rPr>
                <w:spacing w:val="-6"/>
              </w:rPr>
              <w:t xml:space="preserve"> </w:t>
            </w:r>
            <w:r>
              <w:t>to</w:t>
            </w:r>
            <w:r>
              <w:rPr>
                <w:spacing w:val="-1"/>
              </w:rPr>
              <w:t xml:space="preserve"> </w:t>
            </w:r>
            <w:r>
              <w:t>be</w:t>
            </w:r>
            <w:r>
              <w:rPr>
                <w:spacing w:val="-3"/>
              </w:rPr>
              <w:t xml:space="preserve"> </w:t>
            </w:r>
            <w:r>
              <w:t>a</w:t>
            </w:r>
            <w:r>
              <w:rPr>
                <w:spacing w:val="-2"/>
              </w:rPr>
              <w:t xml:space="preserve"> </w:t>
            </w:r>
            <w:r>
              <w:rPr>
                <w:spacing w:val="2"/>
              </w:rPr>
              <w:t>d</w:t>
            </w:r>
            <w:r>
              <w:rPr>
                <w:spacing w:val="-1"/>
              </w:rPr>
              <w:t>e</w:t>
            </w:r>
            <w:r>
              <w:t>vi</w:t>
            </w:r>
            <w:r>
              <w:rPr>
                <w:spacing w:val="-1"/>
              </w:rPr>
              <w:t>c</w:t>
            </w:r>
            <w:r>
              <w:t>e</w:t>
            </w:r>
            <w:r>
              <w:rPr>
                <w:spacing w:val="-6"/>
              </w:rPr>
              <w:t xml:space="preserve"> </w:t>
            </w:r>
            <w:r>
              <w:t>or</w:t>
            </w:r>
            <w:r w:rsidR="00607EA6">
              <w:t xml:space="preserve"> </w:t>
            </w:r>
            <w:r>
              <w:t>su</w:t>
            </w:r>
            <w:r>
              <w:rPr>
                <w:spacing w:val="-1"/>
              </w:rPr>
              <w:t>c</w:t>
            </w:r>
            <w:r>
              <w:t>h a</w:t>
            </w:r>
            <w:r>
              <w:rPr>
                <w:spacing w:val="-2"/>
              </w:rPr>
              <w:t xml:space="preserve"> </w:t>
            </w:r>
            <w:r>
              <w:rPr>
                <w:spacing w:val="-1"/>
              </w:rPr>
              <w:t>c</w:t>
            </w:r>
            <w:r>
              <w:t>ombin</w:t>
            </w:r>
            <w:r>
              <w:rPr>
                <w:spacing w:val="-1"/>
              </w:rPr>
              <w:t>a</w:t>
            </w:r>
            <w:r>
              <w:t>tion</w:t>
            </w:r>
            <w:r>
              <w:rPr>
                <w:spacing w:val="-10"/>
              </w:rPr>
              <w:t xml:space="preserve"> </w:t>
            </w:r>
            <w:r>
              <w:t>p</w:t>
            </w:r>
            <w:r>
              <w:rPr>
                <w:spacing w:val="-1"/>
              </w:rPr>
              <w:t>r</w:t>
            </w:r>
            <w:r>
              <w:t>o</w:t>
            </w:r>
            <w:r>
              <w:rPr>
                <w:spacing w:val="2"/>
              </w:rPr>
              <w:t>d</w:t>
            </w:r>
            <w:r>
              <w:t>u</w:t>
            </w:r>
            <w:r>
              <w:rPr>
                <w:spacing w:val="-1"/>
              </w:rPr>
              <w:t>c</w:t>
            </w:r>
            <w:r>
              <w:t>t,</w:t>
            </w:r>
            <w:r>
              <w:rPr>
                <w:spacing w:val="-3"/>
              </w:rPr>
              <w:t xml:space="preserve"> </w:t>
            </w:r>
            <w:r>
              <w:t>m</w:t>
            </w:r>
            <w:r>
              <w:rPr>
                <w:spacing w:val="-1"/>
              </w:rPr>
              <w:t>ar</w:t>
            </w:r>
            <w:r>
              <w:t>k</w:t>
            </w:r>
            <w:r>
              <w:rPr>
                <w:spacing w:val="-3"/>
              </w:rPr>
              <w:t xml:space="preserve"> </w:t>
            </w:r>
            <w:r>
              <w:rPr>
                <w:spacing w:val="-1"/>
              </w:rPr>
              <w:t>“N</w:t>
            </w:r>
            <w:r>
              <w:t>o</w:t>
            </w:r>
            <w:r>
              <w:rPr>
                <w:spacing w:val="2"/>
              </w:rPr>
              <w:t>.</w:t>
            </w:r>
            <w:r>
              <w:t>”</w:t>
            </w:r>
          </w:p>
        </w:tc>
        <w:tc>
          <w:tcPr>
            <w:tcW w:w="690" w:type="dxa"/>
            <w:gridSpan w:val="2"/>
          </w:tcPr>
          <w:p w14:paraId="5F5E2E03" w14:textId="5E94E961" w:rsidR="004E4263" w:rsidRDefault="007D15B7" w:rsidP="006B0795">
            <w:pPr>
              <w:spacing w:after="0"/>
              <w:jc w:val="center"/>
            </w:pPr>
            <w:sdt>
              <w:sdtPr>
                <w:id w:val="-324357538"/>
                <w14:checkbox>
                  <w14:checked w14:val="0"/>
                  <w14:checkedState w14:val="2612" w14:font="MS Gothic"/>
                  <w14:uncheckedState w14:val="2610" w14:font="MS Gothic"/>
                </w14:checkbox>
              </w:sdtPr>
              <w:sdtEndPr/>
              <w:sdtContent>
                <w:r w:rsidR="00AE15A0">
                  <w:rPr>
                    <w:rFonts w:ascii="MS Gothic" w:eastAsia="MS Gothic" w:hAnsi="MS Gothic" w:hint="eastAsia"/>
                  </w:rPr>
                  <w:t>☐</w:t>
                </w:r>
              </w:sdtContent>
            </w:sdt>
          </w:p>
        </w:tc>
        <w:tc>
          <w:tcPr>
            <w:tcW w:w="690" w:type="dxa"/>
            <w:gridSpan w:val="2"/>
            <w:shd w:val="clear" w:color="auto" w:fill="D8D8D8"/>
          </w:tcPr>
          <w:p w14:paraId="3B182133" w14:textId="29B09C53" w:rsidR="004E4263" w:rsidRDefault="007D15B7" w:rsidP="006B0795">
            <w:pPr>
              <w:spacing w:after="0"/>
              <w:jc w:val="center"/>
            </w:pPr>
            <w:sdt>
              <w:sdtPr>
                <w:id w:val="-230851457"/>
                <w14:checkbox>
                  <w14:checked w14:val="0"/>
                  <w14:checkedState w14:val="2612" w14:font="MS Gothic"/>
                  <w14:uncheckedState w14:val="2610" w14:font="MS Gothic"/>
                </w14:checkbox>
              </w:sdtPr>
              <w:sdtEndPr/>
              <w:sdtContent>
                <w:r w:rsidR="00AE15A0">
                  <w:rPr>
                    <w:rFonts w:ascii="MS Gothic" w:eastAsia="MS Gothic" w:hAnsi="MS Gothic" w:hint="eastAsia"/>
                  </w:rPr>
                  <w:t>☐</w:t>
                </w:r>
              </w:sdtContent>
            </w:sdt>
          </w:p>
        </w:tc>
        <w:tc>
          <w:tcPr>
            <w:tcW w:w="690" w:type="dxa"/>
          </w:tcPr>
          <w:p w14:paraId="27BE81E3" w14:textId="155FD190" w:rsidR="004E4263" w:rsidRDefault="007D15B7" w:rsidP="006B0795">
            <w:pPr>
              <w:spacing w:after="0"/>
              <w:jc w:val="center"/>
            </w:pPr>
            <w:sdt>
              <w:sdtPr>
                <w:id w:val="-352035654"/>
                <w14:checkbox>
                  <w14:checked w14:val="0"/>
                  <w14:checkedState w14:val="2612" w14:font="MS Gothic"/>
                  <w14:uncheckedState w14:val="2610" w14:font="MS Gothic"/>
                </w14:checkbox>
              </w:sdtPr>
              <w:sdtEndPr/>
              <w:sdtContent>
                <w:r w:rsidR="00951310">
                  <w:rPr>
                    <w:rFonts w:ascii="MS Gothic" w:eastAsia="MS Gothic" w:hAnsi="MS Gothic" w:hint="eastAsia"/>
                  </w:rPr>
                  <w:t>☐</w:t>
                </w:r>
              </w:sdtContent>
            </w:sdt>
          </w:p>
        </w:tc>
      </w:tr>
      <w:tr w:rsidR="009327D4" w14:paraId="22B05614" w14:textId="77777777" w:rsidTr="006B0795">
        <w:trPr>
          <w:cantSplit/>
          <w:trHeight w:val="20"/>
        </w:trPr>
        <w:tc>
          <w:tcPr>
            <w:tcW w:w="10800" w:type="dxa"/>
            <w:gridSpan w:val="6"/>
            <w:vAlign w:val="center"/>
          </w:tcPr>
          <w:p w14:paraId="0687CC2C" w14:textId="77777777" w:rsidR="009327D4" w:rsidRPr="006B0795" w:rsidRDefault="009327D4" w:rsidP="00346ECC">
            <w:pPr>
              <w:spacing w:after="0"/>
              <w:ind w:left="360"/>
              <w:rPr>
                <w:b/>
              </w:rPr>
            </w:pPr>
            <w:r w:rsidRPr="006B0795">
              <w:rPr>
                <w:b/>
              </w:rPr>
              <w:t>C</w:t>
            </w:r>
            <w:r w:rsidRPr="006B0795">
              <w:rPr>
                <w:b/>
                <w:spacing w:val="2"/>
              </w:rPr>
              <w:t>o</w:t>
            </w:r>
            <w:r w:rsidRPr="006B0795">
              <w:rPr>
                <w:b/>
                <w:spacing w:val="-1"/>
              </w:rPr>
              <w:t>m</w:t>
            </w:r>
            <w:r w:rsidRPr="006B0795">
              <w:rPr>
                <w:b/>
                <w:spacing w:val="-3"/>
              </w:rPr>
              <w:t>m</w:t>
            </w:r>
            <w:r w:rsidRPr="006B0795">
              <w:rPr>
                <w:b/>
                <w:spacing w:val="-1"/>
              </w:rPr>
              <w:t>e</w:t>
            </w:r>
            <w:r w:rsidRPr="006B0795">
              <w:rPr>
                <w:b/>
                <w:spacing w:val="1"/>
              </w:rPr>
              <w:t>n</w:t>
            </w:r>
            <w:r w:rsidRPr="006B0795">
              <w:rPr>
                <w:b/>
                <w:spacing w:val="-1"/>
              </w:rPr>
              <w:t>t</w:t>
            </w:r>
            <w:r w:rsidRPr="006B0795">
              <w:rPr>
                <w:b/>
              </w:rPr>
              <w:t>s:</w:t>
            </w:r>
          </w:p>
        </w:tc>
      </w:tr>
      <w:tr w:rsidR="009327D4" w14:paraId="3D215DED" w14:textId="77777777" w:rsidTr="006B0795">
        <w:trPr>
          <w:cantSplit/>
          <w:trHeight w:val="20"/>
        </w:trPr>
        <w:tc>
          <w:tcPr>
            <w:tcW w:w="8730" w:type="dxa"/>
          </w:tcPr>
          <w:p w14:paraId="61E3098A" w14:textId="77777777" w:rsidR="009327D4" w:rsidRPr="006B0795" w:rsidRDefault="009327D4" w:rsidP="006B0795">
            <w:pPr>
              <w:pStyle w:val="ListParagraph"/>
              <w:numPr>
                <w:ilvl w:val="0"/>
                <w:numId w:val="27"/>
              </w:numPr>
              <w:spacing w:after="0"/>
              <w:ind w:left="360"/>
              <w:rPr>
                <w:b/>
              </w:rPr>
            </w:pPr>
            <w:r w:rsidRPr="006B0795">
              <w:rPr>
                <w:b/>
              </w:rPr>
              <w:t xml:space="preserve">Is </w:t>
            </w:r>
            <w:r w:rsidRPr="006B0795">
              <w:rPr>
                <w:b/>
                <w:spacing w:val="-1"/>
              </w:rPr>
              <w:t>t</w:t>
            </w:r>
            <w:r w:rsidRPr="006B0795">
              <w:rPr>
                <w:b/>
                <w:spacing w:val="1"/>
              </w:rPr>
              <w:t>h</w:t>
            </w:r>
            <w:r w:rsidRPr="006B0795">
              <w:rPr>
                <w:b/>
              </w:rPr>
              <w:t>e</w:t>
            </w:r>
            <w:r w:rsidRPr="006B0795">
              <w:rPr>
                <w:b/>
                <w:spacing w:val="-1"/>
              </w:rPr>
              <w:t xml:space="preserve"> </w:t>
            </w:r>
            <w:r w:rsidR="00B767EB" w:rsidRPr="006B0795">
              <w:rPr>
                <w:b/>
              </w:rPr>
              <w:t>De Novo request</w:t>
            </w:r>
            <w:r w:rsidR="005C368A">
              <w:rPr>
                <w:b/>
              </w:rPr>
              <w:t xml:space="preserve"> </w:t>
            </w:r>
            <w:r w:rsidRPr="006B0795">
              <w:rPr>
                <w:b/>
                <w:spacing w:val="2"/>
              </w:rPr>
              <w:t>w</w:t>
            </w:r>
            <w:r w:rsidRPr="006B0795">
              <w:rPr>
                <w:b/>
              </w:rPr>
              <w:t>i</w:t>
            </w:r>
            <w:r w:rsidRPr="006B0795">
              <w:rPr>
                <w:b/>
                <w:spacing w:val="-1"/>
              </w:rPr>
              <w:t>t</w:t>
            </w:r>
            <w:r w:rsidRPr="006B0795">
              <w:rPr>
                <w:b/>
              </w:rPr>
              <w:t xml:space="preserve">h </w:t>
            </w:r>
            <w:r w:rsidRPr="006B0795">
              <w:rPr>
                <w:b/>
                <w:spacing w:val="-3"/>
              </w:rPr>
              <w:t>t</w:t>
            </w:r>
            <w:r w:rsidRPr="006B0795">
              <w:rPr>
                <w:b/>
                <w:spacing w:val="1"/>
              </w:rPr>
              <w:t>h</w:t>
            </w:r>
            <w:r w:rsidRPr="006B0795">
              <w:rPr>
                <w:b/>
              </w:rPr>
              <w:t>e</w:t>
            </w:r>
            <w:r w:rsidRPr="006B0795">
              <w:rPr>
                <w:b/>
                <w:spacing w:val="-2"/>
              </w:rPr>
              <w:t xml:space="preserve"> </w:t>
            </w:r>
            <w:r w:rsidRPr="006B0795">
              <w:rPr>
                <w:b/>
              </w:rPr>
              <w:t>a</w:t>
            </w:r>
            <w:r w:rsidRPr="006B0795">
              <w:rPr>
                <w:b/>
                <w:spacing w:val="1"/>
              </w:rPr>
              <w:t>pp</w:t>
            </w:r>
            <w:r w:rsidRPr="006B0795">
              <w:rPr>
                <w:b/>
                <w:spacing w:val="-1"/>
              </w:rPr>
              <w:t>r</w:t>
            </w:r>
            <w:r w:rsidRPr="006B0795">
              <w:rPr>
                <w:b/>
              </w:rPr>
              <w:t>o</w:t>
            </w:r>
            <w:r w:rsidRPr="006B0795">
              <w:rPr>
                <w:b/>
                <w:spacing w:val="1"/>
              </w:rPr>
              <w:t>p</w:t>
            </w:r>
            <w:r w:rsidRPr="006B0795">
              <w:rPr>
                <w:b/>
                <w:spacing w:val="-1"/>
              </w:rPr>
              <w:t>r</w:t>
            </w:r>
            <w:r w:rsidRPr="006B0795">
              <w:rPr>
                <w:b/>
              </w:rPr>
              <w:t>ia</w:t>
            </w:r>
            <w:r w:rsidRPr="006B0795">
              <w:rPr>
                <w:b/>
                <w:spacing w:val="-1"/>
              </w:rPr>
              <w:t>t</w:t>
            </w:r>
            <w:r w:rsidRPr="006B0795">
              <w:rPr>
                <w:b/>
              </w:rPr>
              <w:t>e</w:t>
            </w:r>
            <w:r w:rsidRPr="006B0795">
              <w:rPr>
                <w:b/>
                <w:spacing w:val="-5"/>
              </w:rPr>
              <w:t xml:space="preserve"> </w:t>
            </w:r>
            <w:r w:rsidRPr="006B0795">
              <w:rPr>
                <w:b/>
              </w:rPr>
              <w:t>C</w:t>
            </w:r>
            <w:r w:rsidRPr="006B0795">
              <w:rPr>
                <w:b/>
                <w:spacing w:val="-1"/>
              </w:rPr>
              <w:t>e</w:t>
            </w:r>
            <w:r w:rsidRPr="006B0795">
              <w:rPr>
                <w:b/>
                <w:spacing w:val="1"/>
              </w:rPr>
              <w:t>n</w:t>
            </w:r>
            <w:r w:rsidRPr="006B0795">
              <w:rPr>
                <w:b/>
                <w:spacing w:val="-1"/>
              </w:rPr>
              <w:t>ter</w:t>
            </w:r>
            <w:r w:rsidRPr="006B0795">
              <w:rPr>
                <w:b/>
              </w:rPr>
              <w:t>?</w:t>
            </w:r>
          </w:p>
          <w:p w14:paraId="5DF1EFE3" w14:textId="77777777" w:rsidR="00DC7101" w:rsidRDefault="00DC7101" w:rsidP="00344C68">
            <w:pPr>
              <w:spacing w:after="0"/>
              <w:ind w:left="360"/>
            </w:pPr>
          </w:p>
          <w:p w14:paraId="258CC1DD" w14:textId="0D67A08B" w:rsidR="009327D4" w:rsidRDefault="009327D4" w:rsidP="00344C68">
            <w:pPr>
              <w:spacing w:after="0"/>
              <w:ind w:left="360"/>
            </w:pPr>
            <w:r>
              <w:rPr>
                <w:spacing w:val="-3"/>
              </w:rPr>
              <w:t>I</w:t>
            </w:r>
            <w:r>
              <w:t>f</w:t>
            </w:r>
            <w:r>
              <w:rPr>
                <w:spacing w:val="1"/>
              </w:rPr>
              <w:t xml:space="preserve"> </w:t>
            </w:r>
            <w:r>
              <w:t>the</w:t>
            </w:r>
            <w:r>
              <w:rPr>
                <w:spacing w:val="-3"/>
              </w:rPr>
              <w:t xml:space="preserve"> </w:t>
            </w:r>
            <w:r>
              <w:t>p</w:t>
            </w:r>
            <w:r>
              <w:rPr>
                <w:spacing w:val="-1"/>
              </w:rPr>
              <w:t>r</w:t>
            </w:r>
            <w:r>
              <w:t>odu</w:t>
            </w:r>
            <w:r>
              <w:rPr>
                <w:spacing w:val="-1"/>
              </w:rPr>
              <w:t>c</w:t>
            </w:r>
            <w:r>
              <w:t>t</w:t>
            </w:r>
            <w:r>
              <w:rPr>
                <w:spacing w:val="-5"/>
              </w:rPr>
              <w:t xml:space="preserve"> </w:t>
            </w:r>
            <w:r>
              <w:t>is</w:t>
            </w:r>
            <w:r>
              <w:rPr>
                <w:spacing w:val="-1"/>
              </w:rPr>
              <w:t xml:space="preserve"> </w:t>
            </w:r>
            <w:r>
              <w:t>a</w:t>
            </w:r>
            <w:r>
              <w:rPr>
                <w:spacing w:val="-2"/>
              </w:rPr>
              <w:t xml:space="preserve"> </w:t>
            </w:r>
            <w:r>
              <w:rPr>
                <w:spacing w:val="2"/>
              </w:rPr>
              <w:t>d</w:t>
            </w:r>
            <w:r>
              <w:rPr>
                <w:spacing w:val="-1"/>
              </w:rPr>
              <w:t>e</w:t>
            </w:r>
            <w:r>
              <w:t>vi</w:t>
            </w:r>
            <w:r>
              <w:rPr>
                <w:spacing w:val="-1"/>
              </w:rPr>
              <w:t>c</w:t>
            </w:r>
            <w:r>
              <w:t>e</w:t>
            </w:r>
            <w:r>
              <w:rPr>
                <w:spacing w:val="-4"/>
              </w:rPr>
              <w:t xml:space="preserve"> </w:t>
            </w:r>
            <w:r>
              <w:t>or</w:t>
            </w:r>
            <w:r>
              <w:rPr>
                <w:spacing w:val="-1"/>
              </w:rPr>
              <w:t xml:space="preserve"> </w:t>
            </w:r>
            <w:r>
              <w:t>a</w:t>
            </w:r>
            <w:r>
              <w:rPr>
                <w:spacing w:val="-2"/>
              </w:rPr>
              <w:t xml:space="preserve"> </w:t>
            </w:r>
            <w:r>
              <w:rPr>
                <w:spacing w:val="-1"/>
              </w:rPr>
              <w:t>c</w:t>
            </w:r>
            <w:r>
              <w:t>ombin</w:t>
            </w:r>
            <w:r>
              <w:rPr>
                <w:spacing w:val="-1"/>
              </w:rPr>
              <w:t>a</w:t>
            </w:r>
            <w:r>
              <w:t>tion</w:t>
            </w:r>
            <w:r>
              <w:rPr>
                <w:spacing w:val="-10"/>
              </w:rPr>
              <w:t xml:space="preserve"> </w:t>
            </w:r>
            <w:r>
              <w:t>p</w:t>
            </w:r>
            <w:r>
              <w:rPr>
                <w:spacing w:val="-1"/>
              </w:rPr>
              <w:t>r</w:t>
            </w:r>
            <w:r>
              <w:t>odu</w:t>
            </w:r>
            <w:r>
              <w:rPr>
                <w:spacing w:val="-1"/>
              </w:rPr>
              <w:t>c</w:t>
            </w:r>
            <w:r>
              <w:t>t</w:t>
            </w:r>
            <w:r>
              <w:rPr>
                <w:spacing w:val="-2"/>
              </w:rPr>
              <w:t xml:space="preserve"> </w:t>
            </w:r>
            <w:r>
              <w:rPr>
                <w:spacing w:val="-1"/>
              </w:rPr>
              <w:t>w</w:t>
            </w:r>
            <w:r>
              <w:t>ith</w:t>
            </w:r>
            <w:r>
              <w:rPr>
                <w:spacing w:val="-1"/>
              </w:rPr>
              <w:t xml:space="preserve"> </w:t>
            </w:r>
            <w:r>
              <w:t>a</w:t>
            </w:r>
            <w:r>
              <w:rPr>
                <w:spacing w:val="-2"/>
              </w:rPr>
              <w:t xml:space="preserve"> </w:t>
            </w:r>
            <w:r>
              <w:t>d</w:t>
            </w:r>
            <w:r>
              <w:rPr>
                <w:spacing w:val="-1"/>
              </w:rPr>
              <w:t>e</w:t>
            </w:r>
            <w:r>
              <w:t>vi</w:t>
            </w:r>
            <w:r>
              <w:rPr>
                <w:spacing w:val="-1"/>
              </w:rPr>
              <w:t>c</w:t>
            </w:r>
            <w:r>
              <w:t>e</w:t>
            </w:r>
            <w:r>
              <w:rPr>
                <w:spacing w:val="-5"/>
              </w:rPr>
              <w:t xml:space="preserve"> </w:t>
            </w:r>
            <w:r>
              <w:rPr>
                <w:spacing w:val="-1"/>
              </w:rPr>
              <w:t>c</w:t>
            </w:r>
            <w:r>
              <w:t>onstitu</w:t>
            </w:r>
            <w:r>
              <w:rPr>
                <w:spacing w:val="-1"/>
              </w:rPr>
              <w:t>e</w:t>
            </w:r>
            <w:r>
              <w:t>nt</w:t>
            </w:r>
            <w:r>
              <w:rPr>
                <w:spacing w:val="-11"/>
              </w:rPr>
              <w:t xml:space="preserve"> </w:t>
            </w:r>
            <w:r>
              <w:t>p</w:t>
            </w:r>
            <w:r>
              <w:rPr>
                <w:spacing w:val="-1"/>
              </w:rPr>
              <w:t>ar</w:t>
            </w:r>
            <w:r>
              <w:t>t,</w:t>
            </w:r>
            <w:r>
              <w:rPr>
                <w:spacing w:val="-3"/>
              </w:rPr>
              <w:t xml:space="preserve"> </w:t>
            </w:r>
            <w:r>
              <w:t>is</w:t>
            </w:r>
            <w:r>
              <w:rPr>
                <w:spacing w:val="-1"/>
              </w:rPr>
              <w:t xml:space="preserve"> </w:t>
            </w:r>
            <w:r>
              <w:t>it subj</w:t>
            </w:r>
            <w:r>
              <w:rPr>
                <w:spacing w:val="-1"/>
              </w:rPr>
              <w:t>ec</w:t>
            </w:r>
            <w:r>
              <w:t>t</w:t>
            </w:r>
            <w:r>
              <w:rPr>
                <w:spacing w:val="-6"/>
              </w:rPr>
              <w:t xml:space="preserve"> </w:t>
            </w:r>
            <w:r>
              <w:t>to</w:t>
            </w:r>
            <w:r>
              <w:rPr>
                <w:spacing w:val="-1"/>
              </w:rPr>
              <w:t xml:space="preserve"> re</w:t>
            </w:r>
            <w:r>
              <w:t>vi</w:t>
            </w:r>
            <w:r>
              <w:rPr>
                <w:spacing w:val="-1"/>
              </w:rPr>
              <w:t>e</w:t>
            </w:r>
            <w:r>
              <w:t>w</w:t>
            </w:r>
            <w:r>
              <w:rPr>
                <w:spacing w:val="-4"/>
              </w:rPr>
              <w:t xml:space="preserve"> </w:t>
            </w:r>
            <w:r>
              <w:rPr>
                <w:spacing w:val="5"/>
              </w:rPr>
              <w:t>b</w:t>
            </w:r>
            <w:r>
              <w:t>y</w:t>
            </w:r>
            <w:r>
              <w:rPr>
                <w:spacing w:val="-5"/>
              </w:rPr>
              <w:t xml:space="preserve"> </w:t>
            </w:r>
            <w:r>
              <w:t>the</w:t>
            </w:r>
            <w:r>
              <w:rPr>
                <w:spacing w:val="-1"/>
              </w:rPr>
              <w:t xml:space="preserve"> </w:t>
            </w:r>
            <w:r>
              <w:rPr>
                <w:spacing w:val="1"/>
              </w:rPr>
              <w:t>C</w:t>
            </w:r>
            <w:r>
              <w:rPr>
                <w:spacing w:val="-1"/>
              </w:rPr>
              <w:t>e</w:t>
            </w:r>
            <w:r>
              <w:t>nt</w:t>
            </w:r>
            <w:r>
              <w:rPr>
                <w:spacing w:val="-1"/>
              </w:rPr>
              <w:t>e</w:t>
            </w:r>
            <w:r>
              <w:t>r</w:t>
            </w:r>
            <w:r>
              <w:rPr>
                <w:spacing w:val="-6"/>
              </w:rPr>
              <w:t xml:space="preserve"> </w:t>
            </w:r>
            <w:r>
              <w:t>in</w:t>
            </w:r>
            <w:r>
              <w:rPr>
                <w:spacing w:val="-1"/>
              </w:rPr>
              <w:t xml:space="preserve"> </w:t>
            </w:r>
            <w:r>
              <w:t>whi</w:t>
            </w:r>
            <w:r>
              <w:rPr>
                <w:spacing w:val="-1"/>
              </w:rPr>
              <w:t>c</w:t>
            </w:r>
            <w:r>
              <w:t>h</w:t>
            </w:r>
            <w:r>
              <w:rPr>
                <w:spacing w:val="-3"/>
              </w:rPr>
              <w:t xml:space="preserve"> </w:t>
            </w:r>
            <w:r>
              <w:t>the</w:t>
            </w:r>
            <w:r>
              <w:rPr>
                <w:spacing w:val="-4"/>
              </w:rPr>
              <w:t xml:space="preserve"> </w:t>
            </w:r>
            <w:r w:rsidR="00B767EB">
              <w:t>De Novo request</w:t>
            </w:r>
            <w:r>
              <w:rPr>
                <w:spacing w:val="-3"/>
              </w:rPr>
              <w:t xml:space="preserve"> </w:t>
            </w:r>
            <w:r>
              <w:t>w</w:t>
            </w:r>
            <w:r>
              <w:rPr>
                <w:spacing w:val="-1"/>
              </w:rPr>
              <w:t>a</w:t>
            </w:r>
            <w:r>
              <w:t>s</w:t>
            </w:r>
            <w:r>
              <w:rPr>
                <w:spacing w:val="-1"/>
              </w:rPr>
              <w:t xml:space="preserve"> rece</w:t>
            </w:r>
            <w:r>
              <w:t>iv</w:t>
            </w:r>
            <w:r>
              <w:rPr>
                <w:spacing w:val="-1"/>
              </w:rPr>
              <w:t>e</w:t>
            </w:r>
            <w:r>
              <w:t>d?</w:t>
            </w:r>
            <w:r>
              <w:rPr>
                <w:spacing w:val="58"/>
              </w:rPr>
              <w:t xml:space="preserve"> </w:t>
            </w:r>
            <w:r>
              <w:rPr>
                <w:spacing w:val="-5"/>
              </w:rPr>
              <w:t>I</w:t>
            </w:r>
            <w:r>
              <w:t>f</w:t>
            </w:r>
            <w:r>
              <w:rPr>
                <w:spacing w:val="4"/>
              </w:rPr>
              <w:t xml:space="preserve"> </w:t>
            </w:r>
            <w:r>
              <w:rPr>
                <w:spacing w:val="-5"/>
              </w:rPr>
              <w:t>y</w:t>
            </w:r>
            <w:r>
              <w:t>ou</w:t>
            </w:r>
            <w:r w:rsidR="005C368A">
              <w:t xml:space="preserve"> </w:t>
            </w:r>
            <w:r>
              <w:t>b</w:t>
            </w:r>
            <w:r>
              <w:rPr>
                <w:spacing w:val="-1"/>
              </w:rPr>
              <w:t>e</w:t>
            </w:r>
            <w:r>
              <w:t>li</w:t>
            </w:r>
            <w:r>
              <w:rPr>
                <w:spacing w:val="-1"/>
              </w:rPr>
              <w:t>e</w:t>
            </w:r>
            <w:r>
              <w:t>ve</w:t>
            </w:r>
            <w:r>
              <w:rPr>
                <w:spacing w:val="-8"/>
              </w:rPr>
              <w:t xml:space="preserve"> </w:t>
            </w:r>
            <w:r>
              <w:t>the</w:t>
            </w:r>
            <w:r>
              <w:rPr>
                <w:spacing w:val="-4"/>
              </w:rPr>
              <w:t xml:space="preserve"> </w:t>
            </w:r>
            <w:r w:rsidR="00B767EB">
              <w:t>De Novo request</w:t>
            </w:r>
            <w:r>
              <w:rPr>
                <w:spacing w:val="-5"/>
              </w:rPr>
              <w:t xml:space="preserve"> </w:t>
            </w:r>
            <w:r>
              <w:t>is</w:t>
            </w:r>
            <w:r>
              <w:rPr>
                <w:spacing w:val="-1"/>
              </w:rPr>
              <w:t xml:space="preserve"> </w:t>
            </w:r>
            <w:r>
              <w:t>not</w:t>
            </w:r>
            <w:r>
              <w:rPr>
                <w:spacing w:val="-3"/>
              </w:rPr>
              <w:t xml:space="preserve"> </w:t>
            </w:r>
            <w:r>
              <w:rPr>
                <w:spacing w:val="-1"/>
              </w:rPr>
              <w:t>w</w:t>
            </w:r>
            <w:r>
              <w:t>ith</w:t>
            </w:r>
            <w:r>
              <w:rPr>
                <w:spacing w:val="-1"/>
              </w:rPr>
              <w:t xml:space="preserve"> </w:t>
            </w:r>
            <w:r>
              <w:t>the</w:t>
            </w:r>
            <w:r>
              <w:rPr>
                <w:spacing w:val="-4"/>
              </w:rPr>
              <w:t xml:space="preserve"> </w:t>
            </w:r>
            <w:r>
              <w:rPr>
                <w:spacing w:val="-1"/>
              </w:rPr>
              <w:t>a</w:t>
            </w:r>
            <w:r>
              <w:t>pp</w:t>
            </w:r>
            <w:r>
              <w:rPr>
                <w:spacing w:val="-1"/>
              </w:rPr>
              <w:t>r</w:t>
            </w:r>
            <w:r>
              <w:t>op</w:t>
            </w:r>
            <w:r>
              <w:rPr>
                <w:spacing w:val="-1"/>
              </w:rPr>
              <w:t>r</w:t>
            </w:r>
            <w:r>
              <w:t>i</w:t>
            </w:r>
            <w:r>
              <w:rPr>
                <w:spacing w:val="-1"/>
              </w:rPr>
              <w:t>a</w:t>
            </w:r>
            <w:r>
              <w:t>te</w:t>
            </w:r>
            <w:r>
              <w:rPr>
                <w:spacing w:val="-4"/>
              </w:rPr>
              <w:t xml:space="preserve"> </w:t>
            </w:r>
            <w:r>
              <w:t>C</w:t>
            </w:r>
            <w:r>
              <w:rPr>
                <w:spacing w:val="-1"/>
              </w:rPr>
              <w:t>e</w:t>
            </w:r>
            <w:r>
              <w:t>nt</w:t>
            </w:r>
            <w:r>
              <w:rPr>
                <w:spacing w:val="-1"/>
              </w:rPr>
              <w:t>e</w:t>
            </w:r>
            <w:r>
              <w:t>r</w:t>
            </w:r>
            <w:r w:rsidR="005C368A">
              <w:t>,</w:t>
            </w:r>
            <w:r>
              <w:rPr>
                <w:spacing w:val="-7"/>
              </w:rPr>
              <w:t xml:space="preserve"> </w:t>
            </w:r>
            <w:r>
              <w:t>or</w:t>
            </w:r>
            <w:r>
              <w:rPr>
                <w:spacing w:val="4"/>
              </w:rPr>
              <w:t xml:space="preserve"> </w:t>
            </w:r>
            <w:r>
              <w:rPr>
                <w:spacing w:val="-5"/>
              </w:rPr>
              <w:t>y</w:t>
            </w:r>
            <w:r>
              <w:t xml:space="preserve">ou </w:t>
            </w:r>
            <w:r>
              <w:rPr>
                <w:spacing w:val="1"/>
              </w:rPr>
              <w:t>a</w:t>
            </w:r>
            <w:r>
              <w:rPr>
                <w:spacing w:val="-1"/>
              </w:rPr>
              <w:t>r</w:t>
            </w:r>
            <w:r>
              <w:t>e</w:t>
            </w:r>
            <w:r>
              <w:rPr>
                <w:spacing w:val="-3"/>
              </w:rPr>
              <w:t xml:space="preserve"> </w:t>
            </w:r>
            <w:r>
              <w:t>unsu</w:t>
            </w:r>
            <w:r>
              <w:rPr>
                <w:spacing w:val="1"/>
              </w:rPr>
              <w:t>r</w:t>
            </w:r>
            <w:r>
              <w:rPr>
                <w:spacing w:val="-1"/>
              </w:rPr>
              <w:t>e</w:t>
            </w:r>
            <w:r>
              <w:t>,</w:t>
            </w:r>
            <w:r>
              <w:rPr>
                <w:spacing w:val="1"/>
              </w:rPr>
              <w:t xml:space="preserve"> </w:t>
            </w:r>
            <w:r>
              <w:rPr>
                <w:spacing w:val="-1"/>
              </w:rPr>
              <w:t>c</w:t>
            </w:r>
            <w:r>
              <w:t>onsult with</w:t>
            </w:r>
            <w:r>
              <w:rPr>
                <w:spacing w:val="-1"/>
              </w:rPr>
              <w:t xml:space="preserve"> </w:t>
            </w:r>
            <w:r>
              <w:t>the</w:t>
            </w:r>
            <w:r>
              <w:rPr>
                <w:spacing w:val="-4"/>
              </w:rPr>
              <w:t xml:space="preserve"> </w:t>
            </w:r>
            <w:r>
              <w:rPr>
                <w:spacing w:val="1"/>
              </w:rPr>
              <w:t>C</w:t>
            </w:r>
            <w:r>
              <w:t>D</w:t>
            </w:r>
            <w:r>
              <w:rPr>
                <w:spacing w:val="1"/>
              </w:rPr>
              <w:t>R</w:t>
            </w:r>
            <w:r>
              <w:t>H</w:t>
            </w:r>
            <w:r>
              <w:rPr>
                <w:spacing w:val="-3"/>
              </w:rPr>
              <w:t xml:space="preserve"> </w:t>
            </w:r>
            <w:r w:rsidR="003359EB">
              <w:rPr>
                <w:spacing w:val="-3"/>
              </w:rPr>
              <w:t xml:space="preserve">Product </w:t>
            </w:r>
            <w:r>
              <w:rPr>
                <w:spacing w:val="3"/>
              </w:rPr>
              <w:t>J</w:t>
            </w:r>
            <w:r>
              <w:t>u</w:t>
            </w:r>
            <w:r>
              <w:rPr>
                <w:spacing w:val="-1"/>
              </w:rPr>
              <w:t>r</w:t>
            </w:r>
            <w:r>
              <w:t>isdi</w:t>
            </w:r>
            <w:r>
              <w:rPr>
                <w:spacing w:val="-1"/>
              </w:rPr>
              <w:t>c</w:t>
            </w:r>
            <w:r>
              <w:t>t</w:t>
            </w:r>
            <w:r>
              <w:rPr>
                <w:spacing w:val="-2"/>
              </w:rPr>
              <w:t>i</w:t>
            </w:r>
            <w:r>
              <w:t>on</w:t>
            </w:r>
            <w:r>
              <w:rPr>
                <w:spacing w:val="-9"/>
              </w:rPr>
              <w:t xml:space="preserve"> </w:t>
            </w:r>
            <w:r>
              <w:t>O</w:t>
            </w:r>
            <w:r>
              <w:rPr>
                <w:spacing w:val="-1"/>
              </w:rPr>
              <w:t>ff</w:t>
            </w:r>
            <w:r>
              <w:t>i</w:t>
            </w:r>
            <w:r>
              <w:rPr>
                <w:spacing w:val="1"/>
              </w:rPr>
              <w:t>c</w:t>
            </w:r>
            <w:r>
              <w:rPr>
                <w:spacing w:val="-1"/>
              </w:rPr>
              <w:t>e</w:t>
            </w:r>
            <w:r>
              <w:t>r</w:t>
            </w:r>
            <w:r>
              <w:rPr>
                <w:spacing w:val="-3"/>
              </w:rPr>
              <w:t xml:space="preserve"> </w:t>
            </w:r>
            <w:r>
              <w:t>or</w:t>
            </w:r>
            <w:r>
              <w:rPr>
                <w:spacing w:val="-2"/>
              </w:rPr>
              <w:t xml:space="preserve"> </w:t>
            </w:r>
            <w:r>
              <w:t>the</w:t>
            </w:r>
            <w:r>
              <w:rPr>
                <w:spacing w:val="-4"/>
              </w:rPr>
              <w:t xml:space="preserve"> </w:t>
            </w:r>
            <w:r>
              <w:rPr>
                <w:spacing w:val="3"/>
              </w:rPr>
              <w:t>C</w:t>
            </w:r>
            <w:r>
              <w:rPr>
                <w:spacing w:val="-2"/>
              </w:rPr>
              <w:t>B</w:t>
            </w:r>
            <w:r>
              <w:rPr>
                <w:spacing w:val="2"/>
              </w:rPr>
              <w:t>E</w:t>
            </w:r>
            <w:r>
              <w:t>R</w:t>
            </w:r>
            <w:r>
              <w:rPr>
                <w:spacing w:val="-5"/>
              </w:rPr>
              <w:t xml:space="preserve"> </w:t>
            </w:r>
            <w:r>
              <w:rPr>
                <w:spacing w:val="1"/>
              </w:rPr>
              <w:t>P</w:t>
            </w:r>
            <w:r>
              <w:rPr>
                <w:spacing w:val="-1"/>
              </w:rPr>
              <w:t>r</w:t>
            </w:r>
            <w:r>
              <w:t>odu</w:t>
            </w:r>
            <w:r>
              <w:rPr>
                <w:spacing w:val="-1"/>
              </w:rPr>
              <w:t>c</w:t>
            </w:r>
            <w:r>
              <w:t>t</w:t>
            </w:r>
            <w:r>
              <w:rPr>
                <w:spacing w:val="-4"/>
              </w:rPr>
              <w:t xml:space="preserve"> </w:t>
            </w:r>
            <w:r>
              <w:rPr>
                <w:spacing w:val="2"/>
              </w:rPr>
              <w:t>J</w:t>
            </w:r>
            <w:r>
              <w:t>u</w:t>
            </w:r>
            <w:r>
              <w:rPr>
                <w:spacing w:val="-1"/>
              </w:rPr>
              <w:t>r</w:t>
            </w:r>
            <w:r>
              <w:t>isdi</w:t>
            </w:r>
            <w:r>
              <w:rPr>
                <w:spacing w:val="-1"/>
              </w:rPr>
              <w:t>c</w:t>
            </w:r>
            <w:r>
              <w:rPr>
                <w:spacing w:val="-2"/>
              </w:rPr>
              <w:t>t</w:t>
            </w:r>
            <w:r>
              <w:t>ion</w:t>
            </w:r>
            <w:r>
              <w:rPr>
                <w:spacing w:val="-4"/>
              </w:rPr>
              <w:t xml:space="preserve"> </w:t>
            </w:r>
            <w:r w:rsidR="0079721C">
              <w:rPr>
                <w:spacing w:val="-4"/>
              </w:rPr>
              <w:t xml:space="preserve">Officer </w:t>
            </w:r>
            <w:r>
              <w:t>to d</w:t>
            </w:r>
            <w:r>
              <w:rPr>
                <w:spacing w:val="-1"/>
              </w:rPr>
              <w:t>e</w:t>
            </w:r>
            <w:r>
              <w:t>t</w:t>
            </w:r>
            <w:r>
              <w:rPr>
                <w:spacing w:val="-1"/>
              </w:rPr>
              <w:t>er</w:t>
            </w:r>
            <w:r>
              <w:t>mine</w:t>
            </w:r>
            <w:r>
              <w:rPr>
                <w:spacing w:val="-10"/>
              </w:rPr>
              <w:t xml:space="preserve"> </w:t>
            </w:r>
            <w:r>
              <w:t>the</w:t>
            </w:r>
            <w:r>
              <w:rPr>
                <w:spacing w:val="-4"/>
              </w:rPr>
              <w:t xml:space="preserve"> </w:t>
            </w:r>
            <w:r>
              <w:rPr>
                <w:spacing w:val="-1"/>
              </w:rPr>
              <w:t>a</w:t>
            </w:r>
            <w:r>
              <w:t>p</w:t>
            </w:r>
            <w:r>
              <w:rPr>
                <w:spacing w:val="2"/>
              </w:rPr>
              <w:t>p</w:t>
            </w:r>
            <w:r>
              <w:rPr>
                <w:spacing w:val="-1"/>
              </w:rPr>
              <w:t>r</w:t>
            </w:r>
            <w:r>
              <w:t>op</w:t>
            </w:r>
            <w:r>
              <w:rPr>
                <w:spacing w:val="-1"/>
              </w:rPr>
              <w:t>r</w:t>
            </w:r>
            <w:r>
              <w:t>i</w:t>
            </w:r>
            <w:r>
              <w:rPr>
                <w:spacing w:val="-1"/>
              </w:rPr>
              <w:t>a</w:t>
            </w:r>
            <w:r>
              <w:rPr>
                <w:spacing w:val="3"/>
              </w:rPr>
              <w:t>t</w:t>
            </w:r>
            <w:r>
              <w:t>e</w:t>
            </w:r>
            <w:r>
              <w:rPr>
                <w:spacing w:val="-6"/>
              </w:rPr>
              <w:t xml:space="preserve"> </w:t>
            </w:r>
            <w:r>
              <w:rPr>
                <w:spacing w:val="-1"/>
              </w:rPr>
              <w:t>ac</w:t>
            </w:r>
            <w:r>
              <w:t>tion</w:t>
            </w:r>
            <w:r>
              <w:rPr>
                <w:spacing w:val="-3"/>
              </w:rPr>
              <w:t xml:space="preserve"> </w:t>
            </w:r>
            <w:r>
              <w:rPr>
                <w:spacing w:val="-1"/>
              </w:rPr>
              <w:t>a</w:t>
            </w:r>
            <w:r>
              <w:t>nd</w:t>
            </w:r>
            <w:r>
              <w:rPr>
                <w:spacing w:val="-1"/>
              </w:rPr>
              <w:t xml:space="preserve"> </w:t>
            </w:r>
            <w:r>
              <w:t>in</w:t>
            </w:r>
            <w:r>
              <w:rPr>
                <w:spacing w:val="-1"/>
              </w:rPr>
              <w:t>f</w:t>
            </w:r>
            <w:r>
              <w:rPr>
                <w:spacing w:val="2"/>
              </w:rPr>
              <w:t>o</w:t>
            </w:r>
            <w:r>
              <w:rPr>
                <w:spacing w:val="-1"/>
              </w:rPr>
              <w:t>r</w:t>
            </w:r>
            <w:r>
              <w:t xml:space="preserve">m </w:t>
            </w:r>
            <w:r>
              <w:rPr>
                <w:spacing w:val="-5"/>
              </w:rPr>
              <w:t>y</w:t>
            </w:r>
            <w:r>
              <w:t>o</w:t>
            </w:r>
            <w:r>
              <w:rPr>
                <w:spacing w:val="2"/>
              </w:rPr>
              <w:t>u</w:t>
            </w:r>
            <w:r>
              <w:t>r</w:t>
            </w:r>
            <w:r>
              <w:rPr>
                <w:spacing w:val="2"/>
              </w:rPr>
              <w:t xml:space="preserve"> </w:t>
            </w:r>
            <w:r>
              <w:t>m</w:t>
            </w:r>
            <w:r>
              <w:rPr>
                <w:spacing w:val="-1"/>
              </w:rPr>
              <w:t>a</w:t>
            </w:r>
            <w:r>
              <w:t>n</w:t>
            </w:r>
            <w:r>
              <w:rPr>
                <w:spacing w:val="-1"/>
              </w:rPr>
              <w:t>a</w:t>
            </w:r>
            <w:r>
              <w:rPr>
                <w:spacing w:val="-2"/>
              </w:rPr>
              <w:t>g</w:t>
            </w:r>
            <w:r>
              <w:rPr>
                <w:spacing w:val="-1"/>
              </w:rPr>
              <w:t>e</w:t>
            </w:r>
            <w:r>
              <w:t>m</w:t>
            </w:r>
            <w:r>
              <w:rPr>
                <w:spacing w:val="-1"/>
              </w:rPr>
              <w:t>e</w:t>
            </w:r>
            <w:r>
              <w:t>nt.</w:t>
            </w:r>
            <w:r>
              <w:rPr>
                <w:spacing w:val="48"/>
              </w:rPr>
              <w:t xml:space="preserve"> </w:t>
            </w:r>
            <w:r>
              <w:rPr>
                <w:i/>
                <w:spacing w:val="2"/>
              </w:rPr>
              <w:t>P</w:t>
            </w:r>
            <w:r>
              <w:rPr>
                <w:i/>
              </w:rPr>
              <w:t>ro</w:t>
            </w:r>
            <w:r>
              <w:rPr>
                <w:i/>
                <w:spacing w:val="-1"/>
              </w:rPr>
              <w:t>v</w:t>
            </w:r>
            <w:r>
              <w:rPr>
                <w:i/>
              </w:rPr>
              <w:t>ide</w:t>
            </w:r>
            <w:r>
              <w:rPr>
                <w:i/>
                <w:spacing w:val="-5"/>
              </w:rPr>
              <w:t xml:space="preserve"> </w:t>
            </w:r>
            <w:r>
              <w:rPr>
                <w:i/>
              </w:rPr>
              <w:t>a su</w:t>
            </w:r>
            <w:r>
              <w:rPr>
                <w:i/>
                <w:spacing w:val="-1"/>
              </w:rPr>
              <w:t>mm</w:t>
            </w:r>
            <w:r>
              <w:rPr>
                <w:i/>
              </w:rPr>
              <w:t>ary</w:t>
            </w:r>
            <w:r>
              <w:rPr>
                <w:i/>
                <w:spacing w:val="-1"/>
              </w:rPr>
              <w:t xml:space="preserve"> </w:t>
            </w:r>
            <w:r>
              <w:rPr>
                <w:i/>
              </w:rPr>
              <w:t>of</w:t>
            </w:r>
            <w:r>
              <w:rPr>
                <w:i/>
                <w:spacing w:val="-2"/>
              </w:rPr>
              <w:t xml:space="preserve"> </w:t>
            </w:r>
            <w:r>
              <w:rPr>
                <w:i/>
              </w:rPr>
              <w:t>the</w:t>
            </w:r>
            <w:r>
              <w:rPr>
                <w:i/>
                <w:spacing w:val="-4"/>
              </w:rPr>
              <w:t xml:space="preserve"> </w:t>
            </w:r>
            <w:r w:rsidR="00047BEF">
              <w:rPr>
                <w:i/>
                <w:spacing w:val="-4"/>
              </w:rPr>
              <w:t xml:space="preserve">Product </w:t>
            </w:r>
            <w:r>
              <w:rPr>
                <w:i/>
                <w:spacing w:val="-1"/>
              </w:rPr>
              <w:t>J</w:t>
            </w:r>
            <w:r>
              <w:rPr>
                <w:i/>
              </w:rPr>
              <w:t>urisdi</w:t>
            </w:r>
            <w:r>
              <w:rPr>
                <w:i/>
                <w:spacing w:val="-1"/>
              </w:rPr>
              <w:t>c</w:t>
            </w:r>
            <w:r>
              <w:rPr>
                <w:i/>
              </w:rPr>
              <w:t>tion</w:t>
            </w:r>
            <w:r>
              <w:rPr>
                <w:i/>
                <w:spacing w:val="-13"/>
              </w:rPr>
              <w:t xml:space="preserve"> </w:t>
            </w:r>
            <w:r>
              <w:rPr>
                <w:i/>
                <w:spacing w:val="-1"/>
              </w:rPr>
              <w:t>O</w:t>
            </w:r>
            <w:r>
              <w:rPr>
                <w:i/>
              </w:rPr>
              <w:t>ffi</w:t>
            </w:r>
            <w:r>
              <w:rPr>
                <w:i/>
                <w:spacing w:val="-1"/>
              </w:rPr>
              <w:t>ce</w:t>
            </w:r>
            <w:r>
              <w:rPr>
                <w:i/>
              </w:rPr>
              <w:t>r</w:t>
            </w:r>
            <w:r>
              <w:rPr>
                <w:i/>
                <w:spacing w:val="-1"/>
              </w:rPr>
              <w:t>’</w:t>
            </w:r>
            <w:r>
              <w:rPr>
                <w:i/>
              </w:rPr>
              <w:t>s</w:t>
            </w:r>
            <w:r>
              <w:rPr>
                <w:i/>
                <w:spacing w:val="-10"/>
              </w:rPr>
              <w:t xml:space="preserve"> </w:t>
            </w:r>
            <w:r>
              <w:rPr>
                <w:i/>
              </w:rPr>
              <w:t>d</w:t>
            </w:r>
            <w:r>
              <w:rPr>
                <w:i/>
                <w:spacing w:val="-1"/>
              </w:rPr>
              <w:t>e</w:t>
            </w:r>
            <w:r>
              <w:rPr>
                <w:i/>
              </w:rPr>
              <w:t>t</w:t>
            </w:r>
            <w:r>
              <w:rPr>
                <w:i/>
                <w:spacing w:val="-1"/>
              </w:rPr>
              <w:t>e</w:t>
            </w:r>
            <w:r>
              <w:rPr>
                <w:i/>
              </w:rPr>
              <w:t>r</w:t>
            </w:r>
            <w:r>
              <w:rPr>
                <w:i/>
                <w:spacing w:val="-1"/>
              </w:rPr>
              <w:t>m</w:t>
            </w:r>
            <w:r>
              <w:rPr>
                <w:i/>
              </w:rPr>
              <w:t>ination.</w:t>
            </w:r>
            <w:r>
              <w:rPr>
                <w:i/>
                <w:spacing w:val="1"/>
              </w:rPr>
              <w:t xml:space="preserve"> </w:t>
            </w:r>
            <w:r>
              <w:rPr>
                <w:spacing w:val="-3"/>
              </w:rPr>
              <w:t>I</w:t>
            </w:r>
            <w:r>
              <w:t>f</w:t>
            </w:r>
            <w:r>
              <w:rPr>
                <w:spacing w:val="-1"/>
              </w:rPr>
              <w:t xml:space="preserve"> </w:t>
            </w:r>
            <w:r w:rsidR="006C6AB1">
              <w:rPr>
                <w:spacing w:val="-1"/>
              </w:rPr>
              <w:t xml:space="preserve">the </w:t>
            </w:r>
            <w:r w:rsidR="00B767EB">
              <w:t>De Novo request</w:t>
            </w:r>
            <w:r>
              <w:t xml:space="preserve"> should</w:t>
            </w:r>
            <w:r>
              <w:rPr>
                <w:spacing w:val="-5"/>
              </w:rPr>
              <w:t xml:space="preserve"> </w:t>
            </w:r>
            <w:r>
              <w:t>not</w:t>
            </w:r>
            <w:r>
              <w:rPr>
                <w:spacing w:val="-3"/>
              </w:rPr>
              <w:t xml:space="preserve"> </w:t>
            </w:r>
            <w:r>
              <w:t>be</w:t>
            </w:r>
            <w:r>
              <w:rPr>
                <w:spacing w:val="-3"/>
              </w:rPr>
              <w:t xml:space="preserve"> </w:t>
            </w:r>
            <w:r>
              <w:rPr>
                <w:spacing w:val="-1"/>
              </w:rPr>
              <w:t>re</w:t>
            </w:r>
            <w:r>
              <w:t>vi</w:t>
            </w:r>
            <w:r>
              <w:rPr>
                <w:spacing w:val="-1"/>
              </w:rPr>
              <w:t>ewe</w:t>
            </w:r>
            <w:r>
              <w:t>d</w:t>
            </w:r>
            <w:r>
              <w:rPr>
                <w:spacing w:val="-4"/>
              </w:rPr>
              <w:t xml:space="preserve"> </w:t>
            </w:r>
            <w:r>
              <w:rPr>
                <w:spacing w:val="2"/>
              </w:rPr>
              <w:t>b</w:t>
            </w:r>
            <w:r>
              <w:t xml:space="preserve">y </w:t>
            </w:r>
            <w:r>
              <w:rPr>
                <w:spacing w:val="-5"/>
              </w:rPr>
              <w:t>y</w:t>
            </w:r>
            <w:r>
              <w:rPr>
                <w:spacing w:val="2"/>
              </w:rPr>
              <w:t>o</w:t>
            </w:r>
            <w:r>
              <w:t xml:space="preserve">ur </w:t>
            </w:r>
            <w:r>
              <w:rPr>
                <w:spacing w:val="1"/>
              </w:rPr>
              <w:t>C</w:t>
            </w:r>
            <w:r>
              <w:rPr>
                <w:spacing w:val="-1"/>
              </w:rPr>
              <w:t>e</w:t>
            </w:r>
            <w:r>
              <w:t>n</w:t>
            </w:r>
            <w:r>
              <w:rPr>
                <w:spacing w:val="3"/>
              </w:rPr>
              <w:t>t</w:t>
            </w:r>
            <w:r>
              <w:rPr>
                <w:spacing w:val="-1"/>
              </w:rPr>
              <w:t>e</w:t>
            </w:r>
            <w:r>
              <w:t>r</w:t>
            </w:r>
            <w:r w:rsidR="00C71ACB">
              <w:t>,</w:t>
            </w:r>
            <w:r>
              <w:rPr>
                <w:spacing w:val="-6"/>
              </w:rPr>
              <w:t xml:space="preserve"> </w:t>
            </w:r>
            <w:r>
              <w:t>m</w:t>
            </w:r>
            <w:r>
              <w:rPr>
                <w:spacing w:val="-1"/>
              </w:rPr>
              <w:t>ar</w:t>
            </w:r>
            <w:r>
              <w:t>k</w:t>
            </w:r>
            <w:r>
              <w:rPr>
                <w:spacing w:val="-1"/>
              </w:rPr>
              <w:t xml:space="preserve"> “</w:t>
            </w:r>
            <w:r w:rsidR="004D2369">
              <w:t>N</w:t>
            </w:r>
            <w:r w:rsidR="0035358E">
              <w:t>o</w:t>
            </w:r>
            <w:r>
              <w:rPr>
                <w:spacing w:val="2"/>
              </w:rPr>
              <w:t>.</w:t>
            </w:r>
            <w:r>
              <w:t>”</w:t>
            </w:r>
          </w:p>
        </w:tc>
        <w:tc>
          <w:tcPr>
            <w:tcW w:w="690" w:type="dxa"/>
            <w:gridSpan w:val="2"/>
          </w:tcPr>
          <w:p w14:paraId="23F6126E" w14:textId="1E56DE21" w:rsidR="009327D4" w:rsidRDefault="007D15B7" w:rsidP="006B0795">
            <w:pPr>
              <w:spacing w:after="0"/>
              <w:jc w:val="center"/>
            </w:pPr>
            <w:sdt>
              <w:sdtPr>
                <w:id w:val="619492205"/>
                <w14:checkbox>
                  <w14:checked w14:val="0"/>
                  <w14:checkedState w14:val="2612" w14:font="MS Gothic"/>
                  <w14:uncheckedState w14:val="2610" w14:font="MS Gothic"/>
                </w14:checkbox>
              </w:sdtPr>
              <w:sdtEndPr/>
              <w:sdtContent>
                <w:r w:rsidR="00AE15A0">
                  <w:rPr>
                    <w:rFonts w:ascii="MS Gothic" w:eastAsia="MS Gothic" w:hAnsi="MS Gothic" w:hint="eastAsia"/>
                  </w:rPr>
                  <w:t>☐</w:t>
                </w:r>
              </w:sdtContent>
            </w:sdt>
          </w:p>
        </w:tc>
        <w:tc>
          <w:tcPr>
            <w:tcW w:w="690" w:type="dxa"/>
            <w:gridSpan w:val="2"/>
            <w:shd w:val="clear" w:color="auto" w:fill="D8D8D8"/>
          </w:tcPr>
          <w:p w14:paraId="322DC2F4" w14:textId="72F6523B" w:rsidR="009327D4" w:rsidRDefault="007D15B7" w:rsidP="006B0795">
            <w:pPr>
              <w:spacing w:after="0"/>
              <w:jc w:val="center"/>
            </w:pPr>
            <w:sdt>
              <w:sdtPr>
                <w:id w:val="598456003"/>
                <w14:checkbox>
                  <w14:checked w14:val="0"/>
                  <w14:checkedState w14:val="2612" w14:font="MS Gothic"/>
                  <w14:uncheckedState w14:val="2610" w14:font="MS Gothic"/>
                </w14:checkbox>
              </w:sdtPr>
              <w:sdtEndPr/>
              <w:sdtContent>
                <w:r w:rsidR="005C368A">
                  <w:rPr>
                    <w:rFonts w:ascii="MS Gothic" w:eastAsia="MS Gothic" w:hAnsi="MS Gothic" w:hint="eastAsia"/>
                  </w:rPr>
                  <w:t>☐</w:t>
                </w:r>
              </w:sdtContent>
            </w:sdt>
          </w:p>
        </w:tc>
        <w:tc>
          <w:tcPr>
            <w:tcW w:w="690" w:type="dxa"/>
          </w:tcPr>
          <w:p w14:paraId="209CDEF0" w14:textId="3E71AADB" w:rsidR="009327D4" w:rsidRDefault="007D15B7" w:rsidP="006B0795">
            <w:pPr>
              <w:spacing w:after="0"/>
              <w:jc w:val="center"/>
            </w:pPr>
            <w:sdt>
              <w:sdtPr>
                <w:id w:val="-2117126425"/>
                <w14:checkbox>
                  <w14:checked w14:val="0"/>
                  <w14:checkedState w14:val="2612" w14:font="MS Gothic"/>
                  <w14:uncheckedState w14:val="2610" w14:font="MS Gothic"/>
                </w14:checkbox>
              </w:sdtPr>
              <w:sdtEndPr/>
              <w:sdtContent>
                <w:r w:rsidR="005C368A">
                  <w:rPr>
                    <w:rFonts w:ascii="MS Gothic" w:eastAsia="MS Gothic" w:hAnsi="MS Gothic" w:hint="eastAsia"/>
                  </w:rPr>
                  <w:t>☐</w:t>
                </w:r>
              </w:sdtContent>
            </w:sdt>
          </w:p>
        </w:tc>
      </w:tr>
      <w:tr w:rsidR="009327D4" w14:paraId="2D0F9B00" w14:textId="77777777" w:rsidTr="006B0795">
        <w:trPr>
          <w:cantSplit/>
          <w:trHeight w:val="20"/>
        </w:trPr>
        <w:tc>
          <w:tcPr>
            <w:tcW w:w="10800" w:type="dxa"/>
            <w:gridSpan w:val="6"/>
            <w:vAlign w:val="center"/>
          </w:tcPr>
          <w:p w14:paraId="441D248A" w14:textId="77777777" w:rsidR="009327D4" w:rsidRPr="006B0795" w:rsidRDefault="009327D4" w:rsidP="00346ECC">
            <w:pPr>
              <w:spacing w:after="0"/>
              <w:ind w:left="360"/>
              <w:rPr>
                <w:b/>
              </w:rPr>
            </w:pPr>
            <w:r w:rsidRPr="006B0795">
              <w:rPr>
                <w:b/>
              </w:rPr>
              <w:t>C</w:t>
            </w:r>
            <w:r w:rsidRPr="006B0795">
              <w:rPr>
                <w:b/>
                <w:spacing w:val="2"/>
              </w:rPr>
              <w:t>o</w:t>
            </w:r>
            <w:r w:rsidRPr="006B0795">
              <w:rPr>
                <w:b/>
                <w:spacing w:val="-1"/>
              </w:rPr>
              <w:t>m</w:t>
            </w:r>
            <w:r w:rsidRPr="006B0795">
              <w:rPr>
                <w:b/>
                <w:spacing w:val="-3"/>
              </w:rPr>
              <w:t>m</w:t>
            </w:r>
            <w:r w:rsidRPr="006B0795">
              <w:rPr>
                <w:b/>
                <w:spacing w:val="-1"/>
              </w:rPr>
              <w:t>e</w:t>
            </w:r>
            <w:r w:rsidRPr="006B0795">
              <w:rPr>
                <w:b/>
                <w:spacing w:val="1"/>
              </w:rPr>
              <w:t>n</w:t>
            </w:r>
            <w:r w:rsidRPr="006B0795">
              <w:rPr>
                <w:b/>
                <w:spacing w:val="-1"/>
              </w:rPr>
              <w:t>t</w:t>
            </w:r>
            <w:r w:rsidRPr="006B0795">
              <w:rPr>
                <w:b/>
              </w:rPr>
              <w:t>s:</w:t>
            </w:r>
          </w:p>
        </w:tc>
      </w:tr>
      <w:tr w:rsidR="007F427F" w14:paraId="4DE781B0" w14:textId="77777777" w:rsidTr="006B0795">
        <w:trPr>
          <w:cantSplit/>
          <w:trHeight w:val="20"/>
        </w:trPr>
        <w:tc>
          <w:tcPr>
            <w:tcW w:w="8730" w:type="dxa"/>
          </w:tcPr>
          <w:p w14:paraId="4ABA12CF" w14:textId="77777777" w:rsidR="007F427F" w:rsidRPr="006B0795" w:rsidRDefault="0040497E" w:rsidP="006B0795">
            <w:pPr>
              <w:tabs>
                <w:tab w:val="left" w:pos="360"/>
              </w:tabs>
              <w:spacing w:after="0"/>
              <w:ind w:left="360" w:hanging="360"/>
              <w:rPr>
                <w:b/>
              </w:rPr>
            </w:pPr>
            <w:r w:rsidRPr="006B0795">
              <w:rPr>
                <w:b/>
              </w:rPr>
              <w:t>3.</w:t>
            </w:r>
            <w:r w:rsidR="0035358E">
              <w:rPr>
                <w:b/>
              </w:rPr>
              <w:tab/>
            </w:r>
            <w:r w:rsidR="007F427F" w:rsidRPr="006B0795">
              <w:rPr>
                <w:b/>
              </w:rPr>
              <w:t>If</w:t>
            </w:r>
            <w:r w:rsidR="007F427F" w:rsidRPr="006B0795">
              <w:rPr>
                <w:b/>
                <w:spacing w:val="2"/>
              </w:rPr>
              <w:t xml:space="preserve"> </w:t>
            </w:r>
            <w:r w:rsidR="007F427F" w:rsidRPr="006B0795">
              <w:rPr>
                <w:b/>
              </w:rPr>
              <w:t>a R</w:t>
            </w:r>
            <w:r w:rsidR="007F427F" w:rsidRPr="006B0795">
              <w:rPr>
                <w:b/>
                <w:spacing w:val="-1"/>
              </w:rPr>
              <w:t>e</w:t>
            </w:r>
            <w:r w:rsidR="007F427F" w:rsidRPr="006B0795">
              <w:rPr>
                <w:b/>
                <w:spacing w:val="1"/>
              </w:rPr>
              <w:t>qu</w:t>
            </w:r>
            <w:r w:rsidR="007F427F" w:rsidRPr="006B0795">
              <w:rPr>
                <w:b/>
                <w:spacing w:val="-1"/>
              </w:rPr>
              <w:t>e</w:t>
            </w:r>
            <w:r w:rsidR="007F427F" w:rsidRPr="006B0795">
              <w:rPr>
                <w:b/>
              </w:rPr>
              <w:t>st</w:t>
            </w:r>
            <w:r w:rsidR="007F427F" w:rsidRPr="006B0795">
              <w:rPr>
                <w:b/>
                <w:spacing w:val="-2"/>
              </w:rPr>
              <w:t xml:space="preserve"> </w:t>
            </w:r>
            <w:r w:rsidR="007F427F" w:rsidRPr="006B0795">
              <w:rPr>
                <w:b/>
                <w:spacing w:val="2"/>
              </w:rPr>
              <w:t>f</w:t>
            </w:r>
            <w:r w:rsidR="007F427F" w:rsidRPr="006B0795">
              <w:rPr>
                <w:b/>
              </w:rPr>
              <w:t>or</w:t>
            </w:r>
            <w:r w:rsidR="007F427F" w:rsidRPr="006B0795">
              <w:rPr>
                <w:b/>
                <w:spacing w:val="-3"/>
              </w:rPr>
              <w:t xml:space="preserve"> </w:t>
            </w:r>
            <w:r w:rsidR="007F427F" w:rsidRPr="006B0795">
              <w:rPr>
                <w:b/>
              </w:rPr>
              <w:t>D</w:t>
            </w:r>
            <w:r w:rsidR="007F427F" w:rsidRPr="006B0795">
              <w:rPr>
                <w:b/>
                <w:spacing w:val="-1"/>
              </w:rPr>
              <w:t>e</w:t>
            </w:r>
            <w:r w:rsidR="007F427F" w:rsidRPr="006B0795">
              <w:rPr>
                <w:b/>
              </w:rPr>
              <w:t>sig</w:t>
            </w:r>
            <w:r w:rsidR="007F427F" w:rsidRPr="006B0795">
              <w:rPr>
                <w:b/>
                <w:spacing w:val="-1"/>
              </w:rPr>
              <w:t>n</w:t>
            </w:r>
            <w:r w:rsidR="007F427F" w:rsidRPr="006B0795">
              <w:rPr>
                <w:b/>
              </w:rPr>
              <w:t>a</w:t>
            </w:r>
            <w:r w:rsidR="007F427F" w:rsidRPr="006B0795">
              <w:rPr>
                <w:b/>
                <w:spacing w:val="-1"/>
              </w:rPr>
              <w:t>t</w:t>
            </w:r>
            <w:r w:rsidR="007F427F" w:rsidRPr="006B0795">
              <w:rPr>
                <w:b/>
              </w:rPr>
              <w:t>ion</w:t>
            </w:r>
            <w:r w:rsidR="007F427F" w:rsidRPr="006B0795">
              <w:rPr>
                <w:b/>
                <w:spacing w:val="-1"/>
              </w:rPr>
              <w:t xml:space="preserve"> (</w:t>
            </w:r>
            <w:r w:rsidR="007F427F" w:rsidRPr="006B0795">
              <w:rPr>
                <w:b/>
              </w:rPr>
              <w:t>RF</w:t>
            </w:r>
            <w:r w:rsidR="007F427F" w:rsidRPr="006B0795">
              <w:rPr>
                <w:b/>
                <w:spacing w:val="-1"/>
              </w:rPr>
              <w:t>D</w:t>
            </w:r>
            <w:r w:rsidR="007F427F" w:rsidRPr="006B0795">
              <w:rPr>
                <w:b/>
              </w:rPr>
              <w:t xml:space="preserve">) </w:t>
            </w:r>
            <w:r w:rsidR="007F427F" w:rsidRPr="006B0795">
              <w:rPr>
                <w:b/>
                <w:spacing w:val="2"/>
              </w:rPr>
              <w:t>w</w:t>
            </w:r>
            <w:r w:rsidR="007F427F" w:rsidRPr="006B0795">
              <w:rPr>
                <w:b/>
              </w:rPr>
              <w:t>as s</w:t>
            </w:r>
            <w:r w:rsidR="007F427F" w:rsidRPr="006B0795">
              <w:rPr>
                <w:b/>
                <w:spacing w:val="1"/>
              </w:rPr>
              <w:t>ub</w:t>
            </w:r>
            <w:r w:rsidR="007F427F" w:rsidRPr="006B0795">
              <w:rPr>
                <w:b/>
                <w:spacing w:val="-3"/>
              </w:rPr>
              <w:t>m</w:t>
            </w:r>
            <w:r w:rsidR="007F427F" w:rsidRPr="006B0795">
              <w:rPr>
                <w:b/>
              </w:rPr>
              <w:t>i</w:t>
            </w:r>
            <w:r w:rsidR="007F427F" w:rsidRPr="006B0795">
              <w:rPr>
                <w:b/>
                <w:spacing w:val="2"/>
              </w:rPr>
              <w:t>t</w:t>
            </w:r>
            <w:r w:rsidR="007F427F" w:rsidRPr="006B0795">
              <w:rPr>
                <w:b/>
                <w:spacing w:val="-1"/>
              </w:rPr>
              <w:t>te</w:t>
            </w:r>
            <w:r w:rsidR="007F427F" w:rsidRPr="006B0795">
              <w:rPr>
                <w:b/>
              </w:rPr>
              <w:t>d</w:t>
            </w:r>
            <w:r w:rsidR="007F427F" w:rsidRPr="006B0795">
              <w:rPr>
                <w:b/>
                <w:spacing w:val="-1"/>
              </w:rPr>
              <w:t xml:space="preserve"> </w:t>
            </w:r>
            <w:r w:rsidR="007F427F" w:rsidRPr="006B0795">
              <w:rPr>
                <w:b/>
                <w:spacing w:val="2"/>
              </w:rPr>
              <w:t>f</w:t>
            </w:r>
            <w:r w:rsidR="007F427F" w:rsidRPr="006B0795">
              <w:rPr>
                <w:b/>
              </w:rPr>
              <w:t>or</w:t>
            </w:r>
            <w:r w:rsidR="007F427F" w:rsidRPr="006B0795">
              <w:rPr>
                <w:b/>
                <w:spacing w:val="-3"/>
              </w:rPr>
              <w:t xml:space="preserve"> </w:t>
            </w:r>
            <w:r w:rsidR="007F427F" w:rsidRPr="006B0795">
              <w:rPr>
                <w:b/>
                <w:spacing w:val="-1"/>
              </w:rPr>
              <w:t>t</w:t>
            </w:r>
            <w:r w:rsidR="007F427F" w:rsidRPr="006B0795">
              <w:rPr>
                <w:b/>
                <w:spacing w:val="1"/>
              </w:rPr>
              <w:t>h</w:t>
            </w:r>
            <w:r w:rsidR="007F427F" w:rsidRPr="006B0795">
              <w:rPr>
                <w:b/>
              </w:rPr>
              <w:t>e</w:t>
            </w:r>
            <w:r w:rsidR="007F427F" w:rsidRPr="006B0795">
              <w:rPr>
                <w:b/>
                <w:spacing w:val="-2"/>
              </w:rPr>
              <w:t xml:space="preserve"> </w:t>
            </w:r>
            <w:r w:rsidR="007F427F" w:rsidRPr="006B0795">
              <w:rPr>
                <w:b/>
                <w:spacing w:val="1"/>
              </w:rPr>
              <w:t>d</w:t>
            </w:r>
            <w:r w:rsidR="007F427F" w:rsidRPr="006B0795">
              <w:rPr>
                <w:b/>
                <w:spacing w:val="-1"/>
              </w:rPr>
              <w:t>e</w:t>
            </w:r>
            <w:r w:rsidR="007F427F" w:rsidRPr="006B0795">
              <w:rPr>
                <w:b/>
              </w:rPr>
              <w:t>vi</w:t>
            </w:r>
            <w:r w:rsidR="007F427F" w:rsidRPr="006B0795">
              <w:rPr>
                <w:b/>
                <w:spacing w:val="-1"/>
              </w:rPr>
              <w:t>c</w:t>
            </w:r>
            <w:r w:rsidR="007F427F" w:rsidRPr="006B0795">
              <w:rPr>
                <w:b/>
              </w:rPr>
              <w:t>e</w:t>
            </w:r>
            <w:r w:rsidR="007F427F" w:rsidRPr="006B0795">
              <w:rPr>
                <w:b/>
                <w:spacing w:val="-6"/>
              </w:rPr>
              <w:t xml:space="preserve"> </w:t>
            </w:r>
            <w:r w:rsidRPr="006B0795">
              <w:rPr>
                <w:b/>
              </w:rPr>
              <w:t>or c</w:t>
            </w:r>
            <w:r w:rsidR="007F427F" w:rsidRPr="006B0795">
              <w:rPr>
                <w:b/>
                <w:spacing w:val="2"/>
              </w:rPr>
              <w:t>o</w:t>
            </w:r>
            <w:r w:rsidR="007F427F" w:rsidRPr="006B0795">
              <w:rPr>
                <w:b/>
                <w:spacing w:val="-3"/>
              </w:rPr>
              <w:t>m</w:t>
            </w:r>
            <w:r w:rsidR="007F427F" w:rsidRPr="006B0795">
              <w:rPr>
                <w:b/>
                <w:spacing w:val="1"/>
              </w:rPr>
              <w:t>b</w:t>
            </w:r>
            <w:r w:rsidR="007F427F" w:rsidRPr="006B0795">
              <w:rPr>
                <w:b/>
              </w:rPr>
              <w:t>i</w:t>
            </w:r>
            <w:r w:rsidR="007F427F" w:rsidRPr="006B0795">
              <w:rPr>
                <w:b/>
                <w:spacing w:val="1"/>
              </w:rPr>
              <w:t>n</w:t>
            </w:r>
            <w:r w:rsidR="007F427F" w:rsidRPr="006B0795">
              <w:rPr>
                <w:b/>
              </w:rPr>
              <w:t>a</w:t>
            </w:r>
            <w:r w:rsidR="007F427F" w:rsidRPr="006B0795">
              <w:rPr>
                <w:b/>
                <w:spacing w:val="-1"/>
              </w:rPr>
              <w:t>t</w:t>
            </w:r>
            <w:r w:rsidR="007F427F" w:rsidRPr="006B0795">
              <w:rPr>
                <w:b/>
              </w:rPr>
              <w:t>ion</w:t>
            </w:r>
            <w:r w:rsidR="007F427F" w:rsidRPr="006B0795">
              <w:rPr>
                <w:b/>
                <w:spacing w:val="-1"/>
              </w:rPr>
              <w:t xml:space="preserve"> </w:t>
            </w:r>
            <w:r w:rsidR="007F427F" w:rsidRPr="006B0795">
              <w:rPr>
                <w:b/>
                <w:spacing w:val="1"/>
              </w:rPr>
              <w:t>p</w:t>
            </w:r>
            <w:r w:rsidR="007F427F" w:rsidRPr="006B0795">
              <w:rPr>
                <w:b/>
                <w:spacing w:val="-1"/>
              </w:rPr>
              <w:t>r</w:t>
            </w:r>
            <w:r w:rsidR="007F427F" w:rsidRPr="006B0795">
              <w:rPr>
                <w:b/>
              </w:rPr>
              <w:t>o</w:t>
            </w:r>
            <w:r w:rsidR="007F427F" w:rsidRPr="006B0795">
              <w:rPr>
                <w:b/>
                <w:spacing w:val="1"/>
              </w:rPr>
              <w:t>du</w:t>
            </w:r>
            <w:r w:rsidR="007F427F" w:rsidRPr="006B0795">
              <w:rPr>
                <w:b/>
                <w:spacing w:val="-1"/>
              </w:rPr>
              <w:t>c</w:t>
            </w:r>
            <w:r w:rsidR="007F427F" w:rsidRPr="006B0795">
              <w:rPr>
                <w:b/>
              </w:rPr>
              <w:t>t</w:t>
            </w:r>
            <w:r w:rsidR="007F427F" w:rsidRPr="006B0795">
              <w:rPr>
                <w:b/>
                <w:spacing w:val="-2"/>
              </w:rPr>
              <w:t xml:space="preserve"> </w:t>
            </w:r>
            <w:r w:rsidR="007F427F" w:rsidRPr="006B0795">
              <w:rPr>
                <w:b/>
              </w:rPr>
              <w:t>w</w:t>
            </w:r>
            <w:r w:rsidR="007F427F" w:rsidRPr="006B0795">
              <w:rPr>
                <w:b/>
                <w:spacing w:val="-2"/>
              </w:rPr>
              <w:t>i</w:t>
            </w:r>
            <w:r w:rsidR="007F427F" w:rsidRPr="006B0795">
              <w:rPr>
                <w:b/>
                <w:spacing w:val="-1"/>
              </w:rPr>
              <w:t>t</w:t>
            </w:r>
            <w:r w:rsidR="007F427F" w:rsidRPr="006B0795">
              <w:rPr>
                <w:b/>
              </w:rPr>
              <w:t xml:space="preserve">h a </w:t>
            </w:r>
            <w:r w:rsidR="007F427F" w:rsidRPr="006B0795">
              <w:rPr>
                <w:b/>
                <w:spacing w:val="1"/>
              </w:rPr>
              <w:t>d</w:t>
            </w:r>
            <w:r w:rsidR="007F427F" w:rsidRPr="006B0795">
              <w:rPr>
                <w:b/>
                <w:spacing w:val="-1"/>
              </w:rPr>
              <w:t>e</w:t>
            </w:r>
            <w:r w:rsidR="007F427F" w:rsidRPr="006B0795">
              <w:rPr>
                <w:b/>
              </w:rPr>
              <w:t>vi</w:t>
            </w:r>
            <w:r w:rsidR="007F427F" w:rsidRPr="006B0795">
              <w:rPr>
                <w:b/>
                <w:spacing w:val="-1"/>
              </w:rPr>
              <w:t>c</w:t>
            </w:r>
            <w:r w:rsidR="007F427F" w:rsidRPr="006B0795">
              <w:rPr>
                <w:b/>
              </w:rPr>
              <w:t>e</w:t>
            </w:r>
            <w:r w:rsidR="007F427F" w:rsidRPr="006B0795">
              <w:rPr>
                <w:b/>
                <w:spacing w:val="-6"/>
              </w:rPr>
              <w:t xml:space="preserve"> </w:t>
            </w:r>
            <w:r w:rsidR="007F427F" w:rsidRPr="006B0795">
              <w:rPr>
                <w:b/>
                <w:spacing w:val="-1"/>
              </w:rPr>
              <w:t>c</w:t>
            </w:r>
            <w:r w:rsidR="007F427F" w:rsidRPr="006B0795">
              <w:rPr>
                <w:b/>
              </w:rPr>
              <w:t>o</w:t>
            </w:r>
            <w:r w:rsidR="007F427F" w:rsidRPr="006B0795">
              <w:rPr>
                <w:b/>
                <w:spacing w:val="1"/>
              </w:rPr>
              <w:t>n</w:t>
            </w:r>
            <w:r w:rsidR="007F427F" w:rsidRPr="006B0795">
              <w:rPr>
                <w:b/>
              </w:rPr>
              <w:t>s</w:t>
            </w:r>
            <w:r w:rsidR="007F427F" w:rsidRPr="006B0795">
              <w:rPr>
                <w:b/>
                <w:spacing w:val="-1"/>
              </w:rPr>
              <w:t>t</w:t>
            </w:r>
            <w:r w:rsidR="007F427F" w:rsidRPr="006B0795">
              <w:rPr>
                <w:b/>
              </w:rPr>
              <w:t>i</w:t>
            </w:r>
            <w:r w:rsidR="007F427F" w:rsidRPr="006B0795">
              <w:rPr>
                <w:b/>
                <w:spacing w:val="-1"/>
              </w:rPr>
              <w:t>t</w:t>
            </w:r>
            <w:r w:rsidR="007F427F" w:rsidRPr="006B0795">
              <w:rPr>
                <w:b/>
                <w:spacing w:val="1"/>
              </w:rPr>
              <w:t>u</w:t>
            </w:r>
            <w:r w:rsidR="007F427F" w:rsidRPr="006B0795">
              <w:rPr>
                <w:b/>
                <w:spacing w:val="-1"/>
              </w:rPr>
              <w:t>e</w:t>
            </w:r>
            <w:r w:rsidR="007F427F" w:rsidRPr="006B0795">
              <w:rPr>
                <w:b/>
                <w:spacing w:val="1"/>
              </w:rPr>
              <w:t>n</w:t>
            </w:r>
            <w:r w:rsidR="007F427F" w:rsidRPr="006B0795">
              <w:rPr>
                <w:b/>
              </w:rPr>
              <w:t>t</w:t>
            </w:r>
            <w:r w:rsidR="007F427F" w:rsidRPr="006B0795">
              <w:rPr>
                <w:b/>
                <w:spacing w:val="-1"/>
              </w:rPr>
              <w:t xml:space="preserve"> </w:t>
            </w:r>
            <w:r w:rsidR="007F427F" w:rsidRPr="006B0795">
              <w:rPr>
                <w:b/>
                <w:spacing w:val="1"/>
              </w:rPr>
              <w:t>p</w:t>
            </w:r>
            <w:r w:rsidR="007F427F" w:rsidRPr="006B0795">
              <w:rPr>
                <w:b/>
              </w:rPr>
              <w:t>a</w:t>
            </w:r>
            <w:r w:rsidR="007F427F" w:rsidRPr="006B0795">
              <w:rPr>
                <w:b/>
                <w:spacing w:val="-1"/>
              </w:rPr>
              <w:t>r</w:t>
            </w:r>
            <w:r w:rsidR="007F427F" w:rsidRPr="006B0795">
              <w:rPr>
                <w:b/>
              </w:rPr>
              <w:t>t</w:t>
            </w:r>
            <w:r w:rsidR="007F427F" w:rsidRPr="006B0795">
              <w:rPr>
                <w:b/>
                <w:spacing w:val="-2"/>
              </w:rPr>
              <w:t xml:space="preserve"> </w:t>
            </w:r>
            <w:r w:rsidR="007F427F" w:rsidRPr="006B0795">
              <w:rPr>
                <w:b/>
              </w:rPr>
              <w:t>a</w:t>
            </w:r>
            <w:r w:rsidR="007F427F" w:rsidRPr="006B0795">
              <w:rPr>
                <w:b/>
                <w:spacing w:val="1"/>
              </w:rPr>
              <w:t>n</w:t>
            </w:r>
            <w:r w:rsidR="007F427F" w:rsidRPr="006B0795">
              <w:rPr>
                <w:b/>
              </w:rPr>
              <w:t>d</w:t>
            </w:r>
            <w:r w:rsidR="007F427F" w:rsidRPr="006B0795">
              <w:rPr>
                <w:b/>
                <w:spacing w:val="1"/>
              </w:rPr>
              <w:t xml:space="preserve"> </w:t>
            </w:r>
            <w:r w:rsidR="007F427F" w:rsidRPr="006B0795">
              <w:rPr>
                <w:b/>
              </w:rPr>
              <w:t>assig</w:t>
            </w:r>
            <w:r w:rsidR="007F427F" w:rsidRPr="006B0795">
              <w:rPr>
                <w:b/>
                <w:spacing w:val="1"/>
              </w:rPr>
              <w:t>n</w:t>
            </w:r>
            <w:r w:rsidR="007F427F" w:rsidRPr="006B0795">
              <w:rPr>
                <w:b/>
                <w:spacing w:val="-1"/>
              </w:rPr>
              <w:t>e</w:t>
            </w:r>
            <w:r w:rsidR="007F427F" w:rsidRPr="006B0795">
              <w:rPr>
                <w:b/>
              </w:rPr>
              <w:t>d</w:t>
            </w:r>
            <w:r w:rsidR="007F427F" w:rsidRPr="006B0795">
              <w:rPr>
                <w:b/>
                <w:spacing w:val="-1"/>
              </w:rPr>
              <w:t xml:space="preserve"> t</w:t>
            </w:r>
            <w:r w:rsidR="007F427F" w:rsidRPr="006B0795">
              <w:rPr>
                <w:b/>
              </w:rPr>
              <w:t>o y</w:t>
            </w:r>
            <w:r w:rsidR="007F427F" w:rsidRPr="006B0795">
              <w:rPr>
                <w:b/>
                <w:spacing w:val="-2"/>
              </w:rPr>
              <w:t>o</w:t>
            </w:r>
            <w:r w:rsidR="007F427F" w:rsidRPr="006B0795">
              <w:rPr>
                <w:b/>
                <w:spacing w:val="1"/>
              </w:rPr>
              <w:t>u</w:t>
            </w:r>
            <w:r w:rsidR="007F427F" w:rsidRPr="006B0795">
              <w:rPr>
                <w:b/>
              </w:rPr>
              <w:t xml:space="preserve">r </w:t>
            </w:r>
            <w:r w:rsidRPr="006B0795">
              <w:rPr>
                <w:b/>
                <w:spacing w:val="-1"/>
              </w:rPr>
              <w:t>C</w:t>
            </w:r>
            <w:r w:rsidR="007F427F" w:rsidRPr="006B0795">
              <w:rPr>
                <w:b/>
                <w:spacing w:val="-1"/>
              </w:rPr>
              <w:t>e</w:t>
            </w:r>
            <w:r w:rsidR="007F427F" w:rsidRPr="006B0795">
              <w:rPr>
                <w:b/>
                <w:spacing w:val="1"/>
              </w:rPr>
              <w:t>n</w:t>
            </w:r>
            <w:r w:rsidR="007F427F" w:rsidRPr="006B0795">
              <w:rPr>
                <w:b/>
                <w:spacing w:val="-1"/>
              </w:rPr>
              <w:t>ter</w:t>
            </w:r>
            <w:r w:rsidR="007F427F" w:rsidRPr="006B0795">
              <w:rPr>
                <w:b/>
              </w:rPr>
              <w:t>,</w:t>
            </w:r>
            <w:r w:rsidR="007F427F" w:rsidRPr="006B0795">
              <w:rPr>
                <w:b/>
                <w:spacing w:val="-4"/>
              </w:rPr>
              <w:t xml:space="preserve"> </w:t>
            </w:r>
            <w:r w:rsidR="007F427F" w:rsidRPr="006B0795">
              <w:rPr>
                <w:b/>
              </w:rPr>
              <w:t>i</w:t>
            </w:r>
            <w:r w:rsidR="007F427F" w:rsidRPr="006B0795">
              <w:rPr>
                <w:b/>
                <w:spacing w:val="1"/>
              </w:rPr>
              <w:t>d</w:t>
            </w:r>
            <w:r w:rsidR="007F427F" w:rsidRPr="006B0795">
              <w:rPr>
                <w:b/>
                <w:spacing w:val="-1"/>
              </w:rPr>
              <w:t>e</w:t>
            </w:r>
            <w:r w:rsidR="007F427F" w:rsidRPr="006B0795">
              <w:rPr>
                <w:b/>
                <w:spacing w:val="1"/>
              </w:rPr>
              <w:t>n</w:t>
            </w:r>
            <w:r w:rsidR="007F427F" w:rsidRPr="006B0795">
              <w:rPr>
                <w:b/>
                <w:spacing w:val="-1"/>
              </w:rPr>
              <w:t>t</w:t>
            </w:r>
            <w:r w:rsidR="007F427F" w:rsidRPr="006B0795">
              <w:rPr>
                <w:b/>
              </w:rPr>
              <w:t>i</w:t>
            </w:r>
            <w:r w:rsidR="007F427F" w:rsidRPr="006B0795">
              <w:rPr>
                <w:b/>
                <w:spacing w:val="2"/>
              </w:rPr>
              <w:t>f</w:t>
            </w:r>
            <w:r w:rsidR="007F427F" w:rsidRPr="006B0795">
              <w:rPr>
                <w:b/>
              </w:rPr>
              <w:t>y</w:t>
            </w:r>
            <w:r w:rsidR="007F427F" w:rsidRPr="006B0795">
              <w:rPr>
                <w:b/>
                <w:spacing w:val="-2"/>
              </w:rPr>
              <w:t xml:space="preserve"> </w:t>
            </w:r>
            <w:r w:rsidR="007F427F" w:rsidRPr="006B0795">
              <w:rPr>
                <w:b/>
                <w:spacing w:val="-1"/>
              </w:rPr>
              <w:t>t</w:t>
            </w:r>
            <w:r w:rsidR="007F427F" w:rsidRPr="006B0795">
              <w:rPr>
                <w:b/>
                <w:spacing w:val="1"/>
              </w:rPr>
              <w:t>h</w:t>
            </w:r>
            <w:r w:rsidR="007F427F" w:rsidRPr="006B0795">
              <w:rPr>
                <w:b/>
              </w:rPr>
              <w:t>e</w:t>
            </w:r>
            <w:r w:rsidR="007F427F" w:rsidRPr="006B0795">
              <w:rPr>
                <w:b/>
                <w:spacing w:val="-2"/>
              </w:rPr>
              <w:t xml:space="preserve"> </w:t>
            </w:r>
            <w:r w:rsidR="007F427F" w:rsidRPr="006B0795">
              <w:rPr>
                <w:b/>
                <w:spacing w:val="2"/>
              </w:rPr>
              <w:t>R</w:t>
            </w:r>
            <w:r w:rsidR="007F427F" w:rsidRPr="006B0795">
              <w:rPr>
                <w:b/>
              </w:rPr>
              <w:t>FD # a</w:t>
            </w:r>
            <w:r w:rsidR="007F427F" w:rsidRPr="006B0795">
              <w:rPr>
                <w:b/>
                <w:spacing w:val="1"/>
              </w:rPr>
              <w:t>n</w:t>
            </w:r>
            <w:r w:rsidR="007F427F" w:rsidRPr="006B0795">
              <w:rPr>
                <w:b/>
              </w:rPr>
              <w:t>d</w:t>
            </w:r>
            <w:r w:rsidR="007F427F" w:rsidRPr="006B0795">
              <w:rPr>
                <w:b/>
                <w:spacing w:val="1"/>
              </w:rPr>
              <w:t xml:space="preserve"> </w:t>
            </w:r>
            <w:r w:rsidR="007F427F" w:rsidRPr="006B0795">
              <w:rPr>
                <w:b/>
                <w:spacing w:val="-1"/>
              </w:rPr>
              <w:t>c</w:t>
            </w:r>
            <w:r w:rsidR="007F427F" w:rsidRPr="006B0795">
              <w:rPr>
                <w:b/>
              </w:rPr>
              <w:t>o</w:t>
            </w:r>
            <w:r w:rsidR="007F427F" w:rsidRPr="006B0795">
              <w:rPr>
                <w:b/>
                <w:spacing w:val="1"/>
              </w:rPr>
              <w:t>n</w:t>
            </w:r>
            <w:r w:rsidR="007F427F" w:rsidRPr="006B0795">
              <w:rPr>
                <w:b/>
                <w:spacing w:val="2"/>
              </w:rPr>
              <w:t>f</w:t>
            </w:r>
            <w:r w:rsidR="007F427F" w:rsidRPr="006B0795">
              <w:rPr>
                <w:b/>
              </w:rPr>
              <w:t>i</w:t>
            </w:r>
            <w:r w:rsidR="007F427F" w:rsidRPr="006B0795">
              <w:rPr>
                <w:b/>
                <w:spacing w:val="-1"/>
              </w:rPr>
              <w:t>r</w:t>
            </w:r>
            <w:r w:rsidR="007F427F" w:rsidRPr="006B0795">
              <w:rPr>
                <w:b/>
              </w:rPr>
              <w:t>m</w:t>
            </w:r>
            <w:r w:rsidR="007F427F" w:rsidRPr="006B0795">
              <w:rPr>
                <w:b/>
                <w:spacing w:val="-6"/>
              </w:rPr>
              <w:t xml:space="preserve"> </w:t>
            </w:r>
            <w:r w:rsidR="007F427F" w:rsidRPr="006B0795">
              <w:rPr>
                <w:b/>
                <w:spacing w:val="-1"/>
              </w:rPr>
              <w:t>t</w:t>
            </w:r>
            <w:r w:rsidR="007F427F" w:rsidRPr="006B0795">
              <w:rPr>
                <w:b/>
                <w:spacing w:val="1"/>
              </w:rPr>
              <w:t>h</w:t>
            </w:r>
            <w:r w:rsidR="007F427F" w:rsidRPr="006B0795">
              <w:rPr>
                <w:b/>
              </w:rPr>
              <w:t>e</w:t>
            </w:r>
            <w:r w:rsidR="007F427F" w:rsidRPr="006B0795">
              <w:rPr>
                <w:b/>
                <w:spacing w:val="-2"/>
              </w:rPr>
              <w:t xml:space="preserve"> </w:t>
            </w:r>
            <w:r w:rsidR="007F427F" w:rsidRPr="006B0795">
              <w:rPr>
                <w:b/>
                <w:spacing w:val="2"/>
              </w:rPr>
              <w:t>f</w:t>
            </w:r>
            <w:r w:rsidR="007F427F" w:rsidRPr="006B0795">
              <w:rPr>
                <w:b/>
              </w:rPr>
              <w:t>ol</w:t>
            </w:r>
            <w:r w:rsidR="007F427F" w:rsidRPr="006B0795">
              <w:rPr>
                <w:b/>
                <w:spacing w:val="-2"/>
              </w:rPr>
              <w:t>l</w:t>
            </w:r>
            <w:r w:rsidR="007F427F" w:rsidRPr="006B0795">
              <w:rPr>
                <w:b/>
              </w:rPr>
              <w:t>o</w:t>
            </w:r>
            <w:r w:rsidR="007F427F" w:rsidRPr="006B0795">
              <w:rPr>
                <w:b/>
                <w:spacing w:val="2"/>
              </w:rPr>
              <w:t>w</w:t>
            </w:r>
            <w:r w:rsidR="007F427F" w:rsidRPr="006B0795">
              <w:rPr>
                <w:b/>
              </w:rPr>
              <w:t>i</w:t>
            </w:r>
            <w:r w:rsidR="007F427F" w:rsidRPr="006B0795">
              <w:rPr>
                <w:b/>
                <w:spacing w:val="1"/>
              </w:rPr>
              <w:t>n</w:t>
            </w:r>
            <w:r w:rsidR="007F427F" w:rsidRPr="006B0795">
              <w:rPr>
                <w:b/>
              </w:rPr>
              <w:t>g:</w:t>
            </w:r>
          </w:p>
          <w:p w14:paraId="5F7077CC" w14:textId="77777777" w:rsidR="005C368A" w:rsidRPr="006B0795" w:rsidRDefault="007F427F" w:rsidP="006B0795">
            <w:pPr>
              <w:spacing w:after="0"/>
              <w:ind w:left="720" w:hanging="360"/>
              <w:rPr>
                <w:b/>
              </w:rPr>
            </w:pPr>
            <w:r w:rsidRPr="006B0795">
              <w:rPr>
                <w:b/>
              </w:rPr>
              <w:t>a</w:t>
            </w:r>
            <w:r w:rsidR="005C368A" w:rsidRPr="006B0795">
              <w:rPr>
                <w:b/>
                <w:spacing w:val="40"/>
              </w:rPr>
              <w:t>.</w:t>
            </w:r>
            <w:r w:rsidR="005C368A" w:rsidRPr="006B0795">
              <w:rPr>
                <w:b/>
                <w:spacing w:val="40"/>
              </w:rPr>
              <w:tab/>
            </w:r>
            <w:r w:rsidRPr="006B0795">
              <w:rPr>
                <w:b/>
              </w:rPr>
              <w:t xml:space="preserve">Is </w:t>
            </w:r>
            <w:r w:rsidRPr="006B0795">
              <w:rPr>
                <w:b/>
                <w:spacing w:val="-1"/>
              </w:rPr>
              <w:t>t</w:t>
            </w:r>
            <w:r w:rsidRPr="006B0795">
              <w:rPr>
                <w:b/>
                <w:spacing w:val="1"/>
              </w:rPr>
              <w:t>h</w:t>
            </w:r>
            <w:r w:rsidRPr="006B0795">
              <w:rPr>
                <w:b/>
              </w:rPr>
              <w:t>e</w:t>
            </w:r>
            <w:r w:rsidRPr="006B0795">
              <w:rPr>
                <w:b/>
                <w:spacing w:val="-2"/>
              </w:rPr>
              <w:t xml:space="preserve"> </w:t>
            </w:r>
            <w:r w:rsidRPr="006B0795">
              <w:rPr>
                <w:b/>
                <w:spacing w:val="1"/>
              </w:rPr>
              <w:t>d</w:t>
            </w:r>
            <w:r w:rsidRPr="006B0795">
              <w:rPr>
                <w:b/>
                <w:spacing w:val="-1"/>
              </w:rPr>
              <w:t>e</w:t>
            </w:r>
            <w:r w:rsidRPr="006B0795">
              <w:rPr>
                <w:b/>
              </w:rPr>
              <w:t>vi</w:t>
            </w:r>
            <w:r w:rsidRPr="006B0795">
              <w:rPr>
                <w:b/>
                <w:spacing w:val="-1"/>
              </w:rPr>
              <w:t>c</w:t>
            </w:r>
            <w:r w:rsidRPr="006B0795">
              <w:rPr>
                <w:b/>
              </w:rPr>
              <w:t>e</w:t>
            </w:r>
            <w:r w:rsidRPr="006B0795">
              <w:rPr>
                <w:b/>
                <w:spacing w:val="-6"/>
              </w:rPr>
              <w:t xml:space="preserve"> </w:t>
            </w:r>
            <w:r w:rsidRPr="006B0795">
              <w:rPr>
                <w:b/>
              </w:rPr>
              <w:t xml:space="preserve">or </w:t>
            </w:r>
            <w:r w:rsidRPr="006B0795">
              <w:rPr>
                <w:b/>
                <w:spacing w:val="-1"/>
              </w:rPr>
              <w:t>c</w:t>
            </w:r>
            <w:r w:rsidRPr="006B0795">
              <w:rPr>
                <w:b/>
                <w:spacing w:val="2"/>
              </w:rPr>
              <w:t>o</w:t>
            </w:r>
            <w:r w:rsidRPr="006B0795">
              <w:rPr>
                <w:b/>
                <w:spacing w:val="-4"/>
              </w:rPr>
              <w:t>m</w:t>
            </w:r>
            <w:r w:rsidRPr="006B0795">
              <w:rPr>
                <w:b/>
                <w:spacing w:val="1"/>
              </w:rPr>
              <w:t>b</w:t>
            </w:r>
            <w:r w:rsidRPr="006B0795">
              <w:rPr>
                <w:b/>
              </w:rPr>
              <w:t>i</w:t>
            </w:r>
            <w:r w:rsidRPr="006B0795">
              <w:rPr>
                <w:b/>
                <w:spacing w:val="1"/>
              </w:rPr>
              <w:t>n</w:t>
            </w:r>
            <w:r w:rsidRPr="006B0795">
              <w:rPr>
                <w:b/>
              </w:rPr>
              <w:t>a</w:t>
            </w:r>
            <w:r w:rsidRPr="006B0795">
              <w:rPr>
                <w:b/>
                <w:spacing w:val="-1"/>
              </w:rPr>
              <w:t>t</w:t>
            </w:r>
            <w:r w:rsidRPr="006B0795">
              <w:rPr>
                <w:b/>
              </w:rPr>
              <w:t>ion</w:t>
            </w:r>
            <w:r w:rsidRPr="006B0795">
              <w:rPr>
                <w:b/>
                <w:spacing w:val="-1"/>
              </w:rPr>
              <w:t xml:space="preserve"> </w:t>
            </w:r>
            <w:r w:rsidRPr="006B0795">
              <w:rPr>
                <w:b/>
                <w:spacing w:val="1"/>
              </w:rPr>
              <w:t>p</w:t>
            </w:r>
            <w:r w:rsidRPr="006B0795">
              <w:rPr>
                <w:b/>
                <w:spacing w:val="-1"/>
              </w:rPr>
              <w:t>r</w:t>
            </w:r>
            <w:r w:rsidRPr="006B0795">
              <w:rPr>
                <w:b/>
              </w:rPr>
              <w:t>o</w:t>
            </w:r>
            <w:r w:rsidRPr="006B0795">
              <w:rPr>
                <w:b/>
                <w:spacing w:val="1"/>
              </w:rPr>
              <w:t>du</w:t>
            </w:r>
            <w:r w:rsidRPr="006B0795">
              <w:rPr>
                <w:b/>
                <w:spacing w:val="-1"/>
              </w:rPr>
              <w:t>c</w:t>
            </w:r>
            <w:r w:rsidRPr="006B0795">
              <w:rPr>
                <w:b/>
              </w:rPr>
              <w:t>t</w:t>
            </w:r>
            <w:r w:rsidRPr="006B0795">
              <w:rPr>
                <w:b/>
                <w:spacing w:val="-2"/>
              </w:rPr>
              <w:t xml:space="preserve"> </w:t>
            </w:r>
            <w:r w:rsidRPr="006B0795">
              <w:rPr>
                <w:b/>
                <w:spacing w:val="-1"/>
              </w:rPr>
              <w:t>t</w:t>
            </w:r>
            <w:r w:rsidRPr="006B0795">
              <w:rPr>
                <w:b/>
                <w:spacing w:val="1"/>
              </w:rPr>
              <w:t>h</w:t>
            </w:r>
            <w:r w:rsidRPr="006B0795">
              <w:rPr>
                <w:b/>
              </w:rPr>
              <w:t>e</w:t>
            </w:r>
            <w:r w:rsidRPr="006B0795">
              <w:rPr>
                <w:b/>
                <w:spacing w:val="-2"/>
              </w:rPr>
              <w:t xml:space="preserve"> </w:t>
            </w:r>
            <w:r w:rsidRPr="006B0795">
              <w:rPr>
                <w:b/>
              </w:rPr>
              <w:t>sa</w:t>
            </w:r>
            <w:r w:rsidRPr="006B0795">
              <w:rPr>
                <w:b/>
                <w:spacing w:val="-1"/>
              </w:rPr>
              <w:t>m</w:t>
            </w:r>
            <w:r w:rsidRPr="006B0795">
              <w:rPr>
                <w:b/>
              </w:rPr>
              <w:t>e</w:t>
            </w:r>
            <w:r w:rsidRPr="006B0795">
              <w:rPr>
                <w:b/>
                <w:spacing w:val="1"/>
              </w:rPr>
              <w:t xml:space="preserve"> </w:t>
            </w:r>
            <w:r w:rsidRPr="006B0795">
              <w:rPr>
                <w:b/>
                <w:spacing w:val="-1"/>
              </w:rPr>
              <w:t>(e</w:t>
            </w:r>
            <w:r w:rsidRPr="006B0795">
              <w:rPr>
                <w:b/>
              </w:rPr>
              <w:t>.g.,</w:t>
            </w:r>
            <w:r w:rsidRPr="006B0795">
              <w:rPr>
                <w:b/>
                <w:spacing w:val="-1"/>
              </w:rPr>
              <w:t xml:space="preserve"> </w:t>
            </w:r>
            <w:r w:rsidRPr="006B0795">
              <w:rPr>
                <w:b/>
                <w:spacing w:val="1"/>
              </w:rPr>
              <w:t>d</w:t>
            </w:r>
            <w:r w:rsidRPr="006B0795">
              <w:rPr>
                <w:b/>
                <w:spacing w:val="-1"/>
              </w:rPr>
              <w:t>e</w:t>
            </w:r>
            <w:r w:rsidRPr="006B0795">
              <w:rPr>
                <w:b/>
              </w:rPr>
              <w:t>sig</w:t>
            </w:r>
            <w:r w:rsidRPr="006B0795">
              <w:rPr>
                <w:b/>
                <w:spacing w:val="1"/>
              </w:rPr>
              <w:t>n</w:t>
            </w:r>
            <w:r w:rsidRPr="006B0795">
              <w:rPr>
                <w:b/>
              </w:rPr>
              <w:t xml:space="preserve">, </w:t>
            </w:r>
            <w:r w:rsidRPr="006B0795">
              <w:rPr>
                <w:b/>
                <w:spacing w:val="2"/>
              </w:rPr>
              <w:t>f</w:t>
            </w:r>
            <w:r w:rsidRPr="006B0795">
              <w:rPr>
                <w:b/>
              </w:rPr>
              <w:t>o</w:t>
            </w:r>
            <w:r w:rsidRPr="006B0795">
              <w:rPr>
                <w:b/>
                <w:spacing w:val="-1"/>
              </w:rPr>
              <w:t>r</w:t>
            </w:r>
            <w:r w:rsidRPr="006B0795">
              <w:rPr>
                <w:b/>
                <w:spacing w:val="-3"/>
              </w:rPr>
              <w:t>m</w:t>
            </w:r>
            <w:r w:rsidRPr="006B0795">
              <w:rPr>
                <w:b/>
                <w:spacing w:val="1"/>
              </w:rPr>
              <w:t>u</w:t>
            </w:r>
            <w:r w:rsidRPr="006B0795">
              <w:rPr>
                <w:b/>
              </w:rPr>
              <w:t>la</w:t>
            </w:r>
            <w:r w:rsidRPr="006B0795">
              <w:rPr>
                <w:b/>
                <w:spacing w:val="-1"/>
              </w:rPr>
              <w:t>t</w:t>
            </w:r>
            <w:r w:rsidRPr="006B0795">
              <w:rPr>
                <w:b/>
              </w:rPr>
              <w:t>io</w:t>
            </w:r>
            <w:r w:rsidRPr="006B0795">
              <w:rPr>
                <w:b/>
                <w:spacing w:val="1"/>
              </w:rPr>
              <w:t>n</w:t>
            </w:r>
            <w:r w:rsidRPr="006B0795">
              <w:rPr>
                <w:b/>
              </w:rPr>
              <w:t>)</w:t>
            </w:r>
            <w:r w:rsidRPr="006B0795">
              <w:rPr>
                <w:b/>
                <w:spacing w:val="-4"/>
              </w:rPr>
              <w:t xml:space="preserve"> </w:t>
            </w:r>
            <w:r w:rsidRPr="006B0795">
              <w:rPr>
                <w:b/>
              </w:rPr>
              <w:t xml:space="preserve">as </w:t>
            </w:r>
            <w:r w:rsidRPr="006B0795">
              <w:rPr>
                <w:b/>
                <w:spacing w:val="-1"/>
              </w:rPr>
              <w:t>t</w:t>
            </w:r>
            <w:r w:rsidRPr="006B0795">
              <w:rPr>
                <w:b/>
                <w:spacing w:val="1"/>
              </w:rPr>
              <w:t>h</w:t>
            </w:r>
            <w:r w:rsidRPr="006B0795">
              <w:rPr>
                <w:b/>
              </w:rPr>
              <w:t xml:space="preserve">at </w:t>
            </w:r>
            <w:r w:rsidRPr="006B0795">
              <w:rPr>
                <w:b/>
                <w:spacing w:val="1"/>
              </w:rPr>
              <w:t>pr</w:t>
            </w:r>
            <w:r w:rsidRPr="006B0795">
              <w:rPr>
                <w:b/>
                <w:spacing w:val="-1"/>
              </w:rPr>
              <w:t>e</w:t>
            </w:r>
            <w:r w:rsidRPr="006B0795">
              <w:rPr>
                <w:b/>
              </w:rPr>
              <w:t>s</w:t>
            </w:r>
            <w:r w:rsidRPr="006B0795">
              <w:rPr>
                <w:b/>
                <w:spacing w:val="-1"/>
              </w:rPr>
              <w:t>e</w:t>
            </w:r>
            <w:r w:rsidRPr="006B0795">
              <w:rPr>
                <w:b/>
                <w:spacing w:val="1"/>
              </w:rPr>
              <w:t>n</w:t>
            </w:r>
            <w:r w:rsidRPr="006B0795">
              <w:rPr>
                <w:b/>
                <w:spacing w:val="-1"/>
              </w:rPr>
              <w:t>te</w:t>
            </w:r>
            <w:r w:rsidRPr="006B0795">
              <w:rPr>
                <w:b/>
              </w:rPr>
              <w:t>d</w:t>
            </w:r>
            <w:r w:rsidRPr="006B0795">
              <w:rPr>
                <w:b/>
                <w:spacing w:val="-3"/>
              </w:rPr>
              <w:t xml:space="preserve"> </w:t>
            </w:r>
            <w:r w:rsidRPr="006B0795">
              <w:rPr>
                <w:b/>
              </w:rPr>
              <w:t xml:space="preserve">in </w:t>
            </w:r>
            <w:r w:rsidRPr="006B0795">
              <w:rPr>
                <w:b/>
                <w:spacing w:val="-1"/>
              </w:rPr>
              <w:t>t</w:t>
            </w:r>
            <w:r w:rsidRPr="006B0795">
              <w:rPr>
                <w:b/>
                <w:spacing w:val="1"/>
              </w:rPr>
              <w:t>h</w:t>
            </w:r>
            <w:r w:rsidRPr="006B0795">
              <w:rPr>
                <w:b/>
              </w:rPr>
              <w:t>e</w:t>
            </w:r>
            <w:r w:rsidRPr="006B0795">
              <w:rPr>
                <w:b/>
                <w:spacing w:val="-2"/>
              </w:rPr>
              <w:t xml:space="preserve"> </w:t>
            </w:r>
            <w:r w:rsidRPr="006B0795">
              <w:rPr>
                <w:b/>
                <w:spacing w:val="2"/>
              </w:rPr>
              <w:t>R</w:t>
            </w:r>
            <w:r w:rsidRPr="006B0795">
              <w:rPr>
                <w:b/>
                <w:spacing w:val="-2"/>
              </w:rPr>
              <w:t>F</w:t>
            </w:r>
            <w:r w:rsidRPr="006B0795">
              <w:rPr>
                <w:b/>
              </w:rPr>
              <w:t>D</w:t>
            </w:r>
            <w:r w:rsidRPr="006B0795">
              <w:rPr>
                <w:b/>
                <w:spacing w:val="-1"/>
              </w:rPr>
              <w:t xml:space="preserve"> </w:t>
            </w:r>
            <w:r w:rsidR="005C368A">
              <w:rPr>
                <w:b/>
              </w:rPr>
              <w:t>submission</w:t>
            </w:r>
            <w:r w:rsidRPr="006B0795">
              <w:rPr>
                <w:b/>
              </w:rPr>
              <w:t>?</w:t>
            </w:r>
          </w:p>
          <w:p w14:paraId="78B0BCD3" w14:textId="77777777" w:rsidR="007F427F" w:rsidRPr="006B0795" w:rsidRDefault="005C368A" w:rsidP="006B0795">
            <w:pPr>
              <w:spacing w:after="0"/>
              <w:ind w:left="720" w:hanging="360"/>
              <w:rPr>
                <w:b/>
              </w:rPr>
            </w:pPr>
            <w:r w:rsidRPr="006B0795">
              <w:rPr>
                <w:b/>
                <w:spacing w:val="1"/>
              </w:rPr>
              <w:t>b.</w:t>
            </w:r>
            <w:r w:rsidRPr="006B0795">
              <w:rPr>
                <w:b/>
                <w:spacing w:val="1"/>
              </w:rPr>
              <w:tab/>
            </w:r>
            <w:r w:rsidR="007F427F" w:rsidRPr="006B0795">
              <w:rPr>
                <w:b/>
              </w:rPr>
              <w:t>A</w:t>
            </w:r>
            <w:r w:rsidR="007F427F" w:rsidRPr="006B0795">
              <w:rPr>
                <w:b/>
                <w:spacing w:val="-1"/>
              </w:rPr>
              <w:t>r</w:t>
            </w:r>
            <w:r w:rsidR="007F427F" w:rsidRPr="006B0795">
              <w:rPr>
                <w:b/>
              </w:rPr>
              <w:t>e</w:t>
            </w:r>
            <w:r w:rsidR="007F427F" w:rsidRPr="006B0795">
              <w:rPr>
                <w:b/>
                <w:spacing w:val="-3"/>
              </w:rPr>
              <w:t xml:space="preserve"> </w:t>
            </w:r>
            <w:r w:rsidR="007F427F" w:rsidRPr="006B0795">
              <w:rPr>
                <w:b/>
                <w:spacing w:val="-1"/>
              </w:rPr>
              <w:t>t</w:t>
            </w:r>
            <w:r w:rsidR="007F427F" w:rsidRPr="006B0795">
              <w:rPr>
                <w:b/>
                <w:spacing w:val="1"/>
              </w:rPr>
              <w:t>h</w:t>
            </w:r>
            <w:r w:rsidR="007F427F" w:rsidRPr="006B0795">
              <w:rPr>
                <w:b/>
              </w:rPr>
              <w:t>e</w:t>
            </w:r>
            <w:r w:rsidR="007F427F" w:rsidRPr="006B0795">
              <w:rPr>
                <w:b/>
                <w:spacing w:val="-2"/>
              </w:rPr>
              <w:t xml:space="preserve"> </w:t>
            </w:r>
            <w:r w:rsidR="007F427F" w:rsidRPr="006B0795">
              <w:rPr>
                <w:b/>
              </w:rPr>
              <w:t>i</w:t>
            </w:r>
            <w:r w:rsidR="007F427F" w:rsidRPr="006B0795">
              <w:rPr>
                <w:b/>
                <w:spacing w:val="1"/>
              </w:rPr>
              <w:t>nd</w:t>
            </w:r>
            <w:r w:rsidR="007F427F" w:rsidRPr="006B0795">
              <w:rPr>
                <w:b/>
              </w:rPr>
              <w:t>i</w:t>
            </w:r>
            <w:r w:rsidR="007F427F" w:rsidRPr="006B0795">
              <w:rPr>
                <w:b/>
                <w:spacing w:val="-1"/>
              </w:rPr>
              <w:t>c</w:t>
            </w:r>
            <w:r w:rsidR="007F427F" w:rsidRPr="006B0795">
              <w:rPr>
                <w:b/>
              </w:rPr>
              <w:t>a</w:t>
            </w:r>
            <w:r w:rsidR="007F427F" w:rsidRPr="006B0795">
              <w:rPr>
                <w:b/>
                <w:spacing w:val="-1"/>
              </w:rPr>
              <w:t>t</w:t>
            </w:r>
            <w:r w:rsidR="007F427F" w:rsidRPr="006B0795">
              <w:rPr>
                <w:b/>
              </w:rPr>
              <w:t>io</w:t>
            </w:r>
            <w:r w:rsidR="007F427F" w:rsidRPr="006B0795">
              <w:rPr>
                <w:b/>
                <w:spacing w:val="1"/>
              </w:rPr>
              <w:t>n</w:t>
            </w:r>
            <w:r w:rsidR="007F427F" w:rsidRPr="006B0795">
              <w:rPr>
                <w:b/>
              </w:rPr>
              <w:t>s</w:t>
            </w:r>
            <w:r w:rsidR="007F427F" w:rsidRPr="006B0795">
              <w:rPr>
                <w:b/>
                <w:spacing w:val="-3"/>
              </w:rPr>
              <w:t xml:space="preserve"> </w:t>
            </w:r>
            <w:r w:rsidR="007F427F" w:rsidRPr="006B0795">
              <w:rPr>
                <w:b/>
                <w:spacing w:val="2"/>
              </w:rPr>
              <w:t>f</w:t>
            </w:r>
            <w:r w:rsidR="007F427F" w:rsidRPr="006B0795">
              <w:rPr>
                <w:b/>
              </w:rPr>
              <w:t>or</w:t>
            </w:r>
            <w:r w:rsidR="007F427F" w:rsidRPr="006B0795">
              <w:rPr>
                <w:b/>
                <w:spacing w:val="-3"/>
              </w:rPr>
              <w:t xml:space="preserve"> </w:t>
            </w:r>
            <w:r w:rsidR="007F427F" w:rsidRPr="006B0795">
              <w:rPr>
                <w:b/>
                <w:spacing w:val="1"/>
              </w:rPr>
              <w:t>u</w:t>
            </w:r>
            <w:r w:rsidR="007F427F" w:rsidRPr="006B0795">
              <w:rPr>
                <w:b/>
              </w:rPr>
              <w:t>se</w:t>
            </w:r>
            <w:r w:rsidR="007F427F" w:rsidRPr="006B0795">
              <w:rPr>
                <w:b/>
                <w:spacing w:val="-2"/>
              </w:rPr>
              <w:t xml:space="preserve"> </w:t>
            </w:r>
            <w:r w:rsidR="007F427F" w:rsidRPr="006B0795">
              <w:rPr>
                <w:b/>
                <w:spacing w:val="2"/>
              </w:rPr>
              <w:t>f</w:t>
            </w:r>
            <w:r w:rsidR="007F427F" w:rsidRPr="006B0795">
              <w:rPr>
                <w:b/>
              </w:rPr>
              <w:t>or</w:t>
            </w:r>
            <w:r w:rsidR="007F427F" w:rsidRPr="006B0795">
              <w:rPr>
                <w:b/>
                <w:spacing w:val="-3"/>
              </w:rPr>
              <w:t xml:space="preserve"> </w:t>
            </w:r>
            <w:r w:rsidR="007F427F" w:rsidRPr="006B0795">
              <w:rPr>
                <w:b/>
                <w:spacing w:val="-1"/>
              </w:rPr>
              <w:t>t</w:t>
            </w:r>
            <w:r w:rsidR="007F427F" w:rsidRPr="006B0795">
              <w:rPr>
                <w:b/>
                <w:spacing w:val="1"/>
              </w:rPr>
              <w:t>h</w:t>
            </w:r>
            <w:r w:rsidR="007F427F" w:rsidRPr="006B0795">
              <w:rPr>
                <w:b/>
              </w:rPr>
              <w:t>e</w:t>
            </w:r>
            <w:r w:rsidR="007F427F" w:rsidRPr="006B0795">
              <w:rPr>
                <w:b/>
                <w:spacing w:val="-2"/>
              </w:rPr>
              <w:t xml:space="preserve"> </w:t>
            </w:r>
            <w:r w:rsidR="007F427F" w:rsidRPr="006B0795">
              <w:rPr>
                <w:b/>
                <w:spacing w:val="1"/>
              </w:rPr>
              <w:t>d</w:t>
            </w:r>
            <w:r w:rsidR="007F427F" w:rsidRPr="006B0795">
              <w:rPr>
                <w:b/>
                <w:spacing w:val="-1"/>
              </w:rPr>
              <w:t>e</w:t>
            </w:r>
            <w:r w:rsidR="007F427F" w:rsidRPr="006B0795">
              <w:rPr>
                <w:b/>
              </w:rPr>
              <w:t>vi</w:t>
            </w:r>
            <w:r w:rsidR="007F427F" w:rsidRPr="006B0795">
              <w:rPr>
                <w:b/>
                <w:spacing w:val="-1"/>
              </w:rPr>
              <w:t>c</w:t>
            </w:r>
            <w:r w:rsidR="007F427F" w:rsidRPr="006B0795">
              <w:rPr>
                <w:b/>
              </w:rPr>
              <w:t>e</w:t>
            </w:r>
            <w:r w:rsidR="007F427F" w:rsidRPr="006B0795">
              <w:rPr>
                <w:b/>
                <w:spacing w:val="-6"/>
              </w:rPr>
              <w:t xml:space="preserve"> </w:t>
            </w:r>
            <w:r w:rsidR="007F427F" w:rsidRPr="006B0795">
              <w:rPr>
                <w:b/>
              </w:rPr>
              <w:t>or</w:t>
            </w:r>
            <w:r w:rsidR="007F427F" w:rsidRPr="006B0795">
              <w:rPr>
                <w:b/>
                <w:spacing w:val="-3"/>
              </w:rPr>
              <w:t xml:space="preserve"> </w:t>
            </w:r>
            <w:r w:rsidR="007F427F" w:rsidRPr="006B0795">
              <w:rPr>
                <w:b/>
                <w:spacing w:val="-1"/>
              </w:rPr>
              <w:t>c</w:t>
            </w:r>
            <w:r w:rsidR="007F427F" w:rsidRPr="006B0795">
              <w:rPr>
                <w:b/>
                <w:spacing w:val="2"/>
              </w:rPr>
              <w:t>o</w:t>
            </w:r>
            <w:r w:rsidR="007F427F" w:rsidRPr="006B0795">
              <w:rPr>
                <w:b/>
                <w:spacing w:val="-3"/>
              </w:rPr>
              <w:t>m</w:t>
            </w:r>
            <w:r w:rsidR="007F427F" w:rsidRPr="006B0795">
              <w:rPr>
                <w:b/>
                <w:spacing w:val="1"/>
              </w:rPr>
              <w:t>b</w:t>
            </w:r>
            <w:r w:rsidR="007F427F" w:rsidRPr="006B0795">
              <w:rPr>
                <w:b/>
              </w:rPr>
              <w:t>i</w:t>
            </w:r>
            <w:r w:rsidR="007F427F" w:rsidRPr="006B0795">
              <w:rPr>
                <w:b/>
                <w:spacing w:val="1"/>
              </w:rPr>
              <w:t>n</w:t>
            </w:r>
            <w:r w:rsidR="007F427F" w:rsidRPr="006B0795">
              <w:rPr>
                <w:b/>
              </w:rPr>
              <w:t>a</w:t>
            </w:r>
            <w:r w:rsidR="007F427F" w:rsidRPr="006B0795">
              <w:rPr>
                <w:b/>
                <w:spacing w:val="-1"/>
              </w:rPr>
              <w:t>t</w:t>
            </w:r>
            <w:r w:rsidR="007F427F" w:rsidRPr="006B0795">
              <w:rPr>
                <w:b/>
              </w:rPr>
              <w:t>ion</w:t>
            </w:r>
            <w:r w:rsidR="007F427F" w:rsidRPr="006B0795">
              <w:rPr>
                <w:b/>
                <w:spacing w:val="-1"/>
              </w:rPr>
              <w:t xml:space="preserve"> </w:t>
            </w:r>
            <w:r w:rsidR="007F427F" w:rsidRPr="006B0795">
              <w:rPr>
                <w:b/>
                <w:spacing w:val="1"/>
              </w:rPr>
              <w:t>p</w:t>
            </w:r>
            <w:r w:rsidR="007F427F" w:rsidRPr="006B0795">
              <w:rPr>
                <w:b/>
                <w:spacing w:val="-1"/>
              </w:rPr>
              <w:t>r</w:t>
            </w:r>
            <w:r w:rsidR="007F427F" w:rsidRPr="006B0795">
              <w:rPr>
                <w:b/>
              </w:rPr>
              <w:t>o</w:t>
            </w:r>
            <w:r w:rsidR="007F427F" w:rsidRPr="006B0795">
              <w:rPr>
                <w:b/>
                <w:spacing w:val="1"/>
              </w:rPr>
              <w:t>du</w:t>
            </w:r>
            <w:r w:rsidR="007F427F" w:rsidRPr="006B0795">
              <w:rPr>
                <w:b/>
                <w:spacing w:val="-1"/>
              </w:rPr>
              <w:t>c</w:t>
            </w:r>
            <w:r w:rsidR="007F427F" w:rsidRPr="006B0795">
              <w:rPr>
                <w:b/>
              </w:rPr>
              <w:t>t i</w:t>
            </w:r>
            <w:r w:rsidR="007F427F" w:rsidRPr="006B0795">
              <w:rPr>
                <w:b/>
                <w:spacing w:val="1"/>
              </w:rPr>
              <w:t>d</w:t>
            </w:r>
            <w:r w:rsidR="007F427F" w:rsidRPr="006B0795">
              <w:rPr>
                <w:b/>
                <w:spacing w:val="-1"/>
              </w:rPr>
              <w:t>e</w:t>
            </w:r>
            <w:r w:rsidR="007F427F" w:rsidRPr="006B0795">
              <w:rPr>
                <w:b/>
                <w:spacing w:val="1"/>
              </w:rPr>
              <w:t>n</w:t>
            </w:r>
            <w:r w:rsidR="007F427F" w:rsidRPr="006B0795">
              <w:rPr>
                <w:b/>
                <w:spacing w:val="-1"/>
              </w:rPr>
              <w:t>t</w:t>
            </w:r>
            <w:r w:rsidR="007F427F" w:rsidRPr="006B0795">
              <w:rPr>
                <w:b/>
              </w:rPr>
              <w:t>i</w:t>
            </w:r>
            <w:r w:rsidR="007F427F" w:rsidRPr="006B0795">
              <w:rPr>
                <w:b/>
                <w:spacing w:val="2"/>
              </w:rPr>
              <w:t>f</w:t>
            </w:r>
            <w:r w:rsidR="007F427F" w:rsidRPr="006B0795">
              <w:rPr>
                <w:b/>
              </w:rPr>
              <w:t>i</w:t>
            </w:r>
            <w:r w:rsidR="007F427F" w:rsidRPr="006B0795">
              <w:rPr>
                <w:b/>
                <w:spacing w:val="-1"/>
              </w:rPr>
              <w:t>e</w:t>
            </w:r>
            <w:r w:rsidR="007F427F" w:rsidRPr="006B0795">
              <w:rPr>
                <w:b/>
              </w:rPr>
              <w:t>d</w:t>
            </w:r>
            <w:r w:rsidR="007F427F" w:rsidRPr="006B0795">
              <w:rPr>
                <w:b/>
                <w:spacing w:val="-5"/>
              </w:rPr>
              <w:t xml:space="preserve"> </w:t>
            </w:r>
            <w:r w:rsidR="007F427F" w:rsidRPr="006B0795">
              <w:rPr>
                <w:b/>
              </w:rPr>
              <w:t xml:space="preserve">in </w:t>
            </w:r>
            <w:r w:rsidR="007F427F" w:rsidRPr="006B0795">
              <w:rPr>
                <w:b/>
                <w:spacing w:val="-1"/>
              </w:rPr>
              <w:t>t</w:t>
            </w:r>
            <w:r w:rsidR="007F427F" w:rsidRPr="006B0795">
              <w:rPr>
                <w:b/>
                <w:spacing w:val="1"/>
              </w:rPr>
              <w:t>h</w:t>
            </w:r>
            <w:r w:rsidR="007F427F" w:rsidRPr="006B0795">
              <w:rPr>
                <w:b/>
              </w:rPr>
              <w:t>e</w:t>
            </w:r>
            <w:r w:rsidR="007F427F" w:rsidRPr="006B0795">
              <w:rPr>
                <w:b/>
                <w:spacing w:val="-2"/>
              </w:rPr>
              <w:t xml:space="preserve"> </w:t>
            </w:r>
            <w:r w:rsidR="00A10F85" w:rsidRPr="006B0795">
              <w:rPr>
                <w:b/>
              </w:rPr>
              <w:t>De Novo request</w:t>
            </w:r>
            <w:r w:rsidR="007F427F" w:rsidRPr="006B0795">
              <w:rPr>
                <w:b/>
              </w:rPr>
              <w:t xml:space="preserve"> </w:t>
            </w:r>
            <w:r w:rsidR="007F427F" w:rsidRPr="006B0795">
              <w:rPr>
                <w:b/>
                <w:spacing w:val="-1"/>
              </w:rPr>
              <w:t>t</w:t>
            </w:r>
            <w:r w:rsidR="007F427F" w:rsidRPr="006B0795">
              <w:rPr>
                <w:b/>
                <w:spacing w:val="1"/>
              </w:rPr>
              <w:t>h</w:t>
            </w:r>
            <w:r w:rsidR="007F427F" w:rsidRPr="006B0795">
              <w:rPr>
                <w:b/>
              </w:rPr>
              <w:t>e</w:t>
            </w:r>
            <w:r w:rsidR="007F427F" w:rsidRPr="006B0795">
              <w:rPr>
                <w:b/>
                <w:spacing w:val="-2"/>
              </w:rPr>
              <w:t xml:space="preserve"> </w:t>
            </w:r>
            <w:r w:rsidR="007F427F" w:rsidRPr="006B0795">
              <w:rPr>
                <w:b/>
              </w:rPr>
              <w:t>s</w:t>
            </w:r>
            <w:r w:rsidR="007F427F" w:rsidRPr="006B0795">
              <w:rPr>
                <w:b/>
                <w:spacing w:val="2"/>
              </w:rPr>
              <w:t>a</w:t>
            </w:r>
            <w:r w:rsidR="007F427F" w:rsidRPr="006B0795">
              <w:rPr>
                <w:b/>
                <w:spacing w:val="-3"/>
              </w:rPr>
              <w:t>m</w:t>
            </w:r>
            <w:r w:rsidR="007F427F" w:rsidRPr="006B0795">
              <w:rPr>
                <w:b/>
              </w:rPr>
              <w:t>e</w:t>
            </w:r>
            <w:r w:rsidR="007F427F" w:rsidRPr="006B0795">
              <w:rPr>
                <w:b/>
                <w:spacing w:val="-2"/>
              </w:rPr>
              <w:t xml:space="preserve"> </w:t>
            </w:r>
            <w:r w:rsidR="007F427F" w:rsidRPr="006B0795">
              <w:rPr>
                <w:b/>
              </w:rPr>
              <w:t xml:space="preserve">as </w:t>
            </w:r>
            <w:r w:rsidR="007F427F" w:rsidRPr="006B0795">
              <w:rPr>
                <w:b/>
                <w:spacing w:val="-1"/>
              </w:rPr>
              <w:t>t</w:t>
            </w:r>
            <w:r w:rsidR="007F427F" w:rsidRPr="006B0795">
              <w:rPr>
                <w:b/>
                <w:spacing w:val="1"/>
              </w:rPr>
              <w:t>h</w:t>
            </w:r>
            <w:r w:rsidR="007F427F" w:rsidRPr="006B0795">
              <w:rPr>
                <w:b/>
              </w:rPr>
              <w:t>ose</w:t>
            </w:r>
            <w:r w:rsidR="007F427F" w:rsidRPr="006B0795">
              <w:rPr>
                <w:b/>
                <w:spacing w:val="-2"/>
              </w:rPr>
              <w:t xml:space="preserve"> </w:t>
            </w:r>
            <w:r w:rsidR="007F427F" w:rsidRPr="006B0795">
              <w:rPr>
                <w:b/>
              </w:rPr>
              <w:t>i</w:t>
            </w:r>
            <w:r w:rsidR="007F427F" w:rsidRPr="006B0795">
              <w:rPr>
                <w:b/>
                <w:spacing w:val="1"/>
              </w:rPr>
              <w:t>d</w:t>
            </w:r>
            <w:r w:rsidR="007F427F" w:rsidRPr="006B0795">
              <w:rPr>
                <w:b/>
                <w:spacing w:val="-1"/>
              </w:rPr>
              <w:t>e</w:t>
            </w:r>
            <w:r w:rsidR="007F427F" w:rsidRPr="006B0795">
              <w:rPr>
                <w:b/>
                <w:spacing w:val="1"/>
              </w:rPr>
              <w:t>n</w:t>
            </w:r>
            <w:r w:rsidR="007F427F" w:rsidRPr="006B0795">
              <w:rPr>
                <w:b/>
                <w:spacing w:val="-1"/>
              </w:rPr>
              <w:t>t</w:t>
            </w:r>
            <w:r w:rsidR="007F427F" w:rsidRPr="006B0795">
              <w:rPr>
                <w:b/>
                <w:spacing w:val="3"/>
              </w:rPr>
              <w:t>i</w:t>
            </w:r>
            <w:r w:rsidR="007F427F" w:rsidRPr="006B0795">
              <w:rPr>
                <w:b/>
                <w:spacing w:val="2"/>
              </w:rPr>
              <w:t>f</w:t>
            </w:r>
            <w:r w:rsidR="007F427F" w:rsidRPr="006B0795">
              <w:rPr>
                <w:b/>
              </w:rPr>
              <w:t>i</w:t>
            </w:r>
            <w:r w:rsidR="007F427F" w:rsidRPr="006B0795">
              <w:rPr>
                <w:b/>
                <w:spacing w:val="-1"/>
              </w:rPr>
              <w:t>e</w:t>
            </w:r>
            <w:r w:rsidR="007F427F" w:rsidRPr="006B0795">
              <w:rPr>
                <w:b/>
              </w:rPr>
              <w:t>d</w:t>
            </w:r>
            <w:r w:rsidR="007F427F" w:rsidRPr="006B0795">
              <w:rPr>
                <w:b/>
                <w:spacing w:val="-3"/>
              </w:rPr>
              <w:t xml:space="preserve"> </w:t>
            </w:r>
            <w:r w:rsidR="007F427F" w:rsidRPr="006B0795">
              <w:rPr>
                <w:b/>
              </w:rPr>
              <w:t xml:space="preserve">in </w:t>
            </w:r>
            <w:r w:rsidR="007F427F" w:rsidRPr="006B0795">
              <w:rPr>
                <w:b/>
                <w:spacing w:val="-3"/>
              </w:rPr>
              <w:t>t</w:t>
            </w:r>
            <w:r w:rsidR="007F427F" w:rsidRPr="006B0795">
              <w:rPr>
                <w:b/>
                <w:spacing w:val="1"/>
              </w:rPr>
              <w:t>h</w:t>
            </w:r>
            <w:r w:rsidR="007F427F" w:rsidRPr="006B0795">
              <w:rPr>
                <w:b/>
              </w:rPr>
              <w:t>e</w:t>
            </w:r>
            <w:r w:rsidR="007F427F" w:rsidRPr="006B0795">
              <w:rPr>
                <w:b/>
                <w:spacing w:val="-2"/>
              </w:rPr>
              <w:t xml:space="preserve"> </w:t>
            </w:r>
            <w:r w:rsidR="007F427F" w:rsidRPr="006B0795">
              <w:rPr>
                <w:b/>
              </w:rPr>
              <w:t>R</w:t>
            </w:r>
            <w:r w:rsidR="007F427F" w:rsidRPr="006B0795">
              <w:rPr>
                <w:b/>
                <w:spacing w:val="-2"/>
              </w:rPr>
              <w:t>F</w:t>
            </w:r>
            <w:r w:rsidR="007F427F" w:rsidRPr="006B0795">
              <w:rPr>
                <w:b/>
              </w:rPr>
              <w:t xml:space="preserve">D </w:t>
            </w:r>
            <w:r>
              <w:rPr>
                <w:b/>
              </w:rPr>
              <w:t>submission</w:t>
            </w:r>
            <w:r w:rsidR="007F427F" w:rsidRPr="006B0795">
              <w:rPr>
                <w:b/>
              </w:rPr>
              <w:t>?</w:t>
            </w:r>
          </w:p>
          <w:p w14:paraId="2F48E430" w14:textId="77777777" w:rsidR="002A7218" w:rsidRDefault="002A7218" w:rsidP="00346ECC">
            <w:pPr>
              <w:spacing w:after="0"/>
              <w:ind w:left="360"/>
            </w:pPr>
          </w:p>
          <w:p w14:paraId="1A66D0E5" w14:textId="2E9CAFC0" w:rsidR="007F427F" w:rsidRDefault="007F427F" w:rsidP="00346ECC">
            <w:pPr>
              <w:spacing w:after="0"/>
              <w:ind w:left="360"/>
            </w:pPr>
            <w:r>
              <w:rPr>
                <w:spacing w:val="-3"/>
              </w:rPr>
              <w:t>I</w:t>
            </w:r>
            <w:r>
              <w:t>f</w:t>
            </w:r>
            <w:r>
              <w:rPr>
                <w:spacing w:val="6"/>
              </w:rPr>
              <w:t xml:space="preserve"> </w:t>
            </w:r>
            <w:r>
              <w:rPr>
                <w:spacing w:val="-5"/>
              </w:rPr>
              <w:t>y</w:t>
            </w:r>
            <w:r>
              <w:t>ou b</w:t>
            </w:r>
            <w:r>
              <w:rPr>
                <w:spacing w:val="-1"/>
              </w:rPr>
              <w:t>e</w:t>
            </w:r>
            <w:r>
              <w:t>li</w:t>
            </w:r>
            <w:r>
              <w:rPr>
                <w:spacing w:val="-1"/>
              </w:rPr>
              <w:t>e</w:t>
            </w:r>
            <w:r>
              <w:t>ve</w:t>
            </w:r>
            <w:r>
              <w:rPr>
                <w:spacing w:val="-8"/>
              </w:rPr>
              <w:t xml:space="preserve"> </w:t>
            </w:r>
            <w:r>
              <w:t>t</w:t>
            </w:r>
            <w:r>
              <w:rPr>
                <w:spacing w:val="2"/>
              </w:rPr>
              <w:t>h</w:t>
            </w:r>
            <w:r>
              <w:t>e</w:t>
            </w:r>
            <w:r>
              <w:rPr>
                <w:spacing w:val="-3"/>
              </w:rPr>
              <w:t xml:space="preserve"> </w:t>
            </w:r>
            <w:r>
              <w:t>p</w:t>
            </w:r>
            <w:r>
              <w:rPr>
                <w:spacing w:val="-1"/>
              </w:rPr>
              <w:t>r</w:t>
            </w:r>
            <w:r>
              <w:t>odu</w:t>
            </w:r>
            <w:r>
              <w:rPr>
                <w:spacing w:val="1"/>
              </w:rPr>
              <w:t>c</w:t>
            </w:r>
            <w:r>
              <w:t>t</w:t>
            </w:r>
            <w:r>
              <w:rPr>
                <w:spacing w:val="-5"/>
              </w:rPr>
              <w:t xml:space="preserve"> </w:t>
            </w:r>
            <w:r>
              <w:t>or</w:t>
            </w:r>
            <w:r>
              <w:rPr>
                <w:spacing w:val="-1"/>
              </w:rPr>
              <w:t xml:space="preserve"> </w:t>
            </w:r>
            <w:r>
              <w:t>the</w:t>
            </w:r>
            <w:r>
              <w:rPr>
                <w:spacing w:val="-4"/>
              </w:rPr>
              <w:t xml:space="preserve"> </w:t>
            </w:r>
            <w:r>
              <w:t>indi</w:t>
            </w:r>
            <w:r>
              <w:rPr>
                <w:spacing w:val="-1"/>
              </w:rPr>
              <w:t>ca</w:t>
            </w:r>
            <w:r>
              <w:t>tions</w:t>
            </w:r>
            <w:r>
              <w:rPr>
                <w:spacing w:val="-7"/>
              </w:rPr>
              <w:t xml:space="preserve"> </w:t>
            </w:r>
            <w:r>
              <w:t>p</w:t>
            </w:r>
            <w:r>
              <w:rPr>
                <w:spacing w:val="-1"/>
              </w:rPr>
              <w:t>re</w:t>
            </w:r>
            <w:r>
              <w:t>s</w:t>
            </w:r>
            <w:r>
              <w:rPr>
                <w:spacing w:val="1"/>
              </w:rPr>
              <w:t>e</w:t>
            </w:r>
            <w:r>
              <w:t>nt</w:t>
            </w:r>
            <w:r>
              <w:rPr>
                <w:spacing w:val="-1"/>
              </w:rPr>
              <w:t>e</w:t>
            </w:r>
            <w:r>
              <w:t>d</w:t>
            </w:r>
            <w:r>
              <w:rPr>
                <w:spacing w:val="-4"/>
              </w:rPr>
              <w:t xml:space="preserve"> </w:t>
            </w:r>
            <w:r>
              <w:t>in</w:t>
            </w:r>
            <w:r>
              <w:rPr>
                <w:spacing w:val="-1"/>
              </w:rPr>
              <w:t xml:space="preserve"> </w:t>
            </w:r>
            <w:r>
              <w:t>the</w:t>
            </w:r>
            <w:r>
              <w:rPr>
                <w:spacing w:val="-4"/>
              </w:rPr>
              <w:t xml:space="preserve"> </w:t>
            </w:r>
            <w:r w:rsidR="00A10F85">
              <w:t>De Novo request</w:t>
            </w:r>
            <w:r>
              <w:rPr>
                <w:spacing w:val="-1"/>
              </w:rPr>
              <w:t xml:space="preserve"> </w:t>
            </w:r>
            <w:r>
              <w:t>h</w:t>
            </w:r>
            <w:r>
              <w:rPr>
                <w:spacing w:val="-1"/>
              </w:rPr>
              <w:t>a</w:t>
            </w:r>
            <w:r>
              <w:rPr>
                <w:spacing w:val="2"/>
              </w:rPr>
              <w:t>v</w:t>
            </w:r>
            <w:r>
              <w:t>e</w:t>
            </w:r>
            <w:r>
              <w:rPr>
                <w:spacing w:val="-4"/>
              </w:rPr>
              <w:t xml:space="preserve"> </w:t>
            </w:r>
            <w:r>
              <w:rPr>
                <w:spacing w:val="1"/>
              </w:rPr>
              <w:t>c</w:t>
            </w:r>
            <w:r>
              <w:t>h</w:t>
            </w:r>
            <w:r>
              <w:rPr>
                <w:spacing w:val="-1"/>
              </w:rPr>
              <w:t>a</w:t>
            </w:r>
            <w:r>
              <w:t>ng</w:t>
            </w:r>
            <w:r>
              <w:rPr>
                <w:spacing w:val="-1"/>
              </w:rPr>
              <w:t>e</w:t>
            </w:r>
            <w:r>
              <w:t xml:space="preserve">d </w:t>
            </w:r>
            <w:r>
              <w:rPr>
                <w:spacing w:val="-1"/>
              </w:rPr>
              <w:t>fr</w:t>
            </w:r>
            <w:r>
              <w:t>om</w:t>
            </w:r>
            <w:r>
              <w:rPr>
                <w:spacing w:val="-3"/>
              </w:rPr>
              <w:t xml:space="preserve"> </w:t>
            </w:r>
            <w:r>
              <w:t>the</w:t>
            </w:r>
            <w:r>
              <w:rPr>
                <w:spacing w:val="-4"/>
              </w:rPr>
              <w:t xml:space="preserve"> </w:t>
            </w:r>
            <w:r>
              <w:t>R</w:t>
            </w:r>
            <w:r>
              <w:rPr>
                <w:spacing w:val="-1"/>
              </w:rPr>
              <w:t>FD</w:t>
            </w:r>
            <w:r>
              <w:t>,</w:t>
            </w:r>
            <w:r>
              <w:rPr>
                <w:spacing w:val="-2"/>
              </w:rPr>
              <w:t xml:space="preserve"> </w:t>
            </w:r>
            <w:r>
              <w:t>or</w:t>
            </w:r>
            <w:r>
              <w:rPr>
                <w:spacing w:val="4"/>
              </w:rPr>
              <w:t xml:space="preserve"> </w:t>
            </w:r>
            <w:r>
              <w:rPr>
                <w:spacing w:val="-5"/>
              </w:rPr>
              <w:t>y</w:t>
            </w:r>
            <w:r>
              <w:t>ou</w:t>
            </w:r>
            <w:r>
              <w:rPr>
                <w:spacing w:val="2"/>
              </w:rPr>
              <w:t xml:space="preserve"> </w:t>
            </w:r>
            <w:r>
              <w:rPr>
                <w:spacing w:val="-1"/>
              </w:rPr>
              <w:t>a</w:t>
            </w:r>
            <w:r>
              <w:rPr>
                <w:spacing w:val="1"/>
              </w:rPr>
              <w:t>r</w:t>
            </w:r>
            <w:r>
              <w:t>e</w:t>
            </w:r>
            <w:r>
              <w:rPr>
                <w:spacing w:val="-1"/>
              </w:rPr>
              <w:t xml:space="preserve"> </w:t>
            </w:r>
            <w:r>
              <w:t>unsu</w:t>
            </w:r>
            <w:r>
              <w:rPr>
                <w:spacing w:val="-1"/>
              </w:rPr>
              <w:t>re</w:t>
            </w:r>
            <w:r>
              <w:t>,</w:t>
            </w:r>
            <w:r>
              <w:rPr>
                <w:spacing w:val="-1"/>
              </w:rPr>
              <w:t xml:space="preserve"> c</w:t>
            </w:r>
            <w:r>
              <w:t>onsult</w:t>
            </w:r>
            <w:r>
              <w:rPr>
                <w:spacing w:val="-7"/>
              </w:rPr>
              <w:t xml:space="preserve"> </w:t>
            </w:r>
            <w:r>
              <w:rPr>
                <w:spacing w:val="-1"/>
              </w:rPr>
              <w:t>w</w:t>
            </w:r>
            <w:r>
              <w:t>ith</w:t>
            </w:r>
            <w:r>
              <w:rPr>
                <w:spacing w:val="-1"/>
              </w:rPr>
              <w:t xml:space="preserve"> </w:t>
            </w:r>
            <w:r>
              <w:t>the</w:t>
            </w:r>
            <w:r>
              <w:rPr>
                <w:spacing w:val="-4"/>
              </w:rPr>
              <w:t xml:space="preserve"> </w:t>
            </w:r>
            <w:r>
              <w:t>C</w:t>
            </w:r>
            <w:r>
              <w:rPr>
                <w:spacing w:val="-1"/>
              </w:rPr>
              <w:t>D</w:t>
            </w:r>
            <w:r>
              <w:t>RH</w:t>
            </w:r>
            <w:r>
              <w:rPr>
                <w:spacing w:val="-3"/>
              </w:rPr>
              <w:t xml:space="preserve"> </w:t>
            </w:r>
            <w:r w:rsidR="00312811">
              <w:rPr>
                <w:spacing w:val="-3"/>
              </w:rPr>
              <w:t xml:space="preserve">Product </w:t>
            </w:r>
            <w:r>
              <w:rPr>
                <w:spacing w:val="2"/>
              </w:rPr>
              <w:t>J</w:t>
            </w:r>
            <w:r>
              <w:t>u</w:t>
            </w:r>
            <w:r>
              <w:rPr>
                <w:spacing w:val="-1"/>
              </w:rPr>
              <w:t>r</w:t>
            </w:r>
            <w:r>
              <w:t>isdi</w:t>
            </w:r>
            <w:r>
              <w:rPr>
                <w:spacing w:val="-1"/>
              </w:rPr>
              <w:t>c</w:t>
            </w:r>
            <w:r>
              <w:t>tion</w:t>
            </w:r>
            <w:r>
              <w:rPr>
                <w:spacing w:val="-10"/>
              </w:rPr>
              <w:t xml:space="preserve"> </w:t>
            </w:r>
            <w:r>
              <w:rPr>
                <w:spacing w:val="-1"/>
              </w:rPr>
              <w:t>Off</w:t>
            </w:r>
            <w:r>
              <w:t>i</w:t>
            </w:r>
            <w:r>
              <w:rPr>
                <w:spacing w:val="-1"/>
              </w:rPr>
              <w:t>ce</w:t>
            </w:r>
            <w:r>
              <w:t>r</w:t>
            </w:r>
            <w:r>
              <w:rPr>
                <w:spacing w:val="-4"/>
              </w:rPr>
              <w:t xml:space="preserve"> </w:t>
            </w:r>
            <w:r>
              <w:t>or the</w:t>
            </w:r>
            <w:r>
              <w:rPr>
                <w:spacing w:val="-4"/>
              </w:rPr>
              <w:t xml:space="preserve"> </w:t>
            </w:r>
            <w:r>
              <w:rPr>
                <w:spacing w:val="1"/>
              </w:rPr>
              <w:t>C</w:t>
            </w:r>
            <w:r>
              <w:rPr>
                <w:spacing w:val="-2"/>
              </w:rPr>
              <w:t>B</w:t>
            </w:r>
            <w:r>
              <w:t>ER</w:t>
            </w:r>
            <w:r>
              <w:rPr>
                <w:spacing w:val="-6"/>
              </w:rPr>
              <w:t xml:space="preserve"> </w:t>
            </w:r>
            <w:r>
              <w:rPr>
                <w:spacing w:val="1"/>
              </w:rPr>
              <w:t>P</w:t>
            </w:r>
            <w:r>
              <w:rPr>
                <w:spacing w:val="-1"/>
              </w:rPr>
              <w:t>r</w:t>
            </w:r>
            <w:r>
              <w:t>odu</w:t>
            </w:r>
            <w:r>
              <w:rPr>
                <w:spacing w:val="-1"/>
              </w:rPr>
              <w:t>c</w:t>
            </w:r>
            <w:r>
              <w:t>t</w:t>
            </w:r>
            <w:r>
              <w:rPr>
                <w:spacing w:val="-4"/>
              </w:rPr>
              <w:t xml:space="preserve"> </w:t>
            </w:r>
            <w:r>
              <w:rPr>
                <w:spacing w:val="2"/>
              </w:rPr>
              <w:t>J</w:t>
            </w:r>
            <w:r>
              <w:t>u</w:t>
            </w:r>
            <w:r>
              <w:rPr>
                <w:spacing w:val="-1"/>
              </w:rPr>
              <w:t>r</w:t>
            </w:r>
            <w:r>
              <w:t>is</w:t>
            </w:r>
            <w:r>
              <w:rPr>
                <w:spacing w:val="-2"/>
              </w:rPr>
              <w:t>d</w:t>
            </w:r>
            <w:r>
              <w:t>i</w:t>
            </w:r>
            <w:r>
              <w:rPr>
                <w:spacing w:val="-1"/>
              </w:rPr>
              <w:t>c</w:t>
            </w:r>
            <w:r>
              <w:t>tion</w:t>
            </w:r>
            <w:r>
              <w:rPr>
                <w:spacing w:val="-2"/>
              </w:rPr>
              <w:t xml:space="preserve"> </w:t>
            </w:r>
            <w:r w:rsidR="0079721C">
              <w:rPr>
                <w:spacing w:val="-4"/>
              </w:rPr>
              <w:t xml:space="preserve">Officer </w:t>
            </w:r>
            <w:r>
              <w:t>to</w:t>
            </w:r>
            <w:r>
              <w:rPr>
                <w:spacing w:val="-1"/>
              </w:rPr>
              <w:t xml:space="preserve"> </w:t>
            </w:r>
            <w:r>
              <w:t>d</w:t>
            </w:r>
            <w:r>
              <w:rPr>
                <w:spacing w:val="-1"/>
              </w:rPr>
              <w:t>e</w:t>
            </w:r>
            <w:r>
              <w:t>t</w:t>
            </w:r>
            <w:r>
              <w:rPr>
                <w:spacing w:val="-1"/>
              </w:rPr>
              <w:t>er</w:t>
            </w:r>
            <w:r>
              <w:t>m</w:t>
            </w:r>
            <w:r>
              <w:rPr>
                <w:spacing w:val="3"/>
              </w:rPr>
              <w:t>i</w:t>
            </w:r>
            <w:r>
              <w:t>ne</w:t>
            </w:r>
            <w:r>
              <w:rPr>
                <w:spacing w:val="-10"/>
              </w:rPr>
              <w:t xml:space="preserve"> </w:t>
            </w:r>
            <w:r>
              <w:t>the</w:t>
            </w:r>
            <w:r>
              <w:rPr>
                <w:spacing w:val="-4"/>
              </w:rPr>
              <w:t xml:space="preserve"> </w:t>
            </w:r>
            <w:r>
              <w:rPr>
                <w:spacing w:val="-1"/>
              </w:rPr>
              <w:t>a</w:t>
            </w:r>
            <w:r>
              <w:t>pp</w:t>
            </w:r>
            <w:r>
              <w:rPr>
                <w:spacing w:val="-1"/>
              </w:rPr>
              <w:t>r</w:t>
            </w:r>
            <w:r>
              <w:t>o</w:t>
            </w:r>
            <w:r>
              <w:rPr>
                <w:spacing w:val="2"/>
              </w:rPr>
              <w:t>p</w:t>
            </w:r>
            <w:r>
              <w:rPr>
                <w:spacing w:val="-1"/>
              </w:rPr>
              <w:t>r</w:t>
            </w:r>
            <w:r>
              <w:t>i</w:t>
            </w:r>
            <w:r>
              <w:rPr>
                <w:spacing w:val="-1"/>
              </w:rPr>
              <w:t>a</w:t>
            </w:r>
            <w:r>
              <w:t>te</w:t>
            </w:r>
            <w:r>
              <w:rPr>
                <w:spacing w:val="-6"/>
              </w:rPr>
              <w:t xml:space="preserve"> </w:t>
            </w:r>
            <w:r>
              <w:rPr>
                <w:spacing w:val="1"/>
              </w:rPr>
              <w:t>a</w:t>
            </w:r>
            <w:r>
              <w:rPr>
                <w:spacing w:val="-1"/>
              </w:rPr>
              <w:t>c</w:t>
            </w:r>
            <w:r>
              <w:t>tion</w:t>
            </w:r>
            <w:r>
              <w:rPr>
                <w:spacing w:val="-3"/>
              </w:rPr>
              <w:t xml:space="preserve"> </w:t>
            </w:r>
            <w:r>
              <w:rPr>
                <w:spacing w:val="-1"/>
              </w:rPr>
              <w:t>a</w:t>
            </w:r>
            <w:r>
              <w:t>nd in</w:t>
            </w:r>
            <w:r>
              <w:rPr>
                <w:spacing w:val="-1"/>
              </w:rPr>
              <w:t>f</w:t>
            </w:r>
            <w:r>
              <w:t>o</w:t>
            </w:r>
            <w:r>
              <w:rPr>
                <w:spacing w:val="-1"/>
              </w:rPr>
              <w:t>r</w:t>
            </w:r>
            <w:r>
              <w:t>m</w:t>
            </w:r>
            <w:r>
              <w:rPr>
                <w:spacing w:val="-1"/>
              </w:rPr>
              <w:t xml:space="preserve"> </w:t>
            </w:r>
            <w:r>
              <w:rPr>
                <w:spacing w:val="-5"/>
              </w:rPr>
              <w:t>y</w:t>
            </w:r>
            <w:r>
              <w:t>o</w:t>
            </w:r>
            <w:r>
              <w:rPr>
                <w:spacing w:val="2"/>
              </w:rPr>
              <w:t>u</w:t>
            </w:r>
            <w:r>
              <w:t>r</w:t>
            </w:r>
            <w:r>
              <w:rPr>
                <w:spacing w:val="-1"/>
              </w:rPr>
              <w:t xml:space="preserve"> </w:t>
            </w:r>
            <w:r>
              <w:t>m</w:t>
            </w:r>
            <w:r>
              <w:rPr>
                <w:spacing w:val="-1"/>
              </w:rPr>
              <w:t>a</w:t>
            </w:r>
            <w:r>
              <w:t>n</w:t>
            </w:r>
            <w:r>
              <w:rPr>
                <w:spacing w:val="-1"/>
              </w:rPr>
              <w:t>a</w:t>
            </w:r>
            <w:r>
              <w:t>g</w:t>
            </w:r>
            <w:r>
              <w:rPr>
                <w:spacing w:val="-1"/>
              </w:rPr>
              <w:t>e</w:t>
            </w:r>
            <w:r>
              <w:t>m</w:t>
            </w:r>
            <w:r>
              <w:rPr>
                <w:spacing w:val="-1"/>
              </w:rPr>
              <w:t>e</w:t>
            </w:r>
            <w:r>
              <w:t>nt.</w:t>
            </w:r>
            <w:r>
              <w:rPr>
                <w:spacing w:val="51"/>
              </w:rPr>
              <w:t xml:space="preserve"> </w:t>
            </w:r>
            <w:r>
              <w:rPr>
                <w:i/>
              </w:rPr>
              <w:t>Pro</w:t>
            </w:r>
            <w:r>
              <w:rPr>
                <w:i/>
                <w:spacing w:val="-1"/>
              </w:rPr>
              <w:t>v</w:t>
            </w:r>
            <w:r>
              <w:rPr>
                <w:i/>
              </w:rPr>
              <w:t>ide</w:t>
            </w:r>
            <w:r>
              <w:rPr>
                <w:i/>
                <w:spacing w:val="-9"/>
              </w:rPr>
              <w:t xml:space="preserve"> </w:t>
            </w:r>
            <w:r>
              <w:rPr>
                <w:i/>
              </w:rPr>
              <w:t>su</w:t>
            </w:r>
            <w:r>
              <w:rPr>
                <w:i/>
                <w:spacing w:val="2"/>
              </w:rPr>
              <w:t>m</w:t>
            </w:r>
            <w:r>
              <w:rPr>
                <w:i/>
                <w:spacing w:val="-1"/>
              </w:rPr>
              <w:t>m</w:t>
            </w:r>
            <w:r>
              <w:rPr>
                <w:i/>
              </w:rPr>
              <w:t>ary</w:t>
            </w:r>
            <w:r>
              <w:rPr>
                <w:i/>
                <w:spacing w:val="-1"/>
              </w:rPr>
              <w:t xml:space="preserve"> </w:t>
            </w:r>
            <w:r>
              <w:rPr>
                <w:i/>
              </w:rPr>
              <w:t>of</w:t>
            </w:r>
            <w:r>
              <w:rPr>
                <w:i/>
                <w:spacing w:val="-2"/>
              </w:rPr>
              <w:t xml:space="preserve"> </w:t>
            </w:r>
            <w:r w:rsidR="00312811">
              <w:rPr>
                <w:i/>
                <w:spacing w:val="-2"/>
              </w:rPr>
              <w:t xml:space="preserve">Product </w:t>
            </w:r>
            <w:r>
              <w:rPr>
                <w:i/>
                <w:spacing w:val="-1"/>
              </w:rPr>
              <w:t>J</w:t>
            </w:r>
            <w:r>
              <w:rPr>
                <w:i/>
              </w:rPr>
              <w:t>urisdi</w:t>
            </w:r>
            <w:r>
              <w:rPr>
                <w:i/>
                <w:spacing w:val="-1"/>
              </w:rPr>
              <w:t>c</w:t>
            </w:r>
            <w:r>
              <w:rPr>
                <w:i/>
              </w:rPr>
              <w:t>tion Offi</w:t>
            </w:r>
            <w:r>
              <w:rPr>
                <w:i/>
                <w:spacing w:val="-1"/>
              </w:rPr>
              <w:t>ce</w:t>
            </w:r>
            <w:r>
              <w:rPr>
                <w:i/>
              </w:rPr>
              <w:t>r</w:t>
            </w:r>
            <w:r>
              <w:rPr>
                <w:i/>
                <w:spacing w:val="-1"/>
              </w:rPr>
              <w:t>’</w:t>
            </w:r>
            <w:r>
              <w:rPr>
                <w:i/>
              </w:rPr>
              <w:t>s</w:t>
            </w:r>
            <w:r>
              <w:rPr>
                <w:i/>
                <w:spacing w:val="-8"/>
              </w:rPr>
              <w:t xml:space="preserve"> </w:t>
            </w:r>
            <w:r>
              <w:rPr>
                <w:i/>
              </w:rPr>
              <w:t>d</w:t>
            </w:r>
            <w:r>
              <w:rPr>
                <w:i/>
                <w:spacing w:val="-1"/>
              </w:rPr>
              <w:t>e</w:t>
            </w:r>
            <w:r>
              <w:rPr>
                <w:i/>
              </w:rPr>
              <w:t>t</w:t>
            </w:r>
            <w:r>
              <w:rPr>
                <w:i/>
                <w:spacing w:val="-1"/>
              </w:rPr>
              <w:t>e</w:t>
            </w:r>
            <w:r>
              <w:rPr>
                <w:i/>
              </w:rPr>
              <w:t>r</w:t>
            </w:r>
            <w:r>
              <w:rPr>
                <w:i/>
                <w:spacing w:val="-1"/>
              </w:rPr>
              <w:t>m</w:t>
            </w:r>
            <w:r>
              <w:rPr>
                <w:i/>
              </w:rPr>
              <w:t>ination.</w:t>
            </w:r>
            <w:r w:rsidR="005C368A">
              <w:rPr>
                <w:i/>
              </w:rPr>
              <w:t xml:space="preserve"> </w:t>
            </w:r>
            <w:r>
              <w:rPr>
                <w:spacing w:val="-3"/>
              </w:rPr>
              <w:t>I</w:t>
            </w:r>
            <w:r>
              <w:t>f</w:t>
            </w:r>
            <w:r>
              <w:rPr>
                <w:spacing w:val="1"/>
              </w:rPr>
              <w:t xml:space="preserve"> </w:t>
            </w:r>
            <w:r>
              <w:t>the</w:t>
            </w:r>
            <w:r>
              <w:rPr>
                <w:spacing w:val="-4"/>
              </w:rPr>
              <w:t xml:space="preserve"> </w:t>
            </w:r>
            <w:r>
              <w:rPr>
                <w:spacing w:val="-1"/>
              </w:rPr>
              <w:t>a</w:t>
            </w:r>
            <w:r>
              <w:t>ns</w:t>
            </w:r>
            <w:r>
              <w:rPr>
                <w:spacing w:val="2"/>
              </w:rPr>
              <w:t>w</w:t>
            </w:r>
            <w:r>
              <w:rPr>
                <w:spacing w:val="-1"/>
              </w:rPr>
              <w:t>e</w:t>
            </w:r>
            <w:r>
              <w:t>r</w:t>
            </w:r>
            <w:r>
              <w:rPr>
                <w:spacing w:val="-3"/>
              </w:rPr>
              <w:t xml:space="preserve"> </w:t>
            </w:r>
            <w:r>
              <w:t>to</w:t>
            </w:r>
            <w:r>
              <w:rPr>
                <w:spacing w:val="-1"/>
              </w:rPr>
              <w:t xml:space="preserve"> e</w:t>
            </w:r>
            <w:r>
              <w:t>ith</w:t>
            </w:r>
            <w:r>
              <w:rPr>
                <w:spacing w:val="-1"/>
              </w:rPr>
              <w:t>e</w:t>
            </w:r>
            <w:r>
              <w:t>r</w:t>
            </w:r>
            <w:r>
              <w:rPr>
                <w:spacing w:val="-6"/>
              </w:rPr>
              <w:t xml:space="preserve"> </w:t>
            </w:r>
            <w:r>
              <w:t>q</w:t>
            </w:r>
            <w:r>
              <w:rPr>
                <w:spacing w:val="2"/>
              </w:rPr>
              <w:t>u</w:t>
            </w:r>
            <w:r>
              <w:rPr>
                <w:spacing w:val="-1"/>
              </w:rPr>
              <w:t>e</w:t>
            </w:r>
            <w:r>
              <w:t>stion</w:t>
            </w:r>
            <w:r>
              <w:rPr>
                <w:spacing w:val="-3"/>
              </w:rPr>
              <w:t xml:space="preserve"> </w:t>
            </w:r>
            <w:r>
              <w:rPr>
                <w:spacing w:val="-1"/>
              </w:rPr>
              <w:t>a</w:t>
            </w:r>
            <w:r>
              <w:t>bove</w:t>
            </w:r>
            <w:r>
              <w:rPr>
                <w:spacing w:val="-7"/>
              </w:rPr>
              <w:t xml:space="preserve"> </w:t>
            </w:r>
            <w:r>
              <w:t>is</w:t>
            </w:r>
            <w:r>
              <w:rPr>
                <w:spacing w:val="-1"/>
              </w:rPr>
              <w:t xml:space="preserve"> </w:t>
            </w:r>
            <w:r>
              <w:t>no, m</w:t>
            </w:r>
            <w:r>
              <w:rPr>
                <w:spacing w:val="-1"/>
              </w:rPr>
              <w:t>ar</w:t>
            </w:r>
            <w:r>
              <w:t>k</w:t>
            </w:r>
            <w:r>
              <w:rPr>
                <w:spacing w:val="-1"/>
              </w:rPr>
              <w:t xml:space="preserve"> “</w:t>
            </w:r>
            <w:r w:rsidR="004D2369">
              <w:rPr>
                <w:spacing w:val="-1"/>
              </w:rPr>
              <w:t>N</w:t>
            </w:r>
            <w:r w:rsidR="0035358E">
              <w:t>o</w:t>
            </w:r>
            <w:r>
              <w:t>.”</w:t>
            </w:r>
            <w:r>
              <w:rPr>
                <w:spacing w:val="57"/>
              </w:rPr>
              <w:t xml:space="preserve"> </w:t>
            </w:r>
            <w:r>
              <w:rPr>
                <w:spacing w:val="-3"/>
              </w:rPr>
              <w:t>I</w:t>
            </w:r>
            <w:r>
              <w:t>f</w:t>
            </w:r>
            <w:r>
              <w:rPr>
                <w:spacing w:val="1"/>
              </w:rPr>
              <w:t xml:space="preserve"> </w:t>
            </w:r>
            <w:r>
              <w:t>th</w:t>
            </w:r>
            <w:r>
              <w:rPr>
                <w:spacing w:val="-1"/>
              </w:rPr>
              <w:t>er</w:t>
            </w:r>
            <w:r>
              <w:t>e</w:t>
            </w:r>
            <w:r>
              <w:rPr>
                <w:spacing w:val="-3"/>
              </w:rPr>
              <w:t xml:space="preserve"> </w:t>
            </w:r>
            <w:r>
              <w:rPr>
                <w:spacing w:val="-1"/>
              </w:rPr>
              <w:t>wa</w:t>
            </w:r>
            <w:r>
              <w:t>s</w:t>
            </w:r>
            <w:r>
              <w:rPr>
                <w:spacing w:val="-1"/>
              </w:rPr>
              <w:t xml:space="preserve"> </w:t>
            </w:r>
            <w:r>
              <w:t xml:space="preserve">no </w:t>
            </w:r>
            <w:r>
              <w:rPr>
                <w:spacing w:val="3"/>
              </w:rPr>
              <w:t>R</w:t>
            </w:r>
            <w:r>
              <w:rPr>
                <w:spacing w:val="-1"/>
              </w:rPr>
              <w:t>FD</w:t>
            </w:r>
            <w:r>
              <w:t>,</w:t>
            </w:r>
            <w:r>
              <w:rPr>
                <w:spacing w:val="-2"/>
              </w:rPr>
              <w:t xml:space="preserve"> </w:t>
            </w:r>
            <w:r>
              <w:t>m</w:t>
            </w:r>
            <w:r>
              <w:rPr>
                <w:spacing w:val="-1"/>
              </w:rPr>
              <w:t>ar</w:t>
            </w:r>
            <w:r>
              <w:t>k</w:t>
            </w:r>
            <w:r w:rsidR="005C368A">
              <w:t xml:space="preserve"> </w:t>
            </w:r>
            <w:r>
              <w:rPr>
                <w:spacing w:val="-1"/>
              </w:rPr>
              <w:t>“</w:t>
            </w:r>
            <w:r>
              <w:t>N/A.”</w:t>
            </w:r>
          </w:p>
        </w:tc>
        <w:tc>
          <w:tcPr>
            <w:tcW w:w="690" w:type="dxa"/>
            <w:gridSpan w:val="2"/>
          </w:tcPr>
          <w:p w14:paraId="7568914B" w14:textId="76E66D5B" w:rsidR="007F427F" w:rsidRDefault="007D15B7" w:rsidP="006B0795">
            <w:pPr>
              <w:spacing w:after="0"/>
              <w:jc w:val="center"/>
            </w:pPr>
            <w:sdt>
              <w:sdtPr>
                <w:id w:val="-618538130"/>
                <w14:checkbox>
                  <w14:checked w14:val="0"/>
                  <w14:checkedState w14:val="2612" w14:font="MS Gothic"/>
                  <w14:uncheckedState w14:val="2610" w14:font="MS Gothic"/>
                </w14:checkbox>
              </w:sdtPr>
              <w:sdtEndPr/>
              <w:sdtContent>
                <w:r w:rsidR="005C368A">
                  <w:rPr>
                    <w:rFonts w:ascii="MS Gothic" w:eastAsia="MS Gothic" w:hAnsi="MS Gothic" w:hint="eastAsia"/>
                  </w:rPr>
                  <w:t>☐</w:t>
                </w:r>
              </w:sdtContent>
            </w:sdt>
          </w:p>
        </w:tc>
        <w:tc>
          <w:tcPr>
            <w:tcW w:w="690" w:type="dxa"/>
            <w:gridSpan w:val="2"/>
            <w:shd w:val="clear" w:color="auto" w:fill="D8D8D8"/>
          </w:tcPr>
          <w:p w14:paraId="479ADB9D" w14:textId="6CD81597" w:rsidR="007F427F" w:rsidRDefault="007D15B7" w:rsidP="006B0795">
            <w:pPr>
              <w:spacing w:after="0"/>
              <w:jc w:val="center"/>
            </w:pPr>
            <w:sdt>
              <w:sdtPr>
                <w:id w:val="29388299"/>
                <w14:checkbox>
                  <w14:checked w14:val="0"/>
                  <w14:checkedState w14:val="2612" w14:font="MS Gothic"/>
                  <w14:uncheckedState w14:val="2610" w14:font="MS Gothic"/>
                </w14:checkbox>
              </w:sdtPr>
              <w:sdtEndPr/>
              <w:sdtContent>
                <w:r w:rsidR="005C368A">
                  <w:rPr>
                    <w:rFonts w:ascii="MS Gothic" w:eastAsia="MS Gothic" w:hAnsi="MS Gothic" w:hint="eastAsia"/>
                  </w:rPr>
                  <w:t>☐</w:t>
                </w:r>
              </w:sdtContent>
            </w:sdt>
          </w:p>
        </w:tc>
        <w:tc>
          <w:tcPr>
            <w:tcW w:w="690" w:type="dxa"/>
          </w:tcPr>
          <w:p w14:paraId="1AE7E922" w14:textId="29EF6D86" w:rsidR="007F427F" w:rsidRDefault="007D15B7" w:rsidP="006B0795">
            <w:pPr>
              <w:spacing w:after="0"/>
              <w:jc w:val="center"/>
            </w:pPr>
            <w:sdt>
              <w:sdtPr>
                <w:id w:val="21754674"/>
                <w14:checkbox>
                  <w14:checked w14:val="0"/>
                  <w14:checkedState w14:val="2612" w14:font="MS Gothic"/>
                  <w14:uncheckedState w14:val="2610" w14:font="MS Gothic"/>
                </w14:checkbox>
              </w:sdtPr>
              <w:sdtEndPr/>
              <w:sdtContent>
                <w:r w:rsidR="005C368A">
                  <w:rPr>
                    <w:rFonts w:ascii="MS Gothic" w:eastAsia="MS Gothic" w:hAnsi="MS Gothic" w:hint="eastAsia"/>
                  </w:rPr>
                  <w:t>☐</w:t>
                </w:r>
              </w:sdtContent>
            </w:sdt>
          </w:p>
        </w:tc>
      </w:tr>
      <w:tr w:rsidR="007F427F" w14:paraId="1CE7B8BB" w14:textId="77777777" w:rsidTr="006B0795">
        <w:trPr>
          <w:cantSplit/>
          <w:trHeight w:val="20"/>
        </w:trPr>
        <w:tc>
          <w:tcPr>
            <w:tcW w:w="10800" w:type="dxa"/>
            <w:gridSpan w:val="6"/>
            <w:vAlign w:val="center"/>
          </w:tcPr>
          <w:p w14:paraId="45670997" w14:textId="77777777" w:rsidR="007F427F" w:rsidRPr="006B0795" w:rsidRDefault="007F427F" w:rsidP="00346ECC">
            <w:pPr>
              <w:spacing w:after="0"/>
              <w:ind w:left="360"/>
              <w:rPr>
                <w:b/>
              </w:rPr>
            </w:pPr>
            <w:r w:rsidRPr="006B0795">
              <w:rPr>
                <w:b/>
              </w:rPr>
              <w:t>C</w:t>
            </w:r>
            <w:r w:rsidRPr="006B0795">
              <w:rPr>
                <w:b/>
                <w:spacing w:val="2"/>
              </w:rPr>
              <w:t>o</w:t>
            </w:r>
            <w:r w:rsidRPr="006B0795">
              <w:rPr>
                <w:b/>
                <w:spacing w:val="-1"/>
              </w:rPr>
              <w:t>m</w:t>
            </w:r>
            <w:r w:rsidRPr="006B0795">
              <w:rPr>
                <w:b/>
                <w:spacing w:val="-3"/>
              </w:rPr>
              <w:t>m</w:t>
            </w:r>
            <w:r w:rsidRPr="006B0795">
              <w:rPr>
                <w:b/>
                <w:spacing w:val="-1"/>
              </w:rPr>
              <w:t>e</w:t>
            </w:r>
            <w:r w:rsidRPr="006B0795">
              <w:rPr>
                <w:b/>
                <w:spacing w:val="1"/>
              </w:rPr>
              <w:t>n</w:t>
            </w:r>
            <w:r w:rsidRPr="006B0795">
              <w:rPr>
                <w:b/>
                <w:spacing w:val="-1"/>
              </w:rPr>
              <w:t>t</w:t>
            </w:r>
            <w:r w:rsidRPr="006B0795">
              <w:rPr>
                <w:b/>
              </w:rPr>
              <w:t>s:</w:t>
            </w:r>
          </w:p>
        </w:tc>
      </w:tr>
      <w:tr w:rsidR="007F427F" w14:paraId="0DAB1A4A" w14:textId="77777777" w:rsidTr="00115097">
        <w:trPr>
          <w:cantSplit/>
          <w:trHeight w:val="20"/>
        </w:trPr>
        <w:tc>
          <w:tcPr>
            <w:tcW w:w="8730" w:type="dxa"/>
          </w:tcPr>
          <w:p w14:paraId="00A68D5E" w14:textId="7F41A0A5" w:rsidR="007F427F" w:rsidRPr="006B0795" w:rsidRDefault="00D43D8A" w:rsidP="006B0795">
            <w:pPr>
              <w:pStyle w:val="ListParagraph"/>
              <w:numPr>
                <w:ilvl w:val="0"/>
                <w:numId w:val="28"/>
              </w:numPr>
              <w:spacing w:after="0"/>
              <w:ind w:left="360"/>
              <w:rPr>
                <w:b/>
              </w:rPr>
            </w:pPr>
            <w:r w:rsidRPr="00D43D8A">
              <w:rPr>
                <w:b/>
              </w:rPr>
              <w:t xml:space="preserve">Is the </w:t>
            </w:r>
            <w:r w:rsidR="007E5F2F">
              <w:rPr>
                <w:b/>
              </w:rPr>
              <w:t xml:space="preserve">De Novo request </w:t>
            </w:r>
            <w:r w:rsidRPr="00D43D8A">
              <w:rPr>
                <w:b/>
              </w:rPr>
              <w:t xml:space="preserve">for a combination product that contains as a constituent part </w:t>
            </w:r>
            <w:r w:rsidR="00BE76BB" w:rsidRPr="00BE76BB">
              <w:rPr>
                <w:b/>
              </w:rPr>
              <w:t>drug that has the same active moiety as an approved drug with exclusivity as described in 21 USC 503(g)(5)(C)(ii)-(v) (section 503(g)(5)(C)(ii)-(v) of the FD&amp;C Act)?</w:t>
            </w:r>
          </w:p>
          <w:p w14:paraId="108A01CE" w14:textId="77777777" w:rsidR="003730B3" w:rsidRDefault="003730B3" w:rsidP="00346ECC">
            <w:pPr>
              <w:spacing w:after="0"/>
              <w:ind w:left="360"/>
            </w:pPr>
          </w:p>
          <w:p w14:paraId="1973E739" w14:textId="77777777" w:rsidR="007F427F" w:rsidRDefault="00C134E9" w:rsidP="004F18BC">
            <w:pPr>
              <w:spacing w:after="0"/>
              <w:ind w:left="360"/>
            </w:pPr>
            <w:r>
              <w:t xml:space="preserve">If “Yes,” then contact the CDRH </w:t>
            </w:r>
            <w:r w:rsidR="00662ABD">
              <w:t xml:space="preserve">Product </w:t>
            </w:r>
            <w:r>
              <w:t xml:space="preserve">Jurisdiction Officer or CBER </w:t>
            </w:r>
            <w:r w:rsidR="00D25AB1">
              <w:t>Product</w:t>
            </w:r>
            <w:r>
              <w:t xml:space="preserve"> Jurisdiction</w:t>
            </w:r>
            <w:r w:rsidR="0079721C">
              <w:t xml:space="preserve"> Officer</w:t>
            </w:r>
            <w:r>
              <w:t>, provide a summary of the discussion with them, and indicate their recommendation/action.</w:t>
            </w:r>
          </w:p>
        </w:tc>
        <w:tc>
          <w:tcPr>
            <w:tcW w:w="690" w:type="dxa"/>
            <w:gridSpan w:val="2"/>
            <w:shd w:val="clear" w:color="auto" w:fill="D9D9D9" w:themeFill="background1" w:themeFillShade="D9"/>
          </w:tcPr>
          <w:p w14:paraId="0E7A3B35" w14:textId="09082167" w:rsidR="007F427F" w:rsidRDefault="007D15B7" w:rsidP="006B0795">
            <w:pPr>
              <w:spacing w:after="0"/>
              <w:jc w:val="center"/>
            </w:pPr>
            <w:sdt>
              <w:sdtPr>
                <w:id w:val="-39052242"/>
                <w14:checkbox>
                  <w14:checked w14:val="0"/>
                  <w14:checkedState w14:val="2612" w14:font="MS Gothic"/>
                  <w14:uncheckedState w14:val="2610" w14:font="MS Gothic"/>
                </w14:checkbox>
              </w:sdtPr>
              <w:sdtEndPr/>
              <w:sdtContent>
                <w:r w:rsidR="005C368A">
                  <w:rPr>
                    <w:rFonts w:ascii="MS Gothic" w:eastAsia="MS Gothic" w:hAnsi="MS Gothic" w:hint="eastAsia"/>
                  </w:rPr>
                  <w:t>☐</w:t>
                </w:r>
              </w:sdtContent>
            </w:sdt>
          </w:p>
        </w:tc>
        <w:tc>
          <w:tcPr>
            <w:tcW w:w="690" w:type="dxa"/>
            <w:gridSpan w:val="2"/>
            <w:shd w:val="clear" w:color="auto" w:fill="auto"/>
          </w:tcPr>
          <w:p w14:paraId="023E12A6" w14:textId="1FC6DA9D" w:rsidR="007F427F" w:rsidRDefault="007D15B7" w:rsidP="006B0795">
            <w:pPr>
              <w:spacing w:after="0"/>
              <w:jc w:val="center"/>
            </w:pPr>
            <w:sdt>
              <w:sdtPr>
                <w:id w:val="-575214660"/>
                <w14:checkbox>
                  <w14:checked w14:val="0"/>
                  <w14:checkedState w14:val="2612" w14:font="MS Gothic"/>
                  <w14:uncheckedState w14:val="2610" w14:font="MS Gothic"/>
                </w14:checkbox>
              </w:sdtPr>
              <w:sdtEndPr/>
              <w:sdtContent>
                <w:r w:rsidR="005C368A">
                  <w:rPr>
                    <w:rFonts w:ascii="MS Gothic" w:eastAsia="MS Gothic" w:hAnsi="MS Gothic" w:hint="eastAsia"/>
                  </w:rPr>
                  <w:t>☐</w:t>
                </w:r>
              </w:sdtContent>
            </w:sdt>
          </w:p>
        </w:tc>
        <w:tc>
          <w:tcPr>
            <w:tcW w:w="690" w:type="dxa"/>
          </w:tcPr>
          <w:sdt>
            <w:sdtPr>
              <w:rPr>
                <w:rFonts w:ascii="MS Gothic" w:eastAsia="MS Gothic" w:hAnsi="MS Gothic"/>
              </w:rPr>
              <w:id w:val="341910656"/>
              <w14:checkbox>
                <w14:checked w14:val="0"/>
                <w14:checkedState w14:val="2612" w14:font="MS Gothic"/>
                <w14:uncheckedState w14:val="2610" w14:font="MS Gothic"/>
              </w14:checkbox>
            </w:sdtPr>
            <w:sdtEndPr/>
            <w:sdtContent>
              <w:p w14:paraId="225E107C" w14:textId="11692E33" w:rsidR="0035358E" w:rsidRDefault="00C649E6" w:rsidP="006B0795">
                <w:pPr>
                  <w:spacing w:after="0"/>
                  <w:jc w:val="center"/>
                </w:pPr>
                <w:r>
                  <w:rPr>
                    <w:rFonts w:ascii="MS Gothic" w:eastAsia="MS Gothic" w:hAnsi="MS Gothic" w:hint="eastAsia"/>
                  </w:rPr>
                  <w:t>☐</w:t>
                </w:r>
              </w:p>
            </w:sdtContent>
          </w:sdt>
        </w:tc>
      </w:tr>
      <w:tr w:rsidR="007F427F" w14:paraId="6F28ECCF" w14:textId="77777777" w:rsidTr="006B0795">
        <w:trPr>
          <w:cantSplit/>
          <w:trHeight w:val="20"/>
        </w:trPr>
        <w:tc>
          <w:tcPr>
            <w:tcW w:w="10800" w:type="dxa"/>
            <w:gridSpan w:val="6"/>
            <w:vAlign w:val="center"/>
          </w:tcPr>
          <w:p w14:paraId="781C4250" w14:textId="77777777" w:rsidR="007F427F" w:rsidRPr="006B0795" w:rsidRDefault="007F427F" w:rsidP="00346ECC">
            <w:pPr>
              <w:spacing w:after="0"/>
              <w:ind w:left="360"/>
              <w:rPr>
                <w:b/>
              </w:rPr>
            </w:pPr>
            <w:r w:rsidRPr="006B0795">
              <w:rPr>
                <w:b/>
              </w:rPr>
              <w:t>C</w:t>
            </w:r>
            <w:r w:rsidRPr="006B0795">
              <w:rPr>
                <w:b/>
                <w:spacing w:val="2"/>
              </w:rPr>
              <w:t>o</w:t>
            </w:r>
            <w:r w:rsidRPr="006B0795">
              <w:rPr>
                <w:b/>
                <w:spacing w:val="-1"/>
              </w:rPr>
              <w:t>m</w:t>
            </w:r>
            <w:r w:rsidRPr="006B0795">
              <w:rPr>
                <w:b/>
                <w:spacing w:val="-3"/>
              </w:rPr>
              <w:t>m</w:t>
            </w:r>
            <w:r w:rsidRPr="006B0795">
              <w:rPr>
                <w:b/>
                <w:spacing w:val="-1"/>
              </w:rPr>
              <w:t>e</w:t>
            </w:r>
            <w:r w:rsidRPr="006B0795">
              <w:rPr>
                <w:b/>
                <w:spacing w:val="1"/>
              </w:rPr>
              <w:t>n</w:t>
            </w:r>
            <w:r w:rsidRPr="006B0795">
              <w:rPr>
                <w:b/>
                <w:spacing w:val="-1"/>
              </w:rPr>
              <w:t>t</w:t>
            </w:r>
            <w:r w:rsidRPr="006B0795">
              <w:rPr>
                <w:b/>
              </w:rPr>
              <w:t>s:</w:t>
            </w:r>
          </w:p>
        </w:tc>
      </w:tr>
      <w:tr w:rsidR="00C649E6" w14:paraId="0BD3A463" w14:textId="77777777" w:rsidTr="00115097">
        <w:trPr>
          <w:cantSplit/>
          <w:trHeight w:val="20"/>
        </w:trPr>
        <w:tc>
          <w:tcPr>
            <w:tcW w:w="10800" w:type="dxa"/>
            <w:gridSpan w:val="6"/>
          </w:tcPr>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730"/>
              <w:gridCol w:w="690"/>
              <w:gridCol w:w="690"/>
              <w:gridCol w:w="690"/>
            </w:tblGrid>
            <w:tr w:rsidR="00C649E6" w14:paraId="01805A33" w14:textId="77777777" w:rsidTr="00115097">
              <w:trPr>
                <w:cantSplit/>
                <w:trHeight w:val="20"/>
              </w:trPr>
              <w:tc>
                <w:tcPr>
                  <w:tcW w:w="8730" w:type="dxa"/>
                </w:tcPr>
                <w:p w14:paraId="1011BF75" w14:textId="77777777" w:rsidR="00C649E6" w:rsidRPr="006B0795" w:rsidRDefault="00C649E6" w:rsidP="00C649E6">
                  <w:pPr>
                    <w:pStyle w:val="ListParagraph"/>
                    <w:numPr>
                      <w:ilvl w:val="0"/>
                      <w:numId w:val="28"/>
                    </w:numPr>
                    <w:spacing w:after="0"/>
                    <w:ind w:left="360"/>
                    <w:rPr>
                      <w:b/>
                    </w:rPr>
                  </w:pPr>
                  <w:r w:rsidRPr="006B0795">
                    <w:rPr>
                      <w:b/>
                    </w:rPr>
                    <w:t xml:space="preserve">Is </w:t>
                  </w:r>
                  <w:r w:rsidRPr="006B0795">
                    <w:rPr>
                      <w:b/>
                      <w:spacing w:val="-1"/>
                    </w:rPr>
                    <w:t>t</w:t>
                  </w:r>
                  <w:r w:rsidRPr="006B0795">
                    <w:rPr>
                      <w:b/>
                      <w:spacing w:val="1"/>
                    </w:rPr>
                    <w:t>h</w:t>
                  </w:r>
                  <w:r w:rsidRPr="006B0795">
                    <w:rPr>
                      <w:b/>
                    </w:rPr>
                    <w:t>is</w:t>
                  </w:r>
                  <w:r w:rsidRPr="006B0795">
                    <w:rPr>
                      <w:b/>
                      <w:spacing w:val="-1"/>
                    </w:rPr>
                    <w:t xml:space="preserve"> </w:t>
                  </w:r>
                  <w:r w:rsidRPr="006B0795">
                    <w:rPr>
                      <w:b/>
                      <w:spacing w:val="1"/>
                    </w:rPr>
                    <w:t>d</w:t>
                  </w:r>
                  <w:r w:rsidRPr="006B0795">
                    <w:rPr>
                      <w:b/>
                      <w:spacing w:val="-1"/>
                    </w:rPr>
                    <w:t>e</w:t>
                  </w:r>
                  <w:r w:rsidRPr="006B0795">
                    <w:rPr>
                      <w:b/>
                    </w:rPr>
                    <w:t>vi</w:t>
                  </w:r>
                  <w:r w:rsidRPr="006B0795">
                    <w:rPr>
                      <w:b/>
                      <w:spacing w:val="-1"/>
                    </w:rPr>
                    <w:t>c</w:t>
                  </w:r>
                  <w:r w:rsidRPr="006B0795">
                    <w:rPr>
                      <w:b/>
                    </w:rPr>
                    <w:t>e</w:t>
                  </w:r>
                  <w:r w:rsidRPr="006B0795">
                    <w:rPr>
                      <w:b/>
                      <w:spacing w:val="-6"/>
                    </w:rPr>
                    <w:t xml:space="preserve"> </w:t>
                  </w:r>
                  <w:r w:rsidRPr="006B0795">
                    <w:rPr>
                      <w:b/>
                      <w:spacing w:val="-1"/>
                    </w:rPr>
                    <w:t>t</w:t>
                  </w:r>
                  <w:r w:rsidRPr="006B0795">
                    <w:rPr>
                      <w:b/>
                    </w:rPr>
                    <w:t>y</w:t>
                  </w:r>
                  <w:r w:rsidRPr="006B0795">
                    <w:rPr>
                      <w:b/>
                      <w:spacing w:val="1"/>
                    </w:rPr>
                    <w:t>p</w:t>
                  </w:r>
                  <w:r w:rsidRPr="006B0795">
                    <w:rPr>
                      <w:b/>
                    </w:rPr>
                    <w:t>e</w:t>
                  </w:r>
                  <w:r w:rsidRPr="006B0795">
                    <w:rPr>
                      <w:b/>
                      <w:spacing w:val="-2"/>
                    </w:rPr>
                    <w:t xml:space="preserve"> </w:t>
                  </w:r>
                  <w:r w:rsidRPr="006B0795">
                    <w:rPr>
                      <w:b/>
                      <w:spacing w:val="-1"/>
                    </w:rPr>
                    <w:t>e</w:t>
                  </w:r>
                  <w:r w:rsidRPr="006B0795">
                    <w:rPr>
                      <w:b/>
                    </w:rPr>
                    <w:t>ligi</w:t>
                  </w:r>
                  <w:r w:rsidRPr="006B0795">
                    <w:rPr>
                      <w:b/>
                      <w:spacing w:val="1"/>
                    </w:rPr>
                    <w:t>b</w:t>
                  </w:r>
                  <w:r w:rsidRPr="006B0795">
                    <w:rPr>
                      <w:b/>
                    </w:rPr>
                    <w:t>le</w:t>
                  </w:r>
                  <w:r w:rsidRPr="006B0795">
                    <w:rPr>
                      <w:b/>
                      <w:spacing w:val="-7"/>
                    </w:rPr>
                    <w:t xml:space="preserve"> </w:t>
                  </w:r>
                  <w:r w:rsidRPr="006B0795">
                    <w:rPr>
                      <w:b/>
                      <w:spacing w:val="2"/>
                    </w:rPr>
                    <w:t>f</w:t>
                  </w:r>
                  <w:r w:rsidRPr="006B0795">
                    <w:rPr>
                      <w:b/>
                    </w:rPr>
                    <w:t>or</w:t>
                  </w:r>
                  <w:r w:rsidRPr="006B0795">
                    <w:rPr>
                      <w:b/>
                      <w:spacing w:val="-3"/>
                    </w:rPr>
                    <w:t xml:space="preserve"> </w:t>
                  </w:r>
                  <w:r w:rsidRPr="006B0795">
                    <w:rPr>
                      <w:b/>
                    </w:rPr>
                    <w:t>De Novo classification?</w:t>
                  </w:r>
                </w:p>
                <w:p w14:paraId="13EAA188" w14:textId="77777777" w:rsidR="00C649E6" w:rsidRDefault="00C649E6" w:rsidP="00C649E6">
                  <w:pPr>
                    <w:spacing w:after="0"/>
                    <w:ind w:left="360"/>
                  </w:pPr>
                </w:p>
                <w:p w14:paraId="2B439076" w14:textId="77777777" w:rsidR="00C649E6" w:rsidRDefault="00C649E6" w:rsidP="00C649E6">
                  <w:pPr>
                    <w:spacing w:after="0"/>
                    <w:ind w:left="360"/>
                  </w:pPr>
                  <w:r>
                    <w:rPr>
                      <w:spacing w:val="-3"/>
                    </w:rPr>
                    <w:t>I</w:t>
                  </w:r>
                  <w:r>
                    <w:t>f the device do</w:t>
                  </w:r>
                  <w:r>
                    <w:rPr>
                      <w:spacing w:val="-1"/>
                    </w:rPr>
                    <w:t>e</w:t>
                  </w:r>
                  <w:r>
                    <w:t>s</w:t>
                  </w:r>
                  <w:r>
                    <w:rPr>
                      <w:spacing w:val="-3"/>
                    </w:rPr>
                    <w:t xml:space="preserve"> </w:t>
                  </w:r>
                  <w:r>
                    <w:t>not</w:t>
                  </w:r>
                  <w:r>
                    <w:rPr>
                      <w:spacing w:val="-2"/>
                    </w:rPr>
                    <w:t xml:space="preserve"> </w:t>
                  </w:r>
                  <w:r>
                    <w:rPr>
                      <w:spacing w:val="-1"/>
                    </w:rPr>
                    <w:t>a</w:t>
                  </w:r>
                  <w:r>
                    <w:t>p</w:t>
                  </w:r>
                  <w:r>
                    <w:rPr>
                      <w:spacing w:val="2"/>
                    </w:rPr>
                    <w:t>p</w:t>
                  </w:r>
                  <w:r>
                    <w:t>e</w:t>
                  </w:r>
                  <w:r>
                    <w:rPr>
                      <w:spacing w:val="-1"/>
                    </w:rPr>
                    <w:t>a</w:t>
                  </w:r>
                  <w:r>
                    <w:t>r</w:t>
                  </w:r>
                  <w:r>
                    <w:rPr>
                      <w:spacing w:val="-3"/>
                    </w:rPr>
                    <w:t xml:space="preserve"> </w:t>
                  </w:r>
                  <w:r>
                    <w:t>to</w:t>
                  </w:r>
                  <w:r>
                    <w:rPr>
                      <w:spacing w:val="-1"/>
                    </w:rPr>
                    <w:t xml:space="preserve"> </w:t>
                  </w:r>
                  <w:r>
                    <w:t>be</w:t>
                  </w:r>
                  <w:r>
                    <w:rPr>
                      <w:spacing w:val="-3"/>
                    </w:rPr>
                    <w:t xml:space="preserve"> </w:t>
                  </w:r>
                  <w:r>
                    <w:rPr>
                      <w:spacing w:val="-1"/>
                    </w:rPr>
                    <w:t>eligible for De Novo classification (e</w:t>
                  </w:r>
                  <w:r>
                    <w:rPr>
                      <w:spacing w:val="2"/>
                    </w:rPr>
                    <w:t>.</w:t>
                  </w:r>
                  <w:r>
                    <w:rPr>
                      <w:spacing w:val="-2"/>
                    </w:rPr>
                    <w:t>g</w:t>
                  </w:r>
                  <w:r>
                    <w:t>., a predicate device exists, an existing classification regulation exists for the same device type</w:t>
                  </w:r>
                  <w:r>
                    <w:rPr>
                      <w:spacing w:val="1"/>
                    </w:rPr>
                    <w:t>, or an approved PMA(s) exists for the same device type</w:t>
                  </w:r>
                  <w:r>
                    <w:rPr>
                      <w:spacing w:val="-1"/>
                    </w:rPr>
                    <w:t>)</w:t>
                  </w:r>
                  <w:r>
                    <w:t>,</w:t>
                  </w:r>
                  <w:r>
                    <w:rPr>
                      <w:spacing w:val="-1"/>
                    </w:rPr>
                    <w:t xml:space="preserve"> </w:t>
                  </w:r>
                  <w:r>
                    <w:rPr>
                      <w:spacing w:val="-5"/>
                    </w:rPr>
                    <w:t>y</w:t>
                  </w:r>
                  <w:r>
                    <w:t>ou sh</w:t>
                  </w:r>
                  <w:r>
                    <w:rPr>
                      <w:spacing w:val="2"/>
                    </w:rPr>
                    <w:t>o</w:t>
                  </w:r>
                  <w:r>
                    <w:t>uld</w:t>
                  </w:r>
                  <w:r>
                    <w:rPr>
                      <w:spacing w:val="-2"/>
                    </w:rPr>
                    <w:t xml:space="preserve"> </w:t>
                  </w:r>
                  <w:r>
                    <w:rPr>
                      <w:spacing w:val="-1"/>
                    </w:rPr>
                    <w:t>c</w:t>
                  </w:r>
                  <w:r>
                    <w:t>onsult</w:t>
                  </w:r>
                  <w:r>
                    <w:rPr>
                      <w:spacing w:val="-7"/>
                    </w:rPr>
                    <w:t xml:space="preserve"> </w:t>
                  </w:r>
                  <w:r>
                    <w:rPr>
                      <w:spacing w:val="-1"/>
                    </w:rPr>
                    <w:t>w</w:t>
                  </w:r>
                  <w:r>
                    <w:t>ith</w:t>
                  </w:r>
                  <w:r>
                    <w:rPr>
                      <w:spacing w:val="-1"/>
                    </w:rPr>
                    <w:t xml:space="preserve"> </w:t>
                  </w:r>
                  <w:r>
                    <w:t>the</w:t>
                  </w:r>
                  <w:r>
                    <w:rPr>
                      <w:spacing w:val="-4"/>
                    </w:rPr>
                    <w:t xml:space="preserve"> appropriate CDRH </w:t>
                  </w:r>
                  <w:r>
                    <w:t>or C</w:t>
                  </w:r>
                  <w:r>
                    <w:rPr>
                      <w:spacing w:val="-1"/>
                    </w:rPr>
                    <w:t>B</w:t>
                  </w:r>
                  <w:r>
                    <w:t>ER</w:t>
                  </w:r>
                  <w:r>
                    <w:rPr>
                      <w:spacing w:val="-6"/>
                    </w:rPr>
                    <w:t xml:space="preserve"> </w:t>
                  </w:r>
                  <w:r>
                    <w:t>st</w:t>
                  </w:r>
                  <w:r>
                    <w:rPr>
                      <w:spacing w:val="-1"/>
                    </w:rPr>
                    <w:t>a</w:t>
                  </w:r>
                  <w:r>
                    <w:rPr>
                      <w:spacing w:val="2"/>
                    </w:rPr>
                    <w:t>f</w:t>
                  </w:r>
                  <w:r>
                    <w:t>f</w:t>
                  </w:r>
                  <w:r>
                    <w:rPr>
                      <w:spacing w:val="-2"/>
                    </w:rPr>
                    <w:t xml:space="preserve"> </w:t>
                  </w:r>
                  <w:r>
                    <w:t>du</w:t>
                  </w:r>
                  <w:r>
                    <w:rPr>
                      <w:spacing w:val="-1"/>
                    </w:rPr>
                    <w:t>r</w:t>
                  </w:r>
                  <w:r>
                    <w:t>i</w:t>
                  </w:r>
                  <w:r>
                    <w:rPr>
                      <w:spacing w:val="2"/>
                    </w:rPr>
                    <w:t>n</w:t>
                  </w:r>
                  <w:r>
                    <w:t>g</w:t>
                  </w:r>
                  <w:r>
                    <w:rPr>
                      <w:spacing w:val="-3"/>
                    </w:rPr>
                    <w:t xml:space="preserve"> </w:t>
                  </w:r>
                  <w:r>
                    <w:t>the</w:t>
                  </w:r>
                  <w:r>
                    <w:rPr>
                      <w:spacing w:val="-1"/>
                    </w:rPr>
                    <w:t xml:space="preserve"> ac</w:t>
                  </w:r>
                  <w:r>
                    <w:t>c</w:t>
                  </w:r>
                  <w:r>
                    <w:rPr>
                      <w:spacing w:val="-1"/>
                    </w:rPr>
                    <w:t>e</w:t>
                  </w:r>
                  <w:r>
                    <w:t>pt</w:t>
                  </w:r>
                  <w:r>
                    <w:rPr>
                      <w:spacing w:val="-1"/>
                    </w:rPr>
                    <w:t>a</w:t>
                  </w:r>
                  <w:r>
                    <w:t>nce</w:t>
                  </w:r>
                  <w:r>
                    <w:rPr>
                      <w:spacing w:val="-12"/>
                    </w:rPr>
                    <w:t xml:space="preserve"> </w:t>
                  </w:r>
                  <w:r>
                    <w:rPr>
                      <w:spacing w:val="-1"/>
                    </w:rPr>
                    <w:t>re</w:t>
                  </w:r>
                  <w:r>
                    <w:t>v</w:t>
                  </w:r>
                  <w:r>
                    <w:rPr>
                      <w:spacing w:val="3"/>
                    </w:rPr>
                    <w:t>i</w:t>
                  </w:r>
                  <w:r>
                    <w:rPr>
                      <w:spacing w:val="-1"/>
                    </w:rPr>
                    <w:t>e</w:t>
                  </w:r>
                  <w:r>
                    <w:t xml:space="preserve">w. </w:t>
                  </w:r>
                  <w:r>
                    <w:rPr>
                      <w:spacing w:val="-3"/>
                    </w:rPr>
                    <w:t>I</w:t>
                  </w:r>
                  <w:r>
                    <w:t>f the device type is not eligible for De Novo classification, m</w:t>
                  </w:r>
                  <w:r>
                    <w:rPr>
                      <w:spacing w:val="-1"/>
                    </w:rPr>
                    <w:t>ar</w:t>
                  </w:r>
                  <w:r>
                    <w:t>k</w:t>
                  </w:r>
                  <w:r>
                    <w:rPr>
                      <w:spacing w:val="-1"/>
                    </w:rPr>
                    <w:t xml:space="preserve"> “N</w:t>
                  </w:r>
                  <w:r>
                    <w:t>o.”</w:t>
                  </w:r>
                </w:p>
              </w:tc>
              <w:tc>
                <w:tcPr>
                  <w:tcW w:w="690" w:type="dxa"/>
                </w:tcPr>
                <w:p w14:paraId="5A09BF3B" w14:textId="006CCF52" w:rsidR="00C649E6" w:rsidRDefault="007D15B7" w:rsidP="00C649E6">
                  <w:pPr>
                    <w:spacing w:after="0"/>
                    <w:jc w:val="center"/>
                  </w:pPr>
                  <w:sdt>
                    <w:sdtPr>
                      <w:id w:val="1349454008"/>
                      <w14:checkbox>
                        <w14:checked w14:val="0"/>
                        <w14:checkedState w14:val="2612" w14:font="MS Gothic"/>
                        <w14:uncheckedState w14:val="2610" w14:font="MS Gothic"/>
                      </w14:checkbox>
                    </w:sdtPr>
                    <w:sdtEndPr/>
                    <w:sdtContent>
                      <w:r w:rsidR="00C649E6">
                        <w:rPr>
                          <w:rFonts w:ascii="MS Gothic" w:eastAsia="MS Gothic" w:hAnsi="MS Gothic" w:hint="eastAsia"/>
                        </w:rPr>
                        <w:t>☐</w:t>
                      </w:r>
                    </w:sdtContent>
                  </w:sdt>
                </w:p>
              </w:tc>
              <w:tc>
                <w:tcPr>
                  <w:tcW w:w="690" w:type="dxa"/>
                  <w:shd w:val="clear" w:color="auto" w:fill="D8D8D8"/>
                </w:tcPr>
                <w:p w14:paraId="42FA1566" w14:textId="147EB57A" w:rsidR="00C649E6" w:rsidRDefault="007D15B7" w:rsidP="00C649E6">
                  <w:pPr>
                    <w:spacing w:after="0"/>
                    <w:jc w:val="center"/>
                  </w:pPr>
                  <w:sdt>
                    <w:sdtPr>
                      <w:id w:val="-1147355877"/>
                      <w14:checkbox>
                        <w14:checked w14:val="0"/>
                        <w14:checkedState w14:val="2612" w14:font="MS Gothic"/>
                        <w14:uncheckedState w14:val="2610" w14:font="MS Gothic"/>
                      </w14:checkbox>
                    </w:sdtPr>
                    <w:sdtEndPr/>
                    <w:sdtContent>
                      <w:r w:rsidR="00C649E6">
                        <w:rPr>
                          <w:rFonts w:ascii="MS Gothic" w:eastAsia="MS Gothic" w:hAnsi="MS Gothic" w:hint="eastAsia"/>
                        </w:rPr>
                        <w:t>☐</w:t>
                      </w:r>
                    </w:sdtContent>
                  </w:sdt>
                </w:p>
              </w:tc>
              <w:tc>
                <w:tcPr>
                  <w:tcW w:w="690" w:type="dxa"/>
                </w:tcPr>
                <w:sdt>
                  <w:sdtPr>
                    <w:rPr>
                      <w:rFonts w:ascii="MS Gothic" w:eastAsia="MS Gothic" w:hAnsi="MS Gothic"/>
                    </w:rPr>
                    <w:id w:val="623740730"/>
                    <w14:checkbox>
                      <w14:checked w14:val="0"/>
                      <w14:checkedState w14:val="2612" w14:font="MS Gothic"/>
                      <w14:uncheckedState w14:val="2610" w14:font="MS Gothic"/>
                    </w14:checkbox>
                  </w:sdtPr>
                  <w:sdtEndPr/>
                  <w:sdtContent>
                    <w:p w14:paraId="0F13B12A" w14:textId="2D689621" w:rsidR="00C649E6" w:rsidRDefault="00C649E6" w:rsidP="00C649E6">
                      <w:pPr>
                        <w:spacing w:after="0"/>
                        <w:jc w:val="center"/>
                      </w:pPr>
                      <w:r>
                        <w:rPr>
                          <w:rFonts w:ascii="MS Gothic" w:eastAsia="MS Gothic" w:hAnsi="MS Gothic" w:hint="eastAsia"/>
                        </w:rPr>
                        <w:t>☐</w:t>
                      </w:r>
                    </w:p>
                  </w:sdtContent>
                </w:sdt>
              </w:tc>
            </w:tr>
          </w:tbl>
          <w:p w14:paraId="34110403" w14:textId="77777777" w:rsidR="00C649E6" w:rsidRPr="006B0795" w:rsidRDefault="00C649E6" w:rsidP="00C649E6">
            <w:pPr>
              <w:spacing w:after="0"/>
              <w:ind w:left="360"/>
              <w:rPr>
                <w:b/>
              </w:rPr>
            </w:pPr>
          </w:p>
        </w:tc>
      </w:tr>
      <w:tr w:rsidR="00C649E6" w14:paraId="6F06618B" w14:textId="77777777" w:rsidTr="006B0795">
        <w:trPr>
          <w:cantSplit/>
          <w:trHeight w:val="20"/>
        </w:trPr>
        <w:tc>
          <w:tcPr>
            <w:tcW w:w="10800" w:type="dxa"/>
            <w:gridSpan w:val="6"/>
            <w:vAlign w:val="center"/>
          </w:tcPr>
          <w:p w14:paraId="515618E8" w14:textId="77777777" w:rsidR="00C649E6" w:rsidRPr="006B0795" w:rsidRDefault="00C649E6" w:rsidP="00C649E6">
            <w:pPr>
              <w:spacing w:after="0"/>
              <w:ind w:left="360"/>
              <w:rPr>
                <w:b/>
              </w:rPr>
            </w:pPr>
            <w:r w:rsidRPr="006B0795">
              <w:rPr>
                <w:b/>
              </w:rPr>
              <w:t>C</w:t>
            </w:r>
            <w:r w:rsidRPr="006B0795">
              <w:rPr>
                <w:b/>
                <w:spacing w:val="2"/>
              </w:rPr>
              <w:t>o</w:t>
            </w:r>
            <w:r w:rsidRPr="006B0795">
              <w:rPr>
                <w:b/>
                <w:spacing w:val="-1"/>
              </w:rPr>
              <w:t>m</w:t>
            </w:r>
            <w:r w:rsidRPr="006B0795">
              <w:rPr>
                <w:b/>
                <w:spacing w:val="-3"/>
              </w:rPr>
              <w:t>m</w:t>
            </w:r>
            <w:r w:rsidRPr="006B0795">
              <w:rPr>
                <w:b/>
                <w:spacing w:val="-1"/>
              </w:rPr>
              <w:t>e</w:t>
            </w:r>
            <w:r w:rsidRPr="006B0795">
              <w:rPr>
                <w:b/>
                <w:spacing w:val="1"/>
              </w:rPr>
              <w:t>n</w:t>
            </w:r>
            <w:r w:rsidRPr="006B0795">
              <w:rPr>
                <w:b/>
                <w:spacing w:val="-1"/>
              </w:rPr>
              <w:t>t</w:t>
            </w:r>
            <w:r w:rsidRPr="006B0795">
              <w:rPr>
                <w:b/>
              </w:rPr>
              <w:t>s:</w:t>
            </w:r>
          </w:p>
        </w:tc>
      </w:tr>
      <w:tr w:rsidR="007F427F" w14:paraId="29D4F1A6" w14:textId="77777777" w:rsidTr="006B0795">
        <w:trPr>
          <w:cantSplit/>
          <w:trHeight w:val="20"/>
        </w:trPr>
        <w:tc>
          <w:tcPr>
            <w:tcW w:w="8730" w:type="dxa"/>
          </w:tcPr>
          <w:p w14:paraId="62D9112C" w14:textId="77777777" w:rsidR="007F427F" w:rsidRPr="006B0795" w:rsidRDefault="007F427F" w:rsidP="006B0795">
            <w:pPr>
              <w:pStyle w:val="ListParagraph"/>
              <w:numPr>
                <w:ilvl w:val="0"/>
                <w:numId w:val="28"/>
              </w:numPr>
              <w:spacing w:after="0"/>
              <w:ind w:left="360"/>
              <w:rPr>
                <w:b/>
              </w:rPr>
            </w:pPr>
            <w:r w:rsidRPr="006B0795">
              <w:rPr>
                <w:b/>
              </w:rPr>
              <w:t xml:space="preserve">Is </w:t>
            </w:r>
            <w:r w:rsidRPr="006B0795">
              <w:rPr>
                <w:b/>
                <w:spacing w:val="-1"/>
              </w:rPr>
              <w:t>t</w:t>
            </w:r>
            <w:r w:rsidRPr="006B0795">
              <w:rPr>
                <w:b/>
                <w:spacing w:val="1"/>
              </w:rPr>
              <w:t>h</w:t>
            </w:r>
            <w:r w:rsidRPr="006B0795">
              <w:rPr>
                <w:b/>
                <w:spacing w:val="-1"/>
              </w:rPr>
              <w:t>er</w:t>
            </w:r>
            <w:r w:rsidRPr="006B0795">
              <w:rPr>
                <w:b/>
              </w:rPr>
              <w:t>e</w:t>
            </w:r>
            <w:r w:rsidRPr="006B0795">
              <w:rPr>
                <w:b/>
                <w:spacing w:val="-4"/>
              </w:rPr>
              <w:t xml:space="preserve"> </w:t>
            </w:r>
            <w:r w:rsidRPr="006B0795">
              <w:rPr>
                <w:b/>
              </w:rPr>
              <w:t xml:space="preserve">a </w:t>
            </w:r>
            <w:r w:rsidRPr="006B0795">
              <w:rPr>
                <w:b/>
                <w:spacing w:val="1"/>
              </w:rPr>
              <w:t>p</w:t>
            </w:r>
            <w:r w:rsidRPr="006B0795">
              <w:rPr>
                <w:b/>
                <w:spacing w:val="-1"/>
              </w:rPr>
              <w:t>e</w:t>
            </w:r>
            <w:r w:rsidRPr="006B0795">
              <w:rPr>
                <w:b/>
                <w:spacing w:val="1"/>
              </w:rPr>
              <w:t>nd</w:t>
            </w:r>
            <w:r w:rsidRPr="006B0795">
              <w:rPr>
                <w:b/>
              </w:rPr>
              <w:t>i</w:t>
            </w:r>
            <w:r w:rsidRPr="006B0795">
              <w:rPr>
                <w:b/>
                <w:spacing w:val="1"/>
              </w:rPr>
              <w:t>n</w:t>
            </w:r>
            <w:r w:rsidRPr="006B0795">
              <w:rPr>
                <w:b/>
              </w:rPr>
              <w:t>g</w:t>
            </w:r>
            <w:r w:rsidRPr="006B0795">
              <w:rPr>
                <w:b/>
                <w:spacing w:val="-2"/>
              </w:rPr>
              <w:t xml:space="preserve"> </w:t>
            </w:r>
            <w:r w:rsidR="00AA4138" w:rsidRPr="006B0795">
              <w:rPr>
                <w:b/>
                <w:spacing w:val="-2"/>
              </w:rPr>
              <w:t xml:space="preserve">510(k) or </w:t>
            </w:r>
            <w:r w:rsidRPr="006B0795">
              <w:rPr>
                <w:b/>
                <w:spacing w:val="-2"/>
              </w:rPr>
              <w:t>P</w:t>
            </w:r>
            <w:r w:rsidRPr="006B0795">
              <w:rPr>
                <w:b/>
                <w:spacing w:val="-1"/>
              </w:rPr>
              <w:t>M</w:t>
            </w:r>
            <w:r w:rsidRPr="006B0795">
              <w:rPr>
                <w:b/>
              </w:rPr>
              <w:t>A</w:t>
            </w:r>
            <w:r w:rsidRPr="006B0795">
              <w:rPr>
                <w:b/>
                <w:spacing w:val="-2"/>
              </w:rPr>
              <w:t xml:space="preserve"> </w:t>
            </w:r>
            <w:r w:rsidRPr="006B0795">
              <w:rPr>
                <w:b/>
                <w:spacing w:val="2"/>
              </w:rPr>
              <w:t>f</w:t>
            </w:r>
            <w:r w:rsidRPr="006B0795">
              <w:rPr>
                <w:b/>
              </w:rPr>
              <w:t>or</w:t>
            </w:r>
            <w:r w:rsidRPr="006B0795">
              <w:rPr>
                <w:b/>
                <w:spacing w:val="-3"/>
              </w:rPr>
              <w:t xml:space="preserve"> </w:t>
            </w:r>
            <w:r w:rsidRPr="006B0795">
              <w:rPr>
                <w:b/>
                <w:spacing w:val="-1"/>
              </w:rPr>
              <w:t>t</w:t>
            </w:r>
            <w:r w:rsidRPr="006B0795">
              <w:rPr>
                <w:b/>
                <w:spacing w:val="1"/>
              </w:rPr>
              <w:t>h</w:t>
            </w:r>
            <w:r w:rsidRPr="006B0795">
              <w:rPr>
                <w:b/>
              </w:rPr>
              <w:t>e</w:t>
            </w:r>
            <w:r w:rsidRPr="006B0795">
              <w:rPr>
                <w:b/>
                <w:spacing w:val="-2"/>
              </w:rPr>
              <w:t xml:space="preserve"> </w:t>
            </w:r>
            <w:r w:rsidRPr="006B0795">
              <w:rPr>
                <w:b/>
              </w:rPr>
              <w:t>sa</w:t>
            </w:r>
            <w:r w:rsidRPr="006B0795">
              <w:rPr>
                <w:b/>
                <w:spacing w:val="-1"/>
              </w:rPr>
              <w:t>m</w:t>
            </w:r>
            <w:r w:rsidRPr="006B0795">
              <w:rPr>
                <w:b/>
              </w:rPr>
              <w:t>e</w:t>
            </w:r>
            <w:r w:rsidRPr="006B0795">
              <w:rPr>
                <w:b/>
                <w:spacing w:val="-2"/>
              </w:rPr>
              <w:t xml:space="preserve"> </w:t>
            </w:r>
            <w:r w:rsidRPr="006B0795">
              <w:rPr>
                <w:b/>
                <w:spacing w:val="1"/>
              </w:rPr>
              <w:t>d</w:t>
            </w:r>
            <w:r w:rsidRPr="006B0795">
              <w:rPr>
                <w:b/>
                <w:spacing w:val="-1"/>
              </w:rPr>
              <w:t>e</w:t>
            </w:r>
            <w:r w:rsidRPr="006B0795">
              <w:rPr>
                <w:b/>
              </w:rPr>
              <w:t>vi</w:t>
            </w:r>
            <w:r w:rsidRPr="006B0795">
              <w:rPr>
                <w:b/>
                <w:spacing w:val="-1"/>
              </w:rPr>
              <w:t>c</w:t>
            </w:r>
            <w:r w:rsidRPr="006B0795">
              <w:rPr>
                <w:b/>
              </w:rPr>
              <w:t>e</w:t>
            </w:r>
            <w:r w:rsidRPr="006B0795">
              <w:rPr>
                <w:b/>
                <w:spacing w:val="-6"/>
              </w:rPr>
              <w:t xml:space="preserve"> </w:t>
            </w:r>
            <w:r w:rsidRPr="006B0795">
              <w:rPr>
                <w:b/>
                <w:spacing w:val="2"/>
              </w:rPr>
              <w:t>w</w:t>
            </w:r>
            <w:r w:rsidRPr="006B0795">
              <w:rPr>
                <w:b/>
              </w:rPr>
              <w:t>i</w:t>
            </w:r>
            <w:r w:rsidRPr="006B0795">
              <w:rPr>
                <w:b/>
                <w:spacing w:val="2"/>
              </w:rPr>
              <w:t>t</w:t>
            </w:r>
            <w:r w:rsidRPr="006B0795">
              <w:rPr>
                <w:b/>
              </w:rPr>
              <w:t xml:space="preserve">h </w:t>
            </w:r>
            <w:r w:rsidRPr="006B0795">
              <w:rPr>
                <w:b/>
                <w:spacing w:val="-1"/>
              </w:rPr>
              <w:t>t</w:t>
            </w:r>
            <w:r w:rsidRPr="006B0795">
              <w:rPr>
                <w:b/>
                <w:spacing w:val="1"/>
              </w:rPr>
              <w:t>h</w:t>
            </w:r>
            <w:r w:rsidRPr="006B0795">
              <w:rPr>
                <w:b/>
              </w:rPr>
              <w:t>e</w:t>
            </w:r>
            <w:r w:rsidRPr="006B0795">
              <w:rPr>
                <w:b/>
                <w:spacing w:val="-2"/>
              </w:rPr>
              <w:t xml:space="preserve"> </w:t>
            </w:r>
            <w:r w:rsidRPr="006B0795">
              <w:rPr>
                <w:b/>
              </w:rPr>
              <w:t>sa</w:t>
            </w:r>
            <w:r w:rsidRPr="006B0795">
              <w:rPr>
                <w:b/>
                <w:spacing w:val="-1"/>
              </w:rPr>
              <w:t>m</w:t>
            </w:r>
            <w:r w:rsidRPr="006B0795">
              <w:rPr>
                <w:b/>
              </w:rPr>
              <w:t>e</w:t>
            </w:r>
            <w:r w:rsidRPr="006B0795">
              <w:rPr>
                <w:b/>
                <w:spacing w:val="-2"/>
              </w:rPr>
              <w:t xml:space="preserve"> </w:t>
            </w:r>
            <w:r w:rsidRPr="006B0795">
              <w:rPr>
                <w:b/>
              </w:rPr>
              <w:t>i</w:t>
            </w:r>
            <w:r w:rsidRPr="006B0795">
              <w:rPr>
                <w:b/>
                <w:spacing w:val="1"/>
              </w:rPr>
              <w:t>nd</w:t>
            </w:r>
            <w:r w:rsidRPr="006B0795">
              <w:rPr>
                <w:b/>
              </w:rPr>
              <w:t>i</w:t>
            </w:r>
            <w:r w:rsidRPr="006B0795">
              <w:rPr>
                <w:b/>
                <w:spacing w:val="-1"/>
              </w:rPr>
              <w:t>c</w:t>
            </w:r>
            <w:r w:rsidRPr="006B0795">
              <w:rPr>
                <w:b/>
              </w:rPr>
              <w:t>a</w:t>
            </w:r>
            <w:r w:rsidRPr="006B0795">
              <w:rPr>
                <w:b/>
                <w:spacing w:val="-1"/>
              </w:rPr>
              <w:t>t</w:t>
            </w:r>
            <w:r w:rsidRPr="006B0795">
              <w:rPr>
                <w:b/>
              </w:rPr>
              <w:t>io</w:t>
            </w:r>
            <w:r w:rsidRPr="006B0795">
              <w:rPr>
                <w:b/>
                <w:spacing w:val="1"/>
              </w:rPr>
              <w:t>n</w:t>
            </w:r>
            <w:r w:rsidRPr="006B0795">
              <w:rPr>
                <w:b/>
              </w:rPr>
              <w:t>s</w:t>
            </w:r>
            <w:r w:rsidRPr="006B0795">
              <w:rPr>
                <w:b/>
                <w:spacing w:val="-3"/>
              </w:rPr>
              <w:t xml:space="preserve"> </w:t>
            </w:r>
            <w:r w:rsidRPr="006B0795">
              <w:rPr>
                <w:b/>
                <w:spacing w:val="-1"/>
              </w:rPr>
              <w:t>f</w:t>
            </w:r>
            <w:r w:rsidRPr="006B0795">
              <w:rPr>
                <w:b/>
              </w:rPr>
              <w:t>or</w:t>
            </w:r>
            <w:r w:rsidRPr="006B0795">
              <w:rPr>
                <w:b/>
                <w:spacing w:val="-3"/>
              </w:rPr>
              <w:t xml:space="preserve"> </w:t>
            </w:r>
            <w:r w:rsidRPr="006B0795">
              <w:rPr>
                <w:b/>
                <w:spacing w:val="1"/>
              </w:rPr>
              <w:t>u</w:t>
            </w:r>
            <w:r w:rsidRPr="006B0795">
              <w:rPr>
                <w:b/>
              </w:rPr>
              <w:t>s</w:t>
            </w:r>
            <w:r w:rsidRPr="006B0795">
              <w:rPr>
                <w:b/>
                <w:spacing w:val="-1"/>
              </w:rPr>
              <w:t>e</w:t>
            </w:r>
            <w:r w:rsidRPr="006B0795">
              <w:rPr>
                <w:b/>
              </w:rPr>
              <w:t>?</w:t>
            </w:r>
          </w:p>
          <w:p w14:paraId="3C74B29B" w14:textId="77777777" w:rsidR="0096137A" w:rsidRDefault="0096137A" w:rsidP="00346ECC">
            <w:pPr>
              <w:spacing w:after="0"/>
              <w:ind w:left="360"/>
            </w:pPr>
          </w:p>
          <w:p w14:paraId="63F4B42E" w14:textId="7FB638DB" w:rsidR="007F427F" w:rsidRDefault="007F427F" w:rsidP="00346ECC">
            <w:pPr>
              <w:spacing w:after="0"/>
              <w:ind w:left="360"/>
            </w:pPr>
            <w:r>
              <w:rPr>
                <w:spacing w:val="-3"/>
              </w:rPr>
              <w:t>I</w:t>
            </w:r>
            <w:r>
              <w:t>f</w:t>
            </w:r>
            <w:r>
              <w:rPr>
                <w:spacing w:val="6"/>
              </w:rPr>
              <w:t xml:space="preserve"> </w:t>
            </w:r>
            <w:r>
              <w:rPr>
                <w:spacing w:val="-5"/>
              </w:rPr>
              <w:t>y</w:t>
            </w:r>
            <w:r>
              <w:rPr>
                <w:spacing w:val="-1"/>
              </w:rPr>
              <w:t>e</w:t>
            </w:r>
            <w:r>
              <w:t>s,</w:t>
            </w:r>
            <w:r>
              <w:rPr>
                <w:spacing w:val="-1"/>
              </w:rPr>
              <w:t xml:space="preserve"> c</w:t>
            </w:r>
            <w:r>
              <w:t>onsult</w:t>
            </w:r>
            <w:r>
              <w:rPr>
                <w:spacing w:val="-7"/>
              </w:rPr>
              <w:t xml:space="preserve"> </w:t>
            </w:r>
            <w:r>
              <w:t>m</w:t>
            </w:r>
            <w:r>
              <w:rPr>
                <w:spacing w:val="-1"/>
              </w:rPr>
              <w:t>a</w:t>
            </w:r>
            <w:r>
              <w:t>n</w:t>
            </w:r>
            <w:r>
              <w:rPr>
                <w:spacing w:val="1"/>
              </w:rPr>
              <w:t>a</w:t>
            </w:r>
            <w:r>
              <w:rPr>
                <w:spacing w:val="-2"/>
              </w:rPr>
              <w:t>g</w:t>
            </w:r>
            <w:r>
              <w:rPr>
                <w:spacing w:val="-1"/>
              </w:rPr>
              <w:t>e</w:t>
            </w:r>
            <w:r>
              <w:t>m</w:t>
            </w:r>
            <w:r>
              <w:rPr>
                <w:spacing w:val="-1"/>
              </w:rPr>
              <w:t>e</w:t>
            </w:r>
            <w:r>
              <w:t>nt</w:t>
            </w:r>
            <w:r>
              <w:rPr>
                <w:spacing w:val="-9"/>
              </w:rPr>
              <w:t xml:space="preserve"> </w:t>
            </w:r>
            <w:r>
              <w:rPr>
                <w:spacing w:val="-1"/>
              </w:rPr>
              <w:t>a</w:t>
            </w:r>
            <w:r>
              <w:t>nd</w:t>
            </w:r>
            <w:r>
              <w:rPr>
                <w:spacing w:val="-1"/>
              </w:rPr>
              <w:t xml:space="preserve"> </w:t>
            </w:r>
            <w:r>
              <w:t>the</w:t>
            </w:r>
            <w:r>
              <w:rPr>
                <w:spacing w:val="-4"/>
              </w:rPr>
              <w:t xml:space="preserve"> </w:t>
            </w:r>
            <w:r w:rsidR="00FD1DF4">
              <w:t>appropriate CDRH</w:t>
            </w:r>
            <w:r>
              <w:rPr>
                <w:spacing w:val="-4"/>
              </w:rPr>
              <w:t xml:space="preserve"> </w:t>
            </w:r>
            <w:r>
              <w:t xml:space="preserve">or </w:t>
            </w:r>
            <w:r>
              <w:rPr>
                <w:spacing w:val="3"/>
              </w:rPr>
              <w:t>C</w:t>
            </w:r>
            <w:r>
              <w:rPr>
                <w:spacing w:val="-1"/>
              </w:rPr>
              <w:t>B</w:t>
            </w:r>
            <w:r>
              <w:t>ER</w:t>
            </w:r>
            <w:r>
              <w:rPr>
                <w:spacing w:val="-6"/>
              </w:rPr>
              <w:t xml:space="preserve"> </w:t>
            </w:r>
            <w:r>
              <w:t>st</w:t>
            </w:r>
            <w:r>
              <w:rPr>
                <w:spacing w:val="-1"/>
              </w:rPr>
              <w:t>af</w:t>
            </w:r>
            <w:r>
              <w:t>f</w:t>
            </w:r>
            <w:r>
              <w:rPr>
                <w:spacing w:val="-2"/>
              </w:rPr>
              <w:t xml:space="preserve"> </w:t>
            </w:r>
            <w:r>
              <w:rPr>
                <w:spacing w:val="3"/>
              </w:rPr>
              <w:t>t</w:t>
            </w:r>
            <w:r>
              <w:t>o</w:t>
            </w:r>
            <w:r>
              <w:rPr>
                <w:spacing w:val="-1"/>
              </w:rPr>
              <w:t xml:space="preserve"> </w:t>
            </w:r>
            <w:r>
              <w:t>d</w:t>
            </w:r>
            <w:r>
              <w:rPr>
                <w:spacing w:val="-1"/>
              </w:rPr>
              <w:t>e</w:t>
            </w:r>
            <w:r>
              <w:t>t</w:t>
            </w:r>
            <w:r>
              <w:rPr>
                <w:spacing w:val="-1"/>
              </w:rPr>
              <w:t>er</w:t>
            </w:r>
            <w:r>
              <w:t>mine</w:t>
            </w:r>
            <w:r>
              <w:rPr>
                <w:spacing w:val="-10"/>
              </w:rPr>
              <w:t xml:space="preserve"> </w:t>
            </w:r>
            <w:r>
              <w:t>the</w:t>
            </w:r>
            <w:r>
              <w:rPr>
                <w:spacing w:val="-4"/>
              </w:rPr>
              <w:t xml:space="preserve"> </w:t>
            </w:r>
            <w:r>
              <w:rPr>
                <w:spacing w:val="-1"/>
              </w:rPr>
              <w:t>a</w:t>
            </w:r>
            <w:r>
              <w:t>p</w:t>
            </w:r>
            <w:r>
              <w:rPr>
                <w:spacing w:val="2"/>
              </w:rPr>
              <w:t>p</w:t>
            </w:r>
            <w:r>
              <w:rPr>
                <w:spacing w:val="-1"/>
              </w:rPr>
              <w:t>r</w:t>
            </w:r>
            <w:r>
              <w:t>op</w:t>
            </w:r>
            <w:r>
              <w:rPr>
                <w:spacing w:val="-1"/>
              </w:rPr>
              <w:t>r</w:t>
            </w:r>
            <w:r>
              <w:rPr>
                <w:spacing w:val="3"/>
              </w:rPr>
              <w:t>i</w:t>
            </w:r>
            <w:r>
              <w:rPr>
                <w:spacing w:val="-1"/>
              </w:rPr>
              <w:t>at</w:t>
            </w:r>
            <w:r>
              <w:t>e</w:t>
            </w:r>
            <w:r>
              <w:rPr>
                <w:spacing w:val="-6"/>
              </w:rPr>
              <w:t xml:space="preserve"> </w:t>
            </w:r>
            <w:r>
              <w:rPr>
                <w:spacing w:val="-1"/>
              </w:rPr>
              <w:t>ac</w:t>
            </w:r>
            <w:r>
              <w:t>tion.</w:t>
            </w:r>
          </w:p>
        </w:tc>
        <w:tc>
          <w:tcPr>
            <w:tcW w:w="690" w:type="dxa"/>
            <w:gridSpan w:val="2"/>
            <w:shd w:val="clear" w:color="auto" w:fill="E5E5E5"/>
          </w:tcPr>
          <w:sdt>
            <w:sdtPr>
              <w:id w:val="-567570131"/>
              <w14:checkbox>
                <w14:checked w14:val="0"/>
                <w14:checkedState w14:val="2612" w14:font="MS Gothic"/>
                <w14:uncheckedState w14:val="2610" w14:font="MS Gothic"/>
              </w14:checkbox>
            </w:sdtPr>
            <w:sdtEndPr/>
            <w:sdtContent>
              <w:p w14:paraId="3DB13AAD" w14:textId="2DC5BE25" w:rsidR="007F427F" w:rsidRDefault="0035358E" w:rsidP="006B0795">
                <w:pPr>
                  <w:spacing w:after="0"/>
                  <w:jc w:val="center"/>
                </w:pPr>
                <w:r>
                  <w:rPr>
                    <w:rFonts w:ascii="MS Gothic" w:eastAsia="MS Gothic" w:hAnsi="MS Gothic" w:hint="eastAsia"/>
                  </w:rPr>
                  <w:t>☐</w:t>
                </w:r>
              </w:p>
            </w:sdtContent>
          </w:sdt>
        </w:tc>
        <w:tc>
          <w:tcPr>
            <w:tcW w:w="690" w:type="dxa"/>
            <w:gridSpan w:val="2"/>
          </w:tcPr>
          <w:sdt>
            <w:sdtPr>
              <w:id w:val="361167232"/>
              <w14:checkbox>
                <w14:checked w14:val="0"/>
                <w14:checkedState w14:val="2612" w14:font="MS Gothic"/>
                <w14:uncheckedState w14:val="2610" w14:font="MS Gothic"/>
              </w14:checkbox>
            </w:sdtPr>
            <w:sdtEndPr/>
            <w:sdtContent>
              <w:p w14:paraId="5324E340" w14:textId="453A0555" w:rsidR="007F427F" w:rsidRDefault="0035358E" w:rsidP="006B0795">
                <w:pPr>
                  <w:spacing w:after="0"/>
                  <w:jc w:val="center"/>
                </w:pPr>
                <w:r>
                  <w:rPr>
                    <w:rFonts w:ascii="MS Gothic" w:eastAsia="MS Gothic" w:hAnsi="MS Gothic" w:hint="eastAsia"/>
                  </w:rPr>
                  <w:t>☐</w:t>
                </w:r>
              </w:p>
            </w:sdtContent>
          </w:sdt>
        </w:tc>
        <w:tc>
          <w:tcPr>
            <w:tcW w:w="690" w:type="dxa"/>
          </w:tcPr>
          <w:sdt>
            <w:sdtPr>
              <w:id w:val="-1186367606"/>
              <w14:checkbox>
                <w14:checked w14:val="0"/>
                <w14:checkedState w14:val="2612" w14:font="MS Gothic"/>
                <w14:uncheckedState w14:val="2610" w14:font="MS Gothic"/>
              </w14:checkbox>
            </w:sdtPr>
            <w:sdtEndPr/>
            <w:sdtContent>
              <w:p w14:paraId="492EF760" w14:textId="579E1C26" w:rsidR="0035358E" w:rsidRDefault="00C81085" w:rsidP="006B0795">
                <w:pPr>
                  <w:spacing w:after="0"/>
                  <w:jc w:val="center"/>
                </w:pPr>
                <w:r>
                  <w:rPr>
                    <w:rFonts w:ascii="MS Gothic" w:eastAsia="MS Gothic" w:hAnsi="MS Gothic" w:hint="eastAsia"/>
                  </w:rPr>
                  <w:t>☐</w:t>
                </w:r>
              </w:p>
            </w:sdtContent>
          </w:sdt>
        </w:tc>
      </w:tr>
      <w:tr w:rsidR="007F427F" w14:paraId="692EA569" w14:textId="77777777" w:rsidTr="006B0795">
        <w:trPr>
          <w:cantSplit/>
          <w:trHeight w:val="20"/>
        </w:trPr>
        <w:tc>
          <w:tcPr>
            <w:tcW w:w="10800" w:type="dxa"/>
            <w:gridSpan w:val="6"/>
            <w:vAlign w:val="center"/>
          </w:tcPr>
          <w:p w14:paraId="694723A0" w14:textId="77777777" w:rsidR="007F427F" w:rsidRPr="006B0795" w:rsidRDefault="007F427F" w:rsidP="00875F68">
            <w:pPr>
              <w:spacing w:after="0"/>
              <w:ind w:left="356"/>
              <w:rPr>
                <w:b/>
              </w:rPr>
            </w:pPr>
            <w:r w:rsidRPr="006B0795">
              <w:rPr>
                <w:b/>
              </w:rPr>
              <w:t>C</w:t>
            </w:r>
            <w:r w:rsidRPr="006B0795">
              <w:rPr>
                <w:b/>
                <w:spacing w:val="2"/>
              </w:rPr>
              <w:t>o</w:t>
            </w:r>
            <w:r w:rsidRPr="006B0795">
              <w:rPr>
                <w:b/>
                <w:spacing w:val="-1"/>
              </w:rPr>
              <w:t>m</w:t>
            </w:r>
            <w:r w:rsidRPr="006B0795">
              <w:rPr>
                <w:b/>
                <w:spacing w:val="-3"/>
              </w:rPr>
              <w:t>m</w:t>
            </w:r>
            <w:r w:rsidRPr="006B0795">
              <w:rPr>
                <w:b/>
                <w:spacing w:val="-1"/>
              </w:rPr>
              <w:t>e</w:t>
            </w:r>
            <w:r w:rsidRPr="006B0795">
              <w:rPr>
                <w:b/>
                <w:spacing w:val="1"/>
              </w:rPr>
              <w:t>n</w:t>
            </w:r>
            <w:r w:rsidRPr="006B0795">
              <w:rPr>
                <w:b/>
                <w:spacing w:val="-1"/>
              </w:rPr>
              <w:t>t</w:t>
            </w:r>
            <w:r w:rsidRPr="006B0795">
              <w:rPr>
                <w:b/>
              </w:rPr>
              <w:t>s:</w:t>
            </w:r>
          </w:p>
        </w:tc>
      </w:tr>
      <w:tr w:rsidR="007F427F" w14:paraId="62C13EAC" w14:textId="77777777" w:rsidTr="006B0795">
        <w:trPr>
          <w:cantSplit/>
          <w:trHeight w:val="20"/>
        </w:trPr>
        <w:tc>
          <w:tcPr>
            <w:tcW w:w="8730" w:type="dxa"/>
          </w:tcPr>
          <w:p w14:paraId="3D8CA9C0" w14:textId="77777777" w:rsidR="007F427F" w:rsidRPr="006B0795" w:rsidRDefault="007F427F" w:rsidP="000A2AC9">
            <w:pPr>
              <w:pStyle w:val="ListParagraph"/>
              <w:numPr>
                <w:ilvl w:val="0"/>
                <w:numId w:val="28"/>
              </w:numPr>
              <w:spacing w:after="0"/>
              <w:ind w:left="360"/>
              <w:rPr>
                <w:b/>
              </w:rPr>
            </w:pPr>
            <w:r w:rsidRPr="006B0795">
              <w:rPr>
                <w:b/>
              </w:rPr>
              <w:t>I</w:t>
            </w:r>
            <w:r w:rsidR="00B467C2" w:rsidRPr="006B0795">
              <w:rPr>
                <w:b/>
              </w:rPr>
              <w:t xml:space="preserve">s the requester subject </w:t>
            </w:r>
            <w:r w:rsidR="00CF6C03" w:rsidRPr="006B0795">
              <w:rPr>
                <w:b/>
              </w:rPr>
              <w:t>to</w:t>
            </w:r>
            <w:r w:rsidRPr="006B0795">
              <w:rPr>
                <w:b/>
                <w:spacing w:val="2"/>
              </w:rPr>
              <w:t xml:space="preserve"> </w:t>
            </w:r>
            <w:r w:rsidR="00CF6C03" w:rsidRPr="006B0795">
              <w:rPr>
                <w:b/>
              </w:rPr>
              <w:t>the</w:t>
            </w:r>
            <w:r w:rsidR="00FD4807" w:rsidRPr="006B0795">
              <w:rPr>
                <w:b/>
              </w:rPr>
              <w:t xml:space="preserve"> </w:t>
            </w:r>
            <w:r w:rsidRPr="006B0795">
              <w:rPr>
                <w:b/>
              </w:rPr>
              <w:t>A</w:t>
            </w:r>
            <w:r w:rsidRPr="006B0795">
              <w:rPr>
                <w:b/>
                <w:spacing w:val="1"/>
              </w:rPr>
              <w:t>pp</w:t>
            </w:r>
            <w:r w:rsidRPr="006B0795">
              <w:rPr>
                <w:b/>
              </w:rPr>
              <w:t>li</w:t>
            </w:r>
            <w:r w:rsidRPr="006B0795">
              <w:rPr>
                <w:b/>
                <w:spacing w:val="-1"/>
              </w:rPr>
              <w:t>c</w:t>
            </w:r>
            <w:r w:rsidRPr="006B0795">
              <w:rPr>
                <w:b/>
              </w:rPr>
              <w:t>a</w:t>
            </w:r>
            <w:r w:rsidRPr="006B0795">
              <w:rPr>
                <w:b/>
                <w:spacing w:val="-1"/>
              </w:rPr>
              <w:t>t</w:t>
            </w:r>
            <w:r w:rsidRPr="006B0795">
              <w:rPr>
                <w:b/>
              </w:rPr>
              <w:t>ion</w:t>
            </w:r>
            <w:r w:rsidRPr="006B0795">
              <w:rPr>
                <w:b/>
                <w:spacing w:val="-2"/>
              </w:rPr>
              <w:t xml:space="preserve"> </w:t>
            </w:r>
            <w:r w:rsidRPr="006B0795">
              <w:rPr>
                <w:b/>
              </w:rPr>
              <w:t>I</w:t>
            </w:r>
            <w:r w:rsidRPr="006B0795">
              <w:rPr>
                <w:b/>
                <w:spacing w:val="1"/>
              </w:rPr>
              <w:t>n</w:t>
            </w:r>
            <w:r w:rsidRPr="006B0795">
              <w:rPr>
                <w:b/>
                <w:spacing w:val="-1"/>
              </w:rPr>
              <w:t>te</w:t>
            </w:r>
            <w:r w:rsidRPr="006B0795">
              <w:rPr>
                <w:b/>
              </w:rPr>
              <w:t>g</w:t>
            </w:r>
            <w:r w:rsidRPr="006B0795">
              <w:rPr>
                <w:b/>
                <w:spacing w:val="-1"/>
              </w:rPr>
              <w:t>r</w:t>
            </w:r>
            <w:r w:rsidRPr="006B0795">
              <w:rPr>
                <w:b/>
              </w:rPr>
              <w:t>i</w:t>
            </w:r>
            <w:r w:rsidRPr="006B0795">
              <w:rPr>
                <w:b/>
                <w:spacing w:val="-1"/>
              </w:rPr>
              <w:t>t</w:t>
            </w:r>
            <w:r w:rsidRPr="006B0795">
              <w:rPr>
                <w:b/>
              </w:rPr>
              <w:t>y</w:t>
            </w:r>
            <w:r w:rsidRPr="006B0795">
              <w:rPr>
                <w:b/>
                <w:spacing w:val="-4"/>
              </w:rPr>
              <w:t xml:space="preserve"> </w:t>
            </w:r>
            <w:r w:rsidRPr="006B0795">
              <w:rPr>
                <w:b/>
              </w:rPr>
              <w:t>Poli</w:t>
            </w:r>
            <w:r w:rsidRPr="006B0795">
              <w:rPr>
                <w:b/>
                <w:spacing w:val="-1"/>
              </w:rPr>
              <w:t>c</w:t>
            </w:r>
            <w:r w:rsidRPr="006B0795">
              <w:rPr>
                <w:b/>
              </w:rPr>
              <w:t>y</w:t>
            </w:r>
            <w:r w:rsidRPr="006B0795">
              <w:rPr>
                <w:b/>
                <w:spacing w:val="-5"/>
              </w:rPr>
              <w:t xml:space="preserve"> </w:t>
            </w:r>
            <w:r w:rsidRPr="006B0795">
              <w:rPr>
                <w:b/>
                <w:spacing w:val="-1"/>
              </w:rPr>
              <w:t>(</w:t>
            </w:r>
            <w:r w:rsidRPr="006B0795">
              <w:rPr>
                <w:b/>
              </w:rPr>
              <w:t>A</w:t>
            </w:r>
            <w:r w:rsidRPr="006B0795">
              <w:rPr>
                <w:b/>
                <w:spacing w:val="3"/>
              </w:rPr>
              <w:t>I</w:t>
            </w:r>
            <w:r w:rsidRPr="006B0795">
              <w:rPr>
                <w:b/>
                <w:spacing w:val="-2"/>
              </w:rPr>
              <w:t>P</w:t>
            </w:r>
            <w:r w:rsidRPr="006B0795">
              <w:rPr>
                <w:b/>
                <w:spacing w:val="-1"/>
              </w:rPr>
              <w:t>)</w:t>
            </w:r>
            <w:r w:rsidRPr="006B0795">
              <w:rPr>
                <w:b/>
              </w:rPr>
              <w:t>?</w:t>
            </w:r>
          </w:p>
          <w:p w14:paraId="58590736" w14:textId="77777777" w:rsidR="00FD4807" w:rsidRDefault="00FD4807" w:rsidP="00EC0CB8">
            <w:pPr>
              <w:pStyle w:val="ListParagraph"/>
              <w:spacing w:after="0"/>
              <w:ind w:left="360"/>
            </w:pPr>
          </w:p>
          <w:p w14:paraId="6A768200" w14:textId="1EA3BA76" w:rsidR="007F427F" w:rsidRPr="000E3679" w:rsidRDefault="007F427F" w:rsidP="00F56AFA">
            <w:pPr>
              <w:pStyle w:val="ListParagraph"/>
              <w:spacing w:after="0"/>
              <w:ind w:left="360"/>
              <w:rPr>
                <w:color w:val="000000"/>
              </w:rPr>
            </w:pPr>
            <w:r>
              <w:rPr>
                <w:spacing w:val="-3"/>
              </w:rPr>
              <w:t>I</w:t>
            </w:r>
            <w:r>
              <w:t>f</w:t>
            </w:r>
            <w:r>
              <w:rPr>
                <w:spacing w:val="6"/>
              </w:rPr>
              <w:t xml:space="preserve"> </w:t>
            </w:r>
            <w:r>
              <w:rPr>
                <w:spacing w:val="-5"/>
              </w:rPr>
              <w:t>y</w:t>
            </w:r>
            <w:r>
              <w:rPr>
                <w:spacing w:val="-1"/>
              </w:rPr>
              <w:t>e</w:t>
            </w:r>
            <w:r>
              <w:t>s,</w:t>
            </w:r>
            <w:r>
              <w:rPr>
                <w:spacing w:val="-1"/>
              </w:rPr>
              <w:t xml:space="preserve"> c</w:t>
            </w:r>
            <w:r>
              <w:t>onsult</w:t>
            </w:r>
            <w:r>
              <w:rPr>
                <w:spacing w:val="-7"/>
              </w:rPr>
              <w:t xml:space="preserve"> </w:t>
            </w:r>
            <w:r>
              <w:rPr>
                <w:spacing w:val="-1"/>
              </w:rPr>
              <w:t>w</w:t>
            </w:r>
            <w:r>
              <w:t>ith</w:t>
            </w:r>
            <w:r>
              <w:rPr>
                <w:spacing w:val="-1"/>
              </w:rPr>
              <w:t xml:space="preserve"> </w:t>
            </w:r>
            <w:r>
              <w:t>the</w:t>
            </w:r>
            <w:r>
              <w:rPr>
                <w:spacing w:val="-4"/>
              </w:rPr>
              <w:t xml:space="preserve"> </w:t>
            </w:r>
            <w:r w:rsidR="000E6112" w:rsidRPr="000E6112">
              <w:t xml:space="preserve">CDRH Office of Product Evaluation and Quality/Office of Clinical Evidence and Analysis/Division of Clinical Science and Quality (OPEQ/OCEA/DCEA1) </w:t>
            </w:r>
            <w:r>
              <w:rPr>
                <w:spacing w:val="2"/>
              </w:rPr>
              <w:t>o</w:t>
            </w:r>
            <w:r>
              <w:t xml:space="preserve">r </w:t>
            </w:r>
            <w:r>
              <w:rPr>
                <w:spacing w:val="1"/>
              </w:rPr>
              <w:t>C</w:t>
            </w:r>
            <w:r>
              <w:rPr>
                <w:spacing w:val="-1"/>
              </w:rPr>
              <w:t>B</w:t>
            </w:r>
            <w:r>
              <w:t>ER</w:t>
            </w:r>
            <w:r>
              <w:rPr>
                <w:spacing w:val="-6"/>
              </w:rPr>
              <w:t xml:space="preserve"> </w:t>
            </w:r>
            <w:r>
              <w:t>O</w:t>
            </w:r>
            <w:r>
              <w:rPr>
                <w:spacing w:val="-1"/>
              </w:rPr>
              <w:t>ff</w:t>
            </w:r>
            <w:r>
              <w:rPr>
                <w:spacing w:val="3"/>
              </w:rPr>
              <w:t>i</w:t>
            </w:r>
            <w:r>
              <w:rPr>
                <w:spacing w:val="-1"/>
              </w:rPr>
              <w:t>c</w:t>
            </w:r>
            <w:r>
              <w:t>e</w:t>
            </w:r>
            <w:r>
              <w:rPr>
                <w:spacing w:val="-4"/>
              </w:rPr>
              <w:t xml:space="preserve"> </w:t>
            </w:r>
            <w:r>
              <w:t xml:space="preserve">of </w:t>
            </w:r>
            <w:r>
              <w:rPr>
                <w:spacing w:val="1"/>
              </w:rPr>
              <w:t>C</w:t>
            </w:r>
            <w:r>
              <w:t>om</w:t>
            </w:r>
            <w:r>
              <w:rPr>
                <w:spacing w:val="-1"/>
              </w:rPr>
              <w:t>p</w:t>
            </w:r>
            <w:r>
              <w:t>li</w:t>
            </w:r>
            <w:r>
              <w:rPr>
                <w:spacing w:val="-1"/>
              </w:rPr>
              <w:t>a</w:t>
            </w:r>
            <w:r>
              <w:t>n</w:t>
            </w:r>
            <w:r>
              <w:rPr>
                <w:spacing w:val="-1"/>
              </w:rPr>
              <w:t>c</w:t>
            </w:r>
            <w:r>
              <w:t>e</w:t>
            </w:r>
            <w:r>
              <w:rPr>
                <w:spacing w:val="-11"/>
              </w:rPr>
              <w:t xml:space="preserve"> </w:t>
            </w:r>
            <w:r>
              <w:rPr>
                <w:spacing w:val="-1"/>
              </w:rPr>
              <w:t>a</w:t>
            </w:r>
            <w:r>
              <w:t>nd</w:t>
            </w:r>
            <w:r>
              <w:rPr>
                <w:spacing w:val="1"/>
              </w:rPr>
              <w:t xml:space="preserve"> </w:t>
            </w:r>
            <w:r>
              <w:rPr>
                <w:spacing w:val="-1"/>
              </w:rPr>
              <w:t>B</w:t>
            </w:r>
            <w:r>
              <w:t>iol</w:t>
            </w:r>
            <w:r>
              <w:rPr>
                <w:spacing w:val="2"/>
              </w:rPr>
              <w:t>o</w:t>
            </w:r>
            <w:r>
              <w:rPr>
                <w:spacing w:val="-2"/>
              </w:rPr>
              <w:t>g</w:t>
            </w:r>
            <w:r>
              <w:t>i</w:t>
            </w:r>
            <w:r>
              <w:rPr>
                <w:spacing w:val="-1"/>
              </w:rPr>
              <w:t>c</w:t>
            </w:r>
            <w:r>
              <w:t xml:space="preserve">s </w:t>
            </w:r>
            <w:r>
              <w:rPr>
                <w:spacing w:val="-1"/>
              </w:rPr>
              <w:t>Q</w:t>
            </w:r>
            <w:r>
              <w:t>u</w:t>
            </w:r>
            <w:r>
              <w:rPr>
                <w:spacing w:val="-1"/>
              </w:rPr>
              <w:t>a</w:t>
            </w:r>
            <w:r>
              <w:t>li</w:t>
            </w:r>
            <w:r>
              <w:rPr>
                <w:spacing w:val="3"/>
              </w:rPr>
              <w:t>t</w:t>
            </w:r>
            <w:r>
              <w:rPr>
                <w:spacing w:val="-5"/>
              </w:rPr>
              <w:t>y</w:t>
            </w:r>
            <w:r>
              <w:t>/</w:t>
            </w:r>
            <w:r>
              <w:rPr>
                <w:spacing w:val="-1"/>
              </w:rPr>
              <w:t>D</w:t>
            </w:r>
            <w:r>
              <w:t>ivision</w:t>
            </w:r>
            <w:r>
              <w:rPr>
                <w:spacing w:val="-9"/>
              </w:rPr>
              <w:t xml:space="preserve"> </w:t>
            </w:r>
            <w:r>
              <w:t>of</w:t>
            </w:r>
            <w:r>
              <w:rPr>
                <w:spacing w:val="1"/>
              </w:rPr>
              <w:t xml:space="preserve"> </w:t>
            </w:r>
            <w:r>
              <w:rPr>
                <w:spacing w:val="-3"/>
              </w:rPr>
              <w:t>I</w:t>
            </w:r>
            <w:r>
              <w:t>nsp</w:t>
            </w:r>
            <w:r>
              <w:rPr>
                <w:spacing w:val="1"/>
              </w:rPr>
              <w:t>e</w:t>
            </w:r>
            <w:r>
              <w:rPr>
                <w:spacing w:val="-1"/>
              </w:rPr>
              <w:t>c</w:t>
            </w:r>
            <w:r>
              <w:t>tions</w:t>
            </w:r>
            <w:r>
              <w:rPr>
                <w:spacing w:val="-2"/>
              </w:rPr>
              <w:t xml:space="preserve"> </w:t>
            </w:r>
            <w:r>
              <w:rPr>
                <w:spacing w:val="-1"/>
              </w:rPr>
              <w:t>a</w:t>
            </w:r>
            <w:r>
              <w:t>nd</w:t>
            </w:r>
            <w:r>
              <w:rPr>
                <w:spacing w:val="-1"/>
              </w:rPr>
              <w:t xml:space="preserve"> </w:t>
            </w:r>
            <w:r>
              <w:rPr>
                <w:spacing w:val="1"/>
              </w:rPr>
              <w:t>S</w:t>
            </w:r>
            <w:r>
              <w:t>u</w:t>
            </w:r>
            <w:r>
              <w:rPr>
                <w:spacing w:val="-1"/>
              </w:rPr>
              <w:t>r</w:t>
            </w:r>
            <w:r>
              <w:t>v</w:t>
            </w:r>
            <w:r>
              <w:rPr>
                <w:spacing w:val="-1"/>
              </w:rPr>
              <w:t>e</w:t>
            </w:r>
            <w:r>
              <w:t>ill</w:t>
            </w:r>
            <w:r>
              <w:rPr>
                <w:spacing w:val="-1"/>
              </w:rPr>
              <w:t>a</w:t>
            </w:r>
            <w:r>
              <w:t>n</w:t>
            </w:r>
            <w:r>
              <w:rPr>
                <w:spacing w:val="-1"/>
              </w:rPr>
              <w:t>ce</w:t>
            </w:r>
            <w:r>
              <w:rPr>
                <w:spacing w:val="7"/>
              </w:rPr>
              <w:t>/</w:t>
            </w:r>
            <w:r>
              <w:rPr>
                <w:spacing w:val="-1"/>
              </w:rPr>
              <w:t>B</w:t>
            </w:r>
            <w:r>
              <w:t>io</w:t>
            </w:r>
            <w:r>
              <w:rPr>
                <w:spacing w:val="-1"/>
              </w:rPr>
              <w:t>re</w:t>
            </w:r>
            <w:r>
              <w:t>s</w:t>
            </w:r>
            <w:r>
              <w:rPr>
                <w:spacing w:val="1"/>
              </w:rPr>
              <w:t>e</w:t>
            </w:r>
            <w:r>
              <w:rPr>
                <w:spacing w:val="-1"/>
              </w:rPr>
              <w:t>a</w:t>
            </w:r>
            <w:r>
              <w:rPr>
                <w:spacing w:val="2"/>
              </w:rPr>
              <w:t>r</w:t>
            </w:r>
            <w:r>
              <w:rPr>
                <w:spacing w:val="-1"/>
              </w:rPr>
              <w:t>c</w:t>
            </w:r>
            <w:r>
              <w:t>h</w:t>
            </w:r>
            <w:r>
              <w:rPr>
                <w:spacing w:val="-16"/>
              </w:rPr>
              <w:t xml:space="preserve"> </w:t>
            </w:r>
            <w:r>
              <w:t>Monito</w:t>
            </w:r>
            <w:r>
              <w:rPr>
                <w:spacing w:val="-1"/>
              </w:rPr>
              <w:t>r</w:t>
            </w:r>
            <w:r>
              <w:t>ing</w:t>
            </w:r>
            <w:r>
              <w:rPr>
                <w:spacing w:val="-4"/>
              </w:rPr>
              <w:t xml:space="preserve"> </w:t>
            </w:r>
            <w:r>
              <w:rPr>
                <w:spacing w:val="-1"/>
              </w:rPr>
              <w:t>Bra</w:t>
            </w:r>
            <w:r>
              <w:rPr>
                <w:spacing w:val="2"/>
              </w:rPr>
              <w:t>n</w:t>
            </w:r>
            <w:r>
              <w:rPr>
                <w:spacing w:val="-1"/>
              </w:rPr>
              <w:t>c</w:t>
            </w:r>
            <w:r>
              <w:t xml:space="preserve">h </w:t>
            </w:r>
            <w:r>
              <w:rPr>
                <w:spacing w:val="-1"/>
              </w:rPr>
              <w:t>(</w:t>
            </w:r>
            <w:r>
              <w:t>O</w:t>
            </w:r>
            <w:r>
              <w:rPr>
                <w:spacing w:val="1"/>
              </w:rPr>
              <w:t>C</w:t>
            </w:r>
            <w:r>
              <w:rPr>
                <w:spacing w:val="-2"/>
              </w:rPr>
              <w:t>B</w:t>
            </w:r>
            <w:r>
              <w:t>Q/</w:t>
            </w:r>
            <w:r>
              <w:rPr>
                <w:spacing w:val="2"/>
              </w:rPr>
              <w:t>D</w:t>
            </w:r>
            <w:r>
              <w:rPr>
                <w:spacing w:val="-3"/>
              </w:rPr>
              <w:t>I</w:t>
            </w:r>
            <w:r>
              <w:rPr>
                <w:spacing w:val="1"/>
              </w:rPr>
              <w:t>S</w:t>
            </w:r>
            <w:r>
              <w:rPr>
                <w:spacing w:val="3"/>
              </w:rPr>
              <w:t>/</w:t>
            </w:r>
            <w:r>
              <w:rPr>
                <w:spacing w:val="-2"/>
              </w:rPr>
              <w:t>B</w:t>
            </w:r>
            <w:r>
              <w:t>M</w:t>
            </w:r>
            <w:r>
              <w:rPr>
                <w:spacing w:val="1"/>
              </w:rPr>
              <w:t>B</w:t>
            </w:r>
            <w:r>
              <w:t>)</w:t>
            </w:r>
            <w:r>
              <w:rPr>
                <w:spacing w:val="-6"/>
              </w:rPr>
              <w:t xml:space="preserve"> </w:t>
            </w:r>
            <w:r>
              <w:t>to</w:t>
            </w:r>
            <w:r>
              <w:rPr>
                <w:spacing w:val="-1"/>
              </w:rPr>
              <w:t xml:space="preserve"> </w:t>
            </w:r>
            <w:r>
              <w:t>d</w:t>
            </w:r>
            <w:r>
              <w:rPr>
                <w:spacing w:val="1"/>
              </w:rPr>
              <w:t>e</w:t>
            </w:r>
            <w:r>
              <w:t>t</w:t>
            </w:r>
            <w:r>
              <w:rPr>
                <w:spacing w:val="-1"/>
              </w:rPr>
              <w:t>er</w:t>
            </w:r>
            <w:r>
              <w:t>mine</w:t>
            </w:r>
            <w:r>
              <w:rPr>
                <w:spacing w:val="-10"/>
              </w:rPr>
              <w:t xml:space="preserve"> </w:t>
            </w:r>
            <w:r>
              <w:t>the</w:t>
            </w:r>
            <w:r>
              <w:rPr>
                <w:spacing w:val="-4"/>
              </w:rPr>
              <w:t xml:space="preserve"> </w:t>
            </w:r>
            <w:r>
              <w:rPr>
                <w:spacing w:val="-1"/>
              </w:rPr>
              <w:t>a</w:t>
            </w:r>
            <w:r>
              <w:t>pp</w:t>
            </w:r>
            <w:r>
              <w:rPr>
                <w:spacing w:val="-1"/>
              </w:rPr>
              <w:t>r</w:t>
            </w:r>
            <w:r>
              <w:t>o</w:t>
            </w:r>
            <w:r>
              <w:rPr>
                <w:spacing w:val="2"/>
              </w:rPr>
              <w:t>p</w:t>
            </w:r>
            <w:r>
              <w:rPr>
                <w:spacing w:val="-1"/>
              </w:rPr>
              <w:t>r</w:t>
            </w:r>
            <w:r>
              <w:t>i</w:t>
            </w:r>
            <w:r>
              <w:rPr>
                <w:spacing w:val="-1"/>
              </w:rPr>
              <w:t>a</w:t>
            </w:r>
            <w:r>
              <w:t>te</w:t>
            </w:r>
            <w:r>
              <w:rPr>
                <w:spacing w:val="-6"/>
              </w:rPr>
              <w:t xml:space="preserve"> </w:t>
            </w:r>
            <w:r>
              <w:rPr>
                <w:spacing w:val="1"/>
              </w:rPr>
              <w:t>a</w:t>
            </w:r>
            <w:r>
              <w:rPr>
                <w:spacing w:val="-1"/>
              </w:rPr>
              <w:t>c</w:t>
            </w:r>
            <w:r>
              <w:t>tion.</w:t>
            </w:r>
            <w:r>
              <w:rPr>
                <w:spacing w:val="57"/>
              </w:rPr>
              <w:t xml:space="preserve"> </w:t>
            </w:r>
            <w:r>
              <w:t>Ch</w:t>
            </w:r>
            <w:r>
              <w:rPr>
                <w:spacing w:val="-1"/>
              </w:rPr>
              <w:t>ec</w:t>
            </w:r>
            <w:r>
              <w:t>k</w:t>
            </w:r>
            <w:r>
              <w:rPr>
                <w:spacing w:val="-5"/>
              </w:rPr>
              <w:t xml:space="preserve"> </w:t>
            </w:r>
            <w:r w:rsidR="004D2369">
              <w:t xml:space="preserve">the </w:t>
            </w:r>
            <w:hyperlink r:id="rId27" w:history="1">
              <w:r w:rsidR="004D2369" w:rsidRPr="00AA3F88">
                <w:rPr>
                  <w:rStyle w:val="Hyperlink"/>
                </w:rPr>
                <w:t>AIP list</w:t>
              </w:r>
            </w:hyperlink>
            <w:r w:rsidR="004D2369">
              <w:t xml:space="preserve"> at</w:t>
            </w:r>
            <w:r w:rsidR="00BA266F">
              <w:t xml:space="preserve"> </w:t>
            </w:r>
            <w:hyperlink r:id="rId28" w:history="1">
              <w:r w:rsidR="00BA266F" w:rsidRPr="00401178">
                <w:rPr>
                  <w:rStyle w:val="Hyperlink"/>
                  <w:u w:color="0000FF"/>
                </w:rPr>
                <w:t>https://www.</w:t>
              </w:r>
              <w:r w:rsidR="00BA266F" w:rsidRPr="00401178">
                <w:rPr>
                  <w:rStyle w:val="Hyperlink"/>
                  <w:spacing w:val="-1"/>
                  <w:u w:color="0000FF"/>
                </w:rPr>
                <w:t>f</w:t>
              </w:r>
              <w:r w:rsidR="00BA266F" w:rsidRPr="00401178">
                <w:rPr>
                  <w:rStyle w:val="Hyperlink"/>
                  <w:u w:color="0000FF"/>
                </w:rPr>
                <w:t>d</w:t>
              </w:r>
              <w:r w:rsidR="00BA266F" w:rsidRPr="00401178">
                <w:rPr>
                  <w:rStyle w:val="Hyperlink"/>
                  <w:spacing w:val="-1"/>
                  <w:u w:color="0000FF"/>
                </w:rPr>
                <w:t>a</w:t>
              </w:r>
              <w:r w:rsidR="00BA266F" w:rsidRPr="00401178">
                <w:rPr>
                  <w:rStyle w:val="Hyperlink"/>
                  <w:u w:color="0000FF"/>
                </w:rPr>
                <w:t>.</w:t>
              </w:r>
              <w:r w:rsidR="00BA266F" w:rsidRPr="00401178">
                <w:rPr>
                  <w:rStyle w:val="Hyperlink"/>
                  <w:spacing w:val="-2"/>
                  <w:u w:color="0000FF"/>
                </w:rPr>
                <w:t>g</w:t>
              </w:r>
              <w:r w:rsidR="00BA266F" w:rsidRPr="00401178">
                <w:rPr>
                  <w:rStyle w:val="Hyperlink"/>
                  <w:u w:color="0000FF"/>
                </w:rPr>
                <w:t>ov</w:t>
              </w:r>
              <w:r w:rsidR="00BA266F" w:rsidRPr="00401178">
                <w:rPr>
                  <w:rStyle w:val="Hyperlink"/>
                  <w:spacing w:val="3"/>
                  <w:u w:color="0000FF"/>
                </w:rPr>
                <w:t>/</w:t>
              </w:r>
              <w:r w:rsidR="00BA266F" w:rsidRPr="00401178">
                <w:rPr>
                  <w:rStyle w:val="Hyperlink"/>
                  <w:spacing w:val="-3"/>
                  <w:u w:color="0000FF"/>
                </w:rPr>
                <w:t>I</w:t>
              </w:r>
              <w:r w:rsidR="00BA266F" w:rsidRPr="00401178">
                <w:rPr>
                  <w:rStyle w:val="Hyperlink"/>
                  <w:spacing w:val="1"/>
                  <w:u w:color="0000FF"/>
                </w:rPr>
                <w:t>C</w:t>
              </w:r>
              <w:r w:rsidR="00BA266F" w:rsidRPr="00401178">
                <w:rPr>
                  <w:rStyle w:val="Hyperlink"/>
                  <w:spacing w:val="2"/>
                  <w:u w:color="0000FF"/>
                </w:rPr>
                <w:t>E</w:t>
              </w:r>
              <w:r w:rsidR="00BA266F" w:rsidRPr="00401178">
                <w:rPr>
                  <w:rStyle w:val="Hyperlink"/>
                  <w:spacing w:val="3"/>
                  <w:u w:color="0000FF"/>
                </w:rPr>
                <w:t>C</w:t>
              </w:r>
              <w:r w:rsidR="00BA266F" w:rsidRPr="00401178">
                <w:rPr>
                  <w:rStyle w:val="Hyperlink"/>
                  <w:spacing w:val="-6"/>
                  <w:u w:color="0000FF"/>
                </w:rPr>
                <w:t>I</w:t>
              </w:r>
              <w:r w:rsidR="00BA266F" w:rsidRPr="00401178">
                <w:rPr>
                  <w:rStyle w:val="Hyperlink"/>
                  <w:u w:color="0000FF"/>
                </w:rPr>
                <w:t>/En</w:t>
              </w:r>
              <w:r w:rsidR="00BA266F" w:rsidRPr="00401178">
                <w:rPr>
                  <w:rStyle w:val="Hyperlink"/>
                  <w:spacing w:val="-1"/>
                  <w:u w:color="0000FF"/>
                </w:rPr>
                <w:t>f</w:t>
              </w:r>
              <w:r w:rsidR="00BA266F" w:rsidRPr="00401178">
                <w:rPr>
                  <w:rStyle w:val="Hyperlink"/>
                  <w:u w:color="0000FF"/>
                </w:rPr>
                <w:t>o</w:t>
              </w:r>
              <w:r w:rsidR="00BA266F" w:rsidRPr="00401178">
                <w:rPr>
                  <w:rStyle w:val="Hyperlink"/>
                  <w:spacing w:val="1"/>
                  <w:u w:color="0000FF"/>
                </w:rPr>
                <w:t>r</w:t>
              </w:r>
              <w:r w:rsidR="00BA266F" w:rsidRPr="00401178">
                <w:rPr>
                  <w:rStyle w:val="Hyperlink"/>
                  <w:spacing w:val="-1"/>
                  <w:u w:color="0000FF"/>
                </w:rPr>
                <w:t>ce</w:t>
              </w:r>
              <w:r w:rsidR="00BA266F" w:rsidRPr="00401178">
                <w:rPr>
                  <w:rStyle w:val="Hyperlink"/>
                  <w:u w:color="0000FF"/>
                </w:rPr>
                <w:t>m</w:t>
              </w:r>
              <w:r w:rsidR="00BA266F" w:rsidRPr="00401178">
                <w:rPr>
                  <w:rStyle w:val="Hyperlink"/>
                  <w:spacing w:val="-1"/>
                  <w:u w:color="0000FF"/>
                </w:rPr>
                <w:t>e</w:t>
              </w:r>
              <w:r w:rsidR="00BA266F" w:rsidRPr="00401178">
                <w:rPr>
                  <w:rStyle w:val="Hyperlink"/>
                  <w:u w:color="0000FF"/>
                </w:rPr>
                <w:t>nt</w:t>
              </w:r>
              <w:r w:rsidR="00BA266F" w:rsidRPr="00401178">
                <w:rPr>
                  <w:rStyle w:val="Hyperlink"/>
                  <w:spacing w:val="2"/>
                  <w:u w:color="0000FF"/>
                </w:rPr>
                <w:t>A</w:t>
              </w:r>
              <w:r w:rsidR="00BA266F" w:rsidRPr="00401178">
                <w:rPr>
                  <w:rStyle w:val="Hyperlink"/>
                  <w:spacing w:val="-1"/>
                  <w:u w:color="0000FF"/>
                </w:rPr>
                <w:t>c</w:t>
              </w:r>
              <w:r w:rsidR="00BA266F" w:rsidRPr="00401178">
                <w:rPr>
                  <w:rStyle w:val="Hyperlink"/>
                  <w:u w:color="0000FF"/>
                </w:rPr>
                <w:t>tions/Appli</w:t>
              </w:r>
              <w:r w:rsidR="00BA266F" w:rsidRPr="00401178">
                <w:rPr>
                  <w:rStyle w:val="Hyperlink"/>
                  <w:spacing w:val="-1"/>
                  <w:u w:color="0000FF"/>
                </w:rPr>
                <w:t>ca</w:t>
              </w:r>
              <w:r w:rsidR="00BA266F" w:rsidRPr="00401178">
                <w:rPr>
                  <w:rStyle w:val="Hyperlink"/>
                  <w:u w:color="0000FF"/>
                </w:rPr>
                <w:t>tio</w:t>
              </w:r>
              <w:r w:rsidR="00BA266F" w:rsidRPr="00401178">
                <w:rPr>
                  <w:rStyle w:val="Hyperlink"/>
                  <w:spacing w:val="2"/>
                  <w:u w:color="0000FF"/>
                </w:rPr>
                <w:t>n</w:t>
              </w:r>
              <w:r w:rsidR="00BA266F" w:rsidRPr="00401178">
                <w:rPr>
                  <w:rStyle w:val="Hyperlink"/>
                  <w:spacing w:val="-6"/>
                  <w:u w:color="0000FF"/>
                </w:rPr>
                <w:t>I</w:t>
              </w:r>
              <w:r w:rsidR="00BA266F" w:rsidRPr="00401178">
                <w:rPr>
                  <w:rStyle w:val="Hyperlink"/>
                  <w:u w:color="0000FF"/>
                </w:rPr>
                <w:t>n</w:t>
              </w:r>
              <w:r w:rsidR="00BA266F" w:rsidRPr="00401178">
                <w:rPr>
                  <w:rStyle w:val="Hyperlink"/>
                  <w:spacing w:val="3"/>
                  <w:u w:color="0000FF"/>
                </w:rPr>
                <w:t>t</w:t>
              </w:r>
              <w:r w:rsidR="00BA266F" w:rsidRPr="00401178">
                <w:rPr>
                  <w:rStyle w:val="Hyperlink"/>
                  <w:spacing w:val="1"/>
                  <w:u w:color="0000FF"/>
                </w:rPr>
                <w:t>e</w:t>
              </w:r>
              <w:r w:rsidR="00BA266F" w:rsidRPr="00401178">
                <w:rPr>
                  <w:rStyle w:val="Hyperlink"/>
                  <w:spacing w:val="-2"/>
                  <w:u w:color="0000FF"/>
                </w:rPr>
                <w:t>g</w:t>
              </w:r>
              <w:r w:rsidR="00BA266F" w:rsidRPr="00401178">
                <w:rPr>
                  <w:rStyle w:val="Hyperlink"/>
                  <w:spacing w:val="-1"/>
                  <w:u w:color="0000FF"/>
                </w:rPr>
                <w:t>r</w:t>
              </w:r>
              <w:r w:rsidR="00BA266F" w:rsidRPr="00401178">
                <w:rPr>
                  <w:rStyle w:val="Hyperlink"/>
                  <w:u w:color="0000FF"/>
                </w:rPr>
                <w:t>i</w:t>
              </w:r>
              <w:r w:rsidR="00BA266F" w:rsidRPr="00401178">
                <w:rPr>
                  <w:rStyle w:val="Hyperlink"/>
                  <w:spacing w:val="5"/>
                  <w:u w:color="0000FF"/>
                </w:rPr>
                <w:t>t</w:t>
              </w:r>
              <w:r w:rsidR="00BA266F" w:rsidRPr="00401178">
                <w:rPr>
                  <w:rStyle w:val="Hyperlink"/>
                  <w:spacing w:val="-7"/>
                  <w:u w:color="0000FF"/>
                </w:rPr>
                <w:t>y</w:t>
              </w:r>
              <w:r w:rsidR="00BA266F" w:rsidRPr="00401178">
                <w:rPr>
                  <w:rStyle w:val="Hyperlink"/>
                  <w:spacing w:val="1"/>
                  <w:u w:color="0000FF"/>
                </w:rPr>
                <w:t>P</w:t>
              </w:r>
              <w:r w:rsidR="00BA266F" w:rsidRPr="00401178">
                <w:rPr>
                  <w:rStyle w:val="Hyperlink"/>
                  <w:u w:color="0000FF"/>
                </w:rPr>
                <w:t>oli</w:t>
              </w:r>
              <w:r w:rsidR="00BA266F" w:rsidRPr="00401178">
                <w:rPr>
                  <w:rStyle w:val="Hyperlink"/>
                  <w:spacing w:val="1"/>
                  <w:u w:color="0000FF"/>
                </w:rPr>
                <w:t>c</w:t>
              </w:r>
              <w:r w:rsidR="00BA266F" w:rsidRPr="00401178">
                <w:rPr>
                  <w:rStyle w:val="Hyperlink"/>
                  <w:spacing w:val="-5"/>
                  <w:u w:color="0000FF"/>
                </w:rPr>
                <w:t>y</w:t>
              </w:r>
              <w:r w:rsidR="00BA266F" w:rsidRPr="00401178">
                <w:rPr>
                  <w:rStyle w:val="Hyperlink"/>
                  <w:spacing w:val="3"/>
                  <w:u w:color="0000FF"/>
                </w:rPr>
                <w:t>/</w:t>
              </w:r>
              <w:r w:rsidR="00BA266F" w:rsidRPr="00401178">
                <w:rPr>
                  <w:rStyle w:val="Hyperlink"/>
                  <w:u w:color="0000FF"/>
                </w:rPr>
                <w:t>u</w:t>
              </w:r>
              <w:r w:rsidR="00BA266F" w:rsidRPr="00401178">
                <w:rPr>
                  <w:rStyle w:val="Hyperlink"/>
                  <w:spacing w:val="-1"/>
                  <w:u w:color="0000FF"/>
                </w:rPr>
                <w:t>c</w:t>
              </w:r>
              <w:r w:rsidR="00BA266F" w:rsidRPr="00401178">
                <w:rPr>
                  <w:rStyle w:val="Hyperlink"/>
                  <w:u w:color="0000FF"/>
                </w:rPr>
                <w:t>m1344</w:t>
              </w:r>
            </w:hyperlink>
            <w:hyperlink r:id="rId29">
              <w:r>
                <w:rPr>
                  <w:color w:val="0000FF"/>
                  <w:u w:val="single" w:color="0000FF"/>
                </w:rPr>
                <w:t>53.ht</w:t>
              </w:r>
              <w:r>
                <w:rPr>
                  <w:color w:val="0000FF"/>
                  <w:spacing w:val="1"/>
                  <w:u w:val="single" w:color="0000FF"/>
                </w:rPr>
                <w:t>m</w:t>
              </w:r>
              <w:r>
                <w:rPr>
                  <w:color w:val="000000"/>
                </w:rPr>
                <w:t>.</w:t>
              </w:r>
            </w:hyperlink>
          </w:p>
        </w:tc>
        <w:tc>
          <w:tcPr>
            <w:tcW w:w="630" w:type="dxa"/>
            <w:shd w:val="clear" w:color="auto" w:fill="E5E5E5"/>
          </w:tcPr>
          <w:p w14:paraId="5F661C9B" w14:textId="0C90FE18" w:rsidR="007F427F" w:rsidRDefault="007D15B7" w:rsidP="006B0795">
            <w:pPr>
              <w:spacing w:after="0"/>
              <w:jc w:val="center"/>
            </w:pPr>
            <w:sdt>
              <w:sdtPr>
                <w:id w:val="-699240504"/>
                <w14:checkbox>
                  <w14:checked w14:val="0"/>
                  <w14:checkedState w14:val="2612" w14:font="MS Gothic"/>
                  <w14:uncheckedState w14:val="2610" w14:font="MS Gothic"/>
                </w14:checkbox>
              </w:sdtPr>
              <w:sdtEndPr/>
              <w:sdtContent>
                <w:r w:rsidR="004E5092">
                  <w:rPr>
                    <w:rFonts w:ascii="MS Gothic" w:eastAsia="MS Gothic" w:hAnsi="MS Gothic" w:hint="eastAsia"/>
                  </w:rPr>
                  <w:t>☐</w:t>
                </w:r>
              </w:sdtContent>
            </w:sdt>
          </w:p>
        </w:tc>
        <w:tc>
          <w:tcPr>
            <w:tcW w:w="630" w:type="dxa"/>
            <w:gridSpan w:val="2"/>
          </w:tcPr>
          <w:sdt>
            <w:sdtPr>
              <w:id w:val="-720750518"/>
              <w14:checkbox>
                <w14:checked w14:val="0"/>
                <w14:checkedState w14:val="2612" w14:font="MS Gothic"/>
                <w14:uncheckedState w14:val="2610" w14:font="MS Gothic"/>
              </w14:checkbox>
            </w:sdtPr>
            <w:sdtEndPr/>
            <w:sdtContent>
              <w:p w14:paraId="6B6441A5" w14:textId="3E35B059" w:rsidR="007F427F" w:rsidRDefault="00AE15A0" w:rsidP="006B0795">
                <w:pPr>
                  <w:spacing w:after="0"/>
                  <w:jc w:val="center"/>
                </w:pPr>
                <w:r>
                  <w:rPr>
                    <w:rFonts w:ascii="MS Gothic" w:eastAsia="MS Gothic" w:hAnsi="MS Gothic" w:hint="eastAsia"/>
                  </w:rPr>
                  <w:t>☐</w:t>
                </w:r>
              </w:p>
            </w:sdtContent>
          </w:sdt>
        </w:tc>
        <w:tc>
          <w:tcPr>
            <w:tcW w:w="810" w:type="dxa"/>
            <w:gridSpan w:val="2"/>
          </w:tcPr>
          <w:sdt>
            <w:sdtPr>
              <w:id w:val="623592430"/>
              <w14:checkbox>
                <w14:checked w14:val="0"/>
                <w14:checkedState w14:val="2612" w14:font="MS Gothic"/>
                <w14:uncheckedState w14:val="2610" w14:font="MS Gothic"/>
              </w14:checkbox>
            </w:sdtPr>
            <w:sdtEndPr/>
            <w:sdtContent>
              <w:p w14:paraId="003740E5" w14:textId="26E6BFAB" w:rsidR="007F427F" w:rsidRDefault="0035358E" w:rsidP="006B0795">
                <w:pPr>
                  <w:spacing w:after="0"/>
                  <w:jc w:val="center"/>
                </w:pPr>
                <w:r>
                  <w:rPr>
                    <w:rFonts w:ascii="MS Gothic" w:eastAsia="MS Gothic" w:hAnsi="MS Gothic" w:hint="eastAsia"/>
                  </w:rPr>
                  <w:t>☐</w:t>
                </w:r>
              </w:p>
            </w:sdtContent>
          </w:sdt>
        </w:tc>
      </w:tr>
      <w:tr w:rsidR="007F427F" w14:paraId="2BD9AD45" w14:textId="77777777" w:rsidTr="006B0795">
        <w:trPr>
          <w:cantSplit/>
          <w:trHeight w:val="20"/>
        </w:trPr>
        <w:tc>
          <w:tcPr>
            <w:tcW w:w="10800" w:type="dxa"/>
            <w:gridSpan w:val="6"/>
            <w:vAlign w:val="center"/>
          </w:tcPr>
          <w:p w14:paraId="2A8E3024" w14:textId="77777777" w:rsidR="007F427F" w:rsidRDefault="007F427F" w:rsidP="00346ECC">
            <w:pPr>
              <w:spacing w:after="0"/>
              <w:ind w:left="360"/>
            </w:pPr>
            <w:r w:rsidRPr="006B0795">
              <w:rPr>
                <w:b/>
              </w:rPr>
              <w:t>C</w:t>
            </w:r>
            <w:r w:rsidRPr="006B0795">
              <w:rPr>
                <w:b/>
                <w:spacing w:val="2"/>
              </w:rPr>
              <w:t>o</w:t>
            </w:r>
            <w:r w:rsidRPr="006B0795">
              <w:rPr>
                <w:b/>
                <w:spacing w:val="-1"/>
              </w:rPr>
              <w:t>m</w:t>
            </w:r>
            <w:r w:rsidRPr="006B0795">
              <w:rPr>
                <w:b/>
                <w:spacing w:val="-3"/>
              </w:rPr>
              <w:t>m</w:t>
            </w:r>
            <w:r w:rsidRPr="006B0795">
              <w:rPr>
                <w:b/>
                <w:spacing w:val="-1"/>
              </w:rPr>
              <w:t>e</w:t>
            </w:r>
            <w:r w:rsidRPr="006B0795">
              <w:rPr>
                <w:b/>
                <w:spacing w:val="1"/>
              </w:rPr>
              <w:t>n</w:t>
            </w:r>
            <w:r w:rsidRPr="006B0795">
              <w:rPr>
                <w:b/>
                <w:spacing w:val="-1"/>
              </w:rPr>
              <w:t>t</w:t>
            </w:r>
            <w:r w:rsidRPr="006B0795">
              <w:rPr>
                <w:b/>
              </w:rPr>
              <w:t>s:</w:t>
            </w:r>
          </w:p>
        </w:tc>
      </w:tr>
    </w:tbl>
    <w:p w14:paraId="58D901E3" w14:textId="77777777" w:rsidR="00A51E01" w:rsidRPr="0040655C" w:rsidRDefault="00A51E01" w:rsidP="00875F68">
      <w:pPr>
        <w:pStyle w:val="ListParagraph"/>
        <w:numPr>
          <w:ilvl w:val="0"/>
          <w:numId w:val="67"/>
        </w:numPr>
      </w:pPr>
      <w:r w:rsidRPr="0040655C">
        <w:t xml:space="preserve">If the answer to 1 or 2 appears to be “No,” then stop review of the </w:t>
      </w:r>
      <w:r w:rsidR="0040655C" w:rsidRPr="0040655C">
        <w:t xml:space="preserve">De Novo request </w:t>
      </w:r>
      <w:r w:rsidRPr="0040655C">
        <w:t xml:space="preserve">and </w:t>
      </w:r>
      <w:r w:rsidR="00AC604C">
        <w:t>contact the CDRH Product Jurisdiction Officer or CBER Product Jurisdiction Officer</w:t>
      </w:r>
      <w:r w:rsidRPr="0040655C">
        <w:t>.</w:t>
      </w:r>
    </w:p>
    <w:p w14:paraId="182A48CB" w14:textId="77777777" w:rsidR="00A51E01" w:rsidRDefault="00A51E01" w:rsidP="00875F68">
      <w:pPr>
        <w:pStyle w:val="ListParagraph"/>
        <w:numPr>
          <w:ilvl w:val="0"/>
          <w:numId w:val="67"/>
        </w:numPr>
      </w:pPr>
      <w:r w:rsidRPr="0040655C">
        <w:t xml:space="preserve">If the answer to 3a or 3b appears to be “No,” then stop the review and contact the CDRH </w:t>
      </w:r>
      <w:r w:rsidR="00CA2C10">
        <w:t xml:space="preserve">Product </w:t>
      </w:r>
      <w:r w:rsidRPr="0040655C">
        <w:t xml:space="preserve">Jurisdiction Officer or CBER </w:t>
      </w:r>
      <w:r w:rsidR="00F93574">
        <w:t xml:space="preserve">Product </w:t>
      </w:r>
      <w:r w:rsidRPr="0040655C">
        <w:t xml:space="preserve">Jurisdiction </w:t>
      </w:r>
      <w:r w:rsidR="0079721C">
        <w:t>Officer</w:t>
      </w:r>
      <w:r w:rsidRPr="0040655C">
        <w:t>.</w:t>
      </w:r>
    </w:p>
    <w:p w14:paraId="293759BB" w14:textId="77777777" w:rsidR="00522D90" w:rsidRPr="0040655C" w:rsidRDefault="00522D90" w:rsidP="00875F68">
      <w:pPr>
        <w:pStyle w:val="ListParagraph"/>
        <w:numPr>
          <w:ilvl w:val="0"/>
          <w:numId w:val="67"/>
        </w:numPr>
      </w:pPr>
      <w:r>
        <w:t xml:space="preserve">If the answer to 4 is “Yes,” then contact the CDRH </w:t>
      </w:r>
      <w:r w:rsidR="00132E7A">
        <w:t xml:space="preserve">Product </w:t>
      </w:r>
      <w:r>
        <w:t xml:space="preserve">Jurisdiction Officer or CBER </w:t>
      </w:r>
      <w:r w:rsidR="00F43AB6">
        <w:t>Product</w:t>
      </w:r>
      <w:r>
        <w:t xml:space="preserve"> Jurisdiction</w:t>
      </w:r>
      <w:r w:rsidR="0079721C">
        <w:t xml:space="preserve"> Officer</w:t>
      </w:r>
      <w:r>
        <w:t>, provide a summary of the discussion with them, and indicate their recommendation/action.</w:t>
      </w:r>
    </w:p>
    <w:p w14:paraId="4B7A276F" w14:textId="45E6FD00" w:rsidR="00A51E01" w:rsidRPr="0040655C" w:rsidRDefault="00A51E01" w:rsidP="00875F68">
      <w:pPr>
        <w:pStyle w:val="ListParagraph"/>
        <w:numPr>
          <w:ilvl w:val="0"/>
          <w:numId w:val="67"/>
        </w:numPr>
      </w:pPr>
      <w:r w:rsidRPr="0040655C">
        <w:t xml:space="preserve">If the answer to </w:t>
      </w:r>
      <w:r w:rsidR="00522D90">
        <w:t>5</w:t>
      </w:r>
      <w:r w:rsidRPr="0040655C">
        <w:t xml:space="preserve"> is “No”, the lead reviewer should consult management and other Center resources to determine the appropriate action.</w:t>
      </w:r>
    </w:p>
    <w:p w14:paraId="2847B8A0" w14:textId="77777777" w:rsidR="00A51E01" w:rsidRPr="0040655C" w:rsidRDefault="00A51E01" w:rsidP="00875F68">
      <w:pPr>
        <w:pStyle w:val="ListParagraph"/>
        <w:numPr>
          <w:ilvl w:val="0"/>
          <w:numId w:val="67"/>
        </w:numPr>
      </w:pPr>
      <w:r w:rsidRPr="0040655C">
        <w:t xml:space="preserve">If the answer to </w:t>
      </w:r>
      <w:r w:rsidR="00522D90">
        <w:t>6</w:t>
      </w:r>
      <w:r w:rsidRPr="0040655C">
        <w:t xml:space="preserve"> is “Yes,” then stop review of the </w:t>
      </w:r>
      <w:r w:rsidR="00E94EE2">
        <w:t>De Novo request</w:t>
      </w:r>
      <w:r w:rsidRPr="0040655C">
        <w:t xml:space="preserve">, contact the </w:t>
      </w:r>
      <w:r w:rsidR="003339B1">
        <w:t>appropriate CDRH or</w:t>
      </w:r>
      <w:r w:rsidRPr="0040655C">
        <w:t xml:space="preserve"> CBER staff.</w:t>
      </w:r>
    </w:p>
    <w:p w14:paraId="628289CC" w14:textId="21E5900E" w:rsidR="009327D4" w:rsidRPr="0040655C" w:rsidRDefault="00A51E01" w:rsidP="000E6112">
      <w:pPr>
        <w:pStyle w:val="ListParagraph"/>
        <w:numPr>
          <w:ilvl w:val="0"/>
          <w:numId w:val="67"/>
        </w:numPr>
        <w:spacing w:after="480"/>
      </w:pPr>
      <w:r w:rsidRPr="0040655C">
        <w:t xml:space="preserve">If the answer to </w:t>
      </w:r>
      <w:r w:rsidR="00522D90">
        <w:t>7</w:t>
      </w:r>
      <w:r w:rsidRPr="0040655C">
        <w:t xml:space="preserve"> is “Yes,” then contact CDRH/</w:t>
      </w:r>
      <w:r w:rsidR="000E6112" w:rsidRPr="000E6112">
        <w:t xml:space="preserve">OPEQ/OCEA/DCEA1 </w:t>
      </w:r>
      <w:r w:rsidRPr="0040655C">
        <w:t xml:space="preserve">or CBER/OCBQ/DIS/BMB, provide a summary of the discussion with </w:t>
      </w:r>
      <w:r w:rsidR="00E66EFA">
        <w:t>DCEA1</w:t>
      </w:r>
      <w:r w:rsidR="00E66EFA" w:rsidRPr="0040655C">
        <w:t xml:space="preserve"> </w:t>
      </w:r>
      <w:r w:rsidRPr="0040655C">
        <w:t>or BMB Staff, and indicate their</w:t>
      </w:r>
      <w:r w:rsidR="00E15810">
        <w:t xml:space="preserve"> </w:t>
      </w:r>
      <w:r w:rsidRPr="0040655C">
        <w:t>recommendation/action.</w:t>
      </w:r>
    </w:p>
    <w:tbl>
      <w:tblPr>
        <w:tblW w:w="10805" w:type="dxa"/>
        <w:tblInd w:w="-7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194"/>
        <w:gridCol w:w="870"/>
        <w:gridCol w:w="870"/>
        <w:gridCol w:w="871"/>
      </w:tblGrid>
      <w:tr w:rsidR="007169DC" w14:paraId="49B9B2F6" w14:textId="77777777" w:rsidTr="006B0795">
        <w:trPr>
          <w:cantSplit/>
          <w:trHeight w:val="20"/>
          <w:tblHeader/>
        </w:trPr>
        <w:tc>
          <w:tcPr>
            <w:tcW w:w="10805" w:type="dxa"/>
            <w:gridSpan w:val="4"/>
            <w:shd w:val="clear" w:color="auto" w:fill="00B0F0"/>
            <w:vAlign w:val="center"/>
          </w:tcPr>
          <w:p w14:paraId="44ED2F60" w14:textId="77777777" w:rsidR="007169DC" w:rsidRPr="006B0795" w:rsidRDefault="007169DC" w:rsidP="006B0795">
            <w:pPr>
              <w:spacing w:after="0"/>
              <w:jc w:val="center"/>
              <w:rPr>
                <w:b/>
                <w:sz w:val="28"/>
                <w:szCs w:val="28"/>
                <w:u w:val="single"/>
              </w:rPr>
            </w:pPr>
            <w:r w:rsidRPr="006B0795">
              <w:rPr>
                <w:b/>
                <w:spacing w:val="1"/>
                <w:sz w:val="28"/>
                <w:szCs w:val="28"/>
                <w:u w:val="single" w:color="000000"/>
              </w:rPr>
              <w:t>Or</w:t>
            </w:r>
            <w:r w:rsidRPr="006B0795">
              <w:rPr>
                <w:b/>
                <w:spacing w:val="-1"/>
                <w:sz w:val="28"/>
                <w:szCs w:val="28"/>
                <w:u w:val="single" w:color="000000"/>
              </w:rPr>
              <w:t>g</w:t>
            </w:r>
            <w:r w:rsidRPr="006B0795">
              <w:rPr>
                <w:b/>
                <w:spacing w:val="2"/>
                <w:sz w:val="28"/>
                <w:szCs w:val="28"/>
                <w:u w:val="single" w:color="000000"/>
              </w:rPr>
              <w:t>a</w:t>
            </w:r>
            <w:r w:rsidRPr="006B0795">
              <w:rPr>
                <w:b/>
                <w:sz w:val="28"/>
                <w:szCs w:val="28"/>
                <w:u w:val="single" w:color="000000"/>
              </w:rPr>
              <w:t>n</w:t>
            </w:r>
            <w:r w:rsidRPr="006B0795">
              <w:rPr>
                <w:b/>
                <w:spacing w:val="-1"/>
                <w:sz w:val="28"/>
                <w:szCs w:val="28"/>
                <w:u w:val="single" w:color="000000"/>
              </w:rPr>
              <w:t>i</w:t>
            </w:r>
            <w:r w:rsidRPr="006B0795">
              <w:rPr>
                <w:b/>
                <w:spacing w:val="1"/>
                <w:sz w:val="28"/>
                <w:szCs w:val="28"/>
                <w:u w:val="single" w:color="000000"/>
              </w:rPr>
              <w:t>z</w:t>
            </w:r>
            <w:r w:rsidRPr="006B0795">
              <w:rPr>
                <w:b/>
                <w:spacing w:val="2"/>
                <w:sz w:val="28"/>
                <w:szCs w:val="28"/>
                <w:u w:val="single" w:color="000000"/>
              </w:rPr>
              <w:t>a</w:t>
            </w:r>
            <w:r w:rsidRPr="006B0795">
              <w:rPr>
                <w:b/>
                <w:spacing w:val="-2"/>
                <w:sz w:val="28"/>
                <w:szCs w:val="28"/>
                <w:u w:val="single" w:color="000000"/>
              </w:rPr>
              <w:t>t</w:t>
            </w:r>
            <w:r w:rsidRPr="006B0795">
              <w:rPr>
                <w:b/>
                <w:spacing w:val="-1"/>
                <w:sz w:val="28"/>
                <w:szCs w:val="28"/>
                <w:u w:val="single" w:color="000000"/>
              </w:rPr>
              <w:t>i</w:t>
            </w:r>
            <w:r w:rsidRPr="006B0795">
              <w:rPr>
                <w:b/>
                <w:spacing w:val="2"/>
                <w:sz w:val="28"/>
                <w:szCs w:val="28"/>
                <w:u w:val="single" w:color="000000"/>
              </w:rPr>
              <w:t>o</w:t>
            </w:r>
            <w:r w:rsidRPr="006B0795">
              <w:rPr>
                <w:b/>
                <w:spacing w:val="-2"/>
                <w:sz w:val="28"/>
                <w:szCs w:val="28"/>
                <w:u w:val="single" w:color="000000"/>
              </w:rPr>
              <w:t>n</w:t>
            </w:r>
            <w:r w:rsidRPr="006B0795">
              <w:rPr>
                <w:b/>
                <w:spacing w:val="2"/>
                <w:sz w:val="28"/>
                <w:szCs w:val="28"/>
                <w:u w:val="single" w:color="000000"/>
              </w:rPr>
              <w:t>a</w:t>
            </w:r>
            <w:r w:rsidRPr="006B0795">
              <w:rPr>
                <w:b/>
                <w:sz w:val="28"/>
                <w:szCs w:val="28"/>
                <w:u w:val="single" w:color="000000"/>
              </w:rPr>
              <w:t>l</w:t>
            </w:r>
            <w:r w:rsidRPr="006B0795">
              <w:rPr>
                <w:b/>
                <w:spacing w:val="-8"/>
                <w:sz w:val="28"/>
                <w:szCs w:val="28"/>
                <w:u w:val="single" w:color="000000"/>
              </w:rPr>
              <w:t xml:space="preserve"> </w:t>
            </w:r>
            <w:r w:rsidRPr="006B0795">
              <w:rPr>
                <w:b/>
                <w:spacing w:val="-2"/>
                <w:w w:val="99"/>
                <w:sz w:val="28"/>
                <w:szCs w:val="28"/>
                <w:u w:val="single" w:color="000000"/>
              </w:rPr>
              <w:t>E</w:t>
            </w:r>
            <w:r w:rsidRPr="006B0795">
              <w:rPr>
                <w:b/>
                <w:spacing w:val="2"/>
                <w:w w:val="99"/>
                <w:sz w:val="28"/>
                <w:szCs w:val="28"/>
                <w:u w:val="single" w:color="000000"/>
              </w:rPr>
              <w:t>l</w:t>
            </w:r>
            <w:r w:rsidRPr="006B0795">
              <w:rPr>
                <w:b/>
                <w:spacing w:val="-2"/>
                <w:w w:val="99"/>
                <w:sz w:val="28"/>
                <w:szCs w:val="28"/>
                <w:u w:val="single" w:color="000000"/>
              </w:rPr>
              <w:t>e</w:t>
            </w:r>
            <w:r w:rsidRPr="006B0795">
              <w:rPr>
                <w:b/>
                <w:spacing w:val="-3"/>
                <w:sz w:val="28"/>
                <w:szCs w:val="28"/>
                <w:u w:val="single" w:color="000000"/>
              </w:rPr>
              <w:t>m</w:t>
            </w:r>
            <w:r w:rsidRPr="006B0795">
              <w:rPr>
                <w:b/>
                <w:spacing w:val="1"/>
                <w:w w:val="99"/>
                <w:sz w:val="28"/>
                <w:szCs w:val="28"/>
                <w:u w:val="single" w:color="000000"/>
              </w:rPr>
              <w:t>e</w:t>
            </w:r>
            <w:r w:rsidRPr="006B0795">
              <w:rPr>
                <w:b/>
                <w:sz w:val="28"/>
                <w:szCs w:val="28"/>
                <w:u w:val="single" w:color="000000"/>
              </w:rPr>
              <w:t>nts</w:t>
            </w:r>
          </w:p>
          <w:p w14:paraId="5A3F4EAA" w14:textId="77777777" w:rsidR="007169DC" w:rsidRDefault="007169DC" w:rsidP="004D5348">
            <w:pPr>
              <w:spacing w:after="0"/>
              <w:jc w:val="center"/>
            </w:pPr>
            <w:r>
              <w:rPr>
                <w:spacing w:val="-1"/>
              </w:rPr>
              <w:t>Fa</w:t>
            </w:r>
            <w:r>
              <w:t>ilu</w:t>
            </w:r>
            <w:r>
              <w:rPr>
                <w:spacing w:val="-1"/>
              </w:rPr>
              <w:t>r</w:t>
            </w:r>
            <w:r>
              <w:t>e</w:t>
            </w:r>
            <w:r>
              <w:rPr>
                <w:spacing w:val="-4"/>
              </w:rPr>
              <w:t xml:space="preserve"> </w:t>
            </w:r>
            <w:r>
              <w:t>to</w:t>
            </w:r>
            <w:r>
              <w:rPr>
                <w:spacing w:val="-1"/>
              </w:rPr>
              <w:t xml:space="preserve"> </w:t>
            </w:r>
            <w:r>
              <w:t>in</w:t>
            </w:r>
            <w:r>
              <w:rPr>
                <w:spacing w:val="-1"/>
              </w:rPr>
              <w:t>c</w:t>
            </w:r>
            <w:r>
              <w:t>lude</w:t>
            </w:r>
            <w:r>
              <w:rPr>
                <w:spacing w:val="-8"/>
              </w:rPr>
              <w:t xml:space="preserve"> </w:t>
            </w:r>
            <w:r>
              <w:t>t</w:t>
            </w:r>
            <w:r>
              <w:rPr>
                <w:spacing w:val="2"/>
              </w:rPr>
              <w:t>h</w:t>
            </w:r>
            <w:r>
              <w:rPr>
                <w:spacing w:val="-1"/>
              </w:rPr>
              <w:t>e</w:t>
            </w:r>
            <w:r>
              <w:t>se</w:t>
            </w:r>
            <w:r>
              <w:rPr>
                <w:spacing w:val="-3"/>
              </w:rPr>
              <w:t xml:space="preserve"> </w:t>
            </w:r>
            <w:r>
              <w:t>it</w:t>
            </w:r>
            <w:r>
              <w:rPr>
                <w:spacing w:val="-1"/>
              </w:rPr>
              <w:t>e</w:t>
            </w:r>
            <w:r>
              <w:t>ms</w:t>
            </w:r>
            <w:r>
              <w:rPr>
                <w:spacing w:val="-4"/>
              </w:rPr>
              <w:t xml:space="preserve"> </w:t>
            </w:r>
            <w:r>
              <w:t>should</w:t>
            </w:r>
            <w:r>
              <w:rPr>
                <w:spacing w:val="-5"/>
              </w:rPr>
              <w:t xml:space="preserve"> </w:t>
            </w:r>
            <w:r>
              <w:t>not</w:t>
            </w:r>
            <w:r>
              <w:rPr>
                <w:spacing w:val="-3"/>
              </w:rPr>
              <w:t xml:space="preserve"> </w:t>
            </w:r>
            <w:r>
              <w:rPr>
                <w:spacing w:val="-1"/>
              </w:rPr>
              <w:t>re</w:t>
            </w:r>
            <w:r>
              <w:t>sult</w:t>
            </w:r>
            <w:r>
              <w:rPr>
                <w:spacing w:val="-5"/>
              </w:rPr>
              <w:t xml:space="preserve"> </w:t>
            </w:r>
            <w:r>
              <w:t>in</w:t>
            </w:r>
            <w:r>
              <w:rPr>
                <w:spacing w:val="-1"/>
              </w:rPr>
              <w:t xml:space="preserve"> a</w:t>
            </w:r>
            <w:r>
              <w:t>n</w:t>
            </w:r>
            <w:r>
              <w:rPr>
                <w:spacing w:val="-1"/>
              </w:rPr>
              <w:t xml:space="preserve"> </w:t>
            </w:r>
            <w:r>
              <w:t>RTA</w:t>
            </w:r>
            <w:r>
              <w:rPr>
                <w:spacing w:val="-3"/>
              </w:rPr>
              <w:t xml:space="preserve"> </w:t>
            </w:r>
            <w:r>
              <w:rPr>
                <w:w w:val="99"/>
              </w:rPr>
              <w:t>d</w:t>
            </w:r>
            <w:r>
              <w:rPr>
                <w:spacing w:val="-1"/>
                <w:w w:val="99"/>
              </w:rPr>
              <w:t>e</w:t>
            </w:r>
            <w:r>
              <w:rPr>
                <w:w w:val="99"/>
              </w:rPr>
              <w:t>s</w:t>
            </w:r>
            <w:r>
              <w:rPr>
                <w:spacing w:val="3"/>
                <w:w w:val="99"/>
              </w:rPr>
              <w:t>i</w:t>
            </w:r>
            <w:r>
              <w:rPr>
                <w:spacing w:val="-2"/>
              </w:rPr>
              <w:t>g</w:t>
            </w:r>
            <w:r>
              <w:rPr>
                <w:w w:val="99"/>
              </w:rPr>
              <w:t>n</w:t>
            </w:r>
            <w:r>
              <w:rPr>
                <w:spacing w:val="-1"/>
                <w:w w:val="99"/>
              </w:rPr>
              <w:t>a</w:t>
            </w:r>
            <w:r>
              <w:rPr>
                <w:w w:val="99"/>
              </w:rPr>
              <w:t>ti</w:t>
            </w:r>
            <w:r>
              <w:t>on.</w:t>
            </w:r>
          </w:p>
        </w:tc>
      </w:tr>
      <w:tr w:rsidR="007169DC" w14:paraId="4C43D2BC" w14:textId="77777777" w:rsidTr="006B0795">
        <w:trPr>
          <w:cantSplit/>
          <w:trHeight w:val="20"/>
          <w:tblHeader/>
        </w:trPr>
        <w:tc>
          <w:tcPr>
            <w:tcW w:w="8194" w:type="dxa"/>
            <w:shd w:val="clear" w:color="auto" w:fill="00B0F0"/>
          </w:tcPr>
          <w:p w14:paraId="74137416" w14:textId="77777777" w:rsidR="007169DC" w:rsidRPr="006B0795" w:rsidRDefault="007169DC" w:rsidP="006B0795">
            <w:pPr>
              <w:spacing w:after="0"/>
              <w:rPr>
                <w:b/>
              </w:rPr>
            </w:pPr>
            <w:r w:rsidRPr="006B0795">
              <w:rPr>
                <w:b/>
              </w:rPr>
              <w:t>*</w:t>
            </w:r>
            <w:r w:rsidR="006114E1" w:rsidRPr="006B0795">
              <w:rPr>
                <w:b/>
                <w:spacing w:val="1"/>
              </w:rPr>
              <w:t>Requesters</w:t>
            </w:r>
            <w:r w:rsidRPr="006B0795">
              <w:rPr>
                <w:b/>
                <w:spacing w:val="-3"/>
              </w:rPr>
              <w:t xml:space="preserve"> </w:t>
            </w:r>
            <w:r w:rsidRPr="006B0795">
              <w:rPr>
                <w:b/>
                <w:spacing w:val="3"/>
              </w:rPr>
              <w:t>i</w:t>
            </w:r>
            <w:r w:rsidRPr="006B0795">
              <w:rPr>
                <w:b/>
                <w:spacing w:val="1"/>
              </w:rPr>
              <w:t>nc</w:t>
            </w:r>
            <w:r w:rsidRPr="006B0795">
              <w:rPr>
                <w:b/>
              </w:rPr>
              <w:t>l</w:t>
            </w:r>
            <w:r w:rsidRPr="006B0795">
              <w:rPr>
                <w:b/>
                <w:spacing w:val="1"/>
              </w:rPr>
              <w:t>ud</w:t>
            </w:r>
            <w:r w:rsidRPr="006B0795">
              <w:rPr>
                <w:b/>
              </w:rPr>
              <w:t>i</w:t>
            </w:r>
            <w:r w:rsidRPr="006B0795">
              <w:rPr>
                <w:b/>
                <w:spacing w:val="1"/>
              </w:rPr>
              <w:t>n</w:t>
            </w:r>
            <w:r w:rsidRPr="006B0795">
              <w:rPr>
                <w:b/>
              </w:rPr>
              <w:t>g</w:t>
            </w:r>
            <w:r w:rsidRPr="006B0795">
              <w:rPr>
                <w:b/>
                <w:spacing w:val="-1"/>
              </w:rPr>
              <w:t xml:space="preserve"> </w:t>
            </w:r>
            <w:r w:rsidRPr="006B0795">
              <w:rPr>
                <w:b/>
                <w:spacing w:val="2"/>
              </w:rPr>
              <w:t>t</w:t>
            </w:r>
            <w:r w:rsidRPr="006B0795">
              <w:rPr>
                <w:b/>
                <w:spacing w:val="1"/>
              </w:rPr>
              <w:t>h</w:t>
            </w:r>
            <w:r w:rsidRPr="006B0795">
              <w:rPr>
                <w:b/>
              </w:rPr>
              <w:t>e</w:t>
            </w:r>
            <w:r w:rsidRPr="006B0795">
              <w:rPr>
                <w:b/>
                <w:spacing w:val="1"/>
              </w:rPr>
              <w:t xml:space="preserve"> </w:t>
            </w:r>
            <w:r w:rsidRPr="006B0795">
              <w:rPr>
                <w:b/>
                <w:spacing w:val="-1"/>
              </w:rPr>
              <w:t>c</w:t>
            </w:r>
            <w:r w:rsidRPr="006B0795">
              <w:rPr>
                <w:b/>
                <w:spacing w:val="3"/>
              </w:rPr>
              <w:t>h</w:t>
            </w:r>
            <w:r w:rsidRPr="006B0795">
              <w:rPr>
                <w:b/>
                <w:spacing w:val="1"/>
              </w:rPr>
              <w:t>e</w:t>
            </w:r>
            <w:r w:rsidRPr="006B0795">
              <w:rPr>
                <w:b/>
                <w:spacing w:val="-1"/>
              </w:rPr>
              <w:t>c</w:t>
            </w:r>
            <w:r w:rsidRPr="006B0795">
              <w:rPr>
                <w:b/>
                <w:spacing w:val="1"/>
              </w:rPr>
              <w:t>k</w:t>
            </w:r>
            <w:r w:rsidRPr="006B0795">
              <w:rPr>
                <w:b/>
              </w:rPr>
              <w:t>li</w:t>
            </w:r>
            <w:r w:rsidRPr="006B0795">
              <w:rPr>
                <w:b/>
                <w:spacing w:val="3"/>
              </w:rPr>
              <w:t>s</w:t>
            </w:r>
            <w:r w:rsidRPr="006B0795">
              <w:rPr>
                <w:b/>
              </w:rPr>
              <w:t>t</w:t>
            </w:r>
            <w:r w:rsidRPr="006B0795">
              <w:rPr>
                <w:b/>
                <w:spacing w:val="-3"/>
              </w:rPr>
              <w:t xml:space="preserve"> </w:t>
            </w:r>
            <w:r w:rsidRPr="006B0795">
              <w:rPr>
                <w:b/>
                <w:spacing w:val="2"/>
              </w:rPr>
              <w:t>w</w:t>
            </w:r>
            <w:r w:rsidRPr="006B0795">
              <w:rPr>
                <w:b/>
              </w:rPr>
              <w:t>i</w:t>
            </w:r>
            <w:r w:rsidRPr="006B0795">
              <w:rPr>
                <w:b/>
                <w:spacing w:val="-1"/>
              </w:rPr>
              <w:t>t</w:t>
            </w:r>
            <w:r w:rsidRPr="006B0795">
              <w:rPr>
                <w:b/>
              </w:rPr>
              <w:t>h</w:t>
            </w:r>
            <w:r w:rsidRPr="006B0795">
              <w:rPr>
                <w:b/>
                <w:spacing w:val="2"/>
              </w:rPr>
              <w:t xml:space="preserve"> </w:t>
            </w:r>
            <w:r w:rsidRPr="006B0795">
              <w:rPr>
                <w:b/>
                <w:spacing w:val="-1"/>
              </w:rPr>
              <w:t>t</w:t>
            </w:r>
            <w:r w:rsidRPr="006B0795">
              <w:rPr>
                <w:b/>
                <w:spacing w:val="3"/>
              </w:rPr>
              <w:t>h</w:t>
            </w:r>
            <w:r w:rsidRPr="006B0795">
              <w:rPr>
                <w:b/>
                <w:spacing w:val="-1"/>
              </w:rPr>
              <w:t>e</w:t>
            </w:r>
            <w:r w:rsidRPr="006B0795">
              <w:rPr>
                <w:b/>
                <w:spacing w:val="3"/>
              </w:rPr>
              <w:t>i</w:t>
            </w:r>
            <w:r w:rsidRPr="006B0795">
              <w:rPr>
                <w:b/>
              </w:rPr>
              <w:t>r</w:t>
            </w:r>
            <w:r w:rsidRPr="006B0795">
              <w:rPr>
                <w:b/>
                <w:spacing w:val="-2"/>
              </w:rPr>
              <w:t xml:space="preserve"> </w:t>
            </w:r>
            <w:r w:rsidR="00B767EB" w:rsidRPr="006B0795">
              <w:rPr>
                <w:b/>
                <w:spacing w:val="3"/>
              </w:rPr>
              <w:t>De Novo request</w:t>
            </w:r>
            <w:r w:rsidRPr="006B0795">
              <w:rPr>
                <w:b/>
                <w:spacing w:val="2"/>
              </w:rPr>
              <w:t xml:space="preserve"> </w:t>
            </w:r>
            <w:r w:rsidRPr="006B0795">
              <w:rPr>
                <w:b/>
              </w:rPr>
              <w:t>s</w:t>
            </w:r>
            <w:r w:rsidRPr="006B0795">
              <w:rPr>
                <w:b/>
                <w:spacing w:val="3"/>
              </w:rPr>
              <w:t>h</w:t>
            </w:r>
            <w:r w:rsidRPr="006B0795">
              <w:rPr>
                <w:b/>
              </w:rPr>
              <w:t>o</w:t>
            </w:r>
            <w:r w:rsidRPr="006B0795">
              <w:rPr>
                <w:b/>
                <w:spacing w:val="1"/>
              </w:rPr>
              <w:t>u</w:t>
            </w:r>
            <w:r w:rsidRPr="006B0795">
              <w:rPr>
                <w:b/>
              </w:rPr>
              <w:t>ld i</w:t>
            </w:r>
            <w:r w:rsidRPr="006B0795">
              <w:rPr>
                <w:b/>
                <w:spacing w:val="3"/>
              </w:rPr>
              <w:t>d</w:t>
            </w:r>
            <w:r w:rsidRPr="006B0795">
              <w:rPr>
                <w:b/>
                <w:spacing w:val="-1"/>
              </w:rPr>
              <w:t>e</w:t>
            </w:r>
            <w:r w:rsidRPr="006B0795">
              <w:rPr>
                <w:b/>
                <w:spacing w:val="3"/>
              </w:rPr>
              <w:t>n</w:t>
            </w:r>
            <w:r w:rsidRPr="006B0795">
              <w:rPr>
                <w:b/>
                <w:spacing w:val="-1"/>
              </w:rPr>
              <w:t>t</w:t>
            </w:r>
            <w:r w:rsidRPr="006B0795">
              <w:rPr>
                <w:b/>
                <w:spacing w:val="3"/>
              </w:rPr>
              <w:t>i</w:t>
            </w:r>
            <w:r w:rsidRPr="006B0795">
              <w:rPr>
                <w:b/>
                <w:spacing w:val="2"/>
              </w:rPr>
              <w:t>f</w:t>
            </w:r>
            <w:r w:rsidRPr="006B0795">
              <w:rPr>
                <w:b/>
              </w:rPr>
              <w:t>y</w:t>
            </w:r>
            <w:r w:rsidRPr="006B0795">
              <w:rPr>
                <w:b/>
                <w:spacing w:val="-2"/>
              </w:rPr>
              <w:t xml:space="preserve"> </w:t>
            </w:r>
            <w:r w:rsidRPr="006B0795">
              <w:rPr>
                <w:b/>
                <w:spacing w:val="-1"/>
              </w:rPr>
              <w:t>t</w:t>
            </w:r>
            <w:r w:rsidRPr="006B0795">
              <w:rPr>
                <w:b/>
                <w:spacing w:val="3"/>
              </w:rPr>
              <w:t>h</w:t>
            </w:r>
            <w:r w:rsidRPr="006B0795">
              <w:rPr>
                <w:b/>
              </w:rPr>
              <w:t xml:space="preserve">e </w:t>
            </w:r>
            <w:r w:rsidRPr="006B0795">
              <w:rPr>
                <w:b/>
                <w:spacing w:val="1"/>
              </w:rPr>
              <w:t>p</w:t>
            </w:r>
            <w:r w:rsidRPr="006B0795">
              <w:rPr>
                <w:b/>
              </w:rPr>
              <w:t>a</w:t>
            </w:r>
            <w:r w:rsidRPr="006B0795">
              <w:rPr>
                <w:b/>
                <w:spacing w:val="2"/>
              </w:rPr>
              <w:t>g</w:t>
            </w:r>
            <w:r w:rsidRPr="006B0795">
              <w:rPr>
                <w:b/>
              </w:rPr>
              <w:t>e</w:t>
            </w:r>
            <w:r w:rsidRPr="006B0795">
              <w:rPr>
                <w:b/>
                <w:spacing w:val="-2"/>
              </w:rPr>
              <w:t xml:space="preserve"> </w:t>
            </w:r>
            <w:r w:rsidRPr="006B0795">
              <w:rPr>
                <w:b/>
                <w:spacing w:val="1"/>
              </w:rPr>
              <w:t>n</w:t>
            </w:r>
            <w:r w:rsidRPr="006B0795">
              <w:rPr>
                <w:b/>
                <w:spacing w:val="3"/>
              </w:rPr>
              <w:t>u</w:t>
            </w:r>
            <w:r w:rsidRPr="006B0795">
              <w:rPr>
                <w:b/>
                <w:spacing w:val="-1"/>
              </w:rPr>
              <w:t>m</w:t>
            </w:r>
            <w:r w:rsidRPr="006B0795">
              <w:rPr>
                <w:b/>
                <w:spacing w:val="3"/>
              </w:rPr>
              <w:t>b</w:t>
            </w:r>
            <w:r w:rsidRPr="006B0795">
              <w:rPr>
                <w:b/>
                <w:spacing w:val="1"/>
              </w:rPr>
              <w:t>e</w:t>
            </w:r>
            <w:r w:rsidRPr="006B0795">
              <w:rPr>
                <w:b/>
                <w:spacing w:val="-1"/>
              </w:rPr>
              <w:t>r</w:t>
            </w:r>
            <w:r w:rsidRPr="006B0795">
              <w:rPr>
                <w:b/>
              </w:rPr>
              <w:t>s</w:t>
            </w:r>
            <w:r w:rsidRPr="006B0795">
              <w:rPr>
                <w:b/>
                <w:spacing w:val="-2"/>
              </w:rPr>
              <w:t xml:space="preserve"> </w:t>
            </w:r>
            <w:r w:rsidRPr="006B0795">
              <w:rPr>
                <w:b/>
                <w:spacing w:val="2"/>
              </w:rPr>
              <w:t>w</w:t>
            </w:r>
            <w:r w:rsidRPr="006B0795">
              <w:rPr>
                <w:b/>
                <w:spacing w:val="3"/>
              </w:rPr>
              <w:t>h</w:t>
            </w:r>
            <w:r w:rsidRPr="006B0795">
              <w:rPr>
                <w:b/>
                <w:spacing w:val="1"/>
              </w:rPr>
              <w:t>e</w:t>
            </w:r>
            <w:r w:rsidRPr="006B0795">
              <w:rPr>
                <w:b/>
                <w:spacing w:val="-1"/>
              </w:rPr>
              <w:t>r</w:t>
            </w:r>
            <w:r w:rsidRPr="006B0795">
              <w:rPr>
                <w:b/>
              </w:rPr>
              <w:t>e</w:t>
            </w:r>
            <w:r w:rsidRPr="006B0795">
              <w:rPr>
                <w:b/>
                <w:spacing w:val="1"/>
              </w:rPr>
              <w:t xml:space="preserve"> </w:t>
            </w:r>
            <w:r w:rsidRPr="006B0795">
              <w:rPr>
                <w:b/>
                <w:spacing w:val="-1"/>
              </w:rPr>
              <w:t>r</w:t>
            </w:r>
            <w:r w:rsidRPr="006B0795">
              <w:rPr>
                <w:b/>
                <w:spacing w:val="1"/>
              </w:rPr>
              <w:t>equ</w:t>
            </w:r>
            <w:r w:rsidRPr="006B0795">
              <w:rPr>
                <w:b/>
                <w:spacing w:val="-1"/>
              </w:rPr>
              <w:t>e</w:t>
            </w:r>
            <w:r w:rsidRPr="006B0795">
              <w:rPr>
                <w:b/>
                <w:spacing w:val="3"/>
              </w:rPr>
              <w:t>s</w:t>
            </w:r>
            <w:r w:rsidRPr="006B0795">
              <w:rPr>
                <w:b/>
                <w:spacing w:val="2"/>
              </w:rPr>
              <w:t>t</w:t>
            </w:r>
            <w:r w:rsidRPr="006B0795">
              <w:rPr>
                <w:b/>
                <w:spacing w:val="-1"/>
              </w:rPr>
              <w:t>e</w:t>
            </w:r>
            <w:r w:rsidRPr="006B0795">
              <w:rPr>
                <w:b/>
              </w:rPr>
              <w:t>d</w:t>
            </w:r>
            <w:r w:rsidRPr="006B0795">
              <w:rPr>
                <w:b/>
                <w:spacing w:val="-3"/>
              </w:rPr>
              <w:t xml:space="preserve"> </w:t>
            </w:r>
            <w:r w:rsidRPr="006B0795">
              <w:rPr>
                <w:b/>
              </w:rPr>
              <w:t>i</w:t>
            </w:r>
            <w:r w:rsidRPr="006B0795">
              <w:rPr>
                <w:b/>
                <w:spacing w:val="1"/>
              </w:rPr>
              <w:t>n</w:t>
            </w:r>
            <w:r w:rsidRPr="006B0795">
              <w:rPr>
                <w:b/>
                <w:spacing w:val="4"/>
              </w:rPr>
              <w:t>f</w:t>
            </w:r>
            <w:r w:rsidRPr="006B0795">
              <w:rPr>
                <w:b/>
              </w:rPr>
              <w:t>o</w:t>
            </w:r>
            <w:r w:rsidRPr="006B0795">
              <w:rPr>
                <w:b/>
                <w:spacing w:val="1"/>
              </w:rPr>
              <w:t>r</w:t>
            </w:r>
            <w:r w:rsidRPr="006B0795">
              <w:rPr>
                <w:b/>
                <w:spacing w:val="-1"/>
              </w:rPr>
              <w:t>m</w:t>
            </w:r>
            <w:r w:rsidRPr="006B0795">
              <w:rPr>
                <w:b/>
                <w:spacing w:val="2"/>
              </w:rPr>
              <w:t>a</w:t>
            </w:r>
            <w:r w:rsidRPr="006B0795">
              <w:rPr>
                <w:b/>
                <w:spacing w:val="-1"/>
              </w:rPr>
              <w:t>t</w:t>
            </w:r>
            <w:r w:rsidRPr="006B0795">
              <w:rPr>
                <w:b/>
                <w:spacing w:val="3"/>
              </w:rPr>
              <w:t>i</w:t>
            </w:r>
            <w:r w:rsidRPr="006B0795">
              <w:rPr>
                <w:b/>
              </w:rPr>
              <w:t>on</w:t>
            </w:r>
            <w:r w:rsidRPr="006B0795">
              <w:rPr>
                <w:b/>
                <w:spacing w:val="-1"/>
              </w:rPr>
              <w:t xml:space="preserve"> </w:t>
            </w:r>
            <w:r w:rsidRPr="006B0795">
              <w:rPr>
                <w:b/>
              </w:rPr>
              <w:t>is</w:t>
            </w:r>
            <w:r w:rsidRPr="006B0795">
              <w:rPr>
                <w:b/>
                <w:spacing w:val="-1"/>
              </w:rPr>
              <w:t xml:space="preserve"> </w:t>
            </w:r>
            <w:r w:rsidRPr="006B0795">
              <w:rPr>
                <w:b/>
                <w:spacing w:val="3"/>
              </w:rPr>
              <w:t>l</w:t>
            </w:r>
            <w:r w:rsidRPr="006B0795">
              <w:rPr>
                <w:b/>
              </w:rPr>
              <w:t>o</w:t>
            </w:r>
            <w:r w:rsidRPr="006B0795">
              <w:rPr>
                <w:b/>
                <w:spacing w:val="1"/>
              </w:rPr>
              <w:t>c</w:t>
            </w:r>
            <w:r w:rsidRPr="006B0795">
              <w:rPr>
                <w:b/>
              </w:rPr>
              <w:t>a</w:t>
            </w:r>
            <w:r w:rsidRPr="006B0795">
              <w:rPr>
                <w:b/>
                <w:spacing w:val="1"/>
              </w:rPr>
              <w:t>t</w:t>
            </w:r>
            <w:r w:rsidRPr="006B0795">
              <w:rPr>
                <w:b/>
                <w:spacing w:val="-1"/>
              </w:rPr>
              <w:t>e</w:t>
            </w:r>
            <w:r w:rsidRPr="006B0795">
              <w:rPr>
                <w:b/>
                <w:spacing w:val="3"/>
              </w:rPr>
              <w:t>d</w:t>
            </w:r>
            <w:r w:rsidRPr="006B0795">
              <w:rPr>
                <w:b/>
              </w:rPr>
              <w:t>.</w:t>
            </w:r>
            <w:r w:rsidRPr="006B0795">
              <w:rPr>
                <w:b/>
                <w:spacing w:val="-1"/>
              </w:rPr>
              <w:t xml:space="preserve"> </w:t>
            </w:r>
            <w:r w:rsidRPr="006B0795">
              <w:rPr>
                <w:b/>
              </w:rPr>
              <w:t>U</w:t>
            </w:r>
            <w:r w:rsidRPr="006B0795">
              <w:rPr>
                <w:b/>
                <w:spacing w:val="3"/>
              </w:rPr>
              <w:t>s</w:t>
            </w:r>
            <w:r w:rsidRPr="006B0795">
              <w:rPr>
                <w:b/>
              </w:rPr>
              <w:t>e</w:t>
            </w:r>
            <w:r w:rsidRPr="006B0795">
              <w:rPr>
                <w:b/>
                <w:spacing w:val="1"/>
              </w:rPr>
              <w:t xml:space="preserve"> </w:t>
            </w:r>
            <w:r w:rsidRPr="006B0795">
              <w:rPr>
                <w:b/>
                <w:spacing w:val="-1"/>
              </w:rPr>
              <w:t>t</w:t>
            </w:r>
            <w:r w:rsidRPr="006B0795">
              <w:rPr>
                <w:b/>
                <w:spacing w:val="3"/>
              </w:rPr>
              <w:t>h</w:t>
            </w:r>
            <w:r w:rsidRPr="006B0795">
              <w:rPr>
                <w:b/>
              </w:rPr>
              <w:t>e</w:t>
            </w:r>
            <w:r w:rsidRPr="006B0795">
              <w:rPr>
                <w:b/>
                <w:spacing w:val="1"/>
              </w:rPr>
              <w:t xml:space="preserve"> </w:t>
            </w:r>
            <w:r w:rsidRPr="006B0795">
              <w:rPr>
                <w:b/>
                <w:spacing w:val="-1"/>
              </w:rPr>
              <w:t>c</w:t>
            </w:r>
            <w:r w:rsidRPr="006B0795">
              <w:rPr>
                <w:b/>
                <w:spacing w:val="2"/>
              </w:rPr>
              <w:t>om</w:t>
            </w:r>
            <w:r w:rsidRPr="006B0795">
              <w:rPr>
                <w:b/>
                <w:spacing w:val="-1"/>
              </w:rPr>
              <w:t>m</w:t>
            </w:r>
            <w:r w:rsidRPr="006B0795">
              <w:rPr>
                <w:b/>
                <w:spacing w:val="4"/>
              </w:rPr>
              <w:t>e</w:t>
            </w:r>
            <w:r w:rsidRPr="006B0795">
              <w:rPr>
                <w:b/>
                <w:spacing w:val="1"/>
              </w:rPr>
              <w:t>n</w:t>
            </w:r>
            <w:r w:rsidRPr="006B0795">
              <w:rPr>
                <w:b/>
                <w:spacing w:val="-1"/>
              </w:rPr>
              <w:t>t</w:t>
            </w:r>
            <w:r w:rsidRPr="006B0795">
              <w:rPr>
                <w:b/>
              </w:rPr>
              <w:t>s s</w:t>
            </w:r>
            <w:r w:rsidRPr="006B0795">
              <w:rPr>
                <w:b/>
                <w:spacing w:val="1"/>
              </w:rPr>
              <w:t>ec</w:t>
            </w:r>
            <w:r w:rsidRPr="006B0795">
              <w:rPr>
                <w:b/>
                <w:spacing w:val="-1"/>
              </w:rPr>
              <w:t>t</w:t>
            </w:r>
            <w:r w:rsidRPr="006B0795">
              <w:rPr>
                <w:b/>
              </w:rPr>
              <w:t xml:space="preserve">ion </w:t>
            </w:r>
            <w:r w:rsidRPr="006B0795">
              <w:rPr>
                <w:b/>
                <w:spacing w:val="2"/>
              </w:rPr>
              <w:t>fo</w:t>
            </w:r>
            <w:r w:rsidRPr="006B0795">
              <w:rPr>
                <w:b/>
              </w:rPr>
              <w:t>r</w:t>
            </w:r>
            <w:r w:rsidRPr="006B0795">
              <w:rPr>
                <w:b/>
                <w:spacing w:val="1"/>
              </w:rPr>
              <w:t xml:space="preserve"> </w:t>
            </w:r>
            <w:r w:rsidRPr="006B0795">
              <w:rPr>
                <w:b/>
              </w:rPr>
              <w:t>an</w:t>
            </w:r>
            <w:r w:rsidRPr="006B0795">
              <w:rPr>
                <w:b/>
                <w:spacing w:val="3"/>
              </w:rPr>
              <w:t xml:space="preserve"> </w:t>
            </w:r>
            <w:r w:rsidRPr="006B0795">
              <w:rPr>
                <w:b/>
                <w:spacing w:val="-1"/>
              </w:rPr>
              <w:t>e</w:t>
            </w:r>
            <w:r w:rsidRPr="006B0795">
              <w:rPr>
                <w:b/>
                <w:spacing w:val="3"/>
              </w:rPr>
              <w:t>l</w:t>
            </w:r>
            <w:r w:rsidRPr="006B0795">
              <w:rPr>
                <w:b/>
                <w:spacing w:val="1"/>
              </w:rPr>
              <w:t>e</w:t>
            </w:r>
            <w:r w:rsidRPr="006B0795">
              <w:rPr>
                <w:b/>
                <w:spacing w:val="-1"/>
              </w:rPr>
              <w:t>me</w:t>
            </w:r>
            <w:r w:rsidRPr="006B0795">
              <w:rPr>
                <w:b/>
                <w:spacing w:val="3"/>
              </w:rPr>
              <w:t>n</w:t>
            </w:r>
            <w:r w:rsidRPr="006B0795">
              <w:rPr>
                <w:b/>
              </w:rPr>
              <w:t>t</w:t>
            </w:r>
            <w:r w:rsidRPr="006B0795">
              <w:rPr>
                <w:b/>
                <w:spacing w:val="-2"/>
              </w:rPr>
              <w:t xml:space="preserve"> </w:t>
            </w:r>
            <w:r w:rsidRPr="006B0795">
              <w:rPr>
                <w:b/>
                <w:spacing w:val="3"/>
              </w:rPr>
              <w:t>i</w:t>
            </w:r>
            <w:r w:rsidRPr="006B0795">
              <w:rPr>
                <w:b/>
              </w:rPr>
              <w:t>f</w:t>
            </w:r>
            <w:r w:rsidRPr="006B0795">
              <w:rPr>
                <w:b/>
                <w:spacing w:val="1"/>
              </w:rPr>
              <w:t xml:space="preserve"> </w:t>
            </w:r>
            <w:r w:rsidRPr="006B0795">
              <w:rPr>
                <w:b/>
              </w:rPr>
              <w:t>a</w:t>
            </w:r>
            <w:r w:rsidRPr="006B0795">
              <w:rPr>
                <w:b/>
                <w:spacing w:val="1"/>
              </w:rPr>
              <w:t>dd</w:t>
            </w:r>
            <w:r w:rsidRPr="006B0795">
              <w:rPr>
                <w:b/>
                <w:spacing w:val="3"/>
              </w:rPr>
              <w:t>i</w:t>
            </w:r>
            <w:r w:rsidRPr="006B0795">
              <w:rPr>
                <w:b/>
                <w:spacing w:val="-1"/>
              </w:rPr>
              <w:t>t</w:t>
            </w:r>
            <w:r w:rsidRPr="006B0795">
              <w:rPr>
                <w:b/>
              </w:rPr>
              <w:t>io</w:t>
            </w:r>
            <w:r w:rsidRPr="006B0795">
              <w:rPr>
                <w:b/>
                <w:spacing w:val="3"/>
              </w:rPr>
              <w:t>n</w:t>
            </w:r>
            <w:r w:rsidRPr="006B0795">
              <w:rPr>
                <w:b/>
              </w:rPr>
              <w:t>al s</w:t>
            </w:r>
            <w:r w:rsidRPr="006B0795">
              <w:rPr>
                <w:b/>
                <w:spacing w:val="1"/>
              </w:rPr>
              <w:t>p</w:t>
            </w:r>
            <w:r w:rsidRPr="006B0795">
              <w:rPr>
                <w:b/>
                <w:spacing w:val="2"/>
              </w:rPr>
              <w:t>a</w:t>
            </w:r>
            <w:r w:rsidRPr="006B0795">
              <w:rPr>
                <w:b/>
                <w:spacing w:val="1"/>
              </w:rPr>
              <w:t>c</w:t>
            </w:r>
            <w:r w:rsidRPr="006B0795">
              <w:rPr>
                <w:b/>
              </w:rPr>
              <w:t>e</w:t>
            </w:r>
            <w:r w:rsidRPr="006B0795">
              <w:rPr>
                <w:b/>
                <w:spacing w:val="-3"/>
              </w:rPr>
              <w:t xml:space="preserve"> </w:t>
            </w:r>
            <w:r w:rsidRPr="006B0795">
              <w:rPr>
                <w:b/>
                <w:spacing w:val="3"/>
              </w:rPr>
              <w:t>i</w:t>
            </w:r>
            <w:r w:rsidRPr="006B0795">
              <w:rPr>
                <w:b/>
              </w:rPr>
              <w:t>s</w:t>
            </w:r>
            <w:r w:rsidRPr="006B0795">
              <w:rPr>
                <w:b/>
                <w:spacing w:val="-1"/>
              </w:rPr>
              <w:t xml:space="preserve"> </w:t>
            </w:r>
            <w:r w:rsidRPr="006B0795">
              <w:rPr>
                <w:b/>
                <w:spacing w:val="3"/>
              </w:rPr>
              <w:t>n</w:t>
            </w:r>
            <w:r w:rsidRPr="006B0795">
              <w:rPr>
                <w:b/>
                <w:spacing w:val="1"/>
              </w:rPr>
              <w:t>eed</w:t>
            </w:r>
            <w:r w:rsidRPr="006B0795">
              <w:rPr>
                <w:b/>
                <w:spacing w:val="-1"/>
              </w:rPr>
              <w:t>e</w:t>
            </w:r>
            <w:r w:rsidRPr="006B0795">
              <w:rPr>
                <w:b/>
              </w:rPr>
              <w:t xml:space="preserve">d </w:t>
            </w:r>
            <w:r w:rsidRPr="006B0795">
              <w:rPr>
                <w:b/>
                <w:spacing w:val="-1"/>
              </w:rPr>
              <w:t>t</w:t>
            </w:r>
            <w:r w:rsidRPr="006B0795">
              <w:rPr>
                <w:b/>
              </w:rPr>
              <w:t>o</w:t>
            </w:r>
            <w:r w:rsidRPr="006B0795">
              <w:rPr>
                <w:b/>
                <w:spacing w:val="2"/>
              </w:rPr>
              <w:t xml:space="preserve"> </w:t>
            </w:r>
            <w:r w:rsidRPr="006B0795">
              <w:rPr>
                <w:b/>
              </w:rPr>
              <w:t>i</w:t>
            </w:r>
            <w:r w:rsidRPr="006B0795">
              <w:rPr>
                <w:b/>
                <w:spacing w:val="3"/>
              </w:rPr>
              <w:t>d</w:t>
            </w:r>
            <w:r w:rsidRPr="006B0795">
              <w:rPr>
                <w:b/>
                <w:spacing w:val="-1"/>
              </w:rPr>
              <w:t>e</w:t>
            </w:r>
            <w:r w:rsidRPr="006B0795">
              <w:rPr>
                <w:b/>
                <w:spacing w:val="3"/>
              </w:rPr>
              <w:t>n</w:t>
            </w:r>
            <w:r w:rsidRPr="006B0795">
              <w:rPr>
                <w:b/>
                <w:spacing w:val="-1"/>
              </w:rPr>
              <w:t>t</w:t>
            </w:r>
            <w:r w:rsidRPr="006B0795">
              <w:rPr>
                <w:b/>
              </w:rPr>
              <w:t>i</w:t>
            </w:r>
            <w:r w:rsidRPr="006B0795">
              <w:rPr>
                <w:b/>
                <w:spacing w:val="2"/>
              </w:rPr>
              <w:t>f</w:t>
            </w:r>
            <w:r w:rsidRPr="006B0795">
              <w:rPr>
                <w:b/>
              </w:rPr>
              <w:t xml:space="preserve">y </w:t>
            </w:r>
            <w:r w:rsidRPr="006B0795">
              <w:rPr>
                <w:b/>
                <w:spacing w:val="-1"/>
              </w:rPr>
              <w:t>t</w:t>
            </w:r>
            <w:r w:rsidRPr="006B0795">
              <w:rPr>
                <w:b/>
                <w:spacing w:val="3"/>
              </w:rPr>
              <w:t>h</w:t>
            </w:r>
            <w:r w:rsidRPr="006B0795">
              <w:rPr>
                <w:b/>
              </w:rPr>
              <w:t>e</w:t>
            </w:r>
            <w:r w:rsidRPr="006B0795">
              <w:rPr>
                <w:b/>
                <w:spacing w:val="1"/>
              </w:rPr>
              <w:t xml:space="preserve"> </w:t>
            </w:r>
            <w:r w:rsidRPr="006B0795">
              <w:rPr>
                <w:b/>
              </w:rPr>
              <w:t>l</w:t>
            </w:r>
            <w:r w:rsidRPr="006B0795">
              <w:rPr>
                <w:b/>
                <w:spacing w:val="2"/>
              </w:rPr>
              <w:t>o</w:t>
            </w:r>
            <w:r w:rsidRPr="006B0795">
              <w:rPr>
                <w:b/>
                <w:spacing w:val="-1"/>
              </w:rPr>
              <w:t>c</w:t>
            </w:r>
            <w:r w:rsidRPr="006B0795">
              <w:rPr>
                <w:b/>
                <w:spacing w:val="2"/>
              </w:rPr>
              <w:t>at</w:t>
            </w:r>
            <w:r w:rsidRPr="006B0795">
              <w:rPr>
                <w:b/>
              </w:rPr>
              <w:t>ion</w:t>
            </w:r>
            <w:r w:rsidRPr="006B0795">
              <w:rPr>
                <w:b/>
                <w:spacing w:val="1"/>
              </w:rPr>
              <w:t xml:space="preserve"> </w:t>
            </w:r>
            <w:r w:rsidRPr="006B0795">
              <w:rPr>
                <w:b/>
              </w:rPr>
              <w:t>of s</w:t>
            </w:r>
            <w:r w:rsidRPr="006B0795">
              <w:rPr>
                <w:b/>
                <w:spacing w:val="1"/>
              </w:rPr>
              <w:t>upp</w:t>
            </w:r>
            <w:r w:rsidRPr="006B0795">
              <w:rPr>
                <w:b/>
                <w:spacing w:val="2"/>
              </w:rPr>
              <w:t>o</w:t>
            </w:r>
            <w:r w:rsidRPr="006B0795">
              <w:rPr>
                <w:b/>
                <w:spacing w:val="-1"/>
              </w:rPr>
              <w:t>r</w:t>
            </w:r>
            <w:r w:rsidRPr="006B0795">
              <w:rPr>
                <w:b/>
                <w:spacing w:val="2"/>
              </w:rPr>
              <w:t>t</w:t>
            </w:r>
            <w:r w:rsidRPr="006B0795">
              <w:rPr>
                <w:b/>
              </w:rPr>
              <w:t>i</w:t>
            </w:r>
            <w:r w:rsidRPr="006B0795">
              <w:rPr>
                <w:b/>
                <w:spacing w:val="1"/>
              </w:rPr>
              <w:t>n</w:t>
            </w:r>
            <w:r w:rsidRPr="006B0795">
              <w:rPr>
                <w:b/>
              </w:rPr>
              <w:t>g</w:t>
            </w:r>
            <w:r w:rsidRPr="006B0795">
              <w:rPr>
                <w:b/>
                <w:spacing w:val="1"/>
              </w:rPr>
              <w:t xml:space="preserve"> </w:t>
            </w:r>
            <w:r w:rsidRPr="006B0795">
              <w:rPr>
                <w:b/>
              </w:rPr>
              <w:t>i</w:t>
            </w:r>
            <w:r w:rsidRPr="006B0795">
              <w:rPr>
                <w:b/>
                <w:spacing w:val="1"/>
              </w:rPr>
              <w:t>n</w:t>
            </w:r>
            <w:r w:rsidRPr="006B0795">
              <w:rPr>
                <w:b/>
                <w:spacing w:val="2"/>
              </w:rPr>
              <w:t>fo</w:t>
            </w:r>
            <w:r w:rsidRPr="006B0795">
              <w:rPr>
                <w:b/>
                <w:spacing w:val="1"/>
              </w:rPr>
              <w:t>r</w:t>
            </w:r>
            <w:r w:rsidRPr="006B0795">
              <w:rPr>
                <w:b/>
                <w:spacing w:val="-1"/>
              </w:rPr>
              <w:t>m</w:t>
            </w:r>
            <w:r w:rsidRPr="006B0795">
              <w:rPr>
                <w:b/>
                <w:spacing w:val="2"/>
              </w:rPr>
              <w:t>a</w:t>
            </w:r>
            <w:r w:rsidRPr="006B0795">
              <w:rPr>
                <w:b/>
                <w:spacing w:val="-1"/>
              </w:rPr>
              <w:t>t</w:t>
            </w:r>
            <w:r w:rsidRPr="006B0795">
              <w:rPr>
                <w:b/>
              </w:rPr>
              <w:t>io</w:t>
            </w:r>
            <w:r w:rsidRPr="006B0795">
              <w:rPr>
                <w:b/>
                <w:spacing w:val="3"/>
              </w:rPr>
              <w:t>n</w:t>
            </w:r>
            <w:r w:rsidRPr="006B0795">
              <w:rPr>
                <w:b/>
              </w:rPr>
              <w:t>.</w:t>
            </w:r>
          </w:p>
        </w:tc>
        <w:tc>
          <w:tcPr>
            <w:tcW w:w="870" w:type="dxa"/>
            <w:shd w:val="clear" w:color="auto" w:fill="00B0F0"/>
            <w:vAlign w:val="center"/>
          </w:tcPr>
          <w:p w14:paraId="29595F56" w14:textId="77777777" w:rsidR="007169DC" w:rsidRPr="006B0795" w:rsidRDefault="007169DC" w:rsidP="006B0795">
            <w:pPr>
              <w:spacing w:after="0"/>
              <w:jc w:val="center"/>
              <w:rPr>
                <w:b/>
              </w:rPr>
            </w:pPr>
            <w:r w:rsidRPr="006B0795">
              <w:rPr>
                <w:b/>
              </w:rPr>
              <w:t>Y</w:t>
            </w:r>
            <w:r w:rsidRPr="006B0795">
              <w:rPr>
                <w:b/>
                <w:spacing w:val="-1"/>
              </w:rPr>
              <w:t>e</w:t>
            </w:r>
            <w:r w:rsidRPr="006B0795">
              <w:rPr>
                <w:b/>
              </w:rPr>
              <w:t>s</w:t>
            </w:r>
          </w:p>
        </w:tc>
        <w:tc>
          <w:tcPr>
            <w:tcW w:w="870" w:type="dxa"/>
            <w:shd w:val="clear" w:color="auto" w:fill="00B0F0"/>
            <w:vAlign w:val="center"/>
          </w:tcPr>
          <w:p w14:paraId="64AB3D15" w14:textId="77777777" w:rsidR="007169DC" w:rsidRPr="006B0795" w:rsidRDefault="007169DC" w:rsidP="006B0795">
            <w:pPr>
              <w:spacing w:after="0"/>
              <w:jc w:val="center"/>
              <w:rPr>
                <w:b/>
              </w:rPr>
            </w:pPr>
            <w:r w:rsidRPr="006B0795">
              <w:rPr>
                <w:b/>
                <w:spacing w:val="-1"/>
              </w:rPr>
              <w:t>N</w:t>
            </w:r>
            <w:r w:rsidRPr="006B0795">
              <w:rPr>
                <w:b/>
              </w:rPr>
              <w:t>o</w:t>
            </w:r>
          </w:p>
        </w:tc>
        <w:tc>
          <w:tcPr>
            <w:tcW w:w="871" w:type="dxa"/>
            <w:shd w:val="clear" w:color="auto" w:fill="00B0F0"/>
            <w:vAlign w:val="center"/>
          </w:tcPr>
          <w:p w14:paraId="18533C7A" w14:textId="77777777" w:rsidR="007169DC" w:rsidRPr="006B0795" w:rsidRDefault="007169DC" w:rsidP="006B0795">
            <w:pPr>
              <w:spacing w:after="0"/>
              <w:jc w:val="center"/>
              <w:rPr>
                <w:b/>
              </w:rPr>
            </w:pPr>
            <w:r w:rsidRPr="006B0795">
              <w:rPr>
                <w:b/>
              </w:rPr>
              <w:t>*</w:t>
            </w:r>
            <w:r w:rsidRPr="006B0795">
              <w:rPr>
                <w:b/>
                <w:spacing w:val="-3"/>
              </w:rPr>
              <w:t>P</w:t>
            </w:r>
            <w:r w:rsidRPr="006B0795">
              <w:rPr>
                <w:b/>
              </w:rPr>
              <w:t>age</w:t>
            </w:r>
            <w:r w:rsidRPr="006B0795">
              <w:rPr>
                <w:b/>
                <w:spacing w:val="-7"/>
              </w:rPr>
              <w:t xml:space="preserve"> </w:t>
            </w:r>
            <w:r w:rsidRPr="006B0795">
              <w:rPr>
                <w:b/>
              </w:rPr>
              <w:t>#</w:t>
            </w:r>
          </w:p>
        </w:tc>
      </w:tr>
      <w:tr w:rsidR="00C81085" w14:paraId="21CFE535" w14:textId="77777777" w:rsidTr="006B0795">
        <w:trPr>
          <w:cantSplit/>
          <w:trHeight w:val="20"/>
        </w:trPr>
        <w:tc>
          <w:tcPr>
            <w:tcW w:w="8194" w:type="dxa"/>
          </w:tcPr>
          <w:p w14:paraId="60F85BE6" w14:textId="77777777" w:rsidR="00C81085" w:rsidRDefault="00C81085" w:rsidP="006B0795">
            <w:pPr>
              <w:pStyle w:val="ListParagraph"/>
              <w:numPr>
                <w:ilvl w:val="0"/>
                <w:numId w:val="29"/>
              </w:numPr>
              <w:spacing w:after="0"/>
              <w:ind w:left="365"/>
            </w:pPr>
            <w:r w:rsidRPr="00C81085">
              <w:rPr>
                <w:spacing w:val="1"/>
              </w:rPr>
              <w:t>De Novo request</w:t>
            </w:r>
            <w:r w:rsidRPr="00C81085">
              <w:rPr>
                <w:spacing w:val="-5"/>
              </w:rPr>
              <w:t xml:space="preserve"> </w:t>
            </w:r>
            <w:r w:rsidRPr="00C81085">
              <w:rPr>
                <w:spacing w:val="-1"/>
              </w:rPr>
              <w:t>c</w:t>
            </w:r>
            <w:r>
              <w:t>ont</w:t>
            </w:r>
            <w:r w:rsidRPr="00C81085">
              <w:rPr>
                <w:spacing w:val="-1"/>
              </w:rPr>
              <w:t>a</w:t>
            </w:r>
            <w:r>
              <w:t>ins</w:t>
            </w:r>
            <w:r w:rsidRPr="00C81085">
              <w:rPr>
                <w:spacing w:val="-6"/>
              </w:rPr>
              <w:t xml:space="preserve"> </w:t>
            </w:r>
            <w:r>
              <w:t>a</w:t>
            </w:r>
            <w:r w:rsidRPr="00C81085">
              <w:rPr>
                <w:spacing w:val="-2"/>
              </w:rPr>
              <w:t xml:space="preserve"> </w:t>
            </w:r>
            <w:r>
              <w:t>T</w:t>
            </w:r>
            <w:r w:rsidRPr="00C81085">
              <w:rPr>
                <w:spacing w:val="-1"/>
              </w:rPr>
              <w:t>a</w:t>
            </w:r>
            <w:r>
              <w:t>ble</w:t>
            </w:r>
            <w:r w:rsidRPr="00C81085">
              <w:rPr>
                <w:spacing w:val="-6"/>
              </w:rPr>
              <w:t xml:space="preserve"> </w:t>
            </w:r>
            <w:r>
              <w:t>of</w:t>
            </w:r>
            <w:r w:rsidRPr="00C81085">
              <w:rPr>
                <w:spacing w:val="-1"/>
              </w:rPr>
              <w:t xml:space="preserve"> </w:t>
            </w:r>
            <w:r>
              <w:t>Cont</w:t>
            </w:r>
            <w:r w:rsidRPr="00C81085">
              <w:rPr>
                <w:spacing w:val="-1"/>
              </w:rPr>
              <w:t>e</w:t>
            </w:r>
            <w:r>
              <w:t>nt</w:t>
            </w:r>
            <w:r w:rsidRPr="00C81085">
              <w:rPr>
                <w:spacing w:val="3"/>
              </w:rPr>
              <w:t>s</w:t>
            </w:r>
            <w:r>
              <w:t>.</w:t>
            </w:r>
          </w:p>
        </w:tc>
        <w:tc>
          <w:tcPr>
            <w:tcW w:w="870" w:type="dxa"/>
          </w:tcPr>
          <w:p w14:paraId="32EA6C15" w14:textId="0B8FBEA8" w:rsidR="00C81085" w:rsidRDefault="007D15B7" w:rsidP="006B0795">
            <w:pPr>
              <w:spacing w:after="0"/>
              <w:jc w:val="center"/>
            </w:pPr>
            <w:sdt>
              <w:sdtPr>
                <w:id w:val="1992829669"/>
                <w14:checkbox>
                  <w14:checked w14:val="0"/>
                  <w14:checkedState w14:val="2612" w14:font="MS Gothic"/>
                  <w14:uncheckedState w14:val="2610" w14:font="MS Gothic"/>
                </w14:checkbox>
              </w:sdtPr>
              <w:sdtEndPr/>
              <w:sdtContent>
                <w:r w:rsidR="00C81085">
                  <w:rPr>
                    <w:rFonts w:ascii="MS Gothic" w:eastAsia="MS Gothic" w:hAnsi="MS Gothic" w:hint="eastAsia"/>
                  </w:rPr>
                  <w:t>☐</w:t>
                </w:r>
              </w:sdtContent>
            </w:sdt>
          </w:p>
        </w:tc>
        <w:tc>
          <w:tcPr>
            <w:tcW w:w="870" w:type="dxa"/>
          </w:tcPr>
          <w:p w14:paraId="66414030" w14:textId="585F7FF9" w:rsidR="00C81085" w:rsidRDefault="007D15B7" w:rsidP="006B0795">
            <w:pPr>
              <w:spacing w:after="0"/>
              <w:jc w:val="center"/>
            </w:pPr>
            <w:sdt>
              <w:sdtPr>
                <w:id w:val="-1130631186"/>
                <w14:checkbox>
                  <w14:checked w14:val="0"/>
                  <w14:checkedState w14:val="2612" w14:font="MS Gothic"/>
                  <w14:uncheckedState w14:val="2610" w14:font="MS Gothic"/>
                </w14:checkbox>
              </w:sdtPr>
              <w:sdtEndPr/>
              <w:sdtContent>
                <w:r w:rsidR="00C81085">
                  <w:rPr>
                    <w:rFonts w:ascii="MS Gothic" w:eastAsia="MS Gothic" w:hAnsi="MS Gothic" w:hint="eastAsia"/>
                  </w:rPr>
                  <w:t>☐</w:t>
                </w:r>
              </w:sdtContent>
            </w:sdt>
          </w:p>
        </w:tc>
        <w:tc>
          <w:tcPr>
            <w:tcW w:w="871" w:type="dxa"/>
          </w:tcPr>
          <w:p w14:paraId="7048541E" w14:textId="77777777" w:rsidR="00C81085" w:rsidRDefault="00C81085" w:rsidP="006B0795">
            <w:pPr>
              <w:spacing w:after="0"/>
              <w:jc w:val="center"/>
            </w:pPr>
          </w:p>
        </w:tc>
      </w:tr>
      <w:tr w:rsidR="00344C68" w14:paraId="671823E9" w14:textId="77777777" w:rsidTr="001A1175">
        <w:trPr>
          <w:cantSplit/>
          <w:trHeight w:val="20"/>
        </w:trPr>
        <w:tc>
          <w:tcPr>
            <w:tcW w:w="10805" w:type="dxa"/>
            <w:gridSpan w:val="4"/>
          </w:tcPr>
          <w:p w14:paraId="3F98E1B8" w14:textId="77777777" w:rsidR="00344C68" w:rsidRPr="00346ECC" w:rsidRDefault="00344C68" w:rsidP="00346ECC">
            <w:pPr>
              <w:spacing w:after="0"/>
              <w:ind w:left="365"/>
              <w:rPr>
                <w:b/>
              </w:rPr>
            </w:pPr>
            <w:r>
              <w:rPr>
                <w:b/>
              </w:rPr>
              <w:t>Comments:</w:t>
            </w:r>
          </w:p>
        </w:tc>
      </w:tr>
      <w:tr w:rsidR="00C81085" w14:paraId="0A89D018" w14:textId="77777777" w:rsidTr="006B0795">
        <w:trPr>
          <w:cantSplit/>
          <w:trHeight w:val="20"/>
        </w:trPr>
        <w:tc>
          <w:tcPr>
            <w:tcW w:w="8194" w:type="dxa"/>
          </w:tcPr>
          <w:p w14:paraId="24269A35" w14:textId="77777777" w:rsidR="00C81085" w:rsidRDefault="00C81085" w:rsidP="00BA284C">
            <w:pPr>
              <w:pStyle w:val="ListParagraph"/>
              <w:numPr>
                <w:ilvl w:val="0"/>
                <w:numId w:val="29"/>
              </w:numPr>
              <w:spacing w:after="0"/>
              <w:ind w:left="365"/>
            </w:pPr>
            <w:r>
              <w:t>E</w:t>
            </w:r>
            <w:r w:rsidRPr="00C81085">
              <w:rPr>
                <w:spacing w:val="-1"/>
              </w:rPr>
              <w:t>ac</w:t>
            </w:r>
            <w:r>
              <w:t>h</w:t>
            </w:r>
            <w:r w:rsidRPr="00C81085">
              <w:rPr>
                <w:spacing w:val="-4"/>
              </w:rPr>
              <w:t xml:space="preserve"> </w:t>
            </w:r>
            <w:r>
              <w:t>s</w:t>
            </w:r>
            <w:r w:rsidRPr="00C81085">
              <w:rPr>
                <w:spacing w:val="1"/>
              </w:rPr>
              <w:t>e</w:t>
            </w:r>
            <w:r w:rsidRPr="00C81085">
              <w:rPr>
                <w:spacing w:val="-1"/>
              </w:rPr>
              <w:t>c</w:t>
            </w:r>
            <w:r>
              <w:t>tion</w:t>
            </w:r>
            <w:r w:rsidRPr="00C81085">
              <w:rPr>
                <w:spacing w:val="-2"/>
              </w:rPr>
              <w:t xml:space="preserve"> </w:t>
            </w:r>
            <w:r>
              <w:t>is</w:t>
            </w:r>
            <w:r w:rsidRPr="00C81085">
              <w:rPr>
                <w:spacing w:val="-1"/>
              </w:rPr>
              <w:t xml:space="preserve"> </w:t>
            </w:r>
            <w:r>
              <w:t>l</w:t>
            </w:r>
            <w:r w:rsidRPr="00C81085">
              <w:rPr>
                <w:spacing w:val="-1"/>
              </w:rPr>
              <w:t>a</w:t>
            </w:r>
            <w:r>
              <w:t>b</w:t>
            </w:r>
            <w:r w:rsidRPr="00C81085">
              <w:rPr>
                <w:spacing w:val="-1"/>
              </w:rPr>
              <w:t>e</w:t>
            </w:r>
            <w:r>
              <w:t>l</w:t>
            </w:r>
            <w:r w:rsidRPr="00C81085">
              <w:rPr>
                <w:spacing w:val="-1"/>
              </w:rPr>
              <w:t>e</w:t>
            </w:r>
            <w:r>
              <w:t>d</w:t>
            </w:r>
            <w:r w:rsidRPr="00C81085">
              <w:rPr>
                <w:spacing w:val="-6"/>
              </w:rPr>
              <w:t xml:space="preserve"> </w:t>
            </w:r>
            <w:r w:rsidRPr="00C81085">
              <w:rPr>
                <w:spacing w:val="-1"/>
              </w:rPr>
              <w:t>(</w:t>
            </w:r>
            <w:r w:rsidRPr="00C81085">
              <w:rPr>
                <w:spacing w:val="1"/>
              </w:rPr>
              <w:t>e</w:t>
            </w:r>
            <w:r>
              <w:t>.</w:t>
            </w:r>
            <w:r w:rsidRPr="00C81085">
              <w:rPr>
                <w:spacing w:val="-2"/>
              </w:rPr>
              <w:t>g</w:t>
            </w:r>
            <w:r>
              <w:t>.,</w:t>
            </w:r>
            <w:r w:rsidRPr="00C81085">
              <w:rPr>
                <w:spacing w:val="-1"/>
              </w:rPr>
              <w:t xml:space="preserve"> </w:t>
            </w:r>
            <w:r>
              <w:t>h</w:t>
            </w:r>
            <w:r w:rsidRPr="00C81085">
              <w:rPr>
                <w:spacing w:val="1"/>
              </w:rPr>
              <w:t>e</w:t>
            </w:r>
            <w:r w:rsidRPr="00C81085">
              <w:rPr>
                <w:spacing w:val="-1"/>
              </w:rPr>
              <w:t>a</w:t>
            </w:r>
            <w:r>
              <w:t>di</w:t>
            </w:r>
            <w:r w:rsidRPr="00C81085">
              <w:rPr>
                <w:spacing w:val="2"/>
              </w:rPr>
              <w:t>n</w:t>
            </w:r>
            <w:r w:rsidRPr="00C81085">
              <w:rPr>
                <w:spacing w:val="-2"/>
              </w:rPr>
              <w:t>g</w:t>
            </w:r>
            <w:r>
              <w:t>s</w:t>
            </w:r>
            <w:r w:rsidRPr="00C81085">
              <w:rPr>
                <w:spacing w:val="-5"/>
              </w:rPr>
              <w:t xml:space="preserve"> </w:t>
            </w:r>
            <w:r>
              <w:t>or</w:t>
            </w:r>
            <w:r w:rsidRPr="00C81085">
              <w:rPr>
                <w:spacing w:val="-1"/>
              </w:rPr>
              <w:t xml:space="preserve"> </w:t>
            </w:r>
            <w:r>
              <w:t>t</w:t>
            </w:r>
            <w:r w:rsidRPr="00C81085">
              <w:rPr>
                <w:spacing w:val="-1"/>
              </w:rPr>
              <w:t>a</w:t>
            </w:r>
            <w:r>
              <w:t>bs</w:t>
            </w:r>
            <w:r w:rsidRPr="00C81085">
              <w:rPr>
                <w:spacing w:val="-2"/>
              </w:rPr>
              <w:t xml:space="preserve"> </w:t>
            </w:r>
            <w:r>
              <w:t>d</w:t>
            </w:r>
            <w:r w:rsidRPr="00C81085">
              <w:rPr>
                <w:spacing w:val="-1"/>
              </w:rPr>
              <w:t>e</w:t>
            </w:r>
            <w:r>
              <w:t>s</w:t>
            </w:r>
            <w:r w:rsidRPr="00C81085">
              <w:rPr>
                <w:spacing w:val="3"/>
              </w:rPr>
              <w:t>i</w:t>
            </w:r>
            <w:r w:rsidRPr="00C81085">
              <w:rPr>
                <w:spacing w:val="-2"/>
              </w:rPr>
              <w:t>g</w:t>
            </w:r>
            <w:r>
              <w:t>n</w:t>
            </w:r>
            <w:r w:rsidRPr="00C81085">
              <w:rPr>
                <w:spacing w:val="-1"/>
              </w:rPr>
              <w:t>a</w:t>
            </w:r>
            <w:r>
              <w:t>ti</w:t>
            </w:r>
            <w:r w:rsidRPr="00C81085">
              <w:rPr>
                <w:spacing w:val="2"/>
              </w:rPr>
              <w:t>n</w:t>
            </w:r>
            <w:r>
              <w:t>g</w:t>
            </w:r>
            <w:r w:rsidRPr="00C81085">
              <w:rPr>
                <w:spacing w:val="-9"/>
              </w:rPr>
              <w:t xml:space="preserve"> </w:t>
            </w:r>
            <w:r w:rsidRPr="00C81085">
              <w:rPr>
                <w:spacing w:val="2"/>
              </w:rPr>
              <w:t>D</w:t>
            </w:r>
            <w:r w:rsidRPr="00C81085">
              <w:rPr>
                <w:spacing w:val="-1"/>
              </w:rPr>
              <w:t>e</w:t>
            </w:r>
            <w:r>
              <w:t>vi</w:t>
            </w:r>
            <w:r w:rsidRPr="00C81085">
              <w:rPr>
                <w:spacing w:val="-1"/>
              </w:rPr>
              <w:t>c</w:t>
            </w:r>
            <w:r>
              <w:t>e</w:t>
            </w:r>
            <w:r w:rsidRPr="00C81085">
              <w:rPr>
                <w:spacing w:val="-6"/>
              </w:rPr>
              <w:t xml:space="preserve"> </w:t>
            </w:r>
            <w:r w:rsidRPr="00C81085">
              <w:rPr>
                <w:spacing w:val="2"/>
              </w:rPr>
              <w:t>D</w:t>
            </w:r>
            <w:r w:rsidRPr="00C81085">
              <w:rPr>
                <w:spacing w:val="-1"/>
              </w:rPr>
              <w:t>e</w:t>
            </w:r>
            <w:r>
              <w:t>s</w:t>
            </w:r>
            <w:r w:rsidRPr="00C81085">
              <w:rPr>
                <w:spacing w:val="-1"/>
              </w:rPr>
              <w:t>cr</w:t>
            </w:r>
            <w:r>
              <w:t>ipt</w:t>
            </w:r>
            <w:r w:rsidRPr="00C81085">
              <w:rPr>
                <w:spacing w:val="3"/>
              </w:rPr>
              <w:t>i</w:t>
            </w:r>
            <w:r>
              <w:t>on s</w:t>
            </w:r>
            <w:r w:rsidRPr="00C81085">
              <w:rPr>
                <w:spacing w:val="-1"/>
              </w:rPr>
              <w:t>ec</w:t>
            </w:r>
            <w:r>
              <w:t>tion,</w:t>
            </w:r>
            <w:r w:rsidRPr="00C81085">
              <w:rPr>
                <w:spacing w:val="-1"/>
              </w:rPr>
              <w:t xml:space="preserve"> </w:t>
            </w:r>
            <w:r w:rsidR="00BA284C">
              <w:rPr>
                <w:spacing w:val="-2"/>
              </w:rPr>
              <w:t>Classification Information and Supporting Data</w:t>
            </w:r>
            <w:r>
              <w:t>,</w:t>
            </w:r>
            <w:r w:rsidRPr="00C81085">
              <w:rPr>
                <w:spacing w:val="-1"/>
              </w:rPr>
              <w:t xml:space="preserve"> e</w:t>
            </w:r>
            <w:r>
              <w:t>t</w:t>
            </w:r>
            <w:r w:rsidRPr="00C81085">
              <w:rPr>
                <w:spacing w:val="-1"/>
              </w:rPr>
              <w:t>c</w:t>
            </w:r>
            <w:r>
              <w:t>.</w:t>
            </w:r>
            <w:r w:rsidRPr="00C81085">
              <w:rPr>
                <w:spacing w:val="-1"/>
              </w:rPr>
              <w:t>)</w:t>
            </w:r>
            <w:r>
              <w:t>.</w:t>
            </w:r>
          </w:p>
        </w:tc>
        <w:tc>
          <w:tcPr>
            <w:tcW w:w="870" w:type="dxa"/>
          </w:tcPr>
          <w:p w14:paraId="77F6A0B1" w14:textId="5B5DACAF" w:rsidR="00C81085" w:rsidRDefault="007D15B7" w:rsidP="006B0795">
            <w:pPr>
              <w:spacing w:after="0"/>
              <w:jc w:val="center"/>
            </w:pPr>
            <w:sdt>
              <w:sdtPr>
                <w:id w:val="-1841238334"/>
                <w14:checkbox>
                  <w14:checked w14:val="0"/>
                  <w14:checkedState w14:val="2612" w14:font="MS Gothic"/>
                  <w14:uncheckedState w14:val="2610" w14:font="MS Gothic"/>
                </w14:checkbox>
              </w:sdtPr>
              <w:sdtEndPr/>
              <w:sdtContent>
                <w:r w:rsidR="00C81085">
                  <w:rPr>
                    <w:rFonts w:ascii="MS Gothic" w:eastAsia="MS Gothic" w:hAnsi="MS Gothic" w:hint="eastAsia"/>
                  </w:rPr>
                  <w:t>☐</w:t>
                </w:r>
              </w:sdtContent>
            </w:sdt>
          </w:p>
        </w:tc>
        <w:tc>
          <w:tcPr>
            <w:tcW w:w="870" w:type="dxa"/>
          </w:tcPr>
          <w:p w14:paraId="4B7FA468" w14:textId="4CBA9B2E" w:rsidR="00C81085" w:rsidRDefault="007D15B7" w:rsidP="006B0795">
            <w:pPr>
              <w:spacing w:after="0"/>
              <w:jc w:val="center"/>
            </w:pPr>
            <w:sdt>
              <w:sdtPr>
                <w:id w:val="-1108740481"/>
                <w14:checkbox>
                  <w14:checked w14:val="0"/>
                  <w14:checkedState w14:val="2612" w14:font="MS Gothic"/>
                  <w14:uncheckedState w14:val="2610" w14:font="MS Gothic"/>
                </w14:checkbox>
              </w:sdtPr>
              <w:sdtEndPr/>
              <w:sdtContent>
                <w:r w:rsidR="00C81085">
                  <w:rPr>
                    <w:rFonts w:ascii="MS Gothic" w:eastAsia="MS Gothic" w:hAnsi="MS Gothic" w:hint="eastAsia"/>
                  </w:rPr>
                  <w:t>☐</w:t>
                </w:r>
              </w:sdtContent>
            </w:sdt>
          </w:p>
        </w:tc>
        <w:tc>
          <w:tcPr>
            <w:tcW w:w="871" w:type="dxa"/>
          </w:tcPr>
          <w:p w14:paraId="7AD2F83A" w14:textId="77777777" w:rsidR="00C81085" w:rsidRDefault="00C81085" w:rsidP="006B0795">
            <w:pPr>
              <w:spacing w:after="0"/>
              <w:jc w:val="center"/>
            </w:pPr>
          </w:p>
        </w:tc>
      </w:tr>
      <w:tr w:rsidR="00344C68" w14:paraId="11E3A6A1" w14:textId="77777777" w:rsidTr="001A1175">
        <w:trPr>
          <w:cantSplit/>
          <w:trHeight w:val="20"/>
        </w:trPr>
        <w:tc>
          <w:tcPr>
            <w:tcW w:w="10805" w:type="dxa"/>
            <w:gridSpan w:val="4"/>
          </w:tcPr>
          <w:p w14:paraId="6400E87B" w14:textId="77777777" w:rsidR="00344C68" w:rsidRPr="00346ECC" w:rsidRDefault="00344C68" w:rsidP="00346ECC">
            <w:pPr>
              <w:spacing w:after="0"/>
              <w:ind w:left="365"/>
              <w:rPr>
                <w:b/>
              </w:rPr>
            </w:pPr>
            <w:r>
              <w:rPr>
                <w:b/>
              </w:rPr>
              <w:t>Comments:</w:t>
            </w:r>
          </w:p>
        </w:tc>
      </w:tr>
      <w:tr w:rsidR="00C81085" w14:paraId="4344A6B7" w14:textId="77777777" w:rsidTr="006B0795">
        <w:trPr>
          <w:cantSplit/>
          <w:trHeight w:val="20"/>
        </w:trPr>
        <w:tc>
          <w:tcPr>
            <w:tcW w:w="8194" w:type="dxa"/>
          </w:tcPr>
          <w:p w14:paraId="657C3033" w14:textId="77777777" w:rsidR="00C81085" w:rsidRDefault="00C81085" w:rsidP="006B0795">
            <w:pPr>
              <w:pStyle w:val="ListParagraph"/>
              <w:numPr>
                <w:ilvl w:val="0"/>
                <w:numId w:val="29"/>
              </w:numPr>
              <w:spacing w:after="0"/>
              <w:ind w:left="365"/>
            </w:pPr>
            <w:r w:rsidRPr="00C81085">
              <w:rPr>
                <w:spacing w:val="-1"/>
              </w:rPr>
              <w:t>A</w:t>
            </w:r>
            <w:r>
              <w:t>ll</w:t>
            </w:r>
            <w:r w:rsidRPr="00C81085">
              <w:rPr>
                <w:spacing w:val="-1"/>
              </w:rPr>
              <w:t xml:space="preserve"> </w:t>
            </w:r>
            <w:r>
              <w:t>p</w:t>
            </w:r>
            <w:r w:rsidRPr="00C81085">
              <w:rPr>
                <w:spacing w:val="-1"/>
              </w:rPr>
              <w:t>a</w:t>
            </w:r>
            <w:r>
              <w:t>g</w:t>
            </w:r>
            <w:r w:rsidRPr="00C81085">
              <w:rPr>
                <w:spacing w:val="-1"/>
              </w:rPr>
              <w:t>e</w:t>
            </w:r>
            <w:r>
              <w:t>s</w:t>
            </w:r>
            <w:r w:rsidRPr="00C81085">
              <w:rPr>
                <w:spacing w:val="-5"/>
              </w:rPr>
              <w:t xml:space="preserve"> </w:t>
            </w:r>
            <w:r>
              <w:t>of</w:t>
            </w:r>
            <w:r w:rsidRPr="00C81085">
              <w:rPr>
                <w:spacing w:val="-1"/>
              </w:rPr>
              <w:t xml:space="preserve"> </w:t>
            </w:r>
            <w:r>
              <w:t>the</w:t>
            </w:r>
            <w:r w:rsidRPr="00C81085">
              <w:rPr>
                <w:spacing w:val="-4"/>
              </w:rPr>
              <w:t xml:space="preserve"> </w:t>
            </w:r>
            <w:r>
              <w:t>De Novo request</w:t>
            </w:r>
            <w:r w:rsidRPr="00C81085">
              <w:rPr>
                <w:spacing w:val="-6"/>
              </w:rPr>
              <w:t xml:space="preserve"> </w:t>
            </w:r>
            <w:r w:rsidRPr="00C81085">
              <w:rPr>
                <w:spacing w:val="-1"/>
              </w:rPr>
              <w:t>ar</w:t>
            </w:r>
            <w:r>
              <w:t>e</w:t>
            </w:r>
            <w:r w:rsidRPr="00C81085">
              <w:rPr>
                <w:spacing w:val="-3"/>
              </w:rPr>
              <w:t xml:space="preserve"> </w:t>
            </w:r>
            <w:r>
              <w:t>numb</w:t>
            </w:r>
            <w:r w:rsidRPr="00C81085">
              <w:rPr>
                <w:spacing w:val="1"/>
              </w:rPr>
              <w:t>e</w:t>
            </w:r>
            <w:r w:rsidRPr="00C81085">
              <w:rPr>
                <w:spacing w:val="-1"/>
              </w:rPr>
              <w:t>re</w:t>
            </w:r>
            <w:r w:rsidRPr="00C81085">
              <w:rPr>
                <w:spacing w:val="3"/>
              </w:rPr>
              <w:t>d</w:t>
            </w:r>
            <w:r>
              <w:t>.</w:t>
            </w:r>
          </w:p>
          <w:p w14:paraId="6851F9D4" w14:textId="77777777" w:rsidR="00EC0CB8" w:rsidRPr="00875F68" w:rsidRDefault="00EC0CB8" w:rsidP="006B0795">
            <w:pPr>
              <w:spacing w:after="0"/>
              <w:ind w:left="365"/>
            </w:pPr>
          </w:p>
          <w:p w14:paraId="2BEA2A09" w14:textId="77777777" w:rsidR="00C81085" w:rsidRPr="00FE0073" w:rsidRDefault="00C81085" w:rsidP="006B0795">
            <w:pPr>
              <w:spacing w:after="0"/>
              <w:ind w:left="365"/>
            </w:pPr>
            <w:r w:rsidRPr="00FE0073">
              <w:t>All</w:t>
            </w:r>
            <w:r w:rsidRPr="00FE0073">
              <w:rPr>
                <w:spacing w:val="-3"/>
              </w:rPr>
              <w:t xml:space="preserve"> </w:t>
            </w:r>
            <w:r w:rsidRPr="00FE0073">
              <w:t>pag</w:t>
            </w:r>
            <w:r w:rsidRPr="00FE0073">
              <w:rPr>
                <w:spacing w:val="-1"/>
              </w:rPr>
              <w:t>e</w:t>
            </w:r>
            <w:r w:rsidRPr="00FE0073">
              <w:t>s</w:t>
            </w:r>
            <w:r w:rsidRPr="00FE0073">
              <w:rPr>
                <w:spacing w:val="-5"/>
              </w:rPr>
              <w:t xml:space="preserve"> </w:t>
            </w:r>
            <w:r w:rsidRPr="00FE0073">
              <w:t>should</w:t>
            </w:r>
            <w:r w:rsidRPr="00FE0073">
              <w:rPr>
                <w:spacing w:val="-5"/>
              </w:rPr>
              <w:t xml:space="preserve"> </w:t>
            </w:r>
            <w:r w:rsidRPr="00FE0073">
              <w:t>be</w:t>
            </w:r>
            <w:r w:rsidRPr="00FE0073">
              <w:rPr>
                <w:spacing w:val="-3"/>
              </w:rPr>
              <w:t xml:space="preserve"> </w:t>
            </w:r>
            <w:r w:rsidRPr="00FE0073">
              <w:t>nu</w:t>
            </w:r>
            <w:r w:rsidRPr="00FE0073">
              <w:rPr>
                <w:spacing w:val="-1"/>
              </w:rPr>
              <w:t>m</w:t>
            </w:r>
            <w:r w:rsidRPr="00FE0073">
              <w:t>b</w:t>
            </w:r>
            <w:r w:rsidRPr="00FE0073">
              <w:rPr>
                <w:spacing w:val="-1"/>
              </w:rPr>
              <w:t>e</w:t>
            </w:r>
            <w:r w:rsidRPr="00FE0073">
              <w:t>r</w:t>
            </w:r>
            <w:r w:rsidRPr="00FE0073">
              <w:rPr>
                <w:spacing w:val="-1"/>
              </w:rPr>
              <w:t>e</w:t>
            </w:r>
            <w:r w:rsidRPr="00FE0073">
              <w:t>d</w:t>
            </w:r>
            <w:r w:rsidRPr="00FE0073">
              <w:rPr>
                <w:spacing w:val="-2"/>
              </w:rPr>
              <w:t xml:space="preserve"> </w:t>
            </w:r>
            <w:r w:rsidRPr="00FE0073">
              <w:t>in</w:t>
            </w:r>
            <w:r w:rsidRPr="00FE0073">
              <w:rPr>
                <w:spacing w:val="1"/>
              </w:rPr>
              <w:t xml:space="preserve"> </w:t>
            </w:r>
            <w:r w:rsidRPr="00FE0073">
              <w:t>su</w:t>
            </w:r>
            <w:r w:rsidRPr="00FE0073">
              <w:rPr>
                <w:spacing w:val="-1"/>
              </w:rPr>
              <w:t>c</w:t>
            </w:r>
            <w:r w:rsidRPr="00FE0073">
              <w:t xml:space="preserve">h a </w:t>
            </w:r>
            <w:r w:rsidRPr="00FE0073">
              <w:rPr>
                <w:spacing w:val="-1"/>
              </w:rPr>
              <w:t>m</w:t>
            </w:r>
            <w:r w:rsidRPr="00FE0073">
              <w:t>ann</w:t>
            </w:r>
            <w:r w:rsidRPr="00FE0073">
              <w:rPr>
                <w:spacing w:val="-1"/>
              </w:rPr>
              <w:t>e</w:t>
            </w:r>
            <w:r w:rsidRPr="00FE0073">
              <w:t>r</w:t>
            </w:r>
            <w:r w:rsidRPr="00FE0073">
              <w:rPr>
                <w:spacing w:val="-5"/>
              </w:rPr>
              <w:t xml:space="preserve"> </w:t>
            </w:r>
            <w:r w:rsidRPr="00FE0073">
              <w:rPr>
                <w:spacing w:val="3"/>
              </w:rPr>
              <w:t>t</w:t>
            </w:r>
            <w:r w:rsidRPr="00FE0073">
              <w:t>hat</w:t>
            </w:r>
            <w:r w:rsidRPr="00FE0073">
              <w:rPr>
                <w:spacing w:val="-4"/>
              </w:rPr>
              <w:t xml:space="preserve"> </w:t>
            </w:r>
            <w:r w:rsidRPr="00FE0073">
              <w:t>infor</w:t>
            </w:r>
            <w:r w:rsidRPr="00FE0073">
              <w:rPr>
                <w:spacing w:val="-1"/>
              </w:rPr>
              <w:t>m</w:t>
            </w:r>
            <w:r w:rsidRPr="00FE0073">
              <w:t>ation</w:t>
            </w:r>
            <w:r w:rsidRPr="00FE0073">
              <w:rPr>
                <w:spacing w:val="-5"/>
              </w:rPr>
              <w:t xml:space="preserve"> </w:t>
            </w:r>
            <w:r w:rsidRPr="00FE0073">
              <w:rPr>
                <w:spacing w:val="-1"/>
              </w:rPr>
              <w:t>c</w:t>
            </w:r>
            <w:r w:rsidRPr="00FE0073">
              <w:t>an</w:t>
            </w:r>
            <w:r w:rsidRPr="00FE0073">
              <w:rPr>
                <w:spacing w:val="-1"/>
              </w:rPr>
              <w:t xml:space="preserve"> </w:t>
            </w:r>
            <w:r w:rsidRPr="00FE0073">
              <w:t>be r</w:t>
            </w:r>
            <w:r w:rsidRPr="00FE0073">
              <w:rPr>
                <w:spacing w:val="-1"/>
              </w:rPr>
              <w:t>e</w:t>
            </w:r>
            <w:r w:rsidRPr="00FE0073">
              <w:t>f</w:t>
            </w:r>
            <w:r w:rsidRPr="00FE0073">
              <w:rPr>
                <w:spacing w:val="-1"/>
              </w:rPr>
              <w:t>e</w:t>
            </w:r>
            <w:r w:rsidRPr="00FE0073">
              <w:t>r</w:t>
            </w:r>
            <w:r w:rsidRPr="00FE0073">
              <w:rPr>
                <w:spacing w:val="-1"/>
              </w:rPr>
              <w:t>e</w:t>
            </w:r>
            <w:r w:rsidRPr="00FE0073">
              <w:t>n</w:t>
            </w:r>
            <w:r w:rsidRPr="00FE0073">
              <w:rPr>
                <w:spacing w:val="1"/>
              </w:rPr>
              <w:t>c</w:t>
            </w:r>
            <w:r w:rsidRPr="00FE0073">
              <w:rPr>
                <w:spacing w:val="-1"/>
              </w:rPr>
              <w:t>e</w:t>
            </w:r>
            <w:r w:rsidRPr="00FE0073">
              <w:t>d</w:t>
            </w:r>
            <w:r w:rsidRPr="00FE0073">
              <w:rPr>
                <w:spacing w:val="-5"/>
              </w:rPr>
              <w:t xml:space="preserve"> </w:t>
            </w:r>
            <w:r w:rsidRPr="00FE0073">
              <w:t>by</w:t>
            </w:r>
            <w:r w:rsidRPr="00FE0073">
              <w:rPr>
                <w:spacing w:val="-3"/>
              </w:rPr>
              <w:t xml:space="preserve"> </w:t>
            </w:r>
            <w:r w:rsidRPr="00FE0073">
              <w:t>page</w:t>
            </w:r>
            <w:r w:rsidRPr="00FE0073">
              <w:rPr>
                <w:spacing w:val="-6"/>
              </w:rPr>
              <w:t xml:space="preserve"> </w:t>
            </w:r>
            <w:r w:rsidRPr="00FE0073">
              <w:t>n</w:t>
            </w:r>
            <w:r w:rsidRPr="00FE0073">
              <w:rPr>
                <w:spacing w:val="2"/>
              </w:rPr>
              <w:t>u</w:t>
            </w:r>
            <w:r w:rsidRPr="00FE0073">
              <w:rPr>
                <w:spacing w:val="-1"/>
              </w:rPr>
              <w:t>m</w:t>
            </w:r>
            <w:r w:rsidRPr="00FE0073">
              <w:rPr>
                <w:spacing w:val="2"/>
              </w:rPr>
              <w:t>b</w:t>
            </w:r>
            <w:r w:rsidRPr="00FE0073">
              <w:rPr>
                <w:spacing w:val="-1"/>
              </w:rPr>
              <w:t>e</w:t>
            </w:r>
            <w:r w:rsidRPr="00FE0073">
              <w:t>r.</w:t>
            </w:r>
            <w:r w:rsidRPr="00FE0073">
              <w:rPr>
                <w:spacing w:val="59"/>
              </w:rPr>
              <w:t xml:space="preserve"> </w:t>
            </w:r>
            <w:r w:rsidRPr="00FE0073">
              <w:rPr>
                <w:spacing w:val="1"/>
              </w:rPr>
              <w:t>T</w:t>
            </w:r>
            <w:r w:rsidRPr="00FE0073">
              <w:t>his</w:t>
            </w:r>
            <w:r w:rsidRPr="00FE0073">
              <w:rPr>
                <w:spacing w:val="-2"/>
              </w:rPr>
              <w:t xml:space="preserve"> </w:t>
            </w:r>
            <w:r w:rsidRPr="00FE0073">
              <w:rPr>
                <w:spacing w:val="-1"/>
              </w:rPr>
              <w:t>m</w:t>
            </w:r>
            <w:r w:rsidRPr="00FE0073">
              <w:t>ay</w:t>
            </w:r>
            <w:r w:rsidRPr="00FE0073">
              <w:rPr>
                <w:spacing w:val="-3"/>
              </w:rPr>
              <w:t xml:space="preserve"> </w:t>
            </w:r>
            <w:r w:rsidRPr="00FE0073">
              <w:t>be</w:t>
            </w:r>
            <w:r w:rsidRPr="00FE0073">
              <w:rPr>
                <w:spacing w:val="-3"/>
              </w:rPr>
              <w:t xml:space="preserve"> </w:t>
            </w:r>
            <w:r w:rsidRPr="00FE0073">
              <w:t>done</w:t>
            </w:r>
            <w:r w:rsidRPr="00FE0073">
              <w:rPr>
                <w:spacing w:val="-6"/>
              </w:rPr>
              <w:t xml:space="preserve"> </w:t>
            </w:r>
            <w:r w:rsidRPr="00FE0073">
              <w:rPr>
                <w:spacing w:val="-1"/>
              </w:rPr>
              <w:t>e</w:t>
            </w:r>
            <w:r w:rsidRPr="00FE0073">
              <w:t>i</w:t>
            </w:r>
            <w:r w:rsidRPr="00FE0073">
              <w:rPr>
                <w:spacing w:val="3"/>
              </w:rPr>
              <w:t>t</w:t>
            </w:r>
            <w:r w:rsidRPr="00FE0073">
              <w:t>h</w:t>
            </w:r>
            <w:r w:rsidRPr="00FE0073">
              <w:rPr>
                <w:spacing w:val="-1"/>
              </w:rPr>
              <w:t>e</w:t>
            </w:r>
            <w:r w:rsidRPr="00FE0073">
              <w:t>r</w:t>
            </w:r>
            <w:r w:rsidRPr="00FE0073">
              <w:rPr>
                <w:spacing w:val="-5"/>
              </w:rPr>
              <w:t xml:space="preserve"> </w:t>
            </w:r>
            <w:r w:rsidRPr="00FE0073">
              <w:t>by</w:t>
            </w:r>
            <w:r w:rsidRPr="00FE0073">
              <w:rPr>
                <w:spacing w:val="-3"/>
              </w:rPr>
              <w:t xml:space="preserve"> </w:t>
            </w:r>
            <w:r w:rsidRPr="00FE0073">
              <w:rPr>
                <w:spacing w:val="-1"/>
              </w:rPr>
              <w:t>c</w:t>
            </w:r>
            <w:r w:rsidRPr="00FE0073">
              <w:t>ons</w:t>
            </w:r>
            <w:r w:rsidRPr="00FE0073">
              <w:rPr>
                <w:spacing w:val="1"/>
              </w:rPr>
              <w:t>e</w:t>
            </w:r>
            <w:r w:rsidRPr="00FE0073">
              <w:rPr>
                <w:spacing w:val="-1"/>
              </w:rPr>
              <w:t>c</w:t>
            </w:r>
            <w:r w:rsidRPr="00FE0073">
              <w:t>uti</w:t>
            </w:r>
            <w:r w:rsidRPr="00FE0073">
              <w:rPr>
                <w:spacing w:val="-1"/>
              </w:rPr>
              <w:t>ve</w:t>
            </w:r>
            <w:r w:rsidRPr="00FE0073">
              <w:t>ly nu</w:t>
            </w:r>
            <w:r w:rsidRPr="00FE0073">
              <w:rPr>
                <w:spacing w:val="-1"/>
              </w:rPr>
              <w:t>m</w:t>
            </w:r>
            <w:r w:rsidRPr="00FE0073">
              <w:t>b</w:t>
            </w:r>
            <w:r w:rsidRPr="00FE0073">
              <w:rPr>
                <w:spacing w:val="-1"/>
              </w:rPr>
              <w:t>e</w:t>
            </w:r>
            <w:r w:rsidRPr="00FE0073">
              <w:t>ring</w:t>
            </w:r>
            <w:r w:rsidRPr="00FE0073">
              <w:rPr>
                <w:spacing w:val="-4"/>
              </w:rPr>
              <w:t xml:space="preserve"> </w:t>
            </w:r>
            <w:r w:rsidRPr="00FE0073">
              <w:t>the</w:t>
            </w:r>
            <w:r w:rsidRPr="00FE0073">
              <w:rPr>
                <w:spacing w:val="-4"/>
              </w:rPr>
              <w:t xml:space="preserve"> </w:t>
            </w:r>
            <w:r w:rsidRPr="00FE0073">
              <w:rPr>
                <w:spacing w:val="-1"/>
              </w:rPr>
              <w:t>e</w:t>
            </w:r>
            <w:r w:rsidRPr="00FE0073">
              <w:t>ntire</w:t>
            </w:r>
            <w:r w:rsidRPr="00FE0073">
              <w:rPr>
                <w:spacing w:val="-5"/>
              </w:rPr>
              <w:t xml:space="preserve"> </w:t>
            </w:r>
            <w:r w:rsidRPr="00FE0073">
              <w:t>De Novo request,</w:t>
            </w:r>
            <w:r w:rsidRPr="00FE0073">
              <w:rPr>
                <w:spacing w:val="-1"/>
              </w:rPr>
              <w:t xml:space="preserve"> </w:t>
            </w:r>
            <w:r w:rsidRPr="00FE0073">
              <w:t>or nu</w:t>
            </w:r>
            <w:r w:rsidRPr="00FE0073">
              <w:rPr>
                <w:spacing w:val="-1"/>
              </w:rPr>
              <w:t>m</w:t>
            </w:r>
            <w:r w:rsidRPr="00FE0073">
              <w:t>b</w:t>
            </w:r>
            <w:r w:rsidRPr="00FE0073">
              <w:rPr>
                <w:spacing w:val="-1"/>
              </w:rPr>
              <w:t>e</w:t>
            </w:r>
            <w:r w:rsidRPr="00FE0073">
              <w:t>ring</w:t>
            </w:r>
            <w:r w:rsidRPr="00FE0073">
              <w:rPr>
                <w:spacing w:val="-4"/>
              </w:rPr>
              <w:t xml:space="preserve"> </w:t>
            </w:r>
            <w:r w:rsidRPr="00FE0073">
              <w:t>the</w:t>
            </w:r>
            <w:r w:rsidRPr="00FE0073">
              <w:rPr>
                <w:spacing w:val="-4"/>
              </w:rPr>
              <w:t xml:space="preserve"> </w:t>
            </w:r>
            <w:r w:rsidRPr="00FE0073">
              <w:t>pag</w:t>
            </w:r>
            <w:r w:rsidRPr="00FE0073">
              <w:rPr>
                <w:spacing w:val="-1"/>
              </w:rPr>
              <w:t>e</w:t>
            </w:r>
            <w:r w:rsidRPr="00FE0073">
              <w:t>s</w:t>
            </w:r>
            <w:r w:rsidRPr="00FE0073">
              <w:rPr>
                <w:spacing w:val="-5"/>
              </w:rPr>
              <w:t xml:space="preserve"> </w:t>
            </w:r>
            <w:r w:rsidRPr="00FE0073">
              <w:t>within</w:t>
            </w:r>
            <w:r w:rsidRPr="00FE0073">
              <w:rPr>
                <w:spacing w:val="-5"/>
              </w:rPr>
              <w:t xml:space="preserve"> </w:t>
            </w:r>
            <w:r w:rsidRPr="00FE0073">
              <w:t>a s</w:t>
            </w:r>
            <w:r w:rsidRPr="00FE0073">
              <w:rPr>
                <w:spacing w:val="-1"/>
              </w:rPr>
              <w:t>ec</w:t>
            </w:r>
            <w:r w:rsidRPr="00FE0073">
              <w:t xml:space="preserve">tion </w:t>
            </w:r>
            <w:r w:rsidRPr="00FE0073">
              <w:rPr>
                <w:spacing w:val="-1"/>
              </w:rPr>
              <w:t>(e</w:t>
            </w:r>
            <w:r w:rsidRPr="00FE0073">
              <w:t>.g.,</w:t>
            </w:r>
            <w:r w:rsidRPr="00FE0073">
              <w:rPr>
                <w:spacing w:val="-1"/>
              </w:rPr>
              <w:t xml:space="preserve"> </w:t>
            </w:r>
            <w:r w:rsidRPr="00FE0073">
              <w:t>12</w:t>
            </w:r>
            <w:r w:rsidRPr="00FE0073">
              <w:rPr>
                <w:spacing w:val="-1"/>
              </w:rPr>
              <w:t>-</w:t>
            </w:r>
            <w:r w:rsidRPr="00FE0073">
              <w:t>1, 12</w:t>
            </w:r>
            <w:r w:rsidRPr="00FE0073">
              <w:rPr>
                <w:spacing w:val="-1"/>
              </w:rPr>
              <w:t>-</w:t>
            </w:r>
            <w:r w:rsidRPr="00FE0073">
              <w:t>2</w:t>
            </w:r>
            <w:r w:rsidRPr="00FE0073">
              <w:rPr>
                <w:spacing w:val="2"/>
              </w:rPr>
              <w:t>…</w:t>
            </w:r>
            <w:r w:rsidRPr="00FE0073">
              <w:rPr>
                <w:spacing w:val="-1"/>
              </w:rPr>
              <w:t>)</w:t>
            </w:r>
            <w:r w:rsidRPr="00FE0073">
              <w:t>.</w:t>
            </w:r>
          </w:p>
        </w:tc>
        <w:tc>
          <w:tcPr>
            <w:tcW w:w="870" w:type="dxa"/>
          </w:tcPr>
          <w:p w14:paraId="515B63F3" w14:textId="2BD4E9C0" w:rsidR="00C81085" w:rsidRDefault="007D15B7" w:rsidP="006B0795">
            <w:pPr>
              <w:spacing w:after="0"/>
              <w:jc w:val="center"/>
            </w:pPr>
            <w:sdt>
              <w:sdtPr>
                <w:id w:val="1239977971"/>
                <w14:checkbox>
                  <w14:checked w14:val="0"/>
                  <w14:checkedState w14:val="2612" w14:font="MS Gothic"/>
                  <w14:uncheckedState w14:val="2610" w14:font="MS Gothic"/>
                </w14:checkbox>
              </w:sdtPr>
              <w:sdtEndPr/>
              <w:sdtContent>
                <w:r w:rsidR="00C81085">
                  <w:rPr>
                    <w:rFonts w:ascii="MS Gothic" w:eastAsia="MS Gothic" w:hAnsi="MS Gothic" w:hint="eastAsia"/>
                  </w:rPr>
                  <w:t>☐</w:t>
                </w:r>
              </w:sdtContent>
            </w:sdt>
          </w:p>
        </w:tc>
        <w:tc>
          <w:tcPr>
            <w:tcW w:w="870" w:type="dxa"/>
          </w:tcPr>
          <w:p w14:paraId="3A164276" w14:textId="4E0F2E33" w:rsidR="00C81085" w:rsidRDefault="007D15B7" w:rsidP="006B0795">
            <w:pPr>
              <w:spacing w:after="0"/>
              <w:jc w:val="center"/>
            </w:pPr>
            <w:sdt>
              <w:sdtPr>
                <w:id w:val="1673983996"/>
                <w14:checkbox>
                  <w14:checked w14:val="0"/>
                  <w14:checkedState w14:val="2612" w14:font="MS Gothic"/>
                  <w14:uncheckedState w14:val="2610" w14:font="MS Gothic"/>
                </w14:checkbox>
              </w:sdtPr>
              <w:sdtEndPr/>
              <w:sdtContent>
                <w:r w:rsidR="00C81085">
                  <w:rPr>
                    <w:rFonts w:ascii="MS Gothic" w:eastAsia="MS Gothic" w:hAnsi="MS Gothic" w:hint="eastAsia"/>
                  </w:rPr>
                  <w:t>☐</w:t>
                </w:r>
              </w:sdtContent>
            </w:sdt>
          </w:p>
        </w:tc>
        <w:tc>
          <w:tcPr>
            <w:tcW w:w="871" w:type="dxa"/>
          </w:tcPr>
          <w:p w14:paraId="030072E6" w14:textId="77777777" w:rsidR="00C81085" w:rsidRDefault="00C81085" w:rsidP="006B0795">
            <w:pPr>
              <w:spacing w:after="0"/>
              <w:jc w:val="center"/>
            </w:pPr>
          </w:p>
        </w:tc>
      </w:tr>
      <w:tr w:rsidR="007169DC" w14:paraId="4A962D5B" w14:textId="77777777" w:rsidTr="006B0795">
        <w:trPr>
          <w:cantSplit/>
          <w:trHeight w:val="20"/>
        </w:trPr>
        <w:tc>
          <w:tcPr>
            <w:tcW w:w="10805" w:type="dxa"/>
            <w:gridSpan w:val="4"/>
            <w:vAlign w:val="center"/>
          </w:tcPr>
          <w:p w14:paraId="3BBC870F" w14:textId="77777777" w:rsidR="007169DC" w:rsidRPr="006B0795" w:rsidRDefault="007169DC" w:rsidP="00346ECC">
            <w:pPr>
              <w:spacing w:after="0"/>
              <w:ind w:left="365"/>
              <w:rPr>
                <w:b/>
              </w:rPr>
            </w:pPr>
            <w:r w:rsidRPr="006B0795">
              <w:rPr>
                <w:b/>
                <w:spacing w:val="1"/>
              </w:rPr>
              <w:t>C</w:t>
            </w:r>
            <w:r w:rsidRPr="006B0795">
              <w:rPr>
                <w:b/>
              </w:rPr>
              <w:t>omm</w:t>
            </w:r>
            <w:r w:rsidRPr="006B0795">
              <w:rPr>
                <w:b/>
                <w:spacing w:val="-1"/>
              </w:rPr>
              <w:t>e</w:t>
            </w:r>
            <w:r w:rsidRPr="006B0795">
              <w:rPr>
                <w:b/>
              </w:rPr>
              <w:t>nts:</w:t>
            </w:r>
          </w:p>
        </w:tc>
      </w:tr>
    </w:tbl>
    <w:p w14:paraId="7E56CCE7" w14:textId="77777777" w:rsidR="00AE15A0" w:rsidRDefault="00AE15A0" w:rsidP="006B0795">
      <w:pPr>
        <w:spacing w:after="0"/>
      </w:pPr>
    </w:p>
    <w:p w14:paraId="62FFB9BE" w14:textId="77777777" w:rsidR="00AA748A" w:rsidRDefault="00AA748A" w:rsidP="006B0795">
      <w:pPr>
        <w:spacing w:after="0"/>
      </w:pPr>
    </w:p>
    <w:tbl>
      <w:tblPr>
        <w:tblW w:w="10805" w:type="dxa"/>
        <w:tblInd w:w="-7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805"/>
      </w:tblGrid>
      <w:tr w:rsidR="009A3A8E" w14:paraId="2DCD4081" w14:textId="77777777" w:rsidTr="00F706BD">
        <w:trPr>
          <w:cantSplit/>
          <w:trHeight w:val="20"/>
        </w:trPr>
        <w:tc>
          <w:tcPr>
            <w:tcW w:w="10805" w:type="dxa"/>
            <w:shd w:val="clear" w:color="auto" w:fill="00B0F0"/>
            <w:vAlign w:val="center"/>
          </w:tcPr>
          <w:p w14:paraId="0785A9BC" w14:textId="77777777" w:rsidR="009A3A8E" w:rsidRDefault="009A3A8E" w:rsidP="002B0959">
            <w:pPr>
              <w:spacing w:after="0"/>
              <w:jc w:val="center"/>
            </w:pPr>
            <w:r>
              <w:rPr>
                <w:b/>
                <w:bCs/>
                <w:spacing w:val="1"/>
                <w:sz w:val="28"/>
                <w:szCs w:val="28"/>
                <w:u w:val="thick" w:color="000000"/>
              </w:rPr>
              <w:t>Ele</w:t>
            </w:r>
            <w:r>
              <w:rPr>
                <w:b/>
                <w:bCs/>
                <w:spacing w:val="-3"/>
                <w:sz w:val="28"/>
                <w:szCs w:val="28"/>
                <w:u w:val="thick" w:color="000000"/>
              </w:rPr>
              <w:t>m</w:t>
            </w:r>
            <w:r>
              <w:rPr>
                <w:b/>
                <w:bCs/>
                <w:spacing w:val="1"/>
                <w:sz w:val="28"/>
                <w:szCs w:val="28"/>
                <w:u w:val="thick" w:color="000000"/>
              </w:rPr>
              <w:t>e</w:t>
            </w:r>
            <w:r>
              <w:rPr>
                <w:b/>
                <w:bCs/>
                <w:sz w:val="28"/>
                <w:szCs w:val="28"/>
                <w:u w:val="thick" w:color="000000"/>
              </w:rPr>
              <w:t>nts</w:t>
            </w:r>
            <w:r>
              <w:rPr>
                <w:b/>
                <w:bCs/>
                <w:spacing w:val="-4"/>
                <w:sz w:val="28"/>
                <w:szCs w:val="28"/>
                <w:u w:val="thick" w:color="000000"/>
              </w:rPr>
              <w:t xml:space="preserve"> </w:t>
            </w:r>
            <w:r>
              <w:rPr>
                <w:b/>
                <w:bCs/>
                <w:spacing w:val="1"/>
                <w:sz w:val="28"/>
                <w:szCs w:val="28"/>
                <w:u w:val="thick" w:color="000000"/>
              </w:rPr>
              <w:t>o</w:t>
            </w:r>
            <w:r>
              <w:rPr>
                <w:b/>
                <w:bCs/>
                <w:sz w:val="28"/>
                <w:szCs w:val="28"/>
                <w:u w:val="thick" w:color="000000"/>
              </w:rPr>
              <w:t>f</w:t>
            </w:r>
            <w:r>
              <w:rPr>
                <w:b/>
                <w:bCs/>
                <w:spacing w:val="-3"/>
                <w:sz w:val="28"/>
                <w:szCs w:val="28"/>
                <w:u w:val="thick" w:color="000000"/>
              </w:rPr>
              <w:t xml:space="preserve"> </w:t>
            </w:r>
            <w:r>
              <w:rPr>
                <w:b/>
                <w:bCs/>
                <w:sz w:val="28"/>
                <w:szCs w:val="28"/>
                <w:u w:val="thick" w:color="000000"/>
              </w:rPr>
              <w:t>a</w:t>
            </w:r>
            <w:r>
              <w:rPr>
                <w:b/>
                <w:bCs/>
                <w:spacing w:val="1"/>
                <w:sz w:val="28"/>
                <w:szCs w:val="28"/>
                <w:u w:val="thick" w:color="000000"/>
              </w:rPr>
              <w:t xml:space="preserve"> </w:t>
            </w:r>
            <w:r>
              <w:rPr>
                <w:b/>
                <w:bCs/>
                <w:spacing w:val="-1"/>
                <w:sz w:val="28"/>
                <w:szCs w:val="28"/>
                <w:u w:val="thick" w:color="000000"/>
              </w:rPr>
              <w:t>C</w:t>
            </w:r>
            <w:r>
              <w:rPr>
                <w:b/>
                <w:bCs/>
                <w:spacing w:val="1"/>
                <w:sz w:val="28"/>
                <w:szCs w:val="28"/>
                <w:u w:val="thick" w:color="000000"/>
              </w:rPr>
              <w:t>o</w:t>
            </w:r>
            <w:r>
              <w:rPr>
                <w:b/>
                <w:bCs/>
                <w:spacing w:val="-3"/>
                <w:sz w:val="28"/>
                <w:szCs w:val="28"/>
                <w:u w:val="thick" w:color="000000"/>
              </w:rPr>
              <w:t>m</w:t>
            </w:r>
            <w:r>
              <w:rPr>
                <w:b/>
                <w:bCs/>
                <w:sz w:val="28"/>
                <w:szCs w:val="28"/>
                <w:u w:val="thick" w:color="000000"/>
              </w:rPr>
              <w:t>p</w:t>
            </w:r>
            <w:r>
              <w:rPr>
                <w:b/>
                <w:bCs/>
                <w:spacing w:val="1"/>
                <w:sz w:val="28"/>
                <w:szCs w:val="28"/>
                <w:u w:val="thick" w:color="000000"/>
              </w:rPr>
              <w:t>le</w:t>
            </w:r>
            <w:r>
              <w:rPr>
                <w:b/>
                <w:bCs/>
                <w:sz w:val="28"/>
                <w:szCs w:val="28"/>
                <w:u w:val="thick" w:color="000000"/>
              </w:rPr>
              <w:t>te</w:t>
            </w:r>
            <w:r>
              <w:rPr>
                <w:b/>
                <w:bCs/>
                <w:spacing w:val="-3"/>
                <w:sz w:val="28"/>
                <w:szCs w:val="28"/>
                <w:u w:val="thick" w:color="000000"/>
              </w:rPr>
              <w:t xml:space="preserve"> </w:t>
            </w:r>
            <w:r>
              <w:rPr>
                <w:b/>
                <w:bCs/>
                <w:sz w:val="28"/>
                <w:szCs w:val="28"/>
                <w:u w:val="thick" w:color="000000"/>
              </w:rPr>
              <w:t>De Novo Request</w:t>
            </w:r>
          </w:p>
        </w:tc>
      </w:tr>
      <w:tr w:rsidR="009A3A8E" w:rsidRPr="006B0795" w14:paraId="541E67E9" w14:textId="77777777" w:rsidTr="00115097">
        <w:trPr>
          <w:cantSplit/>
          <w:trHeight w:val="20"/>
        </w:trPr>
        <w:tc>
          <w:tcPr>
            <w:tcW w:w="10805" w:type="dxa"/>
            <w:shd w:val="clear" w:color="auto" w:fill="auto"/>
          </w:tcPr>
          <w:p w14:paraId="363058F9" w14:textId="77777777" w:rsidR="009A3A8E" w:rsidRPr="00EC1CD5" w:rsidRDefault="009A3A8E" w:rsidP="007F4337">
            <w:pPr>
              <w:pStyle w:val="ListParagraph"/>
              <w:numPr>
                <w:ilvl w:val="0"/>
                <w:numId w:val="51"/>
              </w:numPr>
              <w:autoSpaceDE w:val="0"/>
              <w:autoSpaceDN w:val="0"/>
              <w:adjustRightInd w:val="0"/>
              <w:spacing w:after="0"/>
              <w:ind w:left="360"/>
              <w:rPr>
                <w:rFonts w:eastAsia="Calibri"/>
              </w:rPr>
            </w:pPr>
            <w:r w:rsidRPr="009A3A8E">
              <w:rPr>
                <w:rFonts w:eastAsia="Calibri"/>
              </w:rPr>
              <w:t xml:space="preserve">Any “No” answer </w:t>
            </w:r>
            <w:r w:rsidR="007D5BCE">
              <w:rPr>
                <w:rFonts w:eastAsia="Calibri"/>
              </w:rPr>
              <w:t>can</w:t>
            </w:r>
            <w:r w:rsidR="007D5BCE" w:rsidRPr="009A3A8E">
              <w:rPr>
                <w:rFonts w:eastAsia="Calibri"/>
              </w:rPr>
              <w:t xml:space="preserve"> </w:t>
            </w:r>
            <w:r w:rsidRPr="009A3A8E">
              <w:rPr>
                <w:rFonts w:eastAsia="Calibri"/>
              </w:rPr>
              <w:t>result in a “Refuse to Accept” decision; however, FDA staff has discretion to determine</w:t>
            </w:r>
            <w:r w:rsidRPr="00A00241">
              <w:rPr>
                <w:rFonts w:eastAsia="Calibri"/>
              </w:rPr>
              <w:t xml:space="preserve"> whether missing items are needed to ensure that the </w:t>
            </w:r>
            <w:r w:rsidR="00F469BA">
              <w:rPr>
                <w:rFonts w:eastAsia="Calibri"/>
              </w:rPr>
              <w:t>request</w:t>
            </w:r>
            <w:r w:rsidRPr="00A00241">
              <w:rPr>
                <w:rFonts w:eastAsia="Calibri"/>
              </w:rPr>
              <w:t xml:space="preserve"> is administratively complete to allow the </w:t>
            </w:r>
            <w:r w:rsidR="00F469BA">
              <w:rPr>
                <w:rFonts w:eastAsia="Calibri"/>
              </w:rPr>
              <w:t>request</w:t>
            </w:r>
            <w:r w:rsidRPr="00A00241">
              <w:rPr>
                <w:rFonts w:eastAsia="Calibri"/>
              </w:rPr>
              <w:t xml:space="preserve"> to be accepted or to request missing</w:t>
            </w:r>
            <w:r w:rsidRPr="006D6427">
              <w:rPr>
                <w:rFonts w:eastAsia="Calibri"/>
              </w:rPr>
              <w:t xml:space="preserve"> </w:t>
            </w:r>
            <w:r w:rsidRPr="009A3A8E">
              <w:rPr>
                <w:rFonts w:eastAsia="Calibri"/>
              </w:rPr>
              <w:t xml:space="preserve">checklist items interactively from </w:t>
            </w:r>
            <w:r w:rsidR="00F469BA">
              <w:rPr>
                <w:rFonts w:eastAsia="Calibri"/>
              </w:rPr>
              <w:t>requesters</w:t>
            </w:r>
            <w:r w:rsidRPr="009A3A8E">
              <w:rPr>
                <w:rFonts w:eastAsia="Calibri"/>
              </w:rPr>
              <w:t xml:space="preserve"> during</w:t>
            </w:r>
            <w:r w:rsidR="00D531BA">
              <w:rPr>
                <w:rFonts w:eastAsia="Calibri"/>
              </w:rPr>
              <w:t xml:space="preserve"> the</w:t>
            </w:r>
            <w:r w:rsidRPr="009A3A8E">
              <w:rPr>
                <w:rFonts w:eastAsia="Calibri"/>
              </w:rPr>
              <w:t xml:space="preserve"> RTA review.</w:t>
            </w:r>
          </w:p>
          <w:p w14:paraId="77D22690" w14:textId="77777777" w:rsidR="009A3A8E" w:rsidRPr="00A00241" w:rsidRDefault="009A3A8E" w:rsidP="007F4337">
            <w:pPr>
              <w:pStyle w:val="ListParagraph"/>
              <w:numPr>
                <w:ilvl w:val="0"/>
                <w:numId w:val="51"/>
              </w:numPr>
              <w:autoSpaceDE w:val="0"/>
              <w:autoSpaceDN w:val="0"/>
              <w:adjustRightInd w:val="0"/>
              <w:spacing w:after="0"/>
              <w:ind w:left="360"/>
              <w:rPr>
                <w:b/>
              </w:rPr>
            </w:pPr>
            <w:r w:rsidRPr="009A3A8E">
              <w:rPr>
                <w:rFonts w:eastAsia="Calibri"/>
              </w:rPr>
              <w:t xml:space="preserve">Each element on the checklist should be addressed within the </w:t>
            </w:r>
            <w:r w:rsidR="00F469BA">
              <w:rPr>
                <w:rFonts w:eastAsia="Calibri"/>
              </w:rPr>
              <w:t>request</w:t>
            </w:r>
            <w:r w:rsidRPr="009A3A8E">
              <w:rPr>
                <w:rFonts w:eastAsia="Calibri"/>
              </w:rPr>
              <w:t xml:space="preserve">. The </w:t>
            </w:r>
            <w:r w:rsidR="00F469BA">
              <w:rPr>
                <w:rFonts w:eastAsia="Calibri"/>
              </w:rPr>
              <w:t xml:space="preserve">requester </w:t>
            </w:r>
            <w:r w:rsidRPr="009A3A8E">
              <w:rPr>
                <w:rFonts w:eastAsia="Calibri"/>
              </w:rPr>
              <w:t>may provide a rationale for omission for</w:t>
            </w:r>
            <w:r w:rsidRPr="00EC1CD5">
              <w:rPr>
                <w:rFonts w:eastAsia="Calibri"/>
              </w:rPr>
              <w:t xml:space="preserve"> any criteria that are deemed not applicable. If a rationale is provided, the criterion is considered present (</w:t>
            </w:r>
            <w:r w:rsidR="007B2396">
              <w:rPr>
                <w:rFonts w:eastAsia="Calibri"/>
              </w:rPr>
              <w:t>“</w:t>
            </w:r>
            <w:r w:rsidRPr="00EC1CD5">
              <w:rPr>
                <w:rFonts w:eastAsia="Calibri"/>
              </w:rPr>
              <w:t>Yes</w:t>
            </w:r>
            <w:r w:rsidR="007B2396">
              <w:rPr>
                <w:rFonts w:eastAsia="Calibri"/>
              </w:rPr>
              <w:t>”</w:t>
            </w:r>
            <w:r w:rsidRPr="00EC1CD5">
              <w:rPr>
                <w:rFonts w:eastAsia="Calibri"/>
              </w:rPr>
              <w:t xml:space="preserve">). An assessment of the </w:t>
            </w:r>
            <w:r w:rsidRPr="009A3A8E">
              <w:rPr>
                <w:rFonts w:eastAsia="Calibri"/>
              </w:rPr>
              <w:t xml:space="preserve">rationale will be considered during the review of the </w:t>
            </w:r>
            <w:r w:rsidR="00F469BA">
              <w:rPr>
                <w:rFonts w:eastAsia="Calibri"/>
              </w:rPr>
              <w:t>request</w:t>
            </w:r>
            <w:r w:rsidRPr="009A3A8E">
              <w:rPr>
                <w:rFonts w:eastAsia="Calibri"/>
              </w:rPr>
              <w:t>.</w:t>
            </w:r>
          </w:p>
        </w:tc>
      </w:tr>
    </w:tbl>
    <w:p w14:paraId="2D852A64" w14:textId="77777777" w:rsidR="00F706BD" w:rsidRDefault="00F706BD">
      <w:pPr>
        <w:spacing w:after="0"/>
      </w:pPr>
    </w:p>
    <w:tbl>
      <w:tblPr>
        <w:tblW w:w="10805" w:type="dxa"/>
        <w:tblInd w:w="-7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580"/>
        <w:gridCol w:w="805"/>
        <w:gridCol w:w="805"/>
        <w:gridCol w:w="805"/>
        <w:gridCol w:w="810"/>
      </w:tblGrid>
      <w:tr w:rsidR="00F706BD" w14:paraId="764540AA" w14:textId="77777777" w:rsidTr="00F706BD">
        <w:trPr>
          <w:cantSplit/>
          <w:trHeight w:val="20"/>
          <w:tblHeader/>
        </w:trPr>
        <w:tc>
          <w:tcPr>
            <w:tcW w:w="10805" w:type="dxa"/>
            <w:gridSpan w:val="5"/>
            <w:shd w:val="clear" w:color="auto" w:fill="00B0F0"/>
          </w:tcPr>
          <w:p w14:paraId="68B80283" w14:textId="77777777" w:rsidR="00F706BD" w:rsidRPr="006B0795" w:rsidRDefault="00F706BD" w:rsidP="006B0795">
            <w:pPr>
              <w:spacing w:after="0"/>
              <w:jc w:val="center"/>
              <w:rPr>
                <w:b/>
              </w:rPr>
            </w:pPr>
            <w:r>
              <w:rPr>
                <w:b/>
                <w:bCs/>
                <w:spacing w:val="1"/>
                <w:sz w:val="28"/>
                <w:szCs w:val="28"/>
                <w:u w:val="thick" w:color="000000"/>
              </w:rPr>
              <w:t>Ele</w:t>
            </w:r>
            <w:r>
              <w:rPr>
                <w:b/>
                <w:bCs/>
                <w:spacing w:val="-3"/>
                <w:sz w:val="28"/>
                <w:szCs w:val="28"/>
                <w:u w:val="thick" w:color="000000"/>
              </w:rPr>
              <w:t>m</w:t>
            </w:r>
            <w:r>
              <w:rPr>
                <w:b/>
                <w:bCs/>
                <w:spacing w:val="1"/>
                <w:sz w:val="28"/>
                <w:szCs w:val="28"/>
                <w:u w:val="thick" w:color="000000"/>
              </w:rPr>
              <w:t>e</w:t>
            </w:r>
            <w:r>
              <w:rPr>
                <w:b/>
                <w:bCs/>
                <w:sz w:val="28"/>
                <w:szCs w:val="28"/>
                <w:u w:val="thick" w:color="000000"/>
              </w:rPr>
              <w:t>nts</w:t>
            </w:r>
            <w:r>
              <w:rPr>
                <w:b/>
                <w:bCs/>
                <w:spacing w:val="-4"/>
                <w:sz w:val="28"/>
                <w:szCs w:val="28"/>
                <w:u w:val="thick" w:color="000000"/>
              </w:rPr>
              <w:t xml:space="preserve"> </w:t>
            </w:r>
            <w:r>
              <w:rPr>
                <w:b/>
                <w:bCs/>
                <w:spacing w:val="1"/>
                <w:sz w:val="28"/>
                <w:szCs w:val="28"/>
                <w:u w:val="thick" w:color="000000"/>
              </w:rPr>
              <w:t>o</w:t>
            </w:r>
            <w:r>
              <w:rPr>
                <w:b/>
                <w:bCs/>
                <w:sz w:val="28"/>
                <w:szCs w:val="28"/>
                <w:u w:val="thick" w:color="000000"/>
              </w:rPr>
              <w:t>f</w:t>
            </w:r>
            <w:r>
              <w:rPr>
                <w:b/>
                <w:bCs/>
                <w:spacing w:val="-3"/>
                <w:sz w:val="28"/>
                <w:szCs w:val="28"/>
                <w:u w:val="thick" w:color="000000"/>
              </w:rPr>
              <w:t xml:space="preserve"> </w:t>
            </w:r>
            <w:r>
              <w:rPr>
                <w:b/>
                <w:bCs/>
                <w:sz w:val="28"/>
                <w:szCs w:val="28"/>
                <w:u w:val="thick" w:color="000000"/>
              </w:rPr>
              <w:t>a</w:t>
            </w:r>
            <w:r>
              <w:rPr>
                <w:b/>
                <w:bCs/>
                <w:spacing w:val="1"/>
                <w:sz w:val="28"/>
                <w:szCs w:val="28"/>
                <w:u w:val="thick" w:color="000000"/>
              </w:rPr>
              <w:t xml:space="preserve"> </w:t>
            </w:r>
            <w:r>
              <w:rPr>
                <w:b/>
                <w:bCs/>
                <w:spacing w:val="-1"/>
                <w:sz w:val="28"/>
                <w:szCs w:val="28"/>
                <w:u w:val="thick" w:color="000000"/>
              </w:rPr>
              <w:t>C</w:t>
            </w:r>
            <w:r>
              <w:rPr>
                <w:b/>
                <w:bCs/>
                <w:spacing w:val="1"/>
                <w:sz w:val="28"/>
                <w:szCs w:val="28"/>
                <w:u w:val="thick" w:color="000000"/>
              </w:rPr>
              <w:t>o</w:t>
            </w:r>
            <w:r>
              <w:rPr>
                <w:b/>
                <w:bCs/>
                <w:spacing w:val="-3"/>
                <w:sz w:val="28"/>
                <w:szCs w:val="28"/>
                <w:u w:val="thick" w:color="000000"/>
              </w:rPr>
              <w:t>m</w:t>
            </w:r>
            <w:r>
              <w:rPr>
                <w:b/>
                <w:bCs/>
                <w:sz w:val="28"/>
                <w:szCs w:val="28"/>
                <w:u w:val="thick" w:color="000000"/>
              </w:rPr>
              <w:t>p</w:t>
            </w:r>
            <w:r>
              <w:rPr>
                <w:b/>
                <w:bCs/>
                <w:spacing w:val="1"/>
                <w:sz w:val="28"/>
                <w:szCs w:val="28"/>
                <w:u w:val="thick" w:color="000000"/>
              </w:rPr>
              <w:t>le</w:t>
            </w:r>
            <w:r>
              <w:rPr>
                <w:b/>
                <w:bCs/>
                <w:sz w:val="28"/>
                <w:szCs w:val="28"/>
                <w:u w:val="thick" w:color="000000"/>
              </w:rPr>
              <w:t>te</w:t>
            </w:r>
            <w:r>
              <w:rPr>
                <w:b/>
                <w:bCs/>
                <w:spacing w:val="-3"/>
                <w:sz w:val="28"/>
                <w:szCs w:val="28"/>
                <w:u w:val="thick" w:color="000000"/>
              </w:rPr>
              <w:t xml:space="preserve"> </w:t>
            </w:r>
            <w:r>
              <w:rPr>
                <w:b/>
                <w:bCs/>
                <w:sz w:val="28"/>
                <w:szCs w:val="28"/>
                <w:u w:val="thick" w:color="000000"/>
              </w:rPr>
              <w:t>De Novo Request</w:t>
            </w:r>
          </w:p>
        </w:tc>
      </w:tr>
      <w:tr w:rsidR="00C81085" w14:paraId="6D948304" w14:textId="77777777" w:rsidTr="00F706BD">
        <w:trPr>
          <w:cantSplit/>
          <w:trHeight w:val="20"/>
          <w:tblHeader/>
        </w:trPr>
        <w:tc>
          <w:tcPr>
            <w:tcW w:w="7580" w:type="dxa"/>
            <w:shd w:val="clear" w:color="auto" w:fill="00B0F0"/>
          </w:tcPr>
          <w:p w14:paraId="59CEBB3C" w14:textId="77777777" w:rsidR="00AA748A" w:rsidRPr="006B0795" w:rsidRDefault="00AA748A" w:rsidP="006B0795">
            <w:pPr>
              <w:spacing w:after="0"/>
              <w:rPr>
                <w:b/>
              </w:rPr>
            </w:pPr>
            <w:r w:rsidRPr="006B0795">
              <w:rPr>
                <w:b/>
              </w:rPr>
              <w:t>C</w:t>
            </w:r>
            <w:r w:rsidRPr="006B0795">
              <w:rPr>
                <w:b/>
                <w:spacing w:val="1"/>
              </w:rPr>
              <w:t>h</w:t>
            </w:r>
            <w:r w:rsidRPr="006B0795">
              <w:rPr>
                <w:b/>
                <w:spacing w:val="-1"/>
              </w:rPr>
              <w:t>ec</w:t>
            </w:r>
            <w:r w:rsidRPr="006B0795">
              <w:rPr>
                <w:b/>
              </w:rPr>
              <w:t>k</w:t>
            </w:r>
            <w:r w:rsidRPr="006B0795">
              <w:rPr>
                <w:b/>
                <w:spacing w:val="-1"/>
              </w:rPr>
              <w:t xml:space="preserve"> </w:t>
            </w:r>
            <w:r w:rsidRPr="006B0795">
              <w:rPr>
                <w:b/>
              </w:rPr>
              <w:t>“Y</w:t>
            </w:r>
            <w:r w:rsidRPr="006B0795">
              <w:rPr>
                <w:b/>
                <w:spacing w:val="-1"/>
              </w:rPr>
              <w:t>e</w:t>
            </w:r>
            <w:r w:rsidRPr="006B0795">
              <w:rPr>
                <w:b/>
              </w:rPr>
              <w:t>s”</w:t>
            </w:r>
            <w:r w:rsidRPr="006B0795">
              <w:rPr>
                <w:b/>
                <w:spacing w:val="-1"/>
              </w:rPr>
              <w:t xml:space="preserve"> </w:t>
            </w:r>
            <w:r w:rsidRPr="006B0795">
              <w:rPr>
                <w:b/>
              </w:rPr>
              <w:t>if</w:t>
            </w:r>
            <w:r w:rsidRPr="006B0795">
              <w:rPr>
                <w:b/>
                <w:spacing w:val="1"/>
              </w:rPr>
              <w:t xml:space="preserve"> </w:t>
            </w:r>
            <w:r w:rsidRPr="006B0795">
              <w:rPr>
                <w:b/>
              </w:rPr>
              <w:t>i</w:t>
            </w:r>
            <w:r w:rsidRPr="006B0795">
              <w:rPr>
                <w:b/>
                <w:spacing w:val="-1"/>
              </w:rPr>
              <w:t>t</w:t>
            </w:r>
            <w:r w:rsidRPr="006B0795">
              <w:rPr>
                <w:b/>
                <w:spacing w:val="1"/>
              </w:rPr>
              <w:t>e</w:t>
            </w:r>
            <w:r w:rsidRPr="006B0795">
              <w:rPr>
                <w:b/>
              </w:rPr>
              <w:t>m</w:t>
            </w:r>
            <w:r w:rsidRPr="006B0795">
              <w:rPr>
                <w:b/>
                <w:spacing w:val="-5"/>
              </w:rPr>
              <w:t xml:space="preserve"> </w:t>
            </w:r>
            <w:r w:rsidRPr="006B0795">
              <w:rPr>
                <w:b/>
              </w:rPr>
              <w:t>is</w:t>
            </w:r>
            <w:r w:rsidRPr="006B0795">
              <w:rPr>
                <w:b/>
                <w:spacing w:val="-1"/>
              </w:rPr>
              <w:t xml:space="preserve"> </w:t>
            </w:r>
            <w:r w:rsidRPr="006B0795">
              <w:rPr>
                <w:b/>
                <w:spacing w:val="1"/>
              </w:rPr>
              <w:t>p</w:t>
            </w:r>
            <w:r w:rsidRPr="006B0795">
              <w:rPr>
                <w:b/>
                <w:spacing w:val="-1"/>
              </w:rPr>
              <w:t>re</w:t>
            </w:r>
            <w:r w:rsidRPr="006B0795">
              <w:rPr>
                <w:b/>
              </w:rPr>
              <w:t>s</w:t>
            </w:r>
            <w:r w:rsidRPr="006B0795">
              <w:rPr>
                <w:b/>
                <w:spacing w:val="-1"/>
              </w:rPr>
              <w:t>e</w:t>
            </w:r>
            <w:r w:rsidRPr="006B0795">
              <w:rPr>
                <w:b/>
                <w:spacing w:val="1"/>
              </w:rPr>
              <w:t>n</w:t>
            </w:r>
            <w:r w:rsidRPr="006B0795">
              <w:rPr>
                <w:b/>
                <w:spacing w:val="-1"/>
              </w:rPr>
              <w:t>t</w:t>
            </w:r>
            <w:r w:rsidRPr="006B0795">
              <w:rPr>
                <w:b/>
              </w:rPr>
              <w:t>,</w:t>
            </w:r>
            <w:r w:rsidRPr="006B0795">
              <w:rPr>
                <w:b/>
                <w:spacing w:val="-3"/>
              </w:rPr>
              <w:t xml:space="preserve"> </w:t>
            </w:r>
            <w:r w:rsidRPr="006B0795">
              <w:rPr>
                <w:b/>
              </w:rPr>
              <w:t>“N/A”</w:t>
            </w:r>
            <w:r w:rsidRPr="006B0795">
              <w:rPr>
                <w:b/>
                <w:spacing w:val="-1"/>
              </w:rPr>
              <w:t xml:space="preserve"> </w:t>
            </w:r>
            <w:r w:rsidRPr="006B0795">
              <w:rPr>
                <w:b/>
              </w:rPr>
              <w:t>if</w:t>
            </w:r>
            <w:r w:rsidRPr="006B0795">
              <w:rPr>
                <w:b/>
                <w:spacing w:val="1"/>
              </w:rPr>
              <w:t xml:space="preserve"> </w:t>
            </w:r>
            <w:r w:rsidRPr="006B0795">
              <w:rPr>
                <w:b/>
              </w:rPr>
              <w:t>it</w:t>
            </w:r>
            <w:r w:rsidRPr="006B0795">
              <w:rPr>
                <w:b/>
                <w:spacing w:val="-1"/>
              </w:rPr>
              <w:t xml:space="preserve"> </w:t>
            </w:r>
            <w:r w:rsidRPr="006B0795">
              <w:rPr>
                <w:b/>
              </w:rPr>
              <w:t>is</w:t>
            </w:r>
            <w:r w:rsidRPr="006B0795">
              <w:rPr>
                <w:b/>
                <w:spacing w:val="-1"/>
              </w:rPr>
              <w:t xml:space="preserve"> n</w:t>
            </w:r>
            <w:r w:rsidRPr="006B0795">
              <w:rPr>
                <w:b/>
              </w:rPr>
              <w:t xml:space="preserve">ot </w:t>
            </w:r>
            <w:r w:rsidRPr="006B0795">
              <w:rPr>
                <w:b/>
                <w:spacing w:val="1"/>
              </w:rPr>
              <w:t>n</w:t>
            </w:r>
            <w:r w:rsidRPr="006B0795">
              <w:rPr>
                <w:b/>
                <w:spacing w:val="-1"/>
              </w:rPr>
              <w:t>ee</w:t>
            </w:r>
            <w:r w:rsidRPr="006B0795">
              <w:rPr>
                <w:b/>
                <w:spacing w:val="1"/>
              </w:rPr>
              <w:t>d</w:t>
            </w:r>
            <w:r w:rsidRPr="006B0795">
              <w:rPr>
                <w:b/>
                <w:spacing w:val="-1"/>
              </w:rPr>
              <w:t>e</w:t>
            </w:r>
            <w:r w:rsidRPr="006B0795">
              <w:rPr>
                <w:b/>
              </w:rPr>
              <w:t>d</w:t>
            </w:r>
            <w:r w:rsidR="0039783C" w:rsidRPr="006B0795">
              <w:rPr>
                <w:b/>
              </w:rPr>
              <w:t>,</w:t>
            </w:r>
            <w:r w:rsidRPr="006B0795">
              <w:rPr>
                <w:b/>
                <w:spacing w:val="-2"/>
              </w:rPr>
              <w:t xml:space="preserve"> </w:t>
            </w:r>
            <w:r w:rsidRPr="006B0795">
              <w:rPr>
                <w:b/>
              </w:rPr>
              <w:t>a</w:t>
            </w:r>
            <w:r w:rsidRPr="006B0795">
              <w:rPr>
                <w:b/>
                <w:spacing w:val="1"/>
              </w:rPr>
              <w:t>n</w:t>
            </w:r>
            <w:r w:rsidRPr="006B0795">
              <w:rPr>
                <w:b/>
              </w:rPr>
              <w:t>d</w:t>
            </w:r>
            <w:r w:rsidRPr="006B0795">
              <w:rPr>
                <w:b/>
                <w:spacing w:val="1"/>
              </w:rPr>
              <w:t xml:space="preserve"> </w:t>
            </w:r>
            <w:r w:rsidRPr="006B0795">
              <w:rPr>
                <w:b/>
              </w:rPr>
              <w:t>“No” if</w:t>
            </w:r>
            <w:r w:rsidRPr="006B0795">
              <w:rPr>
                <w:b/>
                <w:spacing w:val="1"/>
              </w:rPr>
              <w:t xml:space="preserve"> </w:t>
            </w:r>
            <w:r w:rsidRPr="006B0795">
              <w:rPr>
                <w:b/>
              </w:rPr>
              <w:t>it</w:t>
            </w:r>
            <w:r w:rsidRPr="006B0795">
              <w:rPr>
                <w:b/>
                <w:spacing w:val="-4"/>
              </w:rPr>
              <w:t xml:space="preserve"> </w:t>
            </w:r>
            <w:r w:rsidRPr="006B0795">
              <w:rPr>
                <w:b/>
              </w:rPr>
              <w:t xml:space="preserve">is </w:t>
            </w:r>
            <w:r w:rsidRPr="006B0795">
              <w:rPr>
                <w:b/>
                <w:spacing w:val="1"/>
              </w:rPr>
              <w:t>n</w:t>
            </w:r>
            <w:r w:rsidRPr="006B0795">
              <w:rPr>
                <w:b/>
              </w:rPr>
              <w:t>ot i</w:t>
            </w:r>
            <w:r w:rsidRPr="006B0795">
              <w:rPr>
                <w:b/>
                <w:spacing w:val="1"/>
              </w:rPr>
              <w:t>n</w:t>
            </w:r>
            <w:r w:rsidRPr="006B0795">
              <w:rPr>
                <w:b/>
                <w:spacing w:val="-1"/>
              </w:rPr>
              <w:t>c</w:t>
            </w:r>
            <w:r w:rsidRPr="006B0795">
              <w:rPr>
                <w:b/>
              </w:rPr>
              <w:t>l</w:t>
            </w:r>
            <w:r w:rsidRPr="006B0795">
              <w:rPr>
                <w:b/>
                <w:spacing w:val="1"/>
              </w:rPr>
              <w:t>ud</w:t>
            </w:r>
            <w:r w:rsidRPr="006B0795">
              <w:rPr>
                <w:b/>
                <w:spacing w:val="-1"/>
              </w:rPr>
              <w:t>e</w:t>
            </w:r>
            <w:r w:rsidRPr="006B0795">
              <w:rPr>
                <w:b/>
              </w:rPr>
              <w:t>d</w:t>
            </w:r>
            <w:r w:rsidRPr="006B0795">
              <w:rPr>
                <w:b/>
                <w:spacing w:val="-5"/>
              </w:rPr>
              <w:t xml:space="preserve"> </w:t>
            </w:r>
            <w:r w:rsidRPr="006B0795">
              <w:rPr>
                <w:b/>
                <w:spacing w:val="1"/>
              </w:rPr>
              <w:t>bu</w:t>
            </w:r>
            <w:r w:rsidRPr="006B0795">
              <w:rPr>
                <w:b/>
              </w:rPr>
              <w:t xml:space="preserve">t </w:t>
            </w:r>
            <w:r w:rsidRPr="006B0795">
              <w:rPr>
                <w:b/>
                <w:spacing w:val="1"/>
              </w:rPr>
              <w:t>n</w:t>
            </w:r>
            <w:r w:rsidRPr="006B0795">
              <w:rPr>
                <w:b/>
                <w:spacing w:val="-1"/>
              </w:rPr>
              <w:t>ee</w:t>
            </w:r>
            <w:r w:rsidRPr="006B0795">
              <w:rPr>
                <w:b/>
                <w:spacing w:val="1"/>
              </w:rPr>
              <w:t>d</w:t>
            </w:r>
            <w:r w:rsidRPr="006B0795">
              <w:rPr>
                <w:b/>
                <w:spacing w:val="-1"/>
              </w:rPr>
              <w:t>e</w:t>
            </w:r>
            <w:r w:rsidRPr="006B0795">
              <w:rPr>
                <w:b/>
                <w:spacing w:val="1"/>
              </w:rPr>
              <w:t>d</w:t>
            </w:r>
            <w:r w:rsidRPr="006B0795">
              <w:rPr>
                <w:b/>
              </w:rPr>
              <w:t>.</w:t>
            </w:r>
          </w:p>
          <w:p w14:paraId="6AF1C1D7" w14:textId="77777777" w:rsidR="009D478D" w:rsidRPr="006B0795" w:rsidRDefault="009D478D" w:rsidP="006B0795">
            <w:pPr>
              <w:spacing w:after="0"/>
              <w:rPr>
                <w:b/>
              </w:rPr>
            </w:pPr>
          </w:p>
          <w:p w14:paraId="57A6352A" w14:textId="77777777" w:rsidR="00AA748A" w:rsidRDefault="00AA748A" w:rsidP="006B0795">
            <w:pPr>
              <w:spacing w:after="0"/>
            </w:pPr>
            <w:r w:rsidRPr="006B0795">
              <w:rPr>
                <w:b/>
              </w:rPr>
              <w:t>*</w:t>
            </w:r>
            <w:r w:rsidR="006114E1" w:rsidRPr="006B0795">
              <w:rPr>
                <w:b/>
                <w:spacing w:val="1"/>
              </w:rPr>
              <w:t>Requesters</w:t>
            </w:r>
            <w:r w:rsidRPr="006B0795">
              <w:rPr>
                <w:b/>
                <w:spacing w:val="-3"/>
              </w:rPr>
              <w:t xml:space="preserve"> </w:t>
            </w:r>
            <w:r w:rsidRPr="006B0795">
              <w:rPr>
                <w:b/>
                <w:spacing w:val="3"/>
              </w:rPr>
              <w:t>i</w:t>
            </w:r>
            <w:r w:rsidRPr="006B0795">
              <w:rPr>
                <w:b/>
                <w:spacing w:val="1"/>
              </w:rPr>
              <w:t>nc</w:t>
            </w:r>
            <w:r w:rsidRPr="006B0795">
              <w:rPr>
                <w:b/>
              </w:rPr>
              <w:t>l</w:t>
            </w:r>
            <w:r w:rsidRPr="006B0795">
              <w:rPr>
                <w:b/>
                <w:spacing w:val="1"/>
              </w:rPr>
              <w:t>ud</w:t>
            </w:r>
            <w:r w:rsidRPr="006B0795">
              <w:rPr>
                <w:b/>
              </w:rPr>
              <w:t>i</w:t>
            </w:r>
            <w:r w:rsidRPr="006B0795">
              <w:rPr>
                <w:b/>
                <w:spacing w:val="1"/>
              </w:rPr>
              <w:t>n</w:t>
            </w:r>
            <w:r w:rsidRPr="006B0795">
              <w:rPr>
                <w:b/>
              </w:rPr>
              <w:t>g</w:t>
            </w:r>
            <w:r w:rsidRPr="006B0795">
              <w:rPr>
                <w:b/>
                <w:spacing w:val="-1"/>
              </w:rPr>
              <w:t xml:space="preserve"> </w:t>
            </w:r>
            <w:r w:rsidRPr="006B0795">
              <w:rPr>
                <w:b/>
                <w:spacing w:val="2"/>
              </w:rPr>
              <w:t>t</w:t>
            </w:r>
            <w:r w:rsidRPr="006B0795">
              <w:rPr>
                <w:b/>
                <w:spacing w:val="1"/>
              </w:rPr>
              <w:t>h</w:t>
            </w:r>
            <w:r w:rsidRPr="006B0795">
              <w:rPr>
                <w:b/>
              </w:rPr>
              <w:t xml:space="preserve">e </w:t>
            </w:r>
            <w:r w:rsidRPr="006B0795">
              <w:rPr>
                <w:b/>
                <w:spacing w:val="-1"/>
              </w:rPr>
              <w:t>c</w:t>
            </w:r>
            <w:r w:rsidRPr="006B0795">
              <w:rPr>
                <w:b/>
                <w:spacing w:val="3"/>
              </w:rPr>
              <w:t>h</w:t>
            </w:r>
            <w:r w:rsidRPr="006B0795">
              <w:rPr>
                <w:b/>
                <w:spacing w:val="1"/>
              </w:rPr>
              <w:t>e</w:t>
            </w:r>
            <w:r w:rsidRPr="006B0795">
              <w:rPr>
                <w:b/>
                <w:spacing w:val="-1"/>
              </w:rPr>
              <w:t>c</w:t>
            </w:r>
            <w:r w:rsidRPr="006B0795">
              <w:rPr>
                <w:b/>
                <w:spacing w:val="1"/>
              </w:rPr>
              <w:t>k</w:t>
            </w:r>
            <w:r w:rsidRPr="006B0795">
              <w:rPr>
                <w:b/>
              </w:rPr>
              <w:t>li</w:t>
            </w:r>
            <w:r w:rsidRPr="006B0795">
              <w:rPr>
                <w:b/>
                <w:spacing w:val="2"/>
              </w:rPr>
              <w:t>s</w:t>
            </w:r>
            <w:r w:rsidRPr="006B0795">
              <w:rPr>
                <w:b/>
              </w:rPr>
              <w:t>t</w:t>
            </w:r>
            <w:r w:rsidRPr="006B0795">
              <w:rPr>
                <w:b/>
                <w:spacing w:val="-3"/>
              </w:rPr>
              <w:t xml:space="preserve"> </w:t>
            </w:r>
            <w:r w:rsidRPr="006B0795">
              <w:rPr>
                <w:b/>
                <w:spacing w:val="2"/>
              </w:rPr>
              <w:t>w</w:t>
            </w:r>
            <w:r w:rsidRPr="006B0795">
              <w:rPr>
                <w:b/>
              </w:rPr>
              <w:t>i</w:t>
            </w:r>
            <w:r w:rsidRPr="006B0795">
              <w:rPr>
                <w:b/>
                <w:spacing w:val="-1"/>
              </w:rPr>
              <w:t>t</w:t>
            </w:r>
            <w:r w:rsidRPr="006B0795">
              <w:rPr>
                <w:b/>
              </w:rPr>
              <w:t>h</w:t>
            </w:r>
            <w:r w:rsidRPr="006B0795">
              <w:rPr>
                <w:b/>
                <w:spacing w:val="2"/>
              </w:rPr>
              <w:t xml:space="preserve"> </w:t>
            </w:r>
            <w:r w:rsidRPr="006B0795">
              <w:rPr>
                <w:b/>
                <w:spacing w:val="-1"/>
              </w:rPr>
              <w:t>t</w:t>
            </w:r>
            <w:r w:rsidRPr="006B0795">
              <w:rPr>
                <w:b/>
                <w:spacing w:val="3"/>
              </w:rPr>
              <w:t>h</w:t>
            </w:r>
            <w:r w:rsidRPr="006B0795">
              <w:rPr>
                <w:b/>
                <w:spacing w:val="-1"/>
              </w:rPr>
              <w:t>e</w:t>
            </w:r>
            <w:r w:rsidRPr="006B0795">
              <w:rPr>
                <w:b/>
                <w:spacing w:val="3"/>
              </w:rPr>
              <w:t>i</w:t>
            </w:r>
            <w:r w:rsidRPr="006B0795">
              <w:rPr>
                <w:b/>
              </w:rPr>
              <w:t>r</w:t>
            </w:r>
            <w:r w:rsidRPr="006B0795">
              <w:rPr>
                <w:b/>
                <w:spacing w:val="-2"/>
              </w:rPr>
              <w:t xml:space="preserve"> </w:t>
            </w:r>
            <w:r w:rsidR="00B767EB" w:rsidRPr="006B0795">
              <w:rPr>
                <w:b/>
                <w:spacing w:val="2"/>
              </w:rPr>
              <w:t>De Novo request</w:t>
            </w:r>
            <w:r w:rsidRPr="006B0795">
              <w:rPr>
                <w:b/>
                <w:spacing w:val="1"/>
              </w:rPr>
              <w:t xml:space="preserve"> </w:t>
            </w:r>
            <w:r w:rsidRPr="006B0795">
              <w:rPr>
                <w:b/>
              </w:rPr>
              <w:t>s</w:t>
            </w:r>
            <w:r w:rsidRPr="006B0795">
              <w:rPr>
                <w:b/>
                <w:spacing w:val="3"/>
              </w:rPr>
              <w:t>h</w:t>
            </w:r>
            <w:r w:rsidRPr="006B0795">
              <w:rPr>
                <w:b/>
              </w:rPr>
              <w:t>o</w:t>
            </w:r>
            <w:r w:rsidRPr="006B0795">
              <w:rPr>
                <w:b/>
                <w:spacing w:val="1"/>
              </w:rPr>
              <w:t>u</w:t>
            </w:r>
            <w:r w:rsidRPr="006B0795">
              <w:rPr>
                <w:b/>
              </w:rPr>
              <w:t>ld i</w:t>
            </w:r>
            <w:r w:rsidRPr="006B0795">
              <w:rPr>
                <w:b/>
                <w:spacing w:val="1"/>
              </w:rPr>
              <w:t>d</w:t>
            </w:r>
            <w:r w:rsidRPr="006B0795">
              <w:rPr>
                <w:b/>
                <w:spacing w:val="-1"/>
              </w:rPr>
              <w:t>e</w:t>
            </w:r>
            <w:r w:rsidRPr="006B0795">
              <w:rPr>
                <w:b/>
                <w:spacing w:val="3"/>
              </w:rPr>
              <w:t>n</w:t>
            </w:r>
            <w:r w:rsidRPr="006B0795">
              <w:rPr>
                <w:b/>
                <w:spacing w:val="-1"/>
              </w:rPr>
              <w:t>t</w:t>
            </w:r>
            <w:r w:rsidRPr="006B0795">
              <w:rPr>
                <w:b/>
              </w:rPr>
              <w:t>i</w:t>
            </w:r>
            <w:r w:rsidRPr="006B0795">
              <w:rPr>
                <w:b/>
                <w:spacing w:val="2"/>
              </w:rPr>
              <w:t>f</w:t>
            </w:r>
            <w:r w:rsidRPr="006B0795">
              <w:rPr>
                <w:b/>
              </w:rPr>
              <w:t xml:space="preserve">y </w:t>
            </w:r>
            <w:r w:rsidRPr="006B0795">
              <w:rPr>
                <w:b/>
                <w:spacing w:val="-1"/>
              </w:rPr>
              <w:t>t</w:t>
            </w:r>
            <w:r w:rsidRPr="006B0795">
              <w:rPr>
                <w:b/>
                <w:spacing w:val="3"/>
              </w:rPr>
              <w:t>h</w:t>
            </w:r>
            <w:r w:rsidRPr="006B0795">
              <w:rPr>
                <w:b/>
              </w:rPr>
              <w:t>e</w:t>
            </w:r>
            <w:r w:rsidRPr="006B0795">
              <w:rPr>
                <w:b/>
                <w:spacing w:val="1"/>
              </w:rPr>
              <w:t xml:space="preserve"> p</w:t>
            </w:r>
            <w:r w:rsidRPr="006B0795">
              <w:rPr>
                <w:b/>
              </w:rPr>
              <w:t>a</w:t>
            </w:r>
            <w:r w:rsidRPr="006B0795">
              <w:rPr>
                <w:b/>
                <w:spacing w:val="2"/>
              </w:rPr>
              <w:t>g</w:t>
            </w:r>
            <w:r w:rsidRPr="006B0795">
              <w:rPr>
                <w:b/>
              </w:rPr>
              <w:t>e</w:t>
            </w:r>
            <w:r w:rsidRPr="006B0795">
              <w:rPr>
                <w:b/>
                <w:spacing w:val="1"/>
              </w:rPr>
              <w:t xml:space="preserve"> n</w:t>
            </w:r>
            <w:r w:rsidRPr="006B0795">
              <w:rPr>
                <w:b/>
                <w:spacing w:val="3"/>
              </w:rPr>
              <w:t>u</w:t>
            </w:r>
            <w:r w:rsidRPr="006B0795">
              <w:rPr>
                <w:b/>
                <w:spacing w:val="-3"/>
              </w:rPr>
              <w:t>m</w:t>
            </w:r>
            <w:r w:rsidRPr="006B0795">
              <w:rPr>
                <w:b/>
                <w:spacing w:val="3"/>
              </w:rPr>
              <w:t>b</w:t>
            </w:r>
            <w:r w:rsidRPr="006B0795">
              <w:rPr>
                <w:b/>
                <w:spacing w:val="1"/>
              </w:rPr>
              <w:t>e</w:t>
            </w:r>
            <w:r w:rsidRPr="006B0795">
              <w:rPr>
                <w:b/>
                <w:spacing w:val="-1"/>
              </w:rPr>
              <w:t>r</w:t>
            </w:r>
            <w:r w:rsidRPr="006B0795">
              <w:rPr>
                <w:b/>
              </w:rPr>
              <w:t>s</w:t>
            </w:r>
            <w:r w:rsidRPr="006B0795">
              <w:rPr>
                <w:b/>
                <w:spacing w:val="-2"/>
              </w:rPr>
              <w:t xml:space="preserve"> </w:t>
            </w:r>
            <w:r w:rsidRPr="006B0795">
              <w:rPr>
                <w:b/>
                <w:spacing w:val="2"/>
              </w:rPr>
              <w:t>w</w:t>
            </w:r>
            <w:r w:rsidRPr="006B0795">
              <w:rPr>
                <w:b/>
                <w:spacing w:val="3"/>
              </w:rPr>
              <w:t>h</w:t>
            </w:r>
            <w:r w:rsidRPr="006B0795">
              <w:rPr>
                <w:b/>
                <w:spacing w:val="1"/>
              </w:rPr>
              <w:t>e</w:t>
            </w:r>
            <w:r w:rsidRPr="006B0795">
              <w:rPr>
                <w:b/>
                <w:spacing w:val="-1"/>
              </w:rPr>
              <w:t>r</w:t>
            </w:r>
            <w:r w:rsidRPr="006B0795">
              <w:rPr>
                <w:b/>
              </w:rPr>
              <w:t>e</w:t>
            </w:r>
            <w:r w:rsidRPr="006B0795">
              <w:rPr>
                <w:b/>
                <w:spacing w:val="1"/>
              </w:rPr>
              <w:t xml:space="preserve"> </w:t>
            </w:r>
            <w:r w:rsidRPr="006B0795">
              <w:rPr>
                <w:b/>
                <w:spacing w:val="-1"/>
              </w:rPr>
              <w:t>r</w:t>
            </w:r>
            <w:r w:rsidRPr="006B0795">
              <w:rPr>
                <w:b/>
                <w:spacing w:val="1"/>
              </w:rPr>
              <w:t>eque</w:t>
            </w:r>
            <w:r w:rsidRPr="006B0795">
              <w:rPr>
                <w:b/>
              </w:rPr>
              <w:t>s</w:t>
            </w:r>
            <w:r w:rsidRPr="006B0795">
              <w:rPr>
                <w:b/>
                <w:spacing w:val="2"/>
              </w:rPr>
              <w:t>t</w:t>
            </w:r>
            <w:r w:rsidRPr="006B0795">
              <w:rPr>
                <w:b/>
                <w:spacing w:val="-1"/>
              </w:rPr>
              <w:t>e</w:t>
            </w:r>
            <w:r w:rsidRPr="006B0795">
              <w:rPr>
                <w:b/>
              </w:rPr>
              <w:t>d</w:t>
            </w:r>
            <w:r w:rsidRPr="006B0795">
              <w:rPr>
                <w:b/>
                <w:spacing w:val="-1"/>
              </w:rPr>
              <w:t xml:space="preserve"> </w:t>
            </w:r>
            <w:r w:rsidRPr="006B0795">
              <w:rPr>
                <w:b/>
              </w:rPr>
              <w:t>i</w:t>
            </w:r>
            <w:r w:rsidRPr="006B0795">
              <w:rPr>
                <w:b/>
                <w:spacing w:val="1"/>
              </w:rPr>
              <w:t>n</w:t>
            </w:r>
            <w:r w:rsidRPr="006B0795">
              <w:rPr>
                <w:b/>
                <w:spacing w:val="4"/>
              </w:rPr>
              <w:t>f</w:t>
            </w:r>
            <w:r w:rsidRPr="006B0795">
              <w:rPr>
                <w:b/>
              </w:rPr>
              <w:t>o</w:t>
            </w:r>
            <w:r w:rsidRPr="006B0795">
              <w:rPr>
                <w:b/>
                <w:spacing w:val="1"/>
              </w:rPr>
              <w:t>r</w:t>
            </w:r>
            <w:r w:rsidRPr="006B0795">
              <w:rPr>
                <w:b/>
                <w:spacing w:val="-1"/>
              </w:rPr>
              <w:t>m</w:t>
            </w:r>
            <w:r w:rsidRPr="006B0795">
              <w:rPr>
                <w:b/>
                <w:spacing w:val="2"/>
              </w:rPr>
              <w:t>a</w:t>
            </w:r>
            <w:r w:rsidRPr="006B0795">
              <w:rPr>
                <w:b/>
                <w:spacing w:val="-1"/>
              </w:rPr>
              <w:t>t</w:t>
            </w:r>
            <w:r w:rsidRPr="006B0795">
              <w:rPr>
                <w:b/>
                <w:spacing w:val="3"/>
              </w:rPr>
              <w:t>i</w:t>
            </w:r>
            <w:r w:rsidRPr="006B0795">
              <w:rPr>
                <w:b/>
              </w:rPr>
              <w:t>on</w:t>
            </w:r>
            <w:r w:rsidRPr="006B0795">
              <w:rPr>
                <w:b/>
                <w:spacing w:val="-2"/>
              </w:rPr>
              <w:t xml:space="preserve"> </w:t>
            </w:r>
            <w:r w:rsidRPr="006B0795">
              <w:rPr>
                <w:b/>
                <w:spacing w:val="3"/>
              </w:rPr>
              <w:t>i</w:t>
            </w:r>
            <w:r w:rsidRPr="006B0795">
              <w:rPr>
                <w:b/>
              </w:rPr>
              <w:t>s</w:t>
            </w:r>
            <w:r w:rsidRPr="006B0795">
              <w:rPr>
                <w:b/>
                <w:spacing w:val="-1"/>
              </w:rPr>
              <w:t xml:space="preserve"> </w:t>
            </w:r>
            <w:r w:rsidRPr="006B0795">
              <w:rPr>
                <w:b/>
                <w:spacing w:val="3"/>
              </w:rPr>
              <w:t>l</w:t>
            </w:r>
            <w:r w:rsidRPr="006B0795">
              <w:rPr>
                <w:b/>
                <w:spacing w:val="2"/>
              </w:rPr>
              <w:t>o</w:t>
            </w:r>
            <w:r w:rsidRPr="006B0795">
              <w:rPr>
                <w:b/>
                <w:spacing w:val="-1"/>
              </w:rPr>
              <w:t>c</w:t>
            </w:r>
            <w:r w:rsidRPr="006B0795">
              <w:rPr>
                <w:b/>
                <w:spacing w:val="2"/>
              </w:rPr>
              <w:t>at</w:t>
            </w:r>
            <w:r w:rsidRPr="006B0795">
              <w:rPr>
                <w:b/>
                <w:spacing w:val="-1"/>
              </w:rPr>
              <w:t>e</w:t>
            </w:r>
            <w:r w:rsidRPr="006B0795">
              <w:rPr>
                <w:b/>
                <w:spacing w:val="1"/>
              </w:rPr>
              <w:t>d</w:t>
            </w:r>
            <w:r w:rsidRPr="006B0795">
              <w:rPr>
                <w:b/>
              </w:rPr>
              <w:t>.</w:t>
            </w:r>
            <w:r w:rsidRPr="006B0795">
              <w:rPr>
                <w:b/>
                <w:spacing w:val="-1"/>
              </w:rPr>
              <w:t xml:space="preserve"> </w:t>
            </w:r>
            <w:r w:rsidRPr="006B0795">
              <w:rPr>
                <w:b/>
              </w:rPr>
              <w:t>U</w:t>
            </w:r>
            <w:r w:rsidRPr="006B0795">
              <w:rPr>
                <w:b/>
                <w:spacing w:val="3"/>
              </w:rPr>
              <w:t>s</w:t>
            </w:r>
            <w:r w:rsidRPr="006B0795">
              <w:rPr>
                <w:b/>
              </w:rPr>
              <w:t xml:space="preserve">e </w:t>
            </w:r>
            <w:r w:rsidRPr="006B0795">
              <w:rPr>
                <w:b/>
                <w:spacing w:val="-1"/>
              </w:rPr>
              <w:t>t</w:t>
            </w:r>
            <w:r w:rsidRPr="006B0795">
              <w:rPr>
                <w:b/>
                <w:spacing w:val="3"/>
              </w:rPr>
              <w:t>h</w:t>
            </w:r>
            <w:r w:rsidRPr="006B0795">
              <w:rPr>
                <w:b/>
              </w:rPr>
              <w:t>e</w:t>
            </w:r>
            <w:r w:rsidRPr="006B0795">
              <w:rPr>
                <w:b/>
                <w:spacing w:val="1"/>
              </w:rPr>
              <w:t xml:space="preserve"> </w:t>
            </w:r>
            <w:r w:rsidRPr="006B0795">
              <w:rPr>
                <w:b/>
                <w:spacing w:val="-1"/>
              </w:rPr>
              <w:t>c</w:t>
            </w:r>
            <w:r w:rsidRPr="006B0795">
              <w:rPr>
                <w:b/>
                <w:spacing w:val="2"/>
              </w:rPr>
              <w:t>om</w:t>
            </w:r>
            <w:r w:rsidRPr="006B0795">
              <w:rPr>
                <w:b/>
                <w:spacing w:val="-1"/>
              </w:rPr>
              <w:t>me</w:t>
            </w:r>
            <w:r w:rsidRPr="006B0795">
              <w:rPr>
                <w:b/>
                <w:spacing w:val="3"/>
              </w:rPr>
              <w:t>n</w:t>
            </w:r>
            <w:r w:rsidRPr="006B0795">
              <w:rPr>
                <w:b/>
                <w:spacing w:val="2"/>
              </w:rPr>
              <w:t>t</w:t>
            </w:r>
            <w:r w:rsidRPr="006B0795">
              <w:rPr>
                <w:b/>
              </w:rPr>
              <w:t>s</w:t>
            </w:r>
            <w:r w:rsidRPr="006B0795">
              <w:rPr>
                <w:b/>
                <w:spacing w:val="-2"/>
              </w:rPr>
              <w:t xml:space="preserve"> </w:t>
            </w:r>
            <w:r w:rsidRPr="006B0795">
              <w:rPr>
                <w:b/>
                <w:spacing w:val="3"/>
              </w:rPr>
              <w:t>s</w:t>
            </w:r>
            <w:r w:rsidRPr="006B0795">
              <w:rPr>
                <w:b/>
                <w:spacing w:val="1"/>
              </w:rPr>
              <w:t>ec</w:t>
            </w:r>
            <w:r w:rsidRPr="006B0795">
              <w:rPr>
                <w:b/>
                <w:spacing w:val="-1"/>
              </w:rPr>
              <w:t>t</w:t>
            </w:r>
            <w:r w:rsidRPr="006B0795">
              <w:rPr>
                <w:b/>
              </w:rPr>
              <w:t xml:space="preserve">ion </w:t>
            </w:r>
            <w:r w:rsidRPr="006B0795">
              <w:rPr>
                <w:b/>
                <w:spacing w:val="2"/>
              </w:rPr>
              <w:t>f</w:t>
            </w:r>
            <w:r w:rsidRPr="006B0795">
              <w:rPr>
                <w:b/>
              </w:rPr>
              <w:t>or</w:t>
            </w:r>
            <w:r w:rsidRPr="006B0795">
              <w:rPr>
                <w:b/>
                <w:spacing w:val="-1"/>
              </w:rPr>
              <w:t xml:space="preserve"> </w:t>
            </w:r>
            <w:r w:rsidRPr="006B0795">
              <w:rPr>
                <w:b/>
              </w:rPr>
              <w:t>an</w:t>
            </w:r>
            <w:r w:rsidRPr="006B0795">
              <w:rPr>
                <w:b/>
                <w:spacing w:val="3"/>
              </w:rPr>
              <w:t xml:space="preserve"> </w:t>
            </w:r>
            <w:r w:rsidRPr="006B0795">
              <w:rPr>
                <w:b/>
                <w:spacing w:val="1"/>
              </w:rPr>
              <w:t>e</w:t>
            </w:r>
            <w:r w:rsidRPr="006B0795">
              <w:rPr>
                <w:b/>
              </w:rPr>
              <w:t>l</w:t>
            </w:r>
            <w:r w:rsidRPr="006B0795">
              <w:rPr>
                <w:b/>
                <w:spacing w:val="1"/>
              </w:rPr>
              <w:t>e</w:t>
            </w:r>
            <w:r w:rsidRPr="006B0795">
              <w:rPr>
                <w:b/>
                <w:spacing w:val="-1"/>
              </w:rPr>
              <w:t>m</w:t>
            </w:r>
            <w:r w:rsidRPr="006B0795">
              <w:rPr>
                <w:b/>
                <w:spacing w:val="1"/>
              </w:rPr>
              <w:t>e</w:t>
            </w:r>
            <w:r w:rsidRPr="006B0795">
              <w:rPr>
                <w:b/>
                <w:spacing w:val="3"/>
              </w:rPr>
              <w:t>n</w:t>
            </w:r>
            <w:r w:rsidRPr="006B0795">
              <w:rPr>
                <w:b/>
              </w:rPr>
              <w:t>t</w:t>
            </w:r>
            <w:r w:rsidRPr="006B0795">
              <w:rPr>
                <w:b/>
                <w:spacing w:val="-4"/>
              </w:rPr>
              <w:t xml:space="preserve"> </w:t>
            </w:r>
            <w:r w:rsidRPr="006B0795">
              <w:rPr>
                <w:b/>
              </w:rPr>
              <w:t>if</w:t>
            </w:r>
            <w:r w:rsidRPr="006B0795">
              <w:rPr>
                <w:b/>
                <w:spacing w:val="3"/>
              </w:rPr>
              <w:t xml:space="preserve"> </w:t>
            </w:r>
            <w:r w:rsidRPr="006B0795">
              <w:rPr>
                <w:b/>
              </w:rPr>
              <w:t>a</w:t>
            </w:r>
            <w:r w:rsidRPr="006B0795">
              <w:rPr>
                <w:b/>
                <w:spacing w:val="1"/>
              </w:rPr>
              <w:t>dd</w:t>
            </w:r>
            <w:r w:rsidRPr="006B0795">
              <w:rPr>
                <w:b/>
                <w:spacing w:val="3"/>
              </w:rPr>
              <w:t>i</w:t>
            </w:r>
            <w:r w:rsidRPr="006B0795">
              <w:rPr>
                <w:b/>
                <w:spacing w:val="-1"/>
              </w:rPr>
              <w:t>t</w:t>
            </w:r>
            <w:r w:rsidRPr="006B0795">
              <w:rPr>
                <w:b/>
              </w:rPr>
              <w:t>i</w:t>
            </w:r>
            <w:r w:rsidRPr="006B0795">
              <w:rPr>
                <w:b/>
                <w:spacing w:val="2"/>
              </w:rPr>
              <w:t>o</w:t>
            </w:r>
            <w:r w:rsidRPr="006B0795">
              <w:rPr>
                <w:b/>
                <w:spacing w:val="1"/>
              </w:rPr>
              <w:t>n</w:t>
            </w:r>
            <w:r w:rsidRPr="006B0795">
              <w:rPr>
                <w:b/>
              </w:rPr>
              <w:t>al</w:t>
            </w:r>
            <w:r w:rsidRPr="006B0795">
              <w:rPr>
                <w:b/>
                <w:spacing w:val="-3"/>
              </w:rPr>
              <w:t xml:space="preserve"> </w:t>
            </w:r>
            <w:r w:rsidRPr="006B0795">
              <w:rPr>
                <w:b/>
              </w:rPr>
              <w:t>s</w:t>
            </w:r>
            <w:r w:rsidRPr="006B0795">
              <w:rPr>
                <w:b/>
                <w:spacing w:val="3"/>
              </w:rPr>
              <w:t>p</w:t>
            </w:r>
            <w:r w:rsidRPr="006B0795">
              <w:rPr>
                <w:b/>
                <w:spacing w:val="2"/>
              </w:rPr>
              <w:t>a</w:t>
            </w:r>
            <w:r w:rsidRPr="006B0795">
              <w:rPr>
                <w:b/>
                <w:spacing w:val="-1"/>
              </w:rPr>
              <w:t>c</w:t>
            </w:r>
            <w:r w:rsidRPr="006B0795">
              <w:rPr>
                <w:b/>
              </w:rPr>
              <w:t>e</w:t>
            </w:r>
            <w:r w:rsidRPr="006B0795">
              <w:rPr>
                <w:b/>
                <w:spacing w:val="-1"/>
              </w:rPr>
              <w:t xml:space="preserve"> </w:t>
            </w:r>
            <w:r w:rsidRPr="006B0795">
              <w:rPr>
                <w:b/>
              </w:rPr>
              <w:t>is</w:t>
            </w:r>
            <w:r w:rsidRPr="006B0795">
              <w:rPr>
                <w:b/>
                <w:spacing w:val="1"/>
              </w:rPr>
              <w:t xml:space="preserve"> </w:t>
            </w:r>
            <w:r w:rsidRPr="006B0795">
              <w:rPr>
                <w:b/>
                <w:spacing w:val="3"/>
              </w:rPr>
              <w:t>n</w:t>
            </w:r>
            <w:r w:rsidRPr="006B0795">
              <w:rPr>
                <w:b/>
                <w:spacing w:val="1"/>
              </w:rPr>
              <w:t>e</w:t>
            </w:r>
            <w:r w:rsidRPr="006B0795">
              <w:rPr>
                <w:b/>
                <w:spacing w:val="-1"/>
              </w:rPr>
              <w:t>e</w:t>
            </w:r>
            <w:r w:rsidRPr="006B0795">
              <w:rPr>
                <w:b/>
                <w:spacing w:val="1"/>
              </w:rPr>
              <w:t>d</w:t>
            </w:r>
            <w:r w:rsidRPr="006B0795">
              <w:rPr>
                <w:b/>
                <w:spacing w:val="-1"/>
              </w:rPr>
              <w:t>e</w:t>
            </w:r>
            <w:r w:rsidRPr="006B0795">
              <w:rPr>
                <w:b/>
              </w:rPr>
              <w:t>d</w:t>
            </w:r>
            <w:r w:rsidRPr="006B0795">
              <w:rPr>
                <w:b/>
                <w:spacing w:val="3"/>
              </w:rPr>
              <w:t xml:space="preserve"> </w:t>
            </w:r>
            <w:r w:rsidRPr="006B0795">
              <w:rPr>
                <w:b/>
                <w:spacing w:val="-1"/>
              </w:rPr>
              <w:t>t</w:t>
            </w:r>
            <w:r w:rsidRPr="006B0795">
              <w:rPr>
                <w:b/>
              </w:rPr>
              <w:t>o i</w:t>
            </w:r>
            <w:r w:rsidRPr="006B0795">
              <w:rPr>
                <w:b/>
                <w:spacing w:val="1"/>
              </w:rPr>
              <w:t>d</w:t>
            </w:r>
            <w:r w:rsidRPr="006B0795">
              <w:rPr>
                <w:b/>
                <w:spacing w:val="-1"/>
              </w:rPr>
              <w:t>e</w:t>
            </w:r>
            <w:r w:rsidRPr="006B0795">
              <w:rPr>
                <w:b/>
                <w:spacing w:val="3"/>
              </w:rPr>
              <w:t>n</w:t>
            </w:r>
            <w:r w:rsidRPr="006B0795">
              <w:rPr>
                <w:b/>
                <w:spacing w:val="-1"/>
              </w:rPr>
              <w:t>t</w:t>
            </w:r>
            <w:r w:rsidRPr="006B0795">
              <w:rPr>
                <w:b/>
              </w:rPr>
              <w:t>i</w:t>
            </w:r>
            <w:r w:rsidRPr="006B0795">
              <w:rPr>
                <w:b/>
                <w:spacing w:val="2"/>
              </w:rPr>
              <w:t>f</w:t>
            </w:r>
            <w:r w:rsidRPr="006B0795">
              <w:rPr>
                <w:b/>
              </w:rPr>
              <w:t xml:space="preserve">y </w:t>
            </w:r>
            <w:r w:rsidRPr="006B0795">
              <w:rPr>
                <w:b/>
                <w:spacing w:val="-1"/>
              </w:rPr>
              <w:t>t</w:t>
            </w:r>
            <w:r w:rsidRPr="006B0795">
              <w:rPr>
                <w:b/>
                <w:spacing w:val="3"/>
              </w:rPr>
              <w:t>h</w:t>
            </w:r>
            <w:r w:rsidRPr="006B0795">
              <w:rPr>
                <w:b/>
              </w:rPr>
              <w:t>e</w:t>
            </w:r>
            <w:r w:rsidRPr="006B0795">
              <w:rPr>
                <w:b/>
                <w:spacing w:val="1"/>
              </w:rPr>
              <w:t xml:space="preserve"> </w:t>
            </w:r>
            <w:r w:rsidRPr="006B0795">
              <w:rPr>
                <w:b/>
              </w:rPr>
              <w:t>l</w:t>
            </w:r>
            <w:r w:rsidRPr="006B0795">
              <w:rPr>
                <w:b/>
                <w:spacing w:val="2"/>
              </w:rPr>
              <w:t>o</w:t>
            </w:r>
            <w:r w:rsidRPr="006B0795">
              <w:rPr>
                <w:b/>
                <w:spacing w:val="-1"/>
              </w:rPr>
              <w:t>c</w:t>
            </w:r>
            <w:r w:rsidRPr="006B0795">
              <w:rPr>
                <w:b/>
                <w:spacing w:val="2"/>
              </w:rPr>
              <w:t>a</w:t>
            </w:r>
            <w:r w:rsidRPr="006B0795">
              <w:rPr>
                <w:b/>
                <w:spacing w:val="-1"/>
              </w:rPr>
              <w:t>t</w:t>
            </w:r>
            <w:r w:rsidRPr="006B0795">
              <w:rPr>
                <w:b/>
                <w:spacing w:val="3"/>
              </w:rPr>
              <w:t>i</w:t>
            </w:r>
            <w:r w:rsidRPr="006B0795">
              <w:rPr>
                <w:b/>
              </w:rPr>
              <w:t>on</w:t>
            </w:r>
            <w:r w:rsidRPr="006B0795">
              <w:rPr>
                <w:b/>
                <w:spacing w:val="1"/>
              </w:rPr>
              <w:t xml:space="preserve"> </w:t>
            </w:r>
            <w:r w:rsidRPr="006B0795">
              <w:rPr>
                <w:b/>
              </w:rPr>
              <w:t>of</w:t>
            </w:r>
            <w:r w:rsidRPr="006B0795">
              <w:rPr>
                <w:b/>
                <w:spacing w:val="4"/>
              </w:rPr>
              <w:t xml:space="preserve"> </w:t>
            </w:r>
            <w:r w:rsidRPr="006B0795">
              <w:rPr>
                <w:b/>
              </w:rPr>
              <w:t>s</w:t>
            </w:r>
            <w:r w:rsidRPr="006B0795">
              <w:rPr>
                <w:b/>
                <w:spacing w:val="1"/>
              </w:rPr>
              <w:t>upp</w:t>
            </w:r>
            <w:r w:rsidRPr="006B0795">
              <w:rPr>
                <w:b/>
                <w:spacing w:val="2"/>
              </w:rPr>
              <w:t>o</w:t>
            </w:r>
            <w:r w:rsidRPr="006B0795">
              <w:rPr>
                <w:b/>
                <w:spacing w:val="-1"/>
              </w:rPr>
              <w:t>r</w:t>
            </w:r>
            <w:r w:rsidRPr="006B0795">
              <w:rPr>
                <w:b/>
                <w:spacing w:val="2"/>
              </w:rPr>
              <w:t>t</w:t>
            </w:r>
            <w:r w:rsidRPr="006B0795">
              <w:rPr>
                <w:b/>
              </w:rPr>
              <w:t>i</w:t>
            </w:r>
            <w:r w:rsidRPr="006B0795">
              <w:rPr>
                <w:b/>
                <w:spacing w:val="1"/>
              </w:rPr>
              <w:t>n</w:t>
            </w:r>
            <w:r w:rsidRPr="006B0795">
              <w:rPr>
                <w:b/>
              </w:rPr>
              <w:t>g i</w:t>
            </w:r>
            <w:r w:rsidRPr="006B0795">
              <w:rPr>
                <w:b/>
                <w:spacing w:val="1"/>
              </w:rPr>
              <w:t>n</w:t>
            </w:r>
            <w:r w:rsidRPr="006B0795">
              <w:rPr>
                <w:b/>
                <w:spacing w:val="2"/>
              </w:rPr>
              <w:t>fo</w:t>
            </w:r>
            <w:r w:rsidRPr="006B0795">
              <w:rPr>
                <w:b/>
                <w:spacing w:val="1"/>
              </w:rPr>
              <w:t>r</w:t>
            </w:r>
            <w:r w:rsidRPr="006B0795">
              <w:rPr>
                <w:b/>
                <w:spacing w:val="-1"/>
              </w:rPr>
              <w:t>m</w:t>
            </w:r>
            <w:r w:rsidRPr="006B0795">
              <w:rPr>
                <w:b/>
                <w:spacing w:val="2"/>
              </w:rPr>
              <w:t>a</w:t>
            </w:r>
            <w:r w:rsidRPr="006B0795">
              <w:rPr>
                <w:b/>
                <w:spacing w:val="-1"/>
              </w:rPr>
              <w:t>t</w:t>
            </w:r>
            <w:r w:rsidRPr="006B0795">
              <w:rPr>
                <w:b/>
              </w:rPr>
              <w:t>io</w:t>
            </w:r>
            <w:r w:rsidRPr="006B0795">
              <w:rPr>
                <w:b/>
                <w:spacing w:val="3"/>
              </w:rPr>
              <w:t>n</w:t>
            </w:r>
            <w:r w:rsidRPr="006B0795">
              <w:rPr>
                <w:b/>
              </w:rPr>
              <w:t>.</w:t>
            </w:r>
          </w:p>
        </w:tc>
        <w:tc>
          <w:tcPr>
            <w:tcW w:w="805" w:type="dxa"/>
            <w:shd w:val="clear" w:color="auto" w:fill="00B0F0"/>
            <w:vAlign w:val="center"/>
          </w:tcPr>
          <w:p w14:paraId="1E526101" w14:textId="77777777" w:rsidR="00AA748A" w:rsidRPr="006B0795" w:rsidRDefault="009D478D" w:rsidP="006B0795">
            <w:pPr>
              <w:spacing w:after="0"/>
              <w:jc w:val="center"/>
              <w:rPr>
                <w:b/>
              </w:rPr>
            </w:pPr>
            <w:r w:rsidRPr="006B0795">
              <w:rPr>
                <w:b/>
              </w:rPr>
              <w:t>Yes</w:t>
            </w:r>
          </w:p>
        </w:tc>
        <w:tc>
          <w:tcPr>
            <w:tcW w:w="805" w:type="dxa"/>
            <w:shd w:val="clear" w:color="auto" w:fill="00B0F0"/>
            <w:vAlign w:val="center"/>
          </w:tcPr>
          <w:p w14:paraId="5960278C" w14:textId="77777777" w:rsidR="00AA748A" w:rsidRPr="006B0795" w:rsidRDefault="009D478D" w:rsidP="006B0795">
            <w:pPr>
              <w:spacing w:after="0"/>
              <w:jc w:val="center"/>
              <w:rPr>
                <w:b/>
              </w:rPr>
            </w:pPr>
            <w:r w:rsidRPr="006B0795">
              <w:rPr>
                <w:b/>
              </w:rPr>
              <w:t>No</w:t>
            </w:r>
          </w:p>
        </w:tc>
        <w:tc>
          <w:tcPr>
            <w:tcW w:w="805" w:type="dxa"/>
            <w:shd w:val="clear" w:color="auto" w:fill="00B0F0"/>
            <w:vAlign w:val="center"/>
          </w:tcPr>
          <w:p w14:paraId="58DA0AF0" w14:textId="77777777" w:rsidR="00AA748A" w:rsidRPr="006B0795" w:rsidRDefault="009D478D" w:rsidP="006B0795">
            <w:pPr>
              <w:spacing w:after="0"/>
              <w:jc w:val="center"/>
              <w:rPr>
                <w:b/>
              </w:rPr>
            </w:pPr>
            <w:r w:rsidRPr="006B0795">
              <w:rPr>
                <w:b/>
              </w:rPr>
              <w:t>N/A</w:t>
            </w:r>
          </w:p>
        </w:tc>
        <w:tc>
          <w:tcPr>
            <w:tcW w:w="810" w:type="dxa"/>
            <w:shd w:val="clear" w:color="auto" w:fill="00B0F0"/>
            <w:vAlign w:val="center"/>
          </w:tcPr>
          <w:p w14:paraId="3FE2744D" w14:textId="77777777" w:rsidR="00AA748A" w:rsidRPr="006B0795" w:rsidRDefault="009D478D" w:rsidP="006B0795">
            <w:pPr>
              <w:spacing w:after="0"/>
              <w:jc w:val="center"/>
              <w:rPr>
                <w:b/>
              </w:rPr>
            </w:pPr>
            <w:r w:rsidRPr="006B0795">
              <w:rPr>
                <w:b/>
              </w:rPr>
              <w:t>*Page #</w:t>
            </w:r>
          </w:p>
        </w:tc>
      </w:tr>
      <w:tr w:rsidR="0079151F" w14:paraId="5A4D4655" w14:textId="77777777" w:rsidTr="00F706BD">
        <w:trPr>
          <w:cantSplit/>
          <w:trHeight w:val="20"/>
        </w:trPr>
        <w:tc>
          <w:tcPr>
            <w:tcW w:w="10805" w:type="dxa"/>
            <w:gridSpan w:val="5"/>
            <w:shd w:val="clear" w:color="auto" w:fill="auto"/>
          </w:tcPr>
          <w:p w14:paraId="75731082" w14:textId="77777777" w:rsidR="0079151F" w:rsidRPr="006B0795" w:rsidDel="009D478D" w:rsidRDefault="0079151F" w:rsidP="006B0795">
            <w:pPr>
              <w:pStyle w:val="ListParagraph"/>
              <w:numPr>
                <w:ilvl w:val="0"/>
                <w:numId w:val="46"/>
              </w:numPr>
              <w:spacing w:after="0"/>
              <w:ind w:left="365"/>
            </w:pPr>
            <w:r w:rsidRPr="006B0795">
              <w:rPr>
                <w:b/>
              </w:rPr>
              <w:t>Administrative Information</w:t>
            </w:r>
          </w:p>
        </w:tc>
      </w:tr>
      <w:tr w:rsidR="00403B53" w14:paraId="27F86849" w14:textId="77777777" w:rsidTr="00F706BD">
        <w:trPr>
          <w:cantSplit/>
          <w:trHeight w:val="20"/>
        </w:trPr>
        <w:tc>
          <w:tcPr>
            <w:tcW w:w="7580" w:type="dxa"/>
            <w:shd w:val="clear" w:color="auto" w:fill="auto"/>
          </w:tcPr>
          <w:p w14:paraId="61901580" w14:textId="28B41D18" w:rsidR="00403B53" w:rsidRPr="00875F30" w:rsidRDefault="00403B53">
            <w:pPr>
              <w:pStyle w:val="ListParagraph"/>
              <w:numPr>
                <w:ilvl w:val="0"/>
                <w:numId w:val="32"/>
              </w:numPr>
              <w:spacing w:after="0"/>
            </w:pPr>
            <w:r w:rsidRPr="00875F30">
              <w:t xml:space="preserve">De Novo request contains </w:t>
            </w:r>
            <w:r w:rsidR="00C77F46">
              <w:t xml:space="preserve">a description of the device’s </w:t>
            </w:r>
            <w:r w:rsidR="00CD416F">
              <w:t>intended</w:t>
            </w:r>
            <w:r w:rsidRPr="00875F30">
              <w:t xml:space="preserve"> </w:t>
            </w:r>
            <w:r w:rsidR="0054171F" w:rsidRPr="00875F30">
              <w:t>u</w:t>
            </w:r>
            <w:r w:rsidRPr="00875F30">
              <w:t>se</w:t>
            </w:r>
            <w:r w:rsidR="00C77F46">
              <w:t>,</w:t>
            </w:r>
            <w:r w:rsidRPr="00875F30">
              <w:t xml:space="preserve"> with </w:t>
            </w:r>
            <w:r w:rsidR="007B2396">
              <w:t>prescription (</w:t>
            </w:r>
            <w:r w:rsidRPr="00875F30">
              <w:t>Rx</w:t>
            </w:r>
            <w:r w:rsidR="007B2396">
              <w:t>)</w:t>
            </w:r>
            <w:r w:rsidRPr="00875F30">
              <w:t xml:space="preserve"> and/or </w:t>
            </w:r>
            <w:r w:rsidR="007B2396">
              <w:t>over-the-counter (</w:t>
            </w:r>
            <w:r w:rsidRPr="00875F30">
              <w:t>OTC</w:t>
            </w:r>
            <w:r w:rsidR="007B2396">
              <w:t>)</w:t>
            </w:r>
            <w:r w:rsidRPr="00875F30">
              <w:t xml:space="preserve"> </w:t>
            </w:r>
            <w:r w:rsidR="007B2396">
              <w:t xml:space="preserve">use </w:t>
            </w:r>
            <w:r w:rsidRPr="00875F30">
              <w:t>designated</w:t>
            </w:r>
            <w:r w:rsidR="007B2396">
              <w:t xml:space="preserve"> (see also 21 CFR 801.109</w:t>
            </w:r>
            <w:r w:rsidR="006D6427" w:rsidRPr="00875F30">
              <w:t xml:space="preserve"> and FDA’s guidance document entitled</w:t>
            </w:r>
            <w:r w:rsidR="007B2396">
              <w:t>,</w:t>
            </w:r>
            <w:r w:rsidR="006D6427" w:rsidRPr="00875F30">
              <w:t xml:space="preserve"> “</w:t>
            </w:r>
            <w:hyperlink r:id="rId30" w:history="1">
              <w:r w:rsidR="006D6427" w:rsidRPr="0024432C">
                <w:rPr>
                  <w:rStyle w:val="Hyperlink"/>
                </w:rPr>
                <w:t>Alternative to Certain Prescription Device Labeling Requirements</w:t>
              </w:r>
            </w:hyperlink>
            <w:r w:rsidR="007B2396">
              <w:t>,</w:t>
            </w:r>
            <w:r w:rsidR="006D6427" w:rsidRPr="00875F30">
              <w:t>”</w:t>
            </w:r>
            <w:r w:rsidR="007B2396">
              <w:t xml:space="preserve"> available at </w:t>
            </w:r>
            <w:hyperlink r:id="rId31" w:history="1">
              <w:r w:rsidR="0060223F" w:rsidRPr="00D35A31">
                <w:rPr>
                  <w:rStyle w:val="Hyperlink"/>
                </w:rPr>
                <w:t>https://www.fda.gov/MedicalDevices/DeviceRegulationandGuidance/GuidanceDocuments/UCM072748</w:t>
              </w:r>
            </w:hyperlink>
            <w:r w:rsidR="0060223F">
              <w:t>).</w:t>
            </w:r>
          </w:p>
        </w:tc>
        <w:sdt>
          <w:sdtPr>
            <w:id w:val="-545146000"/>
            <w14:checkbox>
              <w14:checked w14:val="0"/>
              <w14:checkedState w14:val="2612" w14:font="MS Gothic"/>
              <w14:uncheckedState w14:val="2610" w14:font="MS Gothic"/>
            </w14:checkbox>
          </w:sdtPr>
          <w:sdtEndPr/>
          <w:sdtContent>
            <w:tc>
              <w:tcPr>
                <w:tcW w:w="805" w:type="dxa"/>
                <w:shd w:val="clear" w:color="auto" w:fill="auto"/>
              </w:tcPr>
              <w:p w14:paraId="6F95BB8B" w14:textId="64B28F68" w:rsidR="00403B53" w:rsidRPr="006B0795" w:rsidRDefault="00403B53" w:rsidP="00011643">
                <w:pPr>
                  <w:spacing w:after="0"/>
                  <w:jc w:val="center"/>
                </w:pPr>
                <w:r>
                  <w:rPr>
                    <w:rFonts w:ascii="MS Gothic" w:eastAsia="MS Gothic" w:hAnsi="MS Gothic" w:hint="eastAsia"/>
                  </w:rPr>
                  <w:t>☐</w:t>
                </w:r>
              </w:p>
            </w:tc>
          </w:sdtContent>
        </w:sdt>
        <w:sdt>
          <w:sdtPr>
            <w:id w:val="504636585"/>
            <w14:checkbox>
              <w14:checked w14:val="0"/>
              <w14:checkedState w14:val="2612" w14:font="MS Gothic"/>
              <w14:uncheckedState w14:val="2610" w14:font="MS Gothic"/>
            </w14:checkbox>
          </w:sdtPr>
          <w:sdtEndPr/>
          <w:sdtContent>
            <w:tc>
              <w:tcPr>
                <w:tcW w:w="805" w:type="dxa"/>
                <w:shd w:val="clear" w:color="auto" w:fill="auto"/>
              </w:tcPr>
              <w:p w14:paraId="5E48C0D9" w14:textId="185CB9E3" w:rsidR="00403B53" w:rsidRPr="006B0795" w:rsidRDefault="00403B53" w:rsidP="00011643">
                <w:pPr>
                  <w:spacing w:after="0"/>
                  <w:jc w:val="center"/>
                </w:pPr>
                <w:r>
                  <w:rPr>
                    <w:rFonts w:ascii="MS Gothic" w:eastAsia="MS Gothic" w:hAnsi="MS Gothic" w:hint="eastAsia"/>
                  </w:rPr>
                  <w:t>☐</w:t>
                </w:r>
              </w:p>
            </w:tc>
          </w:sdtContent>
        </w:sdt>
        <w:sdt>
          <w:sdtPr>
            <w:id w:val="-1296375466"/>
            <w14:checkbox>
              <w14:checked w14:val="0"/>
              <w14:checkedState w14:val="2612" w14:font="MS Gothic"/>
              <w14:uncheckedState w14:val="2610" w14:font="MS Gothic"/>
            </w14:checkbox>
          </w:sdtPr>
          <w:sdtEndPr/>
          <w:sdtContent>
            <w:tc>
              <w:tcPr>
                <w:tcW w:w="805" w:type="dxa"/>
                <w:shd w:val="clear" w:color="auto" w:fill="auto"/>
              </w:tcPr>
              <w:p w14:paraId="281B40B1" w14:textId="036FD1C5" w:rsidR="00403B53" w:rsidRPr="006B0795" w:rsidDel="009D478D" w:rsidRDefault="00403B53" w:rsidP="00011643">
                <w:pPr>
                  <w:spacing w:after="0"/>
                  <w:jc w:val="center"/>
                </w:pPr>
                <w:r>
                  <w:rPr>
                    <w:rFonts w:ascii="MS Gothic" w:eastAsia="MS Gothic" w:hAnsi="MS Gothic" w:hint="eastAsia"/>
                  </w:rPr>
                  <w:t>☐</w:t>
                </w:r>
              </w:p>
            </w:tc>
          </w:sdtContent>
        </w:sdt>
        <w:tc>
          <w:tcPr>
            <w:tcW w:w="810" w:type="dxa"/>
            <w:shd w:val="clear" w:color="auto" w:fill="auto"/>
          </w:tcPr>
          <w:p w14:paraId="388D8371" w14:textId="77777777" w:rsidR="00403B53" w:rsidRPr="006B0795" w:rsidDel="009D478D" w:rsidRDefault="00403B53" w:rsidP="00011643">
            <w:pPr>
              <w:spacing w:after="0"/>
              <w:jc w:val="center"/>
            </w:pPr>
          </w:p>
        </w:tc>
      </w:tr>
      <w:tr w:rsidR="0079151F" w14:paraId="548D7EA5" w14:textId="77777777" w:rsidTr="00115097">
        <w:trPr>
          <w:cantSplit/>
          <w:trHeight w:val="20"/>
        </w:trPr>
        <w:tc>
          <w:tcPr>
            <w:tcW w:w="10805" w:type="dxa"/>
            <w:gridSpan w:val="5"/>
            <w:tcBorders>
              <w:bottom w:val="single" w:sz="8" w:space="0" w:color="000000"/>
            </w:tcBorders>
            <w:shd w:val="clear" w:color="auto" w:fill="auto"/>
          </w:tcPr>
          <w:p w14:paraId="7FC57103" w14:textId="77777777" w:rsidR="0079151F" w:rsidRPr="006B0795" w:rsidDel="009D478D" w:rsidRDefault="0079151F" w:rsidP="00875F68">
            <w:pPr>
              <w:spacing w:after="0"/>
              <w:ind w:left="716"/>
            </w:pPr>
            <w:r>
              <w:rPr>
                <w:b/>
                <w:spacing w:val="-1"/>
              </w:rPr>
              <w:t>Comments:</w:t>
            </w:r>
          </w:p>
        </w:tc>
      </w:tr>
      <w:tr w:rsidR="00117510" w14:paraId="7F12BAE1" w14:textId="77777777" w:rsidTr="00115097">
        <w:trPr>
          <w:cantSplit/>
          <w:trHeight w:val="20"/>
        </w:trPr>
        <w:tc>
          <w:tcPr>
            <w:tcW w:w="10805" w:type="dxa"/>
            <w:gridSpan w:val="5"/>
            <w:tcBorders>
              <w:top w:val="single" w:sz="8" w:space="0" w:color="000000"/>
              <w:left w:val="single" w:sz="8" w:space="0" w:color="000000"/>
              <w:bottom w:val="single" w:sz="8" w:space="0" w:color="000000"/>
              <w:right w:val="single" w:sz="8" w:space="0" w:color="000000"/>
            </w:tcBorders>
            <w:shd w:val="clear" w:color="auto" w:fill="auto"/>
          </w:tcPr>
          <w:tbl>
            <w:tblPr>
              <w:tblW w:w="10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80"/>
              <w:gridCol w:w="805"/>
              <w:gridCol w:w="805"/>
              <w:gridCol w:w="805"/>
              <w:gridCol w:w="810"/>
            </w:tblGrid>
            <w:tr w:rsidR="00117510" w:rsidRPr="006B0795" w:rsidDel="009D478D" w14:paraId="057BFED3" w14:textId="77777777" w:rsidTr="00115097">
              <w:trPr>
                <w:cantSplit/>
                <w:trHeight w:val="20"/>
              </w:trPr>
              <w:tc>
                <w:tcPr>
                  <w:tcW w:w="7580" w:type="dxa"/>
                  <w:tcBorders>
                    <w:top w:val="single" w:sz="8" w:space="0" w:color="000000"/>
                    <w:left w:val="single" w:sz="8" w:space="0" w:color="000000"/>
                    <w:bottom w:val="single" w:sz="8" w:space="0" w:color="000000"/>
                    <w:right w:val="single" w:sz="8" w:space="0" w:color="000000"/>
                  </w:tcBorders>
                  <w:shd w:val="clear" w:color="auto" w:fill="auto"/>
                </w:tcPr>
                <w:p w14:paraId="534051D6" w14:textId="77777777" w:rsidR="00117510" w:rsidRPr="00875F30" w:rsidRDefault="00460354" w:rsidP="00117510">
                  <w:pPr>
                    <w:pStyle w:val="ListParagraph"/>
                    <w:numPr>
                      <w:ilvl w:val="0"/>
                      <w:numId w:val="32"/>
                    </w:numPr>
                    <w:spacing w:after="0"/>
                    <w:ind w:left="716"/>
                  </w:pPr>
                  <w:r w:rsidRPr="00115097">
                    <w:rPr>
                      <w:b/>
                    </w:rPr>
                    <w:t>Combination Product Provisions – Per 503(g) of the FD&amp;C Act.</w:t>
                  </w:r>
                  <w:r>
                    <w:t xml:space="preserve"> Select “N/A” if the product is not a combination product. 21 CFR 3.2(e). The remaining criteria in this section will be omitted from the checklist if "N/A" is selected. If you are unsure if the product is a combination product, consult with the CDRH </w:t>
                  </w:r>
                  <w:r w:rsidR="00D350CB">
                    <w:t xml:space="preserve">Product </w:t>
                  </w:r>
                  <w:r>
                    <w:t xml:space="preserve">Jurisdiction Officer or CBER Product Jurisdiction </w:t>
                  </w:r>
                  <w:r w:rsidR="0079721C">
                    <w:t>Officer</w:t>
                  </w:r>
                  <w:r w:rsidR="00513935">
                    <w:t>.</w:t>
                  </w:r>
                </w:p>
              </w:tc>
              <w:tc>
                <w:tcPr>
                  <w:tcW w:w="805" w:type="dxa"/>
                  <w:tcBorders>
                    <w:top w:val="single" w:sz="8" w:space="0" w:color="000000"/>
                    <w:left w:val="single" w:sz="8" w:space="0" w:color="000000"/>
                    <w:bottom w:val="single" w:sz="8" w:space="0" w:color="000000"/>
                    <w:right w:val="single" w:sz="8" w:space="0" w:color="000000"/>
                  </w:tcBorders>
                  <w:shd w:val="clear" w:color="auto" w:fill="auto"/>
                </w:tcPr>
                <w:p w14:paraId="65906D09" w14:textId="77777777" w:rsidR="00117510" w:rsidRPr="006B0795" w:rsidRDefault="00117510" w:rsidP="00117510">
                  <w:pPr>
                    <w:spacing w:after="0"/>
                    <w:jc w:val="center"/>
                  </w:pPr>
                </w:p>
              </w:tc>
              <w:tc>
                <w:tcPr>
                  <w:tcW w:w="805" w:type="dxa"/>
                  <w:tcBorders>
                    <w:top w:val="single" w:sz="8" w:space="0" w:color="000000"/>
                    <w:left w:val="single" w:sz="8" w:space="0" w:color="000000"/>
                    <w:bottom w:val="single" w:sz="8" w:space="0" w:color="000000"/>
                    <w:right w:val="single" w:sz="8" w:space="0" w:color="000000"/>
                  </w:tcBorders>
                  <w:shd w:val="clear" w:color="auto" w:fill="auto"/>
                </w:tcPr>
                <w:p w14:paraId="70B3DA7E" w14:textId="77777777" w:rsidR="00117510" w:rsidRPr="006B0795" w:rsidRDefault="00117510" w:rsidP="00117510">
                  <w:pPr>
                    <w:spacing w:after="0"/>
                    <w:jc w:val="center"/>
                  </w:pPr>
                </w:p>
              </w:tc>
              <w:sdt>
                <w:sdtPr>
                  <w:id w:val="722028803"/>
                  <w14:checkbox>
                    <w14:checked w14:val="0"/>
                    <w14:checkedState w14:val="2612" w14:font="MS Gothic"/>
                    <w14:uncheckedState w14:val="2610" w14:font="MS Gothic"/>
                  </w14:checkbox>
                </w:sdtPr>
                <w:sdtEndPr/>
                <w:sdtContent>
                  <w:tc>
                    <w:tcPr>
                      <w:tcW w:w="805" w:type="dxa"/>
                      <w:tcBorders>
                        <w:top w:val="single" w:sz="8" w:space="0" w:color="000000"/>
                        <w:left w:val="single" w:sz="8" w:space="0" w:color="000000"/>
                        <w:bottom w:val="single" w:sz="8" w:space="0" w:color="000000"/>
                        <w:right w:val="single" w:sz="8" w:space="0" w:color="000000"/>
                      </w:tcBorders>
                      <w:shd w:val="clear" w:color="auto" w:fill="auto"/>
                    </w:tcPr>
                    <w:p w14:paraId="3ED20703" w14:textId="71D504CC" w:rsidR="00117510" w:rsidRPr="006B0795" w:rsidDel="009D478D" w:rsidRDefault="002174B7" w:rsidP="00117510">
                      <w:pPr>
                        <w:spacing w:after="0"/>
                        <w:jc w:val="center"/>
                      </w:pPr>
                      <w:r>
                        <w:rPr>
                          <w:rFonts w:ascii="MS Gothic" w:eastAsia="MS Gothic" w:hAnsi="MS Gothic" w:hint="eastAsia"/>
                        </w:rPr>
                        <w:t>☐</w:t>
                      </w:r>
                    </w:p>
                  </w:tc>
                </w:sdtContent>
              </w:sdt>
              <w:tc>
                <w:tcPr>
                  <w:tcW w:w="810" w:type="dxa"/>
                  <w:tcBorders>
                    <w:top w:val="single" w:sz="8" w:space="0" w:color="000000"/>
                    <w:left w:val="single" w:sz="8" w:space="0" w:color="000000"/>
                    <w:bottom w:val="single" w:sz="8" w:space="0" w:color="000000"/>
                    <w:right w:val="single" w:sz="8" w:space="0" w:color="000000"/>
                  </w:tcBorders>
                  <w:shd w:val="clear" w:color="auto" w:fill="auto"/>
                </w:tcPr>
                <w:p w14:paraId="1A63E605" w14:textId="77777777" w:rsidR="00117510" w:rsidRPr="006B0795" w:rsidDel="009D478D" w:rsidRDefault="00117510" w:rsidP="00117510">
                  <w:pPr>
                    <w:spacing w:after="0"/>
                    <w:jc w:val="center"/>
                  </w:pPr>
                </w:p>
              </w:tc>
            </w:tr>
            <w:tr w:rsidR="004D76B0" w:rsidRPr="006B0795" w:rsidDel="009D478D" w14:paraId="705E7CB0" w14:textId="77777777" w:rsidTr="00115097">
              <w:trPr>
                <w:cantSplit/>
                <w:trHeight w:val="20"/>
              </w:trPr>
              <w:tc>
                <w:tcPr>
                  <w:tcW w:w="7580" w:type="dxa"/>
                  <w:tcBorders>
                    <w:top w:val="single" w:sz="8" w:space="0" w:color="000000"/>
                    <w:left w:val="single" w:sz="8" w:space="0" w:color="000000"/>
                    <w:bottom w:val="single" w:sz="8" w:space="0" w:color="000000"/>
                    <w:right w:val="single" w:sz="8" w:space="0" w:color="000000"/>
                  </w:tcBorders>
                  <w:shd w:val="clear" w:color="auto" w:fill="auto"/>
                </w:tcPr>
                <w:p w14:paraId="00EB9031" w14:textId="24C5981A" w:rsidR="004D76B0" w:rsidRPr="00875F30" w:rsidRDefault="007E5F2F" w:rsidP="00115097">
                  <w:pPr>
                    <w:pStyle w:val="ListParagraph"/>
                    <w:numPr>
                      <w:ilvl w:val="1"/>
                      <w:numId w:val="32"/>
                    </w:numPr>
                    <w:spacing w:after="0"/>
                  </w:pPr>
                  <w:r>
                    <w:t>Request</w:t>
                  </w:r>
                  <w:r w:rsidR="004D76B0">
                    <w:t xml:space="preserve"> identifies the product as a combination product</w:t>
                  </w:r>
                </w:p>
              </w:tc>
              <w:sdt>
                <w:sdtPr>
                  <w:id w:val="1130059748"/>
                  <w14:checkbox>
                    <w14:checked w14:val="0"/>
                    <w14:checkedState w14:val="2612" w14:font="MS Gothic"/>
                    <w14:uncheckedState w14:val="2610" w14:font="MS Gothic"/>
                  </w14:checkbox>
                </w:sdtPr>
                <w:sdtEndPr/>
                <w:sdtContent>
                  <w:tc>
                    <w:tcPr>
                      <w:tcW w:w="805" w:type="dxa"/>
                      <w:tcBorders>
                        <w:top w:val="single" w:sz="8" w:space="0" w:color="000000"/>
                        <w:left w:val="single" w:sz="8" w:space="0" w:color="000000"/>
                        <w:bottom w:val="single" w:sz="8" w:space="0" w:color="000000"/>
                        <w:right w:val="single" w:sz="8" w:space="0" w:color="000000"/>
                      </w:tcBorders>
                      <w:shd w:val="clear" w:color="auto" w:fill="auto"/>
                    </w:tcPr>
                    <w:p w14:paraId="6807495E" w14:textId="65DA2645" w:rsidR="004D76B0" w:rsidRDefault="00C62BA3" w:rsidP="004D76B0">
                      <w:pPr>
                        <w:spacing w:after="0"/>
                        <w:jc w:val="center"/>
                      </w:pPr>
                      <w:r>
                        <w:rPr>
                          <w:rFonts w:ascii="MS Gothic" w:eastAsia="MS Gothic" w:hAnsi="MS Gothic" w:hint="eastAsia"/>
                        </w:rPr>
                        <w:t>☐</w:t>
                      </w:r>
                    </w:p>
                  </w:tc>
                </w:sdtContent>
              </w:sdt>
              <w:sdt>
                <w:sdtPr>
                  <w:id w:val="636844635"/>
                  <w14:checkbox>
                    <w14:checked w14:val="0"/>
                    <w14:checkedState w14:val="2612" w14:font="MS Gothic"/>
                    <w14:uncheckedState w14:val="2610" w14:font="MS Gothic"/>
                  </w14:checkbox>
                </w:sdtPr>
                <w:sdtEndPr/>
                <w:sdtContent>
                  <w:tc>
                    <w:tcPr>
                      <w:tcW w:w="805" w:type="dxa"/>
                      <w:tcBorders>
                        <w:top w:val="single" w:sz="8" w:space="0" w:color="000000"/>
                        <w:left w:val="single" w:sz="8" w:space="0" w:color="000000"/>
                        <w:bottom w:val="single" w:sz="8" w:space="0" w:color="000000"/>
                        <w:right w:val="single" w:sz="8" w:space="0" w:color="000000"/>
                      </w:tcBorders>
                      <w:shd w:val="clear" w:color="auto" w:fill="auto"/>
                    </w:tcPr>
                    <w:p w14:paraId="7A96835F" w14:textId="72770F88" w:rsidR="004D76B0" w:rsidRDefault="004D76B0" w:rsidP="004D76B0">
                      <w:pPr>
                        <w:spacing w:after="0"/>
                        <w:jc w:val="center"/>
                      </w:pPr>
                      <w:r>
                        <w:rPr>
                          <w:rFonts w:ascii="MS Gothic" w:eastAsia="MS Gothic" w:hAnsi="MS Gothic" w:hint="eastAsia"/>
                        </w:rPr>
                        <w:t>☐</w:t>
                      </w:r>
                    </w:p>
                  </w:tc>
                </w:sdtContent>
              </w:sdt>
              <w:tc>
                <w:tcPr>
                  <w:tcW w:w="805" w:type="dxa"/>
                  <w:tcBorders>
                    <w:top w:val="single" w:sz="8" w:space="0" w:color="000000"/>
                    <w:left w:val="single" w:sz="8" w:space="0" w:color="000000"/>
                    <w:bottom w:val="single" w:sz="8" w:space="0" w:color="000000"/>
                    <w:right w:val="single" w:sz="8" w:space="0" w:color="000000"/>
                  </w:tcBorders>
                  <w:shd w:val="clear" w:color="auto" w:fill="auto"/>
                </w:tcPr>
                <w:p w14:paraId="7B3AD236" w14:textId="77777777" w:rsidR="004D76B0" w:rsidRDefault="004D76B0" w:rsidP="004D76B0">
                  <w:pPr>
                    <w:spacing w:after="0"/>
                    <w:jc w:val="center"/>
                  </w:pPr>
                </w:p>
              </w:tc>
              <w:tc>
                <w:tcPr>
                  <w:tcW w:w="810" w:type="dxa"/>
                  <w:tcBorders>
                    <w:top w:val="single" w:sz="8" w:space="0" w:color="000000"/>
                    <w:left w:val="single" w:sz="8" w:space="0" w:color="000000"/>
                    <w:bottom w:val="single" w:sz="8" w:space="0" w:color="000000"/>
                    <w:right w:val="single" w:sz="8" w:space="0" w:color="000000"/>
                  </w:tcBorders>
                  <w:shd w:val="clear" w:color="auto" w:fill="auto"/>
                </w:tcPr>
                <w:p w14:paraId="1A9F67D1" w14:textId="77777777" w:rsidR="004D76B0" w:rsidRPr="006B0795" w:rsidDel="009D478D" w:rsidRDefault="004D76B0" w:rsidP="004D76B0">
                  <w:pPr>
                    <w:spacing w:after="0"/>
                    <w:jc w:val="center"/>
                  </w:pPr>
                </w:p>
              </w:tc>
            </w:tr>
            <w:tr w:rsidR="004D76B0" w:rsidRPr="006B0795" w:rsidDel="009D478D" w14:paraId="43BBCA93" w14:textId="77777777" w:rsidTr="00115097">
              <w:trPr>
                <w:cantSplit/>
                <w:trHeight w:val="20"/>
              </w:trPr>
              <w:tc>
                <w:tcPr>
                  <w:tcW w:w="7580" w:type="dxa"/>
                  <w:tcBorders>
                    <w:top w:val="single" w:sz="8" w:space="0" w:color="000000"/>
                    <w:left w:val="single" w:sz="8" w:space="0" w:color="000000"/>
                    <w:bottom w:val="single" w:sz="8" w:space="0" w:color="000000"/>
                    <w:right w:val="single" w:sz="8" w:space="0" w:color="000000"/>
                  </w:tcBorders>
                  <w:shd w:val="clear" w:color="auto" w:fill="auto"/>
                </w:tcPr>
                <w:p w14:paraId="73E25BE1" w14:textId="22255D23" w:rsidR="004D76B0" w:rsidRPr="00875F30" w:rsidRDefault="004D76B0" w:rsidP="00115097">
                  <w:pPr>
                    <w:pStyle w:val="ListParagraph"/>
                    <w:numPr>
                      <w:ilvl w:val="1"/>
                      <w:numId w:val="32"/>
                    </w:numPr>
                    <w:spacing w:after="0"/>
                  </w:pPr>
                  <w:r>
                    <w:t xml:space="preserve">The combination product contains as a constituent part an approved drug as defined in </w:t>
                  </w:r>
                  <w:r w:rsidR="001C2195">
                    <w:t>section</w:t>
                  </w:r>
                  <w:r>
                    <w:t xml:space="preserve"> 503(g)(5)(B)</w:t>
                  </w:r>
                  <w:r w:rsidR="001C2195">
                    <w:t xml:space="preserve"> of the FD&amp;C Act</w:t>
                  </w:r>
                  <w:r>
                    <w:t xml:space="preserve">. Select “N/A” if the combination product does not contain as a constituent part an approved drug. Please also select “N/A” if a right of reference or use for the drug constituent part(s) is included with the </w:t>
                  </w:r>
                  <w:r w:rsidR="007E5F2F">
                    <w:t>request</w:t>
                  </w:r>
                  <w:r>
                    <w:t xml:space="preserve">. If “N/A” is selected, part </w:t>
                  </w:r>
                  <w:r w:rsidR="006E740C">
                    <w:t>i.</w:t>
                  </w:r>
                  <w:r>
                    <w:t xml:space="preserve"> below is omitted from the checklist</w:t>
                  </w:r>
                </w:p>
              </w:tc>
              <w:sdt>
                <w:sdtPr>
                  <w:id w:val="-4752582"/>
                  <w14:checkbox>
                    <w14:checked w14:val="0"/>
                    <w14:checkedState w14:val="2612" w14:font="MS Gothic"/>
                    <w14:uncheckedState w14:val="2610" w14:font="MS Gothic"/>
                  </w14:checkbox>
                </w:sdtPr>
                <w:sdtEndPr/>
                <w:sdtContent>
                  <w:tc>
                    <w:tcPr>
                      <w:tcW w:w="805" w:type="dxa"/>
                      <w:tcBorders>
                        <w:top w:val="single" w:sz="8" w:space="0" w:color="000000"/>
                        <w:left w:val="single" w:sz="8" w:space="0" w:color="000000"/>
                        <w:bottom w:val="single" w:sz="8" w:space="0" w:color="000000"/>
                        <w:right w:val="single" w:sz="8" w:space="0" w:color="000000"/>
                      </w:tcBorders>
                      <w:shd w:val="clear" w:color="auto" w:fill="auto"/>
                    </w:tcPr>
                    <w:p w14:paraId="4DEBAEF7" w14:textId="29BE1A9F" w:rsidR="004D76B0" w:rsidRDefault="00C62BA3" w:rsidP="004D76B0">
                      <w:pPr>
                        <w:spacing w:after="0"/>
                        <w:jc w:val="center"/>
                      </w:pPr>
                      <w:r>
                        <w:rPr>
                          <w:rFonts w:ascii="MS Gothic" w:eastAsia="MS Gothic" w:hAnsi="MS Gothic" w:hint="eastAsia"/>
                        </w:rPr>
                        <w:t>☐</w:t>
                      </w:r>
                    </w:p>
                  </w:tc>
                </w:sdtContent>
              </w:sdt>
              <w:tc>
                <w:tcPr>
                  <w:tcW w:w="805" w:type="dxa"/>
                  <w:tcBorders>
                    <w:top w:val="single" w:sz="8" w:space="0" w:color="000000"/>
                    <w:left w:val="single" w:sz="8" w:space="0" w:color="000000"/>
                    <w:bottom w:val="single" w:sz="8" w:space="0" w:color="000000"/>
                    <w:right w:val="single" w:sz="8" w:space="0" w:color="000000"/>
                  </w:tcBorders>
                  <w:shd w:val="clear" w:color="auto" w:fill="auto"/>
                </w:tcPr>
                <w:p w14:paraId="65A406AE" w14:textId="77777777" w:rsidR="004D76B0" w:rsidRDefault="004D76B0" w:rsidP="004D76B0">
                  <w:pPr>
                    <w:spacing w:after="0"/>
                    <w:jc w:val="center"/>
                  </w:pPr>
                </w:p>
              </w:tc>
              <w:sdt>
                <w:sdtPr>
                  <w:id w:val="-1682586975"/>
                  <w14:checkbox>
                    <w14:checked w14:val="0"/>
                    <w14:checkedState w14:val="2612" w14:font="MS Gothic"/>
                    <w14:uncheckedState w14:val="2610" w14:font="MS Gothic"/>
                  </w14:checkbox>
                </w:sdtPr>
                <w:sdtEndPr/>
                <w:sdtContent>
                  <w:tc>
                    <w:tcPr>
                      <w:tcW w:w="805" w:type="dxa"/>
                      <w:tcBorders>
                        <w:top w:val="single" w:sz="8" w:space="0" w:color="000000"/>
                        <w:left w:val="single" w:sz="8" w:space="0" w:color="000000"/>
                        <w:bottom w:val="single" w:sz="8" w:space="0" w:color="000000"/>
                        <w:right w:val="single" w:sz="8" w:space="0" w:color="000000"/>
                      </w:tcBorders>
                      <w:shd w:val="clear" w:color="auto" w:fill="auto"/>
                    </w:tcPr>
                    <w:p w14:paraId="60A12FF4" w14:textId="59AF7D5E" w:rsidR="004D76B0" w:rsidRDefault="004D76B0" w:rsidP="004D76B0">
                      <w:pPr>
                        <w:spacing w:after="0"/>
                        <w:jc w:val="center"/>
                      </w:pPr>
                      <w:r>
                        <w:rPr>
                          <w:rFonts w:ascii="MS Gothic" w:eastAsia="MS Gothic" w:hAnsi="MS Gothic" w:hint="eastAsia"/>
                        </w:rPr>
                        <w:t>☐</w:t>
                      </w:r>
                    </w:p>
                  </w:tc>
                </w:sdtContent>
              </w:sdt>
              <w:tc>
                <w:tcPr>
                  <w:tcW w:w="810" w:type="dxa"/>
                  <w:tcBorders>
                    <w:top w:val="single" w:sz="8" w:space="0" w:color="000000"/>
                    <w:left w:val="single" w:sz="8" w:space="0" w:color="000000"/>
                    <w:bottom w:val="single" w:sz="8" w:space="0" w:color="000000"/>
                    <w:right w:val="single" w:sz="8" w:space="0" w:color="000000"/>
                  </w:tcBorders>
                  <w:shd w:val="clear" w:color="auto" w:fill="auto"/>
                </w:tcPr>
                <w:p w14:paraId="22B98F51" w14:textId="77777777" w:rsidR="004D76B0" w:rsidRPr="006B0795" w:rsidDel="009D478D" w:rsidRDefault="004D76B0" w:rsidP="004D76B0">
                  <w:pPr>
                    <w:spacing w:after="0"/>
                    <w:jc w:val="center"/>
                  </w:pPr>
                </w:p>
              </w:tc>
            </w:tr>
            <w:tr w:rsidR="004D76B0" w:rsidRPr="006B0795" w:rsidDel="009D478D" w14:paraId="29F33132" w14:textId="77777777" w:rsidTr="00115097">
              <w:trPr>
                <w:cantSplit/>
                <w:trHeight w:val="20"/>
              </w:trPr>
              <w:tc>
                <w:tcPr>
                  <w:tcW w:w="7580" w:type="dxa"/>
                  <w:tcBorders>
                    <w:top w:val="single" w:sz="8" w:space="0" w:color="000000"/>
                    <w:left w:val="single" w:sz="8" w:space="0" w:color="000000"/>
                    <w:bottom w:val="single" w:sz="8" w:space="0" w:color="000000"/>
                    <w:right w:val="single" w:sz="8" w:space="0" w:color="000000"/>
                  </w:tcBorders>
                  <w:shd w:val="clear" w:color="auto" w:fill="auto"/>
                </w:tcPr>
                <w:p w14:paraId="1657536E" w14:textId="3AED34AD" w:rsidR="004D76B0" w:rsidRDefault="004D76B0" w:rsidP="00115097">
                  <w:pPr>
                    <w:pStyle w:val="ListParagraph"/>
                    <w:numPr>
                      <w:ilvl w:val="2"/>
                      <w:numId w:val="32"/>
                    </w:numPr>
                    <w:spacing w:after="0"/>
                    <w:ind w:left="1939"/>
                  </w:pPr>
                  <w:r>
                    <w:t xml:space="preserve">The </w:t>
                  </w:r>
                  <w:r w:rsidR="007E5F2F">
                    <w:t>De Novo request</w:t>
                  </w:r>
                  <w:r>
                    <w:t xml:space="preserve"> includes appropriate patent statement or certification and a statement that the applicant will give notice, as applicable. </w:t>
                  </w:r>
                  <w:r w:rsidR="007E5F2F">
                    <w:t>See</w:t>
                  </w:r>
                  <w:r>
                    <w:t xml:space="preserve"> </w:t>
                  </w:r>
                  <w:r w:rsidR="00012EB6">
                    <w:t xml:space="preserve">section </w:t>
                  </w:r>
                  <w:r w:rsidR="007E5F2F">
                    <w:t>503</w:t>
                  </w:r>
                  <w:r>
                    <w:t>(g)(5)(A)</w:t>
                  </w:r>
                  <w:r w:rsidR="00012EB6">
                    <w:t xml:space="preserve"> </w:t>
                  </w:r>
                  <w:r>
                    <w:t>&amp;</w:t>
                  </w:r>
                  <w:r w:rsidR="00012EB6">
                    <w:t xml:space="preserve"> </w:t>
                  </w:r>
                  <w:r>
                    <w:t>(C).</w:t>
                  </w:r>
                </w:p>
              </w:tc>
              <w:sdt>
                <w:sdtPr>
                  <w:id w:val="908262198"/>
                  <w14:checkbox>
                    <w14:checked w14:val="0"/>
                    <w14:checkedState w14:val="2612" w14:font="MS Gothic"/>
                    <w14:uncheckedState w14:val="2610" w14:font="MS Gothic"/>
                  </w14:checkbox>
                </w:sdtPr>
                <w:sdtEndPr/>
                <w:sdtContent>
                  <w:tc>
                    <w:tcPr>
                      <w:tcW w:w="805" w:type="dxa"/>
                      <w:tcBorders>
                        <w:top w:val="single" w:sz="8" w:space="0" w:color="000000"/>
                        <w:left w:val="single" w:sz="8" w:space="0" w:color="000000"/>
                        <w:bottom w:val="single" w:sz="8" w:space="0" w:color="000000"/>
                        <w:right w:val="single" w:sz="8" w:space="0" w:color="000000"/>
                      </w:tcBorders>
                      <w:shd w:val="clear" w:color="auto" w:fill="auto"/>
                    </w:tcPr>
                    <w:p w14:paraId="2F285743" w14:textId="1A878101" w:rsidR="004D76B0" w:rsidRDefault="00C62BA3" w:rsidP="004D76B0">
                      <w:pPr>
                        <w:spacing w:after="0"/>
                        <w:jc w:val="center"/>
                      </w:pPr>
                      <w:r>
                        <w:rPr>
                          <w:rFonts w:ascii="MS Gothic" w:eastAsia="MS Gothic" w:hAnsi="MS Gothic" w:hint="eastAsia"/>
                        </w:rPr>
                        <w:t>☐</w:t>
                      </w:r>
                    </w:p>
                  </w:tc>
                </w:sdtContent>
              </w:sdt>
              <w:sdt>
                <w:sdtPr>
                  <w:id w:val="-1253276246"/>
                  <w14:checkbox>
                    <w14:checked w14:val="0"/>
                    <w14:checkedState w14:val="2612" w14:font="MS Gothic"/>
                    <w14:uncheckedState w14:val="2610" w14:font="MS Gothic"/>
                  </w14:checkbox>
                </w:sdtPr>
                <w:sdtEndPr/>
                <w:sdtContent>
                  <w:tc>
                    <w:tcPr>
                      <w:tcW w:w="805" w:type="dxa"/>
                      <w:tcBorders>
                        <w:top w:val="single" w:sz="8" w:space="0" w:color="000000"/>
                        <w:left w:val="single" w:sz="8" w:space="0" w:color="000000"/>
                        <w:bottom w:val="single" w:sz="8" w:space="0" w:color="000000"/>
                        <w:right w:val="single" w:sz="8" w:space="0" w:color="000000"/>
                      </w:tcBorders>
                      <w:shd w:val="clear" w:color="auto" w:fill="auto"/>
                    </w:tcPr>
                    <w:p w14:paraId="39A876F0" w14:textId="682CFDC8" w:rsidR="004D76B0" w:rsidRDefault="004D76B0" w:rsidP="004D76B0">
                      <w:pPr>
                        <w:spacing w:after="0"/>
                        <w:jc w:val="center"/>
                      </w:pPr>
                      <w:r>
                        <w:rPr>
                          <w:rFonts w:ascii="MS Gothic" w:eastAsia="MS Gothic" w:hAnsi="MS Gothic" w:hint="eastAsia"/>
                        </w:rPr>
                        <w:t>☐</w:t>
                      </w:r>
                    </w:p>
                  </w:tc>
                </w:sdtContent>
              </w:sdt>
              <w:tc>
                <w:tcPr>
                  <w:tcW w:w="805" w:type="dxa"/>
                  <w:tcBorders>
                    <w:top w:val="single" w:sz="8" w:space="0" w:color="000000"/>
                    <w:left w:val="single" w:sz="8" w:space="0" w:color="000000"/>
                    <w:bottom w:val="single" w:sz="8" w:space="0" w:color="000000"/>
                    <w:right w:val="single" w:sz="8" w:space="0" w:color="000000"/>
                  </w:tcBorders>
                  <w:shd w:val="clear" w:color="auto" w:fill="auto"/>
                </w:tcPr>
                <w:p w14:paraId="0EE7A79D" w14:textId="77777777" w:rsidR="004D76B0" w:rsidRDefault="004D76B0" w:rsidP="004D76B0">
                  <w:pPr>
                    <w:spacing w:after="0"/>
                    <w:jc w:val="center"/>
                  </w:pPr>
                </w:p>
              </w:tc>
              <w:tc>
                <w:tcPr>
                  <w:tcW w:w="810" w:type="dxa"/>
                  <w:tcBorders>
                    <w:top w:val="single" w:sz="8" w:space="0" w:color="000000"/>
                    <w:left w:val="single" w:sz="8" w:space="0" w:color="000000"/>
                    <w:bottom w:val="single" w:sz="8" w:space="0" w:color="000000"/>
                    <w:right w:val="single" w:sz="8" w:space="0" w:color="000000"/>
                  </w:tcBorders>
                  <w:shd w:val="clear" w:color="auto" w:fill="auto"/>
                </w:tcPr>
                <w:p w14:paraId="6815DE04" w14:textId="77777777" w:rsidR="004D76B0" w:rsidRPr="006B0795" w:rsidDel="009D478D" w:rsidRDefault="004D76B0" w:rsidP="004D76B0">
                  <w:pPr>
                    <w:spacing w:after="0"/>
                    <w:jc w:val="center"/>
                  </w:pPr>
                </w:p>
              </w:tc>
            </w:tr>
          </w:tbl>
          <w:p w14:paraId="71B31AA9" w14:textId="77777777" w:rsidR="00117510" w:rsidRDefault="00117510" w:rsidP="00875F68">
            <w:pPr>
              <w:spacing w:after="0"/>
              <w:ind w:left="716"/>
              <w:rPr>
                <w:b/>
                <w:spacing w:val="-1"/>
              </w:rPr>
            </w:pPr>
          </w:p>
        </w:tc>
      </w:tr>
      <w:tr w:rsidR="00117510" w14:paraId="484580B6" w14:textId="77777777" w:rsidTr="00115097">
        <w:trPr>
          <w:cantSplit/>
          <w:trHeight w:val="20"/>
        </w:trPr>
        <w:tc>
          <w:tcPr>
            <w:tcW w:w="10805" w:type="dxa"/>
            <w:gridSpan w:val="5"/>
            <w:tcBorders>
              <w:top w:val="single" w:sz="8" w:space="0" w:color="000000"/>
            </w:tcBorders>
            <w:shd w:val="clear" w:color="auto" w:fill="auto"/>
          </w:tcPr>
          <w:p w14:paraId="0C9842C0" w14:textId="77777777" w:rsidR="00117510" w:rsidRDefault="00AB3C17" w:rsidP="00875F68">
            <w:pPr>
              <w:spacing w:after="0"/>
              <w:ind w:left="716"/>
              <w:rPr>
                <w:b/>
                <w:spacing w:val="-1"/>
              </w:rPr>
            </w:pPr>
            <w:r>
              <w:rPr>
                <w:b/>
                <w:spacing w:val="-1"/>
              </w:rPr>
              <w:t>Comments:</w:t>
            </w:r>
          </w:p>
        </w:tc>
      </w:tr>
      <w:tr w:rsidR="0079151F" w14:paraId="7E364BBB" w14:textId="77777777" w:rsidTr="00F706BD">
        <w:trPr>
          <w:cantSplit/>
          <w:trHeight w:val="20"/>
        </w:trPr>
        <w:tc>
          <w:tcPr>
            <w:tcW w:w="10805" w:type="dxa"/>
            <w:gridSpan w:val="5"/>
            <w:shd w:val="clear" w:color="auto" w:fill="auto"/>
          </w:tcPr>
          <w:p w14:paraId="2D67B277" w14:textId="77777777" w:rsidR="0079151F" w:rsidRPr="00DD6626" w:rsidDel="009D478D" w:rsidRDefault="0079151F" w:rsidP="006B0795">
            <w:pPr>
              <w:pStyle w:val="ListParagraph"/>
              <w:numPr>
                <w:ilvl w:val="0"/>
                <w:numId w:val="46"/>
              </w:numPr>
              <w:spacing w:after="0"/>
              <w:ind w:left="365"/>
            </w:pPr>
            <w:r w:rsidRPr="006B0795">
              <w:rPr>
                <w:b/>
                <w:bCs/>
              </w:rPr>
              <w:t>Device Description</w:t>
            </w:r>
          </w:p>
        </w:tc>
      </w:tr>
      <w:tr w:rsidR="00403B53" w14:paraId="316CBF83" w14:textId="77777777" w:rsidTr="00F706BD">
        <w:trPr>
          <w:cantSplit/>
          <w:trHeight w:val="20"/>
        </w:trPr>
        <w:tc>
          <w:tcPr>
            <w:tcW w:w="7580" w:type="dxa"/>
            <w:shd w:val="clear" w:color="auto" w:fill="auto"/>
          </w:tcPr>
          <w:p w14:paraId="0404303C" w14:textId="77777777" w:rsidR="00403B53" w:rsidRPr="006B0795" w:rsidRDefault="00403B53" w:rsidP="007F4337">
            <w:pPr>
              <w:pStyle w:val="ListParagraph"/>
              <w:numPr>
                <w:ilvl w:val="0"/>
                <w:numId w:val="33"/>
              </w:numPr>
              <w:tabs>
                <w:tab w:val="left" w:pos="7475"/>
              </w:tabs>
              <w:spacing w:after="0"/>
              <w:ind w:left="716" w:hanging="351"/>
              <w:rPr>
                <w:spacing w:val="-1"/>
              </w:rPr>
            </w:pPr>
            <w:r>
              <w:rPr>
                <w:spacing w:val="1"/>
              </w:rPr>
              <w:t>The De Novo request</w:t>
            </w:r>
            <w:r w:rsidRPr="005D4B7A">
              <w:rPr>
                <w:spacing w:val="1"/>
              </w:rPr>
              <w:t xml:space="preserve"> includes descriptive information for the device, including the following:</w:t>
            </w:r>
          </w:p>
        </w:tc>
        <w:sdt>
          <w:sdtPr>
            <w:id w:val="1089117796"/>
            <w14:checkbox>
              <w14:checked w14:val="0"/>
              <w14:checkedState w14:val="2612" w14:font="MS Gothic"/>
              <w14:uncheckedState w14:val="2610" w14:font="MS Gothic"/>
            </w14:checkbox>
          </w:sdtPr>
          <w:sdtEndPr/>
          <w:sdtContent>
            <w:tc>
              <w:tcPr>
                <w:tcW w:w="805" w:type="dxa"/>
                <w:shd w:val="clear" w:color="auto" w:fill="auto"/>
              </w:tcPr>
              <w:p w14:paraId="2FBB2578" w14:textId="578451BE" w:rsidR="00403B53" w:rsidRPr="00DD6626" w:rsidRDefault="004B03EA" w:rsidP="00011643">
                <w:pPr>
                  <w:spacing w:after="0"/>
                  <w:jc w:val="center"/>
                </w:pPr>
                <w:r>
                  <w:rPr>
                    <w:rFonts w:ascii="MS Gothic" w:eastAsia="MS Gothic" w:hAnsi="MS Gothic" w:hint="eastAsia"/>
                  </w:rPr>
                  <w:t>☐</w:t>
                </w:r>
              </w:p>
            </w:tc>
          </w:sdtContent>
        </w:sdt>
        <w:sdt>
          <w:sdtPr>
            <w:id w:val="-1087850914"/>
            <w14:checkbox>
              <w14:checked w14:val="0"/>
              <w14:checkedState w14:val="2612" w14:font="MS Gothic"/>
              <w14:uncheckedState w14:val="2610" w14:font="MS Gothic"/>
            </w14:checkbox>
          </w:sdtPr>
          <w:sdtEndPr/>
          <w:sdtContent>
            <w:tc>
              <w:tcPr>
                <w:tcW w:w="805" w:type="dxa"/>
                <w:shd w:val="clear" w:color="auto" w:fill="auto"/>
              </w:tcPr>
              <w:p w14:paraId="399944DC" w14:textId="12609956" w:rsidR="00403B53" w:rsidRPr="00DD6626" w:rsidRDefault="00403B53" w:rsidP="00011643">
                <w:pPr>
                  <w:spacing w:after="0"/>
                  <w:jc w:val="center"/>
                </w:pPr>
                <w:r>
                  <w:rPr>
                    <w:rFonts w:ascii="MS Gothic" w:eastAsia="MS Gothic" w:hAnsi="MS Gothic" w:hint="eastAsia"/>
                  </w:rPr>
                  <w:t>☐</w:t>
                </w:r>
              </w:p>
            </w:tc>
          </w:sdtContent>
        </w:sdt>
        <w:sdt>
          <w:sdtPr>
            <w:id w:val="-1981221412"/>
            <w14:checkbox>
              <w14:checked w14:val="0"/>
              <w14:checkedState w14:val="2612" w14:font="MS Gothic"/>
              <w14:uncheckedState w14:val="2610" w14:font="MS Gothic"/>
            </w14:checkbox>
          </w:sdtPr>
          <w:sdtEndPr/>
          <w:sdtContent>
            <w:tc>
              <w:tcPr>
                <w:tcW w:w="805" w:type="dxa"/>
                <w:shd w:val="clear" w:color="auto" w:fill="auto"/>
              </w:tcPr>
              <w:p w14:paraId="47F384B6" w14:textId="1AFEFC4C" w:rsidR="00403B53" w:rsidRPr="00DD6626" w:rsidDel="009D478D" w:rsidRDefault="00403B53" w:rsidP="00011643">
                <w:pPr>
                  <w:spacing w:after="0"/>
                  <w:jc w:val="center"/>
                </w:pPr>
                <w:r>
                  <w:rPr>
                    <w:rFonts w:ascii="MS Gothic" w:eastAsia="MS Gothic" w:hAnsi="MS Gothic" w:hint="eastAsia"/>
                  </w:rPr>
                  <w:t>☐</w:t>
                </w:r>
              </w:p>
            </w:tc>
          </w:sdtContent>
        </w:sdt>
        <w:tc>
          <w:tcPr>
            <w:tcW w:w="810" w:type="dxa"/>
            <w:shd w:val="clear" w:color="auto" w:fill="auto"/>
          </w:tcPr>
          <w:p w14:paraId="64371D52" w14:textId="77777777" w:rsidR="00403B53" w:rsidRPr="00DD6626" w:rsidDel="009D478D" w:rsidRDefault="00403B53" w:rsidP="00011643">
            <w:pPr>
              <w:spacing w:after="0"/>
              <w:jc w:val="center"/>
            </w:pPr>
          </w:p>
        </w:tc>
      </w:tr>
      <w:tr w:rsidR="00403B53" w14:paraId="77396949" w14:textId="77777777" w:rsidTr="00F706BD">
        <w:trPr>
          <w:cantSplit/>
          <w:trHeight w:val="20"/>
        </w:trPr>
        <w:tc>
          <w:tcPr>
            <w:tcW w:w="7580" w:type="dxa"/>
            <w:shd w:val="clear" w:color="auto" w:fill="auto"/>
          </w:tcPr>
          <w:p w14:paraId="33FBCD92" w14:textId="77777777" w:rsidR="00403B53" w:rsidRDefault="00403B53" w:rsidP="007F4337">
            <w:pPr>
              <w:pStyle w:val="ListParagraph"/>
              <w:tabs>
                <w:tab w:val="left" w:pos="7475"/>
              </w:tabs>
              <w:spacing w:after="0"/>
              <w:ind w:left="1076" w:hanging="360"/>
            </w:pPr>
            <w:r>
              <w:rPr>
                <w:spacing w:val="1"/>
              </w:rPr>
              <w:t>a.</w:t>
            </w:r>
            <w:r>
              <w:rPr>
                <w:spacing w:val="1"/>
              </w:rPr>
              <w:tab/>
            </w:r>
            <w:r>
              <w:t>A d</w:t>
            </w:r>
            <w:r>
              <w:rPr>
                <w:spacing w:val="-1"/>
              </w:rPr>
              <w:t>e</w:t>
            </w:r>
            <w:r>
              <w:t>s</w:t>
            </w:r>
            <w:r>
              <w:rPr>
                <w:spacing w:val="-1"/>
              </w:rPr>
              <w:t>cr</w:t>
            </w:r>
            <w:r>
              <w:t>iption</w:t>
            </w:r>
            <w:r>
              <w:rPr>
                <w:spacing w:val="-5"/>
              </w:rPr>
              <w:t xml:space="preserve"> </w:t>
            </w:r>
            <w:r>
              <w:t>of</w:t>
            </w:r>
            <w:r>
              <w:rPr>
                <w:spacing w:val="-1"/>
              </w:rPr>
              <w:t xml:space="preserve"> </w:t>
            </w:r>
            <w:r>
              <w:t>the</w:t>
            </w:r>
            <w:r>
              <w:rPr>
                <w:spacing w:val="-4"/>
              </w:rPr>
              <w:t xml:space="preserve"> </w:t>
            </w:r>
            <w:r w:rsidR="00D17ED7">
              <w:rPr>
                <w:spacing w:val="-4"/>
              </w:rPr>
              <w:t xml:space="preserve">technology (features, materials, and </w:t>
            </w:r>
            <w:r>
              <w:t>p</w:t>
            </w:r>
            <w:r>
              <w:rPr>
                <w:spacing w:val="-1"/>
              </w:rPr>
              <w:t>r</w:t>
            </w:r>
            <w:r>
              <w:t>i</w:t>
            </w:r>
            <w:r>
              <w:rPr>
                <w:spacing w:val="2"/>
              </w:rPr>
              <w:t>n</w:t>
            </w:r>
            <w:r>
              <w:rPr>
                <w:spacing w:val="-1"/>
              </w:rPr>
              <w:t>c</w:t>
            </w:r>
            <w:r>
              <w:t>iples</w:t>
            </w:r>
            <w:r>
              <w:rPr>
                <w:spacing w:val="-6"/>
              </w:rPr>
              <w:t xml:space="preserve"> </w:t>
            </w:r>
            <w:r>
              <w:t>of</w:t>
            </w:r>
            <w:r>
              <w:rPr>
                <w:spacing w:val="-1"/>
              </w:rPr>
              <w:t xml:space="preserve"> </w:t>
            </w:r>
            <w:r>
              <w:t>op</w:t>
            </w:r>
            <w:r>
              <w:rPr>
                <w:spacing w:val="-1"/>
              </w:rPr>
              <w:t>e</w:t>
            </w:r>
            <w:r>
              <w:rPr>
                <w:spacing w:val="1"/>
              </w:rPr>
              <w:t>r</w:t>
            </w:r>
            <w:r>
              <w:rPr>
                <w:spacing w:val="-1"/>
              </w:rPr>
              <w:t>a</w:t>
            </w:r>
            <w:r>
              <w:t>tion</w:t>
            </w:r>
            <w:r w:rsidR="00D17ED7">
              <w:t>)</w:t>
            </w:r>
            <w:r>
              <w:rPr>
                <w:spacing w:val="-3"/>
              </w:rPr>
              <w:t xml:space="preserve"> </w:t>
            </w:r>
            <w:r>
              <w:rPr>
                <w:spacing w:val="-1"/>
              </w:rPr>
              <w:t>f</w:t>
            </w:r>
            <w:r>
              <w:t xml:space="preserve">or </w:t>
            </w:r>
            <w:r>
              <w:rPr>
                <w:spacing w:val="1"/>
              </w:rPr>
              <w:t>a</w:t>
            </w:r>
            <w:r>
              <w:rPr>
                <w:spacing w:val="-1"/>
              </w:rPr>
              <w:t>c</w:t>
            </w:r>
            <w:r>
              <w:t>hi</w:t>
            </w:r>
            <w:r>
              <w:rPr>
                <w:spacing w:val="-1"/>
              </w:rPr>
              <w:t>e</w:t>
            </w:r>
            <w:r>
              <w:t>vi</w:t>
            </w:r>
            <w:r>
              <w:rPr>
                <w:spacing w:val="2"/>
              </w:rPr>
              <w:t>n</w:t>
            </w:r>
            <w:r>
              <w:t>g</w:t>
            </w:r>
            <w:r>
              <w:rPr>
                <w:spacing w:val="-9"/>
              </w:rPr>
              <w:t xml:space="preserve"> </w:t>
            </w:r>
            <w:r>
              <w:t>the</w:t>
            </w:r>
            <w:r>
              <w:rPr>
                <w:spacing w:val="-4"/>
              </w:rPr>
              <w:t xml:space="preserve"> </w:t>
            </w:r>
            <w:r>
              <w:rPr>
                <w:spacing w:val="3"/>
              </w:rPr>
              <w:t>i</w:t>
            </w:r>
            <w:r>
              <w:t>nt</w:t>
            </w:r>
            <w:r>
              <w:rPr>
                <w:spacing w:val="-1"/>
              </w:rPr>
              <w:t>e</w:t>
            </w:r>
            <w:r>
              <w:t>nd</w:t>
            </w:r>
            <w:r>
              <w:rPr>
                <w:spacing w:val="-1"/>
              </w:rPr>
              <w:t>e</w:t>
            </w:r>
            <w:r>
              <w:t>d</w:t>
            </w:r>
            <w:r>
              <w:rPr>
                <w:spacing w:val="-7"/>
              </w:rPr>
              <w:t xml:space="preserve"> </w:t>
            </w:r>
            <w:r>
              <w:rPr>
                <w:spacing w:val="-1"/>
              </w:rPr>
              <w:t>e</w:t>
            </w:r>
            <w:r>
              <w:rPr>
                <w:spacing w:val="2"/>
              </w:rPr>
              <w:t>f</w:t>
            </w:r>
            <w:r>
              <w:rPr>
                <w:spacing w:val="-1"/>
              </w:rPr>
              <w:t>fec</w:t>
            </w:r>
            <w:r>
              <w:t>t.</w:t>
            </w:r>
          </w:p>
          <w:p w14:paraId="5E0A30BB" w14:textId="77777777" w:rsidR="00840783" w:rsidRDefault="00840783" w:rsidP="007F4337">
            <w:pPr>
              <w:pStyle w:val="ListParagraph"/>
              <w:tabs>
                <w:tab w:val="left" w:pos="7475"/>
              </w:tabs>
              <w:spacing w:after="0"/>
              <w:ind w:left="1076"/>
              <w:rPr>
                <w:spacing w:val="1"/>
              </w:rPr>
            </w:pPr>
          </w:p>
          <w:p w14:paraId="47FC55D7" w14:textId="77777777" w:rsidR="00840783" w:rsidRDefault="00840783" w:rsidP="007F4337">
            <w:pPr>
              <w:pStyle w:val="ListParagraph"/>
              <w:tabs>
                <w:tab w:val="left" w:pos="7475"/>
              </w:tabs>
              <w:spacing w:after="0"/>
              <w:ind w:left="1076"/>
            </w:pPr>
            <w:r>
              <w:t>Where necessary to describe the device, include r</w:t>
            </w:r>
            <w:r w:rsidRPr="00CE0203">
              <w:t>epresentative engineering drawing(s), schematics, illustrations, photos and/or figures of the device.</w:t>
            </w:r>
            <w:r>
              <w:t xml:space="preserve"> Alternatively, include a statement that engineering drawings, schematics, etc. are not applicable to the device (e.g., </w:t>
            </w:r>
            <w:r w:rsidR="003713CB">
              <w:t xml:space="preserve">the </w:t>
            </w:r>
            <w:r>
              <w:t>device is a reagent and figures are not pertinent to describe the device).</w:t>
            </w:r>
          </w:p>
          <w:p w14:paraId="36760621" w14:textId="77777777" w:rsidR="003713CB" w:rsidRDefault="003713CB" w:rsidP="007F4337">
            <w:pPr>
              <w:pStyle w:val="ListParagraph"/>
              <w:tabs>
                <w:tab w:val="left" w:pos="7475"/>
              </w:tabs>
              <w:spacing w:after="0"/>
              <w:ind w:left="1076"/>
            </w:pPr>
          </w:p>
          <w:p w14:paraId="68D5DE7A" w14:textId="77777777" w:rsidR="00840783" w:rsidRPr="00FE0073" w:rsidRDefault="00840783" w:rsidP="007F4337">
            <w:pPr>
              <w:pStyle w:val="ListParagraph"/>
              <w:tabs>
                <w:tab w:val="left" w:pos="7475"/>
              </w:tabs>
              <w:spacing w:after="0"/>
              <w:ind w:left="1076"/>
              <w:rPr>
                <w:spacing w:val="1"/>
              </w:rPr>
            </w:pPr>
            <w:r w:rsidRPr="00FE0073">
              <w:rPr>
                <w:iCs/>
                <w:sz w:val="23"/>
                <w:szCs w:val="23"/>
              </w:rPr>
              <w:t>In lieu of engineering drawings, schematics, etc. of each device to be ma</w:t>
            </w:r>
            <w:r w:rsidR="00480C56" w:rsidRPr="00FE0073">
              <w:rPr>
                <w:iCs/>
                <w:sz w:val="23"/>
                <w:szCs w:val="23"/>
              </w:rPr>
              <w:t>rketed, “</w:t>
            </w:r>
            <w:r w:rsidRPr="00FE0073">
              <w:rPr>
                <w:iCs/>
                <w:sz w:val="23"/>
                <w:szCs w:val="23"/>
              </w:rPr>
              <w:t>representative” drawings, etc. may be provided, where “representative” is intended to mean that the drawings, etc. provided capture the differences in design, size, and other important characteristics of the various models, sizes, or versions of the device(s) to be marketed.</w:t>
            </w:r>
          </w:p>
        </w:tc>
        <w:sdt>
          <w:sdtPr>
            <w:id w:val="1843506321"/>
            <w14:checkbox>
              <w14:checked w14:val="0"/>
              <w14:checkedState w14:val="2612" w14:font="MS Gothic"/>
              <w14:uncheckedState w14:val="2610" w14:font="MS Gothic"/>
            </w14:checkbox>
          </w:sdtPr>
          <w:sdtEndPr/>
          <w:sdtContent>
            <w:tc>
              <w:tcPr>
                <w:tcW w:w="805" w:type="dxa"/>
                <w:shd w:val="clear" w:color="auto" w:fill="auto"/>
              </w:tcPr>
              <w:p w14:paraId="6FC4DAE4" w14:textId="065D7C53" w:rsidR="00403B53" w:rsidRPr="00DD6626" w:rsidRDefault="00403B53" w:rsidP="00011643">
                <w:pPr>
                  <w:spacing w:after="0"/>
                  <w:jc w:val="center"/>
                </w:pPr>
                <w:r>
                  <w:rPr>
                    <w:rFonts w:ascii="MS Gothic" w:eastAsia="MS Gothic" w:hAnsi="MS Gothic" w:hint="eastAsia"/>
                  </w:rPr>
                  <w:t>☐</w:t>
                </w:r>
              </w:p>
            </w:tc>
          </w:sdtContent>
        </w:sdt>
        <w:sdt>
          <w:sdtPr>
            <w:id w:val="-1840226638"/>
            <w14:checkbox>
              <w14:checked w14:val="0"/>
              <w14:checkedState w14:val="2612" w14:font="MS Gothic"/>
              <w14:uncheckedState w14:val="2610" w14:font="MS Gothic"/>
            </w14:checkbox>
          </w:sdtPr>
          <w:sdtEndPr/>
          <w:sdtContent>
            <w:tc>
              <w:tcPr>
                <w:tcW w:w="805" w:type="dxa"/>
                <w:shd w:val="clear" w:color="auto" w:fill="auto"/>
              </w:tcPr>
              <w:p w14:paraId="6E0E3E3B" w14:textId="0FFEDE5B" w:rsidR="00403B53" w:rsidRPr="00DD6626" w:rsidRDefault="00403B53" w:rsidP="00011643">
                <w:pPr>
                  <w:spacing w:after="0"/>
                  <w:jc w:val="center"/>
                </w:pPr>
                <w:r>
                  <w:rPr>
                    <w:rFonts w:ascii="MS Gothic" w:eastAsia="MS Gothic" w:hAnsi="MS Gothic" w:hint="eastAsia"/>
                  </w:rPr>
                  <w:t>☐</w:t>
                </w:r>
              </w:p>
            </w:tc>
          </w:sdtContent>
        </w:sdt>
        <w:sdt>
          <w:sdtPr>
            <w:id w:val="712228377"/>
            <w14:checkbox>
              <w14:checked w14:val="0"/>
              <w14:checkedState w14:val="2612" w14:font="MS Gothic"/>
              <w14:uncheckedState w14:val="2610" w14:font="MS Gothic"/>
            </w14:checkbox>
          </w:sdtPr>
          <w:sdtEndPr/>
          <w:sdtContent>
            <w:tc>
              <w:tcPr>
                <w:tcW w:w="805" w:type="dxa"/>
                <w:shd w:val="clear" w:color="auto" w:fill="auto"/>
              </w:tcPr>
              <w:p w14:paraId="337662BB" w14:textId="6D625FB1" w:rsidR="00403B53" w:rsidRPr="00DD6626" w:rsidDel="009D478D" w:rsidRDefault="00403B53" w:rsidP="00011643">
                <w:pPr>
                  <w:spacing w:after="0"/>
                  <w:jc w:val="center"/>
                </w:pPr>
                <w:r>
                  <w:rPr>
                    <w:rFonts w:ascii="MS Gothic" w:eastAsia="MS Gothic" w:hAnsi="MS Gothic" w:hint="eastAsia"/>
                  </w:rPr>
                  <w:t>☐</w:t>
                </w:r>
              </w:p>
            </w:tc>
          </w:sdtContent>
        </w:sdt>
        <w:tc>
          <w:tcPr>
            <w:tcW w:w="810" w:type="dxa"/>
            <w:shd w:val="clear" w:color="auto" w:fill="auto"/>
          </w:tcPr>
          <w:p w14:paraId="5FB67F2A" w14:textId="77777777" w:rsidR="00403B53" w:rsidRPr="00DD6626" w:rsidDel="009D478D" w:rsidRDefault="00403B53" w:rsidP="00011643">
            <w:pPr>
              <w:spacing w:after="0"/>
              <w:jc w:val="center"/>
            </w:pPr>
          </w:p>
        </w:tc>
      </w:tr>
      <w:tr w:rsidR="004357E1" w14:paraId="5788DB24" w14:textId="77777777" w:rsidTr="00F706BD">
        <w:trPr>
          <w:cantSplit/>
          <w:trHeight w:val="20"/>
        </w:trPr>
        <w:tc>
          <w:tcPr>
            <w:tcW w:w="10805" w:type="dxa"/>
            <w:gridSpan w:val="5"/>
            <w:shd w:val="clear" w:color="auto" w:fill="auto"/>
          </w:tcPr>
          <w:p w14:paraId="70891F76" w14:textId="77777777" w:rsidR="004357E1" w:rsidRPr="00346ECC" w:rsidDel="009D478D" w:rsidRDefault="004357E1" w:rsidP="00875F68">
            <w:pPr>
              <w:spacing w:after="0"/>
              <w:ind w:left="1076"/>
              <w:rPr>
                <w:b/>
              </w:rPr>
            </w:pPr>
            <w:r>
              <w:rPr>
                <w:b/>
              </w:rPr>
              <w:t>Comments:</w:t>
            </w:r>
          </w:p>
        </w:tc>
      </w:tr>
      <w:tr w:rsidR="00403B53" w14:paraId="41D3DFA5" w14:textId="77777777" w:rsidTr="00F706BD">
        <w:trPr>
          <w:cantSplit/>
          <w:trHeight w:val="20"/>
        </w:trPr>
        <w:tc>
          <w:tcPr>
            <w:tcW w:w="7580" w:type="dxa"/>
            <w:shd w:val="clear" w:color="auto" w:fill="auto"/>
          </w:tcPr>
          <w:p w14:paraId="384BD5DC" w14:textId="77777777" w:rsidR="00403B53" w:rsidRDefault="00403B53" w:rsidP="00875F68">
            <w:pPr>
              <w:pStyle w:val="ListParagraph"/>
              <w:tabs>
                <w:tab w:val="left" w:pos="7475"/>
              </w:tabs>
              <w:spacing w:after="0"/>
              <w:ind w:left="1076" w:hanging="360"/>
              <w:rPr>
                <w:spacing w:val="1"/>
              </w:rPr>
            </w:pPr>
            <w:r>
              <w:rPr>
                <w:spacing w:val="1"/>
              </w:rPr>
              <w:t>b.</w:t>
            </w:r>
            <w:r>
              <w:rPr>
                <w:spacing w:val="1"/>
              </w:rPr>
              <w:tab/>
            </w:r>
            <w:r w:rsidRPr="005D0FB2">
              <w:t>A description of proposed conditions of use</w:t>
            </w:r>
            <w:r w:rsidR="00BA42DD">
              <w:t>;</w:t>
            </w:r>
            <w:r w:rsidRPr="005D0FB2">
              <w:t xml:space="preserve"> surgical technique for implants; anatomical location of use; user interface; how the device interacts with other devices; and/or how the device interacts with the patient.</w:t>
            </w:r>
          </w:p>
        </w:tc>
        <w:sdt>
          <w:sdtPr>
            <w:id w:val="-1169791761"/>
            <w14:checkbox>
              <w14:checked w14:val="0"/>
              <w14:checkedState w14:val="2612" w14:font="MS Gothic"/>
              <w14:uncheckedState w14:val="2610" w14:font="MS Gothic"/>
            </w14:checkbox>
          </w:sdtPr>
          <w:sdtEndPr/>
          <w:sdtContent>
            <w:tc>
              <w:tcPr>
                <w:tcW w:w="805" w:type="dxa"/>
                <w:shd w:val="clear" w:color="auto" w:fill="auto"/>
              </w:tcPr>
              <w:p w14:paraId="50583455" w14:textId="4DE7C42E" w:rsidR="00403B53" w:rsidRPr="00DD6626" w:rsidRDefault="00403B53" w:rsidP="00011643">
                <w:pPr>
                  <w:spacing w:after="0"/>
                  <w:jc w:val="center"/>
                </w:pPr>
                <w:r>
                  <w:rPr>
                    <w:rFonts w:ascii="MS Gothic" w:eastAsia="MS Gothic" w:hAnsi="MS Gothic" w:hint="eastAsia"/>
                  </w:rPr>
                  <w:t>☐</w:t>
                </w:r>
              </w:p>
            </w:tc>
          </w:sdtContent>
        </w:sdt>
        <w:sdt>
          <w:sdtPr>
            <w:id w:val="-2117895667"/>
            <w14:checkbox>
              <w14:checked w14:val="0"/>
              <w14:checkedState w14:val="2612" w14:font="MS Gothic"/>
              <w14:uncheckedState w14:val="2610" w14:font="MS Gothic"/>
            </w14:checkbox>
          </w:sdtPr>
          <w:sdtEndPr/>
          <w:sdtContent>
            <w:tc>
              <w:tcPr>
                <w:tcW w:w="805" w:type="dxa"/>
                <w:shd w:val="clear" w:color="auto" w:fill="auto"/>
              </w:tcPr>
              <w:p w14:paraId="62DC91CB" w14:textId="3BFA618D" w:rsidR="00403B53" w:rsidRPr="00DD6626" w:rsidRDefault="00403B53" w:rsidP="00011643">
                <w:pPr>
                  <w:spacing w:after="0"/>
                  <w:jc w:val="center"/>
                </w:pPr>
                <w:r>
                  <w:rPr>
                    <w:rFonts w:ascii="MS Gothic" w:eastAsia="MS Gothic" w:hAnsi="MS Gothic" w:hint="eastAsia"/>
                  </w:rPr>
                  <w:t>☐</w:t>
                </w:r>
              </w:p>
            </w:tc>
          </w:sdtContent>
        </w:sdt>
        <w:sdt>
          <w:sdtPr>
            <w:id w:val="-1876683248"/>
            <w14:checkbox>
              <w14:checked w14:val="0"/>
              <w14:checkedState w14:val="2612" w14:font="MS Gothic"/>
              <w14:uncheckedState w14:val="2610" w14:font="MS Gothic"/>
            </w14:checkbox>
          </w:sdtPr>
          <w:sdtEndPr/>
          <w:sdtContent>
            <w:tc>
              <w:tcPr>
                <w:tcW w:w="805" w:type="dxa"/>
                <w:shd w:val="clear" w:color="auto" w:fill="auto"/>
              </w:tcPr>
              <w:p w14:paraId="42D20EAF" w14:textId="5E9F2287" w:rsidR="00403B53" w:rsidRPr="00DD6626" w:rsidDel="009D478D" w:rsidRDefault="00403B53" w:rsidP="00011643">
                <w:pPr>
                  <w:spacing w:after="0"/>
                  <w:jc w:val="center"/>
                </w:pPr>
                <w:r>
                  <w:rPr>
                    <w:rFonts w:ascii="MS Gothic" w:eastAsia="MS Gothic" w:hAnsi="MS Gothic" w:hint="eastAsia"/>
                  </w:rPr>
                  <w:t>☐</w:t>
                </w:r>
              </w:p>
            </w:tc>
          </w:sdtContent>
        </w:sdt>
        <w:tc>
          <w:tcPr>
            <w:tcW w:w="810" w:type="dxa"/>
            <w:shd w:val="clear" w:color="auto" w:fill="auto"/>
          </w:tcPr>
          <w:p w14:paraId="0F8A25AC" w14:textId="77777777" w:rsidR="00403B53" w:rsidRPr="00DD6626" w:rsidDel="009D478D" w:rsidRDefault="00403B53" w:rsidP="00011643">
            <w:pPr>
              <w:spacing w:after="0"/>
              <w:jc w:val="center"/>
            </w:pPr>
          </w:p>
        </w:tc>
      </w:tr>
      <w:tr w:rsidR="004357E1" w14:paraId="09B13089" w14:textId="77777777" w:rsidTr="00F706BD">
        <w:trPr>
          <w:cantSplit/>
          <w:trHeight w:val="20"/>
        </w:trPr>
        <w:tc>
          <w:tcPr>
            <w:tcW w:w="10805" w:type="dxa"/>
            <w:gridSpan w:val="5"/>
            <w:shd w:val="clear" w:color="auto" w:fill="auto"/>
          </w:tcPr>
          <w:p w14:paraId="7837A490" w14:textId="77777777" w:rsidR="004357E1" w:rsidRPr="00346ECC" w:rsidDel="009D478D" w:rsidRDefault="004357E1" w:rsidP="00875F68">
            <w:pPr>
              <w:spacing w:after="0"/>
              <w:ind w:left="1076"/>
              <w:rPr>
                <w:b/>
              </w:rPr>
            </w:pPr>
            <w:r>
              <w:rPr>
                <w:b/>
              </w:rPr>
              <w:t>Comments:</w:t>
            </w:r>
          </w:p>
        </w:tc>
      </w:tr>
      <w:tr w:rsidR="00403B53" w14:paraId="54B0B3E1" w14:textId="77777777" w:rsidTr="00F706BD">
        <w:trPr>
          <w:cantSplit/>
          <w:trHeight w:val="20"/>
        </w:trPr>
        <w:tc>
          <w:tcPr>
            <w:tcW w:w="7580" w:type="dxa"/>
            <w:shd w:val="clear" w:color="auto" w:fill="auto"/>
          </w:tcPr>
          <w:p w14:paraId="6D9FB3EF" w14:textId="77777777" w:rsidR="00403B53" w:rsidRDefault="00403B53" w:rsidP="007F4337">
            <w:pPr>
              <w:pStyle w:val="ListParagraph"/>
              <w:tabs>
                <w:tab w:val="left" w:pos="7475"/>
              </w:tabs>
              <w:spacing w:after="0"/>
              <w:ind w:left="1089" w:hanging="369"/>
              <w:rPr>
                <w:spacing w:val="1"/>
              </w:rPr>
            </w:pPr>
            <w:r>
              <w:rPr>
                <w:spacing w:val="1"/>
              </w:rPr>
              <w:t>c.</w:t>
            </w:r>
            <w:r>
              <w:rPr>
                <w:spacing w:val="1"/>
              </w:rPr>
              <w:tab/>
            </w:r>
            <w:r>
              <w:t xml:space="preserve">A list and description of the components, </w:t>
            </w:r>
            <w:r w:rsidR="00CF79DB">
              <w:t>parts</w:t>
            </w:r>
            <w:r>
              <w:t>, and accessories to be marketed with the device.</w:t>
            </w:r>
          </w:p>
        </w:tc>
        <w:sdt>
          <w:sdtPr>
            <w:id w:val="-1776240215"/>
            <w14:checkbox>
              <w14:checked w14:val="0"/>
              <w14:checkedState w14:val="2612" w14:font="MS Gothic"/>
              <w14:uncheckedState w14:val="2610" w14:font="MS Gothic"/>
            </w14:checkbox>
          </w:sdtPr>
          <w:sdtEndPr/>
          <w:sdtContent>
            <w:tc>
              <w:tcPr>
                <w:tcW w:w="805" w:type="dxa"/>
                <w:shd w:val="clear" w:color="auto" w:fill="auto"/>
              </w:tcPr>
              <w:p w14:paraId="22C6D28F" w14:textId="21C1B61C" w:rsidR="00403B53" w:rsidRPr="00DD6626" w:rsidRDefault="00403B53" w:rsidP="00011643">
                <w:pPr>
                  <w:spacing w:after="0"/>
                  <w:jc w:val="center"/>
                </w:pPr>
                <w:r>
                  <w:rPr>
                    <w:rFonts w:ascii="MS Gothic" w:eastAsia="MS Gothic" w:hAnsi="MS Gothic" w:hint="eastAsia"/>
                  </w:rPr>
                  <w:t>☐</w:t>
                </w:r>
              </w:p>
            </w:tc>
          </w:sdtContent>
        </w:sdt>
        <w:sdt>
          <w:sdtPr>
            <w:id w:val="-31734188"/>
            <w14:checkbox>
              <w14:checked w14:val="0"/>
              <w14:checkedState w14:val="2612" w14:font="MS Gothic"/>
              <w14:uncheckedState w14:val="2610" w14:font="MS Gothic"/>
            </w14:checkbox>
          </w:sdtPr>
          <w:sdtEndPr/>
          <w:sdtContent>
            <w:tc>
              <w:tcPr>
                <w:tcW w:w="805" w:type="dxa"/>
                <w:shd w:val="clear" w:color="auto" w:fill="auto"/>
              </w:tcPr>
              <w:p w14:paraId="40887FCE" w14:textId="560CD492" w:rsidR="00403B53" w:rsidRPr="00DD6626" w:rsidRDefault="00403B53" w:rsidP="00011643">
                <w:pPr>
                  <w:spacing w:after="0"/>
                  <w:jc w:val="center"/>
                </w:pPr>
                <w:r>
                  <w:rPr>
                    <w:rFonts w:ascii="MS Gothic" w:eastAsia="MS Gothic" w:hAnsi="MS Gothic" w:hint="eastAsia"/>
                  </w:rPr>
                  <w:t>☐</w:t>
                </w:r>
              </w:p>
            </w:tc>
          </w:sdtContent>
        </w:sdt>
        <w:sdt>
          <w:sdtPr>
            <w:id w:val="-482084517"/>
            <w14:checkbox>
              <w14:checked w14:val="0"/>
              <w14:checkedState w14:val="2612" w14:font="MS Gothic"/>
              <w14:uncheckedState w14:val="2610" w14:font="MS Gothic"/>
            </w14:checkbox>
          </w:sdtPr>
          <w:sdtEndPr/>
          <w:sdtContent>
            <w:tc>
              <w:tcPr>
                <w:tcW w:w="805" w:type="dxa"/>
                <w:shd w:val="clear" w:color="auto" w:fill="auto"/>
              </w:tcPr>
              <w:p w14:paraId="4F9BE318" w14:textId="2893088A" w:rsidR="00403B53" w:rsidRPr="00DD6626" w:rsidDel="009D478D" w:rsidRDefault="00403B53" w:rsidP="00011643">
                <w:pPr>
                  <w:spacing w:after="0"/>
                  <w:jc w:val="center"/>
                </w:pPr>
                <w:r>
                  <w:rPr>
                    <w:rFonts w:ascii="MS Gothic" w:eastAsia="MS Gothic" w:hAnsi="MS Gothic" w:hint="eastAsia"/>
                  </w:rPr>
                  <w:t>☐</w:t>
                </w:r>
              </w:p>
            </w:tc>
          </w:sdtContent>
        </w:sdt>
        <w:tc>
          <w:tcPr>
            <w:tcW w:w="810" w:type="dxa"/>
            <w:shd w:val="clear" w:color="auto" w:fill="auto"/>
          </w:tcPr>
          <w:p w14:paraId="2A63E0B8" w14:textId="77777777" w:rsidR="00403B53" w:rsidRPr="00DD6626" w:rsidDel="009D478D" w:rsidRDefault="00403B53" w:rsidP="00011643">
            <w:pPr>
              <w:spacing w:after="0"/>
              <w:jc w:val="center"/>
            </w:pPr>
          </w:p>
        </w:tc>
      </w:tr>
      <w:tr w:rsidR="004B6824" w14:paraId="68488B77" w14:textId="77777777" w:rsidTr="00F706BD">
        <w:trPr>
          <w:cantSplit/>
          <w:trHeight w:val="20"/>
        </w:trPr>
        <w:tc>
          <w:tcPr>
            <w:tcW w:w="10805" w:type="dxa"/>
            <w:gridSpan w:val="5"/>
            <w:shd w:val="clear" w:color="auto" w:fill="auto"/>
          </w:tcPr>
          <w:p w14:paraId="19F1B20E" w14:textId="77777777" w:rsidR="004B6824" w:rsidRPr="00DD6626" w:rsidDel="009D478D" w:rsidRDefault="004B6824" w:rsidP="004B6824">
            <w:pPr>
              <w:spacing w:after="0"/>
              <w:ind w:left="1076"/>
            </w:pPr>
            <w:r>
              <w:rPr>
                <w:b/>
              </w:rPr>
              <w:t>Comments:</w:t>
            </w:r>
          </w:p>
        </w:tc>
      </w:tr>
      <w:tr w:rsidR="004B6824" w14:paraId="5CF54694" w14:textId="77777777" w:rsidTr="00F706BD">
        <w:trPr>
          <w:cantSplit/>
          <w:trHeight w:val="20"/>
        </w:trPr>
        <w:tc>
          <w:tcPr>
            <w:tcW w:w="7580" w:type="dxa"/>
            <w:shd w:val="clear" w:color="auto" w:fill="auto"/>
          </w:tcPr>
          <w:p w14:paraId="421B3FE7" w14:textId="77777777" w:rsidR="004B6824" w:rsidRDefault="004B6824" w:rsidP="007F4337">
            <w:pPr>
              <w:pStyle w:val="ListParagraph"/>
              <w:numPr>
                <w:ilvl w:val="0"/>
                <w:numId w:val="33"/>
              </w:numPr>
              <w:tabs>
                <w:tab w:val="left" w:pos="7475"/>
              </w:tabs>
              <w:rPr>
                <w:spacing w:val="1"/>
              </w:rPr>
            </w:pPr>
            <w:r w:rsidRPr="00FE0073">
              <w:rPr>
                <w:b/>
                <w:bCs/>
                <w:spacing w:val="1"/>
              </w:rPr>
              <w:t xml:space="preserve">In Vitro Diagnostic (IVD) Devices: </w:t>
            </w:r>
            <w:r w:rsidRPr="00FE0073">
              <w:rPr>
                <w:spacing w:val="1"/>
              </w:rPr>
              <w:t>If the device is an IVD,</w:t>
            </w:r>
            <w:r w:rsidRPr="00FE0073">
              <w:rPr>
                <w:b/>
                <w:bCs/>
                <w:spacing w:val="1"/>
              </w:rPr>
              <w:t xml:space="preserve"> </w:t>
            </w:r>
            <w:r w:rsidRPr="00FE0073">
              <w:rPr>
                <w:spacing w:val="1"/>
              </w:rPr>
              <w:t>the De Novo request provides the following descriptions as appropriate:</w:t>
            </w:r>
          </w:p>
          <w:p w14:paraId="2A6F5B6F" w14:textId="77777777" w:rsidR="004B6824" w:rsidRDefault="004B6824" w:rsidP="007F4337">
            <w:pPr>
              <w:pStyle w:val="ListParagraph"/>
              <w:numPr>
                <w:ilvl w:val="1"/>
                <w:numId w:val="33"/>
              </w:numPr>
              <w:tabs>
                <w:tab w:val="left" w:pos="7475"/>
              </w:tabs>
              <w:spacing w:after="0"/>
              <w:rPr>
                <w:spacing w:val="1"/>
              </w:rPr>
            </w:pPr>
            <w:r w:rsidRPr="00FE0073">
              <w:rPr>
                <w:spacing w:val="1"/>
              </w:rPr>
              <w:t>Sensitivity (detection limits, Limit of Blank (LoB), Limit of Detection (LoD), Limit of Quantitation (LoQ) where relevant for the device type).</w:t>
            </w:r>
          </w:p>
          <w:p w14:paraId="0D1374FD" w14:textId="77777777" w:rsidR="004B6824" w:rsidRPr="00FE0073" w:rsidRDefault="004B6824" w:rsidP="007F4337">
            <w:pPr>
              <w:pStyle w:val="ListParagraph"/>
              <w:numPr>
                <w:ilvl w:val="1"/>
                <w:numId w:val="33"/>
              </w:numPr>
              <w:tabs>
                <w:tab w:val="left" w:pos="7475"/>
              </w:tabs>
              <w:spacing w:after="0"/>
              <w:rPr>
                <w:spacing w:val="1"/>
              </w:rPr>
            </w:pPr>
            <w:r w:rsidRPr="00FE0073">
              <w:rPr>
                <w:spacing w:val="1"/>
              </w:rPr>
              <w:t>Analytical specificity.</w:t>
            </w:r>
          </w:p>
        </w:tc>
        <w:sdt>
          <w:sdtPr>
            <w:id w:val="-1857426260"/>
            <w14:checkbox>
              <w14:checked w14:val="0"/>
              <w14:checkedState w14:val="2612" w14:font="MS Gothic"/>
              <w14:uncheckedState w14:val="2610" w14:font="MS Gothic"/>
            </w14:checkbox>
          </w:sdtPr>
          <w:sdtEndPr/>
          <w:sdtContent>
            <w:tc>
              <w:tcPr>
                <w:tcW w:w="805" w:type="dxa"/>
                <w:shd w:val="clear" w:color="auto" w:fill="auto"/>
              </w:tcPr>
              <w:p w14:paraId="3E7BC236" w14:textId="291564DE" w:rsidR="004B6824" w:rsidRDefault="004B6824" w:rsidP="004B6824">
                <w:pPr>
                  <w:spacing w:after="0"/>
                  <w:jc w:val="center"/>
                </w:pPr>
                <w:r>
                  <w:rPr>
                    <w:rFonts w:ascii="MS Gothic" w:eastAsia="MS Gothic" w:hAnsi="MS Gothic" w:hint="eastAsia"/>
                  </w:rPr>
                  <w:t>☐</w:t>
                </w:r>
              </w:p>
            </w:tc>
          </w:sdtContent>
        </w:sdt>
        <w:sdt>
          <w:sdtPr>
            <w:id w:val="-118915896"/>
            <w14:checkbox>
              <w14:checked w14:val="0"/>
              <w14:checkedState w14:val="2612" w14:font="MS Gothic"/>
              <w14:uncheckedState w14:val="2610" w14:font="MS Gothic"/>
            </w14:checkbox>
          </w:sdtPr>
          <w:sdtEndPr/>
          <w:sdtContent>
            <w:tc>
              <w:tcPr>
                <w:tcW w:w="805" w:type="dxa"/>
                <w:shd w:val="clear" w:color="auto" w:fill="auto"/>
              </w:tcPr>
              <w:p w14:paraId="2CD66337" w14:textId="08F59172" w:rsidR="004B6824" w:rsidRDefault="004B6824" w:rsidP="004B6824">
                <w:pPr>
                  <w:spacing w:after="0"/>
                  <w:jc w:val="center"/>
                </w:pPr>
                <w:r>
                  <w:rPr>
                    <w:rFonts w:ascii="MS Gothic" w:eastAsia="MS Gothic" w:hAnsi="MS Gothic" w:hint="eastAsia"/>
                  </w:rPr>
                  <w:t>☐</w:t>
                </w:r>
              </w:p>
            </w:tc>
          </w:sdtContent>
        </w:sdt>
        <w:sdt>
          <w:sdtPr>
            <w:id w:val="1436561946"/>
            <w14:checkbox>
              <w14:checked w14:val="0"/>
              <w14:checkedState w14:val="2612" w14:font="MS Gothic"/>
              <w14:uncheckedState w14:val="2610" w14:font="MS Gothic"/>
            </w14:checkbox>
          </w:sdtPr>
          <w:sdtEndPr/>
          <w:sdtContent>
            <w:tc>
              <w:tcPr>
                <w:tcW w:w="805" w:type="dxa"/>
                <w:shd w:val="clear" w:color="auto" w:fill="auto"/>
              </w:tcPr>
              <w:p w14:paraId="37A90767" w14:textId="7D53E5DC" w:rsidR="004B6824" w:rsidRDefault="004B6824" w:rsidP="004B6824">
                <w:pPr>
                  <w:spacing w:after="0"/>
                  <w:jc w:val="center"/>
                </w:pPr>
                <w:r>
                  <w:rPr>
                    <w:rFonts w:ascii="MS Gothic" w:eastAsia="MS Gothic" w:hAnsi="MS Gothic" w:hint="eastAsia"/>
                  </w:rPr>
                  <w:t>☐</w:t>
                </w:r>
              </w:p>
            </w:tc>
          </w:sdtContent>
        </w:sdt>
        <w:tc>
          <w:tcPr>
            <w:tcW w:w="810" w:type="dxa"/>
            <w:shd w:val="clear" w:color="auto" w:fill="auto"/>
          </w:tcPr>
          <w:p w14:paraId="6A8DCCC3" w14:textId="77777777" w:rsidR="004B6824" w:rsidRPr="00DD6626" w:rsidDel="009D478D" w:rsidRDefault="004B6824" w:rsidP="004B6824">
            <w:pPr>
              <w:spacing w:after="0"/>
              <w:jc w:val="center"/>
            </w:pPr>
          </w:p>
        </w:tc>
      </w:tr>
      <w:tr w:rsidR="004B6824" w14:paraId="795C9C9C" w14:textId="77777777" w:rsidTr="00F706BD">
        <w:trPr>
          <w:cantSplit/>
          <w:trHeight w:val="20"/>
        </w:trPr>
        <w:tc>
          <w:tcPr>
            <w:tcW w:w="10805" w:type="dxa"/>
            <w:gridSpan w:val="5"/>
            <w:shd w:val="clear" w:color="auto" w:fill="auto"/>
          </w:tcPr>
          <w:p w14:paraId="48A191A1" w14:textId="77777777" w:rsidR="004B6824" w:rsidRPr="00DD6626" w:rsidDel="009D478D" w:rsidRDefault="004B6824" w:rsidP="004B6824">
            <w:pPr>
              <w:spacing w:after="0"/>
              <w:ind w:left="716"/>
            </w:pPr>
            <w:r>
              <w:rPr>
                <w:b/>
              </w:rPr>
              <w:t>Comments:</w:t>
            </w:r>
          </w:p>
        </w:tc>
      </w:tr>
      <w:tr w:rsidR="004B6824" w14:paraId="6973CB89" w14:textId="77777777" w:rsidTr="00F706BD">
        <w:trPr>
          <w:cantSplit/>
          <w:trHeight w:val="20"/>
        </w:trPr>
        <w:tc>
          <w:tcPr>
            <w:tcW w:w="10805" w:type="dxa"/>
            <w:gridSpan w:val="5"/>
            <w:shd w:val="clear" w:color="auto" w:fill="auto"/>
          </w:tcPr>
          <w:p w14:paraId="70F105AE" w14:textId="77777777" w:rsidR="004B6824" w:rsidRPr="00DD6626" w:rsidDel="009D478D" w:rsidRDefault="004B6824" w:rsidP="004B6824">
            <w:pPr>
              <w:pStyle w:val="ListParagraph"/>
              <w:numPr>
                <w:ilvl w:val="0"/>
                <w:numId w:val="46"/>
              </w:numPr>
              <w:spacing w:after="0"/>
              <w:ind w:left="365"/>
            </w:pPr>
            <w:r>
              <w:rPr>
                <w:b/>
                <w:bCs/>
              </w:rPr>
              <w:t>Classification Information and Supporting Data</w:t>
            </w:r>
          </w:p>
        </w:tc>
      </w:tr>
      <w:tr w:rsidR="004B6824" w14:paraId="6E49864C" w14:textId="77777777" w:rsidTr="00F706BD">
        <w:trPr>
          <w:cantSplit/>
          <w:trHeight w:val="20"/>
        </w:trPr>
        <w:tc>
          <w:tcPr>
            <w:tcW w:w="7580" w:type="dxa"/>
            <w:shd w:val="clear" w:color="auto" w:fill="auto"/>
          </w:tcPr>
          <w:p w14:paraId="1A543332" w14:textId="77777777" w:rsidR="004B6824" w:rsidRPr="006B0795" w:rsidRDefault="004B6824" w:rsidP="0096557F">
            <w:pPr>
              <w:pStyle w:val="ListParagraph"/>
              <w:numPr>
                <w:ilvl w:val="0"/>
                <w:numId w:val="63"/>
              </w:numPr>
              <w:tabs>
                <w:tab w:val="left" w:pos="7475"/>
              </w:tabs>
              <w:spacing w:after="0"/>
              <w:rPr>
                <w:spacing w:val="1"/>
              </w:rPr>
            </w:pPr>
            <w:r>
              <w:rPr>
                <w:spacing w:val="-1"/>
              </w:rPr>
              <w:t>The De Novo request provides a description of why general controls or general and special controls provide reasonable assurance of safety and effectiveness</w:t>
            </w:r>
            <w:r w:rsidRPr="00D60FCD">
              <w:rPr>
                <w:spacing w:val="-1"/>
              </w:rPr>
              <w:t>.</w:t>
            </w:r>
          </w:p>
        </w:tc>
        <w:sdt>
          <w:sdtPr>
            <w:id w:val="1804041944"/>
            <w14:checkbox>
              <w14:checked w14:val="0"/>
              <w14:checkedState w14:val="2612" w14:font="MS Gothic"/>
              <w14:uncheckedState w14:val="2610" w14:font="MS Gothic"/>
            </w14:checkbox>
          </w:sdtPr>
          <w:sdtEndPr/>
          <w:sdtContent>
            <w:tc>
              <w:tcPr>
                <w:tcW w:w="805" w:type="dxa"/>
                <w:shd w:val="clear" w:color="auto" w:fill="auto"/>
              </w:tcPr>
              <w:p w14:paraId="2B3CB246" w14:textId="44B07D1E" w:rsidR="004B6824" w:rsidRPr="00DD6626" w:rsidRDefault="004B6824" w:rsidP="004B6824">
                <w:pPr>
                  <w:spacing w:after="0"/>
                  <w:jc w:val="center"/>
                </w:pPr>
                <w:r>
                  <w:rPr>
                    <w:rFonts w:ascii="MS Gothic" w:eastAsia="MS Gothic" w:hAnsi="MS Gothic" w:hint="eastAsia"/>
                  </w:rPr>
                  <w:t>☐</w:t>
                </w:r>
              </w:p>
            </w:tc>
          </w:sdtContent>
        </w:sdt>
        <w:sdt>
          <w:sdtPr>
            <w:id w:val="-1864498016"/>
            <w14:checkbox>
              <w14:checked w14:val="0"/>
              <w14:checkedState w14:val="2612" w14:font="MS Gothic"/>
              <w14:uncheckedState w14:val="2610" w14:font="MS Gothic"/>
            </w14:checkbox>
          </w:sdtPr>
          <w:sdtEndPr/>
          <w:sdtContent>
            <w:tc>
              <w:tcPr>
                <w:tcW w:w="805" w:type="dxa"/>
                <w:shd w:val="clear" w:color="auto" w:fill="auto"/>
              </w:tcPr>
              <w:p w14:paraId="528FE83E" w14:textId="0AB4EB86" w:rsidR="004B6824" w:rsidRPr="00DD6626" w:rsidRDefault="004B6824" w:rsidP="004B6824">
                <w:pPr>
                  <w:spacing w:after="0"/>
                  <w:jc w:val="center"/>
                </w:pPr>
                <w:r>
                  <w:rPr>
                    <w:rFonts w:ascii="MS Gothic" w:eastAsia="MS Gothic" w:hAnsi="MS Gothic" w:hint="eastAsia"/>
                  </w:rPr>
                  <w:t>☐</w:t>
                </w:r>
              </w:p>
            </w:tc>
          </w:sdtContent>
        </w:sdt>
        <w:sdt>
          <w:sdtPr>
            <w:id w:val="-1194148325"/>
            <w14:checkbox>
              <w14:checked w14:val="0"/>
              <w14:checkedState w14:val="2612" w14:font="MS Gothic"/>
              <w14:uncheckedState w14:val="2610" w14:font="MS Gothic"/>
            </w14:checkbox>
          </w:sdtPr>
          <w:sdtEndPr/>
          <w:sdtContent>
            <w:tc>
              <w:tcPr>
                <w:tcW w:w="805" w:type="dxa"/>
                <w:shd w:val="clear" w:color="auto" w:fill="auto"/>
              </w:tcPr>
              <w:p w14:paraId="75CD70EE" w14:textId="286ACEBD" w:rsidR="004B6824" w:rsidRPr="00DD6626" w:rsidDel="009D478D" w:rsidRDefault="004B6824" w:rsidP="004B6824">
                <w:pPr>
                  <w:spacing w:after="0"/>
                  <w:jc w:val="center"/>
                </w:pPr>
                <w:r>
                  <w:rPr>
                    <w:rFonts w:ascii="MS Gothic" w:eastAsia="MS Gothic" w:hAnsi="MS Gothic" w:hint="eastAsia"/>
                  </w:rPr>
                  <w:t>☐</w:t>
                </w:r>
              </w:p>
            </w:tc>
          </w:sdtContent>
        </w:sdt>
        <w:tc>
          <w:tcPr>
            <w:tcW w:w="810" w:type="dxa"/>
            <w:shd w:val="clear" w:color="auto" w:fill="auto"/>
          </w:tcPr>
          <w:p w14:paraId="65725591" w14:textId="77777777" w:rsidR="004B6824" w:rsidRPr="00DD6626" w:rsidDel="009D478D" w:rsidRDefault="004B6824" w:rsidP="004B6824">
            <w:pPr>
              <w:spacing w:after="0"/>
              <w:jc w:val="center"/>
            </w:pPr>
          </w:p>
        </w:tc>
      </w:tr>
      <w:tr w:rsidR="004B6824" w14:paraId="685CED2C" w14:textId="77777777" w:rsidTr="00F706BD">
        <w:trPr>
          <w:cantSplit/>
          <w:trHeight w:val="20"/>
        </w:trPr>
        <w:tc>
          <w:tcPr>
            <w:tcW w:w="10805" w:type="dxa"/>
            <w:gridSpan w:val="5"/>
            <w:shd w:val="clear" w:color="auto" w:fill="auto"/>
          </w:tcPr>
          <w:p w14:paraId="15B1FDA9" w14:textId="77777777" w:rsidR="004B6824" w:rsidRPr="00DD6626" w:rsidDel="009D478D" w:rsidRDefault="004B6824" w:rsidP="004B6824">
            <w:pPr>
              <w:spacing w:after="0"/>
              <w:ind w:left="725"/>
            </w:pPr>
            <w:r>
              <w:rPr>
                <w:b/>
                <w:spacing w:val="-1"/>
              </w:rPr>
              <w:t>Comments:</w:t>
            </w:r>
          </w:p>
        </w:tc>
      </w:tr>
      <w:tr w:rsidR="004B6824" w14:paraId="63BB9F76" w14:textId="77777777" w:rsidTr="00F706BD">
        <w:trPr>
          <w:cantSplit/>
          <w:trHeight w:val="20"/>
        </w:trPr>
        <w:tc>
          <w:tcPr>
            <w:tcW w:w="7580" w:type="dxa"/>
            <w:shd w:val="clear" w:color="auto" w:fill="auto"/>
          </w:tcPr>
          <w:p w14:paraId="50039457" w14:textId="77777777" w:rsidR="004B6824" w:rsidRDefault="004B6824" w:rsidP="0096557F">
            <w:pPr>
              <w:pStyle w:val="ListParagraph"/>
              <w:numPr>
                <w:ilvl w:val="0"/>
                <w:numId w:val="63"/>
              </w:numPr>
              <w:tabs>
                <w:tab w:val="left" w:pos="7475"/>
              </w:tabs>
              <w:spacing w:after="0"/>
              <w:rPr>
                <w:spacing w:val="-1"/>
              </w:rPr>
            </w:pPr>
            <w:r>
              <w:rPr>
                <w:spacing w:val="-1"/>
              </w:rPr>
              <w:t>If classification into class II is recommended, the De Novo request identifies proposed special controls and describes how those special controls provide a reasonable assurance of safety and effectiveness.</w:t>
            </w:r>
          </w:p>
        </w:tc>
        <w:sdt>
          <w:sdtPr>
            <w:id w:val="-1995170335"/>
            <w14:checkbox>
              <w14:checked w14:val="0"/>
              <w14:checkedState w14:val="2612" w14:font="MS Gothic"/>
              <w14:uncheckedState w14:val="2610" w14:font="MS Gothic"/>
            </w14:checkbox>
          </w:sdtPr>
          <w:sdtEndPr/>
          <w:sdtContent>
            <w:tc>
              <w:tcPr>
                <w:tcW w:w="805" w:type="dxa"/>
                <w:shd w:val="clear" w:color="auto" w:fill="auto"/>
              </w:tcPr>
              <w:p w14:paraId="345EA1E7" w14:textId="0D98FB12" w:rsidR="004B6824" w:rsidRPr="00DD6626" w:rsidRDefault="004B6824" w:rsidP="004B6824">
                <w:pPr>
                  <w:spacing w:after="0"/>
                  <w:jc w:val="center"/>
                </w:pPr>
                <w:r>
                  <w:rPr>
                    <w:rFonts w:ascii="MS Gothic" w:eastAsia="MS Gothic" w:hAnsi="MS Gothic" w:hint="eastAsia"/>
                  </w:rPr>
                  <w:t>☐</w:t>
                </w:r>
              </w:p>
            </w:tc>
          </w:sdtContent>
        </w:sdt>
        <w:sdt>
          <w:sdtPr>
            <w:id w:val="-1820179221"/>
            <w14:checkbox>
              <w14:checked w14:val="0"/>
              <w14:checkedState w14:val="2612" w14:font="MS Gothic"/>
              <w14:uncheckedState w14:val="2610" w14:font="MS Gothic"/>
            </w14:checkbox>
          </w:sdtPr>
          <w:sdtEndPr/>
          <w:sdtContent>
            <w:tc>
              <w:tcPr>
                <w:tcW w:w="805" w:type="dxa"/>
                <w:shd w:val="clear" w:color="auto" w:fill="auto"/>
              </w:tcPr>
              <w:p w14:paraId="2D75DBA8" w14:textId="6E99900D" w:rsidR="004B6824" w:rsidRPr="00DD6626" w:rsidRDefault="004B6824" w:rsidP="004B6824">
                <w:pPr>
                  <w:spacing w:after="0"/>
                  <w:jc w:val="center"/>
                </w:pPr>
                <w:r>
                  <w:rPr>
                    <w:rFonts w:ascii="MS Gothic" w:eastAsia="MS Gothic" w:hAnsi="MS Gothic" w:hint="eastAsia"/>
                  </w:rPr>
                  <w:t>☐</w:t>
                </w:r>
              </w:p>
            </w:tc>
          </w:sdtContent>
        </w:sdt>
        <w:sdt>
          <w:sdtPr>
            <w:id w:val="973414468"/>
            <w14:checkbox>
              <w14:checked w14:val="0"/>
              <w14:checkedState w14:val="2612" w14:font="MS Gothic"/>
              <w14:uncheckedState w14:val="2610" w14:font="MS Gothic"/>
            </w14:checkbox>
          </w:sdtPr>
          <w:sdtEndPr/>
          <w:sdtContent>
            <w:tc>
              <w:tcPr>
                <w:tcW w:w="805" w:type="dxa"/>
                <w:shd w:val="clear" w:color="auto" w:fill="auto"/>
              </w:tcPr>
              <w:p w14:paraId="1D78937A" w14:textId="63838D72" w:rsidR="004B6824" w:rsidRPr="00DD6626" w:rsidDel="009D478D" w:rsidRDefault="004B6824" w:rsidP="004B6824">
                <w:pPr>
                  <w:spacing w:after="0"/>
                  <w:jc w:val="center"/>
                </w:pPr>
                <w:r>
                  <w:rPr>
                    <w:rFonts w:ascii="MS Gothic" w:eastAsia="MS Gothic" w:hAnsi="MS Gothic" w:hint="eastAsia"/>
                  </w:rPr>
                  <w:t>☐</w:t>
                </w:r>
              </w:p>
            </w:tc>
          </w:sdtContent>
        </w:sdt>
        <w:tc>
          <w:tcPr>
            <w:tcW w:w="810" w:type="dxa"/>
            <w:shd w:val="clear" w:color="auto" w:fill="auto"/>
          </w:tcPr>
          <w:p w14:paraId="35BE61D3" w14:textId="77777777" w:rsidR="004B6824" w:rsidRPr="00DD6626" w:rsidDel="009D478D" w:rsidRDefault="004B6824" w:rsidP="004B6824">
            <w:pPr>
              <w:spacing w:after="0"/>
              <w:jc w:val="center"/>
            </w:pPr>
          </w:p>
        </w:tc>
      </w:tr>
      <w:tr w:rsidR="004B6824" w14:paraId="735876F2" w14:textId="77777777" w:rsidTr="00F706BD">
        <w:trPr>
          <w:cantSplit/>
          <w:trHeight w:val="20"/>
        </w:trPr>
        <w:tc>
          <w:tcPr>
            <w:tcW w:w="10805" w:type="dxa"/>
            <w:gridSpan w:val="5"/>
            <w:shd w:val="clear" w:color="auto" w:fill="auto"/>
          </w:tcPr>
          <w:p w14:paraId="2FE15A78" w14:textId="77777777" w:rsidR="004B6824" w:rsidRPr="00DD6626" w:rsidDel="009D478D" w:rsidRDefault="004B6824" w:rsidP="004B6824">
            <w:pPr>
              <w:spacing w:after="0"/>
              <w:ind w:left="725"/>
            </w:pPr>
            <w:r>
              <w:rPr>
                <w:b/>
                <w:spacing w:val="-1"/>
              </w:rPr>
              <w:t>Comments:</w:t>
            </w:r>
          </w:p>
        </w:tc>
      </w:tr>
      <w:tr w:rsidR="004B6824" w14:paraId="370CBC1E" w14:textId="77777777" w:rsidTr="00F706BD">
        <w:trPr>
          <w:cantSplit/>
          <w:trHeight w:val="20"/>
        </w:trPr>
        <w:tc>
          <w:tcPr>
            <w:tcW w:w="7580" w:type="dxa"/>
            <w:shd w:val="clear" w:color="auto" w:fill="auto"/>
          </w:tcPr>
          <w:p w14:paraId="23D81B73" w14:textId="77777777" w:rsidR="004B6824" w:rsidRDefault="004B6824" w:rsidP="007F4337">
            <w:pPr>
              <w:spacing w:after="0"/>
              <w:ind w:left="356"/>
            </w:pPr>
            <w:r w:rsidRPr="005767E5">
              <w:t>To the extent that the</w:t>
            </w:r>
            <w:r>
              <w:t xml:space="preserve"> submission relies upon the</w:t>
            </w:r>
            <w:r w:rsidRPr="005767E5">
              <w:t xml:space="preserve"> following information to provide detailed information and reasons for the recommended classification, the De Novo request provides the following</w:t>
            </w:r>
            <w:r>
              <w:t>:</w:t>
            </w:r>
          </w:p>
          <w:p w14:paraId="34A1D63B" w14:textId="77777777" w:rsidR="004B6824" w:rsidRPr="005767E5" w:rsidRDefault="004B6824" w:rsidP="007F4337">
            <w:pPr>
              <w:spacing w:after="0"/>
              <w:ind w:left="356"/>
              <w:rPr>
                <w:spacing w:val="-1"/>
              </w:rPr>
            </w:pPr>
          </w:p>
          <w:p w14:paraId="3FA46BE7" w14:textId="77777777" w:rsidR="004B6824" w:rsidRDefault="004B6824" w:rsidP="0096557F">
            <w:pPr>
              <w:pStyle w:val="ListParagraph"/>
              <w:numPr>
                <w:ilvl w:val="0"/>
                <w:numId w:val="63"/>
              </w:numPr>
              <w:spacing w:after="0"/>
              <w:rPr>
                <w:spacing w:val="-1"/>
              </w:rPr>
            </w:pPr>
            <w:r>
              <w:rPr>
                <w:b/>
                <w:spacing w:val="-1"/>
              </w:rPr>
              <w:t xml:space="preserve">Reprocessing and </w:t>
            </w:r>
            <w:r w:rsidRPr="00211B55">
              <w:rPr>
                <w:b/>
                <w:spacing w:val="-1"/>
              </w:rPr>
              <w:t xml:space="preserve">Sterilization: </w:t>
            </w:r>
            <w:r w:rsidRPr="00333C93">
              <w:rPr>
                <w:spacing w:val="-1"/>
              </w:rPr>
              <w:t>If device is intended to be sterile or is reusable</w:t>
            </w:r>
            <w:r>
              <w:rPr>
                <w:spacing w:val="-1"/>
              </w:rPr>
              <w:t>:</w:t>
            </w:r>
          </w:p>
          <w:p w14:paraId="21CC47EC" w14:textId="77777777" w:rsidR="004B6824" w:rsidRDefault="004B6824" w:rsidP="0096557F">
            <w:pPr>
              <w:pStyle w:val="ListParagraph"/>
              <w:numPr>
                <w:ilvl w:val="1"/>
                <w:numId w:val="63"/>
              </w:numPr>
              <w:spacing w:after="0"/>
              <w:rPr>
                <w:spacing w:val="-1"/>
              </w:rPr>
            </w:pPr>
            <w:r>
              <w:rPr>
                <w:spacing w:val="-1"/>
              </w:rPr>
              <w:t>Identification of the components and/or accessories for which reprocessing and/or sterilization are applicable.</w:t>
            </w:r>
          </w:p>
          <w:p w14:paraId="34EFFBC2" w14:textId="77777777" w:rsidR="004B6824" w:rsidRDefault="004B6824" w:rsidP="0096557F">
            <w:pPr>
              <w:pStyle w:val="ListParagraph"/>
              <w:numPr>
                <w:ilvl w:val="1"/>
                <w:numId w:val="63"/>
              </w:numPr>
              <w:spacing w:after="0"/>
              <w:rPr>
                <w:spacing w:val="-1"/>
              </w:rPr>
            </w:pPr>
            <w:r>
              <w:rPr>
                <w:spacing w:val="-1"/>
              </w:rPr>
              <w:t>Sterilization method, parameters, validation method, and Sterility Assurance Level (SAL).</w:t>
            </w:r>
          </w:p>
          <w:p w14:paraId="7599FED7" w14:textId="702FE1DC" w:rsidR="004B6824" w:rsidRPr="00115097" w:rsidRDefault="004B6824">
            <w:pPr>
              <w:pStyle w:val="ListParagraph"/>
              <w:numPr>
                <w:ilvl w:val="1"/>
                <w:numId w:val="63"/>
              </w:numPr>
              <w:spacing w:after="0"/>
              <w:rPr>
                <w:spacing w:val="-1"/>
              </w:rPr>
            </w:pPr>
            <w:r>
              <w:rPr>
                <w:spacing w:val="-1"/>
              </w:rPr>
              <w:t>Reprocessing information, including the protocols and test reports of the validation of the reprocessing instructions (see the FDA guidance document entitled, “</w:t>
            </w:r>
            <w:hyperlink r:id="rId32" w:history="1">
              <w:r w:rsidRPr="00F83562">
                <w:rPr>
                  <w:rStyle w:val="Hyperlink"/>
                  <w:spacing w:val="-1"/>
                </w:rPr>
                <w:t>Reprocessing Medical Devices in Health Care Settings: Validation Methods and Labeling</w:t>
              </w:r>
            </w:hyperlink>
            <w:r>
              <w:rPr>
                <w:spacing w:val="-1"/>
              </w:rPr>
              <w:t xml:space="preserve">,” available at </w:t>
            </w:r>
            <w:hyperlink r:id="rId33" w:history="1">
              <w:r w:rsidR="0060223F" w:rsidRPr="00D35A31">
                <w:rPr>
                  <w:rStyle w:val="Hyperlink"/>
                </w:rPr>
                <w:t>https://www.fda.gov/MedicalDevices/DeviceRegulationandGuidance/GuidanceDocuments/UCM253010</w:t>
              </w:r>
            </w:hyperlink>
            <w:r w:rsidR="0060223F" w:rsidRPr="00115097">
              <w:rPr>
                <w:rStyle w:val="Hyperlink"/>
                <w:color w:val="auto"/>
                <w:spacing w:val="-1"/>
                <w:u w:val="none"/>
              </w:rPr>
              <w:t>).</w:t>
            </w:r>
          </w:p>
          <w:p w14:paraId="2FD2753E" w14:textId="77777777" w:rsidR="004B6824" w:rsidRDefault="004B6824" w:rsidP="0096557F">
            <w:pPr>
              <w:pStyle w:val="ListParagraph"/>
              <w:numPr>
                <w:ilvl w:val="1"/>
                <w:numId w:val="63"/>
              </w:numPr>
              <w:spacing w:after="0"/>
              <w:rPr>
                <w:spacing w:val="-1"/>
              </w:rPr>
            </w:pPr>
            <w:r>
              <w:rPr>
                <w:spacing w:val="-1"/>
              </w:rPr>
              <w:t>Pyrogenicity test information for the following:</w:t>
            </w:r>
          </w:p>
          <w:p w14:paraId="37E89E2C" w14:textId="77777777" w:rsidR="004B6824" w:rsidRDefault="004B6824" w:rsidP="0096557F">
            <w:pPr>
              <w:pStyle w:val="ListParagraph"/>
              <w:numPr>
                <w:ilvl w:val="2"/>
                <w:numId w:val="63"/>
              </w:numPr>
              <w:spacing w:after="0"/>
              <w:rPr>
                <w:spacing w:val="-1"/>
              </w:rPr>
            </w:pPr>
            <w:r>
              <w:rPr>
                <w:spacing w:val="-1"/>
              </w:rPr>
              <w:t>implants;</w:t>
            </w:r>
          </w:p>
          <w:p w14:paraId="7208BEDF" w14:textId="77777777" w:rsidR="004B6824" w:rsidRDefault="004B6824" w:rsidP="0096557F">
            <w:pPr>
              <w:pStyle w:val="ListParagraph"/>
              <w:numPr>
                <w:ilvl w:val="2"/>
                <w:numId w:val="63"/>
              </w:numPr>
              <w:spacing w:after="0"/>
              <w:rPr>
                <w:spacing w:val="-1"/>
              </w:rPr>
            </w:pPr>
            <w:r>
              <w:rPr>
                <w:spacing w:val="-1"/>
              </w:rPr>
              <w:t>devices in direct or indirect contact with the cardiovascular system, the lymphatic system, or cerebrospinal fluid (CSF), regardless of duration of contact; or</w:t>
            </w:r>
          </w:p>
          <w:p w14:paraId="548F5664" w14:textId="77777777" w:rsidR="004B6824" w:rsidRDefault="004B6824" w:rsidP="0096557F">
            <w:pPr>
              <w:pStyle w:val="ListParagraph"/>
              <w:numPr>
                <w:ilvl w:val="2"/>
                <w:numId w:val="63"/>
              </w:numPr>
              <w:spacing w:after="0"/>
              <w:rPr>
                <w:spacing w:val="-1"/>
              </w:rPr>
            </w:pPr>
            <w:r>
              <w:rPr>
                <w:spacing w:val="-1"/>
              </w:rPr>
              <w:t>devices labeled “non-pyrogenic.”</w:t>
            </w:r>
          </w:p>
          <w:p w14:paraId="19F20B07" w14:textId="77777777" w:rsidR="004B6824" w:rsidRPr="005E2684" w:rsidRDefault="004B6824" w:rsidP="0096557F">
            <w:pPr>
              <w:pStyle w:val="ListParagraph"/>
              <w:numPr>
                <w:ilvl w:val="1"/>
                <w:numId w:val="63"/>
              </w:numPr>
              <w:spacing w:after="0"/>
            </w:pPr>
            <w:r>
              <w:rPr>
                <w:spacing w:val="-1"/>
              </w:rPr>
              <w:t>Packaging information, including materials and package test methods.</w:t>
            </w:r>
          </w:p>
        </w:tc>
        <w:sdt>
          <w:sdtPr>
            <w:id w:val="-826126774"/>
            <w14:checkbox>
              <w14:checked w14:val="0"/>
              <w14:checkedState w14:val="2612" w14:font="MS Gothic"/>
              <w14:uncheckedState w14:val="2610" w14:font="MS Gothic"/>
            </w14:checkbox>
          </w:sdtPr>
          <w:sdtEndPr/>
          <w:sdtContent>
            <w:tc>
              <w:tcPr>
                <w:tcW w:w="805" w:type="dxa"/>
                <w:shd w:val="clear" w:color="auto" w:fill="auto"/>
              </w:tcPr>
              <w:p w14:paraId="759DD711" w14:textId="020777D7" w:rsidR="004B6824" w:rsidRPr="00DD6626" w:rsidRDefault="004B6824" w:rsidP="004B6824">
                <w:pPr>
                  <w:spacing w:after="0"/>
                  <w:jc w:val="center"/>
                </w:pPr>
                <w:r>
                  <w:rPr>
                    <w:rFonts w:ascii="MS Gothic" w:eastAsia="MS Gothic" w:hAnsi="MS Gothic" w:hint="eastAsia"/>
                  </w:rPr>
                  <w:t>☐</w:t>
                </w:r>
              </w:p>
            </w:tc>
          </w:sdtContent>
        </w:sdt>
        <w:sdt>
          <w:sdtPr>
            <w:id w:val="-1078591273"/>
            <w14:checkbox>
              <w14:checked w14:val="0"/>
              <w14:checkedState w14:val="2612" w14:font="MS Gothic"/>
              <w14:uncheckedState w14:val="2610" w14:font="MS Gothic"/>
            </w14:checkbox>
          </w:sdtPr>
          <w:sdtEndPr/>
          <w:sdtContent>
            <w:tc>
              <w:tcPr>
                <w:tcW w:w="805" w:type="dxa"/>
                <w:shd w:val="clear" w:color="auto" w:fill="auto"/>
              </w:tcPr>
              <w:p w14:paraId="4350AAFA" w14:textId="7604D8CE" w:rsidR="004B6824" w:rsidRPr="00DD6626" w:rsidRDefault="004B6824" w:rsidP="004B6824">
                <w:pPr>
                  <w:spacing w:after="0"/>
                  <w:jc w:val="center"/>
                </w:pPr>
                <w:r>
                  <w:rPr>
                    <w:rFonts w:ascii="MS Gothic" w:eastAsia="MS Gothic" w:hAnsi="MS Gothic" w:hint="eastAsia"/>
                  </w:rPr>
                  <w:t>☐</w:t>
                </w:r>
              </w:p>
            </w:tc>
          </w:sdtContent>
        </w:sdt>
        <w:sdt>
          <w:sdtPr>
            <w:id w:val="2005700355"/>
            <w14:checkbox>
              <w14:checked w14:val="0"/>
              <w14:checkedState w14:val="2612" w14:font="MS Gothic"/>
              <w14:uncheckedState w14:val="2610" w14:font="MS Gothic"/>
            </w14:checkbox>
          </w:sdtPr>
          <w:sdtEndPr/>
          <w:sdtContent>
            <w:tc>
              <w:tcPr>
                <w:tcW w:w="805" w:type="dxa"/>
                <w:shd w:val="clear" w:color="auto" w:fill="auto"/>
              </w:tcPr>
              <w:p w14:paraId="08BBFFC8" w14:textId="6C1E8D1C" w:rsidR="004B6824" w:rsidRPr="00DD6626" w:rsidDel="009D478D" w:rsidRDefault="004B6824" w:rsidP="004B6824">
                <w:pPr>
                  <w:spacing w:after="0"/>
                  <w:jc w:val="center"/>
                </w:pPr>
                <w:r>
                  <w:rPr>
                    <w:rFonts w:ascii="MS Gothic" w:eastAsia="MS Gothic" w:hAnsi="MS Gothic" w:hint="eastAsia"/>
                  </w:rPr>
                  <w:t>☐</w:t>
                </w:r>
              </w:p>
            </w:tc>
          </w:sdtContent>
        </w:sdt>
        <w:tc>
          <w:tcPr>
            <w:tcW w:w="810" w:type="dxa"/>
            <w:shd w:val="clear" w:color="auto" w:fill="auto"/>
          </w:tcPr>
          <w:p w14:paraId="2F504FA8" w14:textId="77777777" w:rsidR="004B6824" w:rsidRPr="00DD6626" w:rsidDel="009D478D" w:rsidRDefault="004B6824" w:rsidP="004B6824">
            <w:pPr>
              <w:spacing w:after="0"/>
              <w:jc w:val="center"/>
            </w:pPr>
          </w:p>
        </w:tc>
      </w:tr>
      <w:tr w:rsidR="004B6824" w14:paraId="68AD88AE" w14:textId="77777777" w:rsidTr="00F706BD">
        <w:trPr>
          <w:cantSplit/>
          <w:trHeight w:val="20"/>
        </w:trPr>
        <w:tc>
          <w:tcPr>
            <w:tcW w:w="10805" w:type="dxa"/>
            <w:gridSpan w:val="5"/>
            <w:shd w:val="clear" w:color="auto" w:fill="auto"/>
          </w:tcPr>
          <w:p w14:paraId="7E99ADCD" w14:textId="77777777" w:rsidR="004B6824" w:rsidRPr="00DD6626" w:rsidDel="009D478D" w:rsidRDefault="004B6824" w:rsidP="004B6824">
            <w:pPr>
              <w:spacing w:after="0"/>
              <w:ind w:left="725"/>
            </w:pPr>
            <w:r>
              <w:rPr>
                <w:b/>
                <w:spacing w:val="-1"/>
              </w:rPr>
              <w:t>Comments:</w:t>
            </w:r>
          </w:p>
        </w:tc>
      </w:tr>
      <w:tr w:rsidR="004B6824" w:rsidRPr="00DD6626" w:rsidDel="009D478D" w14:paraId="00E7234B" w14:textId="77777777" w:rsidTr="00F706BD">
        <w:trPr>
          <w:cantSplit/>
          <w:trHeight w:val="20"/>
        </w:trPr>
        <w:tc>
          <w:tcPr>
            <w:tcW w:w="7580" w:type="dxa"/>
            <w:shd w:val="clear" w:color="auto" w:fill="auto"/>
          </w:tcPr>
          <w:p w14:paraId="64617B1D" w14:textId="77777777" w:rsidR="004B6824" w:rsidRPr="005767E5" w:rsidRDefault="004B6824" w:rsidP="007F4337">
            <w:pPr>
              <w:spacing w:after="0"/>
              <w:ind w:left="356"/>
              <w:rPr>
                <w:spacing w:val="-1"/>
              </w:rPr>
            </w:pPr>
            <w:r w:rsidRPr="005767E5">
              <w:t xml:space="preserve">To the extent that the </w:t>
            </w:r>
            <w:r>
              <w:t>submission relies upon the</w:t>
            </w:r>
            <w:r w:rsidRPr="005767E5">
              <w:t xml:space="preserve"> following information</w:t>
            </w:r>
            <w:r w:rsidR="001A0FE4">
              <w:t xml:space="preserve"> </w:t>
            </w:r>
            <w:r w:rsidRPr="005767E5">
              <w:t xml:space="preserve">to provide detailed information and reasons for the recommended classification, the De Novo request provides </w:t>
            </w:r>
            <w:r>
              <w:t xml:space="preserve">either of </w:t>
            </w:r>
            <w:r w:rsidRPr="005767E5">
              <w:t>the following</w:t>
            </w:r>
            <w:r>
              <w:t>:</w:t>
            </w:r>
          </w:p>
          <w:p w14:paraId="0ABCE3B3" w14:textId="77777777" w:rsidR="004B6824" w:rsidRPr="00FE2165" w:rsidRDefault="004B6824" w:rsidP="007F4337">
            <w:pPr>
              <w:spacing w:after="0"/>
              <w:ind w:left="356"/>
              <w:rPr>
                <w:spacing w:val="-1"/>
              </w:rPr>
            </w:pPr>
          </w:p>
          <w:p w14:paraId="0B780D8B" w14:textId="77777777" w:rsidR="004B6824" w:rsidRDefault="004B6824" w:rsidP="0096557F">
            <w:pPr>
              <w:pStyle w:val="ListParagraph"/>
              <w:numPr>
                <w:ilvl w:val="0"/>
                <w:numId w:val="63"/>
              </w:numPr>
              <w:spacing w:after="0"/>
              <w:rPr>
                <w:spacing w:val="-1"/>
              </w:rPr>
            </w:pPr>
            <w:r>
              <w:rPr>
                <w:b/>
                <w:spacing w:val="-1"/>
              </w:rPr>
              <w:t>Shelf Life</w:t>
            </w:r>
            <w:r w:rsidRPr="00321453">
              <w:rPr>
                <w:b/>
                <w:spacing w:val="-1"/>
              </w:rPr>
              <w:t>:</w:t>
            </w:r>
          </w:p>
          <w:p w14:paraId="17AC33DD" w14:textId="77777777" w:rsidR="004B6824" w:rsidRDefault="004B6824" w:rsidP="0096557F">
            <w:pPr>
              <w:pStyle w:val="ListParagraph"/>
              <w:numPr>
                <w:ilvl w:val="1"/>
                <w:numId w:val="63"/>
              </w:numPr>
              <w:spacing w:after="0"/>
              <w:rPr>
                <w:spacing w:val="-1"/>
              </w:rPr>
            </w:pPr>
            <w:r>
              <w:rPr>
                <w:spacing w:val="-1"/>
              </w:rPr>
              <w:t>A summary of the methods used to establish that device performance is not adversely affected by aging, or a rationale for why the storage conditions are not expected to affect device safety or effectiveness.</w:t>
            </w:r>
          </w:p>
          <w:p w14:paraId="444E58C3" w14:textId="77777777" w:rsidR="004B6824" w:rsidRPr="002232A1" w:rsidRDefault="004B6824" w:rsidP="007F4337">
            <w:pPr>
              <w:pStyle w:val="ListParagraph"/>
              <w:spacing w:after="0"/>
              <w:ind w:left="1445"/>
              <w:rPr>
                <w:b/>
                <w:spacing w:val="-1"/>
                <w:u w:val="single"/>
              </w:rPr>
            </w:pPr>
            <w:r w:rsidRPr="002232A1">
              <w:rPr>
                <w:b/>
                <w:spacing w:val="-1"/>
                <w:u w:val="single"/>
              </w:rPr>
              <w:t>OR</w:t>
            </w:r>
          </w:p>
          <w:p w14:paraId="0CB00284" w14:textId="77777777" w:rsidR="004B6824" w:rsidRPr="00211B55" w:rsidRDefault="004B6824" w:rsidP="0096557F">
            <w:pPr>
              <w:pStyle w:val="ListParagraph"/>
              <w:numPr>
                <w:ilvl w:val="1"/>
                <w:numId w:val="63"/>
              </w:numPr>
              <w:spacing w:after="0"/>
            </w:pPr>
            <w:r>
              <w:rPr>
                <w:spacing w:val="-1"/>
              </w:rPr>
              <w:t>A proposed shelf life, as well as a summary of the methods used to establish that device safety and effectiveness will not be adversely affected throughout the proposed shelf life.</w:t>
            </w:r>
          </w:p>
        </w:tc>
        <w:sdt>
          <w:sdtPr>
            <w:id w:val="-1606645715"/>
            <w14:checkbox>
              <w14:checked w14:val="0"/>
              <w14:checkedState w14:val="2612" w14:font="MS Gothic"/>
              <w14:uncheckedState w14:val="2610" w14:font="MS Gothic"/>
            </w14:checkbox>
          </w:sdtPr>
          <w:sdtEndPr/>
          <w:sdtContent>
            <w:tc>
              <w:tcPr>
                <w:tcW w:w="805" w:type="dxa"/>
                <w:shd w:val="clear" w:color="auto" w:fill="auto"/>
              </w:tcPr>
              <w:p w14:paraId="575D34FA" w14:textId="3F6D29B6" w:rsidR="004B6824" w:rsidRDefault="004B6824" w:rsidP="004B6824">
                <w:pPr>
                  <w:spacing w:after="0"/>
                  <w:jc w:val="center"/>
                </w:pPr>
                <w:r>
                  <w:rPr>
                    <w:rFonts w:ascii="MS Gothic" w:eastAsia="MS Gothic" w:hAnsi="MS Gothic" w:hint="eastAsia"/>
                  </w:rPr>
                  <w:t>☐</w:t>
                </w:r>
              </w:p>
            </w:tc>
          </w:sdtContent>
        </w:sdt>
        <w:sdt>
          <w:sdtPr>
            <w:id w:val="-1881390026"/>
            <w14:checkbox>
              <w14:checked w14:val="0"/>
              <w14:checkedState w14:val="2612" w14:font="MS Gothic"/>
              <w14:uncheckedState w14:val="2610" w14:font="MS Gothic"/>
            </w14:checkbox>
          </w:sdtPr>
          <w:sdtEndPr/>
          <w:sdtContent>
            <w:tc>
              <w:tcPr>
                <w:tcW w:w="805" w:type="dxa"/>
                <w:shd w:val="clear" w:color="auto" w:fill="auto"/>
              </w:tcPr>
              <w:p w14:paraId="2DC64F69" w14:textId="741AEE8F" w:rsidR="004B6824" w:rsidRDefault="004B6824" w:rsidP="004B6824">
                <w:pPr>
                  <w:spacing w:after="0"/>
                  <w:jc w:val="center"/>
                </w:pPr>
                <w:r>
                  <w:rPr>
                    <w:rFonts w:ascii="MS Gothic" w:eastAsia="MS Gothic" w:hAnsi="MS Gothic" w:hint="eastAsia"/>
                  </w:rPr>
                  <w:t>☐</w:t>
                </w:r>
              </w:p>
            </w:tc>
          </w:sdtContent>
        </w:sdt>
        <w:sdt>
          <w:sdtPr>
            <w:id w:val="716253498"/>
            <w14:checkbox>
              <w14:checked w14:val="0"/>
              <w14:checkedState w14:val="2612" w14:font="MS Gothic"/>
              <w14:uncheckedState w14:val="2610" w14:font="MS Gothic"/>
            </w14:checkbox>
          </w:sdtPr>
          <w:sdtEndPr/>
          <w:sdtContent>
            <w:tc>
              <w:tcPr>
                <w:tcW w:w="805" w:type="dxa"/>
                <w:shd w:val="clear" w:color="auto" w:fill="auto"/>
              </w:tcPr>
              <w:p w14:paraId="2BE13AE6" w14:textId="1745F1C7" w:rsidR="004B6824" w:rsidRDefault="004B6824" w:rsidP="004B6824">
                <w:pPr>
                  <w:spacing w:after="0"/>
                  <w:jc w:val="center"/>
                </w:pPr>
                <w:r>
                  <w:rPr>
                    <w:rFonts w:ascii="MS Gothic" w:eastAsia="MS Gothic" w:hAnsi="MS Gothic" w:hint="eastAsia"/>
                  </w:rPr>
                  <w:t>☐</w:t>
                </w:r>
              </w:p>
            </w:tc>
          </w:sdtContent>
        </w:sdt>
        <w:tc>
          <w:tcPr>
            <w:tcW w:w="810" w:type="dxa"/>
            <w:shd w:val="clear" w:color="auto" w:fill="auto"/>
          </w:tcPr>
          <w:p w14:paraId="7A9D5587" w14:textId="77777777" w:rsidR="004B6824" w:rsidRPr="00DD6626" w:rsidDel="009D478D" w:rsidRDefault="004B6824" w:rsidP="004B6824">
            <w:pPr>
              <w:spacing w:after="0"/>
              <w:jc w:val="center"/>
            </w:pPr>
          </w:p>
        </w:tc>
      </w:tr>
      <w:tr w:rsidR="004B6824" w:rsidRPr="00DD6626" w:rsidDel="009D478D" w14:paraId="7702FEEE" w14:textId="77777777" w:rsidTr="00F706BD">
        <w:trPr>
          <w:cantSplit/>
          <w:trHeight w:val="20"/>
        </w:trPr>
        <w:tc>
          <w:tcPr>
            <w:tcW w:w="10805" w:type="dxa"/>
            <w:gridSpan w:val="5"/>
            <w:shd w:val="clear" w:color="auto" w:fill="auto"/>
          </w:tcPr>
          <w:p w14:paraId="3E41A27A" w14:textId="77777777" w:rsidR="004B6824" w:rsidRPr="00DD6626" w:rsidDel="009D478D" w:rsidRDefault="004B6824" w:rsidP="004B6824">
            <w:pPr>
              <w:spacing w:after="0"/>
              <w:ind w:left="716"/>
            </w:pPr>
            <w:r>
              <w:rPr>
                <w:b/>
                <w:spacing w:val="-1"/>
              </w:rPr>
              <w:t>Comments:</w:t>
            </w:r>
          </w:p>
        </w:tc>
      </w:tr>
      <w:tr w:rsidR="004B6824" w:rsidRPr="00DD6626" w:rsidDel="009D478D" w14:paraId="4A031A87" w14:textId="77777777" w:rsidTr="00F706BD">
        <w:trPr>
          <w:cantSplit/>
          <w:trHeight w:val="20"/>
        </w:trPr>
        <w:tc>
          <w:tcPr>
            <w:tcW w:w="7580" w:type="dxa"/>
            <w:shd w:val="clear" w:color="auto" w:fill="auto"/>
          </w:tcPr>
          <w:p w14:paraId="48FAE93F" w14:textId="77777777" w:rsidR="004B6824" w:rsidRPr="005767E5" w:rsidRDefault="004B6824" w:rsidP="007F4337">
            <w:pPr>
              <w:spacing w:after="0"/>
              <w:ind w:left="356"/>
              <w:rPr>
                <w:spacing w:val="-1"/>
              </w:rPr>
            </w:pPr>
            <w:r w:rsidRPr="005767E5">
              <w:t xml:space="preserve">To the extent that the </w:t>
            </w:r>
            <w:r>
              <w:t>submission relies upon the</w:t>
            </w:r>
            <w:r w:rsidRPr="005767E5">
              <w:t xml:space="preserve"> following information to provide detailed information and reasons for the recommended classification, the De Novo request provides the following</w:t>
            </w:r>
            <w:r>
              <w:t>:</w:t>
            </w:r>
          </w:p>
          <w:p w14:paraId="5CD2E83B" w14:textId="77777777" w:rsidR="004B6824" w:rsidRPr="001F3AA6" w:rsidRDefault="004B6824" w:rsidP="007F4337">
            <w:pPr>
              <w:spacing w:after="0"/>
              <w:ind w:left="356"/>
              <w:rPr>
                <w:spacing w:val="-1"/>
              </w:rPr>
            </w:pPr>
          </w:p>
          <w:p w14:paraId="2224112D" w14:textId="77777777" w:rsidR="004B6824" w:rsidRDefault="004B6824" w:rsidP="0096557F">
            <w:pPr>
              <w:pStyle w:val="ListParagraph"/>
              <w:numPr>
                <w:ilvl w:val="0"/>
                <w:numId w:val="63"/>
              </w:numPr>
              <w:spacing w:after="0"/>
              <w:rPr>
                <w:spacing w:val="-1"/>
              </w:rPr>
            </w:pPr>
            <w:r>
              <w:rPr>
                <w:b/>
                <w:spacing w:val="-1"/>
              </w:rPr>
              <w:t>Biocompatibility</w:t>
            </w:r>
            <w:r w:rsidRPr="00321453">
              <w:rPr>
                <w:b/>
                <w:spacing w:val="-1"/>
              </w:rPr>
              <w:t xml:space="preserve">: </w:t>
            </w:r>
            <w:r w:rsidRPr="00321453">
              <w:rPr>
                <w:spacing w:val="-1"/>
              </w:rPr>
              <w:t xml:space="preserve">If </w:t>
            </w:r>
            <w:r>
              <w:rPr>
                <w:spacing w:val="-1"/>
              </w:rPr>
              <w:t>the device includes</w:t>
            </w:r>
            <w:r w:rsidRPr="00321453">
              <w:rPr>
                <w:spacing w:val="-1"/>
              </w:rPr>
              <w:t xml:space="preserve"> </w:t>
            </w:r>
            <w:r>
              <w:rPr>
                <w:spacing w:val="-1"/>
              </w:rPr>
              <w:t>patient-contacting components:</w:t>
            </w:r>
          </w:p>
          <w:p w14:paraId="5CB3BAD8" w14:textId="77777777" w:rsidR="004B6824" w:rsidRDefault="004B6824" w:rsidP="0096557F">
            <w:pPr>
              <w:pStyle w:val="ListParagraph"/>
              <w:numPr>
                <w:ilvl w:val="1"/>
                <w:numId w:val="63"/>
              </w:numPr>
              <w:spacing w:after="0"/>
              <w:rPr>
                <w:spacing w:val="-1"/>
              </w:rPr>
            </w:pPr>
            <w:r>
              <w:rPr>
                <w:spacing w:val="-1"/>
              </w:rPr>
              <w:t>Identification of each patient-contacting device component and associated materials of construction.</w:t>
            </w:r>
          </w:p>
          <w:p w14:paraId="7613E5F4" w14:textId="77777777" w:rsidR="004B6824" w:rsidRDefault="004B6824" w:rsidP="0096557F">
            <w:pPr>
              <w:pStyle w:val="ListParagraph"/>
              <w:numPr>
                <w:ilvl w:val="1"/>
                <w:numId w:val="63"/>
              </w:numPr>
              <w:spacing w:after="0"/>
              <w:rPr>
                <w:spacing w:val="-1"/>
              </w:rPr>
            </w:pPr>
            <w:r>
              <w:rPr>
                <w:spacing w:val="-1"/>
              </w:rPr>
              <w:t>Identification of contact classification (e.g., surface-contacting, less than 24-h duration) for each patient-contacting device component (e.g., implant, delivery catheter).</w:t>
            </w:r>
          </w:p>
          <w:p w14:paraId="7469BAA6" w14:textId="77777777" w:rsidR="004B6824" w:rsidRPr="005E2684" w:rsidRDefault="004B6824" w:rsidP="0096557F">
            <w:pPr>
              <w:pStyle w:val="ListParagraph"/>
              <w:numPr>
                <w:ilvl w:val="1"/>
                <w:numId w:val="63"/>
              </w:numPr>
              <w:spacing w:after="0"/>
            </w:pPr>
            <w:r>
              <w:rPr>
                <w:spacing w:val="-1"/>
              </w:rPr>
              <w:t>Biocompatibility assessment of patient-contacting components.</w:t>
            </w:r>
          </w:p>
        </w:tc>
        <w:sdt>
          <w:sdtPr>
            <w:id w:val="2062128658"/>
            <w14:checkbox>
              <w14:checked w14:val="0"/>
              <w14:checkedState w14:val="2612" w14:font="MS Gothic"/>
              <w14:uncheckedState w14:val="2610" w14:font="MS Gothic"/>
            </w14:checkbox>
          </w:sdtPr>
          <w:sdtEndPr/>
          <w:sdtContent>
            <w:tc>
              <w:tcPr>
                <w:tcW w:w="805" w:type="dxa"/>
                <w:shd w:val="clear" w:color="auto" w:fill="auto"/>
              </w:tcPr>
              <w:p w14:paraId="172A59A2" w14:textId="42EEF029" w:rsidR="004B6824" w:rsidRDefault="004B6824" w:rsidP="004B6824">
                <w:pPr>
                  <w:spacing w:after="0"/>
                  <w:jc w:val="center"/>
                </w:pPr>
                <w:r>
                  <w:rPr>
                    <w:rFonts w:ascii="MS Gothic" w:eastAsia="MS Gothic" w:hAnsi="MS Gothic" w:hint="eastAsia"/>
                  </w:rPr>
                  <w:t>☐</w:t>
                </w:r>
              </w:p>
            </w:tc>
          </w:sdtContent>
        </w:sdt>
        <w:sdt>
          <w:sdtPr>
            <w:id w:val="-2007742178"/>
            <w14:checkbox>
              <w14:checked w14:val="0"/>
              <w14:checkedState w14:val="2612" w14:font="MS Gothic"/>
              <w14:uncheckedState w14:val="2610" w14:font="MS Gothic"/>
            </w14:checkbox>
          </w:sdtPr>
          <w:sdtEndPr/>
          <w:sdtContent>
            <w:tc>
              <w:tcPr>
                <w:tcW w:w="805" w:type="dxa"/>
                <w:shd w:val="clear" w:color="auto" w:fill="auto"/>
              </w:tcPr>
              <w:p w14:paraId="4EBD61E9" w14:textId="7B6D71C4" w:rsidR="004B6824" w:rsidRDefault="004B6824" w:rsidP="004B6824">
                <w:pPr>
                  <w:spacing w:after="0"/>
                  <w:jc w:val="center"/>
                </w:pPr>
                <w:r>
                  <w:rPr>
                    <w:rFonts w:ascii="MS Gothic" w:eastAsia="MS Gothic" w:hAnsi="MS Gothic" w:hint="eastAsia"/>
                  </w:rPr>
                  <w:t>☐</w:t>
                </w:r>
              </w:p>
            </w:tc>
          </w:sdtContent>
        </w:sdt>
        <w:sdt>
          <w:sdtPr>
            <w:id w:val="1339807292"/>
            <w14:checkbox>
              <w14:checked w14:val="0"/>
              <w14:checkedState w14:val="2612" w14:font="MS Gothic"/>
              <w14:uncheckedState w14:val="2610" w14:font="MS Gothic"/>
            </w14:checkbox>
          </w:sdtPr>
          <w:sdtEndPr/>
          <w:sdtContent>
            <w:tc>
              <w:tcPr>
                <w:tcW w:w="805" w:type="dxa"/>
                <w:shd w:val="clear" w:color="auto" w:fill="auto"/>
              </w:tcPr>
              <w:p w14:paraId="5261FB1D" w14:textId="0098DE41" w:rsidR="004B6824" w:rsidRDefault="004B6824" w:rsidP="004B6824">
                <w:pPr>
                  <w:spacing w:after="0"/>
                  <w:jc w:val="center"/>
                </w:pPr>
                <w:r>
                  <w:rPr>
                    <w:rFonts w:ascii="MS Gothic" w:eastAsia="MS Gothic" w:hAnsi="MS Gothic" w:hint="eastAsia"/>
                  </w:rPr>
                  <w:t>☐</w:t>
                </w:r>
              </w:p>
            </w:tc>
          </w:sdtContent>
        </w:sdt>
        <w:tc>
          <w:tcPr>
            <w:tcW w:w="810" w:type="dxa"/>
            <w:shd w:val="clear" w:color="auto" w:fill="auto"/>
          </w:tcPr>
          <w:p w14:paraId="13EB6EB7" w14:textId="77777777" w:rsidR="004B6824" w:rsidRPr="00DD6626" w:rsidDel="009D478D" w:rsidRDefault="004B6824" w:rsidP="004B6824">
            <w:pPr>
              <w:spacing w:after="0"/>
              <w:jc w:val="center"/>
            </w:pPr>
          </w:p>
        </w:tc>
      </w:tr>
      <w:tr w:rsidR="004B6824" w:rsidRPr="00DD6626" w:rsidDel="009D478D" w14:paraId="2B08E692" w14:textId="77777777" w:rsidTr="00F706BD">
        <w:trPr>
          <w:cantSplit/>
          <w:trHeight w:val="20"/>
        </w:trPr>
        <w:tc>
          <w:tcPr>
            <w:tcW w:w="10805" w:type="dxa"/>
            <w:gridSpan w:val="5"/>
            <w:shd w:val="clear" w:color="auto" w:fill="auto"/>
          </w:tcPr>
          <w:p w14:paraId="741D81C9" w14:textId="77777777" w:rsidR="004B6824" w:rsidRPr="00DD6626" w:rsidDel="009D478D" w:rsidRDefault="004B6824" w:rsidP="004B6824">
            <w:pPr>
              <w:spacing w:after="0"/>
              <w:ind w:left="716"/>
            </w:pPr>
            <w:r>
              <w:rPr>
                <w:b/>
                <w:spacing w:val="-1"/>
              </w:rPr>
              <w:t>Comments:</w:t>
            </w:r>
          </w:p>
        </w:tc>
      </w:tr>
      <w:tr w:rsidR="004B6824" w:rsidRPr="00DD6626" w:rsidDel="009D478D" w14:paraId="1254F765" w14:textId="77777777" w:rsidTr="00F706BD">
        <w:trPr>
          <w:cantSplit/>
          <w:trHeight w:val="20"/>
        </w:trPr>
        <w:tc>
          <w:tcPr>
            <w:tcW w:w="7580" w:type="dxa"/>
            <w:shd w:val="clear" w:color="auto" w:fill="auto"/>
          </w:tcPr>
          <w:p w14:paraId="0F822DE8" w14:textId="77777777" w:rsidR="004B6824" w:rsidRPr="005767E5" w:rsidRDefault="004B6824" w:rsidP="007F4337">
            <w:pPr>
              <w:spacing w:after="0"/>
              <w:ind w:left="356"/>
              <w:rPr>
                <w:spacing w:val="-1"/>
              </w:rPr>
            </w:pPr>
            <w:r w:rsidRPr="005767E5">
              <w:t xml:space="preserve">To the extent that the </w:t>
            </w:r>
            <w:r>
              <w:t>submission relies upon the</w:t>
            </w:r>
            <w:r w:rsidRPr="005767E5">
              <w:t xml:space="preserve"> following information to provide detailed information and reasons for the recommended classification, the De Novo request provides the following</w:t>
            </w:r>
            <w:r>
              <w:t>:</w:t>
            </w:r>
          </w:p>
          <w:p w14:paraId="1027DFF8" w14:textId="77777777" w:rsidR="004B6824" w:rsidRPr="005F5C87" w:rsidRDefault="004B6824" w:rsidP="007F4337">
            <w:pPr>
              <w:spacing w:after="0"/>
              <w:ind w:left="356"/>
              <w:rPr>
                <w:spacing w:val="-1"/>
              </w:rPr>
            </w:pPr>
          </w:p>
          <w:p w14:paraId="64C7F9E5" w14:textId="77777777" w:rsidR="004B6824" w:rsidRDefault="004B6824" w:rsidP="0096557F">
            <w:pPr>
              <w:pStyle w:val="ListParagraph"/>
              <w:numPr>
                <w:ilvl w:val="0"/>
                <w:numId w:val="63"/>
              </w:numPr>
              <w:spacing w:after="0"/>
              <w:rPr>
                <w:spacing w:val="-1"/>
              </w:rPr>
            </w:pPr>
            <w:r>
              <w:rPr>
                <w:b/>
                <w:spacing w:val="-1"/>
              </w:rPr>
              <w:t>Software</w:t>
            </w:r>
            <w:r w:rsidRPr="00321453">
              <w:rPr>
                <w:b/>
                <w:spacing w:val="-1"/>
              </w:rPr>
              <w:t xml:space="preserve">: </w:t>
            </w:r>
          </w:p>
          <w:p w14:paraId="66CAA6FF" w14:textId="77777777" w:rsidR="004B6824" w:rsidRDefault="004B6824" w:rsidP="0096557F">
            <w:pPr>
              <w:pStyle w:val="ListParagraph"/>
              <w:numPr>
                <w:ilvl w:val="1"/>
                <w:numId w:val="63"/>
              </w:numPr>
              <w:spacing w:after="0"/>
              <w:rPr>
                <w:spacing w:val="-1"/>
              </w:rPr>
            </w:pPr>
            <w:r>
              <w:rPr>
                <w:spacing w:val="-1"/>
              </w:rPr>
              <w:t>Software level of concern and rationale for the software level of concern.</w:t>
            </w:r>
          </w:p>
          <w:p w14:paraId="0775788E" w14:textId="681D1CD0" w:rsidR="004B6824" w:rsidRPr="002232A1" w:rsidRDefault="004B6824" w:rsidP="00C448FA">
            <w:pPr>
              <w:pStyle w:val="ListParagraph"/>
              <w:numPr>
                <w:ilvl w:val="1"/>
                <w:numId w:val="63"/>
              </w:numPr>
              <w:spacing w:after="0"/>
            </w:pPr>
            <w:r>
              <w:rPr>
                <w:spacing w:val="-1"/>
              </w:rPr>
              <w:t>Applicable software documentation provided based on the level of concern as described in the FDA guidance document entitled, “</w:t>
            </w:r>
            <w:hyperlink r:id="rId34" w:history="1">
              <w:r w:rsidRPr="008F76B7">
                <w:rPr>
                  <w:rStyle w:val="Hyperlink"/>
                  <w:spacing w:val="-1"/>
                </w:rPr>
                <w:t>Guidance for the Content of Premarket Submissions for Software Contained in Medical Devices</w:t>
              </w:r>
            </w:hyperlink>
            <w:r>
              <w:rPr>
                <w:spacing w:val="-1"/>
              </w:rPr>
              <w:t xml:space="preserve">,” available at </w:t>
            </w:r>
            <w:hyperlink r:id="rId35" w:history="1">
              <w:r w:rsidR="00C448FA" w:rsidRPr="00D35A31">
                <w:rPr>
                  <w:rStyle w:val="Hyperlink"/>
                </w:rPr>
                <w:t>https://www.fda.gov/MedicalDevices/DeviceRegulationandGuidance/GuidanceDocuments/UCM089593</w:t>
              </w:r>
            </w:hyperlink>
            <w:r w:rsidR="00C448FA">
              <w:t xml:space="preserve">, </w:t>
            </w:r>
            <w:r w:rsidRPr="00C448FA">
              <w:rPr>
                <w:b/>
                <w:spacing w:val="-1"/>
                <w:u w:val="single"/>
              </w:rPr>
              <w:t>OR</w:t>
            </w:r>
            <w:r w:rsidRPr="00C448FA">
              <w:rPr>
                <w:spacing w:val="-1"/>
              </w:rPr>
              <w:t xml:space="preserve"> an alternate approach to such documentation with a rationale.</w:t>
            </w:r>
          </w:p>
        </w:tc>
        <w:sdt>
          <w:sdtPr>
            <w:id w:val="306519664"/>
            <w14:checkbox>
              <w14:checked w14:val="0"/>
              <w14:checkedState w14:val="2612" w14:font="MS Gothic"/>
              <w14:uncheckedState w14:val="2610" w14:font="MS Gothic"/>
            </w14:checkbox>
          </w:sdtPr>
          <w:sdtEndPr/>
          <w:sdtContent>
            <w:tc>
              <w:tcPr>
                <w:tcW w:w="805" w:type="dxa"/>
                <w:shd w:val="clear" w:color="auto" w:fill="auto"/>
              </w:tcPr>
              <w:p w14:paraId="409E92FD" w14:textId="5557E1C4" w:rsidR="004B6824" w:rsidRDefault="004B6824" w:rsidP="004B6824">
                <w:pPr>
                  <w:spacing w:after="0"/>
                  <w:jc w:val="center"/>
                </w:pPr>
                <w:r>
                  <w:rPr>
                    <w:rFonts w:ascii="MS Gothic" w:eastAsia="MS Gothic" w:hAnsi="MS Gothic" w:hint="eastAsia"/>
                  </w:rPr>
                  <w:t>☐</w:t>
                </w:r>
              </w:p>
            </w:tc>
          </w:sdtContent>
        </w:sdt>
        <w:sdt>
          <w:sdtPr>
            <w:id w:val="92827451"/>
            <w14:checkbox>
              <w14:checked w14:val="0"/>
              <w14:checkedState w14:val="2612" w14:font="MS Gothic"/>
              <w14:uncheckedState w14:val="2610" w14:font="MS Gothic"/>
            </w14:checkbox>
          </w:sdtPr>
          <w:sdtEndPr/>
          <w:sdtContent>
            <w:tc>
              <w:tcPr>
                <w:tcW w:w="805" w:type="dxa"/>
                <w:shd w:val="clear" w:color="auto" w:fill="auto"/>
              </w:tcPr>
              <w:p w14:paraId="1E79BE9E" w14:textId="489AEC6F" w:rsidR="004B6824" w:rsidRDefault="004B6824" w:rsidP="004B6824">
                <w:pPr>
                  <w:spacing w:after="0"/>
                  <w:jc w:val="center"/>
                </w:pPr>
                <w:r>
                  <w:rPr>
                    <w:rFonts w:ascii="MS Gothic" w:eastAsia="MS Gothic" w:hAnsi="MS Gothic" w:hint="eastAsia"/>
                  </w:rPr>
                  <w:t>☐</w:t>
                </w:r>
              </w:p>
            </w:tc>
          </w:sdtContent>
        </w:sdt>
        <w:sdt>
          <w:sdtPr>
            <w:id w:val="-1787026928"/>
            <w14:checkbox>
              <w14:checked w14:val="0"/>
              <w14:checkedState w14:val="2612" w14:font="MS Gothic"/>
              <w14:uncheckedState w14:val="2610" w14:font="MS Gothic"/>
            </w14:checkbox>
          </w:sdtPr>
          <w:sdtEndPr/>
          <w:sdtContent>
            <w:tc>
              <w:tcPr>
                <w:tcW w:w="805" w:type="dxa"/>
                <w:shd w:val="clear" w:color="auto" w:fill="auto"/>
              </w:tcPr>
              <w:p w14:paraId="3F926A8C" w14:textId="562C14C0" w:rsidR="004B6824" w:rsidRDefault="004B6824" w:rsidP="004B6824">
                <w:pPr>
                  <w:spacing w:after="0"/>
                  <w:jc w:val="center"/>
                </w:pPr>
                <w:r>
                  <w:rPr>
                    <w:rFonts w:ascii="MS Gothic" w:eastAsia="MS Gothic" w:hAnsi="MS Gothic" w:hint="eastAsia"/>
                  </w:rPr>
                  <w:t>☐</w:t>
                </w:r>
              </w:p>
            </w:tc>
          </w:sdtContent>
        </w:sdt>
        <w:tc>
          <w:tcPr>
            <w:tcW w:w="810" w:type="dxa"/>
            <w:shd w:val="clear" w:color="auto" w:fill="auto"/>
          </w:tcPr>
          <w:p w14:paraId="6F0E4AB5" w14:textId="77777777" w:rsidR="004B6824" w:rsidRPr="00DD6626" w:rsidDel="009D478D" w:rsidRDefault="004B6824" w:rsidP="004B6824">
            <w:pPr>
              <w:spacing w:after="0"/>
              <w:jc w:val="center"/>
            </w:pPr>
          </w:p>
        </w:tc>
      </w:tr>
      <w:tr w:rsidR="004B6824" w:rsidRPr="00DD6626" w:rsidDel="009D478D" w14:paraId="7F0D6464" w14:textId="77777777" w:rsidTr="00F706BD">
        <w:trPr>
          <w:cantSplit/>
          <w:trHeight w:val="20"/>
        </w:trPr>
        <w:tc>
          <w:tcPr>
            <w:tcW w:w="10805" w:type="dxa"/>
            <w:gridSpan w:val="5"/>
            <w:shd w:val="clear" w:color="auto" w:fill="auto"/>
          </w:tcPr>
          <w:p w14:paraId="60A3980F" w14:textId="77777777" w:rsidR="004B6824" w:rsidRPr="00DD6626" w:rsidDel="009D478D" w:rsidRDefault="004B6824" w:rsidP="004B6824">
            <w:pPr>
              <w:spacing w:after="0"/>
              <w:ind w:left="716"/>
            </w:pPr>
            <w:r>
              <w:rPr>
                <w:b/>
                <w:spacing w:val="-1"/>
              </w:rPr>
              <w:t>Comments:</w:t>
            </w:r>
          </w:p>
        </w:tc>
      </w:tr>
      <w:tr w:rsidR="004B6824" w:rsidRPr="00DD6626" w:rsidDel="009D478D" w14:paraId="3E08D91B" w14:textId="77777777" w:rsidTr="00F706BD">
        <w:trPr>
          <w:cantSplit/>
          <w:trHeight w:val="20"/>
        </w:trPr>
        <w:tc>
          <w:tcPr>
            <w:tcW w:w="7580" w:type="dxa"/>
            <w:shd w:val="clear" w:color="auto" w:fill="auto"/>
          </w:tcPr>
          <w:p w14:paraId="3FD15494" w14:textId="77777777" w:rsidR="004B6824" w:rsidRPr="005767E5" w:rsidRDefault="004B6824" w:rsidP="007F4337">
            <w:pPr>
              <w:spacing w:after="0"/>
              <w:ind w:left="356"/>
              <w:rPr>
                <w:spacing w:val="-1"/>
              </w:rPr>
            </w:pPr>
            <w:r w:rsidRPr="005767E5">
              <w:t>To the extent that the</w:t>
            </w:r>
            <w:r>
              <w:t xml:space="preserve"> submission relies upon the </w:t>
            </w:r>
            <w:r w:rsidRPr="005767E5">
              <w:t>following information to provide detailed information and reasons for the recommended classification, the De Novo request provides the following</w:t>
            </w:r>
            <w:r>
              <w:t>:</w:t>
            </w:r>
          </w:p>
          <w:p w14:paraId="5CA67C2B" w14:textId="77777777" w:rsidR="004B6824" w:rsidRPr="009E40B1" w:rsidRDefault="004B6824" w:rsidP="007F4337">
            <w:pPr>
              <w:spacing w:after="0"/>
              <w:ind w:left="356"/>
              <w:rPr>
                <w:spacing w:val="-1"/>
              </w:rPr>
            </w:pPr>
          </w:p>
          <w:p w14:paraId="79F6659E" w14:textId="77777777" w:rsidR="004B6824" w:rsidRDefault="004B6824" w:rsidP="0096557F">
            <w:pPr>
              <w:pStyle w:val="ListParagraph"/>
              <w:numPr>
                <w:ilvl w:val="0"/>
                <w:numId w:val="63"/>
              </w:numPr>
              <w:spacing w:after="0"/>
              <w:rPr>
                <w:spacing w:val="-1"/>
              </w:rPr>
            </w:pPr>
            <w:r>
              <w:rPr>
                <w:b/>
                <w:spacing w:val="-1"/>
              </w:rPr>
              <w:t>Electrical Safety and Electromagnetic Compatibility</w:t>
            </w:r>
            <w:r w:rsidRPr="00321453">
              <w:rPr>
                <w:b/>
                <w:spacing w:val="-1"/>
              </w:rPr>
              <w:t xml:space="preserve">: </w:t>
            </w:r>
            <w:r>
              <w:rPr>
                <w:spacing w:val="-1"/>
              </w:rPr>
              <w:t>Electrical safety and/or electromagnetic compatibility evaluation</w:t>
            </w:r>
            <w:r w:rsidRPr="00321453">
              <w:rPr>
                <w:spacing w:val="-1"/>
              </w:rPr>
              <w:t>,</w:t>
            </w:r>
            <w:r>
              <w:rPr>
                <w:b/>
                <w:spacing w:val="-1"/>
              </w:rPr>
              <w:t xml:space="preserve"> </w:t>
            </w:r>
            <w:r>
              <w:rPr>
                <w:spacing w:val="-1"/>
              </w:rPr>
              <w:t>including:</w:t>
            </w:r>
          </w:p>
          <w:p w14:paraId="7CA56318" w14:textId="77777777" w:rsidR="004B6824" w:rsidRDefault="004B6824" w:rsidP="0096557F">
            <w:pPr>
              <w:pStyle w:val="ListParagraph"/>
              <w:numPr>
                <w:ilvl w:val="1"/>
                <w:numId w:val="63"/>
              </w:numPr>
              <w:spacing w:after="0"/>
              <w:rPr>
                <w:spacing w:val="-1"/>
              </w:rPr>
            </w:pPr>
            <w:r>
              <w:rPr>
                <w:spacing w:val="-1"/>
              </w:rPr>
              <w:t xml:space="preserve">Evaluation of electrical safety (e.g., per IEC 60601-1 or equivalent FDA-recognized standard), </w:t>
            </w:r>
            <w:r w:rsidRPr="002232A1">
              <w:rPr>
                <w:b/>
                <w:spacing w:val="-1"/>
                <w:u w:val="single"/>
              </w:rPr>
              <w:t>OR</w:t>
            </w:r>
            <w:r>
              <w:rPr>
                <w:spacing w:val="-1"/>
              </w:rPr>
              <w:t xml:space="preserve"> evaluation using alternate methods or standards with a rationale.</w:t>
            </w:r>
          </w:p>
          <w:p w14:paraId="6FD783EE" w14:textId="77777777" w:rsidR="004B6824" w:rsidRPr="002232A1" w:rsidRDefault="004B6824" w:rsidP="0096557F">
            <w:pPr>
              <w:pStyle w:val="ListParagraph"/>
              <w:numPr>
                <w:ilvl w:val="1"/>
                <w:numId w:val="63"/>
              </w:numPr>
              <w:spacing w:after="0"/>
            </w:pPr>
            <w:r>
              <w:rPr>
                <w:spacing w:val="-1"/>
              </w:rPr>
              <w:t xml:space="preserve">Evaluation of electromagnetic compatibility (e.g., per IEC 60601-1-2 or equivalent FDA-recognized standard), </w:t>
            </w:r>
            <w:r w:rsidRPr="002232A1">
              <w:rPr>
                <w:b/>
                <w:spacing w:val="-1"/>
                <w:u w:val="single"/>
              </w:rPr>
              <w:t>OR</w:t>
            </w:r>
            <w:r>
              <w:rPr>
                <w:spacing w:val="-1"/>
              </w:rPr>
              <w:t xml:space="preserve"> evaluation using alternate methods or standards with a rationale.</w:t>
            </w:r>
          </w:p>
        </w:tc>
        <w:sdt>
          <w:sdtPr>
            <w:id w:val="1305362241"/>
            <w14:checkbox>
              <w14:checked w14:val="0"/>
              <w14:checkedState w14:val="2612" w14:font="MS Gothic"/>
              <w14:uncheckedState w14:val="2610" w14:font="MS Gothic"/>
            </w14:checkbox>
          </w:sdtPr>
          <w:sdtEndPr/>
          <w:sdtContent>
            <w:tc>
              <w:tcPr>
                <w:tcW w:w="805" w:type="dxa"/>
                <w:shd w:val="clear" w:color="auto" w:fill="auto"/>
              </w:tcPr>
              <w:p w14:paraId="39ED372D" w14:textId="305FEE82" w:rsidR="004B6824" w:rsidRDefault="004B6824" w:rsidP="004B6824">
                <w:pPr>
                  <w:spacing w:after="0"/>
                  <w:jc w:val="center"/>
                </w:pPr>
                <w:r>
                  <w:rPr>
                    <w:rFonts w:ascii="MS Gothic" w:eastAsia="MS Gothic" w:hAnsi="MS Gothic" w:hint="eastAsia"/>
                  </w:rPr>
                  <w:t>☐</w:t>
                </w:r>
              </w:p>
            </w:tc>
          </w:sdtContent>
        </w:sdt>
        <w:sdt>
          <w:sdtPr>
            <w:id w:val="-158082834"/>
            <w14:checkbox>
              <w14:checked w14:val="0"/>
              <w14:checkedState w14:val="2612" w14:font="MS Gothic"/>
              <w14:uncheckedState w14:val="2610" w14:font="MS Gothic"/>
            </w14:checkbox>
          </w:sdtPr>
          <w:sdtEndPr/>
          <w:sdtContent>
            <w:tc>
              <w:tcPr>
                <w:tcW w:w="805" w:type="dxa"/>
                <w:shd w:val="clear" w:color="auto" w:fill="auto"/>
              </w:tcPr>
              <w:p w14:paraId="5C6A7A9C" w14:textId="7810E442" w:rsidR="004B6824" w:rsidRDefault="004B6824" w:rsidP="004B6824">
                <w:pPr>
                  <w:spacing w:after="0"/>
                  <w:jc w:val="center"/>
                </w:pPr>
                <w:r>
                  <w:rPr>
                    <w:rFonts w:ascii="MS Gothic" w:eastAsia="MS Gothic" w:hAnsi="MS Gothic" w:hint="eastAsia"/>
                  </w:rPr>
                  <w:t>☐</w:t>
                </w:r>
              </w:p>
            </w:tc>
          </w:sdtContent>
        </w:sdt>
        <w:tc>
          <w:tcPr>
            <w:tcW w:w="805" w:type="dxa"/>
            <w:shd w:val="clear" w:color="auto" w:fill="auto"/>
          </w:tcPr>
          <w:p w14:paraId="7BEE9486" w14:textId="55939127" w:rsidR="004B6824" w:rsidRDefault="007D15B7" w:rsidP="004B6824">
            <w:pPr>
              <w:spacing w:after="0"/>
              <w:jc w:val="center"/>
            </w:pPr>
            <w:sdt>
              <w:sdtPr>
                <w:id w:val="2125725303"/>
                <w14:checkbox>
                  <w14:checked w14:val="0"/>
                  <w14:checkedState w14:val="2612" w14:font="MS Gothic"/>
                  <w14:uncheckedState w14:val="2610" w14:font="MS Gothic"/>
                </w14:checkbox>
              </w:sdtPr>
              <w:sdtEndPr/>
              <w:sdtContent>
                <w:r w:rsidR="00DB1441">
                  <w:rPr>
                    <w:rFonts w:ascii="MS Gothic" w:eastAsia="MS Gothic" w:hAnsi="MS Gothic" w:hint="eastAsia"/>
                  </w:rPr>
                  <w:t>☐</w:t>
                </w:r>
              </w:sdtContent>
            </w:sdt>
          </w:p>
        </w:tc>
        <w:tc>
          <w:tcPr>
            <w:tcW w:w="810" w:type="dxa"/>
            <w:shd w:val="clear" w:color="auto" w:fill="auto"/>
          </w:tcPr>
          <w:p w14:paraId="0AC4E16D" w14:textId="77777777" w:rsidR="004B6824" w:rsidRPr="00DD6626" w:rsidDel="009D478D" w:rsidRDefault="004B6824" w:rsidP="004B6824">
            <w:pPr>
              <w:spacing w:after="0"/>
              <w:jc w:val="center"/>
            </w:pPr>
          </w:p>
        </w:tc>
      </w:tr>
      <w:tr w:rsidR="004B6824" w:rsidRPr="00DD6626" w:rsidDel="009D478D" w14:paraId="15FE2906" w14:textId="77777777" w:rsidTr="00F706BD">
        <w:trPr>
          <w:cantSplit/>
          <w:trHeight w:val="20"/>
        </w:trPr>
        <w:tc>
          <w:tcPr>
            <w:tcW w:w="10805" w:type="dxa"/>
            <w:gridSpan w:val="5"/>
            <w:shd w:val="clear" w:color="auto" w:fill="auto"/>
          </w:tcPr>
          <w:p w14:paraId="747DB7B9" w14:textId="77777777" w:rsidR="004B6824" w:rsidRPr="00DD6626" w:rsidDel="009D478D" w:rsidRDefault="004B6824" w:rsidP="004B6824">
            <w:pPr>
              <w:spacing w:after="0"/>
              <w:ind w:left="716"/>
            </w:pPr>
            <w:r>
              <w:rPr>
                <w:b/>
                <w:spacing w:val="-1"/>
              </w:rPr>
              <w:t>Comments:</w:t>
            </w:r>
          </w:p>
        </w:tc>
      </w:tr>
      <w:tr w:rsidR="004B6824" w14:paraId="6525EBB0" w14:textId="77777777" w:rsidTr="00F706BD">
        <w:trPr>
          <w:cantSplit/>
          <w:trHeight w:val="20"/>
        </w:trPr>
        <w:tc>
          <w:tcPr>
            <w:tcW w:w="7580" w:type="dxa"/>
            <w:shd w:val="clear" w:color="auto" w:fill="auto"/>
          </w:tcPr>
          <w:p w14:paraId="5278858C" w14:textId="77777777" w:rsidR="004B6824" w:rsidRPr="00494BD3" w:rsidRDefault="004B6824" w:rsidP="0096557F">
            <w:pPr>
              <w:pStyle w:val="ListParagraph"/>
              <w:numPr>
                <w:ilvl w:val="0"/>
                <w:numId w:val="63"/>
              </w:numPr>
              <w:spacing w:after="0"/>
              <w:rPr>
                <w:spacing w:val="-1"/>
              </w:rPr>
            </w:pPr>
            <w:r>
              <w:rPr>
                <w:b/>
                <w:spacing w:val="-1"/>
              </w:rPr>
              <w:t>Animal</w:t>
            </w:r>
            <w:r w:rsidRPr="00321453">
              <w:rPr>
                <w:b/>
                <w:spacing w:val="-1"/>
              </w:rPr>
              <w:t xml:space="preserve">: </w:t>
            </w:r>
            <w:r>
              <w:rPr>
                <w:spacing w:val="-1"/>
              </w:rPr>
              <w:t>For each animal study provided in the De Novo request,</w:t>
            </w:r>
            <w:r>
              <w:t xml:space="preserve"> a statement that the study was conducted in compliance with applicable requirements in the Good Laboratory Practice (GLP) for Nonclinical Laboratory Studies regulation (21 CFR part 58), </w:t>
            </w:r>
            <w:r w:rsidRPr="00E20D83">
              <w:rPr>
                <w:b/>
                <w:u w:val="single"/>
              </w:rPr>
              <w:t>OR</w:t>
            </w:r>
            <w:r>
              <w:t xml:space="preserve"> if the study was not conducted in compliance with the GLP regulation, the De Novo request explains why the noncompliance would not impact the validity of the study data provided to support the De Novo request.</w:t>
            </w:r>
          </w:p>
        </w:tc>
        <w:sdt>
          <w:sdtPr>
            <w:id w:val="1002323800"/>
            <w14:checkbox>
              <w14:checked w14:val="0"/>
              <w14:checkedState w14:val="2612" w14:font="MS Gothic"/>
              <w14:uncheckedState w14:val="2610" w14:font="MS Gothic"/>
            </w14:checkbox>
          </w:sdtPr>
          <w:sdtEndPr/>
          <w:sdtContent>
            <w:tc>
              <w:tcPr>
                <w:tcW w:w="805" w:type="dxa"/>
                <w:shd w:val="clear" w:color="auto" w:fill="auto"/>
              </w:tcPr>
              <w:p w14:paraId="74A838CD" w14:textId="0DD13C8F" w:rsidR="004B6824" w:rsidRPr="00DD6626" w:rsidRDefault="004B6824" w:rsidP="004B6824">
                <w:pPr>
                  <w:spacing w:after="0"/>
                  <w:jc w:val="center"/>
                </w:pPr>
                <w:r>
                  <w:rPr>
                    <w:rFonts w:ascii="MS Gothic" w:eastAsia="MS Gothic" w:hAnsi="MS Gothic" w:hint="eastAsia"/>
                  </w:rPr>
                  <w:t>☐</w:t>
                </w:r>
              </w:p>
            </w:tc>
          </w:sdtContent>
        </w:sdt>
        <w:sdt>
          <w:sdtPr>
            <w:id w:val="1699820637"/>
            <w14:checkbox>
              <w14:checked w14:val="0"/>
              <w14:checkedState w14:val="2612" w14:font="MS Gothic"/>
              <w14:uncheckedState w14:val="2610" w14:font="MS Gothic"/>
            </w14:checkbox>
          </w:sdtPr>
          <w:sdtEndPr/>
          <w:sdtContent>
            <w:tc>
              <w:tcPr>
                <w:tcW w:w="805" w:type="dxa"/>
                <w:shd w:val="clear" w:color="auto" w:fill="auto"/>
              </w:tcPr>
              <w:p w14:paraId="749814B8" w14:textId="3C00E731" w:rsidR="004B6824" w:rsidRPr="00DD6626" w:rsidRDefault="004B6824" w:rsidP="004B6824">
                <w:pPr>
                  <w:spacing w:after="0"/>
                  <w:jc w:val="center"/>
                </w:pPr>
                <w:r>
                  <w:rPr>
                    <w:rFonts w:ascii="MS Gothic" w:eastAsia="MS Gothic" w:hAnsi="MS Gothic" w:hint="eastAsia"/>
                  </w:rPr>
                  <w:t>☐</w:t>
                </w:r>
              </w:p>
            </w:tc>
          </w:sdtContent>
        </w:sdt>
        <w:sdt>
          <w:sdtPr>
            <w:id w:val="758799364"/>
            <w14:checkbox>
              <w14:checked w14:val="0"/>
              <w14:checkedState w14:val="2612" w14:font="MS Gothic"/>
              <w14:uncheckedState w14:val="2610" w14:font="MS Gothic"/>
            </w14:checkbox>
          </w:sdtPr>
          <w:sdtEndPr/>
          <w:sdtContent>
            <w:tc>
              <w:tcPr>
                <w:tcW w:w="805" w:type="dxa"/>
                <w:shd w:val="clear" w:color="auto" w:fill="auto"/>
              </w:tcPr>
              <w:p w14:paraId="095FC79D" w14:textId="7266BAF7" w:rsidR="004B6824" w:rsidRPr="00DD6626" w:rsidDel="009D478D" w:rsidRDefault="004B6824" w:rsidP="004B6824">
                <w:pPr>
                  <w:spacing w:after="0"/>
                  <w:jc w:val="center"/>
                </w:pPr>
                <w:r>
                  <w:rPr>
                    <w:rFonts w:ascii="MS Gothic" w:eastAsia="MS Gothic" w:hAnsi="MS Gothic" w:hint="eastAsia"/>
                  </w:rPr>
                  <w:t>☐</w:t>
                </w:r>
              </w:p>
            </w:tc>
          </w:sdtContent>
        </w:sdt>
        <w:tc>
          <w:tcPr>
            <w:tcW w:w="810" w:type="dxa"/>
            <w:shd w:val="clear" w:color="auto" w:fill="auto"/>
          </w:tcPr>
          <w:p w14:paraId="3A7993BF" w14:textId="77777777" w:rsidR="004B6824" w:rsidRPr="00DD6626" w:rsidDel="009D478D" w:rsidRDefault="004B6824" w:rsidP="004B6824">
            <w:pPr>
              <w:spacing w:after="0"/>
              <w:jc w:val="center"/>
            </w:pPr>
          </w:p>
        </w:tc>
      </w:tr>
      <w:tr w:rsidR="004B6824" w14:paraId="0C77B5B0" w14:textId="77777777" w:rsidTr="00F706BD">
        <w:trPr>
          <w:cantSplit/>
          <w:trHeight w:val="20"/>
        </w:trPr>
        <w:tc>
          <w:tcPr>
            <w:tcW w:w="10805" w:type="dxa"/>
            <w:gridSpan w:val="5"/>
            <w:shd w:val="clear" w:color="auto" w:fill="auto"/>
          </w:tcPr>
          <w:p w14:paraId="7ACFAEF4" w14:textId="77777777" w:rsidR="004B6824" w:rsidRPr="00346ECC" w:rsidDel="009D478D" w:rsidRDefault="004B6824" w:rsidP="004B6824">
            <w:pPr>
              <w:spacing w:after="0"/>
              <w:ind w:left="716"/>
              <w:rPr>
                <w:b/>
              </w:rPr>
            </w:pPr>
            <w:r>
              <w:rPr>
                <w:b/>
              </w:rPr>
              <w:t>Comments:</w:t>
            </w:r>
          </w:p>
        </w:tc>
      </w:tr>
      <w:tr w:rsidR="001F38C4" w:rsidRPr="00DD6626" w:rsidDel="009D478D" w14:paraId="00A9D7E1" w14:textId="77777777" w:rsidTr="00F706BD">
        <w:trPr>
          <w:cantSplit/>
          <w:trHeight w:val="20"/>
        </w:trPr>
        <w:tc>
          <w:tcPr>
            <w:tcW w:w="7580" w:type="dxa"/>
            <w:shd w:val="clear" w:color="auto" w:fill="auto"/>
          </w:tcPr>
          <w:p w14:paraId="73C1F6F6" w14:textId="77777777" w:rsidR="001F38C4" w:rsidRDefault="001F38C4" w:rsidP="001F38C4">
            <w:pPr>
              <w:pStyle w:val="CommentText"/>
              <w:numPr>
                <w:ilvl w:val="0"/>
                <w:numId w:val="63"/>
              </w:numPr>
              <w:rPr>
                <w:rStyle w:val="CommentReference"/>
                <w:sz w:val="24"/>
                <w:szCs w:val="24"/>
              </w:rPr>
            </w:pPr>
            <w:r w:rsidRPr="00906F45">
              <w:rPr>
                <w:rStyle w:val="CommentReference"/>
                <w:b/>
                <w:sz w:val="24"/>
                <w:szCs w:val="24"/>
              </w:rPr>
              <w:t>Clinical:</w:t>
            </w:r>
            <w:r>
              <w:rPr>
                <w:rStyle w:val="CommentReference"/>
                <w:sz w:val="24"/>
                <w:szCs w:val="24"/>
              </w:rPr>
              <w:t xml:space="preserve"> Statements of Compliance for </w:t>
            </w:r>
            <w:r w:rsidRPr="00B654C7">
              <w:rPr>
                <w:rStyle w:val="CommentReference"/>
                <w:sz w:val="24"/>
                <w:szCs w:val="24"/>
              </w:rPr>
              <w:t>Clinical Investigations</w:t>
            </w:r>
          </w:p>
          <w:p w14:paraId="732C3DAA" w14:textId="77777777" w:rsidR="001F38C4" w:rsidRPr="00BC105C" w:rsidRDefault="001F38C4" w:rsidP="001F38C4">
            <w:pPr>
              <w:keepNext/>
              <w:keepLines/>
              <w:spacing w:before="60" w:after="60"/>
              <w:ind w:left="701"/>
              <w:rPr>
                <w:rStyle w:val="CommentReference"/>
                <w:rFonts w:asciiTheme="minorHAnsi" w:eastAsiaTheme="minorHAnsi" w:hAnsiTheme="minorHAnsi" w:cstheme="minorBidi"/>
              </w:rPr>
            </w:pPr>
            <w:r w:rsidRPr="0047596E">
              <w:t xml:space="preserve">Select “N/A” if the submission does not contain any clinical data from investigations (as defined in </w:t>
            </w:r>
            <w:r>
              <w:t xml:space="preserve">21 CFR </w:t>
            </w:r>
            <w:r w:rsidRPr="0047596E">
              <w:t>812.3(h)) to support the recommended classification.</w:t>
            </w:r>
          </w:p>
          <w:p w14:paraId="03469E2B" w14:textId="77777777" w:rsidR="001F38C4" w:rsidRPr="0047596E" w:rsidRDefault="001F38C4" w:rsidP="001F38C4">
            <w:pPr>
              <w:keepNext/>
              <w:keepLines/>
              <w:spacing w:before="60" w:after="60"/>
              <w:ind w:left="701"/>
              <w:rPr>
                <w:rStyle w:val="CommentReference"/>
                <w:rFonts w:asciiTheme="minorHAnsi" w:eastAsiaTheme="minorHAnsi" w:hAnsiTheme="minorHAnsi" w:cstheme="minorBidi"/>
              </w:rPr>
            </w:pPr>
          </w:p>
          <w:p w14:paraId="472E9164" w14:textId="77777777" w:rsidR="001F38C4" w:rsidRPr="0047596E" w:rsidRDefault="001F38C4" w:rsidP="001F38C4">
            <w:pPr>
              <w:spacing w:after="0"/>
              <w:ind w:left="701"/>
            </w:pPr>
            <w:r w:rsidRPr="0047596E">
              <w:t>For multicenter clinical investigations involving both United States (US) and outside the United States (OUS) sites, part (a) should be addressed for the US sites, and part (b) should be addressed for the OUS sites.  21 CFR 812.28 applies to all OUS clinical investigations that enroll the first subject on or after February 21, 2019.</w:t>
            </w:r>
          </w:p>
          <w:p w14:paraId="608C84E4" w14:textId="77777777" w:rsidR="001F38C4" w:rsidRPr="00BC105C" w:rsidRDefault="001F38C4" w:rsidP="001F38C4">
            <w:pPr>
              <w:spacing w:after="0"/>
              <w:rPr>
                <w:b/>
                <w:spacing w:val="-1"/>
              </w:rPr>
            </w:pPr>
          </w:p>
          <w:p w14:paraId="05FB6A0A" w14:textId="09D30E53" w:rsidR="001F38C4" w:rsidRDefault="001F38C4" w:rsidP="00D8119B">
            <w:pPr>
              <w:pStyle w:val="ListParagraph"/>
              <w:spacing w:after="0"/>
              <w:ind w:left="725"/>
              <w:rPr>
                <w:b/>
                <w:spacing w:val="-1"/>
              </w:rPr>
            </w:pPr>
            <w:r w:rsidRPr="0047596E">
              <w:t xml:space="preserve">Please refer to the guidance document </w:t>
            </w:r>
            <w:r>
              <w:t>en</w:t>
            </w:r>
            <w:r w:rsidRPr="0047596E">
              <w:t>titled “</w:t>
            </w:r>
            <w:hyperlink r:id="rId36" w:history="1">
              <w:r w:rsidRPr="0047596E">
                <w:rPr>
                  <w:rStyle w:val="Hyperlink"/>
                </w:rPr>
                <w:t>Acceptance of Clinical Data to Support Medical Device Applications and Submissions - Frequently Asked Questions</w:t>
              </w:r>
            </w:hyperlink>
            <w:r w:rsidRPr="0047596E">
              <w:t xml:space="preserve">,” available at </w:t>
            </w:r>
            <w:hyperlink r:id="rId37" w:history="1">
              <w:r w:rsidRPr="0047596E">
                <w:rPr>
                  <w:rStyle w:val="Hyperlink"/>
                </w:rPr>
                <w:t>https://www.fda.gov/MedicalDevices/DeviceRegulationandGuidance/GuidanceDocuments/UCM597273</w:t>
              </w:r>
            </w:hyperlink>
            <w:r w:rsidRPr="0047596E">
              <w:t>, for more information.</w:t>
            </w:r>
          </w:p>
        </w:tc>
        <w:tc>
          <w:tcPr>
            <w:tcW w:w="805" w:type="dxa"/>
            <w:shd w:val="clear" w:color="auto" w:fill="auto"/>
          </w:tcPr>
          <w:sdt>
            <w:sdtPr>
              <w:id w:val="1931853391"/>
              <w14:checkbox>
                <w14:checked w14:val="0"/>
                <w14:checkedState w14:val="2612" w14:font="MS Gothic"/>
                <w14:uncheckedState w14:val="2610" w14:font="MS Gothic"/>
              </w14:checkbox>
            </w:sdtPr>
            <w:sdtEndPr/>
            <w:sdtContent>
              <w:p w14:paraId="191FBABB" w14:textId="0652E9B8" w:rsidR="001F38C4" w:rsidRDefault="001F38C4" w:rsidP="001F38C4">
                <w:pPr>
                  <w:spacing w:after="0"/>
                  <w:jc w:val="center"/>
                </w:pPr>
                <w:r>
                  <w:rPr>
                    <w:rFonts w:ascii="MS Gothic" w:eastAsia="MS Gothic" w:hAnsi="MS Gothic" w:hint="eastAsia"/>
                  </w:rPr>
                  <w:t>☐</w:t>
                </w:r>
              </w:p>
            </w:sdtContent>
          </w:sdt>
        </w:tc>
        <w:tc>
          <w:tcPr>
            <w:tcW w:w="805" w:type="dxa"/>
            <w:shd w:val="clear" w:color="auto" w:fill="auto"/>
          </w:tcPr>
          <w:p w14:paraId="714B66A3" w14:textId="77777777" w:rsidR="001F38C4" w:rsidRDefault="001F38C4" w:rsidP="001F38C4">
            <w:pPr>
              <w:spacing w:after="0"/>
              <w:jc w:val="center"/>
            </w:pPr>
          </w:p>
        </w:tc>
        <w:tc>
          <w:tcPr>
            <w:tcW w:w="805" w:type="dxa"/>
            <w:shd w:val="clear" w:color="auto" w:fill="auto"/>
          </w:tcPr>
          <w:sdt>
            <w:sdtPr>
              <w:id w:val="-684054997"/>
              <w14:checkbox>
                <w14:checked w14:val="0"/>
                <w14:checkedState w14:val="2612" w14:font="MS Gothic"/>
                <w14:uncheckedState w14:val="2610" w14:font="MS Gothic"/>
              </w14:checkbox>
            </w:sdtPr>
            <w:sdtEndPr/>
            <w:sdtContent>
              <w:p w14:paraId="241ED222" w14:textId="442A94D4" w:rsidR="001F38C4" w:rsidRDefault="001F38C4" w:rsidP="001F38C4">
                <w:pPr>
                  <w:spacing w:after="0"/>
                  <w:jc w:val="center"/>
                </w:pPr>
                <w:r>
                  <w:rPr>
                    <w:rFonts w:ascii="MS Gothic" w:eastAsia="MS Gothic" w:hAnsi="MS Gothic" w:hint="eastAsia"/>
                  </w:rPr>
                  <w:t>☐</w:t>
                </w:r>
              </w:p>
            </w:sdtContent>
          </w:sdt>
          <w:p w14:paraId="74AD7FD1" w14:textId="77777777" w:rsidR="001F38C4" w:rsidRDefault="001F38C4" w:rsidP="001F38C4">
            <w:pPr>
              <w:spacing w:after="0"/>
              <w:jc w:val="center"/>
            </w:pPr>
          </w:p>
        </w:tc>
        <w:tc>
          <w:tcPr>
            <w:tcW w:w="810" w:type="dxa"/>
            <w:shd w:val="clear" w:color="auto" w:fill="auto"/>
          </w:tcPr>
          <w:p w14:paraId="3F0D6A0A" w14:textId="77777777" w:rsidR="001F38C4" w:rsidRPr="00DD6626" w:rsidDel="009D478D" w:rsidRDefault="001F38C4" w:rsidP="001F38C4">
            <w:pPr>
              <w:spacing w:after="0"/>
              <w:jc w:val="center"/>
            </w:pPr>
          </w:p>
        </w:tc>
      </w:tr>
      <w:tr w:rsidR="001F38C4" w:rsidRPr="00DD6626" w:rsidDel="009D478D" w14:paraId="785FB407" w14:textId="77777777" w:rsidTr="00F706BD">
        <w:trPr>
          <w:cantSplit/>
          <w:trHeight w:val="20"/>
        </w:trPr>
        <w:tc>
          <w:tcPr>
            <w:tcW w:w="7580" w:type="dxa"/>
            <w:shd w:val="clear" w:color="auto" w:fill="auto"/>
          </w:tcPr>
          <w:p w14:paraId="3F34BD2F" w14:textId="6A7C1C04" w:rsidR="001F38C4" w:rsidRDefault="001F38C4" w:rsidP="001F38C4">
            <w:pPr>
              <w:pStyle w:val="CommentText"/>
              <w:numPr>
                <w:ilvl w:val="0"/>
                <w:numId w:val="73"/>
              </w:numPr>
            </w:pPr>
            <w:r w:rsidRPr="00BF1D7D">
              <w:t xml:space="preserve">For </w:t>
            </w:r>
            <w:r>
              <w:t>each</w:t>
            </w:r>
            <w:r w:rsidRPr="00BF1D7D">
              <w:t xml:space="preserve"> clinical investigation conducted in the US</w:t>
            </w:r>
            <w:r>
              <w:t>, the De Novo request includes</w:t>
            </w:r>
            <w:r w:rsidRPr="00BF1D7D">
              <w:t xml:space="preserve"> either a statement of compliance with </w:t>
            </w:r>
            <w:r>
              <w:t xml:space="preserve">21 CFR </w:t>
            </w:r>
            <w:r w:rsidRPr="00BF1D7D">
              <w:t>parts 50,</w:t>
            </w:r>
            <w:r>
              <w:t xml:space="preserve"> </w:t>
            </w:r>
            <w:r w:rsidRPr="00BF1D7D">
              <w:t xml:space="preserve">56, and 812, </w:t>
            </w:r>
            <w:r w:rsidRPr="00906F45">
              <w:rPr>
                <w:b/>
                <w:u w:val="single"/>
              </w:rPr>
              <w:t>OR</w:t>
            </w:r>
            <w:r w:rsidRPr="00BF1D7D">
              <w:t xml:space="preserve"> a brief statement </w:t>
            </w:r>
            <w:r>
              <w:t>of the reason for noncompliance</w:t>
            </w:r>
            <w:r w:rsidR="00693812">
              <w:t xml:space="preserve"> with 21 CFR parts 50, 56, and 812</w:t>
            </w:r>
            <w:r>
              <w:t>.</w:t>
            </w:r>
          </w:p>
          <w:p w14:paraId="5C0610B5" w14:textId="654A8F69" w:rsidR="001F38C4" w:rsidRPr="001D1E9A" w:rsidRDefault="001F38C4" w:rsidP="00D8119B">
            <w:pPr>
              <w:pStyle w:val="ListParagraph"/>
              <w:spacing w:after="0"/>
              <w:ind w:left="1421"/>
              <w:rPr>
                <w:b/>
                <w:spacing w:val="-1"/>
              </w:rPr>
            </w:pPr>
            <w:r w:rsidRPr="0047596E">
              <w:t>Select “N/A” if the clinical investigations were conducted solely OUS.</w:t>
            </w:r>
          </w:p>
        </w:tc>
        <w:tc>
          <w:tcPr>
            <w:tcW w:w="805" w:type="dxa"/>
            <w:shd w:val="clear" w:color="auto" w:fill="auto"/>
          </w:tcPr>
          <w:sdt>
            <w:sdtPr>
              <w:id w:val="1482047436"/>
              <w14:checkbox>
                <w14:checked w14:val="0"/>
                <w14:checkedState w14:val="2612" w14:font="MS Gothic"/>
                <w14:uncheckedState w14:val="2610" w14:font="MS Gothic"/>
              </w14:checkbox>
            </w:sdtPr>
            <w:sdtEndPr/>
            <w:sdtContent>
              <w:p w14:paraId="1038DA9D" w14:textId="26FA907F" w:rsidR="001F38C4" w:rsidRDefault="001F38C4" w:rsidP="001F38C4">
                <w:pPr>
                  <w:jc w:val="center"/>
                </w:pPr>
                <w:r>
                  <w:rPr>
                    <w:rFonts w:ascii="MS Gothic" w:eastAsia="MS Gothic" w:hAnsi="MS Gothic" w:hint="eastAsia"/>
                  </w:rPr>
                  <w:t>☐</w:t>
                </w:r>
              </w:p>
            </w:sdtContent>
          </w:sdt>
          <w:p w14:paraId="6FBBE8E9" w14:textId="77777777" w:rsidR="001F38C4" w:rsidRDefault="001F38C4" w:rsidP="001F38C4">
            <w:pPr>
              <w:spacing w:after="0"/>
              <w:jc w:val="center"/>
            </w:pPr>
          </w:p>
        </w:tc>
        <w:tc>
          <w:tcPr>
            <w:tcW w:w="805" w:type="dxa"/>
            <w:shd w:val="clear" w:color="auto" w:fill="auto"/>
          </w:tcPr>
          <w:sdt>
            <w:sdtPr>
              <w:id w:val="1176617216"/>
              <w14:checkbox>
                <w14:checked w14:val="0"/>
                <w14:checkedState w14:val="2612" w14:font="MS Gothic"/>
                <w14:uncheckedState w14:val="2610" w14:font="MS Gothic"/>
              </w14:checkbox>
            </w:sdtPr>
            <w:sdtEndPr/>
            <w:sdtContent>
              <w:p w14:paraId="702778A6" w14:textId="6007BDA1" w:rsidR="001F38C4" w:rsidRDefault="001F38C4" w:rsidP="001F38C4">
                <w:pPr>
                  <w:jc w:val="center"/>
                </w:pPr>
                <w:r>
                  <w:rPr>
                    <w:rFonts w:ascii="MS Gothic" w:eastAsia="MS Gothic" w:hAnsi="MS Gothic" w:hint="eastAsia"/>
                  </w:rPr>
                  <w:t>☐</w:t>
                </w:r>
              </w:p>
            </w:sdtContent>
          </w:sdt>
          <w:p w14:paraId="16E327D6" w14:textId="77777777" w:rsidR="001F38C4" w:rsidRDefault="001F38C4" w:rsidP="001F38C4">
            <w:pPr>
              <w:spacing w:after="0"/>
              <w:jc w:val="center"/>
            </w:pPr>
          </w:p>
        </w:tc>
        <w:tc>
          <w:tcPr>
            <w:tcW w:w="805" w:type="dxa"/>
            <w:shd w:val="clear" w:color="auto" w:fill="auto"/>
          </w:tcPr>
          <w:sdt>
            <w:sdtPr>
              <w:id w:val="-1108427720"/>
              <w14:checkbox>
                <w14:checked w14:val="0"/>
                <w14:checkedState w14:val="2612" w14:font="MS Gothic"/>
                <w14:uncheckedState w14:val="2610" w14:font="MS Gothic"/>
              </w14:checkbox>
            </w:sdtPr>
            <w:sdtEndPr/>
            <w:sdtContent>
              <w:p w14:paraId="354C5A50" w14:textId="689AA7D1" w:rsidR="001F38C4" w:rsidRDefault="001F38C4" w:rsidP="001F38C4">
                <w:pPr>
                  <w:jc w:val="center"/>
                </w:pPr>
                <w:r>
                  <w:rPr>
                    <w:rFonts w:ascii="MS Gothic" w:eastAsia="MS Gothic" w:hAnsi="MS Gothic" w:hint="eastAsia"/>
                  </w:rPr>
                  <w:t>☐</w:t>
                </w:r>
              </w:p>
            </w:sdtContent>
          </w:sdt>
          <w:p w14:paraId="237BF384" w14:textId="77777777" w:rsidR="001F38C4" w:rsidRDefault="001F38C4" w:rsidP="001F38C4">
            <w:pPr>
              <w:spacing w:after="0"/>
              <w:jc w:val="center"/>
            </w:pPr>
          </w:p>
        </w:tc>
        <w:tc>
          <w:tcPr>
            <w:tcW w:w="810" w:type="dxa"/>
            <w:shd w:val="clear" w:color="auto" w:fill="auto"/>
          </w:tcPr>
          <w:p w14:paraId="6539E053" w14:textId="77777777" w:rsidR="001F38C4" w:rsidRPr="00DD6626" w:rsidDel="009D478D" w:rsidRDefault="001F38C4" w:rsidP="001F38C4">
            <w:pPr>
              <w:spacing w:after="0"/>
              <w:jc w:val="center"/>
            </w:pPr>
          </w:p>
        </w:tc>
      </w:tr>
      <w:tr w:rsidR="001F38C4" w:rsidRPr="00DD6626" w:rsidDel="009D478D" w14:paraId="4CB1E958" w14:textId="77777777" w:rsidTr="00F706BD">
        <w:trPr>
          <w:cantSplit/>
          <w:trHeight w:val="20"/>
        </w:trPr>
        <w:tc>
          <w:tcPr>
            <w:tcW w:w="7580" w:type="dxa"/>
            <w:shd w:val="clear" w:color="auto" w:fill="auto"/>
          </w:tcPr>
          <w:p w14:paraId="1BB9AA38" w14:textId="27909D4C" w:rsidR="001F38C4" w:rsidRDefault="001F38C4" w:rsidP="001F38C4">
            <w:pPr>
              <w:pStyle w:val="CommentText"/>
              <w:numPr>
                <w:ilvl w:val="0"/>
                <w:numId w:val="73"/>
              </w:numPr>
              <w:rPr>
                <w:rStyle w:val="CommentReference"/>
                <w:sz w:val="24"/>
                <w:szCs w:val="24"/>
              </w:rPr>
            </w:pPr>
            <w:r w:rsidRPr="005F266E">
              <w:rPr>
                <w:rStyle w:val="CommentReference"/>
                <w:sz w:val="24"/>
                <w:szCs w:val="24"/>
              </w:rPr>
              <w:t>For each clinical investigation conducted OUS, the De Novo request includes</w:t>
            </w:r>
            <w:r>
              <w:rPr>
                <w:rStyle w:val="CommentReference"/>
                <w:sz w:val="24"/>
                <w:szCs w:val="24"/>
              </w:rPr>
              <w:t xml:space="preserve"> </w:t>
            </w:r>
            <w:r w:rsidRPr="005F266E">
              <w:rPr>
                <w:rStyle w:val="CommentReference"/>
                <w:sz w:val="24"/>
                <w:szCs w:val="24"/>
              </w:rPr>
              <w:t xml:space="preserve">a statement that the clinical investigations were conducted in accordance with </w:t>
            </w:r>
            <w:r>
              <w:rPr>
                <w:rStyle w:val="CommentReference"/>
                <w:sz w:val="24"/>
                <w:szCs w:val="24"/>
              </w:rPr>
              <w:t>g</w:t>
            </w:r>
            <w:r w:rsidRPr="005F266E">
              <w:rPr>
                <w:rStyle w:val="CommentReference"/>
                <w:sz w:val="24"/>
                <w:szCs w:val="24"/>
              </w:rPr>
              <w:t xml:space="preserve">ood </w:t>
            </w:r>
            <w:r>
              <w:rPr>
                <w:rStyle w:val="CommentReference"/>
                <w:sz w:val="24"/>
                <w:szCs w:val="24"/>
              </w:rPr>
              <w:t>c</w:t>
            </w:r>
            <w:r w:rsidRPr="005F266E">
              <w:rPr>
                <w:rStyle w:val="CommentReference"/>
                <w:sz w:val="24"/>
                <w:szCs w:val="24"/>
              </w:rPr>
              <w:t xml:space="preserve">linical </w:t>
            </w:r>
            <w:r>
              <w:rPr>
                <w:rStyle w:val="CommentReference"/>
                <w:sz w:val="24"/>
                <w:szCs w:val="24"/>
              </w:rPr>
              <w:t>p</w:t>
            </w:r>
            <w:r w:rsidRPr="005F266E">
              <w:rPr>
                <w:rStyle w:val="CommentReference"/>
                <w:sz w:val="24"/>
                <w:szCs w:val="24"/>
              </w:rPr>
              <w:t xml:space="preserve">ractice (GCP) as described in </w:t>
            </w:r>
            <w:r>
              <w:t xml:space="preserve">21 CFR </w:t>
            </w:r>
            <w:r w:rsidRPr="005F266E">
              <w:rPr>
                <w:rStyle w:val="CommentReference"/>
                <w:sz w:val="24"/>
                <w:szCs w:val="24"/>
              </w:rPr>
              <w:t>812.28(a)</w:t>
            </w:r>
            <w:r w:rsidR="005D7045">
              <w:rPr>
                <w:rStyle w:val="CommentReference"/>
                <w:sz w:val="24"/>
                <w:szCs w:val="24"/>
              </w:rPr>
              <w:t>(1)</w:t>
            </w:r>
            <w:r w:rsidRPr="005F266E">
              <w:rPr>
                <w:rStyle w:val="CommentReference"/>
                <w:sz w:val="24"/>
                <w:szCs w:val="24"/>
              </w:rPr>
              <w:t xml:space="preserve">, </w:t>
            </w:r>
            <w:r w:rsidRPr="00906F45">
              <w:rPr>
                <w:rStyle w:val="CommentReference"/>
                <w:b/>
                <w:sz w:val="24"/>
                <w:szCs w:val="24"/>
                <w:u w:val="single"/>
              </w:rPr>
              <w:t>OR</w:t>
            </w:r>
            <w:r>
              <w:rPr>
                <w:rStyle w:val="CommentReference"/>
                <w:sz w:val="24"/>
                <w:szCs w:val="24"/>
              </w:rPr>
              <w:t xml:space="preserve"> </w:t>
            </w:r>
            <w:r w:rsidRPr="005F266E">
              <w:rPr>
                <w:rStyle w:val="CommentReference"/>
                <w:sz w:val="24"/>
                <w:szCs w:val="24"/>
              </w:rPr>
              <w:t xml:space="preserve">a waiver request in accordance with </w:t>
            </w:r>
            <w:r>
              <w:t xml:space="preserve">21 CFR </w:t>
            </w:r>
            <w:r w:rsidRPr="005F266E">
              <w:rPr>
                <w:rStyle w:val="CommentReference"/>
                <w:sz w:val="24"/>
                <w:szCs w:val="24"/>
              </w:rPr>
              <w:t xml:space="preserve">812.28(c), </w:t>
            </w:r>
            <w:r w:rsidRPr="00906F45">
              <w:rPr>
                <w:rStyle w:val="CommentReference"/>
                <w:b/>
                <w:sz w:val="24"/>
                <w:szCs w:val="24"/>
                <w:u w:val="single"/>
              </w:rPr>
              <w:t>OR</w:t>
            </w:r>
            <w:r w:rsidRPr="005F266E">
              <w:rPr>
                <w:rStyle w:val="CommentReference"/>
                <w:sz w:val="24"/>
                <w:szCs w:val="24"/>
              </w:rPr>
              <w:t xml:space="preserve"> a brief statement of the reason for not conducting the investigation in accordance with GCP and a description of steps taken to ensure that the data and results are credible and accurate and that the rights, safety, and well-being of subjects have been adequately protected.</w:t>
            </w:r>
          </w:p>
          <w:p w14:paraId="2273DCFB" w14:textId="3CC3E43C" w:rsidR="001F38C4" w:rsidRPr="001D1E9A" w:rsidRDefault="001F38C4" w:rsidP="00D8119B">
            <w:pPr>
              <w:pStyle w:val="ListParagraph"/>
              <w:spacing w:after="0"/>
              <w:ind w:left="1421"/>
              <w:rPr>
                <w:b/>
                <w:spacing w:val="-1"/>
              </w:rPr>
            </w:pPr>
            <w:r w:rsidRPr="0047596E">
              <w:t>Select “N/A” if the clinical investigations were conducted solely inside the US.</w:t>
            </w:r>
          </w:p>
        </w:tc>
        <w:tc>
          <w:tcPr>
            <w:tcW w:w="805" w:type="dxa"/>
            <w:shd w:val="clear" w:color="auto" w:fill="auto"/>
          </w:tcPr>
          <w:sdt>
            <w:sdtPr>
              <w:id w:val="933101789"/>
              <w14:checkbox>
                <w14:checked w14:val="0"/>
                <w14:checkedState w14:val="2612" w14:font="MS Gothic"/>
                <w14:uncheckedState w14:val="2610" w14:font="MS Gothic"/>
              </w14:checkbox>
            </w:sdtPr>
            <w:sdtEndPr/>
            <w:sdtContent>
              <w:p w14:paraId="58D4E46C" w14:textId="1CE25CEA" w:rsidR="001F38C4" w:rsidRDefault="001F38C4" w:rsidP="001F38C4">
                <w:pPr>
                  <w:jc w:val="center"/>
                </w:pPr>
                <w:r>
                  <w:rPr>
                    <w:rFonts w:ascii="MS Gothic" w:eastAsia="MS Gothic" w:hAnsi="MS Gothic" w:hint="eastAsia"/>
                  </w:rPr>
                  <w:t>☐</w:t>
                </w:r>
              </w:p>
            </w:sdtContent>
          </w:sdt>
          <w:p w14:paraId="51F15695" w14:textId="77777777" w:rsidR="001F38C4" w:rsidRDefault="001F38C4" w:rsidP="001F38C4">
            <w:pPr>
              <w:spacing w:after="0"/>
              <w:jc w:val="center"/>
            </w:pPr>
          </w:p>
        </w:tc>
        <w:tc>
          <w:tcPr>
            <w:tcW w:w="805" w:type="dxa"/>
            <w:shd w:val="clear" w:color="auto" w:fill="auto"/>
          </w:tcPr>
          <w:sdt>
            <w:sdtPr>
              <w:id w:val="885148405"/>
              <w14:checkbox>
                <w14:checked w14:val="0"/>
                <w14:checkedState w14:val="2612" w14:font="MS Gothic"/>
                <w14:uncheckedState w14:val="2610" w14:font="MS Gothic"/>
              </w14:checkbox>
            </w:sdtPr>
            <w:sdtEndPr/>
            <w:sdtContent>
              <w:p w14:paraId="7A4BF532" w14:textId="5EF57171" w:rsidR="001F38C4" w:rsidRDefault="001F38C4" w:rsidP="001F38C4">
                <w:pPr>
                  <w:jc w:val="center"/>
                </w:pPr>
                <w:r>
                  <w:rPr>
                    <w:rFonts w:ascii="MS Gothic" w:eastAsia="MS Gothic" w:hAnsi="MS Gothic" w:hint="eastAsia"/>
                  </w:rPr>
                  <w:t>☐</w:t>
                </w:r>
              </w:p>
            </w:sdtContent>
          </w:sdt>
          <w:p w14:paraId="32938452" w14:textId="77777777" w:rsidR="001F38C4" w:rsidRDefault="001F38C4" w:rsidP="001F38C4">
            <w:pPr>
              <w:spacing w:after="0"/>
              <w:jc w:val="center"/>
            </w:pPr>
          </w:p>
        </w:tc>
        <w:tc>
          <w:tcPr>
            <w:tcW w:w="805" w:type="dxa"/>
            <w:shd w:val="clear" w:color="auto" w:fill="auto"/>
          </w:tcPr>
          <w:sdt>
            <w:sdtPr>
              <w:id w:val="-1299845663"/>
              <w14:checkbox>
                <w14:checked w14:val="0"/>
                <w14:checkedState w14:val="2612" w14:font="MS Gothic"/>
                <w14:uncheckedState w14:val="2610" w14:font="MS Gothic"/>
              </w14:checkbox>
            </w:sdtPr>
            <w:sdtEndPr/>
            <w:sdtContent>
              <w:p w14:paraId="4F0A89EE" w14:textId="32119F71" w:rsidR="001F38C4" w:rsidRDefault="001F38C4" w:rsidP="001F38C4">
                <w:pPr>
                  <w:jc w:val="center"/>
                </w:pPr>
                <w:r>
                  <w:rPr>
                    <w:rFonts w:ascii="MS Gothic" w:eastAsia="MS Gothic" w:hAnsi="MS Gothic" w:hint="eastAsia"/>
                  </w:rPr>
                  <w:t>☐</w:t>
                </w:r>
              </w:p>
            </w:sdtContent>
          </w:sdt>
          <w:p w14:paraId="604810BC" w14:textId="77777777" w:rsidR="001F38C4" w:rsidRDefault="001F38C4" w:rsidP="001F38C4">
            <w:pPr>
              <w:spacing w:after="0"/>
              <w:jc w:val="center"/>
            </w:pPr>
          </w:p>
        </w:tc>
        <w:tc>
          <w:tcPr>
            <w:tcW w:w="810" w:type="dxa"/>
            <w:shd w:val="clear" w:color="auto" w:fill="auto"/>
          </w:tcPr>
          <w:p w14:paraId="47B6D90F" w14:textId="77777777" w:rsidR="001F38C4" w:rsidRPr="00DD6626" w:rsidDel="009D478D" w:rsidRDefault="001F38C4" w:rsidP="001F38C4">
            <w:pPr>
              <w:spacing w:after="0"/>
              <w:jc w:val="center"/>
            </w:pPr>
          </w:p>
        </w:tc>
      </w:tr>
      <w:tr w:rsidR="001F38C4" w:rsidRPr="00DD6626" w:rsidDel="009D478D" w14:paraId="6276CDB6" w14:textId="77777777" w:rsidTr="00F706BD">
        <w:trPr>
          <w:cantSplit/>
          <w:trHeight w:val="20"/>
        </w:trPr>
        <w:tc>
          <w:tcPr>
            <w:tcW w:w="7580" w:type="dxa"/>
            <w:shd w:val="clear" w:color="auto" w:fill="auto"/>
          </w:tcPr>
          <w:p w14:paraId="786A302C" w14:textId="21541B90" w:rsidR="001F38C4" w:rsidRDefault="001F38C4" w:rsidP="00D8119B">
            <w:pPr>
              <w:pStyle w:val="ListParagraph"/>
              <w:spacing w:after="0"/>
              <w:ind w:left="725"/>
              <w:rPr>
                <w:b/>
                <w:spacing w:val="-1"/>
              </w:rPr>
            </w:pPr>
            <w:r>
              <w:rPr>
                <w:b/>
                <w:spacing w:val="-1"/>
              </w:rPr>
              <w:t>Comments:</w:t>
            </w:r>
          </w:p>
        </w:tc>
        <w:tc>
          <w:tcPr>
            <w:tcW w:w="805" w:type="dxa"/>
            <w:shd w:val="clear" w:color="auto" w:fill="auto"/>
          </w:tcPr>
          <w:p w14:paraId="1CC7056B" w14:textId="77777777" w:rsidR="001F38C4" w:rsidRDefault="001F38C4" w:rsidP="001F38C4">
            <w:pPr>
              <w:spacing w:after="0"/>
              <w:jc w:val="center"/>
            </w:pPr>
          </w:p>
        </w:tc>
        <w:tc>
          <w:tcPr>
            <w:tcW w:w="805" w:type="dxa"/>
            <w:shd w:val="clear" w:color="auto" w:fill="auto"/>
          </w:tcPr>
          <w:p w14:paraId="1A27900C" w14:textId="77777777" w:rsidR="001F38C4" w:rsidRDefault="001F38C4" w:rsidP="001F38C4">
            <w:pPr>
              <w:spacing w:after="0"/>
              <w:jc w:val="center"/>
            </w:pPr>
          </w:p>
        </w:tc>
        <w:tc>
          <w:tcPr>
            <w:tcW w:w="805" w:type="dxa"/>
            <w:shd w:val="clear" w:color="auto" w:fill="auto"/>
          </w:tcPr>
          <w:p w14:paraId="7ACDDC58" w14:textId="77777777" w:rsidR="001F38C4" w:rsidRDefault="001F38C4" w:rsidP="001F38C4">
            <w:pPr>
              <w:spacing w:after="0"/>
              <w:jc w:val="center"/>
            </w:pPr>
          </w:p>
        </w:tc>
        <w:tc>
          <w:tcPr>
            <w:tcW w:w="810" w:type="dxa"/>
            <w:shd w:val="clear" w:color="auto" w:fill="auto"/>
          </w:tcPr>
          <w:p w14:paraId="468B20D1" w14:textId="77777777" w:rsidR="001F38C4" w:rsidRPr="00DD6626" w:rsidDel="009D478D" w:rsidRDefault="001F38C4" w:rsidP="001F38C4">
            <w:pPr>
              <w:spacing w:after="0"/>
              <w:jc w:val="center"/>
            </w:pPr>
          </w:p>
        </w:tc>
      </w:tr>
      <w:tr w:rsidR="00652352" w:rsidRPr="00DD6626" w:rsidDel="009D478D" w14:paraId="08CFFFAD" w14:textId="77777777" w:rsidTr="00F706BD">
        <w:trPr>
          <w:cantSplit/>
          <w:trHeight w:val="20"/>
        </w:trPr>
        <w:tc>
          <w:tcPr>
            <w:tcW w:w="7580" w:type="dxa"/>
            <w:shd w:val="clear" w:color="auto" w:fill="auto"/>
          </w:tcPr>
          <w:p w14:paraId="6781DBE7" w14:textId="77777777" w:rsidR="00652352" w:rsidRPr="002D66BF" w:rsidRDefault="00652352" w:rsidP="00652352">
            <w:pPr>
              <w:pStyle w:val="ListParagraph"/>
              <w:numPr>
                <w:ilvl w:val="0"/>
                <w:numId w:val="63"/>
              </w:numPr>
              <w:spacing w:after="0"/>
            </w:pPr>
            <w:r>
              <w:rPr>
                <w:b/>
                <w:spacing w:val="-1"/>
              </w:rPr>
              <w:t>Literature</w:t>
            </w:r>
            <w:r w:rsidRPr="00321453">
              <w:rPr>
                <w:b/>
                <w:spacing w:val="-1"/>
              </w:rPr>
              <w:t xml:space="preserve">: </w:t>
            </w:r>
            <w:r w:rsidRPr="00321453">
              <w:rPr>
                <w:spacing w:val="-1"/>
              </w:rPr>
              <w:t xml:space="preserve">If </w:t>
            </w:r>
            <w:r>
              <w:rPr>
                <w:spacing w:val="-1"/>
              </w:rPr>
              <w:t>literature is relied upon in the De Novo request to support the recommended classification</w:t>
            </w:r>
            <w:r w:rsidRPr="00321453">
              <w:rPr>
                <w:spacing w:val="-1"/>
              </w:rPr>
              <w:t>,</w:t>
            </w:r>
            <w:r w:rsidRPr="00E20D83">
              <w:rPr>
                <w:spacing w:val="-1"/>
              </w:rPr>
              <w:t xml:space="preserve"> </w:t>
            </w:r>
            <w:r>
              <w:rPr>
                <w:spacing w:val="-1"/>
              </w:rPr>
              <w:t>the De Novo request provides a d</w:t>
            </w:r>
            <w:r w:rsidRPr="0056204C">
              <w:t>iscussion of how each article is applicable in supporting the De Novo request.</w:t>
            </w:r>
          </w:p>
        </w:tc>
        <w:sdt>
          <w:sdtPr>
            <w:id w:val="1144396675"/>
            <w14:checkbox>
              <w14:checked w14:val="0"/>
              <w14:checkedState w14:val="2612" w14:font="MS Gothic"/>
              <w14:uncheckedState w14:val="2610" w14:font="MS Gothic"/>
            </w14:checkbox>
          </w:sdtPr>
          <w:sdtEndPr/>
          <w:sdtContent>
            <w:tc>
              <w:tcPr>
                <w:tcW w:w="805" w:type="dxa"/>
                <w:shd w:val="clear" w:color="auto" w:fill="auto"/>
              </w:tcPr>
              <w:p w14:paraId="7BDE2B3E" w14:textId="74CCFAAE" w:rsidR="00652352" w:rsidRDefault="00652352" w:rsidP="00652352">
                <w:pPr>
                  <w:spacing w:after="0"/>
                  <w:jc w:val="center"/>
                </w:pPr>
                <w:r>
                  <w:rPr>
                    <w:rFonts w:ascii="MS Gothic" w:eastAsia="MS Gothic" w:hAnsi="MS Gothic" w:hint="eastAsia"/>
                  </w:rPr>
                  <w:t>☐</w:t>
                </w:r>
              </w:p>
            </w:tc>
          </w:sdtContent>
        </w:sdt>
        <w:sdt>
          <w:sdtPr>
            <w:id w:val="-944757776"/>
            <w14:checkbox>
              <w14:checked w14:val="0"/>
              <w14:checkedState w14:val="2612" w14:font="MS Gothic"/>
              <w14:uncheckedState w14:val="2610" w14:font="MS Gothic"/>
            </w14:checkbox>
          </w:sdtPr>
          <w:sdtEndPr/>
          <w:sdtContent>
            <w:tc>
              <w:tcPr>
                <w:tcW w:w="805" w:type="dxa"/>
                <w:shd w:val="clear" w:color="auto" w:fill="auto"/>
              </w:tcPr>
              <w:p w14:paraId="152DF32B" w14:textId="6B7668C3" w:rsidR="00652352" w:rsidRDefault="00652352" w:rsidP="00652352">
                <w:pPr>
                  <w:spacing w:after="0"/>
                  <w:jc w:val="center"/>
                </w:pPr>
                <w:r>
                  <w:rPr>
                    <w:rFonts w:ascii="MS Gothic" w:eastAsia="MS Gothic" w:hAnsi="MS Gothic" w:hint="eastAsia"/>
                  </w:rPr>
                  <w:t>☐</w:t>
                </w:r>
              </w:p>
            </w:tc>
          </w:sdtContent>
        </w:sdt>
        <w:sdt>
          <w:sdtPr>
            <w:id w:val="7111825"/>
            <w14:checkbox>
              <w14:checked w14:val="0"/>
              <w14:checkedState w14:val="2612" w14:font="MS Gothic"/>
              <w14:uncheckedState w14:val="2610" w14:font="MS Gothic"/>
            </w14:checkbox>
          </w:sdtPr>
          <w:sdtEndPr/>
          <w:sdtContent>
            <w:tc>
              <w:tcPr>
                <w:tcW w:w="805" w:type="dxa"/>
                <w:shd w:val="clear" w:color="auto" w:fill="auto"/>
              </w:tcPr>
              <w:p w14:paraId="1ED68606" w14:textId="051630D4" w:rsidR="00652352" w:rsidRDefault="00652352" w:rsidP="00652352">
                <w:pPr>
                  <w:spacing w:after="0"/>
                  <w:jc w:val="center"/>
                </w:pPr>
                <w:r>
                  <w:rPr>
                    <w:rFonts w:ascii="MS Gothic" w:eastAsia="MS Gothic" w:hAnsi="MS Gothic" w:hint="eastAsia"/>
                  </w:rPr>
                  <w:t>☐</w:t>
                </w:r>
              </w:p>
            </w:tc>
          </w:sdtContent>
        </w:sdt>
        <w:tc>
          <w:tcPr>
            <w:tcW w:w="810" w:type="dxa"/>
            <w:shd w:val="clear" w:color="auto" w:fill="auto"/>
          </w:tcPr>
          <w:p w14:paraId="26E06002" w14:textId="77777777" w:rsidR="00652352" w:rsidRPr="00DD6626" w:rsidDel="009D478D" w:rsidRDefault="00652352" w:rsidP="00652352">
            <w:pPr>
              <w:spacing w:after="0"/>
              <w:jc w:val="center"/>
            </w:pPr>
          </w:p>
        </w:tc>
      </w:tr>
      <w:tr w:rsidR="00652352" w:rsidRPr="00DD6626" w:rsidDel="009D478D" w14:paraId="6FE3B3C7" w14:textId="77777777" w:rsidTr="00F706BD">
        <w:trPr>
          <w:cantSplit/>
          <w:trHeight w:val="20"/>
        </w:trPr>
        <w:tc>
          <w:tcPr>
            <w:tcW w:w="10805" w:type="dxa"/>
            <w:gridSpan w:val="5"/>
            <w:shd w:val="clear" w:color="auto" w:fill="auto"/>
          </w:tcPr>
          <w:p w14:paraId="2E90463F" w14:textId="77777777" w:rsidR="00652352" w:rsidRPr="00DD6626" w:rsidDel="009D478D" w:rsidRDefault="00652352" w:rsidP="00652352">
            <w:pPr>
              <w:spacing w:after="0"/>
              <w:ind w:left="716"/>
            </w:pPr>
            <w:r>
              <w:rPr>
                <w:b/>
                <w:spacing w:val="-1"/>
              </w:rPr>
              <w:t>Comments:</w:t>
            </w:r>
          </w:p>
        </w:tc>
      </w:tr>
      <w:tr w:rsidR="00652352" w14:paraId="66D5A2BE" w14:textId="77777777" w:rsidTr="00F706BD">
        <w:trPr>
          <w:cantSplit/>
          <w:trHeight w:val="20"/>
        </w:trPr>
        <w:tc>
          <w:tcPr>
            <w:tcW w:w="7580" w:type="dxa"/>
            <w:shd w:val="clear" w:color="auto" w:fill="auto"/>
          </w:tcPr>
          <w:p w14:paraId="0D74D1C8" w14:textId="77777777" w:rsidR="00652352" w:rsidRPr="006B0795" w:rsidRDefault="00652352" w:rsidP="00652352">
            <w:pPr>
              <w:pStyle w:val="ListParagraph"/>
              <w:numPr>
                <w:ilvl w:val="0"/>
                <w:numId w:val="63"/>
              </w:numPr>
              <w:spacing w:after="0"/>
              <w:rPr>
                <w:spacing w:val="-1"/>
              </w:rPr>
            </w:pPr>
            <w:r w:rsidRPr="00AB2886">
              <w:rPr>
                <w:b/>
                <w:spacing w:val="-1"/>
              </w:rPr>
              <w:t>Benefit-Risk:</w:t>
            </w:r>
            <w:r>
              <w:rPr>
                <w:spacing w:val="-1"/>
              </w:rPr>
              <w:t xml:space="preserve"> </w:t>
            </w:r>
            <w:r w:rsidRPr="006B0795">
              <w:rPr>
                <w:spacing w:val="-1"/>
              </w:rPr>
              <w:t xml:space="preserve">The De Novo request includes a </w:t>
            </w:r>
            <w:r>
              <w:rPr>
                <w:spacing w:val="-1"/>
              </w:rPr>
              <w:t>description</w:t>
            </w:r>
            <w:r w:rsidRPr="006B0795">
              <w:rPr>
                <w:spacing w:val="-1"/>
              </w:rPr>
              <w:t xml:space="preserve"> of the probable benefits to health from use of the device and any probable </w:t>
            </w:r>
            <w:r>
              <w:rPr>
                <w:spacing w:val="-1"/>
              </w:rPr>
              <w:t>risks to health</w:t>
            </w:r>
            <w:r w:rsidRPr="006B0795">
              <w:rPr>
                <w:spacing w:val="-1"/>
              </w:rPr>
              <w:t xml:space="preserve"> from such use.</w:t>
            </w:r>
          </w:p>
          <w:p w14:paraId="55A09C21" w14:textId="77777777" w:rsidR="00652352" w:rsidRDefault="00652352" w:rsidP="00652352">
            <w:pPr>
              <w:spacing w:after="0"/>
              <w:ind w:left="725"/>
              <w:rPr>
                <w:spacing w:val="-1"/>
              </w:rPr>
            </w:pPr>
          </w:p>
          <w:p w14:paraId="0D9279DB" w14:textId="180B4D6A" w:rsidR="00652352" w:rsidRPr="006B0795" w:rsidRDefault="00652352" w:rsidP="00652352">
            <w:pPr>
              <w:spacing w:after="0"/>
              <w:ind w:left="725"/>
              <w:rPr>
                <w:spacing w:val="-1"/>
              </w:rPr>
            </w:pPr>
            <w:r w:rsidRPr="006B0795">
              <w:rPr>
                <w:spacing w:val="-1"/>
              </w:rPr>
              <w:t xml:space="preserve">See </w:t>
            </w:r>
            <w:r>
              <w:rPr>
                <w:spacing w:val="-1"/>
              </w:rPr>
              <w:t>the FDA guidance document entitled, “</w:t>
            </w:r>
            <w:hyperlink r:id="rId38" w:history="1">
              <w:r w:rsidRPr="005F7D55">
                <w:rPr>
                  <w:rStyle w:val="Hyperlink"/>
                </w:rPr>
                <w:t>Factors to Consider When Making Benefit-Risk Determinations in Medical Device Premarket Approval and De Novo Classifications</w:t>
              </w:r>
            </w:hyperlink>
            <w:r>
              <w:t>,</w:t>
            </w:r>
            <w:r>
              <w:rPr>
                <w:spacing w:val="-1"/>
              </w:rPr>
              <w:t xml:space="preserve">” available at </w:t>
            </w:r>
            <w:hyperlink r:id="rId39" w:history="1">
              <w:r w:rsidRPr="00D35A31">
                <w:rPr>
                  <w:rStyle w:val="Hyperlink"/>
                </w:rPr>
                <w:t>https://www.fda.gov/MedicalDevices/DeviceRegulationandGuidance/GuidanceDocuments/UCM517504</w:t>
              </w:r>
            </w:hyperlink>
            <w:r>
              <w:t>.</w:t>
            </w:r>
          </w:p>
        </w:tc>
        <w:sdt>
          <w:sdtPr>
            <w:id w:val="-2039499368"/>
            <w14:checkbox>
              <w14:checked w14:val="0"/>
              <w14:checkedState w14:val="2612" w14:font="MS Gothic"/>
              <w14:uncheckedState w14:val="2610" w14:font="MS Gothic"/>
            </w14:checkbox>
          </w:sdtPr>
          <w:sdtEndPr/>
          <w:sdtContent>
            <w:tc>
              <w:tcPr>
                <w:tcW w:w="805" w:type="dxa"/>
                <w:shd w:val="clear" w:color="auto" w:fill="auto"/>
              </w:tcPr>
              <w:p w14:paraId="47596E32" w14:textId="67098D94" w:rsidR="00652352" w:rsidRPr="00DD6626" w:rsidRDefault="00A04CF3" w:rsidP="00652352">
                <w:pPr>
                  <w:spacing w:after="0"/>
                  <w:jc w:val="center"/>
                </w:pPr>
                <w:r>
                  <w:rPr>
                    <w:rFonts w:ascii="MS Gothic" w:eastAsia="MS Gothic" w:hAnsi="MS Gothic" w:hint="eastAsia"/>
                  </w:rPr>
                  <w:t>☐</w:t>
                </w:r>
              </w:p>
            </w:tc>
          </w:sdtContent>
        </w:sdt>
        <w:sdt>
          <w:sdtPr>
            <w:id w:val="-111058582"/>
            <w14:checkbox>
              <w14:checked w14:val="0"/>
              <w14:checkedState w14:val="2612" w14:font="MS Gothic"/>
              <w14:uncheckedState w14:val="2610" w14:font="MS Gothic"/>
            </w14:checkbox>
          </w:sdtPr>
          <w:sdtEndPr/>
          <w:sdtContent>
            <w:tc>
              <w:tcPr>
                <w:tcW w:w="805" w:type="dxa"/>
                <w:shd w:val="clear" w:color="auto" w:fill="auto"/>
              </w:tcPr>
              <w:p w14:paraId="4CE55160" w14:textId="59593C90" w:rsidR="00652352" w:rsidRPr="00DD6626" w:rsidRDefault="00652352" w:rsidP="00652352">
                <w:pPr>
                  <w:spacing w:after="0"/>
                  <w:jc w:val="center"/>
                </w:pPr>
                <w:r>
                  <w:rPr>
                    <w:rFonts w:ascii="MS Gothic" w:eastAsia="MS Gothic" w:hAnsi="MS Gothic" w:hint="eastAsia"/>
                  </w:rPr>
                  <w:t>☐</w:t>
                </w:r>
              </w:p>
            </w:tc>
          </w:sdtContent>
        </w:sdt>
        <w:sdt>
          <w:sdtPr>
            <w:id w:val="-2134939226"/>
            <w14:checkbox>
              <w14:checked w14:val="0"/>
              <w14:checkedState w14:val="2612" w14:font="MS Gothic"/>
              <w14:uncheckedState w14:val="2610" w14:font="MS Gothic"/>
            </w14:checkbox>
          </w:sdtPr>
          <w:sdtEndPr/>
          <w:sdtContent>
            <w:tc>
              <w:tcPr>
                <w:tcW w:w="805" w:type="dxa"/>
                <w:shd w:val="clear" w:color="auto" w:fill="auto"/>
              </w:tcPr>
              <w:p w14:paraId="146FA838" w14:textId="42E3E695" w:rsidR="00652352" w:rsidRPr="00DD6626" w:rsidDel="009D478D" w:rsidRDefault="00652352" w:rsidP="00652352">
                <w:pPr>
                  <w:spacing w:after="0"/>
                  <w:jc w:val="center"/>
                </w:pPr>
                <w:r>
                  <w:rPr>
                    <w:rFonts w:ascii="MS Gothic" w:eastAsia="MS Gothic" w:hAnsi="MS Gothic" w:hint="eastAsia"/>
                  </w:rPr>
                  <w:t>☐</w:t>
                </w:r>
              </w:p>
            </w:tc>
          </w:sdtContent>
        </w:sdt>
        <w:tc>
          <w:tcPr>
            <w:tcW w:w="810" w:type="dxa"/>
            <w:shd w:val="clear" w:color="auto" w:fill="auto"/>
          </w:tcPr>
          <w:p w14:paraId="1A9525BE" w14:textId="77777777" w:rsidR="00652352" w:rsidRPr="00DD6626" w:rsidDel="009D478D" w:rsidRDefault="00652352" w:rsidP="00652352">
            <w:pPr>
              <w:spacing w:after="0"/>
              <w:jc w:val="center"/>
            </w:pPr>
          </w:p>
        </w:tc>
      </w:tr>
      <w:tr w:rsidR="00652352" w14:paraId="7295AAB8" w14:textId="77777777" w:rsidTr="00F706BD">
        <w:trPr>
          <w:cantSplit/>
          <w:trHeight w:val="20"/>
        </w:trPr>
        <w:tc>
          <w:tcPr>
            <w:tcW w:w="10805" w:type="dxa"/>
            <w:gridSpan w:val="5"/>
            <w:shd w:val="clear" w:color="auto" w:fill="auto"/>
          </w:tcPr>
          <w:p w14:paraId="2CD1401F" w14:textId="77777777" w:rsidR="00652352" w:rsidRPr="00DD6626" w:rsidDel="009D478D" w:rsidRDefault="00652352" w:rsidP="00652352">
            <w:pPr>
              <w:spacing w:after="0"/>
              <w:ind w:left="725"/>
            </w:pPr>
            <w:r>
              <w:rPr>
                <w:b/>
                <w:spacing w:val="-1"/>
              </w:rPr>
              <w:t>Comments:</w:t>
            </w:r>
          </w:p>
        </w:tc>
      </w:tr>
      <w:tr w:rsidR="00652352" w14:paraId="4713482D" w14:textId="77777777" w:rsidTr="00F706BD">
        <w:trPr>
          <w:cantSplit/>
          <w:trHeight w:val="20"/>
        </w:trPr>
        <w:tc>
          <w:tcPr>
            <w:tcW w:w="10805" w:type="dxa"/>
            <w:gridSpan w:val="5"/>
            <w:shd w:val="clear" w:color="auto" w:fill="auto"/>
          </w:tcPr>
          <w:p w14:paraId="72C33D4B" w14:textId="3B17A9A4" w:rsidR="00652352" w:rsidRPr="00DD6626" w:rsidDel="009D478D" w:rsidRDefault="006E5B4E" w:rsidP="00652352">
            <w:pPr>
              <w:pStyle w:val="ListParagraph"/>
              <w:numPr>
                <w:ilvl w:val="0"/>
                <w:numId w:val="46"/>
              </w:numPr>
              <w:spacing w:after="0"/>
              <w:ind w:left="365"/>
            </w:pPr>
            <w:r>
              <w:rPr>
                <w:b/>
                <w:bCs/>
              </w:rPr>
              <w:t>Financial Disclosure Information</w:t>
            </w:r>
          </w:p>
        </w:tc>
      </w:tr>
      <w:tr w:rsidR="002C516F" w14:paraId="789ECDF8" w14:textId="77777777" w:rsidTr="00F706BD">
        <w:trPr>
          <w:cantSplit/>
          <w:trHeight w:val="20"/>
        </w:trPr>
        <w:tc>
          <w:tcPr>
            <w:tcW w:w="7580" w:type="dxa"/>
            <w:shd w:val="clear" w:color="auto" w:fill="auto"/>
          </w:tcPr>
          <w:p w14:paraId="5AC263B5" w14:textId="77777777" w:rsidR="002C516F" w:rsidRPr="006B0795" w:rsidRDefault="002C516F" w:rsidP="00400ACB">
            <w:pPr>
              <w:pStyle w:val="ListParagraph"/>
              <w:numPr>
                <w:ilvl w:val="0"/>
                <w:numId w:val="74"/>
              </w:numPr>
              <w:spacing w:after="0"/>
              <w:ind w:left="703"/>
              <w:rPr>
                <w:spacing w:val="1"/>
              </w:rPr>
            </w:pPr>
            <w:r w:rsidRPr="006B0795">
              <w:rPr>
                <w:spacing w:val="1"/>
              </w:rPr>
              <w:t>For a De Novo request that includes clinical studies, financial disclosure information is provided.</w:t>
            </w:r>
          </w:p>
          <w:p w14:paraId="6E77F084" w14:textId="77777777" w:rsidR="002C516F" w:rsidRDefault="002C516F" w:rsidP="002C516F">
            <w:pPr>
              <w:spacing w:after="0"/>
              <w:ind w:left="107"/>
              <w:rPr>
                <w:spacing w:val="1"/>
              </w:rPr>
            </w:pPr>
          </w:p>
          <w:p w14:paraId="0A52E906" w14:textId="77777777" w:rsidR="002C516F" w:rsidRPr="008E2D55" w:rsidRDefault="002C516F" w:rsidP="002C516F">
            <w:pPr>
              <w:spacing w:after="0"/>
              <w:ind w:left="725"/>
              <w:rPr>
                <w:spacing w:val="1"/>
              </w:rPr>
            </w:pPr>
            <w:r w:rsidRPr="008E2D55">
              <w:rPr>
                <w:spacing w:val="1"/>
              </w:rPr>
              <w:t xml:space="preserve">As required by 21 CFR </w:t>
            </w:r>
            <w:r>
              <w:rPr>
                <w:spacing w:val="1"/>
              </w:rPr>
              <w:t>p</w:t>
            </w:r>
            <w:r w:rsidRPr="008E2D55">
              <w:rPr>
                <w:spacing w:val="1"/>
              </w:rPr>
              <w:t xml:space="preserve">art 54, the </w:t>
            </w:r>
            <w:r>
              <w:rPr>
                <w:spacing w:val="1"/>
              </w:rPr>
              <w:t xml:space="preserve">requester must </w:t>
            </w:r>
            <w:r w:rsidRPr="008E2D55">
              <w:rPr>
                <w:spacing w:val="1"/>
              </w:rPr>
              <w:t>either</w:t>
            </w:r>
            <w:r>
              <w:rPr>
                <w:spacing w:val="1"/>
              </w:rPr>
              <w:t xml:space="preserve"> provide</w:t>
            </w:r>
            <w:r w:rsidRPr="008E2D55">
              <w:rPr>
                <w:spacing w:val="1"/>
              </w:rPr>
              <w:t>:</w:t>
            </w:r>
          </w:p>
          <w:p w14:paraId="29C24267" w14:textId="77777777" w:rsidR="002C516F" w:rsidRPr="008E2D55" w:rsidRDefault="002C516F" w:rsidP="002C516F">
            <w:pPr>
              <w:pStyle w:val="ListParagraph"/>
              <w:numPr>
                <w:ilvl w:val="1"/>
                <w:numId w:val="43"/>
              </w:numPr>
              <w:spacing w:after="0"/>
              <w:rPr>
                <w:spacing w:val="1"/>
              </w:rPr>
            </w:pPr>
            <w:r>
              <w:rPr>
                <w:spacing w:val="1"/>
              </w:rPr>
              <w:t>a</w:t>
            </w:r>
            <w:r w:rsidRPr="008E2D55">
              <w:rPr>
                <w:spacing w:val="1"/>
              </w:rPr>
              <w:t xml:space="preserve"> signed and dated Certification Form (3454)</w:t>
            </w:r>
            <w:r>
              <w:rPr>
                <w:spacing w:val="1"/>
              </w:rPr>
              <w:t>;</w:t>
            </w:r>
            <w:r w:rsidRPr="008E2D55">
              <w:rPr>
                <w:spacing w:val="1"/>
              </w:rPr>
              <w:t xml:space="preserve"> or</w:t>
            </w:r>
          </w:p>
          <w:p w14:paraId="1C7A3E3D" w14:textId="77777777" w:rsidR="002C516F" w:rsidRPr="008E2D55" w:rsidRDefault="002C516F" w:rsidP="002C516F">
            <w:pPr>
              <w:pStyle w:val="ListParagraph"/>
              <w:numPr>
                <w:ilvl w:val="1"/>
                <w:numId w:val="43"/>
              </w:numPr>
              <w:spacing w:after="0"/>
              <w:rPr>
                <w:spacing w:val="1"/>
              </w:rPr>
            </w:pPr>
            <w:r>
              <w:rPr>
                <w:spacing w:val="1"/>
              </w:rPr>
              <w:t>a</w:t>
            </w:r>
            <w:r w:rsidRPr="008E2D55">
              <w:rPr>
                <w:spacing w:val="1"/>
              </w:rPr>
              <w:t xml:space="preserve"> signed and dated Disclosure Form (3455)</w:t>
            </w:r>
            <w:r>
              <w:rPr>
                <w:spacing w:val="1"/>
              </w:rPr>
              <w:t>.</w:t>
            </w:r>
          </w:p>
          <w:p w14:paraId="18B27551" w14:textId="77777777" w:rsidR="002C516F" w:rsidRDefault="002C516F" w:rsidP="002C516F">
            <w:pPr>
              <w:spacing w:after="0"/>
              <w:ind w:left="107"/>
              <w:rPr>
                <w:spacing w:val="1"/>
              </w:rPr>
            </w:pPr>
          </w:p>
          <w:p w14:paraId="114B5F06" w14:textId="44FB83A6" w:rsidR="002C516F" w:rsidRPr="00FE0073" w:rsidRDefault="002C516F" w:rsidP="002C516F">
            <w:pPr>
              <w:pStyle w:val="ListParagraph"/>
              <w:spacing w:after="0"/>
              <w:ind w:left="725"/>
              <w:rPr>
                <w:spacing w:val="1"/>
              </w:rPr>
            </w:pPr>
            <w:r w:rsidRPr="00FE0073">
              <w:rPr>
                <w:spacing w:val="1"/>
              </w:rPr>
              <w:t>For additional information, see the FDA guidance document entitled “</w:t>
            </w:r>
            <w:hyperlink r:id="rId40" w:history="1">
              <w:r w:rsidRPr="009E6CF5">
                <w:rPr>
                  <w:rStyle w:val="Hyperlink"/>
                </w:rPr>
                <w:t>Financial Disclosure by Clinical Investigators</w:t>
              </w:r>
            </w:hyperlink>
            <w:r>
              <w:t>,</w:t>
            </w:r>
            <w:r w:rsidRPr="00FE0073">
              <w:rPr>
                <w:spacing w:val="1"/>
              </w:rPr>
              <w:t xml:space="preserve">” available at </w:t>
            </w:r>
            <w:hyperlink r:id="rId41" w:history="1">
              <w:r w:rsidRPr="00D35A31">
                <w:rPr>
                  <w:rStyle w:val="Hyperlink"/>
                </w:rPr>
                <w:t>https://www.fda.gov/RegulatoryInformation/Guidances/UCM341008</w:t>
              </w:r>
            </w:hyperlink>
            <w:r>
              <w:t xml:space="preserve">. </w:t>
            </w:r>
          </w:p>
        </w:tc>
        <w:sdt>
          <w:sdtPr>
            <w:id w:val="1729499876"/>
            <w14:checkbox>
              <w14:checked w14:val="0"/>
              <w14:checkedState w14:val="2612" w14:font="MS Gothic"/>
              <w14:uncheckedState w14:val="2610" w14:font="MS Gothic"/>
            </w14:checkbox>
          </w:sdtPr>
          <w:sdtEndPr/>
          <w:sdtContent>
            <w:tc>
              <w:tcPr>
                <w:tcW w:w="805" w:type="dxa"/>
                <w:shd w:val="clear" w:color="auto" w:fill="auto"/>
              </w:tcPr>
              <w:p w14:paraId="13891E4F" w14:textId="69099AEF" w:rsidR="002C516F" w:rsidRPr="00DD6626" w:rsidRDefault="002C516F" w:rsidP="002C516F">
                <w:pPr>
                  <w:spacing w:after="0"/>
                  <w:jc w:val="center"/>
                </w:pPr>
                <w:r>
                  <w:rPr>
                    <w:rFonts w:ascii="MS Gothic" w:eastAsia="MS Gothic" w:hAnsi="MS Gothic" w:hint="eastAsia"/>
                  </w:rPr>
                  <w:t>☐</w:t>
                </w:r>
              </w:p>
            </w:tc>
          </w:sdtContent>
        </w:sdt>
        <w:sdt>
          <w:sdtPr>
            <w:id w:val="336043884"/>
            <w14:checkbox>
              <w14:checked w14:val="0"/>
              <w14:checkedState w14:val="2612" w14:font="MS Gothic"/>
              <w14:uncheckedState w14:val="2610" w14:font="MS Gothic"/>
            </w14:checkbox>
          </w:sdtPr>
          <w:sdtEndPr/>
          <w:sdtContent>
            <w:tc>
              <w:tcPr>
                <w:tcW w:w="805" w:type="dxa"/>
                <w:shd w:val="clear" w:color="auto" w:fill="auto"/>
              </w:tcPr>
              <w:p w14:paraId="0E5C67DC" w14:textId="12767C40" w:rsidR="002C516F" w:rsidRPr="00DD6626" w:rsidRDefault="002C516F" w:rsidP="002C516F">
                <w:pPr>
                  <w:spacing w:after="0"/>
                  <w:jc w:val="center"/>
                </w:pPr>
                <w:r>
                  <w:rPr>
                    <w:rFonts w:ascii="MS Gothic" w:eastAsia="MS Gothic" w:hAnsi="MS Gothic" w:hint="eastAsia"/>
                  </w:rPr>
                  <w:t>☐</w:t>
                </w:r>
              </w:p>
            </w:tc>
          </w:sdtContent>
        </w:sdt>
        <w:sdt>
          <w:sdtPr>
            <w:id w:val="1425991247"/>
            <w14:checkbox>
              <w14:checked w14:val="0"/>
              <w14:checkedState w14:val="2612" w14:font="MS Gothic"/>
              <w14:uncheckedState w14:val="2610" w14:font="MS Gothic"/>
            </w14:checkbox>
          </w:sdtPr>
          <w:sdtEndPr/>
          <w:sdtContent>
            <w:tc>
              <w:tcPr>
                <w:tcW w:w="805" w:type="dxa"/>
                <w:shd w:val="clear" w:color="auto" w:fill="auto"/>
              </w:tcPr>
              <w:p w14:paraId="0A092E61" w14:textId="18F6B872" w:rsidR="002C516F" w:rsidRPr="00DD6626" w:rsidDel="009D478D" w:rsidRDefault="002C516F" w:rsidP="002C516F">
                <w:pPr>
                  <w:spacing w:after="0"/>
                  <w:jc w:val="center"/>
                </w:pPr>
                <w:r>
                  <w:rPr>
                    <w:rFonts w:ascii="MS Gothic" w:eastAsia="MS Gothic" w:hAnsi="MS Gothic" w:hint="eastAsia"/>
                  </w:rPr>
                  <w:t>☐</w:t>
                </w:r>
              </w:p>
            </w:tc>
          </w:sdtContent>
        </w:sdt>
        <w:tc>
          <w:tcPr>
            <w:tcW w:w="810" w:type="dxa"/>
            <w:shd w:val="clear" w:color="auto" w:fill="auto"/>
          </w:tcPr>
          <w:p w14:paraId="1D44EF58" w14:textId="77777777" w:rsidR="002C516F" w:rsidRPr="00DD6626" w:rsidDel="009D478D" w:rsidRDefault="002C516F" w:rsidP="002C516F">
            <w:pPr>
              <w:spacing w:after="0"/>
              <w:jc w:val="center"/>
            </w:pPr>
          </w:p>
        </w:tc>
      </w:tr>
      <w:tr w:rsidR="002C516F" w14:paraId="528FD80D" w14:textId="77777777" w:rsidTr="00F706BD">
        <w:trPr>
          <w:cantSplit/>
          <w:trHeight w:val="20"/>
        </w:trPr>
        <w:tc>
          <w:tcPr>
            <w:tcW w:w="10805" w:type="dxa"/>
            <w:gridSpan w:val="5"/>
            <w:shd w:val="clear" w:color="auto" w:fill="auto"/>
          </w:tcPr>
          <w:p w14:paraId="7F509C79" w14:textId="77777777" w:rsidR="002C516F" w:rsidRPr="00346ECC" w:rsidDel="009D478D" w:rsidRDefault="002C516F" w:rsidP="002C516F">
            <w:pPr>
              <w:spacing w:after="0"/>
              <w:ind w:left="725"/>
              <w:rPr>
                <w:b/>
              </w:rPr>
            </w:pPr>
            <w:r>
              <w:rPr>
                <w:b/>
              </w:rPr>
              <w:t>Comments:</w:t>
            </w:r>
          </w:p>
        </w:tc>
      </w:tr>
      <w:tr w:rsidR="002C516F" w14:paraId="205E71F4" w14:textId="77777777" w:rsidTr="00F706BD">
        <w:trPr>
          <w:cantSplit/>
          <w:trHeight w:val="20"/>
        </w:trPr>
        <w:tc>
          <w:tcPr>
            <w:tcW w:w="7580" w:type="dxa"/>
            <w:shd w:val="clear" w:color="auto" w:fill="auto"/>
          </w:tcPr>
          <w:p w14:paraId="73603B91" w14:textId="77777777" w:rsidR="002C516F" w:rsidRPr="002012B4" w:rsidRDefault="002C516F" w:rsidP="00400ACB">
            <w:pPr>
              <w:pStyle w:val="ListParagraph"/>
              <w:numPr>
                <w:ilvl w:val="0"/>
                <w:numId w:val="78"/>
              </w:numPr>
              <w:spacing w:after="0"/>
              <w:rPr>
                <w:spacing w:val="1"/>
              </w:rPr>
            </w:pPr>
            <w:r w:rsidRPr="0038796A">
              <w:t>For a Certification Form (3454): Is the required list of all</w:t>
            </w:r>
            <w:r>
              <w:t xml:space="preserve"> </w:t>
            </w:r>
            <w:r w:rsidRPr="0038796A">
              <w:t>investigators and sub</w:t>
            </w:r>
            <w:r>
              <w:t>-</w:t>
            </w:r>
            <w:r w:rsidRPr="0038796A">
              <w:t xml:space="preserve">investigators attached to the </w:t>
            </w:r>
            <w:r>
              <w:t>f</w:t>
            </w:r>
            <w:r w:rsidRPr="0038796A">
              <w:t>orm?</w:t>
            </w:r>
          </w:p>
        </w:tc>
        <w:sdt>
          <w:sdtPr>
            <w:id w:val="-2209428"/>
            <w14:checkbox>
              <w14:checked w14:val="0"/>
              <w14:checkedState w14:val="2612" w14:font="MS Gothic"/>
              <w14:uncheckedState w14:val="2610" w14:font="MS Gothic"/>
            </w14:checkbox>
          </w:sdtPr>
          <w:sdtEndPr/>
          <w:sdtContent>
            <w:tc>
              <w:tcPr>
                <w:tcW w:w="805" w:type="dxa"/>
                <w:shd w:val="clear" w:color="auto" w:fill="auto"/>
              </w:tcPr>
              <w:p w14:paraId="4DDA2981" w14:textId="69D8EE35" w:rsidR="002C516F" w:rsidRPr="00DD6626" w:rsidRDefault="002C516F" w:rsidP="002C516F">
                <w:pPr>
                  <w:spacing w:after="0"/>
                  <w:jc w:val="center"/>
                </w:pPr>
                <w:r>
                  <w:rPr>
                    <w:rFonts w:ascii="MS Gothic" w:eastAsia="MS Gothic" w:hAnsi="MS Gothic" w:hint="eastAsia"/>
                  </w:rPr>
                  <w:t>☐</w:t>
                </w:r>
              </w:p>
            </w:tc>
          </w:sdtContent>
        </w:sdt>
        <w:sdt>
          <w:sdtPr>
            <w:id w:val="-9845938"/>
            <w14:checkbox>
              <w14:checked w14:val="0"/>
              <w14:checkedState w14:val="2612" w14:font="MS Gothic"/>
              <w14:uncheckedState w14:val="2610" w14:font="MS Gothic"/>
            </w14:checkbox>
          </w:sdtPr>
          <w:sdtEndPr/>
          <w:sdtContent>
            <w:tc>
              <w:tcPr>
                <w:tcW w:w="805" w:type="dxa"/>
                <w:shd w:val="clear" w:color="auto" w:fill="auto"/>
              </w:tcPr>
              <w:p w14:paraId="45770F35" w14:textId="43664AE0" w:rsidR="002C516F" w:rsidRPr="00DD6626" w:rsidRDefault="002C516F" w:rsidP="002C516F">
                <w:pPr>
                  <w:spacing w:after="0"/>
                  <w:jc w:val="center"/>
                </w:pPr>
                <w:r>
                  <w:rPr>
                    <w:rFonts w:ascii="MS Gothic" w:eastAsia="MS Gothic" w:hAnsi="MS Gothic" w:hint="eastAsia"/>
                  </w:rPr>
                  <w:t>☐</w:t>
                </w:r>
              </w:p>
            </w:tc>
          </w:sdtContent>
        </w:sdt>
        <w:sdt>
          <w:sdtPr>
            <w:id w:val="-210190582"/>
            <w14:checkbox>
              <w14:checked w14:val="0"/>
              <w14:checkedState w14:val="2612" w14:font="MS Gothic"/>
              <w14:uncheckedState w14:val="2610" w14:font="MS Gothic"/>
            </w14:checkbox>
          </w:sdtPr>
          <w:sdtEndPr/>
          <w:sdtContent>
            <w:tc>
              <w:tcPr>
                <w:tcW w:w="805" w:type="dxa"/>
                <w:shd w:val="clear" w:color="auto" w:fill="auto"/>
              </w:tcPr>
              <w:p w14:paraId="038F39D3" w14:textId="73D8CC62" w:rsidR="002C516F" w:rsidRPr="00DD6626" w:rsidDel="009D478D" w:rsidRDefault="002C516F" w:rsidP="002C516F">
                <w:pPr>
                  <w:spacing w:after="0"/>
                  <w:jc w:val="center"/>
                </w:pPr>
                <w:r>
                  <w:rPr>
                    <w:rFonts w:ascii="MS Gothic" w:eastAsia="MS Gothic" w:hAnsi="MS Gothic" w:hint="eastAsia"/>
                  </w:rPr>
                  <w:t>☐</w:t>
                </w:r>
              </w:p>
            </w:tc>
          </w:sdtContent>
        </w:sdt>
        <w:tc>
          <w:tcPr>
            <w:tcW w:w="810" w:type="dxa"/>
            <w:shd w:val="clear" w:color="auto" w:fill="auto"/>
          </w:tcPr>
          <w:p w14:paraId="28AA17C4" w14:textId="77777777" w:rsidR="002C516F" w:rsidRPr="00DD6626" w:rsidDel="009D478D" w:rsidRDefault="002C516F" w:rsidP="002C516F">
            <w:pPr>
              <w:spacing w:after="0"/>
              <w:jc w:val="center"/>
            </w:pPr>
          </w:p>
        </w:tc>
      </w:tr>
      <w:tr w:rsidR="002C516F" w14:paraId="3F71B442" w14:textId="77777777" w:rsidTr="00F706BD">
        <w:trPr>
          <w:cantSplit/>
          <w:trHeight w:val="20"/>
        </w:trPr>
        <w:tc>
          <w:tcPr>
            <w:tcW w:w="10805" w:type="dxa"/>
            <w:gridSpan w:val="5"/>
            <w:shd w:val="clear" w:color="auto" w:fill="auto"/>
          </w:tcPr>
          <w:p w14:paraId="62465682" w14:textId="77777777" w:rsidR="002C516F" w:rsidRPr="00346ECC" w:rsidDel="009D478D" w:rsidRDefault="002C516F" w:rsidP="002C516F">
            <w:pPr>
              <w:spacing w:after="0"/>
              <w:ind w:left="1085"/>
              <w:rPr>
                <w:b/>
              </w:rPr>
            </w:pPr>
            <w:r>
              <w:rPr>
                <w:b/>
              </w:rPr>
              <w:t>Comments:</w:t>
            </w:r>
          </w:p>
        </w:tc>
      </w:tr>
      <w:tr w:rsidR="002C516F" w14:paraId="1625B955" w14:textId="77777777" w:rsidTr="00F706BD">
        <w:trPr>
          <w:cantSplit/>
          <w:trHeight w:val="20"/>
        </w:trPr>
        <w:tc>
          <w:tcPr>
            <w:tcW w:w="7580" w:type="dxa"/>
            <w:shd w:val="clear" w:color="auto" w:fill="auto"/>
          </w:tcPr>
          <w:p w14:paraId="081D2B8F" w14:textId="77777777" w:rsidR="002C516F" w:rsidRPr="0038796A" w:rsidRDefault="002C516F" w:rsidP="00400ACB">
            <w:pPr>
              <w:pStyle w:val="ListParagraph"/>
              <w:numPr>
                <w:ilvl w:val="0"/>
                <w:numId w:val="78"/>
              </w:numPr>
              <w:spacing w:after="0"/>
            </w:pPr>
            <w:r w:rsidRPr="0038796A">
              <w:t xml:space="preserve">For a Certification Form (3454): </w:t>
            </w:r>
            <w:r w:rsidRPr="00B53275">
              <w:t xml:space="preserve">If box </w:t>
            </w:r>
            <w:r>
              <w:t>(3)</w:t>
            </w:r>
            <w:r w:rsidRPr="00B53275">
              <w:t xml:space="preserve"> is checked, does the </w:t>
            </w:r>
            <w:r>
              <w:t>f</w:t>
            </w:r>
            <w:r w:rsidRPr="00B53275">
              <w:t>orm include an attachment</w:t>
            </w:r>
            <w:r>
              <w:t xml:space="preserve"> </w:t>
            </w:r>
            <w:r w:rsidRPr="00B53275">
              <w:t>with the reason(s) why financial disclosure information could</w:t>
            </w:r>
            <w:r>
              <w:t xml:space="preserve"> </w:t>
            </w:r>
            <w:r w:rsidRPr="00B53275">
              <w:t>not be obtained?</w:t>
            </w:r>
          </w:p>
        </w:tc>
        <w:sdt>
          <w:sdtPr>
            <w:id w:val="1697347543"/>
            <w14:checkbox>
              <w14:checked w14:val="0"/>
              <w14:checkedState w14:val="2612" w14:font="MS Gothic"/>
              <w14:uncheckedState w14:val="2610" w14:font="MS Gothic"/>
            </w14:checkbox>
          </w:sdtPr>
          <w:sdtEndPr/>
          <w:sdtContent>
            <w:tc>
              <w:tcPr>
                <w:tcW w:w="805" w:type="dxa"/>
                <w:shd w:val="clear" w:color="auto" w:fill="auto"/>
              </w:tcPr>
              <w:p w14:paraId="621CCFC9" w14:textId="033B8D33" w:rsidR="002C516F" w:rsidRPr="00DD6626" w:rsidRDefault="002C516F" w:rsidP="002C516F">
                <w:pPr>
                  <w:spacing w:after="0"/>
                  <w:jc w:val="center"/>
                </w:pPr>
                <w:r>
                  <w:rPr>
                    <w:rFonts w:ascii="MS Gothic" w:eastAsia="MS Gothic" w:hAnsi="MS Gothic" w:hint="eastAsia"/>
                  </w:rPr>
                  <w:t>☐</w:t>
                </w:r>
              </w:p>
            </w:tc>
          </w:sdtContent>
        </w:sdt>
        <w:sdt>
          <w:sdtPr>
            <w:id w:val="-546844875"/>
            <w14:checkbox>
              <w14:checked w14:val="0"/>
              <w14:checkedState w14:val="2612" w14:font="MS Gothic"/>
              <w14:uncheckedState w14:val="2610" w14:font="MS Gothic"/>
            </w14:checkbox>
          </w:sdtPr>
          <w:sdtEndPr/>
          <w:sdtContent>
            <w:tc>
              <w:tcPr>
                <w:tcW w:w="805" w:type="dxa"/>
                <w:shd w:val="clear" w:color="auto" w:fill="auto"/>
              </w:tcPr>
              <w:p w14:paraId="065C2CC3" w14:textId="5D216D49" w:rsidR="002C516F" w:rsidRPr="00DD6626" w:rsidRDefault="002C516F" w:rsidP="002C516F">
                <w:pPr>
                  <w:spacing w:after="0"/>
                  <w:jc w:val="center"/>
                </w:pPr>
                <w:r>
                  <w:rPr>
                    <w:rFonts w:ascii="MS Gothic" w:eastAsia="MS Gothic" w:hAnsi="MS Gothic" w:hint="eastAsia"/>
                  </w:rPr>
                  <w:t>☐</w:t>
                </w:r>
              </w:p>
            </w:tc>
          </w:sdtContent>
        </w:sdt>
        <w:sdt>
          <w:sdtPr>
            <w:id w:val="-1636094605"/>
            <w14:checkbox>
              <w14:checked w14:val="0"/>
              <w14:checkedState w14:val="2612" w14:font="MS Gothic"/>
              <w14:uncheckedState w14:val="2610" w14:font="MS Gothic"/>
            </w14:checkbox>
          </w:sdtPr>
          <w:sdtEndPr/>
          <w:sdtContent>
            <w:tc>
              <w:tcPr>
                <w:tcW w:w="805" w:type="dxa"/>
                <w:shd w:val="clear" w:color="auto" w:fill="auto"/>
              </w:tcPr>
              <w:p w14:paraId="192DE70B" w14:textId="050DD214" w:rsidR="002C516F" w:rsidRPr="00DD6626" w:rsidDel="009D478D" w:rsidRDefault="002C516F" w:rsidP="002C516F">
                <w:pPr>
                  <w:spacing w:after="0"/>
                  <w:jc w:val="center"/>
                </w:pPr>
                <w:r>
                  <w:rPr>
                    <w:rFonts w:ascii="MS Gothic" w:eastAsia="MS Gothic" w:hAnsi="MS Gothic" w:hint="eastAsia"/>
                  </w:rPr>
                  <w:t>☐</w:t>
                </w:r>
              </w:p>
            </w:tc>
          </w:sdtContent>
        </w:sdt>
        <w:tc>
          <w:tcPr>
            <w:tcW w:w="810" w:type="dxa"/>
            <w:shd w:val="clear" w:color="auto" w:fill="auto"/>
          </w:tcPr>
          <w:p w14:paraId="11055F4D" w14:textId="77777777" w:rsidR="002C516F" w:rsidRPr="00DD6626" w:rsidDel="009D478D" w:rsidRDefault="002C516F" w:rsidP="002C516F">
            <w:pPr>
              <w:spacing w:after="0"/>
              <w:jc w:val="center"/>
            </w:pPr>
          </w:p>
        </w:tc>
      </w:tr>
      <w:tr w:rsidR="002C516F" w14:paraId="0139428F" w14:textId="77777777" w:rsidTr="00F706BD">
        <w:trPr>
          <w:cantSplit/>
          <w:trHeight w:val="20"/>
        </w:trPr>
        <w:tc>
          <w:tcPr>
            <w:tcW w:w="10805" w:type="dxa"/>
            <w:gridSpan w:val="5"/>
            <w:shd w:val="clear" w:color="auto" w:fill="auto"/>
          </w:tcPr>
          <w:p w14:paraId="4043B9BC" w14:textId="77777777" w:rsidR="002C516F" w:rsidRPr="00346ECC" w:rsidDel="009D478D" w:rsidRDefault="002C516F" w:rsidP="002C516F">
            <w:pPr>
              <w:spacing w:after="0"/>
              <w:ind w:left="1085"/>
              <w:rPr>
                <w:b/>
              </w:rPr>
            </w:pPr>
            <w:r>
              <w:rPr>
                <w:b/>
              </w:rPr>
              <w:t>Comments:</w:t>
            </w:r>
          </w:p>
        </w:tc>
      </w:tr>
      <w:tr w:rsidR="002C516F" w14:paraId="60574410" w14:textId="77777777" w:rsidTr="00F706BD">
        <w:trPr>
          <w:cantSplit/>
          <w:trHeight w:val="20"/>
        </w:trPr>
        <w:tc>
          <w:tcPr>
            <w:tcW w:w="7580" w:type="dxa"/>
            <w:shd w:val="clear" w:color="auto" w:fill="auto"/>
          </w:tcPr>
          <w:p w14:paraId="0CBB1296" w14:textId="77777777" w:rsidR="002C516F" w:rsidRPr="0038796A" w:rsidRDefault="002C516F" w:rsidP="00400ACB">
            <w:pPr>
              <w:pStyle w:val="ListParagraph"/>
              <w:numPr>
                <w:ilvl w:val="0"/>
                <w:numId w:val="78"/>
              </w:numPr>
              <w:spacing w:after="0"/>
            </w:pPr>
            <w:r w:rsidRPr="003616E7">
              <w:t xml:space="preserve">For a Disclosure Form (3455): Does the </w:t>
            </w:r>
            <w:r>
              <w:t>requester</w:t>
            </w:r>
            <w:r w:rsidRPr="003616E7">
              <w:t xml:space="preserve"> provide</w:t>
            </w:r>
            <w:r>
              <w:t xml:space="preserve"> </w:t>
            </w:r>
            <w:r w:rsidRPr="003616E7">
              <w:t>details of the financial arrangements and interests of the</w:t>
            </w:r>
            <w:r>
              <w:t xml:space="preserve"> </w:t>
            </w:r>
            <w:r w:rsidRPr="003616E7">
              <w:t>investigator(s) or sub</w:t>
            </w:r>
            <w:r>
              <w:t>-</w:t>
            </w:r>
            <w:r w:rsidRPr="003616E7">
              <w:t>investigator(s), along with a description</w:t>
            </w:r>
            <w:r>
              <w:t xml:space="preserve"> </w:t>
            </w:r>
            <w:r w:rsidRPr="003616E7">
              <w:t>of any steps taken to minimize potential bias?</w:t>
            </w:r>
          </w:p>
        </w:tc>
        <w:sdt>
          <w:sdtPr>
            <w:id w:val="-486559895"/>
            <w14:checkbox>
              <w14:checked w14:val="0"/>
              <w14:checkedState w14:val="2612" w14:font="MS Gothic"/>
              <w14:uncheckedState w14:val="2610" w14:font="MS Gothic"/>
            </w14:checkbox>
          </w:sdtPr>
          <w:sdtEndPr/>
          <w:sdtContent>
            <w:tc>
              <w:tcPr>
                <w:tcW w:w="805" w:type="dxa"/>
                <w:shd w:val="clear" w:color="auto" w:fill="auto"/>
              </w:tcPr>
              <w:p w14:paraId="7FC4C587" w14:textId="3510618B" w:rsidR="002C516F" w:rsidRPr="00DD6626" w:rsidRDefault="002C516F" w:rsidP="002C516F">
                <w:pPr>
                  <w:spacing w:after="0"/>
                  <w:jc w:val="center"/>
                </w:pPr>
                <w:r>
                  <w:rPr>
                    <w:rFonts w:ascii="MS Gothic" w:eastAsia="MS Gothic" w:hAnsi="MS Gothic" w:hint="eastAsia"/>
                  </w:rPr>
                  <w:t>☐</w:t>
                </w:r>
              </w:p>
            </w:tc>
          </w:sdtContent>
        </w:sdt>
        <w:sdt>
          <w:sdtPr>
            <w:id w:val="-1551531083"/>
            <w14:checkbox>
              <w14:checked w14:val="0"/>
              <w14:checkedState w14:val="2612" w14:font="MS Gothic"/>
              <w14:uncheckedState w14:val="2610" w14:font="MS Gothic"/>
            </w14:checkbox>
          </w:sdtPr>
          <w:sdtEndPr/>
          <w:sdtContent>
            <w:tc>
              <w:tcPr>
                <w:tcW w:w="805" w:type="dxa"/>
                <w:shd w:val="clear" w:color="auto" w:fill="auto"/>
              </w:tcPr>
              <w:p w14:paraId="3ADACADC" w14:textId="4176AAC7" w:rsidR="002C516F" w:rsidRPr="00DD6626" w:rsidRDefault="002C516F" w:rsidP="002C516F">
                <w:pPr>
                  <w:spacing w:after="0"/>
                  <w:jc w:val="center"/>
                </w:pPr>
                <w:r>
                  <w:rPr>
                    <w:rFonts w:ascii="MS Gothic" w:eastAsia="MS Gothic" w:hAnsi="MS Gothic" w:hint="eastAsia"/>
                  </w:rPr>
                  <w:t>☐</w:t>
                </w:r>
              </w:p>
            </w:tc>
          </w:sdtContent>
        </w:sdt>
        <w:sdt>
          <w:sdtPr>
            <w:id w:val="611556176"/>
            <w14:checkbox>
              <w14:checked w14:val="0"/>
              <w14:checkedState w14:val="2612" w14:font="MS Gothic"/>
              <w14:uncheckedState w14:val="2610" w14:font="MS Gothic"/>
            </w14:checkbox>
          </w:sdtPr>
          <w:sdtEndPr/>
          <w:sdtContent>
            <w:tc>
              <w:tcPr>
                <w:tcW w:w="805" w:type="dxa"/>
                <w:shd w:val="clear" w:color="auto" w:fill="auto"/>
              </w:tcPr>
              <w:p w14:paraId="76A5310F" w14:textId="728A2309" w:rsidR="002C516F" w:rsidRPr="00DD6626" w:rsidDel="009D478D" w:rsidRDefault="002C516F" w:rsidP="002C516F">
                <w:pPr>
                  <w:spacing w:after="0"/>
                  <w:jc w:val="center"/>
                </w:pPr>
                <w:r>
                  <w:rPr>
                    <w:rFonts w:ascii="MS Gothic" w:eastAsia="MS Gothic" w:hAnsi="MS Gothic" w:hint="eastAsia"/>
                  </w:rPr>
                  <w:t>☐</w:t>
                </w:r>
              </w:p>
            </w:tc>
          </w:sdtContent>
        </w:sdt>
        <w:tc>
          <w:tcPr>
            <w:tcW w:w="810" w:type="dxa"/>
            <w:shd w:val="clear" w:color="auto" w:fill="auto"/>
          </w:tcPr>
          <w:p w14:paraId="3A58162B" w14:textId="77777777" w:rsidR="002C516F" w:rsidRPr="00DD6626" w:rsidDel="009D478D" w:rsidRDefault="002C516F" w:rsidP="002C516F">
            <w:pPr>
              <w:spacing w:after="0"/>
              <w:jc w:val="center"/>
            </w:pPr>
          </w:p>
        </w:tc>
      </w:tr>
      <w:tr w:rsidR="002C516F" w14:paraId="04D59066" w14:textId="77777777" w:rsidTr="00F706BD">
        <w:trPr>
          <w:cantSplit/>
          <w:trHeight w:val="20"/>
        </w:trPr>
        <w:tc>
          <w:tcPr>
            <w:tcW w:w="10805" w:type="dxa"/>
            <w:gridSpan w:val="5"/>
            <w:shd w:val="clear" w:color="auto" w:fill="auto"/>
          </w:tcPr>
          <w:p w14:paraId="0EDB0EDB" w14:textId="77777777" w:rsidR="002C516F" w:rsidRPr="00DD6626" w:rsidDel="009D478D" w:rsidRDefault="002C516F" w:rsidP="002C516F">
            <w:pPr>
              <w:spacing w:after="0"/>
              <w:ind w:left="1085"/>
            </w:pPr>
            <w:r>
              <w:rPr>
                <w:b/>
              </w:rPr>
              <w:t>Comments:</w:t>
            </w:r>
          </w:p>
        </w:tc>
      </w:tr>
    </w:tbl>
    <w:p w14:paraId="10114C4F" w14:textId="77777777" w:rsidR="002B5217" w:rsidRDefault="002B5217">
      <w:pPr>
        <w:spacing w:after="0"/>
      </w:pPr>
      <w:r>
        <w:br w:type="page"/>
      </w:r>
    </w:p>
    <w:p w14:paraId="02A92F78" w14:textId="77777777" w:rsidR="002B5217" w:rsidRPr="00BC7A00" w:rsidRDefault="002B5217" w:rsidP="002B5217">
      <w:pPr>
        <w:pStyle w:val="Heading1"/>
      </w:pPr>
      <w:bookmarkStart w:id="80" w:name="_Ref488840169"/>
      <w:bookmarkStart w:id="81" w:name="_Toc520798749"/>
      <w:bookmarkStart w:id="82" w:name="_Toc513060854"/>
      <w:r>
        <w:t>Appendix B</w:t>
      </w:r>
      <w:r w:rsidRPr="00BC7A00">
        <w:t xml:space="preserve">. </w:t>
      </w:r>
      <w:r w:rsidR="007D4C10">
        <w:t>Recommended Content</w:t>
      </w:r>
      <w:r w:rsidRPr="00BC7A00">
        <w:t xml:space="preserve"> </w:t>
      </w:r>
      <w:r w:rsidR="00B53BB6">
        <w:t xml:space="preserve">Checklist </w:t>
      </w:r>
      <w:r w:rsidRPr="00BC7A00">
        <w:t>for De Novo Classification Requests</w:t>
      </w:r>
      <w:bookmarkEnd w:id="80"/>
      <w:bookmarkEnd w:id="81"/>
      <w:bookmarkEnd w:id="82"/>
    </w:p>
    <w:p w14:paraId="2F8ECDFC" w14:textId="77777777" w:rsidR="002B5217" w:rsidRDefault="002B5217" w:rsidP="002B5217">
      <w:pPr>
        <w:spacing w:after="0"/>
        <w:jc w:val="center"/>
        <w:rPr>
          <w:b/>
        </w:rPr>
      </w:pPr>
      <w:r w:rsidRPr="006B0795">
        <w:rPr>
          <w:b/>
        </w:rPr>
        <w:t>The following information is not intended to serve as a comprehensive review.</w:t>
      </w:r>
    </w:p>
    <w:p w14:paraId="148109A7" w14:textId="77777777" w:rsidR="00182F71" w:rsidRPr="006B0795" w:rsidRDefault="00182F71" w:rsidP="00182F71">
      <w:pPr>
        <w:jc w:val="center"/>
        <w:rPr>
          <w:b/>
        </w:rPr>
      </w:pPr>
      <w:r>
        <w:rPr>
          <w:b/>
        </w:rPr>
        <w:t xml:space="preserve">If you choose to incorporate the recommended content into your De Novo request, </w:t>
      </w:r>
      <w:r w:rsidRPr="006B0795">
        <w:rPr>
          <w:b/>
        </w:rPr>
        <w:t xml:space="preserve">FDA recommends that </w:t>
      </w:r>
      <w:r>
        <w:rPr>
          <w:b/>
        </w:rPr>
        <w:t>you</w:t>
      </w:r>
      <w:r w:rsidRPr="006B0795">
        <w:rPr>
          <w:b/>
        </w:rPr>
        <w:t xml:space="preserve"> include this completed checklist as part of the De Novo request.</w:t>
      </w:r>
    </w:p>
    <w:tbl>
      <w:tblPr>
        <w:tblW w:w="10805" w:type="dxa"/>
        <w:tblInd w:w="-7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580"/>
        <w:gridCol w:w="805"/>
        <w:gridCol w:w="805"/>
        <w:gridCol w:w="805"/>
        <w:gridCol w:w="810"/>
      </w:tblGrid>
      <w:tr w:rsidR="0028027F" w14:paraId="28435E7E" w14:textId="77777777" w:rsidTr="00BC08BF">
        <w:trPr>
          <w:cantSplit/>
          <w:trHeight w:val="20"/>
          <w:tblHeader/>
        </w:trPr>
        <w:tc>
          <w:tcPr>
            <w:tcW w:w="10805" w:type="dxa"/>
            <w:gridSpan w:val="5"/>
            <w:shd w:val="clear" w:color="auto" w:fill="00B0F0"/>
            <w:vAlign w:val="center"/>
          </w:tcPr>
          <w:p w14:paraId="355C12A0" w14:textId="77777777" w:rsidR="0028027F" w:rsidRDefault="002123B0" w:rsidP="002123B0">
            <w:pPr>
              <w:spacing w:after="0"/>
              <w:jc w:val="center"/>
            </w:pPr>
            <w:r>
              <w:rPr>
                <w:b/>
                <w:bCs/>
                <w:spacing w:val="1"/>
                <w:sz w:val="28"/>
                <w:szCs w:val="28"/>
                <w:u w:val="thick" w:color="000000"/>
              </w:rPr>
              <w:t xml:space="preserve">Recommended </w:t>
            </w:r>
            <w:r w:rsidR="0028027F">
              <w:rPr>
                <w:b/>
                <w:bCs/>
                <w:spacing w:val="1"/>
                <w:sz w:val="28"/>
                <w:szCs w:val="28"/>
                <w:u w:val="thick" w:color="000000"/>
              </w:rPr>
              <w:t>Ele</w:t>
            </w:r>
            <w:r w:rsidR="0028027F">
              <w:rPr>
                <w:b/>
                <w:bCs/>
                <w:spacing w:val="-3"/>
                <w:sz w:val="28"/>
                <w:szCs w:val="28"/>
                <w:u w:val="thick" w:color="000000"/>
              </w:rPr>
              <w:t>m</w:t>
            </w:r>
            <w:r w:rsidR="0028027F">
              <w:rPr>
                <w:b/>
                <w:bCs/>
                <w:spacing w:val="1"/>
                <w:sz w:val="28"/>
                <w:szCs w:val="28"/>
                <w:u w:val="thick" w:color="000000"/>
              </w:rPr>
              <w:t>e</w:t>
            </w:r>
            <w:r w:rsidR="0028027F">
              <w:rPr>
                <w:b/>
                <w:bCs/>
                <w:sz w:val="28"/>
                <w:szCs w:val="28"/>
                <w:u w:val="thick" w:color="000000"/>
              </w:rPr>
              <w:t>nts</w:t>
            </w:r>
            <w:r w:rsidR="0028027F">
              <w:rPr>
                <w:b/>
                <w:bCs/>
                <w:spacing w:val="-4"/>
                <w:sz w:val="28"/>
                <w:szCs w:val="28"/>
                <w:u w:val="thick" w:color="000000"/>
              </w:rPr>
              <w:t xml:space="preserve"> </w:t>
            </w:r>
            <w:r w:rsidR="0028027F">
              <w:rPr>
                <w:b/>
                <w:bCs/>
                <w:sz w:val="28"/>
                <w:szCs w:val="28"/>
                <w:u w:val="thick" w:color="000000"/>
              </w:rPr>
              <w:t>f</w:t>
            </w:r>
            <w:r>
              <w:rPr>
                <w:b/>
                <w:bCs/>
                <w:sz w:val="28"/>
                <w:szCs w:val="28"/>
                <w:u w:val="thick" w:color="000000"/>
              </w:rPr>
              <w:t>or</w:t>
            </w:r>
            <w:r w:rsidR="0028027F">
              <w:rPr>
                <w:b/>
                <w:bCs/>
                <w:spacing w:val="-3"/>
                <w:sz w:val="28"/>
                <w:szCs w:val="28"/>
                <w:u w:val="thick" w:color="000000"/>
              </w:rPr>
              <w:t xml:space="preserve"> </w:t>
            </w:r>
            <w:r w:rsidR="0028027F">
              <w:rPr>
                <w:b/>
                <w:bCs/>
                <w:sz w:val="28"/>
                <w:szCs w:val="28"/>
                <w:u w:val="thick" w:color="000000"/>
              </w:rPr>
              <w:t>a</w:t>
            </w:r>
            <w:r w:rsidR="0028027F">
              <w:rPr>
                <w:b/>
                <w:bCs/>
                <w:spacing w:val="1"/>
                <w:sz w:val="28"/>
                <w:szCs w:val="28"/>
                <w:u w:val="thick" w:color="000000"/>
              </w:rPr>
              <w:t xml:space="preserve"> </w:t>
            </w:r>
            <w:r w:rsidR="0028027F">
              <w:rPr>
                <w:b/>
                <w:bCs/>
                <w:sz w:val="28"/>
                <w:szCs w:val="28"/>
                <w:u w:val="thick" w:color="000000"/>
              </w:rPr>
              <w:t>De Novo Request</w:t>
            </w:r>
          </w:p>
        </w:tc>
      </w:tr>
      <w:tr w:rsidR="0028027F" w14:paraId="561A8D59" w14:textId="77777777" w:rsidTr="00BC08BF">
        <w:trPr>
          <w:cantSplit/>
          <w:trHeight w:val="20"/>
          <w:tblHeader/>
        </w:trPr>
        <w:tc>
          <w:tcPr>
            <w:tcW w:w="7580" w:type="dxa"/>
            <w:shd w:val="clear" w:color="auto" w:fill="00B0F0"/>
          </w:tcPr>
          <w:p w14:paraId="3B8CBD7F" w14:textId="77777777" w:rsidR="0028027F" w:rsidRPr="006B0795" w:rsidRDefault="0028027F" w:rsidP="00BC08BF">
            <w:pPr>
              <w:spacing w:after="0"/>
              <w:rPr>
                <w:b/>
              </w:rPr>
            </w:pPr>
            <w:r w:rsidRPr="006B0795">
              <w:rPr>
                <w:b/>
              </w:rPr>
              <w:t>C</w:t>
            </w:r>
            <w:r w:rsidRPr="006B0795">
              <w:rPr>
                <w:b/>
                <w:spacing w:val="1"/>
              </w:rPr>
              <w:t>h</w:t>
            </w:r>
            <w:r w:rsidRPr="006B0795">
              <w:rPr>
                <w:b/>
                <w:spacing w:val="-1"/>
              </w:rPr>
              <w:t>ec</w:t>
            </w:r>
            <w:r w:rsidRPr="006B0795">
              <w:rPr>
                <w:b/>
              </w:rPr>
              <w:t>k</w:t>
            </w:r>
            <w:r w:rsidRPr="006B0795">
              <w:rPr>
                <w:b/>
                <w:spacing w:val="-1"/>
              </w:rPr>
              <w:t xml:space="preserve"> </w:t>
            </w:r>
            <w:r w:rsidRPr="006B0795">
              <w:rPr>
                <w:b/>
              </w:rPr>
              <w:t>“Y</w:t>
            </w:r>
            <w:r w:rsidRPr="006B0795">
              <w:rPr>
                <w:b/>
                <w:spacing w:val="-1"/>
              </w:rPr>
              <w:t>e</w:t>
            </w:r>
            <w:r w:rsidRPr="006B0795">
              <w:rPr>
                <w:b/>
              </w:rPr>
              <w:t>s”</w:t>
            </w:r>
            <w:r w:rsidRPr="006B0795">
              <w:rPr>
                <w:b/>
                <w:spacing w:val="-1"/>
              </w:rPr>
              <w:t xml:space="preserve"> </w:t>
            </w:r>
            <w:r w:rsidRPr="006B0795">
              <w:rPr>
                <w:b/>
              </w:rPr>
              <w:t>if</w:t>
            </w:r>
            <w:r w:rsidRPr="006B0795">
              <w:rPr>
                <w:b/>
                <w:spacing w:val="1"/>
              </w:rPr>
              <w:t xml:space="preserve"> </w:t>
            </w:r>
            <w:r w:rsidRPr="006B0795">
              <w:rPr>
                <w:b/>
              </w:rPr>
              <w:t>i</w:t>
            </w:r>
            <w:r w:rsidRPr="006B0795">
              <w:rPr>
                <w:b/>
                <w:spacing w:val="-1"/>
              </w:rPr>
              <w:t>t</w:t>
            </w:r>
            <w:r w:rsidRPr="006B0795">
              <w:rPr>
                <w:b/>
                <w:spacing w:val="1"/>
              </w:rPr>
              <w:t>e</w:t>
            </w:r>
            <w:r w:rsidRPr="006B0795">
              <w:rPr>
                <w:b/>
              </w:rPr>
              <w:t>m</w:t>
            </w:r>
            <w:r w:rsidRPr="006B0795">
              <w:rPr>
                <w:b/>
                <w:spacing w:val="-5"/>
              </w:rPr>
              <w:t xml:space="preserve"> </w:t>
            </w:r>
            <w:r w:rsidRPr="006B0795">
              <w:rPr>
                <w:b/>
              </w:rPr>
              <w:t>is</w:t>
            </w:r>
            <w:r w:rsidRPr="006B0795">
              <w:rPr>
                <w:b/>
                <w:spacing w:val="-1"/>
              </w:rPr>
              <w:t xml:space="preserve"> </w:t>
            </w:r>
            <w:r w:rsidRPr="006B0795">
              <w:rPr>
                <w:b/>
                <w:spacing w:val="1"/>
              </w:rPr>
              <w:t>p</w:t>
            </w:r>
            <w:r w:rsidRPr="006B0795">
              <w:rPr>
                <w:b/>
                <w:spacing w:val="-1"/>
              </w:rPr>
              <w:t>re</w:t>
            </w:r>
            <w:r w:rsidRPr="006B0795">
              <w:rPr>
                <w:b/>
              </w:rPr>
              <w:t>s</w:t>
            </w:r>
            <w:r w:rsidRPr="006B0795">
              <w:rPr>
                <w:b/>
                <w:spacing w:val="-1"/>
              </w:rPr>
              <w:t>e</w:t>
            </w:r>
            <w:r w:rsidRPr="006B0795">
              <w:rPr>
                <w:b/>
                <w:spacing w:val="1"/>
              </w:rPr>
              <w:t>n</w:t>
            </w:r>
            <w:r w:rsidRPr="006B0795">
              <w:rPr>
                <w:b/>
                <w:spacing w:val="-1"/>
              </w:rPr>
              <w:t>t</w:t>
            </w:r>
            <w:r w:rsidRPr="006B0795">
              <w:rPr>
                <w:b/>
              </w:rPr>
              <w:t>,</w:t>
            </w:r>
            <w:r w:rsidRPr="006B0795">
              <w:rPr>
                <w:b/>
                <w:spacing w:val="-3"/>
              </w:rPr>
              <w:t xml:space="preserve"> </w:t>
            </w:r>
            <w:r w:rsidRPr="006B0795">
              <w:rPr>
                <w:b/>
              </w:rPr>
              <w:t>“N/A”</w:t>
            </w:r>
            <w:r w:rsidRPr="006B0795">
              <w:rPr>
                <w:b/>
                <w:spacing w:val="-1"/>
              </w:rPr>
              <w:t xml:space="preserve"> </w:t>
            </w:r>
            <w:r w:rsidRPr="006B0795">
              <w:rPr>
                <w:b/>
              </w:rPr>
              <w:t>if</w:t>
            </w:r>
            <w:r w:rsidRPr="006B0795">
              <w:rPr>
                <w:b/>
                <w:spacing w:val="1"/>
              </w:rPr>
              <w:t xml:space="preserve"> </w:t>
            </w:r>
            <w:r w:rsidRPr="006B0795">
              <w:rPr>
                <w:b/>
              </w:rPr>
              <w:t>it</w:t>
            </w:r>
            <w:r w:rsidRPr="006B0795">
              <w:rPr>
                <w:b/>
                <w:spacing w:val="-1"/>
              </w:rPr>
              <w:t xml:space="preserve"> </w:t>
            </w:r>
            <w:r w:rsidRPr="006B0795">
              <w:rPr>
                <w:b/>
              </w:rPr>
              <w:t>is</w:t>
            </w:r>
            <w:r w:rsidRPr="006B0795">
              <w:rPr>
                <w:b/>
                <w:spacing w:val="-1"/>
              </w:rPr>
              <w:t xml:space="preserve"> n</w:t>
            </w:r>
            <w:r w:rsidRPr="006B0795">
              <w:rPr>
                <w:b/>
              </w:rPr>
              <w:t xml:space="preserve">ot </w:t>
            </w:r>
            <w:r w:rsidRPr="006B0795">
              <w:rPr>
                <w:b/>
                <w:spacing w:val="1"/>
              </w:rPr>
              <w:t>n</w:t>
            </w:r>
            <w:r w:rsidRPr="006B0795">
              <w:rPr>
                <w:b/>
                <w:spacing w:val="-1"/>
              </w:rPr>
              <w:t>ee</w:t>
            </w:r>
            <w:r w:rsidRPr="006B0795">
              <w:rPr>
                <w:b/>
                <w:spacing w:val="1"/>
              </w:rPr>
              <w:t>d</w:t>
            </w:r>
            <w:r w:rsidRPr="006B0795">
              <w:rPr>
                <w:b/>
                <w:spacing w:val="-1"/>
              </w:rPr>
              <w:t>e</w:t>
            </w:r>
            <w:r w:rsidRPr="006B0795">
              <w:rPr>
                <w:b/>
              </w:rPr>
              <w:t>d,</w:t>
            </w:r>
            <w:r w:rsidRPr="006B0795">
              <w:rPr>
                <w:b/>
                <w:spacing w:val="-2"/>
              </w:rPr>
              <w:t xml:space="preserve"> </w:t>
            </w:r>
            <w:r w:rsidRPr="006B0795">
              <w:rPr>
                <w:b/>
              </w:rPr>
              <w:t>a</w:t>
            </w:r>
            <w:r w:rsidRPr="006B0795">
              <w:rPr>
                <w:b/>
                <w:spacing w:val="1"/>
              </w:rPr>
              <w:t>n</w:t>
            </w:r>
            <w:r w:rsidRPr="006B0795">
              <w:rPr>
                <w:b/>
              </w:rPr>
              <w:t>d</w:t>
            </w:r>
            <w:r w:rsidRPr="006B0795">
              <w:rPr>
                <w:b/>
                <w:spacing w:val="1"/>
              </w:rPr>
              <w:t xml:space="preserve"> </w:t>
            </w:r>
            <w:r w:rsidRPr="006B0795">
              <w:rPr>
                <w:b/>
              </w:rPr>
              <w:t>“No” if</w:t>
            </w:r>
            <w:r w:rsidRPr="006B0795">
              <w:rPr>
                <w:b/>
                <w:spacing w:val="1"/>
              </w:rPr>
              <w:t xml:space="preserve"> </w:t>
            </w:r>
            <w:r w:rsidRPr="006B0795">
              <w:rPr>
                <w:b/>
              </w:rPr>
              <w:t>it</w:t>
            </w:r>
            <w:r w:rsidRPr="006B0795">
              <w:rPr>
                <w:b/>
                <w:spacing w:val="-4"/>
              </w:rPr>
              <w:t xml:space="preserve"> </w:t>
            </w:r>
            <w:r w:rsidRPr="006B0795">
              <w:rPr>
                <w:b/>
              </w:rPr>
              <w:t xml:space="preserve">is </w:t>
            </w:r>
            <w:r w:rsidRPr="006B0795">
              <w:rPr>
                <w:b/>
                <w:spacing w:val="1"/>
              </w:rPr>
              <w:t>n</w:t>
            </w:r>
            <w:r w:rsidRPr="006B0795">
              <w:rPr>
                <w:b/>
              </w:rPr>
              <w:t>ot i</w:t>
            </w:r>
            <w:r w:rsidRPr="006B0795">
              <w:rPr>
                <w:b/>
                <w:spacing w:val="1"/>
              </w:rPr>
              <w:t>n</w:t>
            </w:r>
            <w:r w:rsidRPr="006B0795">
              <w:rPr>
                <w:b/>
                <w:spacing w:val="-1"/>
              </w:rPr>
              <w:t>c</w:t>
            </w:r>
            <w:r w:rsidRPr="006B0795">
              <w:rPr>
                <w:b/>
              </w:rPr>
              <w:t>l</w:t>
            </w:r>
            <w:r w:rsidRPr="006B0795">
              <w:rPr>
                <w:b/>
                <w:spacing w:val="1"/>
              </w:rPr>
              <w:t>ud</w:t>
            </w:r>
            <w:r w:rsidRPr="006B0795">
              <w:rPr>
                <w:b/>
                <w:spacing w:val="-1"/>
              </w:rPr>
              <w:t>e</w:t>
            </w:r>
            <w:r w:rsidRPr="006B0795">
              <w:rPr>
                <w:b/>
              </w:rPr>
              <w:t>d</w:t>
            </w:r>
            <w:r w:rsidRPr="006B0795">
              <w:rPr>
                <w:b/>
                <w:spacing w:val="-5"/>
              </w:rPr>
              <w:t xml:space="preserve"> </w:t>
            </w:r>
            <w:r w:rsidRPr="006B0795">
              <w:rPr>
                <w:b/>
                <w:spacing w:val="1"/>
              </w:rPr>
              <w:t>bu</w:t>
            </w:r>
            <w:r w:rsidRPr="006B0795">
              <w:rPr>
                <w:b/>
              </w:rPr>
              <w:t xml:space="preserve">t </w:t>
            </w:r>
            <w:r w:rsidRPr="006B0795">
              <w:rPr>
                <w:b/>
                <w:spacing w:val="1"/>
              </w:rPr>
              <w:t>n</w:t>
            </w:r>
            <w:r w:rsidRPr="006B0795">
              <w:rPr>
                <w:b/>
                <w:spacing w:val="-1"/>
              </w:rPr>
              <w:t>ee</w:t>
            </w:r>
            <w:r w:rsidRPr="006B0795">
              <w:rPr>
                <w:b/>
                <w:spacing w:val="1"/>
              </w:rPr>
              <w:t>d</w:t>
            </w:r>
            <w:r w:rsidRPr="006B0795">
              <w:rPr>
                <w:b/>
                <w:spacing w:val="-1"/>
              </w:rPr>
              <w:t>e</w:t>
            </w:r>
            <w:r w:rsidRPr="006B0795">
              <w:rPr>
                <w:b/>
                <w:spacing w:val="1"/>
              </w:rPr>
              <w:t>d</w:t>
            </w:r>
            <w:r w:rsidRPr="006B0795">
              <w:rPr>
                <w:b/>
              </w:rPr>
              <w:t>.</w:t>
            </w:r>
          </w:p>
          <w:p w14:paraId="214E940B" w14:textId="77777777" w:rsidR="0028027F" w:rsidRPr="006B0795" w:rsidRDefault="0028027F" w:rsidP="00BC08BF">
            <w:pPr>
              <w:spacing w:after="0"/>
              <w:rPr>
                <w:b/>
              </w:rPr>
            </w:pPr>
          </w:p>
          <w:p w14:paraId="5E923AD8" w14:textId="77777777" w:rsidR="0028027F" w:rsidRDefault="0028027F" w:rsidP="00BC08BF">
            <w:pPr>
              <w:spacing w:after="0"/>
            </w:pPr>
            <w:r w:rsidRPr="006B0795">
              <w:rPr>
                <w:b/>
              </w:rPr>
              <w:t>*</w:t>
            </w:r>
            <w:r w:rsidRPr="006B0795">
              <w:rPr>
                <w:b/>
                <w:spacing w:val="1"/>
              </w:rPr>
              <w:t>Requesters</w:t>
            </w:r>
            <w:r w:rsidRPr="006B0795">
              <w:rPr>
                <w:b/>
                <w:spacing w:val="-3"/>
              </w:rPr>
              <w:t xml:space="preserve"> </w:t>
            </w:r>
            <w:r w:rsidRPr="006B0795">
              <w:rPr>
                <w:b/>
                <w:spacing w:val="3"/>
              </w:rPr>
              <w:t>i</w:t>
            </w:r>
            <w:r w:rsidRPr="006B0795">
              <w:rPr>
                <w:b/>
                <w:spacing w:val="1"/>
              </w:rPr>
              <w:t>nc</w:t>
            </w:r>
            <w:r w:rsidRPr="006B0795">
              <w:rPr>
                <w:b/>
              </w:rPr>
              <w:t>l</w:t>
            </w:r>
            <w:r w:rsidRPr="006B0795">
              <w:rPr>
                <w:b/>
                <w:spacing w:val="1"/>
              </w:rPr>
              <w:t>ud</w:t>
            </w:r>
            <w:r w:rsidRPr="006B0795">
              <w:rPr>
                <w:b/>
              </w:rPr>
              <w:t>i</w:t>
            </w:r>
            <w:r w:rsidRPr="006B0795">
              <w:rPr>
                <w:b/>
                <w:spacing w:val="1"/>
              </w:rPr>
              <w:t>n</w:t>
            </w:r>
            <w:r w:rsidRPr="006B0795">
              <w:rPr>
                <w:b/>
              </w:rPr>
              <w:t>g</w:t>
            </w:r>
            <w:r w:rsidRPr="006B0795">
              <w:rPr>
                <w:b/>
                <w:spacing w:val="-1"/>
              </w:rPr>
              <w:t xml:space="preserve"> </w:t>
            </w:r>
            <w:r w:rsidRPr="006B0795">
              <w:rPr>
                <w:b/>
                <w:spacing w:val="2"/>
              </w:rPr>
              <w:t>t</w:t>
            </w:r>
            <w:r w:rsidRPr="006B0795">
              <w:rPr>
                <w:b/>
                <w:spacing w:val="1"/>
              </w:rPr>
              <w:t>h</w:t>
            </w:r>
            <w:r w:rsidRPr="006B0795">
              <w:rPr>
                <w:b/>
              </w:rPr>
              <w:t xml:space="preserve">e </w:t>
            </w:r>
            <w:r w:rsidRPr="006B0795">
              <w:rPr>
                <w:b/>
                <w:spacing w:val="-1"/>
              </w:rPr>
              <w:t>c</w:t>
            </w:r>
            <w:r w:rsidRPr="006B0795">
              <w:rPr>
                <w:b/>
                <w:spacing w:val="3"/>
              </w:rPr>
              <w:t>h</w:t>
            </w:r>
            <w:r w:rsidRPr="006B0795">
              <w:rPr>
                <w:b/>
                <w:spacing w:val="1"/>
              </w:rPr>
              <w:t>e</w:t>
            </w:r>
            <w:r w:rsidRPr="006B0795">
              <w:rPr>
                <w:b/>
                <w:spacing w:val="-1"/>
              </w:rPr>
              <w:t>c</w:t>
            </w:r>
            <w:r w:rsidRPr="006B0795">
              <w:rPr>
                <w:b/>
                <w:spacing w:val="1"/>
              </w:rPr>
              <w:t>k</w:t>
            </w:r>
            <w:r w:rsidRPr="006B0795">
              <w:rPr>
                <w:b/>
              </w:rPr>
              <w:t>li</w:t>
            </w:r>
            <w:r w:rsidRPr="006B0795">
              <w:rPr>
                <w:b/>
                <w:spacing w:val="2"/>
              </w:rPr>
              <w:t>s</w:t>
            </w:r>
            <w:r w:rsidRPr="006B0795">
              <w:rPr>
                <w:b/>
              </w:rPr>
              <w:t>t</w:t>
            </w:r>
            <w:r w:rsidRPr="006B0795">
              <w:rPr>
                <w:b/>
                <w:spacing w:val="-3"/>
              </w:rPr>
              <w:t xml:space="preserve"> </w:t>
            </w:r>
            <w:r w:rsidRPr="006B0795">
              <w:rPr>
                <w:b/>
                <w:spacing w:val="2"/>
              </w:rPr>
              <w:t>w</w:t>
            </w:r>
            <w:r w:rsidRPr="006B0795">
              <w:rPr>
                <w:b/>
              </w:rPr>
              <w:t>i</w:t>
            </w:r>
            <w:r w:rsidRPr="006B0795">
              <w:rPr>
                <w:b/>
                <w:spacing w:val="-1"/>
              </w:rPr>
              <w:t>t</w:t>
            </w:r>
            <w:r w:rsidRPr="006B0795">
              <w:rPr>
                <w:b/>
              </w:rPr>
              <w:t>h</w:t>
            </w:r>
            <w:r w:rsidRPr="006B0795">
              <w:rPr>
                <w:b/>
                <w:spacing w:val="2"/>
              </w:rPr>
              <w:t xml:space="preserve"> </w:t>
            </w:r>
            <w:r w:rsidRPr="006B0795">
              <w:rPr>
                <w:b/>
                <w:spacing w:val="-1"/>
              </w:rPr>
              <w:t>t</w:t>
            </w:r>
            <w:r w:rsidRPr="006B0795">
              <w:rPr>
                <w:b/>
                <w:spacing w:val="3"/>
              </w:rPr>
              <w:t>h</w:t>
            </w:r>
            <w:r w:rsidRPr="006B0795">
              <w:rPr>
                <w:b/>
                <w:spacing w:val="-1"/>
              </w:rPr>
              <w:t>e</w:t>
            </w:r>
            <w:r w:rsidRPr="006B0795">
              <w:rPr>
                <w:b/>
                <w:spacing w:val="3"/>
              </w:rPr>
              <w:t>i</w:t>
            </w:r>
            <w:r w:rsidRPr="006B0795">
              <w:rPr>
                <w:b/>
              </w:rPr>
              <w:t>r</w:t>
            </w:r>
            <w:r w:rsidRPr="006B0795">
              <w:rPr>
                <w:b/>
                <w:spacing w:val="-2"/>
              </w:rPr>
              <w:t xml:space="preserve"> </w:t>
            </w:r>
            <w:r w:rsidRPr="006B0795">
              <w:rPr>
                <w:b/>
                <w:spacing w:val="2"/>
              </w:rPr>
              <w:t>De Novo request</w:t>
            </w:r>
            <w:r w:rsidRPr="006B0795">
              <w:rPr>
                <w:b/>
                <w:spacing w:val="1"/>
              </w:rPr>
              <w:t xml:space="preserve"> </w:t>
            </w:r>
            <w:r w:rsidRPr="006B0795">
              <w:rPr>
                <w:b/>
              </w:rPr>
              <w:t>s</w:t>
            </w:r>
            <w:r w:rsidRPr="006B0795">
              <w:rPr>
                <w:b/>
                <w:spacing w:val="3"/>
              </w:rPr>
              <w:t>h</w:t>
            </w:r>
            <w:r w:rsidRPr="006B0795">
              <w:rPr>
                <w:b/>
              </w:rPr>
              <w:t>o</w:t>
            </w:r>
            <w:r w:rsidRPr="006B0795">
              <w:rPr>
                <w:b/>
                <w:spacing w:val="1"/>
              </w:rPr>
              <w:t>u</w:t>
            </w:r>
            <w:r w:rsidRPr="006B0795">
              <w:rPr>
                <w:b/>
              </w:rPr>
              <w:t>ld i</w:t>
            </w:r>
            <w:r w:rsidRPr="006B0795">
              <w:rPr>
                <w:b/>
                <w:spacing w:val="1"/>
              </w:rPr>
              <w:t>d</w:t>
            </w:r>
            <w:r w:rsidRPr="006B0795">
              <w:rPr>
                <w:b/>
                <w:spacing w:val="-1"/>
              </w:rPr>
              <w:t>e</w:t>
            </w:r>
            <w:r w:rsidRPr="006B0795">
              <w:rPr>
                <w:b/>
                <w:spacing w:val="3"/>
              </w:rPr>
              <w:t>n</w:t>
            </w:r>
            <w:r w:rsidRPr="006B0795">
              <w:rPr>
                <w:b/>
                <w:spacing w:val="-1"/>
              </w:rPr>
              <w:t>t</w:t>
            </w:r>
            <w:r w:rsidRPr="006B0795">
              <w:rPr>
                <w:b/>
              </w:rPr>
              <w:t>i</w:t>
            </w:r>
            <w:r w:rsidRPr="006B0795">
              <w:rPr>
                <w:b/>
                <w:spacing w:val="2"/>
              </w:rPr>
              <w:t>f</w:t>
            </w:r>
            <w:r w:rsidRPr="006B0795">
              <w:rPr>
                <w:b/>
              </w:rPr>
              <w:t xml:space="preserve">y </w:t>
            </w:r>
            <w:r w:rsidRPr="006B0795">
              <w:rPr>
                <w:b/>
                <w:spacing w:val="-1"/>
              </w:rPr>
              <w:t>t</w:t>
            </w:r>
            <w:r w:rsidRPr="006B0795">
              <w:rPr>
                <w:b/>
                <w:spacing w:val="3"/>
              </w:rPr>
              <w:t>h</w:t>
            </w:r>
            <w:r w:rsidRPr="006B0795">
              <w:rPr>
                <w:b/>
              </w:rPr>
              <w:t>e</w:t>
            </w:r>
            <w:r w:rsidRPr="006B0795">
              <w:rPr>
                <w:b/>
                <w:spacing w:val="1"/>
              </w:rPr>
              <w:t xml:space="preserve"> p</w:t>
            </w:r>
            <w:r w:rsidRPr="006B0795">
              <w:rPr>
                <w:b/>
              </w:rPr>
              <w:t>a</w:t>
            </w:r>
            <w:r w:rsidRPr="006B0795">
              <w:rPr>
                <w:b/>
                <w:spacing w:val="2"/>
              </w:rPr>
              <w:t>g</w:t>
            </w:r>
            <w:r w:rsidRPr="006B0795">
              <w:rPr>
                <w:b/>
              </w:rPr>
              <w:t>e</w:t>
            </w:r>
            <w:r w:rsidRPr="006B0795">
              <w:rPr>
                <w:b/>
                <w:spacing w:val="1"/>
              </w:rPr>
              <w:t xml:space="preserve"> n</w:t>
            </w:r>
            <w:r w:rsidRPr="006B0795">
              <w:rPr>
                <w:b/>
                <w:spacing w:val="3"/>
              </w:rPr>
              <w:t>u</w:t>
            </w:r>
            <w:r w:rsidRPr="006B0795">
              <w:rPr>
                <w:b/>
                <w:spacing w:val="-3"/>
              </w:rPr>
              <w:t>m</w:t>
            </w:r>
            <w:r w:rsidRPr="006B0795">
              <w:rPr>
                <w:b/>
                <w:spacing w:val="3"/>
              </w:rPr>
              <w:t>b</w:t>
            </w:r>
            <w:r w:rsidRPr="006B0795">
              <w:rPr>
                <w:b/>
                <w:spacing w:val="1"/>
              </w:rPr>
              <w:t>e</w:t>
            </w:r>
            <w:r w:rsidRPr="006B0795">
              <w:rPr>
                <w:b/>
                <w:spacing w:val="-1"/>
              </w:rPr>
              <w:t>r</w:t>
            </w:r>
            <w:r w:rsidRPr="006B0795">
              <w:rPr>
                <w:b/>
              </w:rPr>
              <w:t>s</w:t>
            </w:r>
            <w:r w:rsidRPr="006B0795">
              <w:rPr>
                <w:b/>
                <w:spacing w:val="-2"/>
              </w:rPr>
              <w:t xml:space="preserve"> </w:t>
            </w:r>
            <w:r w:rsidRPr="006B0795">
              <w:rPr>
                <w:b/>
                <w:spacing w:val="2"/>
              </w:rPr>
              <w:t>w</w:t>
            </w:r>
            <w:r w:rsidRPr="006B0795">
              <w:rPr>
                <w:b/>
                <w:spacing w:val="3"/>
              </w:rPr>
              <w:t>h</w:t>
            </w:r>
            <w:r w:rsidRPr="006B0795">
              <w:rPr>
                <w:b/>
                <w:spacing w:val="1"/>
              </w:rPr>
              <w:t>e</w:t>
            </w:r>
            <w:r w:rsidRPr="006B0795">
              <w:rPr>
                <w:b/>
                <w:spacing w:val="-1"/>
              </w:rPr>
              <w:t>r</w:t>
            </w:r>
            <w:r w:rsidRPr="006B0795">
              <w:rPr>
                <w:b/>
              </w:rPr>
              <w:t>e</w:t>
            </w:r>
            <w:r w:rsidRPr="006B0795">
              <w:rPr>
                <w:b/>
                <w:spacing w:val="1"/>
              </w:rPr>
              <w:t xml:space="preserve"> </w:t>
            </w:r>
            <w:r w:rsidRPr="006B0795">
              <w:rPr>
                <w:b/>
                <w:spacing w:val="-1"/>
              </w:rPr>
              <w:t>r</w:t>
            </w:r>
            <w:r w:rsidRPr="006B0795">
              <w:rPr>
                <w:b/>
                <w:spacing w:val="1"/>
              </w:rPr>
              <w:t>eque</w:t>
            </w:r>
            <w:r w:rsidRPr="006B0795">
              <w:rPr>
                <w:b/>
              </w:rPr>
              <w:t>s</w:t>
            </w:r>
            <w:r w:rsidRPr="006B0795">
              <w:rPr>
                <w:b/>
                <w:spacing w:val="2"/>
              </w:rPr>
              <w:t>t</w:t>
            </w:r>
            <w:r w:rsidRPr="006B0795">
              <w:rPr>
                <w:b/>
                <w:spacing w:val="-1"/>
              </w:rPr>
              <w:t>e</w:t>
            </w:r>
            <w:r w:rsidRPr="006B0795">
              <w:rPr>
                <w:b/>
              </w:rPr>
              <w:t>d</w:t>
            </w:r>
            <w:r w:rsidRPr="006B0795">
              <w:rPr>
                <w:b/>
                <w:spacing w:val="-1"/>
              </w:rPr>
              <w:t xml:space="preserve"> </w:t>
            </w:r>
            <w:r w:rsidRPr="006B0795">
              <w:rPr>
                <w:b/>
              </w:rPr>
              <w:t>i</w:t>
            </w:r>
            <w:r w:rsidRPr="006B0795">
              <w:rPr>
                <w:b/>
                <w:spacing w:val="1"/>
              </w:rPr>
              <w:t>n</w:t>
            </w:r>
            <w:r w:rsidRPr="006B0795">
              <w:rPr>
                <w:b/>
                <w:spacing w:val="4"/>
              </w:rPr>
              <w:t>f</w:t>
            </w:r>
            <w:r w:rsidRPr="006B0795">
              <w:rPr>
                <w:b/>
              </w:rPr>
              <w:t>o</w:t>
            </w:r>
            <w:r w:rsidRPr="006B0795">
              <w:rPr>
                <w:b/>
                <w:spacing w:val="1"/>
              </w:rPr>
              <w:t>r</w:t>
            </w:r>
            <w:r w:rsidRPr="006B0795">
              <w:rPr>
                <w:b/>
                <w:spacing w:val="-1"/>
              </w:rPr>
              <w:t>m</w:t>
            </w:r>
            <w:r w:rsidRPr="006B0795">
              <w:rPr>
                <w:b/>
                <w:spacing w:val="2"/>
              </w:rPr>
              <w:t>a</w:t>
            </w:r>
            <w:r w:rsidRPr="006B0795">
              <w:rPr>
                <w:b/>
                <w:spacing w:val="-1"/>
              </w:rPr>
              <w:t>t</w:t>
            </w:r>
            <w:r w:rsidRPr="006B0795">
              <w:rPr>
                <w:b/>
                <w:spacing w:val="3"/>
              </w:rPr>
              <w:t>i</w:t>
            </w:r>
            <w:r w:rsidRPr="006B0795">
              <w:rPr>
                <w:b/>
              </w:rPr>
              <w:t>on</w:t>
            </w:r>
            <w:r w:rsidRPr="006B0795">
              <w:rPr>
                <w:b/>
                <w:spacing w:val="-2"/>
              </w:rPr>
              <w:t xml:space="preserve"> </w:t>
            </w:r>
            <w:r w:rsidRPr="006B0795">
              <w:rPr>
                <w:b/>
                <w:spacing w:val="3"/>
              </w:rPr>
              <w:t>i</w:t>
            </w:r>
            <w:r w:rsidRPr="006B0795">
              <w:rPr>
                <w:b/>
              </w:rPr>
              <w:t>s</w:t>
            </w:r>
            <w:r w:rsidRPr="006B0795">
              <w:rPr>
                <w:b/>
                <w:spacing w:val="-1"/>
              </w:rPr>
              <w:t xml:space="preserve"> </w:t>
            </w:r>
            <w:r w:rsidRPr="006B0795">
              <w:rPr>
                <w:b/>
                <w:spacing w:val="3"/>
              </w:rPr>
              <w:t>l</w:t>
            </w:r>
            <w:r w:rsidRPr="006B0795">
              <w:rPr>
                <w:b/>
                <w:spacing w:val="2"/>
              </w:rPr>
              <w:t>o</w:t>
            </w:r>
            <w:r w:rsidRPr="006B0795">
              <w:rPr>
                <w:b/>
                <w:spacing w:val="-1"/>
              </w:rPr>
              <w:t>c</w:t>
            </w:r>
            <w:r w:rsidRPr="006B0795">
              <w:rPr>
                <w:b/>
                <w:spacing w:val="2"/>
              </w:rPr>
              <w:t>at</w:t>
            </w:r>
            <w:r w:rsidRPr="006B0795">
              <w:rPr>
                <w:b/>
                <w:spacing w:val="-1"/>
              </w:rPr>
              <w:t>e</w:t>
            </w:r>
            <w:r w:rsidRPr="006B0795">
              <w:rPr>
                <w:b/>
                <w:spacing w:val="1"/>
              </w:rPr>
              <w:t>d</w:t>
            </w:r>
            <w:r w:rsidRPr="006B0795">
              <w:rPr>
                <w:b/>
              </w:rPr>
              <w:t>.</w:t>
            </w:r>
            <w:r w:rsidRPr="006B0795">
              <w:rPr>
                <w:b/>
                <w:spacing w:val="-1"/>
              </w:rPr>
              <w:t xml:space="preserve"> </w:t>
            </w:r>
            <w:r w:rsidRPr="006B0795">
              <w:rPr>
                <w:b/>
              </w:rPr>
              <w:t>U</w:t>
            </w:r>
            <w:r w:rsidRPr="006B0795">
              <w:rPr>
                <w:b/>
                <w:spacing w:val="3"/>
              </w:rPr>
              <w:t>s</w:t>
            </w:r>
            <w:r w:rsidRPr="006B0795">
              <w:rPr>
                <w:b/>
              </w:rPr>
              <w:t xml:space="preserve">e </w:t>
            </w:r>
            <w:r w:rsidRPr="006B0795">
              <w:rPr>
                <w:b/>
                <w:spacing w:val="-1"/>
              </w:rPr>
              <w:t>t</w:t>
            </w:r>
            <w:r w:rsidRPr="006B0795">
              <w:rPr>
                <w:b/>
                <w:spacing w:val="3"/>
              </w:rPr>
              <w:t>h</w:t>
            </w:r>
            <w:r w:rsidRPr="006B0795">
              <w:rPr>
                <w:b/>
              </w:rPr>
              <w:t>e</w:t>
            </w:r>
            <w:r w:rsidRPr="006B0795">
              <w:rPr>
                <w:b/>
                <w:spacing w:val="1"/>
              </w:rPr>
              <w:t xml:space="preserve"> </w:t>
            </w:r>
            <w:r w:rsidRPr="006B0795">
              <w:rPr>
                <w:b/>
                <w:spacing w:val="-1"/>
              </w:rPr>
              <w:t>c</w:t>
            </w:r>
            <w:r w:rsidRPr="006B0795">
              <w:rPr>
                <w:b/>
                <w:spacing w:val="2"/>
              </w:rPr>
              <w:t>om</w:t>
            </w:r>
            <w:r w:rsidRPr="006B0795">
              <w:rPr>
                <w:b/>
                <w:spacing w:val="-1"/>
              </w:rPr>
              <w:t>me</w:t>
            </w:r>
            <w:r w:rsidRPr="006B0795">
              <w:rPr>
                <w:b/>
                <w:spacing w:val="3"/>
              </w:rPr>
              <w:t>n</w:t>
            </w:r>
            <w:r w:rsidRPr="006B0795">
              <w:rPr>
                <w:b/>
                <w:spacing w:val="2"/>
              </w:rPr>
              <w:t>t</w:t>
            </w:r>
            <w:r w:rsidRPr="006B0795">
              <w:rPr>
                <w:b/>
              </w:rPr>
              <w:t>s</w:t>
            </w:r>
            <w:r w:rsidRPr="006B0795">
              <w:rPr>
                <w:b/>
                <w:spacing w:val="-2"/>
              </w:rPr>
              <w:t xml:space="preserve"> </w:t>
            </w:r>
            <w:r w:rsidRPr="006B0795">
              <w:rPr>
                <w:b/>
                <w:spacing w:val="3"/>
              </w:rPr>
              <w:t>s</w:t>
            </w:r>
            <w:r w:rsidRPr="006B0795">
              <w:rPr>
                <w:b/>
                <w:spacing w:val="1"/>
              </w:rPr>
              <w:t>ec</w:t>
            </w:r>
            <w:r w:rsidRPr="006B0795">
              <w:rPr>
                <w:b/>
                <w:spacing w:val="-1"/>
              </w:rPr>
              <w:t>t</w:t>
            </w:r>
            <w:r w:rsidRPr="006B0795">
              <w:rPr>
                <w:b/>
              </w:rPr>
              <w:t xml:space="preserve">ion </w:t>
            </w:r>
            <w:r w:rsidRPr="006B0795">
              <w:rPr>
                <w:b/>
                <w:spacing w:val="2"/>
              </w:rPr>
              <w:t>f</w:t>
            </w:r>
            <w:r w:rsidRPr="006B0795">
              <w:rPr>
                <w:b/>
              </w:rPr>
              <w:t>or</w:t>
            </w:r>
            <w:r w:rsidRPr="006B0795">
              <w:rPr>
                <w:b/>
                <w:spacing w:val="-1"/>
              </w:rPr>
              <w:t xml:space="preserve"> </w:t>
            </w:r>
            <w:r w:rsidRPr="006B0795">
              <w:rPr>
                <w:b/>
              </w:rPr>
              <w:t>an</w:t>
            </w:r>
            <w:r w:rsidRPr="006B0795">
              <w:rPr>
                <w:b/>
                <w:spacing w:val="3"/>
              </w:rPr>
              <w:t xml:space="preserve"> </w:t>
            </w:r>
            <w:r w:rsidRPr="006B0795">
              <w:rPr>
                <w:b/>
                <w:spacing w:val="1"/>
              </w:rPr>
              <w:t>e</w:t>
            </w:r>
            <w:r w:rsidRPr="006B0795">
              <w:rPr>
                <w:b/>
              </w:rPr>
              <w:t>l</w:t>
            </w:r>
            <w:r w:rsidRPr="006B0795">
              <w:rPr>
                <w:b/>
                <w:spacing w:val="1"/>
              </w:rPr>
              <w:t>e</w:t>
            </w:r>
            <w:r w:rsidRPr="006B0795">
              <w:rPr>
                <w:b/>
                <w:spacing w:val="-1"/>
              </w:rPr>
              <w:t>m</w:t>
            </w:r>
            <w:r w:rsidRPr="006B0795">
              <w:rPr>
                <w:b/>
                <w:spacing w:val="1"/>
              </w:rPr>
              <w:t>e</w:t>
            </w:r>
            <w:r w:rsidRPr="006B0795">
              <w:rPr>
                <w:b/>
                <w:spacing w:val="3"/>
              </w:rPr>
              <w:t>n</w:t>
            </w:r>
            <w:r w:rsidRPr="006B0795">
              <w:rPr>
                <w:b/>
              </w:rPr>
              <w:t>t</w:t>
            </w:r>
            <w:r w:rsidRPr="006B0795">
              <w:rPr>
                <w:b/>
                <w:spacing w:val="-4"/>
              </w:rPr>
              <w:t xml:space="preserve"> </w:t>
            </w:r>
            <w:r w:rsidRPr="006B0795">
              <w:rPr>
                <w:b/>
              </w:rPr>
              <w:t>if</w:t>
            </w:r>
            <w:r w:rsidRPr="006B0795">
              <w:rPr>
                <w:b/>
                <w:spacing w:val="3"/>
              </w:rPr>
              <w:t xml:space="preserve"> </w:t>
            </w:r>
            <w:r w:rsidRPr="006B0795">
              <w:rPr>
                <w:b/>
              </w:rPr>
              <w:t>a</w:t>
            </w:r>
            <w:r w:rsidRPr="006B0795">
              <w:rPr>
                <w:b/>
                <w:spacing w:val="1"/>
              </w:rPr>
              <w:t>dd</w:t>
            </w:r>
            <w:r w:rsidRPr="006B0795">
              <w:rPr>
                <w:b/>
                <w:spacing w:val="3"/>
              </w:rPr>
              <w:t>i</w:t>
            </w:r>
            <w:r w:rsidRPr="006B0795">
              <w:rPr>
                <w:b/>
                <w:spacing w:val="-1"/>
              </w:rPr>
              <w:t>t</w:t>
            </w:r>
            <w:r w:rsidRPr="006B0795">
              <w:rPr>
                <w:b/>
              </w:rPr>
              <w:t>i</w:t>
            </w:r>
            <w:r w:rsidRPr="006B0795">
              <w:rPr>
                <w:b/>
                <w:spacing w:val="2"/>
              </w:rPr>
              <w:t>o</w:t>
            </w:r>
            <w:r w:rsidRPr="006B0795">
              <w:rPr>
                <w:b/>
                <w:spacing w:val="1"/>
              </w:rPr>
              <w:t>n</w:t>
            </w:r>
            <w:r w:rsidRPr="006B0795">
              <w:rPr>
                <w:b/>
              </w:rPr>
              <w:t>al</w:t>
            </w:r>
            <w:r w:rsidRPr="006B0795">
              <w:rPr>
                <w:b/>
                <w:spacing w:val="-3"/>
              </w:rPr>
              <w:t xml:space="preserve"> </w:t>
            </w:r>
            <w:r w:rsidRPr="006B0795">
              <w:rPr>
                <w:b/>
              </w:rPr>
              <w:t>s</w:t>
            </w:r>
            <w:r w:rsidRPr="006B0795">
              <w:rPr>
                <w:b/>
                <w:spacing w:val="3"/>
              </w:rPr>
              <w:t>p</w:t>
            </w:r>
            <w:r w:rsidRPr="006B0795">
              <w:rPr>
                <w:b/>
                <w:spacing w:val="2"/>
              </w:rPr>
              <w:t>a</w:t>
            </w:r>
            <w:r w:rsidRPr="006B0795">
              <w:rPr>
                <w:b/>
                <w:spacing w:val="-1"/>
              </w:rPr>
              <w:t>c</w:t>
            </w:r>
            <w:r w:rsidRPr="006B0795">
              <w:rPr>
                <w:b/>
              </w:rPr>
              <w:t>e</w:t>
            </w:r>
            <w:r w:rsidRPr="006B0795">
              <w:rPr>
                <w:b/>
                <w:spacing w:val="-1"/>
              </w:rPr>
              <w:t xml:space="preserve"> </w:t>
            </w:r>
            <w:r w:rsidRPr="006B0795">
              <w:rPr>
                <w:b/>
              </w:rPr>
              <w:t>is</w:t>
            </w:r>
            <w:r w:rsidRPr="006B0795">
              <w:rPr>
                <w:b/>
                <w:spacing w:val="1"/>
              </w:rPr>
              <w:t xml:space="preserve"> </w:t>
            </w:r>
            <w:r w:rsidRPr="006B0795">
              <w:rPr>
                <w:b/>
                <w:spacing w:val="3"/>
              </w:rPr>
              <w:t>n</w:t>
            </w:r>
            <w:r w:rsidRPr="006B0795">
              <w:rPr>
                <w:b/>
                <w:spacing w:val="1"/>
              </w:rPr>
              <w:t>e</w:t>
            </w:r>
            <w:r w:rsidRPr="006B0795">
              <w:rPr>
                <w:b/>
                <w:spacing w:val="-1"/>
              </w:rPr>
              <w:t>e</w:t>
            </w:r>
            <w:r w:rsidRPr="006B0795">
              <w:rPr>
                <w:b/>
                <w:spacing w:val="1"/>
              </w:rPr>
              <w:t>d</w:t>
            </w:r>
            <w:r w:rsidRPr="006B0795">
              <w:rPr>
                <w:b/>
                <w:spacing w:val="-1"/>
              </w:rPr>
              <w:t>e</w:t>
            </w:r>
            <w:r w:rsidRPr="006B0795">
              <w:rPr>
                <w:b/>
              </w:rPr>
              <w:t>d</w:t>
            </w:r>
            <w:r w:rsidRPr="006B0795">
              <w:rPr>
                <w:b/>
                <w:spacing w:val="3"/>
              </w:rPr>
              <w:t xml:space="preserve"> </w:t>
            </w:r>
            <w:r w:rsidRPr="006B0795">
              <w:rPr>
                <w:b/>
                <w:spacing w:val="-1"/>
              </w:rPr>
              <w:t>t</w:t>
            </w:r>
            <w:r w:rsidRPr="006B0795">
              <w:rPr>
                <w:b/>
              </w:rPr>
              <w:t>o i</w:t>
            </w:r>
            <w:r w:rsidRPr="006B0795">
              <w:rPr>
                <w:b/>
                <w:spacing w:val="1"/>
              </w:rPr>
              <w:t>d</w:t>
            </w:r>
            <w:r w:rsidRPr="006B0795">
              <w:rPr>
                <w:b/>
                <w:spacing w:val="-1"/>
              </w:rPr>
              <w:t>e</w:t>
            </w:r>
            <w:r w:rsidRPr="006B0795">
              <w:rPr>
                <w:b/>
                <w:spacing w:val="3"/>
              </w:rPr>
              <w:t>n</w:t>
            </w:r>
            <w:r w:rsidRPr="006B0795">
              <w:rPr>
                <w:b/>
                <w:spacing w:val="-1"/>
              </w:rPr>
              <w:t>t</w:t>
            </w:r>
            <w:r w:rsidRPr="006B0795">
              <w:rPr>
                <w:b/>
              </w:rPr>
              <w:t>i</w:t>
            </w:r>
            <w:r w:rsidRPr="006B0795">
              <w:rPr>
                <w:b/>
                <w:spacing w:val="2"/>
              </w:rPr>
              <w:t>f</w:t>
            </w:r>
            <w:r w:rsidRPr="006B0795">
              <w:rPr>
                <w:b/>
              </w:rPr>
              <w:t xml:space="preserve">y </w:t>
            </w:r>
            <w:r w:rsidRPr="006B0795">
              <w:rPr>
                <w:b/>
                <w:spacing w:val="-1"/>
              </w:rPr>
              <w:t>t</w:t>
            </w:r>
            <w:r w:rsidRPr="006B0795">
              <w:rPr>
                <w:b/>
                <w:spacing w:val="3"/>
              </w:rPr>
              <w:t>h</w:t>
            </w:r>
            <w:r w:rsidRPr="006B0795">
              <w:rPr>
                <w:b/>
              </w:rPr>
              <w:t>e</w:t>
            </w:r>
            <w:r w:rsidRPr="006B0795">
              <w:rPr>
                <w:b/>
                <w:spacing w:val="1"/>
              </w:rPr>
              <w:t xml:space="preserve"> </w:t>
            </w:r>
            <w:r w:rsidRPr="006B0795">
              <w:rPr>
                <w:b/>
              </w:rPr>
              <w:t>l</w:t>
            </w:r>
            <w:r w:rsidRPr="006B0795">
              <w:rPr>
                <w:b/>
                <w:spacing w:val="2"/>
              </w:rPr>
              <w:t>o</w:t>
            </w:r>
            <w:r w:rsidRPr="006B0795">
              <w:rPr>
                <w:b/>
                <w:spacing w:val="-1"/>
              </w:rPr>
              <w:t>c</w:t>
            </w:r>
            <w:r w:rsidRPr="006B0795">
              <w:rPr>
                <w:b/>
                <w:spacing w:val="2"/>
              </w:rPr>
              <w:t>a</w:t>
            </w:r>
            <w:r w:rsidRPr="006B0795">
              <w:rPr>
                <w:b/>
                <w:spacing w:val="-1"/>
              </w:rPr>
              <w:t>t</w:t>
            </w:r>
            <w:r w:rsidRPr="006B0795">
              <w:rPr>
                <w:b/>
                <w:spacing w:val="3"/>
              </w:rPr>
              <w:t>i</w:t>
            </w:r>
            <w:r w:rsidRPr="006B0795">
              <w:rPr>
                <w:b/>
              </w:rPr>
              <w:t>on</w:t>
            </w:r>
            <w:r w:rsidRPr="006B0795">
              <w:rPr>
                <w:b/>
                <w:spacing w:val="1"/>
              </w:rPr>
              <w:t xml:space="preserve"> </w:t>
            </w:r>
            <w:r w:rsidRPr="006B0795">
              <w:rPr>
                <w:b/>
              </w:rPr>
              <w:t>of</w:t>
            </w:r>
            <w:r w:rsidRPr="006B0795">
              <w:rPr>
                <w:b/>
                <w:spacing w:val="4"/>
              </w:rPr>
              <w:t xml:space="preserve"> </w:t>
            </w:r>
            <w:r w:rsidRPr="006B0795">
              <w:rPr>
                <w:b/>
              </w:rPr>
              <w:t>s</w:t>
            </w:r>
            <w:r w:rsidRPr="006B0795">
              <w:rPr>
                <w:b/>
                <w:spacing w:val="1"/>
              </w:rPr>
              <w:t>upp</w:t>
            </w:r>
            <w:r w:rsidRPr="006B0795">
              <w:rPr>
                <w:b/>
                <w:spacing w:val="2"/>
              </w:rPr>
              <w:t>o</w:t>
            </w:r>
            <w:r w:rsidRPr="006B0795">
              <w:rPr>
                <w:b/>
                <w:spacing w:val="-1"/>
              </w:rPr>
              <w:t>r</w:t>
            </w:r>
            <w:r w:rsidRPr="006B0795">
              <w:rPr>
                <w:b/>
                <w:spacing w:val="2"/>
              </w:rPr>
              <w:t>t</w:t>
            </w:r>
            <w:r w:rsidRPr="006B0795">
              <w:rPr>
                <w:b/>
              </w:rPr>
              <w:t>i</w:t>
            </w:r>
            <w:r w:rsidRPr="006B0795">
              <w:rPr>
                <w:b/>
                <w:spacing w:val="1"/>
              </w:rPr>
              <w:t>n</w:t>
            </w:r>
            <w:r w:rsidRPr="006B0795">
              <w:rPr>
                <w:b/>
              </w:rPr>
              <w:t>g i</w:t>
            </w:r>
            <w:r w:rsidRPr="006B0795">
              <w:rPr>
                <w:b/>
                <w:spacing w:val="1"/>
              </w:rPr>
              <w:t>n</w:t>
            </w:r>
            <w:r w:rsidRPr="006B0795">
              <w:rPr>
                <w:b/>
                <w:spacing w:val="2"/>
              </w:rPr>
              <w:t>fo</w:t>
            </w:r>
            <w:r w:rsidRPr="006B0795">
              <w:rPr>
                <w:b/>
                <w:spacing w:val="1"/>
              </w:rPr>
              <w:t>r</w:t>
            </w:r>
            <w:r w:rsidRPr="006B0795">
              <w:rPr>
                <w:b/>
                <w:spacing w:val="-1"/>
              </w:rPr>
              <w:t>m</w:t>
            </w:r>
            <w:r w:rsidRPr="006B0795">
              <w:rPr>
                <w:b/>
                <w:spacing w:val="2"/>
              </w:rPr>
              <w:t>a</w:t>
            </w:r>
            <w:r w:rsidRPr="006B0795">
              <w:rPr>
                <w:b/>
                <w:spacing w:val="-1"/>
              </w:rPr>
              <w:t>t</w:t>
            </w:r>
            <w:r w:rsidRPr="006B0795">
              <w:rPr>
                <w:b/>
              </w:rPr>
              <w:t>io</w:t>
            </w:r>
            <w:r w:rsidRPr="006B0795">
              <w:rPr>
                <w:b/>
                <w:spacing w:val="3"/>
              </w:rPr>
              <w:t>n</w:t>
            </w:r>
            <w:r w:rsidRPr="006B0795">
              <w:rPr>
                <w:b/>
              </w:rPr>
              <w:t>.</w:t>
            </w:r>
          </w:p>
        </w:tc>
        <w:tc>
          <w:tcPr>
            <w:tcW w:w="805" w:type="dxa"/>
            <w:shd w:val="clear" w:color="auto" w:fill="00B0F0"/>
            <w:vAlign w:val="center"/>
          </w:tcPr>
          <w:p w14:paraId="2AE849EF" w14:textId="77777777" w:rsidR="0028027F" w:rsidRPr="006B0795" w:rsidRDefault="0028027F" w:rsidP="00BC08BF">
            <w:pPr>
              <w:spacing w:after="0"/>
              <w:jc w:val="center"/>
              <w:rPr>
                <w:b/>
              </w:rPr>
            </w:pPr>
            <w:r w:rsidRPr="006B0795">
              <w:rPr>
                <w:b/>
              </w:rPr>
              <w:t>Yes</w:t>
            </w:r>
          </w:p>
        </w:tc>
        <w:tc>
          <w:tcPr>
            <w:tcW w:w="805" w:type="dxa"/>
            <w:shd w:val="clear" w:color="auto" w:fill="00B0F0"/>
            <w:vAlign w:val="center"/>
          </w:tcPr>
          <w:p w14:paraId="2C692B05" w14:textId="77777777" w:rsidR="0028027F" w:rsidRPr="006B0795" w:rsidRDefault="0028027F" w:rsidP="00BC08BF">
            <w:pPr>
              <w:spacing w:after="0"/>
              <w:jc w:val="center"/>
              <w:rPr>
                <w:b/>
              </w:rPr>
            </w:pPr>
            <w:r w:rsidRPr="006B0795">
              <w:rPr>
                <w:b/>
              </w:rPr>
              <w:t>No</w:t>
            </w:r>
          </w:p>
        </w:tc>
        <w:tc>
          <w:tcPr>
            <w:tcW w:w="805" w:type="dxa"/>
            <w:shd w:val="clear" w:color="auto" w:fill="00B0F0"/>
            <w:vAlign w:val="center"/>
          </w:tcPr>
          <w:p w14:paraId="59A42672" w14:textId="77777777" w:rsidR="0028027F" w:rsidRPr="006B0795" w:rsidRDefault="0028027F" w:rsidP="00BC08BF">
            <w:pPr>
              <w:spacing w:after="0"/>
              <w:jc w:val="center"/>
              <w:rPr>
                <w:b/>
              </w:rPr>
            </w:pPr>
            <w:r w:rsidRPr="006B0795">
              <w:rPr>
                <w:b/>
              </w:rPr>
              <w:t>N/A</w:t>
            </w:r>
          </w:p>
        </w:tc>
        <w:tc>
          <w:tcPr>
            <w:tcW w:w="810" w:type="dxa"/>
            <w:shd w:val="clear" w:color="auto" w:fill="00B0F0"/>
            <w:vAlign w:val="center"/>
          </w:tcPr>
          <w:p w14:paraId="0963D622" w14:textId="77777777" w:rsidR="0028027F" w:rsidRPr="006B0795" w:rsidRDefault="0028027F" w:rsidP="00BC08BF">
            <w:pPr>
              <w:spacing w:after="0"/>
              <w:jc w:val="center"/>
              <w:rPr>
                <w:b/>
              </w:rPr>
            </w:pPr>
            <w:r w:rsidRPr="006B0795">
              <w:rPr>
                <w:b/>
              </w:rPr>
              <w:t>*Page #</w:t>
            </w:r>
          </w:p>
        </w:tc>
      </w:tr>
      <w:tr w:rsidR="0028027F" w14:paraId="4085B930" w14:textId="77777777" w:rsidTr="00BC08BF">
        <w:trPr>
          <w:cantSplit/>
          <w:trHeight w:val="20"/>
        </w:trPr>
        <w:tc>
          <w:tcPr>
            <w:tcW w:w="10805" w:type="dxa"/>
            <w:gridSpan w:val="5"/>
            <w:shd w:val="clear" w:color="auto" w:fill="auto"/>
          </w:tcPr>
          <w:p w14:paraId="53AD759C" w14:textId="77777777" w:rsidR="0028027F" w:rsidRPr="006B0795" w:rsidDel="009D478D" w:rsidRDefault="0028027F" w:rsidP="002A4CA4">
            <w:pPr>
              <w:pStyle w:val="ListParagraph"/>
              <w:numPr>
                <w:ilvl w:val="0"/>
                <w:numId w:val="56"/>
              </w:numPr>
              <w:spacing w:after="0"/>
              <w:ind w:left="365"/>
            </w:pPr>
            <w:r w:rsidRPr="006B0795">
              <w:rPr>
                <w:b/>
              </w:rPr>
              <w:t>Administrative Information</w:t>
            </w:r>
          </w:p>
        </w:tc>
      </w:tr>
      <w:tr w:rsidR="0028027F" w14:paraId="08C88341" w14:textId="77777777" w:rsidTr="00BC08BF">
        <w:trPr>
          <w:cantSplit/>
          <w:trHeight w:val="20"/>
        </w:trPr>
        <w:tc>
          <w:tcPr>
            <w:tcW w:w="7580" w:type="dxa"/>
            <w:shd w:val="clear" w:color="auto" w:fill="auto"/>
          </w:tcPr>
          <w:p w14:paraId="651E4645" w14:textId="77777777" w:rsidR="0028027F" w:rsidRPr="006B0795" w:rsidRDefault="0028027F" w:rsidP="00503EDE">
            <w:pPr>
              <w:pStyle w:val="ListParagraph"/>
              <w:numPr>
                <w:ilvl w:val="0"/>
                <w:numId w:val="57"/>
              </w:numPr>
              <w:spacing w:after="0"/>
            </w:pPr>
            <w:r>
              <w:rPr>
                <w:spacing w:val="-1"/>
              </w:rPr>
              <w:t>A</w:t>
            </w:r>
            <w:r>
              <w:t>ll</w:t>
            </w:r>
            <w:r>
              <w:rPr>
                <w:spacing w:val="-1"/>
              </w:rPr>
              <w:t xml:space="preserve"> c</w:t>
            </w:r>
            <w:r>
              <w:t>ont</w:t>
            </w:r>
            <w:r>
              <w:rPr>
                <w:spacing w:val="-1"/>
              </w:rPr>
              <w:t>e</w:t>
            </w:r>
            <w:r>
              <w:t>nt</w:t>
            </w:r>
            <w:r>
              <w:rPr>
                <w:spacing w:val="-7"/>
              </w:rPr>
              <w:t xml:space="preserve"> </w:t>
            </w:r>
            <w:r>
              <w:t>us</w:t>
            </w:r>
            <w:r>
              <w:rPr>
                <w:spacing w:val="-1"/>
              </w:rPr>
              <w:t>e</w:t>
            </w:r>
            <w:r>
              <w:t>d to</w:t>
            </w:r>
            <w:r>
              <w:rPr>
                <w:spacing w:val="-1"/>
              </w:rPr>
              <w:t xml:space="preserve"> </w:t>
            </w:r>
            <w:r>
              <w:t>suppo</w:t>
            </w:r>
            <w:r>
              <w:rPr>
                <w:spacing w:val="-1"/>
              </w:rPr>
              <w:t>r</w:t>
            </w:r>
            <w:r>
              <w:t>t</w:t>
            </w:r>
            <w:r>
              <w:rPr>
                <w:spacing w:val="-1"/>
              </w:rPr>
              <w:t xml:space="preserve"> </w:t>
            </w:r>
            <w:r>
              <w:t>the</w:t>
            </w:r>
            <w:r>
              <w:rPr>
                <w:spacing w:val="-4"/>
              </w:rPr>
              <w:t xml:space="preserve"> </w:t>
            </w:r>
            <w:r>
              <w:t>De Novo request</w:t>
            </w:r>
            <w:r>
              <w:rPr>
                <w:spacing w:val="-6"/>
              </w:rPr>
              <w:t xml:space="preserve"> </w:t>
            </w:r>
            <w:r>
              <w:t>is</w:t>
            </w:r>
            <w:r>
              <w:rPr>
                <w:spacing w:val="-1"/>
              </w:rPr>
              <w:t xml:space="preserve"> wr</w:t>
            </w:r>
            <w:r>
              <w:t>it</w:t>
            </w:r>
            <w:r>
              <w:rPr>
                <w:spacing w:val="-2"/>
              </w:rPr>
              <w:t>t</w:t>
            </w:r>
            <w:r>
              <w:rPr>
                <w:spacing w:val="-1"/>
              </w:rPr>
              <w:t>e</w:t>
            </w:r>
            <w:r>
              <w:t>n</w:t>
            </w:r>
            <w:r>
              <w:rPr>
                <w:spacing w:val="-3"/>
              </w:rPr>
              <w:t xml:space="preserve"> </w:t>
            </w:r>
            <w:r>
              <w:t>in</w:t>
            </w:r>
            <w:r>
              <w:rPr>
                <w:spacing w:val="-1"/>
              </w:rPr>
              <w:t xml:space="preserve"> </w:t>
            </w:r>
            <w:r>
              <w:t>En</w:t>
            </w:r>
            <w:r>
              <w:rPr>
                <w:spacing w:val="-3"/>
              </w:rPr>
              <w:t>g</w:t>
            </w:r>
            <w:r>
              <w:t xml:space="preserve">lish </w:t>
            </w:r>
            <w:r>
              <w:rPr>
                <w:spacing w:val="-1"/>
              </w:rPr>
              <w:t>(</w:t>
            </w:r>
            <w:r>
              <w:t>in</w:t>
            </w:r>
            <w:r>
              <w:rPr>
                <w:spacing w:val="-1"/>
              </w:rPr>
              <w:t>c</w:t>
            </w:r>
            <w:r>
              <w:t>luding</w:t>
            </w:r>
            <w:r>
              <w:rPr>
                <w:spacing w:val="-9"/>
              </w:rPr>
              <w:t xml:space="preserve"> </w:t>
            </w:r>
            <w:r>
              <w:t>t</w:t>
            </w:r>
            <w:r>
              <w:rPr>
                <w:spacing w:val="2"/>
              </w:rPr>
              <w:t>r</w:t>
            </w:r>
            <w:r>
              <w:rPr>
                <w:spacing w:val="-1"/>
              </w:rPr>
              <w:t>a</w:t>
            </w:r>
            <w:r>
              <w:t>nsl</w:t>
            </w:r>
            <w:r>
              <w:rPr>
                <w:spacing w:val="-1"/>
              </w:rPr>
              <w:t>a</w:t>
            </w:r>
            <w:r>
              <w:t>tions</w:t>
            </w:r>
            <w:r>
              <w:rPr>
                <w:spacing w:val="-5"/>
              </w:rPr>
              <w:t xml:space="preserve"> </w:t>
            </w:r>
            <w:r>
              <w:t>of t</w:t>
            </w:r>
            <w:r>
              <w:rPr>
                <w:spacing w:val="-1"/>
              </w:rPr>
              <w:t>e</w:t>
            </w:r>
            <w:r>
              <w:t>st</w:t>
            </w:r>
            <w:r>
              <w:rPr>
                <w:spacing w:val="-2"/>
              </w:rPr>
              <w:t xml:space="preserve"> </w:t>
            </w:r>
            <w:r>
              <w:rPr>
                <w:spacing w:val="-1"/>
              </w:rPr>
              <w:t>re</w:t>
            </w:r>
            <w:r>
              <w:t>po</w:t>
            </w:r>
            <w:r>
              <w:rPr>
                <w:spacing w:val="-1"/>
              </w:rPr>
              <w:t>r</w:t>
            </w:r>
            <w:r>
              <w:t>ts,</w:t>
            </w:r>
            <w:r>
              <w:rPr>
                <w:spacing w:val="-2"/>
              </w:rPr>
              <w:t xml:space="preserve"> </w:t>
            </w:r>
            <w:r>
              <w:t>lit</w:t>
            </w:r>
            <w:r>
              <w:rPr>
                <w:spacing w:val="-1"/>
              </w:rPr>
              <w:t>era</w:t>
            </w:r>
            <w:r>
              <w:t>tu</w:t>
            </w:r>
            <w:r>
              <w:rPr>
                <w:spacing w:val="2"/>
              </w:rPr>
              <w:t>r</w:t>
            </w:r>
            <w:r>
              <w:t>e</w:t>
            </w:r>
            <w:r>
              <w:rPr>
                <w:spacing w:val="-7"/>
              </w:rPr>
              <w:t xml:space="preserve"> </w:t>
            </w:r>
            <w:r>
              <w:rPr>
                <w:spacing w:val="-1"/>
              </w:rPr>
              <w:t>ar</w:t>
            </w:r>
            <w:r>
              <w:rPr>
                <w:spacing w:val="3"/>
              </w:rPr>
              <w:t>t</w:t>
            </w:r>
            <w:r>
              <w:t>i</w:t>
            </w:r>
            <w:r>
              <w:rPr>
                <w:spacing w:val="-1"/>
              </w:rPr>
              <w:t>c</w:t>
            </w:r>
            <w:r>
              <w:t>l</w:t>
            </w:r>
            <w:r>
              <w:rPr>
                <w:spacing w:val="-1"/>
              </w:rPr>
              <w:t>e</w:t>
            </w:r>
            <w:r>
              <w:t>s,</w:t>
            </w:r>
            <w:r>
              <w:rPr>
                <w:spacing w:val="-5"/>
              </w:rPr>
              <w:t xml:space="preserve"> </w:t>
            </w:r>
            <w:r>
              <w:rPr>
                <w:spacing w:val="-1"/>
              </w:rPr>
              <w:t>e</w:t>
            </w:r>
            <w:r>
              <w:t>t</w:t>
            </w:r>
            <w:r>
              <w:rPr>
                <w:spacing w:val="-1"/>
              </w:rPr>
              <w:t>c</w:t>
            </w:r>
            <w:r>
              <w:t>.</w:t>
            </w:r>
            <w:r>
              <w:rPr>
                <w:spacing w:val="-2"/>
              </w:rPr>
              <w:t>)</w:t>
            </w:r>
            <w:r>
              <w:t>.</w:t>
            </w:r>
          </w:p>
        </w:tc>
        <w:sdt>
          <w:sdtPr>
            <w:id w:val="-1127699124"/>
            <w14:checkbox>
              <w14:checked w14:val="0"/>
              <w14:checkedState w14:val="2612" w14:font="MS Gothic"/>
              <w14:uncheckedState w14:val="2610" w14:font="MS Gothic"/>
            </w14:checkbox>
          </w:sdtPr>
          <w:sdtEndPr/>
          <w:sdtContent>
            <w:tc>
              <w:tcPr>
                <w:tcW w:w="805" w:type="dxa"/>
                <w:shd w:val="clear" w:color="auto" w:fill="auto"/>
              </w:tcPr>
              <w:p w14:paraId="557AAB1E" w14:textId="6612062C" w:rsidR="0028027F" w:rsidRPr="006B0795" w:rsidRDefault="0028027F" w:rsidP="00BC08BF">
                <w:pPr>
                  <w:spacing w:after="0"/>
                  <w:jc w:val="center"/>
                </w:pPr>
                <w:r>
                  <w:rPr>
                    <w:rFonts w:ascii="MS Gothic" w:eastAsia="MS Gothic" w:hAnsi="MS Gothic" w:hint="eastAsia"/>
                  </w:rPr>
                  <w:t>☐</w:t>
                </w:r>
              </w:p>
            </w:tc>
          </w:sdtContent>
        </w:sdt>
        <w:sdt>
          <w:sdtPr>
            <w:id w:val="-1378848780"/>
            <w14:checkbox>
              <w14:checked w14:val="0"/>
              <w14:checkedState w14:val="2612" w14:font="MS Gothic"/>
              <w14:uncheckedState w14:val="2610" w14:font="MS Gothic"/>
            </w14:checkbox>
          </w:sdtPr>
          <w:sdtEndPr/>
          <w:sdtContent>
            <w:tc>
              <w:tcPr>
                <w:tcW w:w="805" w:type="dxa"/>
                <w:shd w:val="clear" w:color="auto" w:fill="auto"/>
              </w:tcPr>
              <w:p w14:paraId="5E0386DF" w14:textId="7C16D0B5" w:rsidR="0028027F" w:rsidRPr="006B0795" w:rsidRDefault="0028027F" w:rsidP="00BC08BF">
                <w:pPr>
                  <w:spacing w:after="0"/>
                  <w:jc w:val="center"/>
                </w:pPr>
                <w:r>
                  <w:rPr>
                    <w:rFonts w:ascii="MS Gothic" w:eastAsia="MS Gothic" w:hAnsi="MS Gothic" w:hint="eastAsia"/>
                  </w:rPr>
                  <w:t>☐</w:t>
                </w:r>
              </w:p>
            </w:tc>
          </w:sdtContent>
        </w:sdt>
        <w:sdt>
          <w:sdtPr>
            <w:id w:val="765962991"/>
            <w14:checkbox>
              <w14:checked w14:val="0"/>
              <w14:checkedState w14:val="2612" w14:font="MS Gothic"/>
              <w14:uncheckedState w14:val="2610" w14:font="MS Gothic"/>
            </w14:checkbox>
          </w:sdtPr>
          <w:sdtEndPr/>
          <w:sdtContent>
            <w:tc>
              <w:tcPr>
                <w:tcW w:w="805" w:type="dxa"/>
                <w:shd w:val="clear" w:color="auto" w:fill="auto"/>
              </w:tcPr>
              <w:p w14:paraId="485A0535" w14:textId="7EC80268" w:rsidR="0028027F" w:rsidRPr="006B0795" w:rsidDel="009D478D" w:rsidRDefault="0028027F" w:rsidP="00BC08BF">
                <w:pPr>
                  <w:spacing w:after="0"/>
                  <w:jc w:val="center"/>
                </w:pPr>
                <w:r>
                  <w:rPr>
                    <w:rFonts w:ascii="MS Gothic" w:eastAsia="MS Gothic" w:hAnsi="MS Gothic" w:hint="eastAsia"/>
                  </w:rPr>
                  <w:t>☐</w:t>
                </w:r>
              </w:p>
            </w:tc>
          </w:sdtContent>
        </w:sdt>
        <w:tc>
          <w:tcPr>
            <w:tcW w:w="810" w:type="dxa"/>
            <w:shd w:val="clear" w:color="auto" w:fill="auto"/>
          </w:tcPr>
          <w:p w14:paraId="4086A72F" w14:textId="77777777" w:rsidR="0028027F" w:rsidRPr="006B0795" w:rsidDel="009D478D" w:rsidRDefault="0028027F" w:rsidP="00BC08BF">
            <w:pPr>
              <w:spacing w:after="0"/>
              <w:jc w:val="center"/>
            </w:pPr>
          </w:p>
        </w:tc>
      </w:tr>
      <w:tr w:rsidR="0028027F" w14:paraId="72A76613" w14:textId="77777777" w:rsidTr="00BC08BF">
        <w:trPr>
          <w:cantSplit/>
          <w:trHeight w:val="20"/>
        </w:trPr>
        <w:tc>
          <w:tcPr>
            <w:tcW w:w="10805" w:type="dxa"/>
            <w:gridSpan w:val="5"/>
            <w:shd w:val="clear" w:color="auto" w:fill="auto"/>
          </w:tcPr>
          <w:p w14:paraId="0F600B8A" w14:textId="77777777" w:rsidR="0028027F" w:rsidRPr="006B0795" w:rsidDel="009D478D" w:rsidRDefault="0028027F" w:rsidP="00BC08BF">
            <w:pPr>
              <w:spacing w:after="0"/>
              <w:ind w:left="725"/>
            </w:pPr>
            <w:r>
              <w:rPr>
                <w:b/>
                <w:spacing w:val="-1"/>
              </w:rPr>
              <w:t>Comments:</w:t>
            </w:r>
          </w:p>
        </w:tc>
      </w:tr>
      <w:tr w:rsidR="0028027F" w14:paraId="02E172D6" w14:textId="77777777" w:rsidTr="00BC08BF">
        <w:trPr>
          <w:cantSplit/>
          <w:trHeight w:val="1150"/>
        </w:trPr>
        <w:tc>
          <w:tcPr>
            <w:tcW w:w="7580" w:type="dxa"/>
            <w:shd w:val="clear" w:color="auto" w:fill="auto"/>
          </w:tcPr>
          <w:p w14:paraId="1B03E8E8" w14:textId="77777777" w:rsidR="0028027F" w:rsidRPr="006B0795" w:rsidRDefault="0028027F" w:rsidP="00591C20">
            <w:pPr>
              <w:pStyle w:val="ListParagraph"/>
              <w:numPr>
                <w:ilvl w:val="0"/>
                <w:numId w:val="57"/>
              </w:numPr>
              <w:spacing w:before="51"/>
            </w:pPr>
            <w:r w:rsidRPr="00EA07F0">
              <w:rPr>
                <w:spacing w:val="1"/>
              </w:rPr>
              <w:t>De Novo request</w:t>
            </w:r>
            <w:r w:rsidRPr="00EA07F0">
              <w:rPr>
                <w:spacing w:val="-5"/>
              </w:rPr>
              <w:t xml:space="preserve"> </w:t>
            </w:r>
            <w:r>
              <w:t>id</w:t>
            </w:r>
            <w:r w:rsidRPr="00EA07F0">
              <w:rPr>
                <w:spacing w:val="-1"/>
              </w:rPr>
              <w:t>e</w:t>
            </w:r>
            <w:r>
              <w:t>nti</w:t>
            </w:r>
            <w:r w:rsidRPr="00EA07F0">
              <w:rPr>
                <w:spacing w:val="-1"/>
              </w:rPr>
              <w:t>f</w:t>
            </w:r>
            <w:r>
              <w:t>i</w:t>
            </w:r>
            <w:r w:rsidRPr="00EA07F0">
              <w:rPr>
                <w:spacing w:val="-1"/>
              </w:rPr>
              <w:t>e</w:t>
            </w:r>
            <w:r>
              <w:t>s</w:t>
            </w:r>
            <w:r w:rsidRPr="00EA07F0">
              <w:rPr>
                <w:spacing w:val="-7"/>
              </w:rPr>
              <w:t xml:space="preserve"> </w:t>
            </w:r>
            <w:r>
              <w:t>the</w:t>
            </w:r>
            <w:r w:rsidRPr="00EA07F0">
              <w:rPr>
                <w:spacing w:val="-6"/>
              </w:rPr>
              <w:t xml:space="preserve"> </w:t>
            </w:r>
            <w:r>
              <w:rPr>
                <w:spacing w:val="-1"/>
              </w:rPr>
              <w:t xml:space="preserve">device trade/proprietary name. </w:t>
            </w:r>
          </w:p>
          <w:p w14:paraId="000AC575" w14:textId="77777777" w:rsidR="0028027F" w:rsidRDefault="0028027F" w:rsidP="00591C20">
            <w:pPr>
              <w:pStyle w:val="ListParagraph"/>
              <w:spacing w:before="51"/>
              <w:ind w:left="725"/>
              <w:rPr>
                <w:spacing w:val="1"/>
              </w:rPr>
            </w:pPr>
          </w:p>
          <w:p w14:paraId="3845BD52" w14:textId="50CB6816" w:rsidR="0028027F" w:rsidRPr="006B0795" w:rsidRDefault="0028027F" w:rsidP="00591C20">
            <w:pPr>
              <w:pStyle w:val="ListParagraph"/>
              <w:spacing w:after="0"/>
              <w:ind w:left="725"/>
              <w:rPr>
                <w:spacing w:val="1"/>
              </w:rPr>
            </w:pPr>
            <w:r w:rsidRPr="00EA07F0">
              <w:rPr>
                <w:spacing w:val="-1"/>
              </w:rPr>
              <w:t>FD</w:t>
            </w:r>
            <w:r>
              <w:t>A</w:t>
            </w:r>
            <w:r w:rsidRPr="00EA07F0">
              <w:rPr>
                <w:spacing w:val="2"/>
              </w:rPr>
              <w:t xml:space="preserve"> </w:t>
            </w:r>
            <w:r w:rsidRPr="00EA07F0">
              <w:rPr>
                <w:spacing w:val="-1"/>
              </w:rPr>
              <w:t>rec</w:t>
            </w:r>
            <w:r>
              <w:t>o</w:t>
            </w:r>
            <w:r w:rsidRPr="00EA07F0">
              <w:rPr>
                <w:spacing w:val="3"/>
              </w:rPr>
              <w:t>m</w:t>
            </w:r>
            <w:r>
              <w:t>m</w:t>
            </w:r>
            <w:r w:rsidRPr="00EA07F0">
              <w:rPr>
                <w:spacing w:val="-1"/>
              </w:rPr>
              <w:t>e</w:t>
            </w:r>
            <w:r>
              <w:t>nds</w:t>
            </w:r>
            <w:r w:rsidRPr="00EA07F0">
              <w:rPr>
                <w:spacing w:val="-3"/>
              </w:rPr>
              <w:t xml:space="preserve"> </w:t>
            </w:r>
            <w:r>
              <w:t>use</w:t>
            </w:r>
            <w:r w:rsidRPr="00EA07F0">
              <w:rPr>
                <w:spacing w:val="-2"/>
              </w:rPr>
              <w:t xml:space="preserve"> </w:t>
            </w:r>
            <w:r>
              <w:t xml:space="preserve">of the </w:t>
            </w:r>
            <w:r w:rsidRPr="006B0795">
              <w:rPr>
                <w:spacing w:val="1"/>
              </w:rPr>
              <w:t>C</w:t>
            </w:r>
            <w:r>
              <w:t>D</w:t>
            </w:r>
            <w:r w:rsidRPr="006B0795">
              <w:rPr>
                <w:spacing w:val="1"/>
              </w:rPr>
              <w:t>R</w:t>
            </w:r>
            <w:r>
              <w:t>H</w:t>
            </w:r>
            <w:r w:rsidRPr="00EA07F0">
              <w:rPr>
                <w:spacing w:val="-3"/>
              </w:rPr>
              <w:t xml:space="preserve"> </w:t>
            </w:r>
            <w:r w:rsidRPr="006B0795">
              <w:rPr>
                <w:spacing w:val="1"/>
              </w:rPr>
              <w:t>P</w:t>
            </w:r>
            <w:r w:rsidRPr="00EA07F0">
              <w:rPr>
                <w:spacing w:val="-1"/>
              </w:rPr>
              <w:t>re</w:t>
            </w:r>
            <w:r>
              <w:t>m</w:t>
            </w:r>
            <w:r w:rsidRPr="00EA07F0">
              <w:rPr>
                <w:spacing w:val="-1"/>
              </w:rPr>
              <w:t>ar</w:t>
            </w:r>
            <w:r>
              <w:t>k</w:t>
            </w:r>
            <w:r w:rsidRPr="00EA07F0">
              <w:rPr>
                <w:spacing w:val="-1"/>
              </w:rPr>
              <w:t>e</w:t>
            </w:r>
            <w:r>
              <w:t>t</w:t>
            </w:r>
            <w:r w:rsidRPr="00EA07F0">
              <w:rPr>
                <w:spacing w:val="-7"/>
              </w:rPr>
              <w:t xml:space="preserve"> </w:t>
            </w:r>
            <w:r w:rsidRPr="006B0795">
              <w:rPr>
                <w:spacing w:val="1"/>
              </w:rPr>
              <w:t>R</w:t>
            </w:r>
            <w:r w:rsidRPr="00EA07F0">
              <w:rPr>
                <w:spacing w:val="-1"/>
              </w:rPr>
              <w:t>e</w:t>
            </w:r>
            <w:r>
              <w:t>vi</w:t>
            </w:r>
            <w:r w:rsidRPr="006B0795">
              <w:rPr>
                <w:spacing w:val="1"/>
              </w:rPr>
              <w:t>e</w:t>
            </w:r>
            <w:r>
              <w:t>w</w:t>
            </w:r>
            <w:r w:rsidRPr="00EA07F0">
              <w:rPr>
                <w:spacing w:val="-6"/>
              </w:rPr>
              <w:t xml:space="preserve"> </w:t>
            </w:r>
            <w:r w:rsidR="00F75F92">
              <w:rPr>
                <w:spacing w:val="-6"/>
              </w:rPr>
              <w:t xml:space="preserve">Submission </w:t>
            </w:r>
            <w:r w:rsidRPr="006B0795">
              <w:rPr>
                <w:spacing w:val="1"/>
              </w:rPr>
              <w:t>C</w:t>
            </w:r>
            <w:r>
              <w:t>ov</w:t>
            </w:r>
            <w:r w:rsidRPr="00EA07F0">
              <w:rPr>
                <w:spacing w:val="-1"/>
              </w:rPr>
              <w:t>e</w:t>
            </w:r>
            <w:r>
              <w:t>r</w:t>
            </w:r>
            <w:r w:rsidRPr="00EA07F0">
              <w:rPr>
                <w:spacing w:val="-5"/>
              </w:rPr>
              <w:t xml:space="preserve"> </w:t>
            </w:r>
            <w:r w:rsidRPr="006B0795">
              <w:rPr>
                <w:spacing w:val="1"/>
              </w:rPr>
              <w:t>S</w:t>
            </w:r>
            <w:r>
              <w:t>h</w:t>
            </w:r>
            <w:r w:rsidRPr="00EA07F0">
              <w:rPr>
                <w:spacing w:val="-3"/>
              </w:rPr>
              <w:t>e</w:t>
            </w:r>
            <w:r w:rsidRPr="00EA07F0">
              <w:rPr>
                <w:spacing w:val="-1"/>
              </w:rPr>
              <w:t>e</w:t>
            </w:r>
            <w:r>
              <w:t>t</w:t>
            </w:r>
            <w:r w:rsidRPr="00EA07F0">
              <w:rPr>
                <w:spacing w:val="-4"/>
              </w:rPr>
              <w:t xml:space="preserve"> </w:t>
            </w:r>
            <w:r>
              <w:rPr>
                <w:spacing w:val="1"/>
              </w:rPr>
              <w:t>(</w:t>
            </w:r>
            <w:hyperlink r:id="rId42" w:history="1">
              <w:r w:rsidRPr="00EE3B60">
                <w:rPr>
                  <w:rStyle w:val="Hyperlink"/>
                  <w:spacing w:val="1"/>
                </w:rPr>
                <w:t>Form 3514</w:t>
              </w:r>
            </w:hyperlink>
            <w:r>
              <w:rPr>
                <w:spacing w:val="1"/>
              </w:rPr>
              <w:t>)</w:t>
            </w:r>
            <w:r w:rsidR="00F75F92">
              <w:rPr>
                <w:spacing w:val="1"/>
              </w:rPr>
              <w:t xml:space="preserve"> and indicate</w:t>
            </w:r>
            <w:r w:rsidR="005B0160">
              <w:rPr>
                <w:spacing w:val="1"/>
              </w:rPr>
              <w:t xml:space="preserve"> the submission is </w:t>
            </w:r>
            <w:r w:rsidR="004B5C68">
              <w:rPr>
                <w:spacing w:val="1"/>
              </w:rPr>
              <w:t xml:space="preserve">a </w:t>
            </w:r>
            <w:r w:rsidR="005B0160">
              <w:rPr>
                <w:spacing w:val="1"/>
              </w:rPr>
              <w:t>De Novo request</w:t>
            </w:r>
            <w:r>
              <w:rPr>
                <w:spacing w:val="1"/>
              </w:rPr>
              <w:t>.</w:t>
            </w:r>
          </w:p>
        </w:tc>
        <w:sdt>
          <w:sdtPr>
            <w:id w:val="-38904117"/>
            <w14:checkbox>
              <w14:checked w14:val="0"/>
              <w14:checkedState w14:val="2612" w14:font="MS Gothic"/>
              <w14:uncheckedState w14:val="2610" w14:font="MS Gothic"/>
            </w14:checkbox>
          </w:sdtPr>
          <w:sdtEndPr/>
          <w:sdtContent>
            <w:tc>
              <w:tcPr>
                <w:tcW w:w="805" w:type="dxa"/>
                <w:shd w:val="clear" w:color="auto" w:fill="auto"/>
              </w:tcPr>
              <w:p w14:paraId="667CC5E2" w14:textId="15614AD6" w:rsidR="0028027F" w:rsidRPr="006B0795" w:rsidRDefault="0028027F" w:rsidP="00BC08BF">
                <w:pPr>
                  <w:spacing w:after="0"/>
                  <w:jc w:val="center"/>
                </w:pPr>
                <w:r>
                  <w:rPr>
                    <w:rFonts w:ascii="MS Gothic" w:eastAsia="MS Gothic" w:hAnsi="MS Gothic" w:hint="eastAsia"/>
                  </w:rPr>
                  <w:t>☐</w:t>
                </w:r>
              </w:p>
            </w:tc>
          </w:sdtContent>
        </w:sdt>
        <w:sdt>
          <w:sdtPr>
            <w:id w:val="-518847761"/>
            <w14:checkbox>
              <w14:checked w14:val="0"/>
              <w14:checkedState w14:val="2612" w14:font="MS Gothic"/>
              <w14:uncheckedState w14:val="2610" w14:font="MS Gothic"/>
            </w14:checkbox>
          </w:sdtPr>
          <w:sdtEndPr/>
          <w:sdtContent>
            <w:tc>
              <w:tcPr>
                <w:tcW w:w="805" w:type="dxa"/>
                <w:shd w:val="clear" w:color="auto" w:fill="auto"/>
              </w:tcPr>
              <w:p w14:paraId="5BC0676F" w14:textId="5A8FB7A8" w:rsidR="0028027F" w:rsidRPr="006B0795" w:rsidRDefault="0028027F" w:rsidP="00BC08BF">
                <w:pPr>
                  <w:spacing w:after="0"/>
                  <w:jc w:val="center"/>
                </w:pPr>
                <w:r>
                  <w:rPr>
                    <w:rFonts w:ascii="MS Gothic" w:eastAsia="MS Gothic" w:hAnsi="MS Gothic" w:hint="eastAsia"/>
                  </w:rPr>
                  <w:t>☐</w:t>
                </w:r>
              </w:p>
            </w:tc>
          </w:sdtContent>
        </w:sdt>
        <w:sdt>
          <w:sdtPr>
            <w:id w:val="-558472442"/>
            <w14:checkbox>
              <w14:checked w14:val="0"/>
              <w14:checkedState w14:val="2612" w14:font="MS Gothic"/>
              <w14:uncheckedState w14:val="2610" w14:font="MS Gothic"/>
            </w14:checkbox>
          </w:sdtPr>
          <w:sdtEndPr/>
          <w:sdtContent>
            <w:tc>
              <w:tcPr>
                <w:tcW w:w="805" w:type="dxa"/>
                <w:shd w:val="clear" w:color="auto" w:fill="auto"/>
              </w:tcPr>
              <w:p w14:paraId="7F4D0295" w14:textId="0845FF73" w:rsidR="0028027F" w:rsidRPr="006B0795" w:rsidDel="009D478D" w:rsidRDefault="0028027F" w:rsidP="00BC08BF">
                <w:pPr>
                  <w:spacing w:after="0"/>
                  <w:jc w:val="center"/>
                </w:pPr>
                <w:r>
                  <w:rPr>
                    <w:rFonts w:ascii="MS Gothic" w:eastAsia="MS Gothic" w:hAnsi="MS Gothic" w:hint="eastAsia"/>
                  </w:rPr>
                  <w:t>☐</w:t>
                </w:r>
              </w:p>
            </w:tc>
          </w:sdtContent>
        </w:sdt>
        <w:tc>
          <w:tcPr>
            <w:tcW w:w="810" w:type="dxa"/>
            <w:shd w:val="clear" w:color="auto" w:fill="auto"/>
          </w:tcPr>
          <w:p w14:paraId="48691899" w14:textId="77777777" w:rsidR="0028027F" w:rsidRPr="006B0795" w:rsidDel="009D478D" w:rsidRDefault="0028027F" w:rsidP="00BC08BF">
            <w:pPr>
              <w:spacing w:after="0"/>
              <w:jc w:val="center"/>
            </w:pPr>
          </w:p>
        </w:tc>
      </w:tr>
      <w:tr w:rsidR="0028027F" w14:paraId="6352D70A" w14:textId="77777777" w:rsidTr="00BC08BF">
        <w:trPr>
          <w:cantSplit/>
          <w:trHeight w:val="20"/>
        </w:trPr>
        <w:tc>
          <w:tcPr>
            <w:tcW w:w="10805" w:type="dxa"/>
            <w:gridSpan w:val="5"/>
            <w:shd w:val="clear" w:color="auto" w:fill="auto"/>
          </w:tcPr>
          <w:p w14:paraId="1DFF39A3" w14:textId="77777777" w:rsidR="0028027F" w:rsidRPr="006B0795" w:rsidDel="009D478D" w:rsidRDefault="0028027F" w:rsidP="00BC08BF">
            <w:pPr>
              <w:spacing w:after="0"/>
              <w:ind w:left="725"/>
            </w:pPr>
            <w:r>
              <w:rPr>
                <w:b/>
                <w:spacing w:val="-1"/>
              </w:rPr>
              <w:t>Comments:</w:t>
            </w:r>
          </w:p>
        </w:tc>
      </w:tr>
      <w:tr w:rsidR="0028027F" w14:paraId="0C3373D6" w14:textId="77777777" w:rsidTr="00BC08BF">
        <w:trPr>
          <w:cantSplit/>
          <w:trHeight w:val="20"/>
        </w:trPr>
        <w:tc>
          <w:tcPr>
            <w:tcW w:w="7580" w:type="dxa"/>
            <w:shd w:val="clear" w:color="auto" w:fill="auto"/>
          </w:tcPr>
          <w:p w14:paraId="7C108DA5" w14:textId="77777777" w:rsidR="0028027F" w:rsidRPr="00DD6626" w:rsidRDefault="0028027F" w:rsidP="00F401F8">
            <w:pPr>
              <w:pStyle w:val="ListParagraph"/>
              <w:numPr>
                <w:ilvl w:val="0"/>
                <w:numId w:val="57"/>
              </w:numPr>
              <w:spacing w:after="0"/>
              <w:rPr>
                <w:spacing w:val="-1"/>
              </w:rPr>
            </w:pPr>
            <w:r w:rsidRPr="00DD6626">
              <w:rPr>
                <w:spacing w:val="-1"/>
              </w:rPr>
              <w:t xml:space="preserve">The De Novo request identifies prior </w:t>
            </w:r>
            <w:r>
              <w:rPr>
                <w:spacing w:val="-1"/>
              </w:rPr>
              <w:t>related</w:t>
            </w:r>
            <w:r w:rsidRPr="00DD6626">
              <w:rPr>
                <w:spacing w:val="-1"/>
              </w:rPr>
              <w:t xml:space="preserve"> </w:t>
            </w:r>
            <w:r>
              <w:rPr>
                <w:spacing w:val="-1"/>
              </w:rPr>
              <w:t>submissions</w:t>
            </w:r>
            <w:r w:rsidRPr="00DD6626">
              <w:rPr>
                <w:spacing w:val="-1"/>
              </w:rPr>
              <w:t xml:space="preserve"> for the same device included in the current De Novo request (e.g., </w:t>
            </w:r>
            <w:r>
              <w:rPr>
                <w:spacing w:val="-1"/>
              </w:rPr>
              <w:t xml:space="preserve">prior De Novo decline order, </w:t>
            </w:r>
            <w:r w:rsidRPr="00DD6626">
              <w:rPr>
                <w:spacing w:val="-1"/>
              </w:rPr>
              <w:t>prior deleted or withdrawn 510(k)</w:t>
            </w:r>
            <w:r>
              <w:rPr>
                <w:spacing w:val="-1"/>
              </w:rPr>
              <w:t xml:space="preserve"> or</w:t>
            </w:r>
            <w:r w:rsidRPr="00DD6626">
              <w:rPr>
                <w:spacing w:val="-1"/>
              </w:rPr>
              <w:t xml:space="preserve"> De Novo request, Pre-</w:t>
            </w:r>
            <w:r>
              <w:rPr>
                <w:spacing w:val="-1"/>
              </w:rPr>
              <w:t>Submission</w:t>
            </w:r>
            <w:r w:rsidRPr="00DD6626">
              <w:rPr>
                <w:spacing w:val="-1"/>
              </w:rPr>
              <w:t>, IDE, PMA, etc.).</w:t>
            </w:r>
          </w:p>
          <w:p w14:paraId="2216EC2D" w14:textId="77777777" w:rsidR="0028027F" w:rsidRPr="00DD6626" w:rsidRDefault="0028027F" w:rsidP="00BC08BF">
            <w:pPr>
              <w:pStyle w:val="ListParagraph"/>
              <w:spacing w:after="0"/>
              <w:ind w:left="725"/>
              <w:rPr>
                <w:spacing w:val="-1"/>
              </w:rPr>
            </w:pPr>
          </w:p>
          <w:p w14:paraId="646F504A" w14:textId="77777777" w:rsidR="0028027F" w:rsidRPr="006B0795" w:rsidRDefault="0028027F" w:rsidP="00BC08BF">
            <w:pPr>
              <w:pStyle w:val="ListParagraph"/>
              <w:spacing w:after="0"/>
              <w:ind w:left="725"/>
              <w:rPr>
                <w:b/>
                <w:spacing w:val="-1"/>
                <w:u w:val="single"/>
              </w:rPr>
            </w:pPr>
            <w:r w:rsidRPr="006B0795">
              <w:rPr>
                <w:b/>
                <w:spacing w:val="-1"/>
                <w:u w:val="single"/>
              </w:rPr>
              <w:t>OR</w:t>
            </w:r>
          </w:p>
          <w:p w14:paraId="1D680DD6" w14:textId="77777777" w:rsidR="0028027F" w:rsidRPr="00DD6626" w:rsidRDefault="0028027F" w:rsidP="00BC08BF">
            <w:pPr>
              <w:pStyle w:val="ListParagraph"/>
              <w:spacing w:after="0"/>
              <w:ind w:left="725"/>
              <w:rPr>
                <w:spacing w:val="-1"/>
              </w:rPr>
            </w:pPr>
          </w:p>
          <w:p w14:paraId="3BE7943F" w14:textId="77777777" w:rsidR="0028027F" w:rsidRPr="00DD6626" w:rsidRDefault="0028027F" w:rsidP="00BC08BF">
            <w:pPr>
              <w:pStyle w:val="ListParagraph"/>
              <w:spacing w:after="0"/>
              <w:ind w:left="725"/>
              <w:rPr>
                <w:spacing w:val="-1"/>
              </w:rPr>
            </w:pPr>
            <w:r>
              <w:rPr>
                <w:spacing w:val="-1"/>
              </w:rPr>
              <w:t>The De Novo request s</w:t>
            </w:r>
            <w:r w:rsidRPr="00DD6626">
              <w:rPr>
                <w:spacing w:val="-1"/>
              </w:rPr>
              <w:t>tates that there were no prior De Novo requests</w:t>
            </w:r>
            <w:r>
              <w:rPr>
                <w:spacing w:val="-1"/>
              </w:rPr>
              <w:t xml:space="preserve"> or related submissions</w:t>
            </w:r>
            <w:r w:rsidRPr="00DD6626">
              <w:rPr>
                <w:spacing w:val="-1"/>
              </w:rPr>
              <w:t xml:space="preserve"> for the subject device.</w:t>
            </w:r>
          </w:p>
          <w:p w14:paraId="3E2F15FF" w14:textId="77777777" w:rsidR="0028027F" w:rsidRPr="00DD6626" w:rsidRDefault="0028027F" w:rsidP="00BC08BF">
            <w:pPr>
              <w:pStyle w:val="ListParagraph"/>
              <w:spacing w:after="0"/>
              <w:ind w:left="725"/>
              <w:rPr>
                <w:spacing w:val="-1"/>
              </w:rPr>
            </w:pPr>
          </w:p>
          <w:p w14:paraId="2F6B9AB3" w14:textId="1BABC278" w:rsidR="0028027F" w:rsidRPr="00DD6626" w:rsidRDefault="0028027F" w:rsidP="00BC08BF">
            <w:pPr>
              <w:pStyle w:val="ListParagraph"/>
              <w:spacing w:after="0"/>
              <w:ind w:left="725"/>
              <w:rPr>
                <w:spacing w:val="-1"/>
              </w:rPr>
            </w:pPr>
            <w:r w:rsidRPr="00DD6626">
              <w:rPr>
                <w:spacing w:val="-1"/>
              </w:rPr>
              <w:t xml:space="preserve">Prior </w:t>
            </w:r>
            <w:r>
              <w:rPr>
                <w:spacing w:val="-1"/>
              </w:rPr>
              <w:t>related submissions</w:t>
            </w:r>
            <w:r w:rsidRPr="00DD6626">
              <w:rPr>
                <w:spacing w:val="-1"/>
              </w:rPr>
              <w:t xml:space="preserve"> (or no prior </w:t>
            </w:r>
            <w:r>
              <w:rPr>
                <w:spacing w:val="-1"/>
              </w:rPr>
              <w:t>related submissions</w:t>
            </w:r>
            <w:r w:rsidRPr="00DD6626">
              <w:rPr>
                <w:spacing w:val="-1"/>
              </w:rPr>
              <w:t xml:space="preserve">) for this device should be included in Section F of the CDRH Premarket Review </w:t>
            </w:r>
            <w:r w:rsidR="00F75F92">
              <w:rPr>
                <w:spacing w:val="-1"/>
              </w:rPr>
              <w:t xml:space="preserve">Submission </w:t>
            </w:r>
            <w:r w:rsidRPr="00DD6626">
              <w:rPr>
                <w:spacing w:val="-1"/>
              </w:rPr>
              <w:t>Cover Sheet (</w:t>
            </w:r>
            <w:hyperlink r:id="rId43" w:history="1">
              <w:r w:rsidRPr="00EE3B60">
                <w:rPr>
                  <w:rStyle w:val="Hyperlink"/>
                  <w:spacing w:val="-1"/>
                </w:rPr>
                <w:t>Form 3514</w:t>
              </w:r>
            </w:hyperlink>
            <w:r w:rsidRPr="00DD6626">
              <w:rPr>
                <w:spacing w:val="-1"/>
              </w:rPr>
              <w:t>). This information may also be included in the Cover Letter (i.e., as</w:t>
            </w:r>
            <w:r>
              <w:rPr>
                <w:spacing w:val="-1"/>
              </w:rPr>
              <w:t xml:space="preserve"> </w:t>
            </w:r>
            <w:r w:rsidRPr="00DD6626">
              <w:rPr>
                <w:spacing w:val="-1"/>
              </w:rPr>
              <w:t xml:space="preserve">a statement that there were no prior </w:t>
            </w:r>
            <w:r>
              <w:rPr>
                <w:spacing w:val="-1"/>
              </w:rPr>
              <w:t>submissions</w:t>
            </w:r>
            <w:r w:rsidRPr="00DD6626">
              <w:rPr>
                <w:spacing w:val="-1"/>
              </w:rPr>
              <w:t xml:space="preserve"> for the device</w:t>
            </w:r>
            <w:r>
              <w:rPr>
                <w:spacing w:val="-1"/>
              </w:rPr>
              <w:t>,</w:t>
            </w:r>
            <w:r w:rsidRPr="00DD6626">
              <w:rPr>
                <w:spacing w:val="-1"/>
              </w:rPr>
              <w:t xml:space="preserve"> or a listing of the number(s) of the prior </w:t>
            </w:r>
            <w:r>
              <w:rPr>
                <w:spacing w:val="-1"/>
              </w:rPr>
              <w:t>submission(s)</w:t>
            </w:r>
            <w:r w:rsidRPr="00DD6626">
              <w:rPr>
                <w:spacing w:val="-1"/>
              </w:rPr>
              <w:t>).</w:t>
            </w:r>
          </w:p>
          <w:p w14:paraId="4E1A8E4F" w14:textId="77777777" w:rsidR="0028027F" w:rsidRPr="00DD6626" w:rsidRDefault="0028027F" w:rsidP="00BC08BF">
            <w:pPr>
              <w:pStyle w:val="ListParagraph"/>
              <w:spacing w:after="0"/>
              <w:ind w:left="725"/>
              <w:rPr>
                <w:spacing w:val="-1"/>
              </w:rPr>
            </w:pPr>
          </w:p>
          <w:p w14:paraId="6BD238E6" w14:textId="77777777" w:rsidR="0028027F" w:rsidRPr="003162AD" w:rsidRDefault="0028027F" w:rsidP="00BC08BF">
            <w:pPr>
              <w:pStyle w:val="ListParagraph"/>
              <w:spacing w:after="0"/>
              <w:ind w:left="725"/>
              <w:rPr>
                <w:spacing w:val="-1"/>
              </w:rPr>
            </w:pPr>
            <w:r>
              <w:rPr>
                <w:spacing w:val="-1"/>
              </w:rPr>
              <w:t xml:space="preserve">For any identified </w:t>
            </w:r>
            <w:r w:rsidRPr="00DD6626">
              <w:rPr>
                <w:spacing w:val="-1"/>
              </w:rPr>
              <w:t xml:space="preserve">prior </w:t>
            </w:r>
            <w:r>
              <w:rPr>
                <w:spacing w:val="-1"/>
              </w:rPr>
              <w:t>related</w:t>
            </w:r>
            <w:r w:rsidRPr="00DD6626">
              <w:rPr>
                <w:spacing w:val="-1"/>
              </w:rPr>
              <w:t xml:space="preserve"> </w:t>
            </w:r>
            <w:r>
              <w:rPr>
                <w:spacing w:val="-1"/>
              </w:rPr>
              <w:t>submissions for this De Novo request</w:t>
            </w:r>
            <w:r w:rsidRPr="00DD6626">
              <w:rPr>
                <w:spacing w:val="-1"/>
              </w:rPr>
              <w:t>, address the applicable questions below:</w:t>
            </w:r>
          </w:p>
        </w:tc>
        <w:sdt>
          <w:sdtPr>
            <w:id w:val="706986336"/>
            <w14:checkbox>
              <w14:checked w14:val="0"/>
              <w14:checkedState w14:val="2612" w14:font="MS Gothic"/>
              <w14:uncheckedState w14:val="2610" w14:font="MS Gothic"/>
            </w14:checkbox>
          </w:sdtPr>
          <w:sdtEndPr/>
          <w:sdtContent>
            <w:tc>
              <w:tcPr>
                <w:tcW w:w="805" w:type="dxa"/>
                <w:shd w:val="clear" w:color="auto" w:fill="auto"/>
              </w:tcPr>
              <w:p w14:paraId="7ADDC557" w14:textId="4EB6E5F0" w:rsidR="0028027F" w:rsidRPr="00DD6626" w:rsidRDefault="0028027F" w:rsidP="00BC08BF">
                <w:pPr>
                  <w:spacing w:after="0"/>
                  <w:jc w:val="center"/>
                </w:pPr>
                <w:r>
                  <w:rPr>
                    <w:rFonts w:ascii="MS Gothic" w:eastAsia="MS Gothic" w:hAnsi="MS Gothic" w:hint="eastAsia"/>
                  </w:rPr>
                  <w:t>☐</w:t>
                </w:r>
              </w:p>
            </w:tc>
          </w:sdtContent>
        </w:sdt>
        <w:sdt>
          <w:sdtPr>
            <w:id w:val="-629243350"/>
            <w14:checkbox>
              <w14:checked w14:val="0"/>
              <w14:checkedState w14:val="2612" w14:font="MS Gothic"/>
              <w14:uncheckedState w14:val="2610" w14:font="MS Gothic"/>
            </w14:checkbox>
          </w:sdtPr>
          <w:sdtEndPr/>
          <w:sdtContent>
            <w:tc>
              <w:tcPr>
                <w:tcW w:w="805" w:type="dxa"/>
                <w:shd w:val="clear" w:color="auto" w:fill="auto"/>
              </w:tcPr>
              <w:p w14:paraId="28E88920" w14:textId="07CA64B6" w:rsidR="0028027F" w:rsidRPr="00DD6626" w:rsidRDefault="0028027F" w:rsidP="00BC08BF">
                <w:pPr>
                  <w:spacing w:after="0"/>
                  <w:jc w:val="center"/>
                </w:pPr>
                <w:r>
                  <w:rPr>
                    <w:rFonts w:ascii="MS Gothic" w:eastAsia="MS Gothic" w:hAnsi="MS Gothic" w:hint="eastAsia"/>
                  </w:rPr>
                  <w:t>☐</w:t>
                </w:r>
              </w:p>
            </w:tc>
          </w:sdtContent>
        </w:sdt>
        <w:sdt>
          <w:sdtPr>
            <w:id w:val="-772554290"/>
            <w14:checkbox>
              <w14:checked w14:val="0"/>
              <w14:checkedState w14:val="2612" w14:font="MS Gothic"/>
              <w14:uncheckedState w14:val="2610" w14:font="MS Gothic"/>
            </w14:checkbox>
          </w:sdtPr>
          <w:sdtEndPr/>
          <w:sdtContent>
            <w:tc>
              <w:tcPr>
                <w:tcW w:w="805" w:type="dxa"/>
                <w:shd w:val="clear" w:color="auto" w:fill="auto"/>
              </w:tcPr>
              <w:p w14:paraId="7BE16777" w14:textId="35E92F9B" w:rsidR="0028027F" w:rsidRPr="00DD6626" w:rsidDel="009D478D" w:rsidRDefault="0028027F" w:rsidP="00BC08BF">
                <w:pPr>
                  <w:spacing w:after="0"/>
                  <w:jc w:val="center"/>
                </w:pPr>
                <w:r>
                  <w:rPr>
                    <w:rFonts w:ascii="MS Gothic" w:eastAsia="MS Gothic" w:hAnsi="MS Gothic" w:hint="eastAsia"/>
                  </w:rPr>
                  <w:t>☐</w:t>
                </w:r>
              </w:p>
            </w:tc>
          </w:sdtContent>
        </w:sdt>
        <w:tc>
          <w:tcPr>
            <w:tcW w:w="810" w:type="dxa"/>
            <w:shd w:val="clear" w:color="auto" w:fill="auto"/>
          </w:tcPr>
          <w:p w14:paraId="114B2E14" w14:textId="77777777" w:rsidR="0028027F" w:rsidRPr="00DD6626" w:rsidDel="009D478D" w:rsidRDefault="0028027F" w:rsidP="00BC08BF">
            <w:pPr>
              <w:spacing w:after="0"/>
              <w:jc w:val="center"/>
            </w:pPr>
          </w:p>
        </w:tc>
      </w:tr>
      <w:tr w:rsidR="0028027F" w14:paraId="7AFD47DE" w14:textId="77777777" w:rsidTr="00BC08BF">
        <w:trPr>
          <w:cantSplit/>
          <w:trHeight w:val="20"/>
        </w:trPr>
        <w:tc>
          <w:tcPr>
            <w:tcW w:w="10805" w:type="dxa"/>
            <w:gridSpan w:val="5"/>
            <w:shd w:val="clear" w:color="auto" w:fill="auto"/>
          </w:tcPr>
          <w:p w14:paraId="2CEF7F8E" w14:textId="77777777" w:rsidR="0028027F" w:rsidRPr="00346ECC" w:rsidDel="009D478D" w:rsidRDefault="0028027F" w:rsidP="00BC08BF">
            <w:pPr>
              <w:spacing w:after="0"/>
              <w:ind w:left="725"/>
              <w:rPr>
                <w:b/>
              </w:rPr>
            </w:pPr>
            <w:r>
              <w:rPr>
                <w:b/>
              </w:rPr>
              <w:t>Comments:</w:t>
            </w:r>
          </w:p>
        </w:tc>
      </w:tr>
      <w:tr w:rsidR="0028027F" w14:paraId="41257FCF" w14:textId="77777777" w:rsidTr="00BC08BF">
        <w:trPr>
          <w:cantSplit/>
          <w:trHeight w:val="20"/>
        </w:trPr>
        <w:tc>
          <w:tcPr>
            <w:tcW w:w="7580" w:type="dxa"/>
            <w:shd w:val="clear" w:color="auto" w:fill="auto"/>
          </w:tcPr>
          <w:p w14:paraId="61BB1552" w14:textId="77777777" w:rsidR="0028027F" w:rsidRPr="006B0795" w:rsidRDefault="0028027F" w:rsidP="00BC08BF">
            <w:pPr>
              <w:pStyle w:val="ListParagraph"/>
              <w:tabs>
                <w:tab w:val="left" w:pos="7475"/>
              </w:tabs>
              <w:spacing w:after="0"/>
              <w:ind w:left="1085" w:hanging="360"/>
              <w:rPr>
                <w:spacing w:val="-1"/>
                <w:u w:val="single"/>
              </w:rPr>
            </w:pPr>
            <w:r>
              <w:rPr>
                <w:spacing w:val="-1"/>
              </w:rPr>
              <w:t>a.</w:t>
            </w:r>
            <w:r>
              <w:rPr>
                <w:spacing w:val="-1"/>
              </w:rPr>
              <w:tab/>
              <w:t>510(k) #</w:t>
            </w:r>
            <w:r>
              <w:rPr>
                <w:spacing w:val="-1"/>
                <w:u w:val="single"/>
              </w:rPr>
              <w:tab/>
            </w:r>
          </w:p>
          <w:p w14:paraId="612DC66D" w14:textId="77777777" w:rsidR="0028027F" w:rsidRPr="004D371D" w:rsidRDefault="0028027F" w:rsidP="004D371D">
            <w:pPr>
              <w:spacing w:after="0"/>
              <w:ind w:left="1085"/>
              <w:rPr>
                <w:spacing w:val="-1"/>
              </w:rPr>
            </w:pPr>
            <w:r w:rsidRPr="004D371D">
              <w:rPr>
                <w:spacing w:val="-1"/>
              </w:rPr>
              <w:t>Have the data presented in the De Novo request taken into account any safety or effectiveness concerns previously communicated during the review of the prior 510(k)(s) or through 510(k) correspondence?</w:t>
            </w:r>
          </w:p>
        </w:tc>
        <w:sdt>
          <w:sdtPr>
            <w:id w:val="1762021675"/>
            <w14:checkbox>
              <w14:checked w14:val="0"/>
              <w14:checkedState w14:val="2612" w14:font="MS Gothic"/>
              <w14:uncheckedState w14:val="2610" w14:font="MS Gothic"/>
            </w14:checkbox>
          </w:sdtPr>
          <w:sdtEndPr/>
          <w:sdtContent>
            <w:tc>
              <w:tcPr>
                <w:tcW w:w="805" w:type="dxa"/>
                <w:shd w:val="clear" w:color="auto" w:fill="auto"/>
              </w:tcPr>
              <w:p w14:paraId="3422230F" w14:textId="3CAFA8DB" w:rsidR="0028027F" w:rsidRPr="00DD6626" w:rsidRDefault="0028027F" w:rsidP="00BC08BF">
                <w:pPr>
                  <w:spacing w:after="0"/>
                  <w:jc w:val="center"/>
                </w:pPr>
                <w:r>
                  <w:rPr>
                    <w:rFonts w:ascii="MS Gothic" w:eastAsia="MS Gothic" w:hAnsi="MS Gothic" w:hint="eastAsia"/>
                  </w:rPr>
                  <w:t>☐</w:t>
                </w:r>
              </w:p>
            </w:tc>
          </w:sdtContent>
        </w:sdt>
        <w:sdt>
          <w:sdtPr>
            <w:id w:val="1007327265"/>
            <w14:checkbox>
              <w14:checked w14:val="0"/>
              <w14:checkedState w14:val="2612" w14:font="MS Gothic"/>
              <w14:uncheckedState w14:val="2610" w14:font="MS Gothic"/>
            </w14:checkbox>
          </w:sdtPr>
          <w:sdtEndPr/>
          <w:sdtContent>
            <w:tc>
              <w:tcPr>
                <w:tcW w:w="805" w:type="dxa"/>
                <w:shd w:val="clear" w:color="auto" w:fill="auto"/>
              </w:tcPr>
              <w:p w14:paraId="1CA7B9AA" w14:textId="7B76800E" w:rsidR="0028027F" w:rsidRPr="00DD6626" w:rsidRDefault="0028027F" w:rsidP="00BC08BF">
                <w:pPr>
                  <w:spacing w:after="0"/>
                  <w:jc w:val="center"/>
                </w:pPr>
                <w:r>
                  <w:rPr>
                    <w:rFonts w:ascii="MS Gothic" w:eastAsia="MS Gothic" w:hAnsi="MS Gothic" w:hint="eastAsia"/>
                  </w:rPr>
                  <w:t>☐</w:t>
                </w:r>
              </w:p>
            </w:tc>
          </w:sdtContent>
        </w:sdt>
        <w:sdt>
          <w:sdtPr>
            <w:id w:val="-1990856424"/>
            <w14:checkbox>
              <w14:checked w14:val="0"/>
              <w14:checkedState w14:val="2612" w14:font="MS Gothic"/>
              <w14:uncheckedState w14:val="2610" w14:font="MS Gothic"/>
            </w14:checkbox>
          </w:sdtPr>
          <w:sdtEndPr/>
          <w:sdtContent>
            <w:tc>
              <w:tcPr>
                <w:tcW w:w="805" w:type="dxa"/>
                <w:shd w:val="clear" w:color="auto" w:fill="auto"/>
              </w:tcPr>
              <w:p w14:paraId="698A5F9C" w14:textId="02F49B10" w:rsidR="0028027F" w:rsidRPr="00DD6626" w:rsidDel="009D478D" w:rsidRDefault="0028027F" w:rsidP="00BC08BF">
                <w:pPr>
                  <w:spacing w:after="0"/>
                  <w:jc w:val="center"/>
                </w:pPr>
                <w:r>
                  <w:rPr>
                    <w:rFonts w:ascii="MS Gothic" w:eastAsia="MS Gothic" w:hAnsi="MS Gothic" w:hint="eastAsia"/>
                  </w:rPr>
                  <w:t>☐</w:t>
                </w:r>
              </w:p>
            </w:tc>
          </w:sdtContent>
        </w:sdt>
        <w:tc>
          <w:tcPr>
            <w:tcW w:w="810" w:type="dxa"/>
            <w:shd w:val="clear" w:color="auto" w:fill="auto"/>
          </w:tcPr>
          <w:p w14:paraId="7C82CDFE" w14:textId="77777777" w:rsidR="0028027F" w:rsidRPr="00DD6626" w:rsidDel="009D478D" w:rsidRDefault="0028027F" w:rsidP="00BC08BF">
            <w:pPr>
              <w:spacing w:after="0"/>
              <w:jc w:val="center"/>
            </w:pPr>
          </w:p>
        </w:tc>
      </w:tr>
      <w:tr w:rsidR="0028027F" w14:paraId="155CF383" w14:textId="77777777" w:rsidTr="00BC08BF">
        <w:trPr>
          <w:cantSplit/>
          <w:trHeight w:val="20"/>
        </w:trPr>
        <w:tc>
          <w:tcPr>
            <w:tcW w:w="10805" w:type="dxa"/>
            <w:gridSpan w:val="5"/>
            <w:shd w:val="clear" w:color="auto" w:fill="auto"/>
          </w:tcPr>
          <w:p w14:paraId="56A50FD3" w14:textId="77777777" w:rsidR="0028027F" w:rsidRPr="00346ECC" w:rsidDel="009D478D" w:rsidRDefault="0028027F" w:rsidP="00BC08BF">
            <w:pPr>
              <w:spacing w:after="0"/>
              <w:ind w:left="1085"/>
              <w:rPr>
                <w:b/>
              </w:rPr>
            </w:pPr>
            <w:r>
              <w:rPr>
                <w:b/>
              </w:rPr>
              <w:t>Comments:</w:t>
            </w:r>
          </w:p>
        </w:tc>
      </w:tr>
      <w:tr w:rsidR="0028027F" w14:paraId="1714F7B8" w14:textId="77777777" w:rsidTr="00BC08BF">
        <w:trPr>
          <w:cantSplit/>
          <w:trHeight w:val="20"/>
        </w:trPr>
        <w:tc>
          <w:tcPr>
            <w:tcW w:w="7580" w:type="dxa"/>
            <w:shd w:val="clear" w:color="auto" w:fill="auto"/>
          </w:tcPr>
          <w:p w14:paraId="29F6A49C" w14:textId="77777777" w:rsidR="0028027F" w:rsidRPr="006B0795" w:rsidRDefault="0028027F" w:rsidP="00BC08BF">
            <w:pPr>
              <w:pStyle w:val="ListParagraph"/>
              <w:tabs>
                <w:tab w:val="left" w:pos="7475"/>
              </w:tabs>
              <w:spacing w:after="0"/>
              <w:ind w:left="1085" w:hanging="360"/>
              <w:rPr>
                <w:spacing w:val="-1"/>
                <w:u w:val="single"/>
              </w:rPr>
            </w:pPr>
            <w:r>
              <w:rPr>
                <w:spacing w:val="-1"/>
              </w:rPr>
              <w:t>b.</w:t>
            </w:r>
            <w:r>
              <w:rPr>
                <w:spacing w:val="-1"/>
              </w:rPr>
              <w:tab/>
              <w:t>PMA #</w:t>
            </w:r>
            <w:r>
              <w:rPr>
                <w:spacing w:val="-1"/>
                <w:u w:val="single"/>
              </w:rPr>
              <w:tab/>
            </w:r>
          </w:p>
          <w:p w14:paraId="7615BB1A" w14:textId="77777777" w:rsidR="0028027F" w:rsidRDefault="0028027F" w:rsidP="00BC08BF">
            <w:pPr>
              <w:pStyle w:val="ListParagraph"/>
              <w:tabs>
                <w:tab w:val="left" w:pos="7475"/>
              </w:tabs>
              <w:spacing w:after="0"/>
              <w:ind w:left="1085"/>
              <w:rPr>
                <w:spacing w:val="-1"/>
              </w:rPr>
            </w:pPr>
            <w:r w:rsidRPr="00DD6626">
              <w:rPr>
                <w:spacing w:val="-1"/>
              </w:rPr>
              <w:t>Have the data presented in the De Novo request taken into account any safety or effectiveness concerns previously communicated during the review of the prior PMA(s) or through PMA correspondence?</w:t>
            </w:r>
          </w:p>
        </w:tc>
        <w:sdt>
          <w:sdtPr>
            <w:id w:val="-2048135042"/>
            <w14:checkbox>
              <w14:checked w14:val="0"/>
              <w14:checkedState w14:val="2612" w14:font="MS Gothic"/>
              <w14:uncheckedState w14:val="2610" w14:font="MS Gothic"/>
            </w14:checkbox>
          </w:sdtPr>
          <w:sdtEndPr/>
          <w:sdtContent>
            <w:tc>
              <w:tcPr>
                <w:tcW w:w="805" w:type="dxa"/>
                <w:shd w:val="clear" w:color="auto" w:fill="auto"/>
              </w:tcPr>
              <w:p w14:paraId="3AB7CAC2" w14:textId="56426F63" w:rsidR="0028027F" w:rsidRPr="00DD6626" w:rsidRDefault="0028027F" w:rsidP="00BC08BF">
                <w:pPr>
                  <w:spacing w:after="0"/>
                  <w:jc w:val="center"/>
                </w:pPr>
                <w:r>
                  <w:rPr>
                    <w:rFonts w:ascii="MS Gothic" w:eastAsia="MS Gothic" w:hAnsi="MS Gothic" w:hint="eastAsia"/>
                  </w:rPr>
                  <w:t>☐</w:t>
                </w:r>
              </w:p>
            </w:tc>
          </w:sdtContent>
        </w:sdt>
        <w:sdt>
          <w:sdtPr>
            <w:id w:val="-1850779763"/>
            <w14:checkbox>
              <w14:checked w14:val="0"/>
              <w14:checkedState w14:val="2612" w14:font="MS Gothic"/>
              <w14:uncheckedState w14:val="2610" w14:font="MS Gothic"/>
            </w14:checkbox>
          </w:sdtPr>
          <w:sdtEndPr/>
          <w:sdtContent>
            <w:tc>
              <w:tcPr>
                <w:tcW w:w="805" w:type="dxa"/>
                <w:shd w:val="clear" w:color="auto" w:fill="auto"/>
              </w:tcPr>
              <w:p w14:paraId="37EA4720" w14:textId="46ADEBE9" w:rsidR="0028027F" w:rsidRPr="00DD6626" w:rsidRDefault="0028027F" w:rsidP="00BC08BF">
                <w:pPr>
                  <w:spacing w:after="0"/>
                  <w:jc w:val="center"/>
                </w:pPr>
                <w:r>
                  <w:rPr>
                    <w:rFonts w:ascii="MS Gothic" w:eastAsia="MS Gothic" w:hAnsi="MS Gothic" w:hint="eastAsia"/>
                  </w:rPr>
                  <w:t>☐</w:t>
                </w:r>
              </w:p>
            </w:tc>
          </w:sdtContent>
        </w:sdt>
        <w:sdt>
          <w:sdtPr>
            <w:id w:val="507647254"/>
            <w14:checkbox>
              <w14:checked w14:val="0"/>
              <w14:checkedState w14:val="2612" w14:font="MS Gothic"/>
              <w14:uncheckedState w14:val="2610" w14:font="MS Gothic"/>
            </w14:checkbox>
          </w:sdtPr>
          <w:sdtEndPr/>
          <w:sdtContent>
            <w:tc>
              <w:tcPr>
                <w:tcW w:w="805" w:type="dxa"/>
                <w:shd w:val="clear" w:color="auto" w:fill="auto"/>
              </w:tcPr>
              <w:p w14:paraId="31B75784" w14:textId="1F157F3C" w:rsidR="0028027F" w:rsidRPr="00DD6626" w:rsidDel="009D478D" w:rsidRDefault="0028027F" w:rsidP="00BC08BF">
                <w:pPr>
                  <w:spacing w:after="0"/>
                  <w:jc w:val="center"/>
                </w:pPr>
                <w:r>
                  <w:rPr>
                    <w:rFonts w:ascii="MS Gothic" w:eastAsia="MS Gothic" w:hAnsi="MS Gothic" w:hint="eastAsia"/>
                  </w:rPr>
                  <w:t>☐</w:t>
                </w:r>
              </w:p>
            </w:tc>
          </w:sdtContent>
        </w:sdt>
        <w:tc>
          <w:tcPr>
            <w:tcW w:w="810" w:type="dxa"/>
            <w:shd w:val="clear" w:color="auto" w:fill="auto"/>
          </w:tcPr>
          <w:p w14:paraId="61A521F7" w14:textId="77777777" w:rsidR="0028027F" w:rsidRPr="00DD6626" w:rsidDel="009D478D" w:rsidRDefault="0028027F" w:rsidP="00BC08BF">
            <w:pPr>
              <w:spacing w:after="0"/>
              <w:jc w:val="center"/>
            </w:pPr>
          </w:p>
        </w:tc>
      </w:tr>
      <w:tr w:rsidR="0028027F" w14:paraId="587EDAF9" w14:textId="77777777" w:rsidTr="00BC08BF">
        <w:trPr>
          <w:cantSplit/>
          <w:trHeight w:val="20"/>
        </w:trPr>
        <w:tc>
          <w:tcPr>
            <w:tcW w:w="10805" w:type="dxa"/>
            <w:gridSpan w:val="5"/>
            <w:shd w:val="clear" w:color="auto" w:fill="auto"/>
          </w:tcPr>
          <w:p w14:paraId="1A701268" w14:textId="77777777" w:rsidR="0028027F" w:rsidRPr="00346ECC" w:rsidDel="009D478D" w:rsidRDefault="0028027F" w:rsidP="00BC08BF">
            <w:pPr>
              <w:spacing w:after="0"/>
              <w:ind w:left="1085"/>
              <w:rPr>
                <w:b/>
              </w:rPr>
            </w:pPr>
            <w:r>
              <w:rPr>
                <w:b/>
              </w:rPr>
              <w:t>Comments:</w:t>
            </w:r>
          </w:p>
        </w:tc>
      </w:tr>
      <w:tr w:rsidR="0028027F" w14:paraId="25D772E7" w14:textId="77777777" w:rsidTr="00BC08BF">
        <w:trPr>
          <w:cantSplit/>
          <w:trHeight w:val="20"/>
        </w:trPr>
        <w:tc>
          <w:tcPr>
            <w:tcW w:w="7580" w:type="dxa"/>
            <w:shd w:val="clear" w:color="auto" w:fill="auto"/>
          </w:tcPr>
          <w:p w14:paraId="15A36F55" w14:textId="77777777" w:rsidR="0028027F" w:rsidRPr="00DD6626" w:rsidRDefault="0028027F" w:rsidP="00BC08BF">
            <w:pPr>
              <w:pStyle w:val="ListParagraph"/>
              <w:tabs>
                <w:tab w:val="left" w:pos="7475"/>
              </w:tabs>
              <w:spacing w:after="0"/>
              <w:ind w:left="1085" w:hanging="360"/>
              <w:rPr>
                <w:spacing w:val="-1"/>
              </w:rPr>
            </w:pPr>
            <w:r>
              <w:rPr>
                <w:spacing w:val="-1"/>
              </w:rPr>
              <w:t>c.</w:t>
            </w:r>
            <w:r>
              <w:rPr>
                <w:spacing w:val="-1"/>
              </w:rPr>
              <w:tab/>
            </w:r>
            <w:r w:rsidRPr="00DD6626">
              <w:rPr>
                <w:spacing w:val="-1"/>
              </w:rPr>
              <w:t>De Novo #</w:t>
            </w:r>
            <w:r>
              <w:rPr>
                <w:spacing w:val="-1"/>
                <w:u w:val="single"/>
              </w:rPr>
              <w:tab/>
            </w:r>
          </w:p>
          <w:p w14:paraId="39F2C06F" w14:textId="77777777" w:rsidR="0028027F" w:rsidRDefault="0028027F" w:rsidP="00BC08BF">
            <w:pPr>
              <w:pStyle w:val="ListParagraph"/>
              <w:tabs>
                <w:tab w:val="left" w:pos="7475"/>
              </w:tabs>
              <w:spacing w:after="0"/>
              <w:ind w:left="1085"/>
              <w:rPr>
                <w:spacing w:val="-1"/>
              </w:rPr>
            </w:pPr>
            <w:r w:rsidRPr="00DD6626">
              <w:rPr>
                <w:spacing w:val="-1"/>
              </w:rPr>
              <w:t>Have the data presented in the De Novo request taken into account any safety or effectiveness concerns previously communicated during the review of the prior De Novo request(s) or through De Novo correspondence?</w:t>
            </w:r>
          </w:p>
        </w:tc>
        <w:sdt>
          <w:sdtPr>
            <w:id w:val="1078707937"/>
            <w14:checkbox>
              <w14:checked w14:val="0"/>
              <w14:checkedState w14:val="2612" w14:font="MS Gothic"/>
              <w14:uncheckedState w14:val="2610" w14:font="MS Gothic"/>
            </w14:checkbox>
          </w:sdtPr>
          <w:sdtEndPr/>
          <w:sdtContent>
            <w:tc>
              <w:tcPr>
                <w:tcW w:w="805" w:type="dxa"/>
                <w:shd w:val="clear" w:color="auto" w:fill="auto"/>
              </w:tcPr>
              <w:p w14:paraId="30CD30C7" w14:textId="60FC6BCE" w:rsidR="0028027F" w:rsidRPr="00DD6626" w:rsidRDefault="0028027F" w:rsidP="00BC08BF">
                <w:pPr>
                  <w:spacing w:after="0"/>
                  <w:jc w:val="center"/>
                </w:pPr>
                <w:r>
                  <w:rPr>
                    <w:rFonts w:ascii="MS Gothic" w:eastAsia="MS Gothic" w:hAnsi="MS Gothic" w:hint="eastAsia"/>
                  </w:rPr>
                  <w:t>☐</w:t>
                </w:r>
              </w:p>
            </w:tc>
          </w:sdtContent>
        </w:sdt>
        <w:sdt>
          <w:sdtPr>
            <w:id w:val="-103429077"/>
            <w14:checkbox>
              <w14:checked w14:val="0"/>
              <w14:checkedState w14:val="2612" w14:font="MS Gothic"/>
              <w14:uncheckedState w14:val="2610" w14:font="MS Gothic"/>
            </w14:checkbox>
          </w:sdtPr>
          <w:sdtEndPr/>
          <w:sdtContent>
            <w:tc>
              <w:tcPr>
                <w:tcW w:w="805" w:type="dxa"/>
                <w:shd w:val="clear" w:color="auto" w:fill="auto"/>
              </w:tcPr>
              <w:p w14:paraId="4AD4FC96" w14:textId="4F87CEB3" w:rsidR="0028027F" w:rsidRPr="00DD6626" w:rsidRDefault="0028027F" w:rsidP="00BC08BF">
                <w:pPr>
                  <w:spacing w:after="0"/>
                  <w:jc w:val="center"/>
                </w:pPr>
                <w:r>
                  <w:rPr>
                    <w:rFonts w:ascii="MS Gothic" w:eastAsia="MS Gothic" w:hAnsi="MS Gothic" w:hint="eastAsia"/>
                  </w:rPr>
                  <w:t>☐</w:t>
                </w:r>
              </w:p>
            </w:tc>
          </w:sdtContent>
        </w:sdt>
        <w:sdt>
          <w:sdtPr>
            <w:id w:val="-130861281"/>
            <w14:checkbox>
              <w14:checked w14:val="0"/>
              <w14:checkedState w14:val="2612" w14:font="MS Gothic"/>
              <w14:uncheckedState w14:val="2610" w14:font="MS Gothic"/>
            </w14:checkbox>
          </w:sdtPr>
          <w:sdtEndPr/>
          <w:sdtContent>
            <w:tc>
              <w:tcPr>
                <w:tcW w:w="805" w:type="dxa"/>
                <w:shd w:val="clear" w:color="auto" w:fill="auto"/>
              </w:tcPr>
              <w:p w14:paraId="67EAEC78" w14:textId="05F6A19C" w:rsidR="0028027F" w:rsidRPr="00DD6626" w:rsidDel="009D478D" w:rsidRDefault="0028027F" w:rsidP="00BC08BF">
                <w:pPr>
                  <w:spacing w:after="0"/>
                  <w:jc w:val="center"/>
                </w:pPr>
                <w:r>
                  <w:rPr>
                    <w:rFonts w:ascii="MS Gothic" w:eastAsia="MS Gothic" w:hAnsi="MS Gothic" w:hint="eastAsia"/>
                  </w:rPr>
                  <w:t>☐</w:t>
                </w:r>
              </w:p>
            </w:tc>
          </w:sdtContent>
        </w:sdt>
        <w:tc>
          <w:tcPr>
            <w:tcW w:w="810" w:type="dxa"/>
            <w:shd w:val="clear" w:color="auto" w:fill="auto"/>
          </w:tcPr>
          <w:p w14:paraId="3A7E999A" w14:textId="77777777" w:rsidR="0028027F" w:rsidRPr="00DD6626" w:rsidDel="009D478D" w:rsidRDefault="0028027F" w:rsidP="00BC08BF">
            <w:pPr>
              <w:spacing w:after="0"/>
              <w:jc w:val="center"/>
            </w:pPr>
          </w:p>
        </w:tc>
      </w:tr>
      <w:tr w:rsidR="0028027F" w14:paraId="563FF0DE" w14:textId="77777777" w:rsidTr="00BC08BF">
        <w:trPr>
          <w:cantSplit/>
          <w:trHeight w:val="20"/>
        </w:trPr>
        <w:tc>
          <w:tcPr>
            <w:tcW w:w="10805" w:type="dxa"/>
            <w:gridSpan w:val="5"/>
            <w:shd w:val="clear" w:color="auto" w:fill="auto"/>
          </w:tcPr>
          <w:p w14:paraId="555FC61C" w14:textId="77777777" w:rsidR="0028027F" w:rsidRPr="00346ECC" w:rsidDel="009D478D" w:rsidRDefault="0028027F" w:rsidP="00BC08BF">
            <w:pPr>
              <w:spacing w:after="0"/>
              <w:ind w:left="1085"/>
              <w:rPr>
                <w:b/>
              </w:rPr>
            </w:pPr>
            <w:r>
              <w:rPr>
                <w:b/>
              </w:rPr>
              <w:t>Comments:</w:t>
            </w:r>
          </w:p>
        </w:tc>
      </w:tr>
      <w:tr w:rsidR="0028027F" w14:paraId="68FF0B66" w14:textId="77777777" w:rsidTr="00BC08BF">
        <w:trPr>
          <w:cantSplit/>
          <w:trHeight w:val="20"/>
        </w:trPr>
        <w:tc>
          <w:tcPr>
            <w:tcW w:w="7580" w:type="dxa"/>
            <w:shd w:val="clear" w:color="auto" w:fill="auto"/>
          </w:tcPr>
          <w:p w14:paraId="6E086689" w14:textId="77777777" w:rsidR="0028027F" w:rsidRDefault="0028027F" w:rsidP="00591C20">
            <w:pPr>
              <w:tabs>
                <w:tab w:val="left" w:pos="7475"/>
              </w:tabs>
              <w:spacing w:after="0"/>
              <w:ind w:left="1085" w:hanging="360"/>
              <w:rPr>
                <w:spacing w:val="-3"/>
              </w:rPr>
            </w:pPr>
            <w:r>
              <w:rPr>
                <w:spacing w:val="-1"/>
              </w:rPr>
              <w:t>d.</w:t>
            </w:r>
            <w:r>
              <w:rPr>
                <w:spacing w:val="-1"/>
              </w:rPr>
              <w:tab/>
            </w:r>
            <w:r>
              <w:rPr>
                <w:spacing w:val="-3"/>
              </w:rPr>
              <w:t>IDE #</w:t>
            </w:r>
            <w:r>
              <w:rPr>
                <w:spacing w:val="-3"/>
                <w:u w:val="single"/>
              </w:rPr>
              <w:tab/>
            </w:r>
          </w:p>
          <w:p w14:paraId="53529991" w14:textId="77777777" w:rsidR="0028027F" w:rsidRDefault="0028027F" w:rsidP="00BC08BF">
            <w:pPr>
              <w:pStyle w:val="ListParagraph"/>
              <w:tabs>
                <w:tab w:val="left" w:pos="7475"/>
              </w:tabs>
              <w:spacing w:after="0"/>
              <w:ind w:left="1085"/>
              <w:rPr>
                <w:spacing w:val="-1"/>
              </w:rPr>
            </w:pPr>
            <w:r>
              <w:rPr>
                <w:spacing w:val="-3"/>
              </w:rPr>
              <w:t>Have the data presented in the De Novo request taken into account any safety or effectiveness concerns previously communicated during the review of prior IDE(s) or through IDE correspondence?</w:t>
            </w:r>
          </w:p>
        </w:tc>
        <w:sdt>
          <w:sdtPr>
            <w:id w:val="24225291"/>
            <w14:checkbox>
              <w14:checked w14:val="0"/>
              <w14:checkedState w14:val="2612" w14:font="MS Gothic"/>
              <w14:uncheckedState w14:val="2610" w14:font="MS Gothic"/>
            </w14:checkbox>
          </w:sdtPr>
          <w:sdtEndPr/>
          <w:sdtContent>
            <w:tc>
              <w:tcPr>
                <w:tcW w:w="805" w:type="dxa"/>
                <w:shd w:val="clear" w:color="auto" w:fill="auto"/>
              </w:tcPr>
              <w:p w14:paraId="22DA3D00" w14:textId="09107818" w:rsidR="0028027F" w:rsidRPr="00DD6626" w:rsidRDefault="0028027F" w:rsidP="00BC08BF">
                <w:pPr>
                  <w:spacing w:after="0"/>
                  <w:jc w:val="center"/>
                </w:pPr>
                <w:r>
                  <w:rPr>
                    <w:rFonts w:ascii="MS Gothic" w:eastAsia="MS Gothic" w:hAnsi="MS Gothic" w:hint="eastAsia"/>
                  </w:rPr>
                  <w:t>☐</w:t>
                </w:r>
              </w:p>
            </w:tc>
          </w:sdtContent>
        </w:sdt>
        <w:sdt>
          <w:sdtPr>
            <w:id w:val="1243378714"/>
            <w14:checkbox>
              <w14:checked w14:val="0"/>
              <w14:checkedState w14:val="2612" w14:font="MS Gothic"/>
              <w14:uncheckedState w14:val="2610" w14:font="MS Gothic"/>
            </w14:checkbox>
          </w:sdtPr>
          <w:sdtEndPr/>
          <w:sdtContent>
            <w:tc>
              <w:tcPr>
                <w:tcW w:w="805" w:type="dxa"/>
                <w:shd w:val="clear" w:color="auto" w:fill="auto"/>
              </w:tcPr>
              <w:p w14:paraId="2962DD00" w14:textId="3864B7AD" w:rsidR="0028027F" w:rsidRPr="00DD6626" w:rsidRDefault="0028027F" w:rsidP="00BC08BF">
                <w:pPr>
                  <w:spacing w:after="0"/>
                  <w:jc w:val="center"/>
                </w:pPr>
                <w:r>
                  <w:rPr>
                    <w:rFonts w:ascii="MS Gothic" w:eastAsia="MS Gothic" w:hAnsi="MS Gothic" w:hint="eastAsia"/>
                  </w:rPr>
                  <w:t>☐</w:t>
                </w:r>
              </w:p>
            </w:tc>
          </w:sdtContent>
        </w:sdt>
        <w:sdt>
          <w:sdtPr>
            <w:id w:val="1646471709"/>
            <w14:checkbox>
              <w14:checked w14:val="0"/>
              <w14:checkedState w14:val="2612" w14:font="MS Gothic"/>
              <w14:uncheckedState w14:val="2610" w14:font="MS Gothic"/>
            </w14:checkbox>
          </w:sdtPr>
          <w:sdtEndPr/>
          <w:sdtContent>
            <w:tc>
              <w:tcPr>
                <w:tcW w:w="805" w:type="dxa"/>
                <w:shd w:val="clear" w:color="auto" w:fill="auto"/>
              </w:tcPr>
              <w:p w14:paraId="50C52516" w14:textId="4BD64805" w:rsidR="0028027F" w:rsidRPr="00DD6626" w:rsidDel="009D478D" w:rsidRDefault="0028027F" w:rsidP="00BC08BF">
                <w:pPr>
                  <w:spacing w:after="0"/>
                  <w:jc w:val="center"/>
                </w:pPr>
                <w:r>
                  <w:rPr>
                    <w:rFonts w:ascii="MS Gothic" w:eastAsia="MS Gothic" w:hAnsi="MS Gothic" w:hint="eastAsia"/>
                  </w:rPr>
                  <w:t>☐</w:t>
                </w:r>
              </w:p>
            </w:tc>
          </w:sdtContent>
        </w:sdt>
        <w:tc>
          <w:tcPr>
            <w:tcW w:w="810" w:type="dxa"/>
            <w:shd w:val="clear" w:color="auto" w:fill="auto"/>
          </w:tcPr>
          <w:p w14:paraId="362C9FE6" w14:textId="77777777" w:rsidR="0028027F" w:rsidRPr="00DD6626" w:rsidDel="009D478D" w:rsidRDefault="0028027F" w:rsidP="00BC08BF">
            <w:pPr>
              <w:spacing w:after="0"/>
              <w:jc w:val="center"/>
            </w:pPr>
          </w:p>
        </w:tc>
      </w:tr>
      <w:tr w:rsidR="004B6824" w14:paraId="17837E4C" w14:textId="77777777" w:rsidTr="00D53F59">
        <w:trPr>
          <w:cantSplit/>
          <w:trHeight w:val="20"/>
        </w:trPr>
        <w:tc>
          <w:tcPr>
            <w:tcW w:w="10805" w:type="dxa"/>
            <w:gridSpan w:val="5"/>
            <w:shd w:val="clear" w:color="auto" w:fill="auto"/>
          </w:tcPr>
          <w:p w14:paraId="1B6547E3" w14:textId="77777777" w:rsidR="004B6824" w:rsidRPr="00DD6626" w:rsidDel="009D478D" w:rsidRDefault="004B6824" w:rsidP="004B6824">
            <w:pPr>
              <w:spacing w:after="0"/>
              <w:ind w:left="1076"/>
            </w:pPr>
            <w:r>
              <w:rPr>
                <w:b/>
                <w:spacing w:val="-1"/>
              </w:rPr>
              <w:t>Comments:</w:t>
            </w:r>
          </w:p>
        </w:tc>
      </w:tr>
      <w:tr w:rsidR="0028027F" w14:paraId="2F1CD2D6" w14:textId="77777777" w:rsidTr="00BC08BF">
        <w:trPr>
          <w:cantSplit/>
          <w:trHeight w:val="20"/>
        </w:trPr>
        <w:tc>
          <w:tcPr>
            <w:tcW w:w="7580" w:type="dxa"/>
            <w:shd w:val="clear" w:color="auto" w:fill="auto"/>
          </w:tcPr>
          <w:p w14:paraId="2A90F13E" w14:textId="77777777" w:rsidR="0028027F" w:rsidRPr="00DD6626" w:rsidRDefault="0028027F" w:rsidP="00591C20">
            <w:pPr>
              <w:tabs>
                <w:tab w:val="left" w:pos="7475"/>
              </w:tabs>
              <w:spacing w:after="0"/>
              <w:ind w:left="1085" w:hanging="360"/>
              <w:rPr>
                <w:spacing w:val="-1"/>
              </w:rPr>
            </w:pPr>
            <w:r>
              <w:rPr>
                <w:spacing w:val="-1"/>
              </w:rPr>
              <w:t>e.</w:t>
            </w:r>
            <w:r>
              <w:rPr>
                <w:spacing w:val="-1"/>
              </w:rPr>
              <w:tab/>
            </w:r>
            <w:r w:rsidRPr="00DD6626">
              <w:rPr>
                <w:spacing w:val="-1"/>
              </w:rPr>
              <w:t>Pre-</w:t>
            </w:r>
            <w:r>
              <w:rPr>
                <w:spacing w:val="-1"/>
              </w:rPr>
              <w:t>Submission</w:t>
            </w:r>
            <w:r w:rsidRPr="00DD6626">
              <w:rPr>
                <w:spacing w:val="-1"/>
              </w:rPr>
              <w:t xml:space="preserve"> request #</w:t>
            </w:r>
            <w:r>
              <w:rPr>
                <w:spacing w:val="-1"/>
                <w:u w:val="single"/>
              </w:rPr>
              <w:tab/>
            </w:r>
          </w:p>
          <w:p w14:paraId="1583A3E1" w14:textId="77777777" w:rsidR="0028027F" w:rsidRDefault="0028027F" w:rsidP="00591C20">
            <w:pPr>
              <w:tabs>
                <w:tab w:val="left" w:pos="7475"/>
              </w:tabs>
              <w:spacing w:after="0"/>
              <w:ind w:left="1085"/>
              <w:rPr>
                <w:spacing w:val="-1"/>
              </w:rPr>
            </w:pPr>
            <w:r>
              <w:rPr>
                <w:spacing w:val="-3"/>
              </w:rPr>
              <w:t>A</w:t>
            </w:r>
            <w:r w:rsidRPr="00A62E7F">
              <w:rPr>
                <w:spacing w:val="-3"/>
              </w:rPr>
              <w:t xml:space="preserve">re all </w:t>
            </w:r>
            <w:r>
              <w:rPr>
                <w:spacing w:val="-3"/>
              </w:rPr>
              <w:t>FDA</w:t>
            </w:r>
            <w:r w:rsidRPr="00A62E7F">
              <w:rPr>
                <w:spacing w:val="-3"/>
              </w:rPr>
              <w:t xml:space="preserve"> concerns or action items previously presented to the</w:t>
            </w:r>
            <w:r>
              <w:rPr>
                <w:spacing w:val="-3"/>
              </w:rPr>
              <w:t xml:space="preserve"> requester</w:t>
            </w:r>
            <w:r w:rsidRPr="00A62E7F">
              <w:rPr>
                <w:spacing w:val="-3"/>
              </w:rPr>
              <w:t xml:space="preserve"> in the Pre-</w:t>
            </w:r>
            <w:r>
              <w:rPr>
                <w:spacing w:val="-3"/>
              </w:rPr>
              <w:t>Submission</w:t>
            </w:r>
            <w:r w:rsidRPr="00A62E7F">
              <w:rPr>
                <w:spacing w:val="-3"/>
              </w:rPr>
              <w:t xml:space="preserve"> </w:t>
            </w:r>
            <w:r>
              <w:rPr>
                <w:spacing w:val="-3"/>
              </w:rPr>
              <w:t xml:space="preserve">feedback or meeting </w:t>
            </w:r>
            <w:r w:rsidRPr="00A62E7F">
              <w:rPr>
                <w:spacing w:val="-3"/>
              </w:rPr>
              <w:t>minutes addressed in</w:t>
            </w:r>
            <w:r>
              <w:rPr>
                <w:spacing w:val="-3"/>
              </w:rPr>
              <w:t xml:space="preserve"> </w:t>
            </w:r>
            <w:r w:rsidRPr="00A62E7F">
              <w:rPr>
                <w:spacing w:val="-3"/>
              </w:rPr>
              <w:t xml:space="preserve">the </w:t>
            </w:r>
            <w:r>
              <w:rPr>
                <w:spacing w:val="-3"/>
              </w:rPr>
              <w:t>De Novo</w:t>
            </w:r>
            <w:r w:rsidRPr="00A62E7F">
              <w:rPr>
                <w:spacing w:val="-3"/>
              </w:rPr>
              <w:t xml:space="preserve"> </w:t>
            </w:r>
            <w:r>
              <w:rPr>
                <w:spacing w:val="-3"/>
              </w:rPr>
              <w:t>request?</w:t>
            </w:r>
          </w:p>
        </w:tc>
        <w:sdt>
          <w:sdtPr>
            <w:id w:val="-434832097"/>
            <w14:checkbox>
              <w14:checked w14:val="0"/>
              <w14:checkedState w14:val="2612" w14:font="MS Gothic"/>
              <w14:uncheckedState w14:val="2610" w14:font="MS Gothic"/>
            </w14:checkbox>
          </w:sdtPr>
          <w:sdtEndPr/>
          <w:sdtContent>
            <w:tc>
              <w:tcPr>
                <w:tcW w:w="805" w:type="dxa"/>
                <w:shd w:val="clear" w:color="auto" w:fill="auto"/>
              </w:tcPr>
              <w:p w14:paraId="7632A5BC" w14:textId="5A13AF58" w:rsidR="0028027F" w:rsidRPr="00DD6626" w:rsidRDefault="0028027F" w:rsidP="00BC08BF">
                <w:pPr>
                  <w:spacing w:after="0"/>
                  <w:jc w:val="center"/>
                </w:pPr>
                <w:r>
                  <w:rPr>
                    <w:rFonts w:ascii="MS Gothic" w:eastAsia="MS Gothic" w:hAnsi="MS Gothic" w:hint="eastAsia"/>
                  </w:rPr>
                  <w:t>☐</w:t>
                </w:r>
              </w:p>
            </w:tc>
          </w:sdtContent>
        </w:sdt>
        <w:sdt>
          <w:sdtPr>
            <w:id w:val="-106666855"/>
            <w14:checkbox>
              <w14:checked w14:val="0"/>
              <w14:checkedState w14:val="2612" w14:font="MS Gothic"/>
              <w14:uncheckedState w14:val="2610" w14:font="MS Gothic"/>
            </w14:checkbox>
          </w:sdtPr>
          <w:sdtEndPr/>
          <w:sdtContent>
            <w:tc>
              <w:tcPr>
                <w:tcW w:w="805" w:type="dxa"/>
                <w:shd w:val="clear" w:color="auto" w:fill="auto"/>
              </w:tcPr>
              <w:p w14:paraId="100D0394" w14:textId="45A8E1B1" w:rsidR="0028027F" w:rsidRPr="00DD6626" w:rsidRDefault="0028027F" w:rsidP="00BC08BF">
                <w:pPr>
                  <w:spacing w:after="0"/>
                  <w:jc w:val="center"/>
                </w:pPr>
                <w:r>
                  <w:rPr>
                    <w:rFonts w:ascii="MS Gothic" w:eastAsia="MS Gothic" w:hAnsi="MS Gothic" w:hint="eastAsia"/>
                  </w:rPr>
                  <w:t>☐</w:t>
                </w:r>
              </w:p>
            </w:tc>
          </w:sdtContent>
        </w:sdt>
        <w:sdt>
          <w:sdtPr>
            <w:id w:val="-1855651997"/>
            <w14:checkbox>
              <w14:checked w14:val="0"/>
              <w14:checkedState w14:val="2612" w14:font="MS Gothic"/>
              <w14:uncheckedState w14:val="2610" w14:font="MS Gothic"/>
            </w14:checkbox>
          </w:sdtPr>
          <w:sdtEndPr/>
          <w:sdtContent>
            <w:tc>
              <w:tcPr>
                <w:tcW w:w="805" w:type="dxa"/>
                <w:shd w:val="clear" w:color="auto" w:fill="auto"/>
              </w:tcPr>
              <w:p w14:paraId="5E4EF5FE" w14:textId="7C5F9DDA" w:rsidR="0028027F" w:rsidRPr="00DD6626" w:rsidDel="009D478D" w:rsidRDefault="0028027F" w:rsidP="00BC08BF">
                <w:pPr>
                  <w:spacing w:after="0"/>
                  <w:jc w:val="center"/>
                </w:pPr>
                <w:r>
                  <w:rPr>
                    <w:rFonts w:ascii="MS Gothic" w:eastAsia="MS Gothic" w:hAnsi="MS Gothic" w:hint="eastAsia"/>
                  </w:rPr>
                  <w:t>☐</w:t>
                </w:r>
              </w:p>
            </w:tc>
          </w:sdtContent>
        </w:sdt>
        <w:tc>
          <w:tcPr>
            <w:tcW w:w="810" w:type="dxa"/>
            <w:shd w:val="clear" w:color="auto" w:fill="auto"/>
          </w:tcPr>
          <w:p w14:paraId="163FF814" w14:textId="77777777" w:rsidR="0028027F" w:rsidRPr="00DD6626" w:rsidDel="009D478D" w:rsidRDefault="0028027F" w:rsidP="00BC08BF">
            <w:pPr>
              <w:spacing w:after="0"/>
              <w:jc w:val="center"/>
            </w:pPr>
          </w:p>
        </w:tc>
      </w:tr>
      <w:tr w:rsidR="0028027F" w14:paraId="1494AE40" w14:textId="77777777" w:rsidTr="00BC08BF">
        <w:trPr>
          <w:cantSplit/>
          <w:trHeight w:val="20"/>
        </w:trPr>
        <w:tc>
          <w:tcPr>
            <w:tcW w:w="10805" w:type="dxa"/>
            <w:gridSpan w:val="5"/>
            <w:shd w:val="clear" w:color="auto" w:fill="auto"/>
          </w:tcPr>
          <w:p w14:paraId="7FD11EB9" w14:textId="77777777" w:rsidR="0028027F" w:rsidRPr="00DD6626" w:rsidDel="009D478D" w:rsidRDefault="0028027F" w:rsidP="00BC08BF">
            <w:pPr>
              <w:spacing w:after="0"/>
              <w:ind w:left="1085"/>
            </w:pPr>
            <w:r>
              <w:rPr>
                <w:b/>
                <w:spacing w:val="-1"/>
              </w:rPr>
              <w:t>Comments:</w:t>
            </w:r>
          </w:p>
        </w:tc>
      </w:tr>
      <w:tr w:rsidR="0028027F" w14:paraId="7F060189" w14:textId="77777777" w:rsidTr="00BC08BF">
        <w:trPr>
          <w:cantSplit/>
          <w:trHeight w:val="20"/>
        </w:trPr>
        <w:tc>
          <w:tcPr>
            <w:tcW w:w="10805" w:type="dxa"/>
            <w:gridSpan w:val="5"/>
            <w:shd w:val="clear" w:color="auto" w:fill="auto"/>
          </w:tcPr>
          <w:p w14:paraId="26ED7749" w14:textId="77777777" w:rsidR="0028027F" w:rsidRPr="00DD6626" w:rsidDel="009D478D" w:rsidRDefault="0028027F" w:rsidP="002A4CA4">
            <w:pPr>
              <w:pStyle w:val="ListParagraph"/>
              <w:numPr>
                <w:ilvl w:val="0"/>
                <w:numId w:val="56"/>
              </w:numPr>
              <w:spacing w:after="0"/>
              <w:ind w:left="365"/>
            </w:pPr>
            <w:r w:rsidRPr="006B0795">
              <w:rPr>
                <w:b/>
                <w:bCs/>
              </w:rPr>
              <w:t>Device Description</w:t>
            </w:r>
          </w:p>
        </w:tc>
      </w:tr>
      <w:tr w:rsidR="0028027F" w14:paraId="120EDDBA" w14:textId="77777777" w:rsidTr="00BC08BF">
        <w:trPr>
          <w:cantSplit/>
          <w:trHeight w:val="20"/>
        </w:trPr>
        <w:tc>
          <w:tcPr>
            <w:tcW w:w="7580" w:type="dxa"/>
            <w:shd w:val="clear" w:color="auto" w:fill="auto"/>
          </w:tcPr>
          <w:p w14:paraId="2475D2B1" w14:textId="77777777" w:rsidR="0028027F" w:rsidRPr="006B0795" w:rsidRDefault="0028027F" w:rsidP="00591C20">
            <w:pPr>
              <w:pStyle w:val="ListParagraph"/>
              <w:numPr>
                <w:ilvl w:val="0"/>
                <w:numId w:val="58"/>
              </w:numPr>
              <w:tabs>
                <w:tab w:val="left" w:pos="7475"/>
              </w:tabs>
              <w:spacing w:after="0"/>
              <w:rPr>
                <w:spacing w:val="-1"/>
              </w:rPr>
            </w:pPr>
            <w:r>
              <w:t>The FDA assigned reference number (e.g., 510(k) #) for any medical devices, such as accessories or components, which are labeled to be used with the subject device and are already legally marketed.</w:t>
            </w:r>
          </w:p>
        </w:tc>
        <w:sdt>
          <w:sdtPr>
            <w:id w:val="-706103827"/>
            <w14:checkbox>
              <w14:checked w14:val="0"/>
              <w14:checkedState w14:val="2612" w14:font="MS Gothic"/>
              <w14:uncheckedState w14:val="2610" w14:font="MS Gothic"/>
            </w14:checkbox>
          </w:sdtPr>
          <w:sdtEndPr/>
          <w:sdtContent>
            <w:tc>
              <w:tcPr>
                <w:tcW w:w="805" w:type="dxa"/>
                <w:shd w:val="clear" w:color="auto" w:fill="auto"/>
              </w:tcPr>
              <w:p w14:paraId="572095C2" w14:textId="68D8E71D" w:rsidR="0028027F" w:rsidRPr="00DD6626" w:rsidRDefault="0028027F" w:rsidP="00BC08BF">
                <w:pPr>
                  <w:spacing w:after="0"/>
                  <w:jc w:val="center"/>
                </w:pPr>
                <w:r>
                  <w:rPr>
                    <w:rFonts w:ascii="MS Gothic" w:eastAsia="MS Gothic" w:hAnsi="MS Gothic" w:hint="eastAsia"/>
                  </w:rPr>
                  <w:t>☐</w:t>
                </w:r>
              </w:p>
            </w:tc>
          </w:sdtContent>
        </w:sdt>
        <w:sdt>
          <w:sdtPr>
            <w:id w:val="-1532184700"/>
            <w14:checkbox>
              <w14:checked w14:val="0"/>
              <w14:checkedState w14:val="2612" w14:font="MS Gothic"/>
              <w14:uncheckedState w14:val="2610" w14:font="MS Gothic"/>
            </w14:checkbox>
          </w:sdtPr>
          <w:sdtEndPr/>
          <w:sdtContent>
            <w:tc>
              <w:tcPr>
                <w:tcW w:w="805" w:type="dxa"/>
                <w:shd w:val="clear" w:color="auto" w:fill="auto"/>
              </w:tcPr>
              <w:p w14:paraId="181E1BEE" w14:textId="7435A45F" w:rsidR="0028027F" w:rsidRPr="00DD6626" w:rsidRDefault="0028027F" w:rsidP="00BC08BF">
                <w:pPr>
                  <w:spacing w:after="0"/>
                  <w:jc w:val="center"/>
                </w:pPr>
                <w:r>
                  <w:rPr>
                    <w:rFonts w:ascii="MS Gothic" w:eastAsia="MS Gothic" w:hAnsi="MS Gothic" w:hint="eastAsia"/>
                  </w:rPr>
                  <w:t>☐</w:t>
                </w:r>
              </w:p>
            </w:tc>
          </w:sdtContent>
        </w:sdt>
        <w:sdt>
          <w:sdtPr>
            <w:id w:val="-1567721503"/>
            <w14:checkbox>
              <w14:checked w14:val="0"/>
              <w14:checkedState w14:val="2612" w14:font="MS Gothic"/>
              <w14:uncheckedState w14:val="2610" w14:font="MS Gothic"/>
            </w14:checkbox>
          </w:sdtPr>
          <w:sdtEndPr/>
          <w:sdtContent>
            <w:tc>
              <w:tcPr>
                <w:tcW w:w="805" w:type="dxa"/>
                <w:shd w:val="clear" w:color="auto" w:fill="auto"/>
              </w:tcPr>
              <w:p w14:paraId="562234E1" w14:textId="4C1993DE" w:rsidR="0028027F" w:rsidRPr="00DD6626" w:rsidDel="009D478D" w:rsidRDefault="0028027F" w:rsidP="00BC08BF">
                <w:pPr>
                  <w:spacing w:after="0"/>
                  <w:jc w:val="center"/>
                </w:pPr>
                <w:r>
                  <w:rPr>
                    <w:rFonts w:ascii="MS Gothic" w:eastAsia="MS Gothic" w:hAnsi="MS Gothic" w:hint="eastAsia"/>
                  </w:rPr>
                  <w:t>☐</w:t>
                </w:r>
              </w:p>
            </w:tc>
          </w:sdtContent>
        </w:sdt>
        <w:tc>
          <w:tcPr>
            <w:tcW w:w="810" w:type="dxa"/>
            <w:shd w:val="clear" w:color="auto" w:fill="auto"/>
          </w:tcPr>
          <w:p w14:paraId="79537726" w14:textId="77777777" w:rsidR="0028027F" w:rsidRPr="00DD6626" w:rsidDel="009D478D" w:rsidRDefault="0028027F" w:rsidP="00BC08BF">
            <w:pPr>
              <w:spacing w:after="0"/>
              <w:jc w:val="center"/>
            </w:pPr>
          </w:p>
        </w:tc>
      </w:tr>
      <w:tr w:rsidR="0028027F" w14:paraId="06EB9BA0" w14:textId="77777777" w:rsidTr="00BC08BF">
        <w:trPr>
          <w:cantSplit/>
          <w:trHeight w:val="20"/>
        </w:trPr>
        <w:tc>
          <w:tcPr>
            <w:tcW w:w="10805" w:type="dxa"/>
            <w:gridSpan w:val="5"/>
            <w:shd w:val="clear" w:color="auto" w:fill="auto"/>
          </w:tcPr>
          <w:p w14:paraId="5F5CD1DB" w14:textId="77777777" w:rsidR="0028027F" w:rsidRPr="00346ECC" w:rsidDel="009D478D" w:rsidRDefault="0028027F" w:rsidP="002A4589">
            <w:pPr>
              <w:spacing w:after="0"/>
              <w:ind w:left="716"/>
              <w:rPr>
                <w:b/>
              </w:rPr>
            </w:pPr>
            <w:r>
              <w:rPr>
                <w:b/>
              </w:rPr>
              <w:t>Comments:</w:t>
            </w:r>
          </w:p>
        </w:tc>
      </w:tr>
      <w:tr w:rsidR="0028027F" w14:paraId="6C404C42" w14:textId="77777777" w:rsidTr="00BC08BF">
        <w:trPr>
          <w:cantSplit/>
          <w:trHeight w:val="20"/>
        </w:trPr>
        <w:tc>
          <w:tcPr>
            <w:tcW w:w="10805" w:type="dxa"/>
            <w:gridSpan w:val="5"/>
            <w:shd w:val="clear" w:color="auto" w:fill="auto"/>
          </w:tcPr>
          <w:p w14:paraId="17BDED2B" w14:textId="77777777" w:rsidR="0028027F" w:rsidRPr="00DD6626" w:rsidDel="009D478D" w:rsidRDefault="0028027F" w:rsidP="002A4CA4">
            <w:pPr>
              <w:pStyle w:val="ListParagraph"/>
              <w:numPr>
                <w:ilvl w:val="0"/>
                <w:numId w:val="56"/>
              </w:numPr>
              <w:spacing w:after="0"/>
              <w:ind w:left="365"/>
            </w:pPr>
            <w:r w:rsidRPr="006B0795">
              <w:rPr>
                <w:b/>
              </w:rPr>
              <w:t>Alternative Practices and Procedures</w:t>
            </w:r>
          </w:p>
        </w:tc>
      </w:tr>
      <w:tr w:rsidR="0028027F" w14:paraId="7612B736" w14:textId="77777777" w:rsidTr="00BC08BF">
        <w:trPr>
          <w:cantSplit/>
          <w:trHeight w:val="20"/>
        </w:trPr>
        <w:tc>
          <w:tcPr>
            <w:tcW w:w="7580" w:type="dxa"/>
            <w:shd w:val="clear" w:color="auto" w:fill="auto"/>
          </w:tcPr>
          <w:p w14:paraId="79BA5E4F" w14:textId="77777777" w:rsidR="0028027F" w:rsidRPr="00DD6626" w:rsidRDefault="0028027F" w:rsidP="00591C20">
            <w:pPr>
              <w:pStyle w:val="ListParagraph"/>
              <w:numPr>
                <w:ilvl w:val="0"/>
                <w:numId w:val="59"/>
              </w:numPr>
              <w:tabs>
                <w:tab w:val="left" w:pos="7475"/>
              </w:tabs>
              <w:spacing w:after="0"/>
            </w:pPr>
            <w:r>
              <w:rPr>
                <w:spacing w:val="-1"/>
              </w:rPr>
              <w:t>The De Novo request contains a</w:t>
            </w:r>
            <w:r w:rsidRPr="00D60FCD">
              <w:rPr>
                <w:spacing w:val="-1"/>
              </w:rPr>
              <w:t xml:space="preserve"> description of existing alternative practices or procedures used in diagnosing, treating, preventing, curing, or mitigating the disease or condition for which the device is intended or which similarly affect the structure and function of the body.</w:t>
            </w:r>
          </w:p>
        </w:tc>
        <w:sdt>
          <w:sdtPr>
            <w:id w:val="1202055072"/>
            <w14:checkbox>
              <w14:checked w14:val="0"/>
              <w14:checkedState w14:val="2612" w14:font="MS Gothic"/>
              <w14:uncheckedState w14:val="2610" w14:font="MS Gothic"/>
            </w14:checkbox>
          </w:sdtPr>
          <w:sdtEndPr/>
          <w:sdtContent>
            <w:tc>
              <w:tcPr>
                <w:tcW w:w="805" w:type="dxa"/>
                <w:shd w:val="clear" w:color="auto" w:fill="auto"/>
              </w:tcPr>
              <w:p w14:paraId="7DC0F0E9" w14:textId="471490D9" w:rsidR="0028027F" w:rsidRPr="00DD6626" w:rsidRDefault="0028027F" w:rsidP="00BC08BF">
                <w:pPr>
                  <w:spacing w:after="0"/>
                  <w:jc w:val="center"/>
                </w:pPr>
                <w:r>
                  <w:rPr>
                    <w:rFonts w:ascii="MS Gothic" w:eastAsia="MS Gothic" w:hAnsi="MS Gothic" w:hint="eastAsia"/>
                  </w:rPr>
                  <w:t>☐</w:t>
                </w:r>
              </w:p>
            </w:tc>
          </w:sdtContent>
        </w:sdt>
        <w:sdt>
          <w:sdtPr>
            <w:id w:val="1435549989"/>
            <w14:checkbox>
              <w14:checked w14:val="0"/>
              <w14:checkedState w14:val="2612" w14:font="MS Gothic"/>
              <w14:uncheckedState w14:val="2610" w14:font="MS Gothic"/>
            </w14:checkbox>
          </w:sdtPr>
          <w:sdtEndPr/>
          <w:sdtContent>
            <w:tc>
              <w:tcPr>
                <w:tcW w:w="805" w:type="dxa"/>
                <w:shd w:val="clear" w:color="auto" w:fill="auto"/>
              </w:tcPr>
              <w:p w14:paraId="6DE7105B" w14:textId="18756B0C" w:rsidR="0028027F" w:rsidRPr="00DD6626" w:rsidRDefault="0028027F" w:rsidP="00BC08BF">
                <w:pPr>
                  <w:spacing w:after="0"/>
                  <w:jc w:val="center"/>
                </w:pPr>
                <w:r>
                  <w:rPr>
                    <w:rFonts w:ascii="MS Gothic" w:eastAsia="MS Gothic" w:hAnsi="MS Gothic" w:hint="eastAsia"/>
                  </w:rPr>
                  <w:t>☐</w:t>
                </w:r>
              </w:p>
            </w:tc>
          </w:sdtContent>
        </w:sdt>
        <w:sdt>
          <w:sdtPr>
            <w:id w:val="233207131"/>
            <w14:checkbox>
              <w14:checked w14:val="0"/>
              <w14:checkedState w14:val="2612" w14:font="MS Gothic"/>
              <w14:uncheckedState w14:val="2610" w14:font="MS Gothic"/>
            </w14:checkbox>
          </w:sdtPr>
          <w:sdtEndPr/>
          <w:sdtContent>
            <w:tc>
              <w:tcPr>
                <w:tcW w:w="805" w:type="dxa"/>
                <w:shd w:val="clear" w:color="auto" w:fill="auto"/>
              </w:tcPr>
              <w:p w14:paraId="546B5AAF" w14:textId="6024D935" w:rsidR="0028027F" w:rsidRPr="00DD6626" w:rsidDel="009D478D" w:rsidRDefault="0028027F" w:rsidP="00BC08BF">
                <w:pPr>
                  <w:spacing w:after="0"/>
                  <w:jc w:val="center"/>
                </w:pPr>
                <w:r>
                  <w:rPr>
                    <w:rFonts w:ascii="MS Gothic" w:eastAsia="MS Gothic" w:hAnsi="MS Gothic" w:hint="eastAsia"/>
                  </w:rPr>
                  <w:t>☐</w:t>
                </w:r>
              </w:p>
            </w:tc>
          </w:sdtContent>
        </w:sdt>
        <w:tc>
          <w:tcPr>
            <w:tcW w:w="810" w:type="dxa"/>
            <w:shd w:val="clear" w:color="auto" w:fill="auto"/>
          </w:tcPr>
          <w:p w14:paraId="3582CD82" w14:textId="77777777" w:rsidR="0028027F" w:rsidRPr="00DD6626" w:rsidDel="009D478D" w:rsidRDefault="0028027F" w:rsidP="00BC08BF">
            <w:pPr>
              <w:spacing w:after="0"/>
              <w:jc w:val="center"/>
            </w:pPr>
          </w:p>
        </w:tc>
      </w:tr>
      <w:tr w:rsidR="0028027F" w14:paraId="1E85BCA6" w14:textId="77777777" w:rsidTr="00BC08BF">
        <w:trPr>
          <w:cantSplit/>
          <w:trHeight w:val="20"/>
        </w:trPr>
        <w:tc>
          <w:tcPr>
            <w:tcW w:w="10805" w:type="dxa"/>
            <w:gridSpan w:val="5"/>
            <w:shd w:val="clear" w:color="auto" w:fill="auto"/>
          </w:tcPr>
          <w:p w14:paraId="470B7B4B" w14:textId="77777777" w:rsidR="0028027F" w:rsidRPr="00DD6626" w:rsidDel="009D478D" w:rsidRDefault="0028027F" w:rsidP="00BC08BF">
            <w:pPr>
              <w:spacing w:after="0"/>
              <w:ind w:left="725"/>
            </w:pPr>
            <w:r>
              <w:rPr>
                <w:b/>
                <w:spacing w:val="-1"/>
              </w:rPr>
              <w:t>Comments:</w:t>
            </w:r>
          </w:p>
        </w:tc>
      </w:tr>
      <w:tr w:rsidR="0028027F" w14:paraId="01DD33EE" w14:textId="77777777" w:rsidTr="00BC08BF">
        <w:trPr>
          <w:cantSplit/>
          <w:trHeight w:val="20"/>
        </w:trPr>
        <w:tc>
          <w:tcPr>
            <w:tcW w:w="10805" w:type="dxa"/>
            <w:gridSpan w:val="5"/>
            <w:shd w:val="clear" w:color="auto" w:fill="auto"/>
          </w:tcPr>
          <w:p w14:paraId="0BA2DBF6" w14:textId="77777777" w:rsidR="0028027F" w:rsidRPr="00DD6626" w:rsidDel="009D478D" w:rsidRDefault="0028027F" w:rsidP="002A4CA4">
            <w:pPr>
              <w:pStyle w:val="ListParagraph"/>
              <w:numPr>
                <w:ilvl w:val="0"/>
                <w:numId w:val="56"/>
              </w:numPr>
              <w:spacing w:after="0"/>
              <w:ind w:left="365"/>
            </w:pPr>
            <w:r w:rsidRPr="006B0795">
              <w:rPr>
                <w:b/>
                <w:spacing w:val="-1"/>
              </w:rPr>
              <w:t>Classification Summary</w:t>
            </w:r>
          </w:p>
        </w:tc>
      </w:tr>
      <w:tr w:rsidR="0028027F" w14:paraId="6C0945BE" w14:textId="77777777" w:rsidTr="00BC08BF">
        <w:trPr>
          <w:cantSplit/>
          <w:trHeight w:val="20"/>
        </w:trPr>
        <w:tc>
          <w:tcPr>
            <w:tcW w:w="7580" w:type="dxa"/>
            <w:shd w:val="clear" w:color="auto" w:fill="auto"/>
          </w:tcPr>
          <w:p w14:paraId="1E1DD07C" w14:textId="77777777" w:rsidR="0028027F" w:rsidRPr="006B0795" w:rsidRDefault="0028027F" w:rsidP="00591C20">
            <w:pPr>
              <w:pStyle w:val="ListParagraph"/>
              <w:numPr>
                <w:ilvl w:val="0"/>
                <w:numId w:val="60"/>
              </w:numPr>
              <w:tabs>
                <w:tab w:val="left" w:pos="7475"/>
              </w:tabs>
              <w:spacing w:after="0"/>
              <w:rPr>
                <w:spacing w:val="-1"/>
              </w:rPr>
            </w:pPr>
            <w:r>
              <w:rPr>
                <w:spacing w:val="1"/>
              </w:rPr>
              <w:t>The De Novo request</w:t>
            </w:r>
            <w:r w:rsidRPr="005D4B7A">
              <w:rPr>
                <w:spacing w:val="1"/>
              </w:rPr>
              <w:t xml:space="preserve"> </w:t>
            </w:r>
            <w:r>
              <w:rPr>
                <w:spacing w:val="1"/>
              </w:rPr>
              <w:t>includes a classification summary that explains why the subject device is eligible for De Novo classification, including:</w:t>
            </w:r>
          </w:p>
        </w:tc>
        <w:sdt>
          <w:sdtPr>
            <w:id w:val="1881510106"/>
            <w14:checkbox>
              <w14:checked w14:val="0"/>
              <w14:checkedState w14:val="2612" w14:font="MS Gothic"/>
              <w14:uncheckedState w14:val="2610" w14:font="MS Gothic"/>
            </w14:checkbox>
          </w:sdtPr>
          <w:sdtEndPr/>
          <w:sdtContent>
            <w:tc>
              <w:tcPr>
                <w:tcW w:w="805" w:type="dxa"/>
                <w:shd w:val="clear" w:color="auto" w:fill="auto"/>
              </w:tcPr>
              <w:p w14:paraId="78D3E02A" w14:textId="35E8293B" w:rsidR="0028027F" w:rsidRPr="00DD6626" w:rsidRDefault="0028027F" w:rsidP="00BC08BF">
                <w:pPr>
                  <w:spacing w:after="0"/>
                  <w:jc w:val="center"/>
                </w:pPr>
                <w:r>
                  <w:rPr>
                    <w:rFonts w:ascii="MS Gothic" w:eastAsia="MS Gothic" w:hAnsi="MS Gothic" w:hint="eastAsia"/>
                  </w:rPr>
                  <w:t>☐</w:t>
                </w:r>
              </w:p>
            </w:tc>
          </w:sdtContent>
        </w:sdt>
        <w:sdt>
          <w:sdtPr>
            <w:id w:val="1255325535"/>
            <w14:checkbox>
              <w14:checked w14:val="0"/>
              <w14:checkedState w14:val="2612" w14:font="MS Gothic"/>
              <w14:uncheckedState w14:val="2610" w14:font="MS Gothic"/>
            </w14:checkbox>
          </w:sdtPr>
          <w:sdtEndPr/>
          <w:sdtContent>
            <w:tc>
              <w:tcPr>
                <w:tcW w:w="805" w:type="dxa"/>
                <w:shd w:val="clear" w:color="auto" w:fill="auto"/>
              </w:tcPr>
              <w:p w14:paraId="734BA829" w14:textId="47D723ED" w:rsidR="0028027F" w:rsidRPr="00DD6626" w:rsidRDefault="0028027F" w:rsidP="00BC08BF">
                <w:pPr>
                  <w:spacing w:after="0"/>
                  <w:jc w:val="center"/>
                </w:pPr>
                <w:r>
                  <w:rPr>
                    <w:rFonts w:ascii="MS Gothic" w:eastAsia="MS Gothic" w:hAnsi="MS Gothic" w:hint="eastAsia"/>
                  </w:rPr>
                  <w:t>☐</w:t>
                </w:r>
              </w:p>
            </w:tc>
          </w:sdtContent>
        </w:sdt>
        <w:sdt>
          <w:sdtPr>
            <w:id w:val="388461093"/>
            <w14:checkbox>
              <w14:checked w14:val="0"/>
              <w14:checkedState w14:val="2612" w14:font="MS Gothic"/>
              <w14:uncheckedState w14:val="2610" w14:font="MS Gothic"/>
            </w14:checkbox>
          </w:sdtPr>
          <w:sdtEndPr/>
          <w:sdtContent>
            <w:tc>
              <w:tcPr>
                <w:tcW w:w="805" w:type="dxa"/>
                <w:shd w:val="clear" w:color="auto" w:fill="auto"/>
              </w:tcPr>
              <w:p w14:paraId="387F254E" w14:textId="41ABF149" w:rsidR="0028027F" w:rsidRPr="00DD6626" w:rsidDel="009D478D" w:rsidRDefault="0028027F" w:rsidP="00BC08BF">
                <w:pPr>
                  <w:spacing w:after="0"/>
                  <w:jc w:val="center"/>
                </w:pPr>
                <w:r>
                  <w:rPr>
                    <w:rFonts w:ascii="MS Gothic" w:eastAsia="MS Gothic" w:hAnsi="MS Gothic" w:hint="eastAsia"/>
                  </w:rPr>
                  <w:t>☐</w:t>
                </w:r>
              </w:p>
            </w:tc>
          </w:sdtContent>
        </w:sdt>
        <w:tc>
          <w:tcPr>
            <w:tcW w:w="810" w:type="dxa"/>
            <w:shd w:val="clear" w:color="auto" w:fill="auto"/>
          </w:tcPr>
          <w:p w14:paraId="00C6F748" w14:textId="77777777" w:rsidR="0028027F" w:rsidRPr="00DD6626" w:rsidDel="009D478D" w:rsidRDefault="0028027F" w:rsidP="00BC08BF">
            <w:pPr>
              <w:spacing w:after="0"/>
              <w:jc w:val="center"/>
            </w:pPr>
          </w:p>
        </w:tc>
      </w:tr>
      <w:tr w:rsidR="0028027F" w14:paraId="44E20C8D" w14:textId="77777777" w:rsidTr="00BC08BF">
        <w:trPr>
          <w:cantSplit/>
          <w:trHeight w:val="20"/>
        </w:trPr>
        <w:tc>
          <w:tcPr>
            <w:tcW w:w="10805" w:type="dxa"/>
            <w:gridSpan w:val="5"/>
            <w:shd w:val="clear" w:color="auto" w:fill="auto"/>
          </w:tcPr>
          <w:p w14:paraId="3AC579E5" w14:textId="77777777" w:rsidR="0028027F" w:rsidRPr="00346ECC" w:rsidDel="009D478D" w:rsidRDefault="0028027F" w:rsidP="00BC08BF">
            <w:pPr>
              <w:spacing w:after="0"/>
              <w:ind w:left="725"/>
              <w:rPr>
                <w:b/>
              </w:rPr>
            </w:pPr>
            <w:r>
              <w:rPr>
                <w:b/>
              </w:rPr>
              <w:t>Comments:</w:t>
            </w:r>
          </w:p>
        </w:tc>
      </w:tr>
      <w:tr w:rsidR="0028027F" w14:paraId="230380DF" w14:textId="77777777" w:rsidTr="00BC08BF">
        <w:trPr>
          <w:cantSplit/>
          <w:trHeight w:val="20"/>
        </w:trPr>
        <w:tc>
          <w:tcPr>
            <w:tcW w:w="7580" w:type="dxa"/>
            <w:shd w:val="clear" w:color="auto" w:fill="auto"/>
          </w:tcPr>
          <w:p w14:paraId="2F084634" w14:textId="77777777" w:rsidR="0028027F" w:rsidRDefault="0028027F" w:rsidP="00591C20">
            <w:pPr>
              <w:pStyle w:val="ListParagraph"/>
              <w:tabs>
                <w:tab w:val="left" w:pos="7475"/>
              </w:tabs>
              <w:spacing w:after="0"/>
              <w:ind w:left="1085" w:hanging="365"/>
              <w:rPr>
                <w:spacing w:val="1"/>
              </w:rPr>
            </w:pPr>
            <w:r>
              <w:rPr>
                <w:spacing w:val="1"/>
              </w:rPr>
              <w:t>a.</w:t>
            </w:r>
            <w:r>
              <w:rPr>
                <w:spacing w:val="1"/>
              </w:rPr>
              <w:tab/>
            </w:r>
            <w:r w:rsidRPr="00AC7865">
              <w:t>The searches used to establish that no legally marketed device of the same type exists.</w:t>
            </w:r>
          </w:p>
        </w:tc>
        <w:sdt>
          <w:sdtPr>
            <w:id w:val="1262793404"/>
            <w14:checkbox>
              <w14:checked w14:val="0"/>
              <w14:checkedState w14:val="2612" w14:font="MS Gothic"/>
              <w14:uncheckedState w14:val="2610" w14:font="MS Gothic"/>
            </w14:checkbox>
          </w:sdtPr>
          <w:sdtEndPr/>
          <w:sdtContent>
            <w:tc>
              <w:tcPr>
                <w:tcW w:w="805" w:type="dxa"/>
                <w:shd w:val="clear" w:color="auto" w:fill="auto"/>
              </w:tcPr>
              <w:p w14:paraId="6B7A0F95" w14:textId="367E6CF8" w:rsidR="0028027F" w:rsidRPr="00DD6626" w:rsidRDefault="0028027F" w:rsidP="00BC08BF">
                <w:pPr>
                  <w:spacing w:after="0"/>
                  <w:jc w:val="center"/>
                </w:pPr>
                <w:r>
                  <w:rPr>
                    <w:rFonts w:ascii="MS Gothic" w:eastAsia="MS Gothic" w:hAnsi="MS Gothic" w:hint="eastAsia"/>
                  </w:rPr>
                  <w:t>☐</w:t>
                </w:r>
              </w:p>
            </w:tc>
          </w:sdtContent>
        </w:sdt>
        <w:sdt>
          <w:sdtPr>
            <w:id w:val="906890277"/>
            <w14:checkbox>
              <w14:checked w14:val="0"/>
              <w14:checkedState w14:val="2612" w14:font="MS Gothic"/>
              <w14:uncheckedState w14:val="2610" w14:font="MS Gothic"/>
            </w14:checkbox>
          </w:sdtPr>
          <w:sdtEndPr/>
          <w:sdtContent>
            <w:tc>
              <w:tcPr>
                <w:tcW w:w="805" w:type="dxa"/>
                <w:shd w:val="clear" w:color="auto" w:fill="auto"/>
              </w:tcPr>
              <w:p w14:paraId="44B4A70A" w14:textId="17B91951" w:rsidR="0028027F" w:rsidRPr="00DD6626" w:rsidRDefault="0028027F" w:rsidP="00BC08BF">
                <w:pPr>
                  <w:spacing w:after="0"/>
                  <w:jc w:val="center"/>
                </w:pPr>
                <w:r>
                  <w:rPr>
                    <w:rFonts w:ascii="MS Gothic" w:eastAsia="MS Gothic" w:hAnsi="MS Gothic" w:hint="eastAsia"/>
                  </w:rPr>
                  <w:t>☐</w:t>
                </w:r>
              </w:p>
            </w:tc>
          </w:sdtContent>
        </w:sdt>
        <w:sdt>
          <w:sdtPr>
            <w:id w:val="861784302"/>
            <w14:checkbox>
              <w14:checked w14:val="0"/>
              <w14:checkedState w14:val="2612" w14:font="MS Gothic"/>
              <w14:uncheckedState w14:val="2610" w14:font="MS Gothic"/>
            </w14:checkbox>
          </w:sdtPr>
          <w:sdtEndPr/>
          <w:sdtContent>
            <w:tc>
              <w:tcPr>
                <w:tcW w:w="805" w:type="dxa"/>
                <w:shd w:val="clear" w:color="auto" w:fill="auto"/>
              </w:tcPr>
              <w:p w14:paraId="6178F14A" w14:textId="378CB6DB" w:rsidR="0028027F" w:rsidRPr="00DD6626" w:rsidDel="009D478D" w:rsidRDefault="0028027F" w:rsidP="00BC08BF">
                <w:pPr>
                  <w:spacing w:after="0"/>
                  <w:jc w:val="center"/>
                </w:pPr>
                <w:r>
                  <w:rPr>
                    <w:rFonts w:ascii="MS Gothic" w:eastAsia="MS Gothic" w:hAnsi="MS Gothic" w:hint="eastAsia"/>
                  </w:rPr>
                  <w:t>☐</w:t>
                </w:r>
              </w:p>
            </w:tc>
          </w:sdtContent>
        </w:sdt>
        <w:tc>
          <w:tcPr>
            <w:tcW w:w="810" w:type="dxa"/>
            <w:shd w:val="clear" w:color="auto" w:fill="auto"/>
          </w:tcPr>
          <w:p w14:paraId="77CD88BC" w14:textId="77777777" w:rsidR="0028027F" w:rsidRPr="00DD6626" w:rsidDel="009D478D" w:rsidRDefault="0028027F" w:rsidP="00BC08BF">
            <w:pPr>
              <w:spacing w:after="0"/>
              <w:jc w:val="center"/>
            </w:pPr>
          </w:p>
        </w:tc>
      </w:tr>
      <w:tr w:rsidR="0028027F" w14:paraId="67B925E3" w14:textId="77777777" w:rsidTr="00BC08BF">
        <w:trPr>
          <w:cantSplit/>
          <w:trHeight w:val="20"/>
        </w:trPr>
        <w:tc>
          <w:tcPr>
            <w:tcW w:w="10805" w:type="dxa"/>
            <w:gridSpan w:val="5"/>
            <w:shd w:val="clear" w:color="auto" w:fill="auto"/>
          </w:tcPr>
          <w:p w14:paraId="5873A621" w14:textId="77777777" w:rsidR="0028027F" w:rsidRPr="00346ECC" w:rsidDel="009D478D" w:rsidRDefault="0028027F" w:rsidP="00BC08BF">
            <w:pPr>
              <w:spacing w:after="0"/>
              <w:ind w:left="1085"/>
              <w:rPr>
                <w:b/>
              </w:rPr>
            </w:pPr>
            <w:r>
              <w:rPr>
                <w:b/>
              </w:rPr>
              <w:t>Comments:</w:t>
            </w:r>
          </w:p>
        </w:tc>
      </w:tr>
      <w:tr w:rsidR="0028027F" w14:paraId="7513A6E3" w14:textId="77777777" w:rsidTr="00BC08BF">
        <w:trPr>
          <w:cantSplit/>
          <w:trHeight w:val="20"/>
        </w:trPr>
        <w:tc>
          <w:tcPr>
            <w:tcW w:w="7580" w:type="dxa"/>
            <w:shd w:val="clear" w:color="auto" w:fill="auto"/>
          </w:tcPr>
          <w:p w14:paraId="44EF76DE" w14:textId="77777777" w:rsidR="0028027F" w:rsidRDefault="0028027F" w:rsidP="00591C20">
            <w:pPr>
              <w:pStyle w:val="ListParagraph"/>
              <w:tabs>
                <w:tab w:val="left" w:pos="7475"/>
              </w:tabs>
              <w:spacing w:after="0"/>
              <w:ind w:left="1085" w:hanging="365"/>
              <w:rPr>
                <w:spacing w:val="1"/>
              </w:rPr>
            </w:pPr>
            <w:r>
              <w:rPr>
                <w:spacing w:val="1"/>
              </w:rPr>
              <w:t>b.</w:t>
            </w:r>
            <w:r>
              <w:rPr>
                <w:spacing w:val="1"/>
              </w:rPr>
              <w:tab/>
            </w:r>
            <w:r>
              <w:t>Based on the searches, a</w:t>
            </w:r>
            <w:r w:rsidRPr="0072044C">
              <w:t xml:space="preserve"> list of </w:t>
            </w:r>
            <w:r>
              <w:t xml:space="preserve">the </w:t>
            </w:r>
            <w:r w:rsidRPr="0072044C">
              <w:t>classification regulations, PMAs, 510(k)s, an</w:t>
            </w:r>
            <w:r>
              <w:t>d/or product codes regarding de</w:t>
            </w:r>
            <w:r w:rsidRPr="0072044C">
              <w:t>vices that are potentially similar to the subject device.</w:t>
            </w:r>
          </w:p>
        </w:tc>
        <w:sdt>
          <w:sdtPr>
            <w:id w:val="-1486312126"/>
            <w14:checkbox>
              <w14:checked w14:val="0"/>
              <w14:checkedState w14:val="2612" w14:font="MS Gothic"/>
              <w14:uncheckedState w14:val="2610" w14:font="MS Gothic"/>
            </w14:checkbox>
          </w:sdtPr>
          <w:sdtEndPr/>
          <w:sdtContent>
            <w:tc>
              <w:tcPr>
                <w:tcW w:w="805" w:type="dxa"/>
                <w:shd w:val="clear" w:color="auto" w:fill="auto"/>
              </w:tcPr>
              <w:p w14:paraId="31AFF0BA" w14:textId="714C3548" w:rsidR="0028027F" w:rsidRPr="00DD6626" w:rsidRDefault="0028027F" w:rsidP="00BC08BF">
                <w:pPr>
                  <w:spacing w:after="0"/>
                  <w:jc w:val="center"/>
                </w:pPr>
                <w:r>
                  <w:rPr>
                    <w:rFonts w:ascii="MS Gothic" w:eastAsia="MS Gothic" w:hAnsi="MS Gothic" w:hint="eastAsia"/>
                  </w:rPr>
                  <w:t>☐</w:t>
                </w:r>
              </w:p>
            </w:tc>
          </w:sdtContent>
        </w:sdt>
        <w:sdt>
          <w:sdtPr>
            <w:id w:val="472026763"/>
            <w14:checkbox>
              <w14:checked w14:val="0"/>
              <w14:checkedState w14:val="2612" w14:font="MS Gothic"/>
              <w14:uncheckedState w14:val="2610" w14:font="MS Gothic"/>
            </w14:checkbox>
          </w:sdtPr>
          <w:sdtEndPr/>
          <w:sdtContent>
            <w:tc>
              <w:tcPr>
                <w:tcW w:w="805" w:type="dxa"/>
                <w:shd w:val="clear" w:color="auto" w:fill="auto"/>
              </w:tcPr>
              <w:p w14:paraId="45B2CD63" w14:textId="1FA44CD1" w:rsidR="0028027F" w:rsidRPr="00DD6626" w:rsidRDefault="0028027F" w:rsidP="00BC08BF">
                <w:pPr>
                  <w:spacing w:after="0"/>
                  <w:jc w:val="center"/>
                </w:pPr>
                <w:r>
                  <w:rPr>
                    <w:rFonts w:ascii="MS Gothic" w:eastAsia="MS Gothic" w:hAnsi="MS Gothic" w:hint="eastAsia"/>
                  </w:rPr>
                  <w:t>☐</w:t>
                </w:r>
              </w:p>
            </w:tc>
          </w:sdtContent>
        </w:sdt>
        <w:sdt>
          <w:sdtPr>
            <w:id w:val="-724750516"/>
            <w14:checkbox>
              <w14:checked w14:val="0"/>
              <w14:checkedState w14:val="2612" w14:font="MS Gothic"/>
              <w14:uncheckedState w14:val="2610" w14:font="MS Gothic"/>
            </w14:checkbox>
          </w:sdtPr>
          <w:sdtEndPr/>
          <w:sdtContent>
            <w:tc>
              <w:tcPr>
                <w:tcW w:w="805" w:type="dxa"/>
                <w:shd w:val="clear" w:color="auto" w:fill="auto"/>
              </w:tcPr>
              <w:p w14:paraId="777E232E" w14:textId="3F224EBE" w:rsidR="0028027F" w:rsidRPr="00DD6626" w:rsidDel="009D478D" w:rsidRDefault="0028027F" w:rsidP="00BC08BF">
                <w:pPr>
                  <w:spacing w:after="0"/>
                  <w:jc w:val="center"/>
                </w:pPr>
                <w:r>
                  <w:rPr>
                    <w:rFonts w:ascii="MS Gothic" w:eastAsia="MS Gothic" w:hAnsi="MS Gothic" w:hint="eastAsia"/>
                  </w:rPr>
                  <w:t>☐</w:t>
                </w:r>
              </w:p>
            </w:tc>
          </w:sdtContent>
        </w:sdt>
        <w:tc>
          <w:tcPr>
            <w:tcW w:w="810" w:type="dxa"/>
            <w:shd w:val="clear" w:color="auto" w:fill="auto"/>
          </w:tcPr>
          <w:p w14:paraId="3D18A235" w14:textId="77777777" w:rsidR="0028027F" w:rsidRPr="00DD6626" w:rsidDel="009D478D" w:rsidRDefault="0028027F" w:rsidP="00BC08BF">
            <w:pPr>
              <w:spacing w:after="0"/>
              <w:jc w:val="center"/>
            </w:pPr>
          </w:p>
        </w:tc>
      </w:tr>
      <w:tr w:rsidR="0028027F" w14:paraId="3EA5D23E" w14:textId="77777777" w:rsidTr="00BC08BF">
        <w:trPr>
          <w:cantSplit/>
          <w:trHeight w:val="20"/>
        </w:trPr>
        <w:tc>
          <w:tcPr>
            <w:tcW w:w="10805" w:type="dxa"/>
            <w:gridSpan w:val="5"/>
            <w:shd w:val="clear" w:color="auto" w:fill="auto"/>
          </w:tcPr>
          <w:p w14:paraId="0DF6584A" w14:textId="77777777" w:rsidR="0028027F" w:rsidRPr="00346ECC" w:rsidDel="009D478D" w:rsidRDefault="0028027F" w:rsidP="00BC08BF">
            <w:pPr>
              <w:spacing w:after="0"/>
              <w:ind w:left="1085"/>
              <w:rPr>
                <w:b/>
              </w:rPr>
            </w:pPr>
            <w:r>
              <w:rPr>
                <w:b/>
              </w:rPr>
              <w:t>Comments:</w:t>
            </w:r>
          </w:p>
        </w:tc>
      </w:tr>
      <w:tr w:rsidR="0028027F" w14:paraId="3235342E" w14:textId="77777777" w:rsidTr="00BC08BF">
        <w:trPr>
          <w:cantSplit/>
          <w:trHeight w:val="20"/>
        </w:trPr>
        <w:tc>
          <w:tcPr>
            <w:tcW w:w="7580" w:type="dxa"/>
            <w:shd w:val="clear" w:color="auto" w:fill="auto"/>
          </w:tcPr>
          <w:p w14:paraId="7A7F79AC" w14:textId="77777777" w:rsidR="0028027F" w:rsidRDefault="0028027F" w:rsidP="00591C20">
            <w:pPr>
              <w:pStyle w:val="ListParagraph"/>
              <w:tabs>
                <w:tab w:val="left" w:pos="7475"/>
              </w:tabs>
              <w:spacing w:after="0"/>
              <w:ind w:left="1085" w:hanging="365"/>
              <w:rPr>
                <w:spacing w:val="1"/>
              </w:rPr>
            </w:pPr>
            <w:r>
              <w:rPr>
                <w:spacing w:val="1"/>
              </w:rPr>
              <w:t>c.</w:t>
            </w:r>
            <w:r>
              <w:rPr>
                <w:spacing w:val="1"/>
              </w:rPr>
              <w:tab/>
            </w:r>
            <w:r w:rsidRPr="008A4EFD">
              <w:t xml:space="preserve">A rationale explaining how the </w:t>
            </w:r>
            <w:r>
              <w:t xml:space="preserve">subject </w:t>
            </w:r>
            <w:r w:rsidRPr="008A4EFD">
              <w:t>device is different from the de</w:t>
            </w:r>
            <w:r>
              <w:t>vices covered by the classifica</w:t>
            </w:r>
            <w:r w:rsidRPr="008A4EFD">
              <w:t>tion regulations, PMAs, 510(k)s, and/or product codes identified in the search</w:t>
            </w:r>
            <w:r>
              <w:t>es</w:t>
            </w:r>
            <w:r w:rsidRPr="008A4EFD">
              <w:t>.</w:t>
            </w:r>
          </w:p>
        </w:tc>
        <w:sdt>
          <w:sdtPr>
            <w:id w:val="-726605766"/>
            <w14:checkbox>
              <w14:checked w14:val="0"/>
              <w14:checkedState w14:val="2612" w14:font="MS Gothic"/>
              <w14:uncheckedState w14:val="2610" w14:font="MS Gothic"/>
            </w14:checkbox>
          </w:sdtPr>
          <w:sdtEndPr/>
          <w:sdtContent>
            <w:tc>
              <w:tcPr>
                <w:tcW w:w="805" w:type="dxa"/>
                <w:shd w:val="clear" w:color="auto" w:fill="auto"/>
              </w:tcPr>
              <w:p w14:paraId="076BC3EF" w14:textId="3FDAA626" w:rsidR="0028027F" w:rsidRPr="00DD6626" w:rsidRDefault="0028027F" w:rsidP="00BC08BF">
                <w:pPr>
                  <w:spacing w:after="0"/>
                  <w:jc w:val="center"/>
                </w:pPr>
                <w:r>
                  <w:rPr>
                    <w:rFonts w:ascii="MS Gothic" w:eastAsia="MS Gothic" w:hAnsi="MS Gothic" w:hint="eastAsia"/>
                  </w:rPr>
                  <w:t>☐</w:t>
                </w:r>
              </w:p>
            </w:tc>
          </w:sdtContent>
        </w:sdt>
        <w:sdt>
          <w:sdtPr>
            <w:id w:val="-2147337273"/>
            <w14:checkbox>
              <w14:checked w14:val="0"/>
              <w14:checkedState w14:val="2612" w14:font="MS Gothic"/>
              <w14:uncheckedState w14:val="2610" w14:font="MS Gothic"/>
            </w14:checkbox>
          </w:sdtPr>
          <w:sdtEndPr/>
          <w:sdtContent>
            <w:tc>
              <w:tcPr>
                <w:tcW w:w="805" w:type="dxa"/>
                <w:shd w:val="clear" w:color="auto" w:fill="auto"/>
              </w:tcPr>
              <w:p w14:paraId="4C485275" w14:textId="062C1461" w:rsidR="0028027F" w:rsidRPr="00DD6626" w:rsidRDefault="0028027F" w:rsidP="00BC08BF">
                <w:pPr>
                  <w:spacing w:after="0"/>
                  <w:jc w:val="center"/>
                </w:pPr>
                <w:r>
                  <w:rPr>
                    <w:rFonts w:ascii="MS Gothic" w:eastAsia="MS Gothic" w:hAnsi="MS Gothic" w:hint="eastAsia"/>
                  </w:rPr>
                  <w:t>☐</w:t>
                </w:r>
              </w:p>
            </w:tc>
          </w:sdtContent>
        </w:sdt>
        <w:sdt>
          <w:sdtPr>
            <w:id w:val="-1531412609"/>
            <w14:checkbox>
              <w14:checked w14:val="0"/>
              <w14:checkedState w14:val="2612" w14:font="MS Gothic"/>
              <w14:uncheckedState w14:val="2610" w14:font="MS Gothic"/>
            </w14:checkbox>
          </w:sdtPr>
          <w:sdtEndPr/>
          <w:sdtContent>
            <w:tc>
              <w:tcPr>
                <w:tcW w:w="805" w:type="dxa"/>
                <w:shd w:val="clear" w:color="auto" w:fill="auto"/>
              </w:tcPr>
              <w:p w14:paraId="0D9039E9" w14:textId="494BE2EF" w:rsidR="0028027F" w:rsidRPr="00DD6626" w:rsidDel="009D478D" w:rsidRDefault="0028027F" w:rsidP="00BC08BF">
                <w:pPr>
                  <w:spacing w:after="0"/>
                  <w:jc w:val="center"/>
                </w:pPr>
                <w:r>
                  <w:rPr>
                    <w:rFonts w:ascii="MS Gothic" w:eastAsia="MS Gothic" w:hAnsi="MS Gothic" w:hint="eastAsia"/>
                  </w:rPr>
                  <w:t>☐</w:t>
                </w:r>
              </w:p>
            </w:tc>
          </w:sdtContent>
        </w:sdt>
        <w:tc>
          <w:tcPr>
            <w:tcW w:w="810" w:type="dxa"/>
            <w:shd w:val="clear" w:color="auto" w:fill="auto"/>
          </w:tcPr>
          <w:p w14:paraId="710A463B" w14:textId="77777777" w:rsidR="0028027F" w:rsidRPr="00DD6626" w:rsidDel="009D478D" w:rsidRDefault="0028027F" w:rsidP="00BC08BF">
            <w:pPr>
              <w:spacing w:after="0"/>
              <w:jc w:val="center"/>
            </w:pPr>
          </w:p>
        </w:tc>
      </w:tr>
      <w:tr w:rsidR="0028027F" w14:paraId="5B9DF012" w14:textId="77777777" w:rsidTr="00BC08BF">
        <w:trPr>
          <w:cantSplit/>
          <w:trHeight w:val="20"/>
        </w:trPr>
        <w:tc>
          <w:tcPr>
            <w:tcW w:w="10805" w:type="dxa"/>
            <w:gridSpan w:val="5"/>
            <w:shd w:val="clear" w:color="auto" w:fill="auto"/>
          </w:tcPr>
          <w:p w14:paraId="3E1F8E2B" w14:textId="77777777" w:rsidR="0028027F" w:rsidRPr="00DD6626" w:rsidDel="009D478D" w:rsidRDefault="0028027F" w:rsidP="00BC08BF">
            <w:pPr>
              <w:spacing w:after="0"/>
              <w:ind w:left="1085"/>
            </w:pPr>
            <w:r>
              <w:rPr>
                <w:b/>
                <w:spacing w:val="1"/>
              </w:rPr>
              <w:t>Comments:</w:t>
            </w:r>
          </w:p>
        </w:tc>
      </w:tr>
      <w:tr w:rsidR="0028027F" w14:paraId="58EB5933" w14:textId="77777777" w:rsidTr="00BC08BF">
        <w:trPr>
          <w:cantSplit/>
          <w:trHeight w:val="20"/>
        </w:trPr>
        <w:tc>
          <w:tcPr>
            <w:tcW w:w="10805" w:type="dxa"/>
            <w:gridSpan w:val="5"/>
            <w:shd w:val="clear" w:color="auto" w:fill="auto"/>
          </w:tcPr>
          <w:p w14:paraId="550FC452" w14:textId="77777777" w:rsidR="0028027F" w:rsidRPr="00DD6626" w:rsidDel="009D478D" w:rsidRDefault="0028027F" w:rsidP="00F401F8">
            <w:pPr>
              <w:pStyle w:val="ListParagraph"/>
              <w:numPr>
                <w:ilvl w:val="0"/>
                <w:numId w:val="56"/>
              </w:numPr>
              <w:spacing w:after="0"/>
              <w:ind w:left="365"/>
            </w:pPr>
            <w:r>
              <w:rPr>
                <w:b/>
                <w:bCs/>
              </w:rPr>
              <w:t>Classification Information and Supporting Data</w:t>
            </w:r>
          </w:p>
        </w:tc>
      </w:tr>
      <w:tr w:rsidR="0028027F" w14:paraId="6BA373F9" w14:textId="77777777" w:rsidTr="00BC08BF">
        <w:trPr>
          <w:cantSplit/>
          <w:trHeight w:val="20"/>
        </w:trPr>
        <w:tc>
          <w:tcPr>
            <w:tcW w:w="7580" w:type="dxa"/>
            <w:shd w:val="clear" w:color="auto" w:fill="auto"/>
          </w:tcPr>
          <w:p w14:paraId="57C9EA71" w14:textId="77777777" w:rsidR="0028027F" w:rsidRDefault="0028027F" w:rsidP="00F401F8">
            <w:pPr>
              <w:pStyle w:val="ListParagraph"/>
              <w:numPr>
                <w:ilvl w:val="0"/>
                <w:numId w:val="61"/>
              </w:numPr>
              <w:tabs>
                <w:tab w:val="left" w:pos="7475"/>
              </w:tabs>
              <w:spacing w:after="0"/>
              <w:rPr>
                <w:spacing w:val="-1"/>
              </w:rPr>
            </w:pPr>
            <w:r>
              <w:rPr>
                <w:spacing w:val="-1"/>
              </w:rPr>
              <w:t xml:space="preserve">The De Novo request includes a </w:t>
            </w:r>
            <w:r w:rsidRPr="00E3369E">
              <w:rPr>
                <w:spacing w:val="-1"/>
              </w:rPr>
              <w:t xml:space="preserve">summary of </w:t>
            </w:r>
            <w:r>
              <w:rPr>
                <w:spacing w:val="-1"/>
              </w:rPr>
              <w:t xml:space="preserve">the </w:t>
            </w:r>
            <w:r w:rsidRPr="00E3369E">
              <w:rPr>
                <w:spacing w:val="-1"/>
              </w:rPr>
              <w:t>probable risks to health associated with use of the device and the proposed mitigation</w:t>
            </w:r>
            <w:r>
              <w:rPr>
                <w:spacing w:val="-1"/>
              </w:rPr>
              <w:t xml:space="preserve"> measure</w:t>
            </w:r>
            <w:r w:rsidRPr="00E3369E">
              <w:rPr>
                <w:spacing w:val="-1"/>
              </w:rPr>
              <w:t xml:space="preserve">s, including general controls and, if recommended to be a </w:t>
            </w:r>
            <w:r>
              <w:rPr>
                <w:spacing w:val="-1"/>
              </w:rPr>
              <w:t>c</w:t>
            </w:r>
            <w:r w:rsidRPr="00E3369E">
              <w:rPr>
                <w:spacing w:val="-1"/>
              </w:rPr>
              <w:t xml:space="preserve">lass II device, special controls, for each </w:t>
            </w:r>
            <w:r>
              <w:rPr>
                <w:spacing w:val="-1"/>
              </w:rPr>
              <w:t xml:space="preserve">identified </w:t>
            </w:r>
            <w:r w:rsidRPr="00E3369E">
              <w:rPr>
                <w:spacing w:val="-1"/>
              </w:rPr>
              <w:t xml:space="preserve">risk. For each mitigation measure that involves specific performance testing or labeling, the </w:t>
            </w:r>
            <w:r>
              <w:rPr>
                <w:spacing w:val="-1"/>
              </w:rPr>
              <w:t>De Novo request</w:t>
            </w:r>
            <w:r w:rsidRPr="00E3369E">
              <w:rPr>
                <w:spacing w:val="-1"/>
              </w:rPr>
              <w:t xml:space="preserve"> provide</w:t>
            </w:r>
            <w:r>
              <w:rPr>
                <w:spacing w:val="-1"/>
              </w:rPr>
              <w:t>s</w:t>
            </w:r>
            <w:r w:rsidRPr="00E3369E">
              <w:rPr>
                <w:spacing w:val="-1"/>
              </w:rPr>
              <w:t xml:space="preserve"> a reference to the associated section or pages for the supporting information in the </w:t>
            </w:r>
            <w:r>
              <w:rPr>
                <w:spacing w:val="-1"/>
              </w:rPr>
              <w:t>De Novo request</w:t>
            </w:r>
            <w:r w:rsidRPr="00E3369E">
              <w:rPr>
                <w:spacing w:val="-1"/>
              </w:rPr>
              <w:t>.</w:t>
            </w:r>
          </w:p>
        </w:tc>
        <w:sdt>
          <w:sdtPr>
            <w:id w:val="-1892880312"/>
            <w14:checkbox>
              <w14:checked w14:val="0"/>
              <w14:checkedState w14:val="2612" w14:font="MS Gothic"/>
              <w14:uncheckedState w14:val="2610" w14:font="MS Gothic"/>
            </w14:checkbox>
          </w:sdtPr>
          <w:sdtEndPr/>
          <w:sdtContent>
            <w:tc>
              <w:tcPr>
                <w:tcW w:w="805" w:type="dxa"/>
                <w:shd w:val="clear" w:color="auto" w:fill="auto"/>
              </w:tcPr>
              <w:p w14:paraId="7833E6FC" w14:textId="2D8E62F6" w:rsidR="0028027F" w:rsidRPr="00DD6626" w:rsidRDefault="0028027F" w:rsidP="00BC08BF">
                <w:pPr>
                  <w:spacing w:after="0"/>
                  <w:jc w:val="center"/>
                </w:pPr>
                <w:r>
                  <w:rPr>
                    <w:rFonts w:ascii="MS Gothic" w:eastAsia="MS Gothic" w:hAnsi="MS Gothic" w:hint="eastAsia"/>
                  </w:rPr>
                  <w:t>☐</w:t>
                </w:r>
              </w:p>
            </w:tc>
          </w:sdtContent>
        </w:sdt>
        <w:sdt>
          <w:sdtPr>
            <w:id w:val="2015256791"/>
            <w14:checkbox>
              <w14:checked w14:val="0"/>
              <w14:checkedState w14:val="2612" w14:font="MS Gothic"/>
              <w14:uncheckedState w14:val="2610" w14:font="MS Gothic"/>
            </w14:checkbox>
          </w:sdtPr>
          <w:sdtEndPr/>
          <w:sdtContent>
            <w:tc>
              <w:tcPr>
                <w:tcW w:w="805" w:type="dxa"/>
                <w:shd w:val="clear" w:color="auto" w:fill="auto"/>
              </w:tcPr>
              <w:p w14:paraId="7A314E00" w14:textId="2DAE7F34" w:rsidR="0028027F" w:rsidRPr="00DD6626" w:rsidRDefault="0028027F" w:rsidP="00BC08BF">
                <w:pPr>
                  <w:spacing w:after="0"/>
                  <w:jc w:val="center"/>
                </w:pPr>
                <w:r>
                  <w:rPr>
                    <w:rFonts w:ascii="MS Gothic" w:eastAsia="MS Gothic" w:hAnsi="MS Gothic" w:hint="eastAsia"/>
                  </w:rPr>
                  <w:t>☐</w:t>
                </w:r>
              </w:p>
            </w:tc>
          </w:sdtContent>
        </w:sdt>
        <w:sdt>
          <w:sdtPr>
            <w:id w:val="2067073777"/>
            <w14:checkbox>
              <w14:checked w14:val="0"/>
              <w14:checkedState w14:val="2612" w14:font="MS Gothic"/>
              <w14:uncheckedState w14:val="2610" w14:font="MS Gothic"/>
            </w14:checkbox>
          </w:sdtPr>
          <w:sdtEndPr/>
          <w:sdtContent>
            <w:tc>
              <w:tcPr>
                <w:tcW w:w="805" w:type="dxa"/>
                <w:shd w:val="clear" w:color="auto" w:fill="auto"/>
              </w:tcPr>
              <w:p w14:paraId="508A4AF6" w14:textId="19F9EE21" w:rsidR="0028027F" w:rsidRPr="00DD6626" w:rsidDel="009D478D" w:rsidRDefault="0028027F" w:rsidP="00BC08BF">
                <w:pPr>
                  <w:spacing w:after="0"/>
                  <w:jc w:val="center"/>
                </w:pPr>
                <w:r>
                  <w:rPr>
                    <w:rFonts w:ascii="MS Gothic" w:eastAsia="MS Gothic" w:hAnsi="MS Gothic" w:hint="eastAsia"/>
                  </w:rPr>
                  <w:t>☐</w:t>
                </w:r>
              </w:p>
            </w:tc>
          </w:sdtContent>
        </w:sdt>
        <w:tc>
          <w:tcPr>
            <w:tcW w:w="810" w:type="dxa"/>
            <w:shd w:val="clear" w:color="auto" w:fill="auto"/>
          </w:tcPr>
          <w:p w14:paraId="646AAE09" w14:textId="77777777" w:rsidR="0028027F" w:rsidRPr="00DD6626" w:rsidDel="009D478D" w:rsidRDefault="0028027F" w:rsidP="00BC08BF">
            <w:pPr>
              <w:spacing w:after="0"/>
              <w:jc w:val="center"/>
            </w:pPr>
          </w:p>
        </w:tc>
      </w:tr>
      <w:tr w:rsidR="0028027F" w14:paraId="6B81BA14" w14:textId="77777777" w:rsidTr="00BC08BF">
        <w:trPr>
          <w:cantSplit/>
          <w:trHeight w:val="20"/>
        </w:trPr>
        <w:tc>
          <w:tcPr>
            <w:tcW w:w="10805" w:type="dxa"/>
            <w:gridSpan w:val="5"/>
            <w:shd w:val="clear" w:color="auto" w:fill="auto"/>
          </w:tcPr>
          <w:p w14:paraId="78A4F617" w14:textId="77777777" w:rsidR="0028027F" w:rsidRPr="00DD6626" w:rsidDel="009D478D" w:rsidRDefault="0028027F" w:rsidP="00BC08BF">
            <w:pPr>
              <w:spacing w:after="0"/>
              <w:ind w:left="725"/>
            </w:pPr>
            <w:r>
              <w:rPr>
                <w:b/>
                <w:spacing w:val="-1"/>
              </w:rPr>
              <w:t>Comments:</w:t>
            </w:r>
          </w:p>
        </w:tc>
      </w:tr>
      <w:tr w:rsidR="0028027F" w14:paraId="0941D25B" w14:textId="77777777" w:rsidTr="00BC08BF">
        <w:trPr>
          <w:cantSplit/>
          <w:trHeight w:val="20"/>
        </w:trPr>
        <w:tc>
          <w:tcPr>
            <w:tcW w:w="7580" w:type="dxa"/>
            <w:shd w:val="clear" w:color="auto" w:fill="auto"/>
          </w:tcPr>
          <w:p w14:paraId="6ACC767E" w14:textId="77777777" w:rsidR="0028027F" w:rsidRDefault="0028027F" w:rsidP="00F401F8">
            <w:pPr>
              <w:pStyle w:val="ListParagraph"/>
              <w:numPr>
                <w:ilvl w:val="0"/>
                <w:numId w:val="61"/>
              </w:numPr>
              <w:tabs>
                <w:tab w:val="left" w:pos="7475"/>
              </w:tabs>
              <w:spacing w:after="0"/>
              <w:rPr>
                <w:spacing w:val="-1"/>
              </w:rPr>
            </w:pPr>
            <w:r>
              <w:rPr>
                <w:spacing w:val="-1"/>
              </w:rPr>
              <w:t>The De Novo request includes an executive summary of how the contents of the De Novo request support the recommended class, identification of risks to health and mitigation measures, and proposed general controls or general and special controls</w:t>
            </w:r>
            <w:r w:rsidR="002A4589">
              <w:rPr>
                <w:spacing w:val="-1"/>
              </w:rPr>
              <w:t>. This summary includes all non</w:t>
            </w:r>
            <w:r>
              <w:rPr>
                <w:spacing w:val="-1"/>
              </w:rPr>
              <w:t>clinical and clinical studies provided in support of the De Novo request</w:t>
            </w:r>
            <w:r w:rsidRPr="00D60FCD">
              <w:rPr>
                <w:spacing w:val="-1"/>
              </w:rPr>
              <w:t>.</w:t>
            </w:r>
          </w:p>
        </w:tc>
        <w:sdt>
          <w:sdtPr>
            <w:id w:val="-81072427"/>
            <w14:checkbox>
              <w14:checked w14:val="0"/>
              <w14:checkedState w14:val="2612" w14:font="MS Gothic"/>
              <w14:uncheckedState w14:val="2610" w14:font="MS Gothic"/>
            </w14:checkbox>
          </w:sdtPr>
          <w:sdtEndPr/>
          <w:sdtContent>
            <w:tc>
              <w:tcPr>
                <w:tcW w:w="805" w:type="dxa"/>
                <w:shd w:val="clear" w:color="auto" w:fill="auto"/>
              </w:tcPr>
              <w:p w14:paraId="40EAA8E6" w14:textId="7A24DAE0" w:rsidR="0028027F" w:rsidRPr="00DD6626" w:rsidRDefault="0028027F" w:rsidP="00BC08BF">
                <w:pPr>
                  <w:spacing w:after="0"/>
                  <w:jc w:val="center"/>
                </w:pPr>
                <w:r>
                  <w:rPr>
                    <w:rFonts w:ascii="MS Gothic" w:eastAsia="MS Gothic" w:hAnsi="MS Gothic" w:hint="eastAsia"/>
                  </w:rPr>
                  <w:t>☐</w:t>
                </w:r>
              </w:p>
            </w:tc>
          </w:sdtContent>
        </w:sdt>
        <w:sdt>
          <w:sdtPr>
            <w:id w:val="-926260393"/>
            <w14:checkbox>
              <w14:checked w14:val="0"/>
              <w14:checkedState w14:val="2612" w14:font="MS Gothic"/>
              <w14:uncheckedState w14:val="2610" w14:font="MS Gothic"/>
            </w14:checkbox>
          </w:sdtPr>
          <w:sdtEndPr/>
          <w:sdtContent>
            <w:tc>
              <w:tcPr>
                <w:tcW w:w="805" w:type="dxa"/>
                <w:shd w:val="clear" w:color="auto" w:fill="auto"/>
              </w:tcPr>
              <w:p w14:paraId="055E5367" w14:textId="1D13A2FA" w:rsidR="0028027F" w:rsidRPr="00DD6626" w:rsidRDefault="0028027F" w:rsidP="00BC08BF">
                <w:pPr>
                  <w:spacing w:after="0"/>
                  <w:jc w:val="center"/>
                </w:pPr>
                <w:r>
                  <w:rPr>
                    <w:rFonts w:ascii="MS Gothic" w:eastAsia="MS Gothic" w:hAnsi="MS Gothic" w:hint="eastAsia"/>
                  </w:rPr>
                  <w:t>☐</w:t>
                </w:r>
              </w:p>
            </w:tc>
          </w:sdtContent>
        </w:sdt>
        <w:sdt>
          <w:sdtPr>
            <w:id w:val="1313296215"/>
            <w14:checkbox>
              <w14:checked w14:val="0"/>
              <w14:checkedState w14:val="2612" w14:font="MS Gothic"/>
              <w14:uncheckedState w14:val="2610" w14:font="MS Gothic"/>
            </w14:checkbox>
          </w:sdtPr>
          <w:sdtEndPr/>
          <w:sdtContent>
            <w:tc>
              <w:tcPr>
                <w:tcW w:w="805" w:type="dxa"/>
                <w:shd w:val="clear" w:color="auto" w:fill="auto"/>
              </w:tcPr>
              <w:p w14:paraId="0EB253B6" w14:textId="16275B4D" w:rsidR="0028027F" w:rsidRPr="00DD6626" w:rsidDel="009D478D" w:rsidRDefault="0028027F" w:rsidP="00BC08BF">
                <w:pPr>
                  <w:spacing w:after="0"/>
                  <w:jc w:val="center"/>
                </w:pPr>
                <w:r>
                  <w:rPr>
                    <w:rFonts w:ascii="MS Gothic" w:eastAsia="MS Gothic" w:hAnsi="MS Gothic" w:hint="eastAsia"/>
                  </w:rPr>
                  <w:t>☐</w:t>
                </w:r>
              </w:p>
            </w:tc>
          </w:sdtContent>
        </w:sdt>
        <w:tc>
          <w:tcPr>
            <w:tcW w:w="810" w:type="dxa"/>
            <w:shd w:val="clear" w:color="auto" w:fill="auto"/>
          </w:tcPr>
          <w:p w14:paraId="6A4236EB" w14:textId="77777777" w:rsidR="0028027F" w:rsidRPr="00DD6626" w:rsidDel="009D478D" w:rsidRDefault="0028027F" w:rsidP="00BC08BF">
            <w:pPr>
              <w:spacing w:after="0"/>
              <w:jc w:val="center"/>
            </w:pPr>
          </w:p>
        </w:tc>
      </w:tr>
      <w:tr w:rsidR="0028027F" w14:paraId="670BFAFE" w14:textId="77777777" w:rsidTr="00BC08BF">
        <w:trPr>
          <w:cantSplit/>
          <w:trHeight w:val="20"/>
        </w:trPr>
        <w:tc>
          <w:tcPr>
            <w:tcW w:w="10805" w:type="dxa"/>
            <w:gridSpan w:val="5"/>
            <w:shd w:val="clear" w:color="auto" w:fill="auto"/>
          </w:tcPr>
          <w:p w14:paraId="3D2F9FA3" w14:textId="77777777" w:rsidR="0028027F" w:rsidRPr="00DD6626" w:rsidDel="009D478D" w:rsidRDefault="0028027F" w:rsidP="00BC08BF">
            <w:pPr>
              <w:spacing w:after="0"/>
              <w:ind w:left="725"/>
            </w:pPr>
            <w:r>
              <w:rPr>
                <w:b/>
                <w:spacing w:val="-1"/>
              </w:rPr>
              <w:t>Comments:</w:t>
            </w:r>
          </w:p>
        </w:tc>
      </w:tr>
      <w:tr w:rsidR="0028027F" w14:paraId="634CE3C1" w14:textId="77777777" w:rsidTr="00BC08BF">
        <w:trPr>
          <w:cantSplit/>
          <w:trHeight w:val="20"/>
        </w:trPr>
        <w:tc>
          <w:tcPr>
            <w:tcW w:w="7580" w:type="dxa"/>
            <w:shd w:val="clear" w:color="auto" w:fill="auto"/>
          </w:tcPr>
          <w:p w14:paraId="51A8C6C0" w14:textId="77777777" w:rsidR="0028027F" w:rsidRDefault="0028027F" w:rsidP="00591C20">
            <w:pPr>
              <w:pStyle w:val="ListParagraph"/>
              <w:numPr>
                <w:ilvl w:val="0"/>
                <w:numId w:val="61"/>
              </w:numPr>
              <w:spacing w:after="0"/>
              <w:rPr>
                <w:spacing w:val="-1"/>
              </w:rPr>
            </w:pPr>
            <w:r w:rsidRPr="006B0795">
              <w:rPr>
                <w:spacing w:val="-1"/>
              </w:rPr>
              <w:t xml:space="preserve">The De Novo request provides a summary and </w:t>
            </w:r>
            <w:r w:rsidR="002A4589">
              <w:rPr>
                <w:spacing w:val="-1"/>
              </w:rPr>
              <w:t>full study report* for each non</w:t>
            </w:r>
            <w:r w:rsidRPr="006B0795">
              <w:rPr>
                <w:spacing w:val="-1"/>
              </w:rPr>
              <w:t>clinical study provided in the De Novo request.</w:t>
            </w:r>
          </w:p>
          <w:p w14:paraId="52DDA3D8" w14:textId="77777777" w:rsidR="0028027F" w:rsidRPr="006B0795" w:rsidRDefault="0028027F" w:rsidP="00591C20">
            <w:pPr>
              <w:pStyle w:val="ListParagraph"/>
              <w:ind w:left="725"/>
              <w:rPr>
                <w:spacing w:val="-1"/>
              </w:rPr>
            </w:pPr>
          </w:p>
          <w:p w14:paraId="1BE3651F" w14:textId="77777777" w:rsidR="0028027F" w:rsidRDefault="0028027F" w:rsidP="00591C20">
            <w:pPr>
              <w:pStyle w:val="ListParagraph"/>
              <w:tabs>
                <w:tab w:val="left" w:pos="7475"/>
              </w:tabs>
              <w:spacing w:after="0"/>
              <w:ind w:left="725"/>
              <w:rPr>
                <w:spacing w:val="-1"/>
              </w:rPr>
            </w:pPr>
            <w:r w:rsidRPr="00C75584">
              <w:rPr>
                <w:spacing w:val="-1"/>
              </w:rPr>
              <w:t xml:space="preserve">*Full </w:t>
            </w:r>
            <w:r>
              <w:rPr>
                <w:spacing w:val="-1"/>
              </w:rPr>
              <w:t>study</w:t>
            </w:r>
            <w:r w:rsidRPr="00C75584">
              <w:rPr>
                <w:spacing w:val="-1"/>
              </w:rPr>
              <w:t xml:space="preserve"> report includes objective of the test, description of test</w:t>
            </w:r>
            <w:r>
              <w:rPr>
                <w:spacing w:val="-1"/>
              </w:rPr>
              <w:t xml:space="preserve"> </w:t>
            </w:r>
            <w:r w:rsidRPr="00C75584">
              <w:rPr>
                <w:spacing w:val="-1"/>
              </w:rPr>
              <w:t>methods and procedures, study endpoint(s), pre-defined pass/fail criteria,</w:t>
            </w:r>
            <w:r>
              <w:rPr>
                <w:spacing w:val="-1"/>
              </w:rPr>
              <w:t xml:space="preserve"> </w:t>
            </w:r>
            <w:r w:rsidRPr="00C75584">
              <w:rPr>
                <w:spacing w:val="-1"/>
              </w:rPr>
              <w:t xml:space="preserve">results </w:t>
            </w:r>
            <w:r>
              <w:rPr>
                <w:spacing w:val="-1"/>
              </w:rPr>
              <w:t>summary, and discussion of conclusions.</w:t>
            </w:r>
          </w:p>
        </w:tc>
        <w:sdt>
          <w:sdtPr>
            <w:id w:val="359555700"/>
            <w14:checkbox>
              <w14:checked w14:val="0"/>
              <w14:checkedState w14:val="2612" w14:font="MS Gothic"/>
              <w14:uncheckedState w14:val="2610" w14:font="MS Gothic"/>
            </w14:checkbox>
          </w:sdtPr>
          <w:sdtEndPr/>
          <w:sdtContent>
            <w:tc>
              <w:tcPr>
                <w:tcW w:w="805" w:type="dxa"/>
                <w:shd w:val="clear" w:color="auto" w:fill="auto"/>
              </w:tcPr>
              <w:p w14:paraId="7DAB0CF5" w14:textId="5E8D357F" w:rsidR="0028027F" w:rsidRPr="00DD6626" w:rsidRDefault="0028027F" w:rsidP="00BC08BF">
                <w:pPr>
                  <w:spacing w:after="0"/>
                  <w:jc w:val="center"/>
                </w:pPr>
                <w:r>
                  <w:rPr>
                    <w:rFonts w:ascii="MS Gothic" w:eastAsia="MS Gothic" w:hAnsi="MS Gothic" w:hint="eastAsia"/>
                  </w:rPr>
                  <w:t>☐</w:t>
                </w:r>
              </w:p>
            </w:tc>
          </w:sdtContent>
        </w:sdt>
        <w:sdt>
          <w:sdtPr>
            <w:id w:val="1107389770"/>
            <w14:checkbox>
              <w14:checked w14:val="0"/>
              <w14:checkedState w14:val="2612" w14:font="MS Gothic"/>
              <w14:uncheckedState w14:val="2610" w14:font="MS Gothic"/>
            </w14:checkbox>
          </w:sdtPr>
          <w:sdtEndPr/>
          <w:sdtContent>
            <w:tc>
              <w:tcPr>
                <w:tcW w:w="805" w:type="dxa"/>
                <w:shd w:val="clear" w:color="auto" w:fill="auto"/>
              </w:tcPr>
              <w:p w14:paraId="261D03C6" w14:textId="40061875" w:rsidR="0028027F" w:rsidRPr="00DD6626" w:rsidRDefault="0028027F" w:rsidP="00BC08BF">
                <w:pPr>
                  <w:spacing w:after="0"/>
                  <w:jc w:val="center"/>
                </w:pPr>
                <w:r>
                  <w:rPr>
                    <w:rFonts w:ascii="MS Gothic" w:eastAsia="MS Gothic" w:hAnsi="MS Gothic" w:hint="eastAsia"/>
                  </w:rPr>
                  <w:t>☐</w:t>
                </w:r>
              </w:p>
            </w:tc>
          </w:sdtContent>
        </w:sdt>
        <w:sdt>
          <w:sdtPr>
            <w:id w:val="-77530934"/>
            <w14:checkbox>
              <w14:checked w14:val="0"/>
              <w14:checkedState w14:val="2612" w14:font="MS Gothic"/>
              <w14:uncheckedState w14:val="2610" w14:font="MS Gothic"/>
            </w14:checkbox>
          </w:sdtPr>
          <w:sdtEndPr/>
          <w:sdtContent>
            <w:tc>
              <w:tcPr>
                <w:tcW w:w="805" w:type="dxa"/>
                <w:shd w:val="clear" w:color="auto" w:fill="auto"/>
              </w:tcPr>
              <w:p w14:paraId="422684A4" w14:textId="0B3370B0" w:rsidR="0028027F" w:rsidRPr="00DD6626" w:rsidDel="009D478D" w:rsidRDefault="0028027F" w:rsidP="00BC08BF">
                <w:pPr>
                  <w:spacing w:after="0"/>
                  <w:jc w:val="center"/>
                </w:pPr>
                <w:r>
                  <w:rPr>
                    <w:rFonts w:ascii="MS Gothic" w:eastAsia="MS Gothic" w:hAnsi="MS Gothic" w:hint="eastAsia"/>
                  </w:rPr>
                  <w:t>☐</w:t>
                </w:r>
              </w:p>
            </w:tc>
          </w:sdtContent>
        </w:sdt>
        <w:tc>
          <w:tcPr>
            <w:tcW w:w="810" w:type="dxa"/>
            <w:shd w:val="clear" w:color="auto" w:fill="auto"/>
          </w:tcPr>
          <w:p w14:paraId="5ABB6CE1" w14:textId="77777777" w:rsidR="0028027F" w:rsidRPr="00DD6626" w:rsidDel="009D478D" w:rsidRDefault="0028027F" w:rsidP="00BC08BF">
            <w:pPr>
              <w:spacing w:after="0"/>
              <w:jc w:val="center"/>
            </w:pPr>
          </w:p>
        </w:tc>
      </w:tr>
      <w:tr w:rsidR="0028027F" w14:paraId="47BEA9B7" w14:textId="77777777" w:rsidTr="00BC08BF">
        <w:trPr>
          <w:cantSplit/>
          <w:trHeight w:val="20"/>
        </w:trPr>
        <w:tc>
          <w:tcPr>
            <w:tcW w:w="10805" w:type="dxa"/>
            <w:gridSpan w:val="5"/>
            <w:shd w:val="clear" w:color="auto" w:fill="auto"/>
          </w:tcPr>
          <w:p w14:paraId="17CA5229" w14:textId="77777777" w:rsidR="0028027F" w:rsidRPr="00DD6626" w:rsidDel="009D478D" w:rsidRDefault="0028027F" w:rsidP="00BC08BF">
            <w:pPr>
              <w:spacing w:after="0"/>
              <w:ind w:left="725"/>
            </w:pPr>
            <w:r>
              <w:rPr>
                <w:b/>
                <w:spacing w:val="-1"/>
              </w:rPr>
              <w:t>Comments:</w:t>
            </w:r>
          </w:p>
        </w:tc>
      </w:tr>
      <w:tr w:rsidR="0028027F" w:rsidRPr="00DD6626" w:rsidDel="009D478D" w14:paraId="75EC4543" w14:textId="77777777" w:rsidTr="00BC08BF">
        <w:trPr>
          <w:cantSplit/>
          <w:trHeight w:val="20"/>
        </w:trPr>
        <w:tc>
          <w:tcPr>
            <w:tcW w:w="7580" w:type="dxa"/>
            <w:shd w:val="clear" w:color="auto" w:fill="auto"/>
          </w:tcPr>
          <w:p w14:paraId="78819B82" w14:textId="77777777" w:rsidR="0028027F" w:rsidRDefault="0028027F" w:rsidP="00591C20">
            <w:pPr>
              <w:pStyle w:val="ListParagraph"/>
              <w:numPr>
                <w:ilvl w:val="0"/>
                <w:numId w:val="61"/>
              </w:numPr>
              <w:spacing w:after="0"/>
              <w:rPr>
                <w:spacing w:val="-1"/>
              </w:rPr>
            </w:pPr>
            <w:r>
              <w:rPr>
                <w:b/>
                <w:spacing w:val="-1"/>
              </w:rPr>
              <w:t>In Vitro Diagnostic</w:t>
            </w:r>
            <w:r w:rsidR="002A4589">
              <w:rPr>
                <w:b/>
                <w:spacing w:val="-1"/>
              </w:rPr>
              <w:t xml:space="preserve"> (IVD)</w:t>
            </w:r>
            <w:r>
              <w:rPr>
                <w:b/>
                <w:spacing w:val="-1"/>
              </w:rPr>
              <w:t xml:space="preserve"> Devices</w:t>
            </w:r>
            <w:r w:rsidRPr="00321453">
              <w:rPr>
                <w:b/>
                <w:spacing w:val="-1"/>
              </w:rPr>
              <w:t xml:space="preserve">: </w:t>
            </w:r>
            <w:r w:rsidRPr="00321453">
              <w:rPr>
                <w:spacing w:val="-1"/>
              </w:rPr>
              <w:t xml:space="preserve">If </w:t>
            </w:r>
            <w:r>
              <w:rPr>
                <w:spacing w:val="-1"/>
              </w:rPr>
              <w:t xml:space="preserve">the device is an </w:t>
            </w:r>
            <w:r w:rsidR="002A4589">
              <w:rPr>
                <w:spacing w:val="-1"/>
              </w:rPr>
              <w:t>IVD</w:t>
            </w:r>
            <w:r w:rsidRPr="00321453">
              <w:rPr>
                <w:spacing w:val="-1"/>
              </w:rPr>
              <w:t>,</w:t>
            </w:r>
            <w:r>
              <w:rPr>
                <w:b/>
                <w:spacing w:val="-1"/>
              </w:rPr>
              <w:t xml:space="preserve"> </w:t>
            </w:r>
            <w:r>
              <w:rPr>
                <w:spacing w:val="-1"/>
              </w:rPr>
              <w:t>the De Novo request provides the following studies as appropriate, including associated protocol descriptions, study results, and line data:</w:t>
            </w:r>
          </w:p>
          <w:p w14:paraId="1F37B5C0" w14:textId="77777777" w:rsidR="00113725" w:rsidRDefault="0028027F" w:rsidP="00591C20">
            <w:pPr>
              <w:pStyle w:val="ListParagraph"/>
              <w:numPr>
                <w:ilvl w:val="0"/>
                <w:numId w:val="65"/>
              </w:numPr>
              <w:spacing w:after="0"/>
              <w:rPr>
                <w:spacing w:val="-1"/>
              </w:rPr>
            </w:pPr>
            <w:r>
              <w:rPr>
                <w:spacing w:val="-1"/>
              </w:rPr>
              <w:t>Precision/reproducibility</w:t>
            </w:r>
            <w:r w:rsidR="002A4589">
              <w:rPr>
                <w:spacing w:val="-1"/>
              </w:rPr>
              <w:t>.</w:t>
            </w:r>
          </w:p>
          <w:p w14:paraId="37445367" w14:textId="77777777" w:rsidR="0028027F" w:rsidRPr="00113725" w:rsidRDefault="00113725" w:rsidP="00591C20">
            <w:pPr>
              <w:pStyle w:val="ListParagraph"/>
              <w:numPr>
                <w:ilvl w:val="0"/>
                <w:numId w:val="65"/>
              </w:numPr>
              <w:spacing w:after="0"/>
              <w:rPr>
                <w:spacing w:val="-1"/>
              </w:rPr>
            </w:pPr>
            <w:r w:rsidRPr="002A4589">
              <w:t>Accuracy (in</w:t>
            </w:r>
            <w:r w:rsidR="00FE0073">
              <w:t>cludes as appropriate linearity,</w:t>
            </w:r>
            <w:r w:rsidRPr="002A4589">
              <w:t xml:space="preserve"> calibrator or assay traceability</w:t>
            </w:r>
            <w:r w:rsidR="00FE0073">
              <w:t>,</w:t>
            </w:r>
            <w:r w:rsidRPr="002A4589">
              <w:t xml:space="preserve"> calibrator and/or assay stability protocol and acceptance criteria</w:t>
            </w:r>
            <w:r w:rsidR="00FE0073">
              <w:t>,</w:t>
            </w:r>
            <w:r w:rsidRPr="002A4589">
              <w:t xml:space="preserve"> assay cut-off</w:t>
            </w:r>
            <w:r w:rsidR="00FE0073">
              <w:t>,</w:t>
            </w:r>
            <w:r w:rsidRPr="002A4589">
              <w:t xml:space="preserve"> method comparison or comparison to clinical outcome</w:t>
            </w:r>
            <w:r w:rsidR="00FE0073">
              <w:t>,</w:t>
            </w:r>
            <w:r w:rsidRPr="002A4589">
              <w:t xml:space="preserve"> matrix comparison</w:t>
            </w:r>
            <w:r w:rsidR="00FE0073">
              <w:t>,</w:t>
            </w:r>
            <w:r w:rsidRPr="002A4589">
              <w:t xml:space="preserve"> and clinical reference range or cutoff).</w:t>
            </w:r>
          </w:p>
        </w:tc>
        <w:sdt>
          <w:sdtPr>
            <w:id w:val="-707797583"/>
            <w14:checkbox>
              <w14:checked w14:val="0"/>
              <w14:checkedState w14:val="2612" w14:font="MS Gothic"/>
              <w14:uncheckedState w14:val="2610" w14:font="MS Gothic"/>
            </w14:checkbox>
          </w:sdtPr>
          <w:sdtEndPr/>
          <w:sdtContent>
            <w:tc>
              <w:tcPr>
                <w:tcW w:w="805" w:type="dxa"/>
                <w:shd w:val="clear" w:color="auto" w:fill="auto"/>
              </w:tcPr>
              <w:p w14:paraId="5340694A" w14:textId="07C72251" w:rsidR="0028027F" w:rsidRDefault="0028027F" w:rsidP="00BC08BF">
                <w:pPr>
                  <w:spacing w:after="0"/>
                  <w:jc w:val="center"/>
                </w:pPr>
                <w:r>
                  <w:rPr>
                    <w:rFonts w:ascii="MS Gothic" w:eastAsia="MS Gothic" w:hAnsi="MS Gothic" w:hint="eastAsia"/>
                  </w:rPr>
                  <w:t>☐</w:t>
                </w:r>
              </w:p>
            </w:tc>
          </w:sdtContent>
        </w:sdt>
        <w:sdt>
          <w:sdtPr>
            <w:id w:val="804893304"/>
            <w14:checkbox>
              <w14:checked w14:val="0"/>
              <w14:checkedState w14:val="2612" w14:font="MS Gothic"/>
              <w14:uncheckedState w14:val="2610" w14:font="MS Gothic"/>
            </w14:checkbox>
          </w:sdtPr>
          <w:sdtEndPr/>
          <w:sdtContent>
            <w:tc>
              <w:tcPr>
                <w:tcW w:w="805" w:type="dxa"/>
                <w:shd w:val="clear" w:color="auto" w:fill="auto"/>
              </w:tcPr>
              <w:p w14:paraId="691411AC" w14:textId="16061B1A" w:rsidR="0028027F" w:rsidRDefault="0028027F" w:rsidP="00BC08BF">
                <w:pPr>
                  <w:spacing w:after="0"/>
                  <w:jc w:val="center"/>
                </w:pPr>
                <w:r>
                  <w:rPr>
                    <w:rFonts w:ascii="MS Gothic" w:eastAsia="MS Gothic" w:hAnsi="MS Gothic" w:hint="eastAsia"/>
                  </w:rPr>
                  <w:t>☐</w:t>
                </w:r>
              </w:p>
            </w:tc>
          </w:sdtContent>
        </w:sdt>
        <w:tc>
          <w:tcPr>
            <w:tcW w:w="805" w:type="dxa"/>
            <w:shd w:val="clear" w:color="auto" w:fill="auto"/>
          </w:tcPr>
          <w:p w14:paraId="41F6F2DD" w14:textId="531F9B6E" w:rsidR="0028027F" w:rsidRDefault="007D15B7" w:rsidP="00BC08BF">
            <w:pPr>
              <w:spacing w:after="0"/>
              <w:jc w:val="center"/>
            </w:pPr>
            <w:sdt>
              <w:sdtPr>
                <w:id w:val="-153139881"/>
                <w14:checkbox>
                  <w14:checked w14:val="0"/>
                  <w14:checkedState w14:val="2612" w14:font="MS Gothic"/>
                  <w14:uncheckedState w14:val="2610" w14:font="MS Gothic"/>
                </w14:checkbox>
              </w:sdtPr>
              <w:sdtEndPr/>
              <w:sdtContent>
                <w:r w:rsidR="0028027F">
                  <w:rPr>
                    <w:rFonts w:ascii="MS Gothic" w:eastAsia="MS Gothic" w:hAnsi="MS Gothic" w:hint="eastAsia"/>
                  </w:rPr>
                  <w:t>☐</w:t>
                </w:r>
              </w:sdtContent>
            </w:sdt>
          </w:p>
        </w:tc>
        <w:tc>
          <w:tcPr>
            <w:tcW w:w="810" w:type="dxa"/>
            <w:shd w:val="clear" w:color="auto" w:fill="auto"/>
          </w:tcPr>
          <w:p w14:paraId="39CFDA08" w14:textId="77777777" w:rsidR="0028027F" w:rsidRPr="00DD6626" w:rsidDel="009D478D" w:rsidRDefault="0028027F" w:rsidP="00BC08BF">
            <w:pPr>
              <w:spacing w:after="0"/>
              <w:jc w:val="center"/>
            </w:pPr>
          </w:p>
        </w:tc>
      </w:tr>
      <w:tr w:rsidR="004B6824" w:rsidRPr="00DD6626" w:rsidDel="009D478D" w14:paraId="5C13D066" w14:textId="77777777" w:rsidTr="00D53F59">
        <w:trPr>
          <w:cantSplit/>
          <w:trHeight w:val="20"/>
        </w:trPr>
        <w:tc>
          <w:tcPr>
            <w:tcW w:w="10805" w:type="dxa"/>
            <w:gridSpan w:val="5"/>
            <w:shd w:val="clear" w:color="auto" w:fill="auto"/>
          </w:tcPr>
          <w:p w14:paraId="042A0BD0" w14:textId="77777777" w:rsidR="004B6824" w:rsidRPr="00DD6626" w:rsidDel="009D478D" w:rsidRDefault="004B6824" w:rsidP="004B6824">
            <w:pPr>
              <w:spacing w:after="0"/>
              <w:ind w:left="716"/>
            </w:pPr>
            <w:r>
              <w:rPr>
                <w:b/>
                <w:spacing w:val="-1"/>
              </w:rPr>
              <w:t>Comments:</w:t>
            </w:r>
          </w:p>
        </w:tc>
      </w:tr>
      <w:tr w:rsidR="0028027F" w14:paraId="23E98B51" w14:textId="77777777" w:rsidTr="00BC08BF">
        <w:trPr>
          <w:cantSplit/>
          <w:trHeight w:val="20"/>
        </w:trPr>
        <w:tc>
          <w:tcPr>
            <w:tcW w:w="7580" w:type="dxa"/>
            <w:shd w:val="clear" w:color="auto" w:fill="auto"/>
          </w:tcPr>
          <w:p w14:paraId="7F2ECED7" w14:textId="77777777" w:rsidR="0028027F" w:rsidRPr="00494BD3" w:rsidRDefault="0028027F" w:rsidP="00F401F8">
            <w:pPr>
              <w:pStyle w:val="ListParagraph"/>
              <w:numPr>
                <w:ilvl w:val="0"/>
                <w:numId w:val="61"/>
              </w:numPr>
              <w:spacing w:after="0"/>
              <w:rPr>
                <w:spacing w:val="-1"/>
              </w:rPr>
            </w:pPr>
            <w:r>
              <w:rPr>
                <w:b/>
                <w:spacing w:val="-1"/>
              </w:rPr>
              <w:t>Animal</w:t>
            </w:r>
            <w:r w:rsidRPr="00321453">
              <w:rPr>
                <w:b/>
                <w:spacing w:val="-1"/>
              </w:rPr>
              <w:t xml:space="preserve">: </w:t>
            </w:r>
            <w:r>
              <w:rPr>
                <w:spacing w:val="-1"/>
              </w:rPr>
              <w:t>The De Novo request provides a summary and full study report for each animal study provided, including:</w:t>
            </w:r>
          </w:p>
        </w:tc>
        <w:sdt>
          <w:sdtPr>
            <w:id w:val="2040477226"/>
            <w14:checkbox>
              <w14:checked w14:val="0"/>
              <w14:checkedState w14:val="2612" w14:font="MS Gothic"/>
              <w14:uncheckedState w14:val="2610" w14:font="MS Gothic"/>
            </w14:checkbox>
          </w:sdtPr>
          <w:sdtEndPr/>
          <w:sdtContent>
            <w:tc>
              <w:tcPr>
                <w:tcW w:w="805" w:type="dxa"/>
                <w:shd w:val="clear" w:color="auto" w:fill="auto"/>
              </w:tcPr>
              <w:p w14:paraId="41C1FCA0" w14:textId="0C5FBB76" w:rsidR="0028027F" w:rsidRPr="00DD6626" w:rsidRDefault="0028027F" w:rsidP="00BC08BF">
                <w:pPr>
                  <w:spacing w:after="0"/>
                  <w:jc w:val="center"/>
                </w:pPr>
                <w:r>
                  <w:rPr>
                    <w:rFonts w:ascii="MS Gothic" w:eastAsia="MS Gothic" w:hAnsi="MS Gothic" w:hint="eastAsia"/>
                  </w:rPr>
                  <w:t>☐</w:t>
                </w:r>
              </w:p>
            </w:tc>
          </w:sdtContent>
        </w:sdt>
        <w:sdt>
          <w:sdtPr>
            <w:id w:val="952669881"/>
            <w14:checkbox>
              <w14:checked w14:val="0"/>
              <w14:checkedState w14:val="2612" w14:font="MS Gothic"/>
              <w14:uncheckedState w14:val="2610" w14:font="MS Gothic"/>
            </w14:checkbox>
          </w:sdtPr>
          <w:sdtEndPr/>
          <w:sdtContent>
            <w:tc>
              <w:tcPr>
                <w:tcW w:w="805" w:type="dxa"/>
                <w:shd w:val="clear" w:color="auto" w:fill="auto"/>
              </w:tcPr>
              <w:p w14:paraId="4A055CF7" w14:textId="4F8ADB34" w:rsidR="0028027F" w:rsidRPr="00DD6626" w:rsidRDefault="0028027F" w:rsidP="00BC08BF">
                <w:pPr>
                  <w:spacing w:after="0"/>
                  <w:jc w:val="center"/>
                </w:pPr>
                <w:r>
                  <w:rPr>
                    <w:rFonts w:ascii="MS Gothic" w:eastAsia="MS Gothic" w:hAnsi="MS Gothic" w:hint="eastAsia"/>
                  </w:rPr>
                  <w:t>☐</w:t>
                </w:r>
              </w:p>
            </w:tc>
          </w:sdtContent>
        </w:sdt>
        <w:sdt>
          <w:sdtPr>
            <w:id w:val="-1669557659"/>
            <w14:checkbox>
              <w14:checked w14:val="0"/>
              <w14:checkedState w14:val="2612" w14:font="MS Gothic"/>
              <w14:uncheckedState w14:val="2610" w14:font="MS Gothic"/>
            </w14:checkbox>
          </w:sdtPr>
          <w:sdtEndPr/>
          <w:sdtContent>
            <w:tc>
              <w:tcPr>
                <w:tcW w:w="805" w:type="dxa"/>
                <w:shd w:val="clear" w:color="auto" w:fill="auto"/>
              </w:tcPr>
              <w:p w14:paraId="4ACC5D93" w14:textId="5BC90064" w:rsidR="0028027F" w:rsidRPr="00DD6626" w:rsidDel="009D478D" w:rsidRDefault="0028027F" w:rsidP="00BC08BF">
                <w:pPr>
                  <w:spacing w:after="0"/>
                  <w:jc w:val="center"/>
                </w:pPr>
                <w:r>
                  <w:rPr>
                    <w:rFonts w:ascii="MS Gothic" w:eastAsia="MS Gothic" w:hAnsi="MS Gothic" w:hint="eastAsia"/>
                  </w:rPr>
                  <w:t>☐</w:t>
                </w:r>
              </w:p>
            </w:tc>
          </w:sdtContent>
        </w:sdt>
        <w:tc>
          <w:tcPr>
            <w:tcW w:w="810" w:type="dxa"/>
            <w:shd w:val="clear" w:color="auto" w:fill="auto"/>
          </w:tcPr>
          <w:p w14:paraId="1D2EB52F" w14:textId="77777777" w:rsidR="0028027F" w:rsidRPr="00DD6626" w:rsidDel="009D478D" w:rsidRDefault="0028027F" w:rsidP="00BC08BF">
            <w:pPr>
              <w:spacing w:after="0"/>
              <w:jc w:val="center"/>
            </w:pPr>
          </w:p>
        </w:tc>
      </w:tr>
      <w:tr w:rsidR="0028027F" w14:paraId="77B6BC69" w14:textId="77777777" w:rsidTr="00BC08BF">
        <w:trPr>
          <w:cantSplit/>
          <w:trHeight w:val="20"/>
        </w:trPr>
        <w:tc>
          <w:tcPr>
            <w:tcW w:w="10805" w:type="dxa"/>
            <w:gridSpan w:val="5"/>
            <w:shd w:val="clear" w:color="auto" w:fill="auto"/>
          </w:tcPr>
          <w:p w14:paraId="51926197" w14:textId="77777777" w:rsidR="0028027F" w:rsidRPr="00346ECC" w:rsidDel="009D478D" w:rsidRDefault="0028027F" w:rsidP="00BC08BF">
            <w:pPr>
              <w:spacing w:after="0"/>
              <w:ind w:left="725"/>
              <w:rPr>
                <w:b/>
              </w:rPr>
            </w:pPr>
            <w:r>
              <w:rPr>
                <w:b/>
              </w:rPr>
              <w:t>Comments:</w:t>
            </w:r>
          </w:p>
        </w:tc>
      </w:tr>
      <w:tr w:rsidR="0028027F" w14:paraId="6A2499AC" w14:textId="77777777" w:rsidTr="00BC08BF">
        <w:trPr>
          <w:cantSplit/>
          <w:trHeight w:val="20"/>
        </w:trPr>
        <w:tc>
          <w:tcPr>
            <w:tcW w:w="7580" w:type="dxa"/>
            <w:shd w:val="clear" w:color="auto" w:fill="auto"/>
          </w:tcPr>
          <w:p w14:paraId="38671130" w14:textId="77777777" w:rsidR="0028027F" w:rsidRDefault="0028027F" w:rsidP="00BC08BF">
            <w:pPr>
              <w:pStyle w:val="ListParagraph"/>
              <w:spacing w:after="0"/>
              <w:ind w:left="1085" w:hanging="360"/>
              <w:rPr>
                <w:spacing w:val="-1"/>
              </w:rPr>
            </w:pPr>
            <w:r>
              <w:rPr>
                <w:spacing w:val="-1"/>
              </w:rPr>
              <w:t>a.</w:t>
            </w:r>
            <w:r>
              <w:rPr>
                <w:spacing w:val="-1"/>
              </w:rPr>
              <w:tab/>
            </w:r>
            <w:r>
              <w:t>A study protocol which includes all elements as outlined in 21 CFR 58.120.</w:t>
            </w:r>
          </w:p>
        </w:tc>
        <w:sdt>
          <w:sdtPr>
            <w:id w:val="-1894573170"/>
            <w14:checkbox>
              <w14:checked w14:val="0"/>
              <w14:checkedState w14:val="2612" w14:font="MS Gothic"/>
              <w14:uncheckedState w14:val="2610" w14:font="MS Gothic"/>
            </w14:checkbox>
          </w:sdtPr>
          <w:sdtEndPr/>
          <w:sdtContent>
            <w:tc>
              <w:tcPr>
                <w:tcW w:w="805" w:type="dxa"/>
                <w:shd w:val="clear" w:color="auto" w:fill="auto"/>
              </w:tcPr>
              <w:p w14:paraId="650B40D1" w14:textId="43BB874E" w:rsidR="0028027F" w:rsidRPr="00DD6626" w:rsidRDefault="0028027F" w:rsidP="00BC08BF">
                <w:pPr>
                  <w:spacing w:after="0"/>
                  <w:jc w:val="center"/>
                </w:pPr>
                <w:r>
                  <w:rPr>
                    <w:rFonts w:ascii="MS Gothic" w:eastAsia="MS Gothic" w:hAnsi="MS Gothic" w:hint="eastAsia"/>
                  </w:rPr>
                  <w:t>☐</w:t>
                </w:r>
              </w:p>
            </w:tc>
          </w:sdtContent>
        </w:sdt>
        <w:sdt>
          <w:sdtPr>
            <w:id w:val="1732734193"/>
            <w14:checkbox>
              <w14:checked w14:val="0"/>
              <w14:checkedState w14:val="2612" w14:font="MS Gothic"/>
              <w14:uncheckedState w14:val="2610" w14:font="MS Gothic"/>
            </w14:checkbox>
          </w:sdtPr>
          <w:sdtEndPr/>
          <w:sdtContent>
            <w:tc>
              <w:tcPr>
                <w:tcW w:w="805" w:type="dxa"/>
                <w:shd w:val="clear" w:color="auto" w:fill="auto"/>
              </w:tcPr>
              <w:p w14:paraId="7BC27EB8" w14:textId="7DB13A29" w:rsidR="0028027F" w:rsidRPr="00DD6626" w:rsidRDefault="0028027F" w:rsidP="00BC08BF">
                <w:pPr>
                  <w:spacing w:after="0"/>
                  <w:jc w:val="center"/>
                </w:pPr>
                <w:r>
                  <w:rPr>
                    <w:rFonts w:ascii="MS Gothic" w:eastAsia="MS Gothic" w:hAnsi="MS Gothic" w:hint="eastAsia"/>
                  </w:rPr>
                  <w:t>☐</w:t>
                </w:r>
              </w:p>
            </w:tc>
          </w:sdtContent>
        </w:sdt>
        <w:sdt>
          <w:sdtPr>
            <w:id w:val="-1515604183"/>
            <w14:checkbox>
              <w14:checked w14:val="0"/>
              <w14:checkedState w14:val="2612" w14:font="MS Gothic"/>
              <w14:uncheckedState w14:val="2610" w14:font="MS Gothic"/>
            </w14:checkbox>
          </w:sdtPr>
          <w:sdtEndPr/>
          <w:sdtContent>
            <w:tc>
              <w:tcPr>
                <w:tcW w:w="805" w:type="dxa"/>
                <w:shd w:val="clear" w:color="auto" w:fill="auto"/>
              </w:tcPr>
              <w:p w14:paraId="6F844F27" w14:textId="3B08BF8D" w:rsidR="0028027F" w:rsidRPr="00DD6626" w:rsidDel="009D478D" w:rsidRDefault="0028027F" w:rsidP="00BC08BF">
                <w:pPr>
                  <w:spacing w:after="0"/>
                  <w:jc w:val="center"/>
                </w:pPr>
                <w:r>
                  <w:rPr>
                    <w:rFonts w:ascii="MS Gothic" w:eastAsia="MS Gothic" w:hAnsi="MS Gothic" w:hint="eastAsia"/>
                  </w:rPr>
                  <w:t>☐</w:t>
                </w:r>
              </w:p>
            </w:tc>
          </w:sdtContent>
        </w:sdt>
        <w:tc>
          <w:tcPr>
            <w:tcW w:w="810" w:type="dxa"/>
            <w:shd w:val="clear" w:color="auto" w:fill="auto"/>
          </w:tcPr>
          <w:p w14:paraId="41DD842D" w14:textId="77777777" w:rsidR="0028027F" w:rsidRPr="00DD6626" w:rsidDel="009D478D" w:rsidRDefault="0028027F" w:rsidP="00BC08BF">
            <w:pPr>
              <w:spacing w:after="0"/>
              <w:jc w:val="center"/>
            </w:pPr>
          </w:p>
        </w:tc>
      </w:tr>
      <w:tr w:rsidR="0028027F" w14:paraId="395882E2" w14:textId="77777777" w:rsidTr="00BC08BF">
        <w:trPr>
          <w:cantSplit/>
          <w:trHeight w:val="20"/>
        </w:trPr>
        <w:tc>
          <w:tcPr>
            <w:tcW w:w="10805" w:type="dxa"/>
            <w:gridSpan w:val="5"/>
            <w:shd w:val="clear" w:color="auto" w:fill="auto"/>
          </w:tcPr>
          <w:p w14:paraId="192847D5" w14:textId="77777777" w:rsidR="0028027F" w:rsidRPr="00346ECC" w:rsidDel="009D478D" w:rsidRDefault="0028027F" w:rsidP="00BC08BF">
            <w:pPr>
              <w:spacing w:after="0"/>
              <w:ind w:left="1085"/>
              <w:rPr>
                <w:b/>
              </w:rPr>
            </w:pPr>
            <w:r>
              <w:rPr>
                <w:b/>
              </w:rPr>
              <w:t>Comments:</w:t>
            </w:r>
          </w:p>
        </w:tc>
      </w:tr>
      <w:tr w:rsidR="0028027F" w14:paraId="33510239" w14:textId="77777777" w:rsidTr="00BC08BF">
        <w:trPr>
          <w:cantSplit/>
          <w:trHeight w:val="20"/>
        </w:trPr>
        <w:tc>
          <w:tcPr>
            <w:tcW w:w="7580" w:type="dxa"/>
            <w:shd w:val="clear" w:color="auto" w:fill="auto"/>
          </w:tcPr>
          <w:p w14:paraId="13A1DD0A" w14:textId="77777777" w:rsidR="0028027F" w:rsidRDefault="0028027F" w:rsidP="00BC08BF">
            <w:pPr>
              <w:pStyle w:val="ListParagraph"/>
              <w:spacing w:after="0"/>
              <w:ind w:left="1085" w:hanging="360"/>
              <w:rPr>
                <w:spacing w:val="-1"/>
              </w:rPr>
            </w:pPr>
            <w:r>
              <w:rPr>
                <w:spacing w:val="-1"/>
              </w:rPr>
              <w:t>b.</w:t>
            </w:r>
            <w:r>
              <w:rPr>
                <w:spacing w:val="-1"/>
              </w:rPr>
              <w:tab/>
            </w:r>
            <w:r>
              <w:t>A final study report which includes all elements outlined in 21 CFR 58.185.</w:t>
            </w:r>
          </w:p>
        </w:tc>
        <w:sdt>
          <w:sdtPr>
            <w:id w:val="-229309672"/>
            <w14:checkbox>
              <w14:checked w14:val="0"/>
              <w14:checkedState w14:val="2612" w14:font="MS Gothic"/>
              <w14:uncheckedState w14:val="2610" w14:font="MS Gothic"/>
            </w14:checkbox>
          </w:sdtPr>
          <w:sdtEndPr/>
          <w:sdtContent>
            <w:tc>
              <w:tcPr>
                <w:tcW w:w="805" w:type="dxa"/>
                <w:shd w:val="clear" w:color="auto" w:fill="auto"/>
              </w:tcPr>
              <w:p w14:paraId="43A9804E" w14:textId="1AE9B174" w:rsidR="0028027F" w:rsidRPr="00DD6626" w:rsidRDefault="0028027F" w:rsidP="00BC08BF">
                <w:pPr>
                  <w:spacing w:after="0"/>
                  <w:jc w:val="center"/>
                </w:pPr>
                <w:r>
                  <w:rPr>
                    <w:rFonts w:ascii="MS Gothic" w:eastAsia="MS Gothic" w:hAnsi="MS Gothic" w:hint="eastAsia"/>
                  </w:rPr>
                  <w:t>☐</w:t>
                </w:r>
              </w:p>
            </w:tc>
          </w:sdtContent>
        </w:sdt>
        <w:sdt>
          <w:sdtPr>
            <w:id w:val="-348561184"/>
            <w14:checkbox>
              <w14:checked w14:val="0"/>
              <w14:checkedState w14:val="2612" w14:font="MS Gothic"/>
              <w14:uncheckedState w14:val="2610" w14:font="MS Gothic"/>
            </w14:checkbox>
          </w:sdtPr>
          <w:sdtEndPr/>
          <w:sdtContent>
            <w:tc>
              <w:tcPr>
                <w:tcW w:w="805" w:type="dxa"/>
                <w:shd w:val="clear" w:color="auto" w:fill="auto"/>
              </w:tcPr>
              <w:p w14:paraId="58AC089A" w14:textId="7D396418" w:rsidR="0028027F" w:rsidRPr="00DD6626" w:rsidRDefault="0028027F" w:rsidP="00BC08BF">
                <w:pPr>
                  <w:spacing w:after="0"/>
                  <w:jc w:val="center"/>
                </w:pPr>
                <w:r>
                  <w:rPr>
                    <w:rFonts w:ascii="MS Gothic" w:eastAsia="MS Gothic" w:hAnsi="MS Gothic" w:hint="eastAsia"/>
                  </w:rPr>
                  <w:t>☐</w:t>
                </w:r>
              </w:p>
            </w:tc>
          </w:sdtContent>
        </w:sdt>
        <w:sdt>
          <w:sdtPr>
            <w:id w:val="-1004588837"/>
            <w14:checkbox>
              <w14:checked w14:val="0"/>
              <w14:checkedState w14:val="2612" w14:font="MS Gothic"/>
              <w14:uncheckedState w14:val="2610" w14:font="MS Gothic"/>
            </w14:checkbox>
          </w:sdtPr>
          <w:sdtEndPr/>
          <w:sdtContent>
            <w:tc>
              <w:tcPr>
                <w:tcW w:w="805" w:type="dxa"/>
                <w:shd w:val="clear" w:color="auto" w:fill="auto"/>
              </w:tcPr>
              <w:p w14:paraId="5AD2D4BC" w14:textId="0554F0D7" w:rsidR="0028027F" w:rsidRPr="00DD6626" w:rsidDel="009D478D" w:rsidRDefault="0028027F" w:rsidP="00BC08BF">
                <w:pPr>
                  <w:spacing w:after="0"/>
                  <w:jc w:val="center"/>
                </w:pPr>
                <w:r>
                  <w:rPr>
                    <w:rFonts w:ascii="MS Gothic" w:eastAsia="MS Gothic" w:hAnsi="MS Gothic" w:hint="eastAsia"/>
                  </w:rPr>
                  <w:t>☐</w:t>
                </w:r>
              </w:p>
            </w:tc>
          </w:sdtContent>
        </w:sdt>
        <w:tc>
          <w:tcPr>
            <w:tcW w:w="810" w:type="dxa"/>
            <w:shd w:val="clear" w:color="auto" w:fill="auto"/>
          </w:tcPr>
          <w:p w14:paraId="65381380" w14:textId="77777777" w:rsidR="0028027F" w:rsidRPr="00DD6626" w:rsidDel="009D478D" w:rsidRDefault="0028027F" w:rsidP="00BC08BF">
            <w:pPr>
              <w:spacing w:after="0"/>
              <w:jc w:val="center"/>
            </w:pPr>
          </w:p>
        </w:tc>
      </w:tr>
      <w:tr w:rsidR="0028027F" w14:paraId="334CEFA1" w14:textId="77777777" w:rsidTr="00BC08BF">
        <w:trPr>
          <w:cantSplit/>
          <w:trHeight w:val="20"/>
        </w:trPr>
        <w:tc>
          <w:tcPr>
            <w:tcW w:w="10805" w:type="dxa"/>
            <w:gridSpan w:val="5"/>
            <w:shd w:val="clear" w:color="auto" w:fill="auto"/>
          </w:tcPr>
          <w:p w14:paraId="45CF0DB0" w14:textId="77777777" w:rsidR="0028027F" w:rsidRPr="00346ECC" w:rsidDel="009D478D" w:rsidRDefault="0028027F" w:rsidP="00BC08BF">
            <w:pPr>
              <w:spacing w:after="0"/>
              <w:ind w:left="1085"/>
              <w:rPr>
                <w:b/>
              </w:rPr>
            </w:pPr>
            <w:r>
              <w:rPr>
                <w:b/>
              </w:rPr>
              <w:t>Comments:</w:t>
            </w:r>
          </w:p>
        </w:tc>
      </w:tr>
      <w:tr w:rsidR="0028027F" w14:paraId="3793E731" w14:textId="77777777" w:rsidTr="00BC08BF">
        <w:trPr>
          <w:cantSplit/>
          <w:trHeight w:val="20"/>
        </w:trPr>
        <w:tc>
          <w:tcPr>
            <w:tcW w:w="7580" w:type="dxa"/>
            <w:shd w:val="clear" w:color="auto" w:fill="auto"/>
          </w:tcPr>
          <w:p w14:paraId="2991D366" w14:textId="77777777" w:rsidR="0028027F" w:rsidRPr="00494BD3" w:rsidRDefault="0028027F" w:rsidP="00F401F8">
            <w:pPr>
              <w:pStyle w:val="ListParagraph"/>
              <w:numPr>
                <w:ilvl w:val="0"/>
                <w:numId w:val="61"/>
              </w:numPr>
              <w:spacing w:after="0"/>
              <w:rPr>
                <w:spacing w:val="-1"/>
              </w:rPr>
            </w:pPr>
            <w:r w:rsidRPr="002232A1">
              <w:rPr>
                <w:b/>
                <w:spacing w:val="-1"/>
              </w:rPr>
              <w:t xml:space="preserve">Clinical: </w:t>
            </w:r>
            <w:r>
              <w:rPr>
                <w:spacing w:val="-1"/>
              </w:rPr>
              <w:t>The De Novo request provides a summary and full study report for each clinical study provided, including:</w:t>
            </w:r>
          </w:p>
        </w:tc>
        <w:sdt>
          <w:sdtPr>
            <w:id w:val="117269290"/>
            <w14:checkbox>
              <w14:checked w14:val="0"/>
              <w14:checkedState w14:val="2612" w14:font="MS Gothic"/>
              <w14:uncheckedState w14:val="2610" w14:font="MS Gothic"/>
            </w14:checkbox>
          </w:sdtPr>
          <w:sdtEndPr/>
          <w:sdtContent>
            <w:tc>
              <w:tcPr>
                <w:tcW w:w="805" w:type="dxa"/>
                <w:shd w:val="clear" w:color="auto" w:fill="auto"/>
              </w:tcPr>
              <w:p w14:paraId="5A67B6B6" w14:textId="4FB14025" w:rsidR="0028027F" w:rsidRPr="00DD6626" w:rsidRDefault="0028027F" w:rsidP="00BC08BF">
                <w:pPr>
                  <w:spacing w:after="0"/>
                  <w:jc w:val="center"/>
                </w:pPr>
                <w:r>
                  <w:rPr>
                    <w:rFonts w:ascii="MS Gothic" w:eastAsia="MS Gothic" w:hAnsi="MS Gothic" w:hint="eastAsia"/>
                  </w:rPr>
                  <w:t>☐</w:t>
                </w:r>
              </w:p>
            </w:tc>
          </w:sdtContent>
        </w:sdt>
        <w:sdt>
          <w:sdtPr>
            <w:id w:val="-1499495630"/>
            <w14:checkbox>
              <w14:checked w14:val="0"/>
              <w14:checkedState w14:val="2612" w14:font="MS Gothic"/>
              <w14:uncheckedState w14:val="2610" w14:font="MS Gothic"/>
            </w14:checkbox>
          </w:sdtPr>
          <w:sdtEndPr/>
          <w:sdtContent>
            <w:tc>
              <w:tcPr>
                <w:tcW w:w="805" w:type="dxa"/>
                <w:shd w:val="clear" w:color="auto" w:fill="auto"/>
              </w:tcPr>
              <w:p w14:paraId="57D948F8" w14:textId="5D8933A1" w:rsidR="0028027F" w:rsidRPr="00DD6626" w:rsidRDefault="0028027F" w:rsidP="00BC08BF">
                <w:pPr>
                  <w:spacing w:after="0"/>
                  <w:jc w:val="center"/>
                </w:pPr>
                <w:r>
                  <w:rPr>
                    <w:rFonts w:ascii="MS Gothic" w:eastAsia="MS Gothic" w:hAnsi="MS Gothic" w:hint="eastAsia"/>
                  </w:rPr>
                  <w:t>☐</w:t>
                </w:r>
              </w:p>
            </w:tc>
          </w:sdtContent>
        </w:sdt>
        <w:sdt>
          <w:sdtPr>
            <w:id w:val="1786315896"/>
            <w14:checkbox>
              <w14:checked w14:val="0"/>
              <w14:checkedState w14:val="2612" w14:font="MS Gothic"/>
              <w14:uncheckedState w14:val="2610" w14:font="MS Gothic"/>
            </w14:checkbox>
          </w:sdtPr>
          <w:sdtEndPr/>
          <w:sdtContent>
            <w:tc>
              <w:tcPr>
                <w:tcW w:w="805" w:type="dxa"/>
                <w:shd w:val="clear" w:color="auto" w:fill="auto"/>
              </w:tcPr>
              <w:p w14:paraId="45D13EAA" w14:textId="50F6CFE1" w:rsidR="0028027F" w:rsidRPr="00DD6626" w:rsidDel="009D478D" w:rsidRDefault="0028027F" w:rsidP="00BC08BF">
                <w:pPr>
                  <w:spacing w:after="0"/>
                  <w:jc w:val="center"/>
                </w:pPr>
                <w:r>
                  <w:rPr>
                    <w:rFonts w:ascii="MS Gothic" w:eastAsia="MS Gothic" w:hAnsi="MS Gothic" w:hint="eastAsia"/>
                  </w:rPr>
                  <w:t>☐</w:t>
                </w:r>
              </w:p>
            </w:tc>
          </w:sdtContent>
        </w:sdt>
        <w:tc>
          <w:tcPr>
            <w:tcW w:w="810" w:type="dxa"/>
            <w:shd w:val="clear" w:color="auto" w:fill="auto"/>
          </w:tcPr>
          <w:p w14:paraId="075DE12B" w14:textId="77777777" w:rsidR="0028027F" w:rsidRPr="00DD6626" w:rsidDel="009D478D" w:rsidRDefault="0028027F" w:rsidP="00BC08BF">
            <w:pPr>
              <w:spacing w:after="0"/>
              <w:jc w:val="center"/>
            </w:pPr>
          </w:p>
        </w:tc>
      </w:tr>
      <w:tr w:rsidR="0028027F" w14:paraId="1F38A812" w14:textId="77777777" w:rsidTr="00BC08BF">
        <w:trPr>
          <w:cantSplit/>
          <w:trHeight w:val="20"/>
        </w:trPr>
        <w:tc>
          <w:tcPr>
            <w:tcW w:w="10805" w:type="dxa"/>
            <w:gridSpan w:val="5"/>
            <w:shd w:val="clear" w:color="auto" w:fill="auto"/>
          </w:tcPr>
          <w:p w14:paraId="401921F6" w14:textId="77777777" w:rsidR="0028027F" w:rsidRPr="00346ECC" w:rsidDel="009D478D" w:rsidRDefault="0028027F" w:rsidP="00BC08BF">
            <w:pPr>
              <w:spacing w:after="0"/>
              <w:ind w:left="725"/>
              <w:rPr>
                <w:b/>
              </w:rPr>
            </w:pPr>
            <w:r>
              <w:rPr>
                <w:b/>
              </w:rPr>
              <w:t>Comments:</w:t>
            </w:r>
          </w:p>
        </w:tc>
      </w:tr>
      <w:tr w:rsidR="0028027F" w14:paraId="432F1866" w14:textId="77777777" w:rsidTr="00BC08BF">
        <w:trPr>
          <w:cantSplit/>
          <w:trHeight w:val="20"/>
        </w:trPr>
        <w:tc>
          <w:tcPr>
            <w:tcW w:w="7580" w:type="dxa"/>
            <w:shd w:val="clear" w:color="auto" w:fill="auto"/>
          </w:tcPr>
          <w:p w14:paraId="5B947BE0" w14:textId="77777777" w:rsidR="0028027F" w:rsidRDefault="0028027F" w:rsidP="00BC08BF">
            <w:pPr>
              <w:pStyle w:val="ListParagraph"/>
              <w:spacing w:after="0"/>
              <w:ind w:left="1085" w:hanging="360"/>
              <w:rPr>
                <w:spacing w:val="-1"/>
              </w:rPr>
            </w:pPr>
            <w:r>
              <w:rPr>
                <w:spacing w:val="-1"/>
              </w:rPr>
              <w:t>a.</w:t>
            </w:r>
            <w:r>
              <w:rPr>
                <w:spacing w:val="-1"/>
              </w:rPr>
              <w:tab/>
            </w:r>
            <w:r>
              <w:t>A final version of the study protocol. (</w:t>
            </w:r>
            <w:r w:rsidRPr="00227902">
              <w:t>If</w:t>
            </w:r>
            <w:r>
              <w:t xml:space="preserve"> performed under IDE, this</w:t>
            </w:r>
            <w:r w:rsidRPr="00227902">
              <w:t xml:space="preserve"> should be the final FDA-approved</w:t>
            </w:r>
            <w:r>
              <w:t xml:space="preserve"> </w:t>
            </w:r>
            <w:r w:rsidRPr="00227902">
              <w:t xml:space="preserve">version of the clinical </w:t>
            </w:r>
            <w:r>
              <w:t xml:space="preserve">study </w:t>
            </w:r>
            <w:r w:rsidRPr="00227902">
              <w:t>protocol, incorporating any Notices of</w:t>
            </w:r>
            <w:r>
              <w:t xml:space="preserve"> Changes.)</w:t>
            </w:r>
          </w:p>
        </w:tc>
        <w:sdt>
          <w:sdtPr>
            <w:id w:val="-1295528092"/>
            <w14:checkbox>
              <w14:checked w14:val="0"/>
              <w14:checkedState w14:val="2612" w14:font="MS Gothic"/>
              <w14:uncheckedState w14:val="2610" w14:font="MS Gothic"/>
            </w14:checkbox>
          </w:sdtPr>
          <w:sdtEndPr/>
          <w:sdtContent>
            <w:tc>
              <w:tcPr>
                <w:tcW w:w="805" w:type="dxa"/>
                <w:shd w:val="clear" w:color="auto" w:fill="auto"/>
              </w:tcPr>
              <w:p w14:paraId="6A612933" w14:textId="7B438A0C" w:rsidR="0028027F" w:rsidRPr="00DD6626" w:rsidRDefault="0028027F" w:rsidP="00BC08BF">
                <w:pPr>
                  <w:spacing w:after="0"/>
                  <w:jc w:val="center"/>
                </w:pPr>
                <w:r>
                  <w:rPr>
                    <w:rFonts w:ascii="MS Gothic" w:eastAsia="MS Gothic" w:hAnsi="MS Gothic" w:hint="eastAsia"/>
                  </w:rPr>
                  <w:t>☐</w:t>
                </w:r>
              </w:p>
            </w:tc>
          </w:sdtContent>
        </w:sdt>
        <w:sdt>
          <w:sdtPr>
            <w:id w:val="-1909294458"/>
            <w14:checkbox>
              <w14:checked w14:val="0"/>
              <w14:checkedState w14:val="2612" w14:font="MS Gothic"/>
              <w14:uncheckedState w14:val="2610" w14:font="MS Gothic"/>
            </w14:checkbox>
          </w:sdtPr>
          <w:sdtEndPr/>
          <w:sdtContent>
            <w:tc>
              <w:tcPr>
                <w:tcW w:w="805" w:type="dxa"/>
                <w:shd w:val="clear" w:color="auto" w:fill="auto"/>
              </w:tcPr>
              <w:p w14:paraId="2C7667CA" w14:textId="579C785E" w:rsidR="0028027F" w:rsidRPr="00DD6626" w:rsidRDefault="0028027F" w:rsidP="00BC08BF">
                <w:pPr>
                  <w:spacing w:after="0"/>
                  <w:jc w:val="center"/>
                </w:pPr>
                <w:r>
                  <w:rPr>
                    <w:rFonts w:ascii="MS Gothic" w:eastAsia="MS Gothic" w:hAnsi="MS Gothic" w:hint="eastAsia"/>
                  </w:rPr>
                  <w:t>☐</w:t>
                </w:r>
              </w:p>
            </w:tc>
          </w:sdtContent>
        </w:sdt>
        <w:sdt>
          <w:sdtPr>
            <w:id w:val="-1138569482"/>
            <w14:checkbox>
              <w14:checked w14:val="0"/>
              <w14:checkedState w14:val="2612" w14:font="MS Gothic"/>
              <w14:uncheckedState w14:val="2610" w14:font="MS Gothic"/>
            </w14:checkbox>
          </w:sdtPr>
          <w:sdtEndPr/>
          <w:sdtContent>
            <w:tc>
              <w:tcPr>
                <w:tcW w:w="805" w:type="dxa"/>
                <w:shd w:val="clear" w:color="auto" w:fill="auto"/>
              </w:tcPr>
              <w:p w14:paraId="55787730" w14:textId="73FC41D3" w:rsidR="0028027F" w:rsidRPr="00DD6626" w:rsidDel="009D478D" w:rsidRDefault="0028027F" w:rsidP="00BC08BF">
                <w:pPr>
                  <w:spacing w:after="0"/>
                  <w:jc w:val="center"/>
                </w:pPr>
                <w:r>
                  <w:rPr>
                    <w:rFonts w:ascii="MS Gothic" w:eastAsia="MS Gothic" w:hAnsi="MS Gothic" w:hint="eastAsia"/>
                  </w:rPr>
                  <w:t>☐</w:t>
                </w:r>
              </w:p>
            </w:tc>
          </w:sdtContent>
        </w:sdt>
        <w:tc>
          <w:tcPr>
            <w:tcW w:w="810" w:type="dxa"/>
            <w:shd w:val="clear" w:color="auto" w:fill="auto"/>
          </w:tcPr>
          <w:p w14:paraId="09815F3B" w14:textId="77777777" w:rsidR="0028027F" w:rsidRPr="00DD6626" w:rsidDel="009D478D" w:rsidRDefault="0028027F" w:rsidP="00BC08BF">
            <w:pPr>
              <w:spacing w:after="0"/>
              <w:jc w:val="center"/>
            </w:pPr>
          </w:p>
        </w:tc>
      </w:tr>
      <w:tr w:rsidR="0028027F" w14:paraId="0F646683" w14:textId="77777777" w:rsidTr="00BC08BF">
        <w:trPr>
          <w:cantSplit/>
          <w:trHeight w:val="20"/>
        </w:trPr>
        <w:tc>
          <w:tcPr>
            <w:tcW w:w="10805" w:type="dxa"/>
            <w:gridSpan w:val="5"/>
            <w:shd w:val="clear" w:color="auto" w:fill="auto"/>
          </w:tcPr>
          <w:p w14:paraId="00C7E337" w14:textId="77777777" w:rsidR="0028027F" w:rsidRPr="00346ECC" w:rsidDel="009D478D" w:rsidRDefault="0028027F" w:rsidP="00BC08BF">
            <w:pPr>
              <w:spacing w:after="0"/>
              <w:ind w:left="1085"/>
              <w:rPr>
                <w:b/>
              </w:rPr>
            </w:pPr>
            <w:r>
              <w:rPr>
                <w:b/>
              </w:rPr>
              <w:t>Comments:</w:t>
            </w:r>
          </w:p>
        </w:tc>
      </w:tr>
      <w:tr w:rsidR="0028027F" w14:paraId="3BA05ABB" w14:textId="77777777" w:rsidTr="00BC08BF">
        <w:trPr>
          <w:cantSplit/>
          <w:trHeight w:val="20"/>
        </w:trPr>
        <w:tc>
          <w:tcPr>
            <w:tcW w:w="7580" w:type="dxa"/>
            <w:shd w:val="clear" w:color="auto" w:fill="auto"/>
          </w:tcPr>
          <w:p w14:paraId="19BD658B" w14:textId="77777777" w:rsidR="0028027F" w:rsidRDefault="0028027F" w:rsidP="00BC08BF">
            <w:pPr>
              <w:pStyle w:val="ListParagraph"/>
              <w:spacing w:after="0"/>
              <w:ind w:left="1085" w:hanging="360"/>
              <w:rPr>
                <w:spacing w:val="-1"/>
              </w:rPr>
            </w:pPr>
            <w:r>
              <w:rPr>
                <w:spacing w:val="-1"/>
              </w:rPr>
              <w:t>b.</w:t>
            </w:r>
            <w:r>
              <w:rPr>
                <w:spacing w:val="-1"/>
              </w:rPr>
              <w:tab/>
            </w:r>
            <w:r>
              <w:t>A description of the study population and relationship to the proposed indications for use for the device.</w:t>
            </w:r>
          </w:p>
        </w:tc>
        <w:sdt>
          <w:sdtPr>
            <w:id w:val="764263710"/>
            <w14:checkbox>
              <w14:checked w14:val="0"/>
              <w14:checkedState w14:val="2612" w14:font="MS Gothic"/>
              <w14:uncheckedState w14:val="2610" w14:font="MS Gothic"/>
            </w14:checkbox>
          </w:sdtPr>
          <w:sdtEndPr/>
          <w:sdtContent>
            <w:tc>
              <w:tcPr>
                <w:tcW w:w="805" w:type="dxa"/>
                <w:shd w:val="clear" w:color="auto" w:fill="auto"/>
              </w:tcPr>
              <w:p w14:paraId="11ED3C16" w14:textId="30CF2C8F" w:rsidR="0028027F" w:rsidRPr="00DD6626" w:rsidRDefault="0028027F" w:rsidP="00BC08BF">
                <w:pPr>
                  <w:spacing w:after="0"/>
                  <w:jc w:val="center"/>
                </w:pPr>
                <w:r>
                  <w:rPr>
                    <w:rFonts w:ascii="MS Gothic" w:eastAsia="MS Gothic" w:hAnsi="MS Gothic" w:hint="eastAsia"/>
                  </w:rPr>
                  <w:t>☐</w:t>
                </w:r>
              </w:p>
            </w:tc>
          </w:sdtContent>
        </w:sdt>
        <w:sdt>
          <w:sdtPr>
            <w:id w:val="-1734765701"/>
            <w14:checkbox>
              <w14:checked w14:val="0"/>
              <w14:checkedState w14:val="2612" w14:font="MS Gothic"/>
              <w14:uncheckedState w14:val="2610" w14:font="MS Gothic"/>
            </w14:checkbox>
          </w:sdtPr>
          <w:sdtEndPr/>
          <w:sdtContent>
            <w:tc>
              <w:tcPr>
                <w:tcW w:w="805" w:type="dxa"/>
                <w:shd w:val="clear" w:color="auto" w:fill="auto"/>
              </w:tcPr>
              <w:p w14:paraId="5526C4C3" w14:textId="3C188B10" w:rsidR="0028027F" w:rsidRPr="00DD6626" w:rsidRDefault="0028027F" w:rsidP="00BC08BF">
                <w:pPr>
                  <w:spacing w:after="0"/>
                  <w:jc w:val="center"/>
                </w:pPr>
                <w:r>
                  <w:rPr>
                    <w:rFonts w:ascii="MS Gothic" w:eastAsia="MS Gothic" w:hAnsi="MS Gothic" w:hint="eastAsia"/>
                  </w:rPr>
                  <w:t>☐</w:t>
                </w:r>
              </w:p>
            </w:tc>
          </w:sdtContent>
        </w:sdt>
        <w:sdt>
          <w:sdtPr>
            <w:id w:val="718785406"/>
            <w14:checkbox>
              <w14:checked w14:val="0"/>
              <w14:checkedState w14:val="2612" w14:font="MS Gothic"/>
              <w14:uncheckedState w14:val="2610" w14:font="MS Gothic"/>
            </w14:checkbox>
          </w:sdtPr>
          <w:sdtEndPr/>
          <w:sdtContent>
            <w:tc>
              <w:tcPr>
                <w:tcW w:w="805" w:type="dxa"/>
                <w:shd w:val="clear" w:color="auto" w:fill="auto"/>
              </w:tcPr>
              <w:p w14:paraId="4B5747D7" w14:textId="629ADD6E" w:rsidR="0028027F" w:rsidRPr="00DD6626" w:rsidDel="009D478D" w:rsidRDefault="0028027F" w:rsidP="00BC08BF">
                <w:pPr>
                  <w:spacing w:after="0"/>
                  <w:jc w:val="center"/>
                </w:pPr>
                <w:r>
                  <w:rPr>
                    <w:rFonts w:ascii="MS Gothic" w:eastAsia="MS Gothic" w:hAnsi="MS Gothic" w:hint="eastAsia"/>
                  </w:rPr>
                  <w:t>☐</w:t>
                </w:r>
              </w:p>
            </w:tc>
          </w:sdtContent>
        </w:sdt>
        <w:tc>
          <w:tcPr>
            <w:tcW w:w="810" w:type="dxa"/>
            <w:shd w:val="clear" w:color="auto" w:fill="auto"/>
          </w:tcPr>
          <w:p w14:paraId="6E6BE0EA" w14:textId="77777777" w:rsidR="0028027F" w:rsidRPr="00DD6626" w:rsidDel="009D478D" w:rsidRDefault="0028027F" w:rsidP="00BC08BF">
            <w:pPr>
              <w:spacing w:after="0"/>
              <w:jc w:val="center"/>
            </w:pPr>
          </w:p>
        </w:tc>
      </w:tr>
      <w:tr w:rsidR="0028027F" w14:paraId="652B16F1" w14:textId="77777777" w:rsidTr="00BC08BF">
        <w:trPr>
          <w:cantSplit/>
          <w:trHeight w:val="20"/>
        </w:trPr>
        <w:tc>
          <w:tcPr>
            <w:tcW w:w="10805" w:type="dxa"/>
            <w:gridSpan w:val="5"/>
            <w:shd w:val="clear" w:color="auto" w:fill="auto"/>
          </w:tcPr>
          <w:p w14:paraId="11C59D2A" w14:textId="77777777" w:rsidR="0028027F" w:rsidRPr="00346ECC" w:rsidDel="009D478D" w:rsidRDefault="0028027F" w:rsidP="00BC08BF">
            <w:pPr>
              <w:spacing w:after="0"/>
              <w:ind w:left="1085"/>
              <w:rPr>
                <w:b/>
              </w:rPr>
            </w:pPr>
            <w:r>
              <w:rPr>
                <w:b/>
              </w:rPr>
              <w:t>Comments:</w:t>
            </w:r>
          </w:p>
        </w:tc>
      </w:tr>
      <w:tr w:rsidR="0028027F" w14:paraId="5FB652D9" w14:textId="77777777" w:rsidTr="00BC08BF">
        <w:trPr>
          <w:cantSplit/>
          <w:trHeight w:val="20"/>
        </w:trPr>
        <w:tc>
          <w:tcPr>
            <w:tcW w:w="7580" w:type="dxa"/>
            <w:shd w:val="clear" w:color="auto" w:fill="auto"/>
          </w:tcPr>
          <w:p w14:paraId="411C0EB7" w14:textId="77777777" w:rsidR="0028027F" w:rsidRDefault="0028027F" w:rsidP="00BC08BF">
            <w:pPr>
              <w:pStyle w:val="ListParagraph"/>
              <w:spacing w:after="0"/>
              <w:ind w:left="1085" w:hanging="360"/>
              <w:rPr>
                <w:spacing w:val="-1"/>
              </w:rPr>
            </w:pPr>
            <w:r>
              <w:rPr>
                <w:spacing w:val="-1"/>
              </w:rPr>
              <w:t>c.</w:t>
            </w:r>
            <w:r>
              <w:rPr>
                <w:spacing w:val="-1"/>
              </w:rPr>
              <w:tab/>
            </w:r>
            <w:r>
              <w:t xml:space="preserve">Safety data, including all </w:t>
            </w:r>
            <w:r w:rsidRPr="004B3062">
              <w:t xml:space="preserve">adverse reactions and complications, </w:t>
            </w:r>
            <w:r>
              <w:t xml:space="preserve">deaths, </w:t>
            </w:r>
            <w:r w:rsidRPr="004B3062">
              <w:t>patient discontinuation</w:t>
            </w:r>
            <w:r>
              <w:t>s</w:t>
            </w:r>
            <w:r w:rsidRPr="004B3062">
              <w:t>, patient complaints, device failures (including unexpected software events if applicable)</w:t>
            </w:r>
            <w:r>
              <w:t>,</w:t>
            </w:r>
            <w:r w:rsidRPr="004B3062">
              <w:t xml:space="preserve"> and replacements</w:t>
            </w:r>
            <w:r>
              <w:t>.</w:t>
            </w:r>
          </w:p>
        </w:tc>
        <w:sdt>
          <w:sdtPr>
            <w:id w:val="330267054"/>
            <w14:checkbox>
              <w14:checked w14:val="0"/>
              <w14:checkedState w14:val="2612" w14:font="MS Gothic"/>
              <w14:uncheckedState w14:val="2610" w14:font="MS Gothic"/>
            </w14:checkbox>
          </w:sdtPr>
          <w:sdtEndPr/>
          <w:sdtContent>
            <w:tc>
              <w:tcPr>
                <w:tcW w:w="805" w:type="dxa"/>
                <w:shd w:val="clear" w:color="auto" w:fill="auto"/>
              </w:tcPr>
              <w:p w14:paraId="6C6D6349" w14:textId="3A8EA72D" w:rsidR="0028027F" w:rsidRPr="00DD6626" w:rsidRDefault="0028027F" w:rsidP="00BC08BF">
                <w:pPr>
                  <w:spacing w:after="0"/>
                  <w:jc w:val="center"/>
                </w:pPr>
                <w:r>
                  <w:rPr>
                    <w:rFonts w:ascii="MS Gothic" w:eastAsia="MS Gothic" w:hAnsi="MS Gothic" w:hint="eastAsia"/>
                  </w:rPr>
                  <w:t>☐</w:t>
                </w:r>
              </w:p>
            </w:tc>
          </w:sdtContent>
        </w:sdt>
        <w:sdt>
          <w:sdtPr>
            <w:id w:val="1580713485"/>
            <w14:checkbox>
              <w14:checked w14:val="0"/>
              <w14:checkedState w14:val="2612" w14:font="MS Gothic"/>
              <w14:uncheckedState w14:val="2610" w14:font="MS Gothic"/>
            </w14:checkbox>
          </w:sdtPr>
          <w:sdtEndPr/>
          <w:sdtContent>
            <w:tc>
              <w:tcPr>
                <w:tcW w:w="805" w:type="dxa"/>
                <w:shd w:val="clear" w:color="auto" w:fill="auto"/>
              </w:tcPr>
              <w:p w14:paraId="3B86DB6F" w14:textId="3A72090D" w:rsidR="0028027F" w:rsidRPr="00DD6626" w:rsidRDefault="0028027F" w:rsidP="00BC08BF">
                <w:pPr>
                  <w:spacing w:after="0"/>
                  <w:jc w:val="center"/>
                </w:pPr>
                <w:r>
                  <w:rPr>
                    <w:rFonts w:ascii="MS Gothic" w:eastAsia="MS Gothic" w:hAnsi="MS Gothic" w:hint="eastAsia"/>
                  </w:rPr>
                  <w:t>☐</w:t>
                </w:r>
              </w:p>
            </w:tc>
          </w:sdtContent>
        </w:sdt>
        <w:sdt>
          <w:sdtPr>
            <w:id w:val="1215542358"/>
            <w14:checkbox>
              <w14:checked w14:val="0"/>
              <w14:checkedState w14:val="2612" w14:font="MS Gothic"/>
              <w14:uncheckedState w14:val="2610" w14:font="MS Gothic"/>
            </w14:checkbox>
          </w:sdtPr>
          <w:sdtEndPr/>
          <w:sdtContent>
            <w:tc>
              <w:tcPr>
                <w:tcW w:w="805" w:type="dxa"/>
                <w:shd w:val="clear" w:color="auto" w:fill="auto"/>
              </w:tcPr>
              <w:p w14:paraId="3F9D0B2A" w14:textId="23E24E7E" w:rsidR="0028027F" w:rsidRPr="00DD6626" w:rsidDel="009D478D" w:rsidRDefault="0028027F" w:rsidP="00BC08BF">
                <w:pPr>
                  <w:spacing w:after="0"/>
                  <w:jc w:val="center"/>
                </w:pPr>
                <w:r>
                  <w:rPr>
                    <w:rFonts w:ascii="MS Gothic" w:eastAsia="MS Gothic" w:hAnsi="MS Gothic" w:hint="eastAsia"/>
                  </w:rPr>
                  <w:t>☐</w:t>
                </w:r>
              </w:p>
            </w:tc>
          </w:sdtContent>
        </w:sdt>
        <w:tc>
          <w:tcPr>
            <w:tcW w:w="810" w:type="dxa"/>
            <w:shd w:val="clear" w:color="auto" w:fill="auto"/>
          </w:tcPr>
          <w:p w14:paraId="06C21BEF" w14:textId="77777777" w:rsidR="0028027F" w:rsidRPr="00DD6626" w:rsidDel="009D478D" w:rsidRDefault="0028027F" w:rsidP="00BC08BF">
            <w:pPr>
              <w:spacing w:after="0"/>
              <w:jc w:val="center"/>
            </w:pPr>
          </w:p>
        </w:tc>
      </w:tr>
      <w:tr w:rsidR="0028027F" w14:paraId="294851FD" w14:textId="77777777" w:rsidTr="00BC08BF">
        <w:trPr>
          <w:cantSplit/>
          <w:trHeight w:val="20"/>
        </w:trPr>
        <w:tc>
          <w:tcPr>
            <w:tcW w:w="10805" w:type="dxa"/>
            <w:gridSpan w:val="5"/>
            <w:shd w:val="clear" w:color="auto" w:fill="auto"/>
          </w:tcPr>
          <w:p w14:paraId="7095436B" w14:textId="77777777" w:rsidR="0028027F" w:rsidRPr="00346ECC" w:rsidDel="009D478D" w:rsidRDefault="0028027F" w:rsidP="00BC08BF">
            <w:pPr>
              <w:spacing w:after="0"/>
              <w:ind w:left="1085"/>
              <w:rPr>
                <w:b/>
              </w:rPr>
            </w:pPr>
            <w:r>
              <w:rPr>
                <w:b/>
              </w:rPr>
              <w:t>Comments:</w:t>
            </w:r>
          </w:p>
        </w:tc>
      </w:tr>
      <w:tr w:rsidR="0028027F" w14:paraId="7E578D58" w14:textId="77777777" w:rsidTr="00BC08BF">
        <w:trPr>
          <w:cantSplit/>
          <w:trHeight w:val="20"/>
        </w:trPr>
        <w:tc>
          <w:tcPr>
            <w:tcW w:w="7580" w:type="dxa"/>
            <w:shd w:val="clear" w:color="auto" w:fill="auto"/>
          </w:tcPr>
          <w:p w14:paraId="567E22F6" w14:textId="77777777" w:rsidR="00FE0073" w:rsidRDefault="0028027F" w:rsidP="00400ACB">
            <w:pPr>
              <w:pStyle w:val="ListParagraph"/>
              <w:numPr>
                <w:ilvl w:val="0"/>
                <w:numId w:val="78"/>
              </w:numPr>
              <w:spacing w:after="0"/>
              <w:ind w:left="1063"/>
            </w:pPr>
            <w:r>
              <w:t>Report forms for patients who died or who did n</w:t>
            </w:r>
            <w:r w:rsidR="00FE0073">
              <w:t>ot complete the investigation.</w:t>
            </w:r>
          </w:p>
          <w:p w14:paraId="40101F38" w14:textId="77777777" w:rsidR="00FE0073" w:rsidRDefault="00FE0073" w:rsidP="00FE0073">
            <w:pPr>
              <w:pStyle w:val="ListParagraph"/>
              <w:spacing w:after="0"/>
              <w:ind w:left="1076"/>
            </w:pPr>
          </w:p>
          <w:p w14:paraId="458A77BE" w14:textId="77777777" w:rsidR="0028027F" w:rsidRPr="00FE0073" w:rsidRDefault="0028027F" w:rsidP="00FE0073">
            <w:pPr>
              <w:pStyle w:val="ListParagraph"/>
              <w:spacing w:after="0"/>
              <w:ind w:left="1076"/>
              <w:rPr>
                <w:spacing w:val="-1"/>
              </w:rPr>
            </w:pPr>
            <w:r w:rsidRPr="00FE0073">
              <w:t>Check “N/A” only if no patients died or were discontinued.</w:t>
            </w:r>
          </w:p>
        </w:tc>
        <w:sdt>
          <w:sdtPr>
            <w:id w:val="-1715265051"/>
            <w14:checkbox>
              <w14:checked w14:val="0"/>
              <w14:checkedState w14:val="2612" w14:font="MS Gothic"/>
              <w14:uncheckedState w14:val="2610" w14:font="MS Gothic"/>
            </w14:checkbox>
          </w:sdtPr>
          <w:sdtEndPr/>
          <w:sdtContent>
            <w:tc>
              <w:tcPr>
                <w:tcW w:w="805" w:type="dxa"/>
                <w:shd w:val="clear" w:color="auto" w:fill="auto"/>
              </w:tcPr>
              <w:p w14:paraId="6C208A0A" w14:textId="0E9BC14B" w:rsidR="0028027F" w:rsidRPr="00DD6626" w:rsidRDefault="0028027F" w:rsidP="00BC08BF">
                <w:pPr>
                  <w:spacing w:after="0"/>
                  <w:jc w:val="center"/>
                </w:pPr>
                <w:r>
                  <w:rPr>
                    <w:rFonts w:ascii="MS Gothic" w:eastAsia="MS Gothic" w:hAnsi="MS Gothic" w:hint="eastAsia"/>
                  </w:rPr>
                  <w:t>☐</w:t>
                </w:r>
              </w:p>
            </w:tc>
          </w:sdtContent>
        </w:sdt>
        <w:sdt>
          <w:sdtPr>
            <w:id w:val="-1745867984"/>
            <w14:checkbox>
              <w14:checked w14:val="0"/>
              <w14:checkedState w14:val="2612" w14:font="MS Gothic"/>
              <w14:uncheckedState w14:val="2610" w14:font="MS Gothic"/>
            </w14:checkbox>
          </w:sdtPr>
          <w:sdtEndPr/>
          <w:sdtContent>
            <w:tc>
              <w:tcPr>
                <w:tcW w:w="805" w:type="dxa"/>
                <w:shd w:val="clear" w:color="auto" w:fill="auto"/>
              </w:tcPr>
              <w:p w14:paraId="375C8F8E" w14:textId="2B46E55C" w:rsidR="0028027F" w:rsidRPr="00DD6626" w:rsidRDefault="0028027F" w:rsidP="00BC08BF">
                <w:pPr>
                  <w:spacing w:after="0"/>
                  <w:jc w:val="center"/>
                </w:pPr>
                <w:r>
                  <w:rPr>
                    <w:rFonts w:ascii="MS Gothic" w:eastAsia="MS Gothic" w:hAnsi="MS Gothic" w:hint="eastAsia"/>
                  </w:rPr>
                  <w:t>☐</w:t>
                </w:r>
              </w:p>
            </w:tc>
          </w:sdtContent>
        </w:sdt>
        <w:sdt>
          <w:sdtPr>
            <w:id w:val="351156512"/>
            <w14:checkbox>
              <w14:checked w14:val="0"/>
              <w14:checkedState w14:val="2612" w14:font="MS Gothic"/>
              <w14:uncheckedState w14:val="2610" w14:font="MS Gothic"/>
            </w14:checkbox>
          </w:sdtPr>
          <w:sdtEndPr/>
          <w:sdtContent>
            <w:tc>
              <w:tcPr>
                <w:tcW w:w="805" w:type="dxa"/>
                <w:shd w:val="clear" w:color="auto" w:fill="auto"/>
              </w:tcPr>
              <w:p w14:paraId="74FC000B" w14:textId="6616E2EF" w:rsidR="0028027F" w:rsidRPr="00DD6626" w:rsidDel="009D478D" w:rsidRDefault="0028027F" w:rsidP="00BC08BF">
                <w:pPr>
                  <w:spacing w:after="0"/>
                  <w:jc w:val="center"/>
                </w:pPr>
                <w:r>
                  <w:rPr>
                    <w:rFonts w:ascii="MS Gothic" w:eastAsia="MS Gothic" w:hAnsi="MS Gothic" w:hint="eastAsia"/>
                  </w:rPr>
                  <w:t>☐</w:t>
                </w:r>
              </w:p>
            </w:tc>
          </w:sdtContent>
        </w:sdt>
        <w:tc>
          <w:tcPr>
            <w:tcW w:w="810" w:type="dxa"/>
            <w:shd w:val="clear" w:color="auto" w:fill="auto"/>
          </w:tcPr>
          <w:p w14:paraId="029A8E73" w14:textId="77777777" w:rsidR="0028027F" w:rsidRPr="00DD6626" w:rsidDel="009D478D" w:rsidRDefault="0028027F" w:rsidP="00BC08BF">
            <w:pPr>
              <w:spacing w:after="0"/>
              <w:jc w:val="center"/>
            </w:pPr>
          </w:p>
        </w:tc>
      </w:tr>
      <w:tr w:rsidR="0028027F" w14:paraId="5C20ED2D" w14:textId="77777777" w:rsidTr="00BC08BF">
        <w:trPr>
          <w:cantSplit/>
          <w:trHeight w:val="20"/>
        </w:trPr>
        <w:tc>
          <w:tcPr>
            <w:tcW w:w="10805" w:type="dxa"/>
            <w:gridSpan w:val="5"/>
            <w:shd w:val="clear" w:color="auto" w:fill="auto"/>
          </w:tcPr>
          <w:p w14:paraId="7FD65251" w14:textId="77777777" w:rsidR="0028027F" w:rsidRPr="00346ECC" w:rsidDel="009D478D" w:rsidRDefault="0028027F" w:rsidP="00BC08BF">
            <w:pPr>
              <w:spacing w:after="0"/>
              <w:ind w:left="1085"/>
              <w:rPr>
                <w:b/>
              </w:rPr>
            </w:pPr>
            <w:r>
              <w:rPr>
                <w:b/>
              </w:rPr>
              <w:t>Comments:</w:t>
            </w:r>
          </w:p>
        </w:tc>
      </w:tr>
      <w:tr w:rsidR="0028027F" w14:paraId="12ABCEF3" w14:textId="77777777" w:rsidTr="00BC08BF">
        <w:trPr>
          <w:cantSplit/>
          <w:trHeight w:val="20"/>
        </w:trPr>
        <w:tc>
          <w:tcPr>
            <w:tcW w:w="7580" w:type="dxa"/>
            <w:shd w:val="clear" w:color="auto" w:fill="auto"/>
          </w:tcPr>
          <w:p w14:paraId="7637CC02" w14:textId="77777777" w:rsidR="0028027F" w:rsidRDefault="0028027F" w:rsidP="00BC08BF">
            <w:pPr>
              <w:pStyle w:val="ListParagraph"/>
              <w:spacing w:after="0"/>
              <w:ind w:left="1085" w:hanging="360"/>
              <w:rPr>
                <w:spacing w:val="-1"/>
              </w:rPr>
            </w:pPr>
            <w:r>
              <w:rPr>
                <w:spacing w:val="-1"/>
              </w:rPr>
              <w:t>e.</w:t>
            </w:r>
            <w:r>
              <w:rPr>
                <w:spacing w:val="-1"/>
              </w:rPr>
              <w:tab/>
            </w:r>
            <w:r>
              <w:t>Study results.</w:t>
            </w:r>
          </w:p>
        </w:tc>
        <w:sdt>
          <w:sdtPr>
            <w:id w:val="-596244932"/>
            <w14:checkbox>
              <w14:checked w14:val="0"/>
              <w14:checkedState w14:val="2612" w14:font="MS Gothic"/>
              <w14:uncheckedState w14:val="2610" w14:font="MS Gothic"/>
            </w14:checkbox>
          </w:sdtPr>
          <w:sdtEndPr/>
          <w:sdtContent>
            <w:tc>
              <w:tcPr>
                <w:tcW w:w="805" w:type="dxa"/>
                <w:shd w:val="clear" w:color="auto" w:fill="auto"/>
              </w:tcPr>
              <w:p w14:paraId="559A61CF" w14:textId="7BD8DC81" w:rsidR="0028027F" w:rsidRPr="00DD6626" w:rsidRDefault="0028027F" w:rsidP="00BC08BF">
                <w:pPr>
                  <w:spacing w:after="0"/>
                  <w:jc w:val="center"/>
                </w:pPr>
                <w:r>
                  <w:rPr>
                    <w:rFonts w:ascii="MS Gothic" w:eastAsia="MS Gothic" w:hAnsi="MS Gothic" w:hint="eastAsia"/>
                  </w:rPr>
                  <w:t>☐</w:t>
                </w:r>
              </w:p>
            </w:tc>
          </w:sdtContent>
        </w:sdt>
        <w:sdt>
          <w:sdtPr>
            <w:id w:val="1941407347"/>
            <w14:checkbox>
              <w14:checked w14:val="0"/>
              <w14:checkedState w14:val="2612" w14:font="MS Gothic"/>
              <w14:uncheckedState w14:val="2610" w14:font="MS Gothic"/>
            </w14:checkbox>
          </w:sdtPr>
          <w:sdtEndPr/>
          <w:sdtContent>
            <w:tc>
              <w:tcPr>
                <w:tcW w:w="805" w:type="dxa"/>
                <w:shd w:val="clear" w:color="auto" w:fill="auto"/>
              </w:tcPr>
              <w:p w14:paraId="1EA7306C" w14:textId="71570567" w:rsidR="0028027F" w:rsidRPr="00DD6626" w:rsidRDefault="0028027F" w:rsidP="00BC08BF">
                <w:pPr>
                  <w:spacing w:after="0"/>
                  <w:jc w:val="center"/>
                </w:pPr>
                <w:r>
                  <w:rPr>
                    <w:rFonts w:ascii="MS Gothic" w:eastAsia="MS Gothic" w:hAnsi="MS Gothic" w:hint="eastAsia"/>
                  </w:rPr>
                  <w:t>☐</w:t>
                </w:r>
              </w:p>
            </w:tc>
          </w:sdtContent>
        </w:sdt>
        <w:sdt>
          <w:sdtPr>
            <w:id w:val="961145659"/>
            <w14:checkbox>
              <w14:checked w14:val="0"/>
              <w14:checkedState w14:val="2612" w14:font="MS Gothic"/>
              <w14:uncheckedState w14:val="2610" w14:font="MS Gothic"/>
            </w14:checkbox>
          </w:sdtPr>
          <w:sdtEndPr/>
          <w:sdtContent>
            <w:tc>
              <w:tcPr>
                <w:tcW w:w="805" w:type="dxa"/>
                <w:shd w:val="clear" w:color="auto" w:fill="auto"/>
              </w:tcPr>
              <w:p w14:paraId="0EF95A22" w14:textId="6749EE45" w:rsidR="0028027F" w:rsidRPr="00DD6626" w:rsidDel="009D478D" w:rsidRDefault="0028027F" w:rsidP="00BC08BF">
                <w:pPr>
                  <w:spacing w:after="0"/>
                  <w:jc w:val="center"/>
                </w:pPr>
                <w:r>
                  <w:rPr>
                    <w:rFonts w:ascii="MS Gothic" w:eastAsia="MS Gothic" w:hAnsi="MS Gothic" w:hint="eastAsia"/>
                  </w:rPr>
                  <w:t>☐</w:t>
                </w:r>
              </w:p>
            </w:tc>
          </w:sdtContent>
        </w:sdt>
        <w:tc>
          <w:tcPr>
            <w:tcW w:w="810" w:type="dxa"/>
            <w:shd w:val="clear" w:color="auto" w:fill="auto"/>
          </w:tcPr>
          <w:p w14:paraId="0F0374FD" w14:textId="77777777" w:rsidR="0028027F" w:rsidRPr="00DD6626" w:rsidDel="009D478D" w:rsidRDefault="0028027F" w:rsidP="00BC08BF">
            <w:pPr>
              <w:spacing w:after="0"/>
              <w:jc w:val="center"/>
            </w:pPr>
          </w:p>
        </w:tc>
      </w:tr>
      <w:tr w:rsidR="0028027F" w14:paraId="7C1B58D0" w14:textId="77777777" w:rsidTr="00BC08BF">
        <w:trPr>
          <w:cantSplit/>
          <w:trHeight w:val="20"/>
        </w:trPr>
        <w:tc>
          <w:tcPr>
            <w:tcW w:w="10805" w:type="dxa"/>
            <w:gridSpan w:val="5"/>
            <w:shd w:val="clear" w:color="auto" w:fill="auto"/>
          </w:tcPr>
          <w:p w14:paraId="642F0D3A" w14:textId="77777777" w:rsidR="0028027F" w:rsidRPr="00346ECC" w:rsidDel="009D478D" w:rsidRDefault="0028027F" w:rsidP="00BC08BF">
            <w:pPr>
              <w:spacing w:after="0"/>
              <w:ind w:left="1085"/>
              <w:rPr>
                <w:b/>
              </w:rPr>
            </w:pPr>
            <w:r>
              <w:rPr>
                <w:b/>
              </w:rPr>
              <w:t>Comments:</w:t>
            </w:r>
          </w:p>
        </w:tc>
      </w:tr>
      <w:tr w:rsidR="0028027F" w14:paraId="0FF53C77" w14:textId="77777777" w:rsidTr="00BC08BF">
        <w:trPr>
          <w:cantSplit/>
          <w:trHeight w:val="20"/>
        </w:trPr>
        <w:tc>
          <w:tcPr>
            <w:tcW w:w="7580" w:type="dxa"/>
            <w:shd w:val="clear" w:color="auto" w:fill="auto"/>
          </w:tcPr>
          <w:p w14:paraId="402B0F3C" w14:textId="77777777" w:rsidR="0028027F" w:rsidRDefault="0028027F" w:rsidP="00BC08BF">
            <w:pPr>
              <w:pStyle w:val="ListParagraph"/>
              <w:spacing w:after="0"/>
              <w:ind w:left="1085" w:hanging="360"/>
              <w:rPr>
                <w:spacing w:val="-1"/>
              </w:rPr>
            </w:pPr>
            <w:r>
              <w:rPr>
                <w:spacing w:val="-1"/>
              </w:rPr>
              <w:t>f.</w:t>
            </w:r>
            <w:r>
              <w:rPr>
                <w:spacing w:val="-1"/>
              </w:rPr>
              <w:tab/>
            </w:r>
            <w:r>
              <w:t>The results of any statistical analyses performed.</w:t>
            </w:r>
          </w:p>
        </w:tc>
        <w:sdt>
          <w:sdtPr>
            <w:id w:val="-1573190749"/>
            <w14:checkbox>
              <w14:checked w14:val="0"/>
              <w14:checkedState w14:val="2612" w14:font="MS Gothic"/>
              <w14:uncheckedState w14:val="2610" w14:font="MS Gothic"/>
            </w14:checkbox>
          </w:sdtPr>
          <w:sdtEndPr/>
          <w:sdtContent>
            <w:tc>
              <w:tcPr>
                <w:tcW w:w="805" w:type="dxa"/>
                <w:shd w:val="clear" w:color="auto" w:fill="auto"/>
              </w:tcPr>
              <w:p w14:paraId="4EF44B62" w14:textId="04AE5D08" w:rsidR="0028027F" w:rsidRPr="00DD6626" w:rsidRDefault="0028027F" w:rsidP="00BC08BF">
                <w:pPr>
                  <w:spacing w:after="0"/>
                  <w:jc w:val="center"/>
                </w:pPr>
                <w:r>
                  <w:rPr>
                    <w:rFonts w:ascii="MS Gothic" w:eastAsia="MS Gothic" w:hAnsi="MS Gothic" w:hint="eastAsia"/>
                  </w:rPr>
                  <w:t>☐</w:t>
                </w:r>
              </w:p>
            </w:tc>
          </w:sdtContent>
        </w:sdt>
        <w:sdt>
          <w:sdtPr>
            <w:id w:val="-731688217"/>
            <w14:checkbox>
              <w14:checked w14:val="0"/>
              <w14:checkedState w14:val="2612" w14:font="MS Gothic"/>
              <w14:uncheckedState w14:val="2610" w14:font="MS Gothic"/>
            </w14:checkbox>
          </w:sdtPr>
          <w:sdtEndPr/>
          <w:sdtContent>
            <w:tc>
              <w:tcPr>
                <w:tcW w:w="805" w:type="dxa"/>
                <w:shd w:val="clear" w:color="auto" w:fill="auto"/>
              </w:tcPr>
              <w:p w14:paraId="0CFCDF99" w14:textId="23E59674" w:rsidR="0028027F" w:rsidRPr="00DD6626" w:rsidRDefault="0028027F" w:rsidP="00BC08BF">
                <w:pPr>
                  <w:spacing w:after="0"/>
                  <w:jc w:val="center"/>
                </w:pPr>
                <w:r>
                  <w:rPr>
                    <w:rFonts w:ascii="MS Gothic" w:eastAsia="MS Gothic" w:hAnsi="MS Gothic" w:hint="eastAsia"/>
                  </w:rPr>
                  <w:t>☐</w:t>
                </w:r>
              </w:p>
            </w:tc>
          </w:sdtContent>
        </w:sdt>
        <w:sdt>
          <w:sdtPr>
            <w:id w:val="-1208865540"/>
            <w14:checkbox>
              <w14:checked w14:val="0"/>
              <w14:checkedState w14:val="2612" w14:font="MS Gothic"/>
              <w14:uncheckedState w14:val="2610" w14:font="MS Gothic"/>
            </w14:checkbox>
          </w:sdtPr>
          <w:sdtEndPr/>
          <w:sdtContent>
            <w:tc>
              <w:tcPr>
                <w:tcW w:w="805" w:type="dxa"/>
                <w:shd w:val="clear" w:color="auto" w:fill="auto"/>
              </w:tcPr>
              <w:p w14:paraId="5C1AA0C2" w14:textId="6203535D" w:rsidR="0028027F" w:rsidRPr="00DD6626" w:rsidDel="009D478D" w:rsidRDefault="0028027F" w:rsidP="00BC08BF">
                <w:pPr>
                  <w:spacing w:after="0"/>
                  <w:jc w:val="center"/>
                </w:pPr>
                <w:r>
                  <w:rPr>
                    <w:rFonts w:ascii="MS Gothic" w:eastAsia="MS Gothic" w:hAnsi="MS Gothic" w:hint="eastAsia"/>
                  </w:rPr>
                  <w:t>☐</w:t>
                </w:r>
              </w:p>
            </w:tc>
          </w:sdtContent>
        </w:sdt>
        <w:tc>
          <w:tcPr>
            <w:tcW w:w="810" w:type="dxa"/>
            <w:shd w:val="clear" w:color="auto" w:fill="auto"/>
          </w:tcPr>
          <w:p w14:paraId="04962AD1" w14:textId="77777777" w:rsidR="0028027F" w:rsidRPr="00DD6626" w:rsidDel="009D478D" w:rsidRDefault="0028027F" w:rsidP="00BC08BF">
            <w:pPr>
              <w:spacing w:after="0"/>
              <w:jc w:val="center"/>
            </w:pPr>
          </w:p>
        </w:tc>
      </w:tr>
      <w:tr w:rsidR="0028027F" w14:paraId="57D143B5" w14:textId="77777777" w:rsidTr="00BC08BF">
        <w:trPr>
          <w:cantSplit/>
          <w:trHeight w:val="20"/>
        </w:trPr>
        <w:tc>
          <w:tcPr>
            <w:tcW w:w="10805" w:type="dxa"/>
            <w:gridSpan w:val="5"/>
            <w:shd w:val="clear" w:color="auto" w:fill="auto"/>
          </w:tcPr>
          <w:p w14:paraId="4E1D5EF9" w14:textId="77777777" w:rsidR="0028027F" w:rsidRPr="00DD6626" w:rsidDel="009D478D" w:rsidRDefault="0028027F" w:rsidP="00BC08BF">
            <w:pPr>
              <w:spacing w:after="0"/>
              <w:ind w:left="1085"/>
            </w:pPr>
            <w:r>
              <w:rPr>
                <w:b/>
                <w:spacing w:val="-1"/>
              </w:rPr>
              <w:t>Comments:</w:t>
            </w:r>
          </w:p>
        </w:tc>
      </w:tr>
      <w:tr w:rsidR="0028027F" w14:paraId="57F336EA" w14:textId="77777777" w:rsidTr="00BC08BF">
        <w:trPr>
          <w:cantSplit/>
          <w:trHeight w:val="20"/>
        </w:trPr>
        <w:tc>
          <w:tcPr>
            <w:tcW w:w="10805" w:type="dxa"/>
            <w:gridSpan w:val="5"/>
            <w:shd w:val="clear" w:color="auto" w:fill="auto"/>
          </w:tcPr>
          <w:p w14:paraId="121F5B03" w14:textId="77777777" w:rsidR="0028027F" w:rsidRPr="00DD6626" w:rsidDel="009D478D" w:rsidRDefault="0028027F" w:rsidP="00F401F8">
            <w:pPr>
              <w:pStyle w:val="ListParagraph"/>
              <w:numPr>
                <w:ilvl w:val="0"/>
                <w:numId w:val="56"/>
              </w:numPr>
              <w:spacing w:after="0"/>
              <w:ind w:left="365"/>
            </w:pPr>
            <w:r w:rsidRPr="006B0795">
              <w:rPr>
                <w:b/>
                <w:spacing w:val="-1"/>
              </w:rPr>
              <w:t>Labeling</w:t>
            </w:r>
          </w:p>
        </w:tc>
      </w:tr>
      <w:tr w:rsidR="0028027F" w14:paraId="6564A3B6" w14:textId="77777777" w:rsidTr="00BC08BF">
        <w:trPr>
          <w:cantSplit/>
          <w:trHeight w:val="20"/>
        </w:trPr>
        <w:tc>
          <w:tcPr>
            <w:tcW w:w="7580" w:type="dxa"/>
            <w:shd w:val="clear" w:color="auto" w:fill="auto"/>
          </w:tcPr>
          <w:p w14:paraId="288E8B06" w14:textId="77777777" w:rsidR="0028027F" w:rsidRPr="006B0795" w:rsidRDefault="0028027F" w:rsidP="00BC08BF">
            <w:pPr>
              <w:pStyle w:val="ListParagraph"/>
              <w:numPr>
                <w:ilvl w:val="0"/>
                <w:numId w:val="40"/>
              </w:numPr>
              <w:spacing w:after="0"/>
              <w:rPr>
                <w:spacing w:val="1"/>
              </w:rPr>
            </w:pPr>
            <w:r w:rsidRPr="006B0795">
              <w:rPr>
                <w:spacing w:val="1"/>
              </w:rPr>
              <w:t>The De Novo request includes labeling that describes the device, its intended use, and the directions for its use.</w:t>
            </w:r>
          </w:p>
          <w:p w14:paraId="7F781AC0" w14:textId="77777777" w:rsidR="0028027F" w:rsidRDefault="0028027F" w:rsidP="00BC08BF">
            <w:pPr>
              <w:spacing w:after="0"/>
              <w:rPr>
                <w:spacing w:val="1"/>
              </w:rPr>
            </w:pPr>
          </w:p>
          <w:p w14:paraId="3DA73315" w14:textId="77777777" w:rsidR="0028027F" w:rsidRPr="00FE0073" w:rsidRDefault="0028027F" w:rsidP="00BC08BF">
            <w:pPr>
              <w:pStyle w:val="ListParagraph"/>
              <w:tabs>
                <w:tab w:val="left" w:pos="1457"/>
              </w:tabs>
              <w:spacing w:after="0"/>
              <w:ind w:left="725"/>
              <w:rPr>
                <w:spacing w:val="-1"/>
              </w:rPr>
            </w:pPr>
            <w:r w:rsidRPr="00FE0073">
              <w:rPr>
                <w:spacing w:val="1"/>
              </w:rPr>
              <w:t>See 21 CFR parts 801 and 809, as applicable.</w:t>
            </w:r>
          </w:p>
        </w:tc>
        <w:sdt>
          <w:sdtPr>
            <w:id w:val="326181423"/>
            <w14:checkbox>
              <w14:checked w14:val="0"/>
              <w14:checkedState w14:val="2612" w14:font="MS Gothic"/>
              <w14:uncheckedState w14:val="2610" w14:font="MS Gothic"/>
            </w14:checkbox>
          </w:sdtPr>
          <w:sdtEndPr/>
          <w:sdtContent>
            <w:tc>
              <w:tcPr>
                <w:tcW w:w="805" w:type="dxa"/>
                <w:shd w:val="clear" w:color="auto" w:fill="auto"/>
              </w:tcPr>
              <w:p w14:paraId="525F85DE" w14:textId="1EBDF537" w:rsidR="0028027F" w:rsidRPr="00DD6626" w:rsidRDefault="0028027F" w:rsidP="00BC08BF">
                <w:pPr>
                  <w:spacing w:after="0"/>
                  <w:jc w:val="center"/>
                </w:pPr>
                <w:r>
                  <w:rPr>
                    <w:rFonts w:ascii="MS Gothic" w:eastAsia="MS Gothic" w:hAnsi="MS Gothic" w:hint="eastAsia"/>
                  </w:rPr>
                  <w:t>☐</w:t>
                </w:r>
              </w:p>
            </w:tc>
          </w:sdtContent>
        </w:sdt>
        <w:sdt>
          <w:sdtPr>
            <w:id w:val="-1004125445"/>
            <w14:checkbox>
              <w14:checked w14:val="0"/>
              <w14:checkedState w14:val="2612" w14:font="MS Gothic"/>
              <w14:uncheckedState w14:val="2610" w14:font="MS Gothic"/>
            </w14:checkbox>
          </w:sdtPr>
          <w:sdtEndPr/>
          <w:sdtContent>
            <w:tc>
              <w:tcPr>
                <w:tcW w:w="805" w:type="dxa"/>
                <w:shd w:val="clear" w:color="auto" w:fill="auto"/>
              </w:tcPr>
              <w:p w14:paraId="359F7C4D" w14:textId="7675A7CF" w:rsidR="0028027F" w:rsidRPr="00DD6626" w:rsidRDefault="0028027F" w:rsidP="00BC08BF">
                <w:pPr>
                  <w:spacing w:after="0"/>
                  <w:jc w:val="center"/>
                </w:pPr>
                <w:r>
                  <w:rPr>
                    <w:rFonts w:ascii="MS Gothic" w:eastAsia="MS Gothic" w:hAnsi="MS Gothic" w:hint="eastAsia"/>
                  </w:rPr>
                  <w:t>☐</w:t>
                </w:r>
              </w:p>
            </w:tc>
          </w:sdtContent>
        </w:sdt>
        <w:sdt>
          <w:sdtPr>
            <w:id w:val="-205492844"/>
            <w14:checkbox>
              <w14:checked w14:val="0"/>
              <w14:checkedState w14:val="2612" w14:font="MS Gothic"/>
              <w14:uncheckedState w14:val="2610" w14:font="MS Gothic"/>
            </w14:checkbox>
          </w:sdtPr>
          <w:sdtEndPr/>
          <w:sdtContent>
            <w:tc>
              <w:tcPr>
                <w:tcW w:w="805" w:type="dxa"/>
                <w:shd w:val="clear" w:color="auto" w:fill="auto"/>
              </w:tcPr>
              <w:p w14:paraId="427069F8" w14:textId="2AB99455" w:rsidR="0028027F" w:rsidRPr="00DD6626" w:rsidDel="009D478D" w:rsidRDefault="0028027F" w:rsidP="00BC08BF">
                <w:pPr>
                  <w:spacing w:after="0"/>
                  <w:jc w:val="center"/>
                </w:pPr>
                <w:r>
                  <w:rPr>
                    <w:rFonts w:ascii="MS Gothic" w:eastAsia="MS Gothic" w:hAnsi="MS Gothic" w:hint="eastAsia"/>
                  </w:rPr>
                  <w:t>☐</w:t>
                </w:r>
              </w:p>
            </w:tc>
          </w:sdtContent>
        </w:sdt>
        <w:tc>
          <w:tcPr>
            <w:tcW w:w="810" w:type="dxa"/>
            <w:shd w:val="clear" w:color="auto" w:fill="auto"/>
          </w:tcPr>
          <w:p w14:paraId="6D9E1A52" w14:textId="77777777" w:rsidR="0028027F" w:rsidRPr="00DD6626" w:rsidDel="009D478D" w:rsidRDefault="0028027F" w:rsidP="00BC08BF">
            <w:pPr>
              <w:spacing w:after="0"/>
              <w:jc w:val="center"/>
            </w:pPr>
          </w:p>
        </w:tc>
      </w:tr>
      <w:tr w:rsidR="0028027F" w14:paraId="781D8899" w14:textId="77777777" w:rsidTr="00BC08BF">
        <w:trPr>
          <w:cantSplit/>
          <w:trHeight w:val="20"/>
        </w:trPr>
        <w:tc>
          <w:tcPr>
            <w:tcW w:w="10805" w:type="dxa"/>
            <w:gridSpan w:val="5"/>
            <w:shd w:val="clear" w:color="auto" w:fill="auto"/>
          </w:tcPr>
          <w:p w14:paraId="60E97AEC" w14:textId="77777777" w:rsidR="0028027F" w:rsidRPr="00346ECC" w:rsidDel="009D478D" w:rsidRDefault="0028027F" w:rsidP="00BC08BF">
            <w:pPr>
              <w:spacing w:after="0"/>
              <w:ind w:left="725"/>
              <w:rPr>
                <w:b/>
              </w:rPr>
            </w:pPr>
            <w:r>
              <w:rPr>
                <w:b/>
              </w:rPr>
              <w:t>Comments:</w:t>
            </w:r>
          </w:p>
        </w:tc>
      </w:tr>
      <w:tr w:rsidR="0028027F" w14:paraId="20BA1A4F" w14:textId="77777777" w:rsidTr="00BC08BF">
        <w:trPr>
          <w:cantSplit/>
          <w:trHeight w:val="20"/>
        </w:trPr>
        <w:tc>
          <w:tcPr>
            <w:tcW w:w="7580" w:type="dxa"/>
            <w:shd w:val="clear" w:color="auto" w:fill="auto"/>
          </w:tcPr>
          <w:p w14:paraId="200E3FC2" w14:textId="77777777" w:rsidR="0028027F" w:rsidRDefault="0028027F" w:rsidP="00BC08BF">
            <w:pPr>
              <w:pStyle w:val="ListParagraph"/>
              <w:spacing w:after="0"/>
              <w:ind w:left="1085" w:hanging="360"/>
            </w:pPr>
            <w:r>
              <w:rPr>
                <w:spacing w:val="1"/>
              </w:rPr>
              <w:t>a.</w:t>
            </w:r>
            <w:r>
              <w:rPr>
                <w:spacing w:val="1"/>
              </w:rPr>
              <w:tab/>
            </w:r>
            <w:r>
              <w:t>Physician labeling</w:t>
            </w:r>
          </w:p>
          <w:p w14:paraId="5DB0B7C9" w14:textId="77777777" w:rsidR="00FE0073" w:rsidRDefault="0028027F" w:rsidP="00BC08BF">
            <w:pPr>
              <w:pStyle w:val="ListParagraph"/>
              <w:spacing w:after="0"/>
              <w:ind w:left="1085" w:hanging="360"/>
            </w:pPr>
            <w:r>
              <w:tab/>
            </w:r>
          </w:p>
          <w:p w14:paraId="5F8790B4" w14:textId="77777777" w:rsidR="0028027F" w:rsidRPr="00FE0073" w:rsidRDefault="0028027F" w:rsidP="00FE0073">
            <w:pPr>
              <w:pStyle w:val="ListParagraph"/>
              <w:spacing w:after="0"/>
              <w:ind w:left="1076"/>
              <w:rPr>
                <w:spacing w:val="1"/>
              </w:rPr>
            </w:pPr>
            <w:r w:rsidRPr="00FE0073">
              <w:t>May include indications for use; contraindications, warnings, and precautions; and instructions for use.</w:t>
            </w:r>
          </w:p>
        </w:tc>
        <w:sdt>
          <w:sdtPr>
            <w:id w:val="866105885"/>
            <w14:checkbox>
              <w14:checked w14:val="0"/>
              <w14:checkedState w14:val="2612" w14:font="MS Gothic"/>
              <w14:uncheckedState w14:val="2610" w14:font="MS Gothic"/>
            </w14:checkbox>
          </w:sdtPr>
          <w:sdtEndPr/>
          <w:sdtContent>
            <w:tc>
              <w:tcPr>
                <w:tcW w:w="805" w:type="dxa"/>
                <w:shd w:val="clear" w:color="auto" w:fill="auto"/>
              </w:tcPr>
              <w:p w14:paraId="6EC73ECD" w14:textId="617DAB50" w:rsidR="0028027F" w:rsidRPr="00DD6626" w:rsidRDefault="0028027F" w:rsidP="00BC08BF">
                <w:pPr>
                  <w:spacing w:after="0"/>
                  <w:jc w:val="center"/>
                </w:pPr>
                <w:r>
                  <w:rPr>
                    <w:rFonts w:ascii="MS Gothic" w:eastAsia="MS Gothic" w:hAnsi="MS Gothic" w:hint="eastAsia"/>
                  </w:rPr>
                  <w:t>☐</w:t>
                </w:r>
              </w:p>
            </w:tc>
          </w:sdtContent>
        </w:sdt>
        <w:sdt>
          <w:sdtPr>
            <w:id w:val="1573006596"/>
            <w14:checkbox>
              <w14:checked w14:val="0"/>
              <w14:checkedState w14:val="2612" w14:font="MS Gothic"/>
              <w14:uncheckedState w14:val="2610" w14:font="MS Gothic"/>
            </w14:checkbox>
          </w:sdtPr>
          <w:sdtEndPr/>
          <w:sdtContent>
            <w:tc>
              <w:tcPr>
                <w:tcW w:w="805" w:type="dxa"/>
                <w:shd w:val="clear" w:color="auto" w:fill="auto"/>
              </w:tcPr>
              <w:p w14:paraId="6CC13083" w14:textId="335BCFBB" w:rsidR="0028027F" w:rsidRPr="00DD6626" w:rsidRDefault="0028027F" w:rsidP="00BC08BF">
                <w:pPr>
                  <w:spacing w:after="0"/>
                  <w:jc w:val="center"/>
                </w:pPr>
                <w:r>
                  <w:rPr>
                    <w:rFonts w:ascii="MS Gothic" w:eastAsia="MS Gothic" w:hAnsi="MS Gothic" w:hint="eastAsia"/>
                  </w:rPr>
                  <w:t>☐</w:t>
                </w:r>
              </w:p>
            </w:tc>
          </w:sdtContent>
        </w:sdt>
        <w:sdt>
          <w:sdtPr>
            <w:id w:val="900871857"/>
            <w14:checkbox>
              <w14:checked w14:val="0"/>
              <w14:checkedState w14:val="2612" w14:font="MS Gothic"/>
              <w14:uncheckedState w14:val="2610" w14:font="MS Gothic"/>
            </w14:checkbox>
          </w:sdtPr>
          <w:sdtEndPr/>
          <w:sdtContent>
            <w:tc>
              <w:tcPr>
                <w:tcW w:w="805" w:type="dxa"/>
                <w:shd w:val="clear" w:color="auto" w:fill="auto"/>
              </w:tcPr>
              <w:p w14:paraId="4A6EFD1D" w14:textId="415AA1BE" w:rsidR="0028027F" w:rsidRPr="00DD6626" w:rsidDel="009D478D" w:rsidRDefault="0028027F" w:rsidP="00BC08BF">
                <w:pPr>
                  <w:spacing w:after="0"/>
                  <w:jc w:val="center"/>
                </w:pPr>
                <w:r>
                  <w:rPr>
                    <w:rFonts w:ascii="MS Gothic" w:eastAsia="MS Gothic" w:hAnsi="MS Gothic" w:hint="eastAsia"/>
                  </w:rPr>
                  <w:t>☐</w:t>
                </w:r>
              </w:p>
            </w:tc>
          </w:sdtContent>
        </w:sdt>
        <w:tc>
          <w:tcPr>
            <w:tcW w:w="810" w:type="dxa"/>
            <w:shd w:val="clear" w:color="auto" w:fill="auto"/>
          </w:tcPr>
          <w:p w14:paraId="1EF10E30" w14:textId="77777777" w:rsidR="0028027F" w:rsidRPr="00DD6626" w:rsidDel="009D478D" w:rsidRDefault="0028027F" w:rsidP="00BC08BF">
            <w:pPr>
              <w:spacing w:after="0"/>
              <w:jc w:val="center"/>
            </w:pPr>
          </w:p>
        </w:tc>
      </w:tr>
      <w:tr w:rsidR="0028027F" w14:paraId="19EEA0CA" w14:textId="77777777" w:rsidTr="00BC08BF">
        <w:trPr>
          <w:cantSplit/>
          <w:trHeight w:val="20"/>
        </w:trPr>
        <w:tc>
          <w:tcPr>
            <w:tcW w:w="10805" w:type="dxa"/>
            <w:gridSpan w:val="5"/>
            <w:shd w:val="clear" w:color="auto" w:fill="auto"/>
          </w:tcPr>
          <w:p w14:paraId="1E901E7F" w14:textId="77777777" w:rsidR="0028027F" w:rsidRPr="00346ECC" w:rsidDel="009D478D" w:rsidRDefault="0028027F" w:rsidP="00BC08BF">
            <w:pPr>
              <w:spacing w:after="0"/>
              <w:ind w:left="1085"/>
              <w:rPr>
                <w:b/>
              </w:rPr>
            </w:pPr>
            <w:r>
              <w:rPr>
                <w:b/>
              </w:rPr>
              <w:t>Comments:</w:t>
            </w:r>
          </w:p>
        </w:tc>
      </w:tr>
      <w:tr w:rsidR="0028027F" w14:paraId="4CDE8633" w14:textId="77777777" w:rsidTr="00BC08BF">
        <w:trPr>
          <w:cantSplit/>
          <w:trHeight w:val="20"/>
        </w:trPr>
        <w:tc>
          <w:tcPr>
            <w:tcW w:w="7580" w:type="dxa"/>
            <w:shd w:val="clear" w:color="auto" w:fill="auto"/>
          </w:tcPr>
          <w:p w14:paraId="729B3720" w14:textId="77777777" w:rsidR="0028027F" w:rsidRDefault="0028027F" w:rsidP="00BC08BF">
            <w:pPr>
              <w:pStyle w:val="ListParagraph"/>
              <w:spacing w:after="0"/>
              <w:ind w:left="1085" w:hanging="360"/>
            </w:pPr>
            <w:r>
              <w:rPr>
                <w:spacing w:val="1"/>
              </w:rPr>
              <w:t>b.</w:t>
            </w:r>
            <w:r>
              <w:rPr>
                <w:spacing w:val="1"/>
              </w:rPr>
              <w:tab/>
            </w:r>
            <w:r>
              <w:t>Patient labeling</w:t>
            </w:r>
          </w:p>
          <w:p w14:paraId="479ECD59" w14:textId="77777777" w:rsidR="0028027F" w:rsidRDefault="0028027F" w:rsidP="00BC08BF">
            <w:pPr>
              <w:pStyle w:val="ListParagraph"/>
              <w:spacing w:after="0"/>
              <w:ind w:left="1085" w:hanging="360"/>
            </w:pPr>
          </w:p>
          <w:p w14:paraId="32389996" w14:textId="18C8A7AD" w:rsidR="0028027F" w:rsidRPr="00FE0073" w:rsidRDefault="0028027F" w:rsidP="00BC08BF">
            <w:pPr>
              <w:pStyle w:val="ListParagraph"/>
              <w:spacing w:after="0"/>
              <w:ind w:left="1085" w:hanging="360"/>
              <w:rPr>
                <w:spacing w:val="1"/>
              </w:rPr>
            </w:pPr>
            <w:r>
              <w:tab/>
            </w:r>
            <w:r w:rsidRPr="00FE0073">
              <w:t>See the FDA guidance document entitled</w:t>
            </w:r>
            <w:r w:rsidR="00FE0073" w:rsidRPr="00FE0073">
              <w:t>,</w:t>
            </w:r>
            <w:r w:rsidRPr="00FE0073">
              <w:t xml:space="preserve"> “</w:t>
            </w:r>
            <w:hyperlink r:id="rId44" w:history="1">
              <w:r w:rsidRPr="0017578A">
                <w:rPr>
                  <w:rStyle w:val="Hyperlink"/>
                </w:rPr>
                <w:t>Guidance on Medical Device Patient Labeling</w:t>
              </w:r>
            </w:hyperlink>
            <w:r w:rsidRPr="00FE0073">
              <w:t xml:space="preserve">,” available at </w:t>
            </w:r>
            <w:hyperlink r:id="rId45" w:history="1">
              <w:r w:rsidR="00A1655A" w:rsidRPr="00D35A31">
                <w:rPr>
                  <w:rStyle w:val="Hyperlink"/>
                </w:rPr>
                <w:t>https://www.fda.gov/MedicalDevices/DeviceRegulationandGuidance/GuidanceDocuments/UCM070801</w:t>
              </w:r>
            </w:hyperlink>
            <w:r w:rsidR="00A1655A">
              <w:t xml:space="preserve">). </w:t>
            </w:r>
          </w:p>
        </w:tc>
        <w:sdt>
          <w:sdtPr>
            <w:id w:val="1919587276"/>
            <w14:checkbox>
              <w14:checked w14:val="0"/>
              <w14:checkedState w14:val="2612" w14:font="MS Gothic"/>
              <w14:uncheckedState w14:val="2610" w14:font="MS Gothic"/>
            </w14:checkbox>
          </w:sdtPr>
          <w:sdtEndPr/>
          <w:sdtContent>
            <w:tc>
              <w:tcPr>
                <w:tcW w:w="805" w:type="dxa"/>
                <w:shd w:val="clear" w:color="auto" w:fill="auto"/>
              </w:tcPr>
              <w:p w14:paraId="4068E98E" w14:textId="3693C9A5" w:rsidR="0028027F" w:rsidRPr="00DD6626" w:rsidRDefault="0028027F" w:rsidP="00BC08BF">
                <w:pPr>
                  <w:spacing w:after="0"/>
                  <w:jc w:val="center"/>
                </w:pPr>
                <w:r>
                  <w:rPr>
                    <w:rFonts w:ascii="MS Gothic" w:eastAsia="MS Gothic" w:hAnsi="MS Gothic" w:hint="eastAsia"/>
                  </w:rPr>
                  <w:t>☐</w:t>
                </w:r>
              </w:p>
            </w:tc>
          </w:sdtContent>
        </w:sdt>
        <w:sdt>
          <w:sdtPr>
            <w:id w:val="1280683298"/>
            <w14:checkbox>
              <w14:checked w14:val="0"/>
              <w14:checkedState w14:val="2612" w14:font="MS Gothic"/>
              <w14:uncheckedState w14:val="2610" w14:font="MS Gothic"/>
            </w14:checkbox>
          </w:sdtPr>
          <w:sdtEndPr/>
          <w:sdtContent>
            <w:tc>
              <w:tcPr>
                <w:tcW w:w="805" w:type="dxa"/>
                <w:shd w:val="clear" w:color="auto" w:fill="auto"/>
              </w:tcPr>
              <w:p w14:paraId="13D4D32A" w14:textId="33EF71D9" w:rsidR="0028027F" w:rsidRPr="00DD6626" w:rsidRDefault="0028027F" w:rsidP="00BC08BF">
                <w:pPr>
                  <w:spacing w:after="0"/>
                  <w:jc w:val="center"/>
                </w:pPr>
                <w:r>
                  <w:rPr>
                    <w:rFonts w:ascii="MS Gothic" w:eastAsia="MS Gothic" w:hAnsi="MS Gothic" w:hint="eastAsia"/>
                  </w:rPr>
                  <w:t>☐</w:t>
                </w:r>
              </w:p>
            </w:tc>
          </w:sdtContent>
        </w:sdt>
        <w:sdt>
          <w:sdtPr>
            <w:id w:val="1353077522"/>
            <w14:checkbox>
              <w14:checked w14:val="0"/>
              <w14:checkedState w14:val="2612" w14:font="MS Gothic"/>
              <w14:uncheckedState w14:val="2610" w14:font="MS Gothic"/>
            </w14:checkbox>
          </w:sdtPr>
          <w:sdtEndPr/>
          <w:sdtContent>
            <w:tc>
              <w:tcPr>
                <w:tcW w:w="805" w:type="dxa"/>
                <w:shd w:val="clear" w:color="auto" w:fill="auto"/>
              </w:tcPr>
              <w:p w14:paraId="66B5BF48" w14:textId="7248E0E3" w:rsidR="0028027F" w:rsidRPr="00DD6626" w:rsidDel="009D478D" w:rsidRDefault="0028027F" w:rsidP="00BC08BF">
                <w:pPr>
                  <w:spacing w:after="0"/>
                  <w:jc w:val="center"/>
                </w:pPr>
                <w:r>
                  <w:rPr>
                    <w:rFonts w:ascii="MS Gothic" w:eastAsia="MS Gothic" w:hAnsi="MS Gothic" w:hint="eastAsia"/>
                  </w:rPr>
                  <w:t>☐</w:t>
                </w:r>
              </w:p>
            </w:tc>
          </w:sdtContent>
        </w:sdt>
        <w:tc>
          <w:tcPr>
            <w:tcW w:w="810" w:type="dxa"/>
            <w:shd w:val="clear" w:color="auto" w:fill="auto"/>
          </w:tcPr>
          <w:p w14:paraId="657822DE" w14:textId="77777777" w:rsidR="0028027F" w:rsidRPr="00DD6626" w:rsidDel="009D478D" w:rsidRDefault="0028027F" w:rsidP="00BC08BF">
            <w:pPr>
              <w:spacing w:after="0"/>
              <w:jc w:val="center"/>
            </w:pPr>
          </w:p>
        </w:tc>
      </w:tr>
      <w:tr w:rsidR="0028027F" w14:paraId="1A0E2203" w14:textId="77777777" w:rsidTr="00BC08BF">
        <w:trPr>
          <w:cantSplit/>
          <w:trHeight w:val="20"/>
        </w:trPr>
        <w:tc>
          <w:tcPr>
            <w:tcW w:w="10805" w:type="dxa"/>
            <w:gridSpan w:val="5"/>
            <w:shd w:val="clear" w:color="auto" w:fill="auto"/>
          </w:tcPr>
          <w:p w14:paraId="0FCF2D6B" w14:textId="77777777" w:rsidR="0028027F" w:rsidRPr="00346ECC" w:rsidDel="009D478D" w:rsidRDefault="0028027F" w:rsidP="00BC08BF">
            <w:pPr>
              <w:spacing w:after="0"/>
              <w:ind w:left="1085"/>
              <w:rPr>
                <w:b/>
              </w:rPr>
            </w:pPr>
            <w:r>
              <w:rPr>
                <w:b/>
              </w:rPr>
              <w:t>Comments:</w:t>
            </w:r>
          </w:p>
        </w:tc>
      </w:tr>
      <w:tr w:rsidR="0028027F" w14:paraId="6C7B480A" w14:textId="77777777" w:rsidTr="00BC08BF">
        <w:trPr>
          <w:cantSplit/>
          <w:trHeight w:val="20"/>
        </w:trPr>
        <w:tc>
          <w:tcPr>
            <w:tcW w:w="7580" w:type="dxa"/>
            <w:shd w:val="clear" w:color="auto" w:fill="auto"/>
          </w:tcPr>
          <w:p w14:paraId="2B3B9326" w14:textId="2283E9EE" w:rsidR="0028027F" w:rsidRDefault="0028027F" w:rsidP="00BC08BF">
            <w:pPr>
              <w:pStyle w:val="ListParagraph"/>
              <w:spacing w:after="0"/>
              <w:ind w:left="1085" w:hanging="360"/>
              <w:rPr>
                <w:spacing w:val="1"/>
              </w:rPr>
            </w:pPr>
            <w:r>
              <w:rPr>
                <w:spacing w:val="1"/>
              </w:rPr>
              <w:t>c.</w:t>
            </w:r>
            <w:r>
              <w:rPr>
                <w:spacing w:val="1"/>
              </w:rPr>
              <w:tab/>
            </w:r>
            <w:r>
              <w:t>Technical/operator</w:t>
            </w:r>
            <w:r w:rsidR="00012EB6">
              <w:t>’</w:t>
            </w:r>
            <w:r>
              <w:t>s manual</w:t>
            </w:r>
          </w:p>
        </w:tc>
        <w:sdt>
          <w:sdtPr>
            <w:id w:val="822018296"/>
            <w14:checkbox>
              <w14:checked w14:val="0"/>
              <w14:checkedState w14:val="2612" w14:font="MS Gothic"/>
              <w14:uncheckedState w14:val="2610" w14:font="MS Gothic"/>
            </w14:checkbox>
          </w:sdtPr>
          <w:sdtEndPr/>
          <w:sdtContent>
            <w:tc>
              <w:tcPr>
                <w:tcW w:w="805" w:type="dxa"/>
                <w:shd w:val="clear" w:color="auto" w:fill="auto"/>
              </w:tcPr>
              <w:p w14:paraId="2788EC47" w14:textId="78D5E716" w:rsidR="0028027F" w:rsidRPr="00DD6626" w:rsidRDefault="0028027F" w:rsidP="00BC08BF">
                <w:pPr>
                  <w:spacing w:after="0"/>
                  <w:jc w:val="center"/>
                </w:pPr>
                <w:r>
                  <w:rPr>
                    <w:rFonts w:ascii="MS Gothic" w:eastAsia="MS Gothic" w:hAnsi="MS Gothic" w:hint="eastAsia"/>
                  </w:rPr>
                  <w:t>☐</w:t>
                </w:r>
              </w:p>
            </w:tc>
          </w:sdtContent>
        </w:sdt>
        <w:sdt>
          <w:sdtPr>
            <w:id w:val="2142684084"/>
            <w14:checkbox>
              <w14:checked w14:val="0"/>
              <w14:checkedState w14:val="2612" w14:font="MS Gothic"/>
              <w14:uncheckedState w14:val="2610" w14:font="MS Gothic"/>
            </w14:checkbox>
          </w:sdtPr>
          <w:sdtEndPr/>
          <w:sdtContent>
            <w:tc>
              <w:tcPr>
                <w:tcW w:w="805" w:type="dxa"/>
                <w:shd w:val="clear" w:color="auto" w:fill="auto"/>
              </w:tcPr>
              <w:p w14:paraId="4ADD209B" w14:textId="60236362" w:rsidR="0028027F" w:rsidRPr="00DD6626" w:rsidRDefault="0028027F" w:rsidP="00BC08BF">
                <w:pPr>
                  <w:spacing w:after="0"/>
                  <w:jc w:val="center"/>
                </w:pPr>
                <w:r>
                  <w:rPr>
                    <w:rFonts w:ascii="MS Gothic" w:eastAsia="MS Gothic" w:hAnsi="MS Gothic" w:hint="eastAsia"/>
                  </w:rPr>
                  <w:t>☐</w:t>
                </w:r>
              </w:p>
            </w:tc>
          </w:sdtContent>
        </w:sdt>
        <w:sdt>
          <w:sdtPr>
            <w:id w:val="915976837"/>
            <w14:checkbox>
              <w14:checked w14:val="0"/>
              <w14:checkedState w14:val="2612" w14:font="MS Gothic"/>
              <w14:uncheckedState w14:val="2610" w14:font="MS Gothic"/>
            </w14:checkbox>
          </w:sdtPr>
          <w:sdtEndPr/>
          <w:sdtContent>
            <w:tc>
              <w:tcPr>
                <w:tcW w:w="805" w:type="dxa"/>
                <w:shd w:val="clear" w:color="auto" w:fill="auto"/>
              </w:tcPr>
              <w:p w14:paraId="2038B8B8" w14:textId="2C769EF8" w:rsidR="0028027F" w:rsidRPr="00DD6626" w:rsidDel="009D478D" w:rsidRDefault="0028027F" w:rsidP="00BC08BF">
                <w:pPr>
                  <w:spacing w:after="0"/>
                  <w:jc w:val="center"/>
                </w:pPr>
                <w:r>
                  <w:rPr>
                    <w:rFonts w:ascii="MS Gothic" w:eastAsia="MS Gothic" w:hAnsi="MS Gothic" w:hint="eastAsia"/>
                  </w:rPr>
                  <w:t>☐</w:t>
                </w:r>
              </w:p>
            </w:tc>
          </w:sdtContent>
        </w:sdt>
        <w:tc>
          <w:tcPr>
            <w:tcW w:w="810" w:type="dxa"/>
            <w:shd w:val="clear" w:color="auto" w:fill="auto"/>
          </w:tcPr>
          <w:p w14:paraId="3B133F97" w14:textId="77777777" w:rsidR="0028027F" w:rsidRPr="00DD6626" w:rsidDel="009D478D" w:rsidRDefault="0028027F" w:rsidP="00BC08BF">
            <w:pPr>
              <w:spacing w:after="0"/>
              <w:jc w:val="center"/>
            </w:pPr>
          </w:p>
        </w:tc>
      </w:tr>
      <w:tr w:rsidR="0028027F" w14:paraId="7B2DFD4D" w14:textId="77777777" w:rsidTr="00BC08BF">
        <w:trPr>
          <w:cantSplit/>
          <w:trHeight w:val="20"/>
        </w:trPr>
        <w:tc>
          <w:tcPr>
            <w:tcW w:w="10805" w:type="dxa"/>
            <w:gridSpan w:val="5"/>
            <w:shd w:val="clear" w:color="auto" w:fill="auto"/>
          </w:tcPr>
          <w:p w14:paraId="50878CB6" w14:textId="77777777" w:rsidR="0028027F" w:rsidRPr="00DD6626" w:rsidDel="009D478D" w:rsidRDefault="0028027F" w:rsidP="00BC08BF">
            <w:pPr>
              <w:spacing w:after="0"/>
              <w:ind w:left="1085"/>
            </w:pPr>
            <w:r>
              <w:rPr>
                <w:b/>
                <w:spacing w:val="1"/>
              </w:rPr>
              <w:t>Comments:</w:t>
            </w:r>
          </w:p>
        </w:tc>
      </w:tr>
      <w:tr w:rsidR="0028027F" w14:paraId="05B1B346" w14:textId="77777777" w:rsidTr="00BC08BF">
        <w:trPr>
          <w:cantSplit/>
          <w:trHeight w:val="20"/>
        </w:trPr>
        <w:tc>
          <w:tcPr>
            <w:tcW w:w="10805" w:type="dxa"/>
            <w:gridSpan w:val="5"/>
            <w:shd w:val="clear" w:color="auto" w:fill="auto"/>
          </w:tcPr>
          <w:p w14:paraId="2E5B7559" w14:textId="77777777" w:rsidR="0028027F" w:rsidRPr="00DD6626" w:rsidDel="009D478D" w:rsidRDefault="0028027F" w:rsidP="00F401F8">
            <w:pPr>
              <w:pStyle w:val="ListParagraph"/>
              <w:numPr>
                <w:ilvl w:val="0"/>
                <w:numId w:val="56"/>
              </w:numPr>
              <w:spacing w:after="0"/>
              <w:ind w:left="365"/>
            </w:pPr>
            <w:r w:rsidRPr="006B0795">
              <w:rPr>
                <w:b/>
                <w:bCs/>
              </w:rPr>
              <w:t>Statements, Certifications, and Declarations of Conformity</w:t>
            </w:r>
          </w:p>
        </w:tc>
      </w:tr>
      <w:tr w:rsidR="006B15F3" w14:paraId="33070D67" w14:textId="77777777" w:rsidTr="00BC08BF">
        <w:trPr>
          <w:cantSplit/>
          <w:trHeight w:val="20"/>
        </w:trPr>
        <w:tc>
          <w:tcPr>
            <w:tcW w:w="7580" w:type="dxa"/>
            <w:shd w:val="clear" w:color="auto" w:fill="auto"/>
          </w:tcPr>
          <w:p w14:paraId="73E815FC" w14:textId="77777777" w:rsidR="006B15F3" w:rsidRDefault="006B15F3" w:rsidP="006B15F3">
            <w:pPr>
              <w:spacing w:after="0"/>
              <w:ind w:left="356"/>
            </w:pPr>
            <w:r w:rsidRPr="005767E5">
              <w:t xml:space="preserve">To the extent that the </w:t>
            </w:r>
            <w:r>
              <w:t>submission relies upon the</w:t>
            </w:r>
            <w:r w:rsidRPr="005767E5">
              <w:t xml:space="preserve"> following information to provide detailed information and reasons for the recommended classification, the De Novo request provides the following</w:t>
            </w:r>
            <w:r>
              <w:t>:</w:t>
            </w:r>
          </w:p>
          <w:p w14:paraId="55DD097B" w14:textId="77777777" w:rsidR="006B15F3" w:rsidRDefault="006B15F3" w:rsidP="008D535D">
            <w:pPr>
              <w:pStyle w:val="ListParagraph"/>
              <w:spacing w:after="0"/>
              <w:ind w:left="725"/>
              <w:rPr>
                <w:spacing w:val="1"/>
              </w:rPr>
            </w:pPr>
          </w:p>
          <w:p w14:paraId="0CACE904" w14:textId="1FC4A43A" w:rsidR="006B15F3" w:rsidRPr="006B0795" w:rsidRDefault="006B15F3" w:rsidP="006B15F3">
            <w:pPr>
              <w:pStyle w:val="ListParagraph"/>
              <w:numPr>
                <w:ilvl w:val="0"/>
                <w:numId w:val="62"/>
              </w:numPr>
              <w:spacing w:after="0"/>
              <w:rPr>
                <w:spacing w:val="1"/>
              </w:rPr>
            </w:pPr>
            <w:r>
              <w:rPr>
                <w:spacing w:val="1"/>
              </w:rPr>
              <w:t xml:space="preserve">Does the De Novo request utilize </w:t>
            </w:r>
            <w:r w:rsidRPr="006B0795">
              <w:rPr>
                <w:spacing w:val="1"/>
              </w:rPr>
              <w:t xml:space="preserve">voluntary </w:t>
            </w:r>
            <w:r>
              <w:rPr>
                <w:spacing w:val="1"/>
              </w:rPr>
              <w:t xml:space="preserve">consensus </w:t>
            </w:r>
            <w:r w:rsidRPr="006B0795">
              <w:rPr>
                <w:spacing w:val="1"/>
              </w:rPr>
              <w:t>standards</w:t>
            </w:r>
            <w:r>
              <w:rPr>
                <w:spacing w:val="1"/>
              </w:rPr>
              <w:t xml:space="preserve">? </w:t>
            </w:r>
            <w:r w:rsidRPr="00970191">
              <w:rPr>
                <w:spacing w:val="1"/>
              </w:rPr>
              <w:t xml:space="preserve">(See section 514(c) of the FD&amp;C Act). </w:t>
            </w:r>
            <w:r w:rsidRPr="00F46FA0">
              <w:rPr>
                <w:i/>
                <w:spacing w:val="1"/>
              </w:rPr>
              <w:t>This includes both FDA-recognized and non-recognized consensus standards.</w:t>
            </w:r>
          </w:p>
        </w:tc>
        <w:sdt>
          <w:sdtPr>
            <w:id w:val="2035767025"/>
            <w14:checkbox>
              <w14:checked w14:val="0"/>
              <w14:checkedState w14:val="2612" w14:font="MS Gothic"/>
              <w14:uncheckedState w14:val="2610" w14:font="MS Gothic"/>
            </w14:checkbox>
          </w:sdtPr>
          <w:sdtEndPr/>
          <w:sdtContent>
            <w:tc>
              <w:tcPr>
                <w:tcW w:w="805" w:type="dxa"/>
                <w:shd w:val="clear" w:color="auto" w:fill="auto"/>
              </w:tcPr>
              <w:p w14:paraId="6073E843" w14:textId="1EF787E4" w:rsidR="006B15F3" w:rsidRDefault="006B15F3" w:rsidP="006B15F3">
                <w:pPr>
                  <w:spacing w:after="0"/>
                  <w:jc w:val="center"/>
                </w:pPr>
                <w:r>
                  <w:rPr>
                    <w:rFonts w:ascii="MS Gothic" w:eastAsia="MS Gothic" w:hAnsi="MS Gothic" w:hint="eastAsia"/>
                  </w:rPr>
                  <w:t>☐</w:t>
                </w:r>
              </w:p>
            </w:tc>
          </w:sdtContent>
        </w:sdt>
        <w:sdt>
          <w:sdtPr>
            <w:id w:val="-1104649000"/>
            <w14:checkbox>
              <w14:checked w14:val="0"/>
              <w14:checkedState w14:val="2612" w14:font="MS Gothic"/>
              <w14:uncheckedState w14:val="2610" w14:font="MS Gothic"/>
            </w14:checkbox>
          </w:sdtPr>
          <w:sdtEndPr/>
          <w:sdtContent>
            <w:tc>
              <w:tcPr>
                <w:tcW w:w="805" w:type="dxa"/>
                <w:shd w:val="clear" w:color="auto" w:fill="auto"/>
              </w:tcPr>
              <w:p w14:paraId="59A239D1" w14:textId="192507E1" w:rsidR="006B15F3" w:rsidRDefault="006B15F3" w:rsidP="006B15F3">
                <w:pPr>
                  <w:spacing w:after="0"/>
                  <w:jc w:val="center"/>
                </w:pPr>
                <w:r>
                  <w:rPr>
                    <w:rFonts w:ascii="MS Gothic" w:eastAsia="MS Gothic" w:hAnsi="MS Gothic" w:hint="eastAsia"/>
                  </w:rPr>
                  <w:t>☐</w:t>
                </w:r>
              </w:p>
            </w:tc>
          </w:sdtContent>
        </w:sdt>
        <w:tc>
          <w:tcPr>
            <w:tcW w:w="805" w:type="dxa"/>
            <w:shd w:val="clear" w:color="auto" w:fill="auto"/>
          </w:tcPr>
          <w:p w14:paraId="3F90DAD9" w14:textId="77777777" w:rsidR="006B15F3" w:rsidRDefault="006B15F3" w:rsidP="006B15F3">
            <w:pPr>
              <w:spacing w:after="0"/>
              <w:jc w:val="center"/>
            </w:pPr>
          </w:p>
        </w:tc>
        <w:tc>
          <w:tcPr>
            <w:tcW w:w="810" w:type="dxa"/>
            <w:shd w:val="clear" w:color="auto" w:fill="auto"/>
          </w:tcPr>
          <w:p w14:paraId="33287B18" w14:textId="77777777" w:rsidR="006B15F3" w:rsidRPr="00DD6626" w:rsidDel="009D478D" w:rsidRDefault="006B15F3" w:rsidP="006B15F3">
            <w:pPr>
              <w:spacing w:after="0"/>
              <w:jc w:val="center"/>
            </w:pPr>
          </w:p>
        </w:tc>
      </w:tr>
      <w:tr w:rsidR="006B15F3" w14:paraId="748C6F78" w14:textId="77777777" w:rsidTr="00BC08BF">
        <w:trPr>
          <w:cantSplit/>
          <w:trHeight w:val="20"/>
        </w:trPr>
        <w:tc>
          <w:tcPr>
            <w:tcW w:w="7580" w:type="dxa"/>
            <w:shd w:val="clear" w:color="auto" w:fill="auto"/>
          </w:tcPr>
          <w:p w14:paraId="7753D7E6" w14:textId="6390048A" w:rsidR="006B15F3" w:rsidRPr="006B0795" w:rsidRDefault="006B15F3" w:rsidP="008D535D">
            <w:pPr>
              <w:pStyle w:val="ListParagraph"/>
              <w:numPr>
                <w:ilvl w:val="3"/>
                <w:numId w:val="1"/>
              </w:numPr>
              <w:spacing w:after="0"/>
              <w:ind w:left="1427" w:hanging="360"/>
              <w:rPr>
                <w:spacing w:val="1"/>
              </w:rPr>
            </w:pPr>
            <w:r>
              <w:t>The submission cites FDA-recognized voluntary consensus standard(s)</w:t>
            </w:r>
          </w:p>
        </w:tc>
        <w:sdt>
          <w:sdtPr>
            <w:id w:val="660893855"/>
            <w14:checkbox>
              <w14:checked w14:val="0"/>
              <w14:checkedState w14:val="2612" w14:font="MS Gothic"/>
              <w14:uncheckedState w14:val="2610" w14:font="MS Gothic"/>
            </w14:checkbox>
          </w:sdtPr>
          <w:sdtEndPr/>
          <w:sdtContent>
            <w:tc>
              <w:tcPr>
                <w:tcW w:w="805" w:type="dxa"/>
                <w:shd w:val="clear" w:color="auto" w:fill="auto"/>
              </w:tcPr>
              <w:p w14:paraId="668E79A7" w14:textId="4B438181" w:rsidR="006B15F3" w:rsidRDefault="006B15F3" w:rsidP="006B15F3">
                <w:pPr>
                  <w:spacing w:after="0"/>
                  <w:jc w:val="center"/>
                </w:pPr>
                <w:r>
                  <w:rPr>
                    <w:rFonts w:ascii="MS Gothic" w:eastAsia="MS Gothic" w:hAnsi="MS Gothic" w:hint="eastAsia"/>
                  </w:rPr>
                  <w:t>☐</w:t>
                </w:r>
              </w:p>
            </w:tc>
          </w:sdtContent>
        </w:sdt>
        <w:tc>
          <w:tcPr>
            <w:tcW w:w="805" w:type="dxa"/>
            <w:shd w:val="clear" w:color="auto" w:fill="auto"/>
          </w:tcPr>
          <w:p w14:paraId="02DDF97A" w14:textId="77777777" w:rsidR="006B15F3" w:rsidRDefault="006B15F3" w:rsidP="006B15F3">
            <w:pPr>
              <w:spacing w:after="0"/>
              <w:jc w:val="center"/>
            </w:pPr>
          </w:p>
        </w:tc>
        <w:sdt>
          <w:sdtPr>
            <w:id w:val="-447774915"/>
            <w14:checkbox>
              <w14:checked w14:val="0"/>
              <w14:checkedState w14:val="2612" w14:font="MS Gothic"/>
              <w14:uncheckedState w14:val="2610" w14:font="MS Gothic"/>
            </w14:checkbox>
          </w:sdtPr>
          <w:sdtEndPr/>
          <w:sdtContent>
            <w:tc>
              <w:tcPr>
                <w:tcW w:w="805" w:type="dxa"/>
                <w:shd w:val="clear" w:color="auto" w:fill="auto"/>
              </w:tcPr>
              <w:p w14:paraId="18B86FD3" w14:textId="77CC1B96" w:rsidR="006B15F3" w:rsidRDefault="006B15F3" w:rsidP="006B15F3">
                <w:pPr>
                  <w:spacing w:after="0"/>
                  <w:jc w:val="center"/>
                </w:pPr>
                <w:r>
                  <w:rPr>
                    <w:rFonts w:ascii="MS Gothic" w:eastAsia="MS Gothic" w:hAnsi="MS Gothic" w:hint="eastAsia"/>
                  </w:rPr>
                  <w:t>☐</w:t>
                </w:r>
              </w:p>
            </w:tc>
          </w:sdtContent>
        </w:sdt>
        <w:tc>
          <w:tcPr>
            <w:tcW w:w="810" w:type="dxa"/>
            <w:shd w:val="clear" w:color="auto" w:fill="auto"/>
          </w:tcPr>
          <w:p w14:paraId="76A6B576" w14:textId="77777777" w:rsidR="006B15F3" w:rsidRPr="00DD6626" w:rsidDel="009D478D" w:rsidRDefault="006B15F3" w:rsidP="006B15F3">
            <w:pPr>
              <w:spacing w:after="0"/>
              <w:jc w:val="center"/>
            </w:pPr>
          </w:p>
        </w:tc>
      </w:tr>
      <w:tr w:rsidR="006B15F3" w14:paraId="4DEBB877" w14:textId="77777777" w:rsidTr="00BC08BF">
        <w:trPr>
          <w:cantSplit/>
          <w:trHeight w:val="20"/>
        </w:trPr>
        <w:tc>
          <w:tcPr>
            <w:tcW w:w="7580" w:type="dxa"/>
            <w:shd w:val="clear" w:color="auto" w:fill="auto"/>
          </w:tcPr>
          <w:p w14:paraId="35366E59" w14:textId="77777777" w:rsidR="006B15F3" w:rsidRDefault="006B15F3" w:rsidP="008D535D">
            <w:pPr>
              <w:pStyle w:val="ListParagraph"/>
              <w:numPr>
                <w:ilvl w:val="0"/>
                <w:numId w:val="82"/>
              </w:numPr>
              <w:spacing w:after="0"/>
              <w:ind w:left="2147"/>
            </w:pPr>
            <w:r>
              <w:t xml:space="preserve">The submission includes a Declaration of Conformity (DOC) as outlined in </w:t>
            </w:r>
            <w:r w:rsidRPr="00AE771A">
              <w:t>FDA’s guidance “</w:t>
            </w:r>
            <w:hyperlink r:id="rId46" w:history="1">
              <w:r w:rsidRPr="00AE771A">
                <w:rPr>
                  <w:rStyle w:val="Hyperlink"/>
                </w:rPr>
                <w:t>Appropriate Use of Voluntary Consensus Standards in Premarket Submissions for Medical Devices</w:t>
              </w:r>
            </w:hyperlink>
            <w:r>
              <w:t>,</w:t>
            </w:r>
            <w:r w:rsidRPr="00AE771A">
              <w:t>”</w:t>
            </w:r>
            <w:r>
              <w:t xml:space="preserve"> available at </w:t>
            </w:r>
            <w:hyperlink r:id="rId47" w:history="1">
              <w:r w:rsidRPr="0053027F">
                <w:rPr>
                  <w:rStyle w:val="Hyperlink"/>
                </w:rPr>
                <w:t>https://www.fda.gov/MedicalDevices/DeviceRegulationandGuidance/GuidanceDocuments/UCM077295</w:t>
              </w:r>
            </w:hyperlink>
            <w:r>
              <w:t xml:space="preserve"> </w:t>
            </w:r>
          </w:p>
          <w:p w14:paraId="0434122B" w14:textId="77777777" w:rsidR="006B15F3" w:rsidRDefault="006B15F3" w:rsidP="006B15F3">
            <w:pPr>
              <w:spacing w:before="60" w:after="60"/>
              <w:ind w:left="2143"/>
              <w:rPr>
                <w:b/>
                <w:u w:val="single"/>
              </w:rPr>
            </w:pPr>
            <w:r w:rsidRPr="00990ADF">
              <w:rPr>
                <w:b/>
                <w:u w:val="single"/>
              </w:rPr>
              <w:t>OR</w:t>
            </w:r>
          </w:p>
          <w:p w14:paraId="469C7571" w14:textId="25D4A992" w:rsidR="006B15F3" w:rsidRPr="006B0795" w:rsidRDefault="006B15F3" w:rsidP="008D535D">
            <w:pPr>
              <w:pStyle w:val="ListParagraph"/>
              <w:numPr>
                <w:ilvl w:val="0"/>
                <w:numId w:val="82"/>
              </w:numPr>
              <w:spacing w:after="0"/>
              <w:ind w:left="2147"/>
              <w:rPr>
                <w:spacing w:val="1"/>
              </w:rPr>
            </w:pPr>
            <w:r>
              <w:t xml:space="preserve">If citing general use of a standard, the </w:t>
            </w:r>
            <w:r w:rsidRPr="006B592A">
              <w:t xml:space="preserve">basis of such use </w:t>
            </w:r>
            <w:r>
              <w:t xml:space="preserve">is </w:t>
            </w:r>
            <w:r w:rsidRPr="006B592A">
              <w:t xml:space="preserve">included along with the underlying information or data that </w:t>
            </w:r>
            <w:r w:rsidRPr="00400ACB">
              <w:rPr>
                <w:spacing w:val="-1"/>
              </w:rPr>
              <w:t>supports</w:t>
            </w:r>
            <w:r w:rsidRPr="006B592A">
              <w:t xml:space="preserve"> how the standard was used</w:t>
            </w:r>
            <w:r>
              <w:t>.</w:t>
            </w:r>
          </w:p>
        </w:tc>
        <w:sdt>
          <w:sdtPr>
            <w:id w:val="-1714260977"/>
            <w14:checkbox>
              <w14:checked w14:val="0"/>
              <w14:checkedState w14:val="2612" w14:font="MS Gothic"/>
              <w14:uncheckedState w14:val="2610" w14:font="MS Gothic"/>
            </w14:checkbox>
          </w:sdtPr>
          <w:sdtEndPr/>
          <w:sdtContent>
            <w:tc>
              <w:tcPr>
                <w:tcW w:w="805" w:type="dxa"/>
                <w:shd w:val="clear" w:color="auto" w:fill="auto"/>
              </w:tcPr>
              <w:p w14:paraId="7B525846" w14:textId="7658909C" w:rsidR="006B15F3" w:rsidRDefault="006B15F3" w:rsidP="006B15F3">
                <w:pPr>
                  <w:spacing w:after="0"/>
                  <w:jc w:val="center"/>
                </w:pPr>
                <w:r>
                  <w:rPr>
                    <w:rFonts w:ascii="MS Gothic" w:eastAsia="MS Gothic" w:hAnsi="MS Gothic" w:hint="eastAsia"/>
                  </w:rPr>
                  <w:t>☐</w:t>
                </w:r>
              </w:p>
            </w:tc>
          </w:sdtContent>
        </w:sdt>
        <w:sdt>
          <w:sdtPr>
            <w:id w:val="-1110884820"/>
            <w14:checkbox>
              <w14:checked w14:val="0"/>
              <w14:checkedState w14:val="2612" w14:font="MS Gothic"/>
              <w14:uncheckedState w14:val="2610" w14:font="MS Gothic"/>
            </w14:checkbox>
          </w:sdtPr>
          <w:sdtEndPr/>
          <w:sdtContent>
            <w:tc>
              <w:tcPr>
                <w:tcW w:w="805" w:type="dxa"/>
                <w:shd w:val="clear" w:color="auto" w:fill="auto"/>
              </w:tcPr>
              <w:p w14:paraId="211168AC" w14:textId="3EB0B452" w:rsidR="006B15F3" w:rsidRDefault="006B15F3" w:rsidP="006B15F3">
                <w:pPr>
                  <w:spacing w:after="0"/>
                  <w:jc w:val="center"/>
                </w:pPr>
                <w:r>
                  <w:rPr>
                    <w:rFonts w:ascii="MS Gothic" w:eastAsia="MS Gothic" w:hAnsi="MS Gothic" w:hint="eastAsia"/>
                  </w:rPr>
                  <w:t>☐</w:t>
                </w:r>
              </w:p>
            </w:tc>
          </w:sdtContent>
        </w:sdt>
        <w:tc>
          <w:tcPr>
            <w:tcW w:w="805" w:type="dxa"/>
            <w:shd w:val="clear" w:color="auto" w:fill="auto"/>
          </w:tcPr>
          <w:p w14:paraId="33E9500C" w14:textId="77777777" w:rsidR="006B15F3" w:rsidRDefault="006B15F3" w:rsidP="006B15F3">
            <w:pPr>
              <w:spacing w:after="0"/>
              <w:jc w:val="center"/>
            </w:pPr>
          </w:p>
        </w:tc>
        <w:tc>
          <w:tcPr>
            <w:tcW w:w="810" w:type="dxa"/>
            <w:shd w:val="clear" w:color="auto" w:fill="auto"/>
          </w:tcPr>
          <w:p w14:paraId="18B0B3BA" w14:textId="77777777" w:rsidR="006B15F3" w:rsidRPr="00DD6626" w:rsidDel="009D478D" w:rsidRDefault="006B15F3" w:rsidP="006B15F3">
            <w:pPr>
              <w:spacing w:after="0"/>
              <w:jc w:val="center"/>
            </w:pPr>
          </w:p>
        </w:tc>
      </w:tr>
      <w:tr w:rsidR="00922978" w14:paraId="0F52F07F" w14:textId="77777777" w:rsidTr="00BC08BF">
        <w:trPr>
          <w:cantSplit/>
          <w:trHeight w:val="20"/>
        </w:trPr>
        <w:tc>
          <w:tcPr>
            <w:tcW w:w="7580" w:type="dxa"/>
            <w:shd w:val="clear" w:color="auto" w:fill="auto"/>
          </w:tcPr>
          <w:p w14:paraId="48F39DAE" w14:textId="6B4F684B" w:rsidR="00922978" w:rsidRPr="006B0795" w:rsidRDefault="00922978" w:rsidP="008D535D">
            <w:pPr>
              <w:pStyle w:val="ListParagraph"/>
              <w:numPr>
                <w:ilvl w:val="3"/>
                <w:numId w:val="1"/>
              </w:numPr>
              <w:spacing w:after="0"/>
              <w:ind w:left="1427" w:hanging="360"/>
              <w:rPr>
                <w:spacing w:val="1"/>
              </w:rPr>
            </w:pPr>
            <w:r>
              <w:t>The submission cites non-FDA-recognized voluntary consensus standard(s)</w:t>
            </w:r>
          </w:p>
        </w:tc>
        <w:sdt>
          <w:sdtPr>
            <w:id w:val="-145907227"/>
            <w14:checkbox>
              <w14:checked w14:val="0"/>
              <w14:checkedState w14:val="2612" w14:font="MS Gothic"/>
              <w14:uncheckedState w14:val="2610" w14:font="MS Gothic"/>
            </w14:checkbox>
          </w:sdtPr>
          <w:sdtEndPr/>
          <w:sdtContent>
            <w:tc>
              <w:tcPr>
                <w:tcW w:w="805" w:type="dxa"/>
                <w:shd w:val="clear" w:color="auto" w:fill="auto"/>
              </w:tcPr>
              <w:p w14:paraId="44F4F646" w14:textId="6060F543" w:rsidR="00922978" w:rsidRDefault="00922978" w:rsidP="00922978">
                <w:pPr>
                  <w:spacing w:after="0"/>
                  <w:jc w:val="center"/>
                </w:pPr>
                <w:r>
                  <w:rPr>
                    <w:rFonts w:ascii="MS Gothic" w:eastAsia="MS Gothic" w:hAnsi="MS Gothic" w:hint="eastAsia"/>
                  </w:rPr>
                  <w:t>☐</w:t>
                </w:r>
              </w:p>
            </w:tc>
          </w:sdtContent>
        </w:sdt>
        <w:tc>
          <w:tcPr>
            <w:tcW w:w="805" w:type="dxa"/>
            <w:shd w:val="clear" w:color="auto" w:fill="auto"/>
          </w:tcPr>
          <w:p w14:paraId="0498C203" w14:textId="77777777" w:rsidR="00922978" w:rsidRDefault="00922978" w:rsidP="00922978">
            <w:pPr>
              <w:spacing w:after="0"/>
              <w:jc w:val="center"/>
            </w:pPr>
          </w:p>
        </w:tc>
        <w:sdt>
          <w:sdtPr>
            <w:id w:val="834034711"/>
            <w14:checkbox>
              <w14:checked w14:val="0"/>
              <w14:checkedState w14:val="2612" w14:font="MS Gothic"/>
              <w14:uncheckedState w14:val="2610" w14:font="MS Gothic"/>
            </w14:checkbox>
          </w:sdtPr>
          <w:sdtEndPr/>
          <w:sdtContent>
            <w:tc>
              <w:tcPr>
                <w:tcW w:w="805" w:type="dxa"/>
                <w:shd w:val="clear" w:color="auto" w:fill="auto"/>
              </w:tcPr>
              <w:p w14:paraId="735793C0" w14:textId="02ADFA76" w:rsidR="00922978" w:rsidRDefault="00922978" w:rsidP="00922978">
                <w:pPr>
                  <w:spacing w:after="0"/>
                  <w:jc w:val="center"/>
                </w:pPr>
                <w:r>
                  <w:rPr>
                    <w:rFonts w:ascii="MS Gothic" w:eastAsia="MS Gothic" w:hAnsi="MS Gothic" w:hint="eastAsia"/>
                  </w:rPr>
                  <w:t>☐</w:t>
                </w:r>
              </w:p>
            </w:tc>
          </w:sdtContent>
        </w:sdt>
        <w:tc>
          <w:tcPr>
            <w:tcW w:w="810" w:type="dxa"/>
            <w:shd w:val="clear" w:color="auto" w:fill="auto"/>
          </w:tcPr>
          <w:p w14:paraId="01CC2277" w14:textId="77777777" w:rsidR="00922978" w:rsidRPr="00DD6626" w:rsidDel="009D478D" w:rsidRDefault="00922978" w:rsidP="00922978">
            <w:pPr>
              <w:spacing w:after="0"/>
              <w:jc w:val="center"/>
            </w:pPr>
          </w:p>
        </w:tc>
      </w:tr>
      <w:tr w:rsidR="00922978" w14:paraId="1C3467B7" w14:textId="77777777" w:rsidTr="00BC08BF">
        <w:trPr>
          <w:cantSplit/>
          <w:trHeight w:val="20"/>
        </w:trPr>
        <w:tc>
          <w:tcPr>
            <w:tcW w:w="7580" w:type="dxa"/>
            <w:shd w:val="clear" w:color="auto" w:fill="auto"/>
          </w:tcPr>
          <w:p w14:paraId="088E5275" w14:textId="676E42A7" w:rsidR="00922978" w:rsidRPr="006B0795" w:rsidRDefault="00922978" w:rsidP="008D535D">
            <w:pPr>
              <w:pStyle w:val="ListParagraph"/>
              <w:numPr>
                <w:ilvl w:val="0"/>
                <w:numId w:val="83"/>
              </w:numPr>
              <w:spacing w:after="0"/>
              <w:ind w:left="2147"/>
              <w:rPr>
                <w:spacing w:val="1"/>
              </w:rPr>
            </w:pPr>
            <w:r>
              <w:t xml:space="preserve">The </w:t>
            </w:r>
            <w:r w:rsidRPr="00400ACB">
              <w:rPr>
                <w:spacing w:val="-1"/>
              </w:rPr>
              <w:t>basis</w:t>
            </w:r>
            <w:r w:rsidRPr="006B592A">
              <w:t xml:space="preserve"> of use </w:t>
            </w:r>
            <w:r>
              <w:t xml:space="preserve">is </w:t>
            </w:r>
            <w:r w:rsidRPr="006B592A">
              <w:t>included along with the underlying information or data that supports how the standard was used</w:t>
            </w:r>
            <w:r>
              <w:t>.</w:t>
            </w:r>
          </w:p>
        </w:tc>
        <w:sdt>
          <w:sdtPr>
            <w:id w:val="1134217763"/>
            <w14:checkbox>
              <w14:checked w14:val="0"/>
              <w14:checkedState w14:val="2612" w14:font="MS Gothic"/>
              <w14:uncheckedState w14:val="2610" w14:font="MS Gothic"/>
            </w14:checkbox>
          </w:sdtPr>
          <w:sdtEndPr/>
          <w:sdtContent>
            <w:tc>
              <w:tcPr>
                <w:tcW w:w="805" w:type="dxa"/>
                <w:shd w:val="clear" w:color="auto" w:fill="auto"/>
              </w:tcPr>
              <w:p w14:paraId="56FE15DD" w14:textId="0BFFECF2" w:rsidR="00922978" w:rsidRDefault="00922978" w:rsidP="00922978">
                <w:pPr>
                  <w:spacing w:after="0"/>
                  <w:jc w:val="center"/>
                </w:pPr>
                <w:r>
                  <w:rPr>
                    <w:rFonts w:ascii="MS Gothic" w:eastAsia="MS Gothic" w:hAnsi="MS Gothic" w:hint="eastAsia"/>
                  </w:rPr>
                  <w:t>☐</w:t>
                </w:r>
              </w:p>
            </w:tc>
          </w:sdtContent>
        </w:sdt>
        <w:sdt>
          <w:sdtPr>
            <w:id w:val="-150679830"/>
            <w14:checkbox>
              <w14:checked w14:val="0"/>
              <w14:checkedState w14:val="2612" w14:font="MS Gothic"/>
              <w14:uncheckedState w14:val="2610" w14:font="MS Gothic"/>
            </w14:checkbox>
          </w:sdtPr>
          <w:sdtEndPr/>
          <w:sdtContent>
            <w:tc>
              <w:tcPr>
                <w:tcW w:w="805" w:type="dxa"/>
                <w:shd w:val="clear" w:color="auto" w:fill="auto"/>
              </w:tcPr>
              <w:p w14:paraId="6C99A470" w14:textId="7431B616" w:rsidR="00922978" w:rsidRDefault="00922978" w:rsidP="00922978">
                <w:pPr>
                  <w:spacing w:after="0"/>
                  <w:jc w:val="center"/>
                </w:pPr>
                <w:r>
                  <w:rPr>
                    <w:rFonts w:ascii="MS Gothic" w:eastAsia="MS Gothic" w:hAnsi="MS Gothic" w:hint="eastAsia"/>
                  </w:rPr>
                  <w:t>☐</w:t>
                </w:r>
              </w:p>
            </w:tc>
          </w:sdtContent>
        </w:sdt>
        <w:tc>
          <w:tcPr>
            <w:tcW w:w="805" w:type="dxa"/>
            <w:shd w:val="clear" w:color="auto" w:fill="auto"/>
          </w:tcPr>
          <w:p w14:paraId="5D463EC4" w14:textId="77777777" w:rsidR="00922978" w:rsidRDefault="00922978" w:rsidP="00922978">
            <w:pPr>
              <w:spacing w:after="0"/>
              <w:jc w:val="center"/>
            </w:pPr>
          </w:p>
        </w:tc>
        <w:tc>
          <w:tcPr>
            <w:tcW w:w="810" w:type="dxa"/>
            <w:shd w:val="clear" w:color="auto" w:fill="auto"/>
          </w:tcPr>
          <w:p w14:paraId="6AE2DC90" w14:textId="77777777" w:rsidR="00922978" w:rsidRPr="00DD6626" w:rsidDel="009D478D" w:rsidRDefault="00922978" w:rsidP="00922978">
            <w:pPr>
              <w:spacing w:after="0"/>
              <w:jc w:val="center"/>
            </w:pPr>
          </w:p>
        </w:tc>
      </w:tr>
      <w:tr w:rsidR="00922978" w14:paraId="6AC4EE88" w14:textId="77777777" w:rsidTr="0020523F">
        <w:trPr>
          <w:cantSplit/>
          <w:trHeight w:val="20"/>
        </w:trPr>
        <w:tc>
          <w:tcPr>
            <w:tcW w:w="10805" w:type="dxa"/>
            <w:gridSpan w:val="5"/>
            <w:shd w:val="clear" w:color="auto" w:fill="auto"/>
          </w:tcPr>
          <w:p w14:paraId="17531E7A" w14:textId="7FF8CF51" w:rsidR="00922978" w:rsidRPr="00DD6626" w:rsidDel="009D478D" w:rsidRDefault="00922978" w:rsidP="008D535D">
            <w:pPr>
              <w:spacing w:after="0"/>
              <w:ind w:left="707"/>
            </w:pPr>
            <w:r>
              <w:rPr>
                <w:b/>
              </w:rPr>
              <w:t>Comments:</w:t>
            </w:r>
          </w:p>
        </w:tc>
      </w:tr>
      <w:tr w:rsidR="00922978" w14:paraId="06BD7370" w14:textId="77777777" w:rsidTr="00BC08BF">
        <w:trPr>
          <w:cantSplit/>
          <w:trHeight w:val="20"/>
        </w:trPr>
        <w:tc>
          <w:tcPr>
            <w:tcW w:w="7580" w:type="dxa"/>
            <w:shd w:val="clear" w:color="auto" w:fill="auto"/>
          </w:tcPr>
          <w:p w14:paraId="0D37330A" w14:textId="77777777" w:rsidR="00922978" w:rsidRPr="006B0795" w:rsidRDefault="00922978" w:rsidP="00922978">
            <w:pPr>
              <w:pStyle w:val="ListParagraph"/>
              <w:numPr>
                <w:ilvl w:val="0"/>
                <w:numId w:val="62"/>
              </w:numPr>
              <w:spacing w:after="0"/>
              <w:rPr>
                <w:spacing w:val="1"/>
              </w:rPr>
            </w:pPr>
            <w:r w:rsidRPr="006B0795">
              <w:rPr>
                <w:spacing w:val="1"/>
              </w:rPr>
              <w:t xml:space="preserve">Documentation is provided to establish that the requester followed the recommendations in applicable </w:t>
            </w:r>
            <w:r>
              <w:rPr>
                <w:spacing w:val="1"/>
              </w:rPr>
              <w:t xml:space="preserve">cross-cutting </w:t>
            </w:r>
            <w:r w:rsidRPr="006B0795">
              <w:rPr>
                <w:spacing w:val="1"/>
              </w:rPr>
              <w:t>FDA guidance or otherwise met applicable statutory or regulatory criteria.</w:t>
            </w:r>
          </w:p>
          <w:p w14:paraId="19ADB95D" w14:textId="77777777" w:rsidR="00922978" w:rsidRDefault="00922978" w:rsidP="00922978">
            <w:pPr>
              <w:spacing w:after="0"/>
              <w:ind w:left="107"/>
              <w:rPr>
                <w:spacing w:val="1"/>
              </w:rPr>
            </w:pPr>
          </w:p>
          <w:p w14:paraId="38ACD723" w14:textId="77777777" w:rsidR="00922978" w:rsidRPr="00FE0073" w:rsidRDefault="00922978" w:rsidP="00922978">
            <w:pPr>
              <w:pStyle w:val="ListParagraph"/>
              <w:spacing w:after="0"/>
              <w:ind w:left="725"/>
              <w:rPr>
                <w:spacing w:val="1"/>
              </w:rPr>
            </w:pPr>
            <w:r w:rsidRPr="00FE0073">
              <w:rPr>
                <w:spacing w:val="1"/>
              </w:rPr>
              <w:t>Check “N/A” only if no guidance/guidelines are used.</w:t>
            </w:r>
          </w:p>
        </w:tc>
        <w:sdt>
          <w:sdtPr>
            <w:id w:val="149955811"/>
            <w14:checkbox>
              <w14:checked w14:val="0"/>
              <w14:checkedState w14:val="2612" w14:font="MS Gothic"/>
              <w14:uncheckedState w14:val="2610" w14:font="MS Gothic"/>
            </w14:checkbox>
          </w:sdtPr>
          <w:sdtEndPr/>
          <w:sdtContent>
            <w:tc>
              <w:tcPr>
                <w:tcW w:w="805" w:type="dxa"/>
                <w:shd w:val="clear" w:color="auto" w:fill="auto"/>
              </w:tcPr>
              <w:p w14:paraId="59C635F3" w14:textId="2653B511" w:rsidR="00922978" w:rsidRPr="00DD6626" w:rsidRDefault="00922978" w:rsidP="00922978">
                <w:pPr>
                  <w:spacing w:after="0"/>
                  <w:jc w:val="center"/>
                </w:pPr>
                <w:r>
                  <w:rPr>
                    <w:rFonts w:ascii="MS Gothic" w:eastAsia="MS Gothic" w:hAnsi="MS Gothic" w:hint="eastAsia"/>
                  </w:rPr>
                  <w:t>☐</w:t>
                </w:r>
              </w:p>
            </w:tc>
          </w:sdtContent>
        </w:sdt>
        <w:sdt>
          <w:sdtPr>
            <w:id w:val="2050498740"/>
            <w14:checkbox>
              <w14:checked w14:val="0"/>
              <w14:checkedState w14:val="2612" w14:font="MS Gothic"/>
              <w14:uncheckedState w14:val="2610" w14:font="MS Gothic"/>
            </w14:checkbox>
          </w:sdtPr>
          <w:sdtEndPr/>
          <w:sdtContent>
            <w:tc>
              <w:tcPr>
                <w:tcW w:w="805" w:type="dxa"/>
                <w:shd w:val="clear" w:color="auto" w:fill="auto"/>
              </w:tcPr>
              <w:p w14:paraId="24109C1F" w14:textId="719DD1F5" w:rsidR="00922978" w:rsidRPr="00DD6626" w:rsidRDefault="00922978" w:rsidP="00922978">
                <w:pPr>
                  <w:spacing w:after="0"/>
                  <w:jc w:val="center"/>
                </w:pPr>
                <w:r>
                  <w:rPr>
                    <w:rFonts w:ascii="MS Gothic" w:eastAsia="MS Gothic" w:hAnsi="MS Gothic" w:hint="eastAsia"/>
                  </w:rPr>
                  <w:t>☐</w:t>
                </w:r>
              </w:p>
            </w:tc>
          </w:sdtContent>
        </w:sdt>
        <w:sdt>
          <w:sdtPr>
            <w:id w:val="-88626462"/>
            <w14:checkbox>
              <w14:checked w14:val="0"/>
              <w14:checkedState w14:val="2612" w14:font="MS Gothic"/>
              <w14:uncheckedState w14:val="2610" w14:font="MS Gothic"/>
            </w14:checkbox>
          </w:sdtPr>
          <w:sdtEndPr/>
          <w:sdtContent>
            <w:tc>
              <w:tcPr>
                <w:tcW w:w="805" w:type="dxa"/>
                <w:shd w:val="clear" w:color="auto" w:fill="auto"/>
              </w:tcPr>
              <w:p w14:paraId="2C4219DE" w14:textId="77777777" w:rsidR="00922978" w:rsidRPr="00DD6626" w:rsidDel="009D478D" w:rsidRDefault="00922978" w:rsidP="00922978">
                <w:pPr>
                  <w:spacing w:after="0"/>
                  <w:jc w:val="center"/>
                </w:pPr>
                <w:r>
                  <w:rPr>
                    <w:rFonts w:ascii="MS Gothic" w:eastAsia="MS Gothic" w:hAnsi="MS Gothic" w:hint="eastAsia"/>
                  </w:rPr>
                  <w:t>☐</w:t>
                </w:r>
              </w:p>
            </w:tc>
          </w:sdtContent>
        </w:sdt>
        <w:tc>
          <w:tcPr>
            <w:tcW w:w="810" w:type="dxa"/>
            <w:shd w:val="clear" w:color="auto" w:fill="auto"/>
          </w:tcPr>
          <w:p w14:paraId="7EE733DC" w14:textId="77777777" w:rsidR="00922978" w:rsidRPr="00DD6626" w:rsidDel="009D478D" w:rsidRDefault="00922978" w:rsidP="00922978">
            <w:pPr>
              <w:spacing w:after="0"/>
              <w:jc w:val="center"/>
            </w:pPr>
          </w:p>
        </w:tc>
      </w:tr>
      <w:tr w:rsidR="00922978" w14:paraId="4D7255ED" w14:textId="77777777" w:rsidTr="00BC08BF">
        <w:trPr>
          <w:cantSplit/>
          <w:trHeight w:val="20"/>
        </w:trPr>
        <w:tc>
          <w:tcPr>
            <w:tcW w:w="10805" w:type="dxa"/>
            <w:gridSpan w:val="5"/>
            <w:shd w:val="clear" w:color="auto" w:fill="auto"/>
          </w:tcPr>
          <w:p w14:paraId="2D02548C" w14:textId="77777777" w:rsidR="00922978" w:rsidRPr="00346ECC" w:rsidDel="009D478D" w:rsidRDefault="00922978" w:rsidP="00922978">
            <w:pPr>
              <w:spacing w:after="0"/>
              <w:ind w:left="725"/>
              <w:rPr>
                <w:b/>
              </w:rPr>
            </w:pPr>
            <w:r>
              <w:rPr>
                <w:b/>
              </w:rPr>
              <w:t>Comments:</w:t>
            </w:r>
          </w:p>
        </w:tc>
      </w:tr>
    </w:tbl>
    <w:p w14:paraId="70580CEB" w14:textId="599B6D2A" w:rsidR="006B15F3" w:rsidRDefault="006B15F3" w:rsidP="00F401F8">
      <w:pPr>
        <w:tabs>
          <w:tab w:val="left" w:pos="2193"/>
        </w:tabs>
      </w:pPr>
    </w:p>
    <w:sectPr w:rsidR="006B15F3" w:rsidSect="00461FA9">
      <w:footerReference w:type="default" r:id="rId4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596E78" w14:textId="77777777" w:rsidR="007945A0" w:rsidRDefault="007945A0" w:rsidP="00007D36">
      <w:r>
        <w:separator/>
      </w:r>
    </w:p>
  </w:endnote>
  <w:endnote w:type="continuationSeparator" w:id="0">
    <w:p w14:paraId="706A9259" w14:textId="77777777" w:rsidR="007945A0" w:rsidRDefault="007945A0" w:rsidP="00007D36">
      <w:r>
        <w:continuationSeparator/>
      </w:r>
    </w:p>
  </w:endnote>
  <w:endnote w:type="continuationNotice" w:id="1">
    <w:p w14:paraId="38C57DEF" w14:textId="77777777" w:rsidR="007945A0" w:rsidRDefault="007945A0" w:rsidP="00007D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A3C69" w14:textId="77777777" w:rsidR="006B15F3" w:rsidRDefault="006B15F3" w:rsidP="006B0795">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6C22F9" w14:textId="41902CF4" w:rsidR="006B15F3" w:rsidRDefault="006B15F3" w:rsidP="006B0795">
    <w:pPr>
      <w:pStyle w:val="Footer"/>
      <w:jc w:val="right"/>
    </w:pPr>
    <w:r>
      <w:fldChar w:fldCharType="begin"/>
    </w:r>
    <w:r>
      <w:instrText xml:space="preserve"> PAGE   \* MERGEFORMAT </w:instrText>
    </w:r>
    <w:r>
      <w:fldChar w:fldCharType="separate"/>
    </w:r>
    <w:r w:rsidR="006D2C95">
      <w:rPr>
        <w:noProof/>
      </w:rPr>
      <w:t>29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504D6E" w14:textId="77777777" w:rsidR="007945A0" w:rsidRDefault="007945A0" w:rsidP="00007D36">
      <w:r>
        <w:separator/>
      </w:r>
    </w:p>
  </w:footnote>
  <w:footnote w:type="continuationSeparator" w:id="0">
    <w:p w14:paraId="1EC983F4" w14:textId="77777777" w:rsidR="007945A0" w:rsidRDefault="007945A0" w:rsidP="00007D36">
      <w:r>
        <w:continuationSeparator/>
      </w:r>
    </w:p>
  </w:footnote>
  <w:footnote w:type="continuationNotice" w:id="1">
    <w:p w14:paraId="7E4539CE" w14:textId="77777777" w:rsidR="007945A0" w:rsidRDefault="007945A0" w:rsidP="00007D36"/>
  </w:footnote>
  <w:footnote w:id="2">
    <w:p w14:paraId="7B4F8751" w14:textId="7CF7DB7F" w:rsidR="006B15F3" w:rsidRPr="006C387B" w:rsidRDefault="006B15F3" w:rsidP="003C4F63">
      <w:pPr>
        <w:pStyle w:val="Footnote"/>
      </w:pPr>
      <w:r w:rsidRPr="003C4F63">
        <w:rPr>
          <w:rStyle w:val="FootnoteReference"/>
        </w:rPr>
        <w:footnoteRef/>
      </w:r>
      <w:r w:rsidRPr="00391ECF">
        <w:t xml:space="preserve"> For more information regarding the De Novo review process, please see</w:t>
      </w:r>
      <w:r>
        <w:t xml:space="preserve"> the FDA guidance,</w:t>
      </w:r>
      <w:r w:rsidRPr="00391ECF">
        <w:t xml:space="preserve"> </w:t>
      </w:r>
      <w:r>
        <w:t>“</w:t>
      </w:r>
      <w:hyperlink r:id="rId1" w:history="1">
        <w:r w:rsidRPr="00697FDD">
          <w:rPr>
            <w:rStyle w:val="Hyperlink"/>
          </w:rPr>
          <w:t>De Novo Classification Process (Evaluation of Automatic Class III Designation)</w:t>
        </w:r>
      </w:hyperlink>
      <w:r>
        <w:t>,”</w:t>
      </w:r>
      <w:r w:rsidRPr="00391ECF">
        <w:t xml:space="preserve"> </w:t>
      </w:r>
      <w:r>
        <w:t xml:space="preserve">available at </w:t>
      </w:r>
      <w:hyperlink r:id="rId2" w:history="1">
        <w:r w:rsidRPr="00D35A31">
          <w:rPr>
            <w:rStyle w:val="Hyperlink"/>
          </w:rPr>
          <w:t>https://www.fda.gov/MedicalDevices/DeviceRegulationandGuidance/GuidanceDocuments/UCM080197</w:t>
        </w:r>
      </w:hyperlink>
      <w:r>
        <w:t>.</w:t>
      </w:r>
    </w:p>
  </w:footnote>
  <w:footnote w:id="3">
    <w:p w14:paraId="35073393" w14:textId="77777777" w:rsidR="006B15F3" w:rsidRDefault="006B15F3" w:rsidP="003C4F63">
      <w:pPr>
        <w:pStyle w:val="Footnote"/>
      </w:pPr>
      <w:r w:rsidRPr="006B0795">
        <w:rPr>
          <w:rStyle w:val="FootnoteReference"/>
          <w:sz w:val="22"/>
        </w:rPr>
        <w:footnoteRef/>
      </w:r>
      <w:r w:rsidRPr="006B0795">
        <w:t xml:space="preserve"> </w:t>
      </w:r>
      <w:r w:rsidRPr="00391ECF">
        <w:t>See</w:t>
      </w:r>
      <w:r>
        <w:t xml:space="preserve"> Title II of the FDA Reauthorization Act of 2017 (Public Law 115-52)</w:t>
      </w:r>
      <w:r w:rsidRPr="00391ECF">
        <w:t>.</w:t>
      </w:r>
    </w:p>
  </w:footnote>
  <w:footnote w:id="4">
    <w:p w14:paraId="70525FB2" w14:textId="4BAC9038" w:rsidR="006B15F3" w:rsidRPr="00391ECF" w:rsidRDefault="006B15F3" w:rsidP="000C7002">
      <w:pPr>
        <w:pStyle w:val="Footnote"/>
      </w:pPr>
      <w:r w:rsidRPr="00391ECF">
        <w:rPr>
          <w:rStyle w:val="FootnoteReference"/>
        </w:rPr>
        <w:footnoteRef/>
      </w:r>
      <w:r w:rsidRPr="00391ECF">
        <w:t xml:space="preserve"> For additional information, please see the FDA guidance “</w:t>
      </w:r>
      <w:hyperlink r:id="rId3" w:history="1">
        <w:r w:rsidRPr="00621E47">
          <w:rPr>
            <w:rStyle w:val="Hyperlink"/>
          </w:rPr>
          <w:t>FDA and Industry Actions on De Novo Classification Requests: Effect on FDA Review Clock and Goals</w:t>
        </w:r>
      </w:hyperlink>
      <w:r>
        <w:t>,</w:t>
      </w:r>
      <w:r w:rsidRPr="00391ECF">
        <w:t xml:space="preserve">” available at </w:t>
      </w:r>
      <w:hyperlink r:id="rId4" w:history="1">
        <w:r w:rsidRPr="00D35A31">
          <w:rPr>
            <w:rStyle w:val="Hyperlink"/>
          </w:rPr>
          <w:t>https://www.fda.gov/MedicalDevices/DeviceRegulationandGuidance/GuidanceDocuments/UCM576305</w:t>
        </w:r>
      </w:hyperlink>
      <w:r>
        <w:t>.</w:t>
      </w:r>
    </w:p>
  </w:footnote>
  <w:footnote w:id="5">
    <w:p w14:paraId="232E32F1" w14:textId="77777777" w:rsidR="006B15F3" w:rsidRDefault="006B15F3" w:rsidP="006B0795">
      <w:pPr>
        <w:pStyle w:val="FootnoteText"/>
        <w:spacing w:after="0"/>
      </w:pPr>
      <w:r w:rsidRPr="006B0795">
        <w:rPr>
          <w:rStyle w:val="FootnoteReference"/>
          <w:sz w:val="20"/>
        </w:rPr>
        <w:footnoteRef/>
      </w:r>
      <w:r w:rsidRPr="006B0795">
        <w:rPr>
          <w:sz w:val="20"/>
        </w:rPr>
        <w:t xml:space="preserve"> For additional information about email communications with CBER, please see </w:t>
      </w:r>
      <w:r>
        <w:rPr>
          <w:sz w:val="20"/>
        </w:rPr>
        <w:t>“</w:t>
      </w:r>
      <w:hyperlink r:id="rId5" w:history="1">
        <w:r w:rsidRPr="00270B9C">
          <w:rPr>
            <w:rStyle w:val="Hyperlink"/>
            <w:sz w:val="20"/>
          </w:rPr>
          <w:t>SOPP 8119: Use of Email for Regulatory Communications</w:t>
        </w:r>
      </w:hyperlink>
      <w:r>
        <w:rPr>
          <w:sz w:val="20"/>
        </w:rPr>
        <w:t>,”</w:t>
      </w:r>
      <w:r w:rsidRPr="006B0795">
        <w:rPr>
          <w:sz w:val="20"/>
        </w:rPr>
        <w:t xml:space="preserve"> available at </w:t>
      </w:r>
      <w:hyperlink r:id="rId6" w:history="1">
        <w:r w:rsidRPr="00401178">
          <w:rPr>
            <w:rStyle w:val="Hyperlink"/>
            <w:sz w:val="20"/>
          </w:rPr>
          <w:t>https://www.fda.gov/BiologicsBloodVaccines/GuidanceComplianceRegulatoryInformation/ProceduresSOPPs/ucm109645.htm</w:t>
        </w:r>
      </w:hyperlink>
      <w:r>
        <w:rPr>
          <w:sz w:val="20"/>
        </w:rPr>
        <w:t>.</w:t>
      </w:r>
    </w:p>
  </w:footnote>
  <w:footnote w:id="6">
    <w:p w14:paraId="3E650405" w14:textId="77777777" w:rsidR="006B15F3" w:rsidRDefault="006B15F3" w:rsidP="006B0795">
      <w:pPr>
        <w:pStyle w:val="Footnote"/>
      </w:pPr>
      <w:r>
        <w:rPr>
          <w:rStyle w:val="FootnoteReference"/>
        </w:rPr>
        <w:footnoteRef/>
      </w:r>
      <w:r>
        <w:t xml:space="preserve"> In the case of a government closure during the 15-day review period, the review period may be extended by a comparable number of business days that the FDA buildings are closed. If the submitter receives an automated notice that the acceptance review was not completed because the screening period has exceeded 15 days, FDA may send a correction notice to the De Novo requester.</w:t>
      </w:r>
    </w:p>
  </w:footnote>
  <w:footnote w:id="7">
    <w:p w14:paraId="4457FDB2" w14:textId="77777777" w:rsidR="006B15F3" w:rsidRDefault="006B15F3" w:rsidP="006B0795">
      <w:pPr>
        <w:pStyle w:val="Footnote"/>
      </w:pPr>
      <w:r>
        <w:rPr>
          <w:rStyle w:val="FootnoteReference"/>
        </w:rPr>
        <w:footnoteRef/>
      </w:r>
      <w:r>
        <w:t xml:space="preserve"> In the case of De Novo requests submitted to CBER, whenever the term “lead reviewer” is used in this guidance, the equivalent CBER contact person is the regulatory project manager (RPM).</w:t>
      </w:r>
    </w:p>
  </w:footnote>
  <w:footnote w:id="8">
    <w:p w14:paraId="7EAC733F" w14:textId="77777777" w:rsidR="006B15F3" w:rsidRDefault="006B15F3" w:rsidP="006B0795">
      <w:pPr>
        <w:pStyle w:val="Footnote"/>
      </w:pPr>
      <w:r>
        <w:rPr>
          <w:rStyle w:val="FootnoteReference"/>
        </w:rPr>
        <w:footnoteRef/>
      </w:r>
      <w:r>
        <w:t xml:space="preserve"> CBER will accommodate the use of faxes; submitters may also wish to provide a fax number.</w:t>
      </w:r>
    </w:p>
  </w:footnote>
  <w:footnote w:id="9">
    <w:p w14:paraId="38CE3312" w14:textId="1A49082D" w:rsidR="006B15F3" w:rsidRDefault="006B15F3" w:rsidP="006B0795">
      <w:pPr>
        <w:pStyle w:val="Footnote"/>
      </w:pPr>
      <w:r>
        <w:rPr>
          <w:rStyle w:val="FootnoteReference"/>
        </w:rPr>
        <w:footnoteRef/>
      </w:r>
      <w:r>
        <w:t xml:space="preserve"> FDA will not process a De Novo request</w:t>
      </w:r>
      <w:r w:rsidRPr="004A26DA">
        <w:t xml:space="preserve"> unless it meets the following requirements: </w:t>
      </w:r>
      <w:r>
        <w:t>(a</w:t>
      </w:r>
      <w:r w:rsidRPr="004A26DA">
        <w:t xml:space="preserve">) the submission must be sent with the user fee required by section 738 of the </w:t>
      </w:r>
      <w:r>
        <w:t>Federal Food, Drug, and Cosmetic Act (</w:t>
      </w:r>
      <w:r w:rsidRPr="004A26DA">
        <w:t>FD&amp;C Act</w:t>
      </w:r>
      <w:r>
        <w:t>)</w:t>
      </w:r>
      <w:r w:rsidRPr="004A26DA">
        <w:t xml:space="preserve"> and </w:t>
      </w:r>
      <w:r>
        <w:t>(b</w:t>
      </w:r>
      <w:r w:rsidRPr="004A26DA">
        <w:t xml:space="preserve">) </w:t>
      </w:r>
      <w:r>
        <w:t xml:space="preserve">a validated eCopy is provided.  </w:t>
      </w:r>
      <w:r w:rsidRPr="00CA246B">
        <w:rPr>
          <w:spacing w:val="-1"/>
        </w:rPr>
        <w:t>F</w:t>
      </w:r>
      <w:r w:rsidRPr="00CA246B">
        <w:t>DA</w:t>
      </w:r>
      <w:r w:rsidRPr="00CA246B">
        <w:rPr>
          <w:spacing w:val="-2"/>
        </w:rPr>
        <w:t xml:space="preserve"> h</w:t>
      </w:r>
      <w:r w:rsidRPr="00CA246B">
        <w:t>as</w:t>
      </w:r>
      <w:r w:rsidRPr="00CA246B">
        <w:rPr>
          <w:spacing w:val="-1"/>
        </w:rPr>
        <w:t xml:space="preserve"> </w:t>
      </w:r>
      <w:r w:rsidRPr="00CA246B">
        <w:rPr>
          <w:spacing w:val="2"/>
        </w:rPr>
        <w:t>i</w:t>
      </w:r>
      <w:r w:rsidRPr="00CA246B">
        <w:rPr>
          <w:spacing w:val="-1"/>
        </w:rPr>
        <w:t>s</w:t>
      </w:r>
      <w:r w:rsidRPr="00CA246B">
        <w:rPr>
          <w:spacing w:val="1"/>
        </w:rPr>
        <w:t>su</w:t>
      </w:r>
      <w:r w:rsidRPr="00CA246B">
        <w:t>ed</w:t>
      </w:r>
      <w:r w:rsidRPr="00CA246B">
        <w:rPr>
          <w:spacing w:val="1"/>
        </w:rPr>
        <w:t xml:space="preserve"> </w:t>
      </w:r>
      <w:r w:rsidRPr="00CA246B">
        <w:rPr>
          <w:spacing w:val="-2"/>
        </w:rPr>
        <w:t>gu</w:t>
      </w:r>
      <w:r w:rsidRPr="00CA246B">
        <w:t>i</w:t>
      </w:r>
      <w:r w:rsidRPr="00CA246B">
        <w:rPr>
          <w:spacing w:val="1"/>
        </w:rPr>
        <w:t>d</w:t>
      </w:r>
      <w:r w:rsidRPr="00CA246B">
        <w:t>a</w:t>
      </w:r>
      <w:r w:rsidRPr="00CA246B">
        <w:rPr>
          <w:spacing w:val="-2"/>
        </w:rPr>
        <w:t>n</w:t>
      </w:r>
      <w:r w:rsidRPr="00CA246B">
        <w:t>ce to</w:t>
      </w:r>
      <w:r w:rsidRPr="00CA246B">
        <w:rPr>
          <w:spacing w:val="1"/>
        </w:rPr>
        <w:t xml:space="preserve"> </w:t>
      </w:r>
      <w:r w:rsidRPr="00CA246B">
        <w:rPr>
          <w:spacing w:val="2"/>
        </w:rPr>
        <w:t>i</w:t>
      </w:r>
      <w:r w:rsidRPr="00CA246B">
        <w:rPr>
          <w:spacing w:val="-2"/>
        </w:rPr>
        <w:t>m</w:t>
      </w:r>
      <w:r w:rsidRPr="00CA246B">
        <w:rPr>
          <w:spacing w:val="1"/>
        </w:rPr>
        <w:t>p</w:t>
      </w:r>
      <w:r w:rsidRPr="00CA246B">
        <w:t>l</w:t>
      </w:r>
      <w:r w:rsidRPr="00CA246B">
        <w:rPr>
          <w:spacing w:val="2"/>
        </w:rPr>
        <w:t>e</w:t>
      </w:r>
      <w:r w:rsidRPr="00CA246B">
        <w:rPr>
          <w:spacing w:val="-2"/>
        </w:rPr>
        <w:t>m</w:t>
      </w:r>
      <w:r w:rsidRPr="00CA246B">
        <w:t>e</w:t>
      </w:r>
      <w:r w:rsidRPr="00CA246B">
        <w:rPr>
          <w:spacing w:val="1"/>
        </w:rPr>
        <w:t>n</w:t>
      </w:r>
      <w:r w:rsidRPr="00CA246B">
        <w:t xml:space="preserve">t </w:t>
      </w:r>
      <w:r w:rsidRPr="00CA246B">
        <w:rPr>
          <w:spacing w:val="-1"/>
        </w:rPr>
        <w:t>s</w:t>
      </w:r>
      <w:r w:rsidRPr="00CA246B">
        <w:t>ecti</w:t>
      </w:r>
      <w:r w:rsidRPr="00CA246B">
        <w:rPr>
          <w:spacing w:val="1"/>
        </w:rPr>
        <w:t>o</w:t>
      </w:r>
      <w:r w:rsidRPr="00CA246B">
        <w:t>n</w:t>
      </w:r>
      <w:r w:rsidRPr="00CA246B">
        <w:rPr>
          <w:spacing w:val="-1"/>
        </w:rPr>
        <w:t xml:space="preserve"> </w:t>
      </w:r>
      <w:r w:rsidRPr="00CA246B">
        <w:rPr>
          <w:spacing w:val="1"/>
        </w:rPr>
        <w:t>113</w:t>
      </w:r>
      <w:r w:rsidRPr="00CA246B">
        <w:t>6</w:t>
      </w:r>
      <w:r w:rsidRPr="00CA246B">
        <w:rPr>
          <w:spacing w:val="1"/>
        </w:rPr>
        <w:t xml:space="preserve"> o</w:t>
      </w:r>
      <w:r w:rsidRPr="00CA246B">
        <w:t>f</w:t>
      </w:r>
      <w:r w:rsidRPr="00CA246B">
        <w:rPr>
          <w:spacing w:val="-1"/>
        </w:rPr>
        <w:t xml:space="preserve"> F</w:t>
      </w:r>
      <w:r w:rsidRPr="00CA246B">
        <w:t>DA</w:t>
      </w:r>
      <w:r w:rsidRPr="00CA246B">
        <w:rPr>
          <w:spacing w:val="-1"/>
        </w:rPr>
        <w:t>S</w:t>
      </w:r>
      <w:r w:rsidRPr="00CA246B">
        <w:rPr>
          <w:spacing w:val="3"/>
        </w:rPr>
        <w:t>I</w:t>
      </w:r>
      <w:r w:rsidRPr="00CA246B">
        <w:rPr>
          <w:spacing w:val="-3"/>
        </w:rPr>
        <w:t>A</w:t>
      </w:r>
      <w:r w:rsidRPr="00CA246B">
        <w:t>,</w:t>
      </w:r>
      <w:r w:rsidRPr="00CA246B">
        <w:rPr>
          <w:spacing w:val="3"/>
        </w:rPr>
        <w:t xml:space="preserve"> </w:t>
      </w:r>
      <w:r w:rsidRPr="00CA246B">
        <w:rPr>
          <w:spacing w:val="-3"/>
        </w:rPr>
        <w:t>w</w:t>
      </w:r>
      <w:r w:rsidRPr="00CA246B">
        <w:rPr>
          <w:spacing w:val="1"/>
        </w:rPr>
        <w:t>h</w:t>
      </w:r>
      <w:r w:rsidRPr="00CA246B">
        <w:t>ich</w:t>
      </w:r>
      <w:r w:rsidRPr="00CA246B">
        <w:rPr>
          <w:spacing w:val="-1"/>
        </w:rPr>
        <w:t xml:space="preserve"> </w:t>
      </w:r>
      <w:r w:rsidRPr="00CA246B">
        <w:t>a</w:t>
      </w:r>
      <w:r w:rsidRPr="00CA246B">
        <w:rPr>
          <w:spacing w:val="1"/>
        </w:rPr>
        <w:t>dd</w:t>
      </w:r>
      <w:r w:rsidRPr="00CA246B">
        <w:t>ed</w:t>
      </w:r>
      <w:r w:rsidRPr="00CA246B">
        <w:rPr>
          <w:spacing w:val="1"/>
        </w:rPr>
        <w:t xml:space="preserve"> </w:t>
      </w:r>
      <w:r w:rsidRPr="00CA246B">
        <w:rPr>
          <w:spacing w:val="-1"/>
        </w:rPr>
        <w:t>S</w:t>
      </w:r>
      <w:r w:rsidRPr="00CA246B">
        <w:t>ecti</w:t>
      </w:r>
      <w:r w:rsidRPr="00CA246B">
        <w:rPr>
          <w:spacing w:val="1"/>
        </w:rPr>
        <w:t>o</w:t>
      </w:r>
      <w:r w:rsidRPr="00CA246B">
        <w:t xml:space="preserve">n </w:t>
      </w:r>
      <w:r w:rsidRPr="00CA246B">
        <w:rPr>
          <w:spacing w:val="1"/>
        </w:rPr>
        <w:t>745</w:t>
      </w:r>
      <w:r w:rsidRPr="00CA246B">
        <w:rPr>
          <w:spacing w:val="-3"/>
        </w:rPr>
        <w:t>A</w:t>
      </w:r>
      <w:r w:rsidRPr="00CA246B">
        <w:t>(</w:t>
      </w:r>
      <w:r w:rsidRPr="00CA246B">
        <w:rPr>
          <w:spacing w:val="1"/>
        </w:rPr>
        <w:t>b</w:t>
      </w:r>
      <w:r w:rsidRPr="00CA246B">
        <w:t>)</w:t>
      </w:r>
      <w:r w:rsidRPr="00CA246B">
        <w:rPr>
          <w:spacing w:val="1"/>
        </w:rPr>
        <w:t xml:space="preserve"> o</w:t>
      </w:r>
      <w:r w:rsidRPr="00CA246B">
        <w:t>f</w:t>
      </w:r>
      <w:r w:rsidRPr="00CA246B">
        <w:rPr>
          <w:spacing w:val="-1"/>
        </w:rPr>
        <w:t xml:space="preserve"> </w:t>
      </w:r>
      <w:r w:rsidRPr="00CA246B">
        <w:t>t</w:t>
      </w:r>
      <w:r w:rsidRPr="00CA246B">
        <w:rPr>
          <w:spacing w:val="-2"/>
        </w:rPr>
        <w:t>h</w:t>
      </w:r>
      <w:r w:rsidRPr="00CA246B">
        <w:t xml:space="preserve">e </w:t>
      </w:r>
      <w:r w:rsidRPr="00CA246B">
        <w:rPr>
          <w:spacing w:val="-1"/>
        </w:rPr>
        <w:t>F</w:t>
      </w:r>
      <w:r w:rsidRPr="00CA246B">
        <w:rPr>
          <w:spacing w:val="2"/>
        </w:rPr>
        <w:t>D</w:t>
      </w:r>
      <w:r w:rsidRPr="00CA246B">
        <w:t>A</w:t>
      </w:r>
      <w:r w:rsidRPr="00CA246B">
        <w:rPr>
          <w:spacing w:val="-2"/>
        </w:rPr>
        <w:t>&amp;</w:t>
      </w:r>
      <w:r w:rsidRPr="00CA246B">
        <w:t>C</w:t>
      </w:r>
      <w:r w:rsidRPr="00CA246B">
        <w:rPr>
          <w:spacing w:val="1"/>
        </w:rPr>
        <w:t xml:space="preserve"> </w:t>
      </w:r>
      <w:r w:rsidRPr="00CA246B">
        <w:rPr>
          <w:spacing w:val="-3"/>
        </w:rPr>
        <w:t>A</w:t>
      </w:r>
      <w:r w:rsidRPr="00CA246B">
        <w:t xml:space="preserve">ct </w:t>
      </w:r>
      <w:r w:rsidRPr="001F2707">
        <w:rPr>
          <w:spacing w:val="3"/>
        </w:rPr>
        <w:t>(</w:t>
      </w:r>
      <w:r w:rsidRPr="001F2707">
        <w:rPr>
          <w:spacing w:val="-2"/>
          <w:w w:val="99"/>
        </w:rPr>
        <w:t>“</w:t>
      </w:r>
      <w:hyperlink r:id="rId7" w:history="1">
        <w:r w:rsidRPr="00C11BD1">
          <w:rPr>
            <w:rStyle w:val="Hyperlink"/>
          </w:rPr>
          <w:t>eCopy Program for Medical Device Submissions</w:t>
        </w:r>
      </w:hyperlink>
      <w:r w:rsidRPr="00CA246B">
        <w:rPr>
          <w:color w:val="000000"/>
        </w:rPr>
        <w:t>,”</w:t>
      </w:r>
      <w:r w:rsidRPr="00CA246B">
        <w:rPr>
          <w:color w:val="000000"/>
          <w:spacing w:val="-4"/>
        </w:rPr>
        <w:t xml:space="preserve"> </w:t>
      </w:r>
      <w:r w:rsidRPr="00CA246B">
        <w:rPr>
          <w:color w:val="000000"/>
          <w:spacing w:val="2"/>
        </w:rPr>
        <w:t>a</w:t>
      </w:r>
      <w:r w:rsidRPr="00CA246B">
        <w:rPr>
          <w:color w:val="000000"/>
          <w:spacing w:val="-2"/>
        </w:rPr>
        <w:t>v</w:t>
      </w:r>
      <w:r w:rsidRPr="00CA246B">
        <w:rPr>
          <w:color w:val="000000"/>
        </w:rPr>
        <w:t>aila</w:t>
      </w:r>
      <w:r w:rsidRPr="00CA246B">
        <w:rPr>
          <w:color w:val="000000"/>
          <w:spacing w:val="1"/>
        </w:rPr>
        <w:t>b</w:t>
      </w:r>
      <w:r w:rsidRPr="00CA246B">
        <w:rPr>
          <w:color w:val="000000"/>
          <w:spacing w:val="2"/>
        </w:rPr>
        <w:t>l</w:t>
      </w:r>
      <w:r w:rsidRPr="00CA246B">
        <w:rPr>
          <w:color w:val="000000"/>
        </w:rPr>
        <w:t>e</w:t>
      </w:r>
      <w:r w:rsidRPr="00CA246B">
        <w:rPr>
          <w:color w:val="000000"/>
          <w:spacing w:val="-6"/>
        </w:rPr>
        <w:t xml:space="preserve"> </w:t>
      </w:r>
      <w:r w:rsidRPr="00CA246B">
        <w:rPr>
          <w:color w:val="000000"/>
        </w:rPr>
        <w:t xml:space="preserve">at </w:t>
      </w:r>
      <w:hyperlink r:id="rId8" w:history="1">
        <w:r w:rsidRPr="00C11BD1">
          <w:rPr>
            <w:rStyle w:val="Hyperlink"/>
            <w:szCs w:val="24"/>
          </w:rPr>
          <w:t>https://www.fda.gov/MedicalDevices/DeviceRegulationandGuidance/GuidanceDocuments/UCM313794</w:t>
        </w:r>
      </w:hyperlink>
      <w:r w:rsidRPr="00C11BD1">
        <w:rPr>
          <w:color w:val="000000"/>
          <w:spacing w:val="1"/>
          <w:sz w:val="16"/>
        </w:rPr>
        <w:t>)</w:t>
      </w:r>
      <w:r w:rsidRPr="00C11BD1">
        <w:rPr>
          <w:color w:val="000000"/>
          <w:sz w:val="16"/>
        </w:rPr>
        <w:t xml:space="preserve">. </w:t>
      </w:r>
      <w:r w:rsidRPr="00C11BD1">
        <w:rPr>
          <w:color w:val="000000"/>
          <w:spacing w:val="1"/>
          <w:sz w:val="16"/>
        </w:rPr>
        <w:t xml:space="preserve"> </w:t>
      </w:r>
      <w:r>
        <w:t>Because</w:t>
      </w:r>
      <w:r w:rsidRPr="004A26DA">
        <w:t xml:space="preserve"> any </w:t>
      </w:r>
      <w:r>
        <w:t>De Novo request</w:t>
      </w:r>
      <w:r w:rsidRPr="004A26DA">
        <w:t xml:space="preserve"> not meeting these two requirements will not be processed by the </w:t>
      </w:r>
      <w:r w:rsidRPr="00E95A81">
        <w:t>CDRH DCC or the CBER RPM,</w:t>
      </w:r>
      <w:r>
        <w:t xml:space="preserve"> these requirements</w:t>
      </w:r>
      <w:r w:rsidRPr="004A26DA">
        <w:t xml:space="preserve"> are not included in the checklist.</w:t>
      </w:r>
    </w:p>
  </w:footnote>
  <w:footnote w:id="10">
    <w:p w14:paraId="598A04B1" w14:textId="77777777" w:rsidR="006B15F3" w:rsidRPr="00115097" w:rsidRDefault="006B15F3" w:rsidP="00115097">
      <w:pPr>
        <w:pStyle w:val="FootnoteText"/>
        <w:spacing w:after="0"/>
        <w:rPr>
          <w:sz w:val="20"/>
        </w:rPr>
      </w:pPr>
      <w:r>
        <w:rPr>
          <w:rStyle w:val="FootnoteReference"/>
        </w:rPr>
        <w:footnoteRef/>
      </w:r>
      <w:r>
        <w:t xml:space="preserve"> </w:t>
      </w:r>
      <w:hyperlink r:id="rId9" w:history="1">
        <w:r w:rsidRPr="00D35A31">
          <w:rPr>
            <w:rStyle w:val="Hyperlink"/>
            <w:sz w:val="20"/>
          </w:rPr>
          <w:t>https://www.fda.gov/MedicalDevices/DeviceRegulationandGuidance/GuidanceDocuments/UCM080197</w:t>
        </w:r>
      </w:hyperlink>
    </w:p>
  </w:footnote>
  <w:footnote w:id="11">
    <w:p w14:paraId="1EE2DB43" w14:textId="77777777" w:rsidR="006B15F3" w:rsidRPr="009864F2" w:rsidRDefault="006B15F3" w:rsidP="009864F2">
      <w:pPr>
        <w:spacing w:after="0"/>
        <w:rPr>
          <w:sz w:val="20"/>
          <w:szCs w:val="20"/>
        </w:rPr>
      </w:pPr>
      <w:r w:rsidRPr="009864F2">
        <w:rPr>
          <w:rStyle w:val="FootnoteReference"/>
          <w:sz w:val="20"/>
          <w:szCs w:val="20"/>
        </w:rPr>
        <w:footnoteRef/>
      </w:r>
      <w:r w:rsidRPr="009864F2">
        <w:rPr>
          <w:sz w:val="20"/>
          <w:szCs w:val="20"/>
        </w:rPr>
        <w:t xml:space="preserve"> When data in a pending submission have been called into question by certain wrongful acts (fraud, untrue statements of material facts, bribery, or illegal gratuities), FDA intends to defer substantive scientific review of such data until completion of a validity assessment and questions regarding reliability of the data are resolved. (See FDA Guide 7150.09 Compliance Policy Guide, Chapter 50 – General Policy – Subject: Fraud, Untrue Statements of Material Facts, Bribery, and Illegal Gratuities, 56 FR 46191.)</w:t>
      </w:r>
    </w:p>
  </w:footnote>
  <w:footnote w:id="12">
    <w:p w14:paraId="00024E78" w14:textId="77777777" w:rsidR="006B15F3" w:rsidRDefault="006B15F3">
      <w:pPr>
        <w:pStyle w:val="FootnoteText"/>
      </w:pPr>
      <w:r>
        <w:rPr>
          <w:rStyle w:val="FootnoteReference"/>
        </w:rPr>
        <w:footnoteRef/>
      </w:r>
      <w:r>
        <w:t xml:space="preserve"> </w:t>
      </w:r>
      <w:hyperlink r:id="rId10" w:history="1">
        <w:r w:rsidRPr="00115097">
          <w:rPr>
            <w:rStyle w:val="Hyperlink"/>
            <w:sz w:val="20"/>
          </w:rPr>
          <w:t>https://www.fda.gov/ICECI/EnforcementActions/ApplicationIntegrityPolicy/ucm134453.htm</w:t>
        </w:r>
      </w:hyperlink>
    </w:p>
  </w:footnote>
  <w:footnote w:id="13">
    <w:p w14:paraId="7388FCC0" w14:textId="77777777" w:rsidR="006B15F3" w:rsidRDefault="006B15F3">
      <w:pPr>
        <w:pStyle w:val="FootnoteText"/>
      </w:pPr>
      <w:r>
        <w:rPr>
          <w:rStyle w:val="FootnoteReference"/>
        </w:rPr>
        <w:footnoteRef/>
      </w:r>
      <w:r>
        <w:t xml:space="preserve"> </w:t>
      </w:r>
      <w:r w:rsidRPr="00115097">
        <w:rPr>
          <w:sz w:val="20"/>
        </w:rPr>
        <w:t xml:space="preserve">Form 3514, available at </w:t>
      </w:r>
      <w:hyperlink r:id="rId11" w:history="1">
        <w:r w:rsidRPr="00115097">
          <w:rPr>
            <w:rStyle w:val="Hyperlink"/>
            <w:sz w:val="20"/>
          </w:rPr>
          <w:t>https://www.fda.gov/downloads/AboutFDA/ReportsManualsForms/Forms/UCM080872.pdf</w:t>
        </w:r>
      </w:hyperlink>
      <w:r w:rsidRPr="00115097">
        <w:rPr>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78DA9E" w14:textId="77777777" w:rsidR="006B15F3" w:rsidRPr="008F2FCD" w:rsidRDefault="006B15F3" w:rsidP="008F2FCD">
    <w:pPr>
      <w:pStyle w:val="Header"/>
      <w:jc w:val="center"/>
      <w:rPr>
        <w:b/>
        <w:i/>
      </w:rPr>
    </w:pPr>
    <w:r w:rsidRPr="006B0795">
      <w:rPr>
        <w:b/>
        <w:i/>
      </w:rPr>
      <w:t>Contains Nonbinding Recommendations</w:t>
    </w:r>
  </w:p>
  <w:p w14:paraId="4D679738" w14:textId="77777777" w:rsidR="006B15F3" w:rsidRPr="008F2FCD" w:rsidRDefault="006B15F3" w:rsidP="008F2FC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FA7DBE"/>
    <w:multiLevelType w:val="hybridMultilevel"/>
    <w:tmpl w:val="8D59C8E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7D1E3A"/>
    <w:multiLevelType w:val="hybridMultilevel"/>
    <w:tmpl w:val="231E9858"/>
    <w:lvl w:ilvl="0" w:tplc="BC3E0C60">
      <w:start w:val="1"/>
      <w:numFmt w:val="upperRoman"/>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nsid w:val="077C5D38"/>
    <w:multiLevelType w:val="hybridMultilevel"/>
    <w:tmpl w:val="0BBA505E"/>
    <w:lvl w:ilvl="0" w:tplc="0409001B">
      <w:start w:val="1"/>
      <w:numFmt w:val="lowerRoman"/>
      <w:lvlText w:val="%1."/>
      <w:lvlJc w:val="right"/>
      <w:pPr>
        <w:ind w:left="3965" w:hanging="360"/>
      </w:pPr>
    </w:lvl>
    <w:lvl w:ilvl="1" w:tplc="04090019" w:tentative="1">
      <w:start w:val="1"/>
      <w:numFmt w:val="lowerLetter"/>
      <w:lvlText w:val="%2."/>
      <w:lvlJc w:val="left"/>
      <w:pPr>
        <w:ind w:left="4685" w:hanging="360"/>
      </w:pPr>
    </w:lvl>
    <w:lvl w:ilvl="2" w:tplc="0409001B" w:tentative="1">
      <w:start w:val="1"/>
      <w:numFmt w:val="lowerRoman"/>
      <w:lvlText w:val="%3."/>
      <w:lvlJc w:val="right"/>
      <w:pPr>
        <w:ind w:left="5405" w:hanging="180"/>
      </w:pPr>
    </w:lvl>
    <w:lvl w:ilvl="3" w:tplc="0409000F" w:tentative="1">
      <w:start w:val="1"/>
      <w:numFmt w:val="decimal"/>
      <w:lvlText w:val="%4."/>
      <w:lvlJc w:val="left"/>
      <w:pPr>
        <w:ind w:left="6125" w:hanging="360"/>
      </w:pPr>
    </w:lvl>
    <w:lvl w:ilvl="4" w:tplc="04090019" w:tentative="1">
      <w:start w:val="1"/>
      <w:numFmt w:val="lowerLetter"/>
      <w:lvlText w:val="%5."/>
      <w:lvlJc w:val="left"/>
      <w:pPr>
        <w:ind w:left="6845" w:hanging="360"/>
      </w:pPr>
    </w:lvl>
    <w:lvl w:ilvl="5" w:tplc="0409001B" w:tentative="1">
      <w:start w:val="1"/>
      <w:numFmt w:val="lowerRoman"/>
      <w:lvlText w:val="%6."/>
      <w:lvlJc w:val="right"/>
      <w:pPr>
        <w:ind w:left="7565" w:hanging="180"/>
      </w:pPr>
    </w:lvl>
    <w:lvl w:ilvl="6" w:tplc="0409000F" w:tentative="1">
      <w:start w:val="1"/>
      <w:numFmt w:val="decimal"/>
      <w:lvlText w:val="%7."/>
      <w:lvlJc w:val="left"/>
      <w:pPr>
        <w:ind w:left="8285" w:hanging="360"/>
      </w:pPr>
    </w:lvl>
    <w:lvl w:ilvl="7" w:tplc="04090019" w:tentative="1">
      <w:start w:val="1"/>
      <w:numFmt w:val="lowerLetter"/>
      <w:lvlText w:val="%8."/>
      <w:lvlJc w:val="left"/>
      <w:pPr>
        <w:ind w:left="9005" w:hanging="360"/>
      </w:pPr>
    </w:lvl>
    <w:lvl w:ilvl="8" w:tplc="0409001B" w:tentative="1">
      <w:start w:val="1"/>
      <w:numFmt w:val="lowerRoman"/>
      <w:lvlText w:val="%9."/>
      <w:lvlJc w:val="right"/>
      <w:pPr>
        <w:ind w:left="9725" w:hanging="180"/>
      </w:pPr>
    </w:lvl>
  </w:abstractNum>
  <w:abstractNum w:abstractNumId="3">
    <w:nsid w:val="0B5328A4"/>
    <w:multiLevelType w:val="hybridMultilevel"/>
    <w:tmpl w:val="8866111A"/>
    <w:lvl w:ilvl="0" w:tplc="0409001B">
      <w:start w:val="1"/>
      <w:numFmt w:val="lowerRoman"/>
      <w:lvlText w:val="%1."/>
      <w:lvlJc w:val="right"/>
      <w:pPr>
        <w:ind w:left="3965" w:hanging="360"/>
      </w:pPr>
    </w:lvl>
    <w:lvl w:ilvl="1" w:tplc="04090019" w:tentative="1">
      <w:start w:val="1"/>
      <w:numFmt w:val="lowerLetter"/>
      <w:lvlText w:val="%2."/>
      <w:lvlJc w:val="left"/>
      <w:pPr>
        <w:ind w:left="4685" w:hanging="360"/>
      </w:pPr>
    </w:lvl>
    <w:lvl w:ilvl="2" w:tplc="0409001B" w:tentative="1">
      <w:start w:val="1"/>
      <w:numFmt w:val="lowerRoman"/>
      <w:lvlText w:val="%3."/>
      <w:lvlJc w:val="right"/>
      <w:pPr>
        <w:ind w:left="5405" w:hanging="180"/>
      </w:pPr>
    </w:lvl>
    <w:lvl w:ilvl="3" w:tplc="0409000F" w:tentative="1">
      <w:start w:val="1"/>
      <w:numFmt w:val="decimal"/>
      <w:lvlText w:val="%4."/>
      <w:lvlJc w:val="left"/>
      <w:pPr>
        <w:ind w:left="6125" w:hanging="360"/>
      </w:pPr>
    </w:lvl>
    <w:lvl w:ilvl="4" w:tplc="04090019" w:tentative="1">
      <w:start w:val="1"/>
      <w:numFmt w:val="lowerLetter"/>
      <w:lvlText w:val="%5."/>
      <w:lvlJc w:val="left"/>
      <w:pPr>
        <w:ind w:left="6845" w:hanging="360"/>
      </w:pPr>
    </w:lvl>
    <w:lvl w:ilvl="5" w:tplc="0409001B" w:tentative="1">
      <w:start w:val="1"/>
      <w:numFmt w:val="lowerRoman"/>
      <w:lvlText w:val="%6."/>
      <w:lvlJc w:val="right"/>
      <w:pPr>
        <w:ind w:left="7565" w:hanging="180"/>
      </w:pPr>
    </w:lvl>
    <w:lvl w:ilvl="6" w:tplc="0409000F" w:tentative="1">
      <w:start w:val="1"/>
      <w:numFmt w:val="decimal"/>
      <w:lvlText w:val="%7."/>
      <w:lvlJc w:val="left"/>
      <w:pPr>
        <w:ind w:left="8285" w:hanging="360"/>
      </w:pPr>
    </w:lvl>
    <w:lvl w:ilvl="7" w:tplc="04090019" w:tentative="1">
      <w:start w:val="1"/>
      <w:numFmt w:val="lowerLetter"/>
      <w:lvlText w:val="%8."/>
      <w:lvlJc w:val="left"/>
      <w:pPr>
        <w:ind w:left="9005" w:hanging="360"/>
      </w:pPr>
    </w:lvl>
    <w:lvl w:ilvl="8" w:tplc="0409001B" w:tentative="1">
      <w:start w:val="1"/>
      <w:numFmt w:val="lowerRoman"/>
      <w:lvlText w:val="%9."/>
      <w:lvlJc w:val="right"/>
      <w:pPr>
        <w:ind w:left="9725" w:hanging="180"/>
      </w:pPr>
    </w:lvl>
  </w:abstractNum>
  <w:abstractNum w:abstractNumId="4">
    <w:nsid w:val="0BE05430"/>
    <w:multiLevelType w:val="hybridMultilevel"/>
    <w:tmpl w:val="0BA4CDD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6C56BD"/>
    <w:multiLevelType w:val="hybridMultilevel"/>
    <w:tmpl w:val="AE72F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DC3140"/>
    <w:multiLevelType w:val="hybridMultilevel"/>
    <w:tmpl w:val="FD320A12"/>
    <w:lvl w:ilvl="0" w:tplc="2954ED90">
      <w:start w:val="1"/>
      <w:numFmt w:val="decimal"/>
      <w:lvlText w:val="%1."/>
      <w:lvlJc w:val="left"/>
      <w:pPr>
        <w:ind w:left="725" w:hanging="360"/>
      </w:pPr>
      <w:rPr>
        <w:rFonts w:hint="default"/>
      </w:r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7">
    <w:nsid w:val="1EFD0F27"/>
    <w:multiLevelType w:val="hybridMultilevel"/>
    <w:tmpl w:val="C292FE54"/>
    <w:lvl w:ilvl="0" w:tplc="F85C8A1C">
      <w:start w:val="1"/>
      <w:numFmt w:val="decimal"/>
      <w:lvlText w:val="%1."/>
      <w:lvlJc w:val="left"/>
      <w:pPr>
        <w:ind w:left="725" w:hanging="360"/>
      </w:pPr>
      <w:rPr>
        <w:rFonts w:hint="default"/>
      </w:r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8">
    <w:nsid w:val="1F53676D"/>
    <w:multiLevelType w:val="hybridMultilevel"/>
    <w:tmpl w:val="3998D99E"/>
    <w:lvl w:ilvl="0" w:tplc="F2AE92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536BC9"/>
    <w:multiLevelType w:val="hybridMultilevel"/>
    <w:tmpl w:val="96968FB0"/>
    <w:lvl w:ilvl="0" w:tplc="04090019">
      <w:start w:val="1"/>
      <w:numFmt w:val="lowerLetter"/>
      <w:lvlText w:val="%1."/>
      <w:lvlJc w:val="left"/>
      <w:pPr>
        <w:ind w:left="1445" w:hanging="360"/>
      </w:pPr>
    </w:lvl>
    <w:lvl w:ilvl="1" w:tplc="04090019" w:tentative="1">
      <w:start w:val="1"/>
      <w:numFmt w:val="lowerLetter"/>
      <w:lvlText w:val="%2."/>
      <w:lvlJc w:val="left"/>
      <w:pPr>
        <w:ind w:left="2165" w:hanging="360"/>
      </w:pPr>
    </w:lvl>
    <w:lvl w:ilvl="2" w:tplc="0409001B" w:tentative="1">
      <w:start w:val="1"/>
      <w:numFmt w:val="lowerRoman"/>
      <w:lvlText w:val="%3."/>
      <w:lvlJc w:val="right"/>
      <w:pPr>
        <w:ind w:left="2885" w:hanging="180"/>
      </w:pPr>
    </w:lvl>
    <w:lvl w:ilvl="3" w:tplc="0409000F" w:tentative="1">
      <w:start w:val="1"/>
      <w:numFmt w:val="decimal"/>
      <w:lvlText w:val="%4."/>
      <w:lvlJc w:val="left"/>
      <w:pPr>
        <w:ind w:left="3605" w:hanging="360"/>
      </w:pPr>
    </w:lvl>
    <w:lvl w:ilvl="4" w:tplc="04090019" w:tentative="1">
      <w:start w:val="1"/>
      <w:numFmt w:val="lowerLetter"/>
      <w:lvlText w:val="%5."/>
      <w:lvlJc w:val="left"/>
      <w:pPr>
        <w:ind w:left="4325" w:hanging="360"/>
      </w:pPr>
    </w:lvl>
    <w:lvl w:ilvl="5" w:tplc="0409001B" w:tentative="1">
      <w:start w:val="1"/>
      <w:numFmt w:val="lowerRoman"/>
      <w:lvlText w:val="%6."/>
      <w:lvlJc w:val="right"/>
      <w:pPr>
        <w:ind w:left="5045" w:hanging="180"/>
      </w:pPr>
    </w:lvl>
    <w:lvl w:ilvl="6" w:tplc="0409000F" w:tentative="1">
      <w:start w:val="1"/>
      <w:numFmt w:val="decimal"/>
      <w:lvlText w:val="%7."/>
      <w:lvlJc w:val="left"/>
      <w:pPr>
        <w:ind w:left="5765" w:hanging="360"/>
      </w:pPr>
    </w:lvl>
    <w:lvl w:ilvl="7" w:tplc="04090019" w:tentative="1">
      <w:start w:val="1"/>
      <w:numFmt w:val="lowerLetter"/>
      <w:lvlText w:val="%8."/>
      <w:lvlJc w:val="left"/>
      <w:pPr>
        <w:ind w:left="6485" w:hanging="360"/>
      </w:pPr>
    </w:lvl>
    <w:lvl w:ilvl="8" w:tplc="0409001B" w:tentative="1">
      <w:start w:val="1"/>
      <w:numFmt w:val="lowerRoman"/>
      <w:lvlText w:val="%9."/>
      <w:lvlJc w:val="right"/>
      <w:pPr>
        <w:ind w:left="7205" w:hanging="180"/>
      </w:pPr>
    </w:lvl>
  </w:abstractNum>
  <w:abstractNum w:abstractNumId="10">
    <w:nsid w:val="1FB93735"/>
    <w:multiLevelType w:val="hybridMultilevel"/>
    <w:tmpl w:val="93D60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675992"/>
    <w:multiLevelType w:val="hybridMultilevel"/>
    <w:tmpl w:val="3DFA1084"/>
    <w:lvl w:ilvl="0" w:tplc="6C1C1162">
      <w:start w:val="1"/>
      <w:numFmt w:val="decimal"/>
      <w:lvlText w:val="%1."/>
      <w:lvlJc w:val="left"/>
      <w:pPr>
        <w:ind w:left="725" w:hanging="360"/>
      </w:pPr>
      <w:rPr>
        <w:rFonts w:hint="default"/>
      </w:rPr>
    </w:lvl>
    <w:lvl w:ilvl="1" w:tplc="04090019">
      <w:start w:val="1"/>
      <w:numFmt w:val="lowerLetter"/>
      <w:lvlText w:val="%2."/>
      <w:lvlJc w:val="left"/>
      <w:pPr>
        <w:ind w:left="1445" w:hanging="360"/>
      </w:pPr>
    </w:lvl>
    <w:lvl w:ilvl="2" w:tplc="0409001B">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12">
    <w:nsid w:val="20D70474"/>
    <w:multiLevelType w:val="hybridMultilevel"/>
    <w:tmpl w:val="F8E28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125CF3"/>
    <w:multiLevelType w:val="hybridMultilevel"/>
    <w:tmpl w:val="3FF623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AF25E4"/>
    <w:multiLevelType w:val="hybridMultilevel"/>
    <w:tmpl w:val="85323E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787DC1"/>
    <w:multiLevelType w:val="hybridMultilevel"/>
    <w:tmpl w:val="9724AAF2"/>
    <w:lvl w:ilvl="0" w:tplc="BECE5FE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7E7AE6"/>
    <w:multiLevelType w:val="hybridMultilevel"/>
    <w:tmpl w:val="977A9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AD0503"/>
    <w:multiLevelType w:val="hybridMultilevel"/>
    <w:tmpl w:val="E662E308"/>
    <w:lvl w:ilvl="0" w:tplc="2954ED90">
      <w:start w:val="1"/>
      <w:numFmt w:val="decimal"/>
      <w:lvlText w:val="%1."/>
      <w:lvlJc w:val="left"/>
      <w:pPr>
        <w:ind w:left="725" w:hanging="360"/>
      </w:pPr>
      <w:rPr>
        <w:rFonts w:hint="default"/>
      </w:rPr>
    </w:lvl>
    <w:lvl w:ilvl="1" w:tplc="68FA94F0">
      <w:start w:val="1"/>
      <w:numFmt w:val="lowerLetter"/>
      <w:lvlText w:val="%2."/>
      <w:lvlJc w:val="left"/>
      <w:pPr>
        <w:ind w:left="1445" w:hanging="360"/>
      </w:pPr>
      <w:rPr>
        <w:b w:val="0"/>
      </w:rPr>
    </w:lvl>
    <w:lvl w:ilvl="2" w:tplc="0409001B">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18">
    <w:nsid w:val="2A2C0F1A"/>
    <w:multiLevelType w:val="hybridMultilevel"/>
    <w:tmpl w:val="BB0A14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B0341BF"/>
    <w:multiLevelType w:val="hybridMultilevel"/>
    <w:tmpl w:val="0406BC2A"/>
    <w:lvl w:ilvl="0" w:tplc="0409001B">
      <w:start w:val="1"/>
      <w:numFmt w:val="lowerRoman"/>
      <w:lvlText w:val="%1."/>
      <w:lvlJc w:val="right"/>
      <w:pPr>
        <w:ind w:left="2345" w:hanging="360"/>
      </w:p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20">
    <w:nsid w:val="2C032A5A"/>
    <w:multiLevelType w:val="hybridMultilevel"/>
    <w:tmpl w:val="6582CBCA"/>
    <w:lvl w:ilvl="0" w:tplc="04090015">
      <w:start w:val="1"/>
      <w:numFmt w:val="upperLetter"/>
      <w:lvlText w:val="%1."/>
      <w:lvlJc w:val="left"/>
      <w:pPr>
        <w:ind w:left="2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CA74EBF"/>
    <w:multiLevelType w:val="hybridMultilevel"/>
    <w:tmpl w:val="100031FA"/>
    <w:lvl w:ilvl="0" w:tplc="F2AE92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830067"/>
    <w:multiLevelType w:val="hybridMultilevel"/>
    <w:tmpl w:val="5010CF96"/>
    <w:lvl w:ilvl="0" w:tplc="6240AA9A">
      <w:start w:val="9"/>
      <w:numFmt w:val="lowerLetter"/>
      <w:lvlText w:val="%1."/>
      <w:lvlJc w:val="left"/>
      <w:pPr>
        <w:ind w:left="2345" w:hanging="360"/>
      </w:pPr>
      <w:rPr>
        <w:rFonts w:hint="default"/>
      </w:rPr>
    </w:lvl>
    <w:lvl w:ilvl="1" w:tplc="04090019">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23">
    <w:nsid w:val="31926952"/>
    <w:multiLevelType w:val="hybridMultilevel"/>
    <w:tmpl w:val="1728BC26"/>
    <w:lvl w:ilvl="0" w:tplc="2954ED90">
      <w:start w:val="1"/>
      <w:numFmt w:val="decimal"/>
      <w:lvlText w:val="%1."/>
      <w:lvlJc w:val="left"/>
      <w:pPr>
        <w:ind w:left="725" w:hanging="360"/>
      </w:pPr>
      <w:rPr>
        <w:rFonts w:hint="default"/>
      </w:rPr>
    </w:lvl>
    <w:lvl w:ilvl="1" w:tplc="04090001">
      <w:start w:val="1"/>
      <w:numFmt w:val="bullet"/>
      <w:lvlText w:val=""/>
      <w:lvlJc w:val="left"/>
      <w:pPr>
        <w:ind w:left="1445" w:hanging="360"/>
      </w:pPr>
      <w:rPr>
        <w:rFonts w:ascii="Symbol" w:hAnsi="Symbol" w:hint="default"/>
      </w:rPr>
    </w:lvl>
    <w:lvl w:ilvl="2" w:tplc="0409001B">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24">
    <w:nsid w:val="32412F4D"/>
    <w:multiLevelType w:val="hybridMultilevel"/>
    <w:tmpl w:val="C8F4E4D4"/>
    <w:lvl w:ilvl="0" w:tplc="04090005">
      <w:start w:val="1"/>
      <w:numFmt w:val="bullet"/>
      <w:lvlText w:val=""/>
      <w:lvlJc w:val="left"/>
      <w:pPr>
        <w:ind w:left="827" w:hanging="360"/>
      </w:pPr>
      <w:rPr>
        <w:rFonts w:ascii="Wingdings" w:hAnsi="Wingdings" w:hint="default"/>
      </w:rPr>
    </w:lvl>
    <w:lvl w:ilvl="1" w:tplc="04090003" w:tentative="1">
      <w:start w:val="1"/>
      <w:numFmt w:val="bullet"/>
      <w:lvlText w:val="o"/>
      <w:lvlJc w:val="left"/>
      <w:pPr>
        <w:ind w:left="1547" w:hanging="360"/>
      </w:pPr>
      <w:rPr>
        <w:rFonts w:ascii="Courier New" w:hAnsi="Courier New" w:cs="Courier New" w:hint="default"/>
      </w:rPr>
    </w:lvl>
    <w:lvl w:ilvl="2" w:tplc="04090005">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5">
    <w:nsid w:val="324411B8"/>
    <w:multiLevelType w:val="hybridMultilevel"/>
    <w:tmpl w:val="E0D870C0"/>
    <w:lvl w:ilvl="0" w:tplc="153CE5B6">
      <w:start w:val="1"/>
      <w:numFmt w:val="decimal"/>
      <w:lvlText w:val="(%1)"/>
      <w:lvlJc w:val="left"/>
      <w:pPr>
        <w:ind w:left="1080" w:hanging="360"/>
      </w:pPr>
      <w:rPr>
        <w:rFonts w:ascii="Times New Roman" w:hAnsi="Times New Roman" w:hint="default"/>
        <w:b/>
        <w:i w:val="0"/>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2C16604"/>
    <w:multiLevelType w:val="hybridMultilevel"/>
    <w:tmpl w:val="100031FA"/>
    <w:lvl w:ilvl="0" w:tplc="F2AE92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7091097"/>
    <w:multiLevelType w:val="hybridMultilevel"/>
    <w:tmpl w:val="6DF01C7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BE168BD"/>
    <w:multiLevelType w:val="hybridMultilevel"/>
    <w:tmpl w:val="C99C0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3C3870B7"/>
    <w:multiLevelType w:val="hybridMultilevel"/>
    <w:tmpl w:val="3DFA1084"/>
    <w:lvl w:ilvl="0" w:tplc="6C1C1162">
      <w:start w:val="1"/>
      <w:numFmt w:val="decimal"/>
      <w:lvlText w:val="%1."/>
      <w:lvlJc w:val="left"/>
      <w:pPr>
        <w:ind w:left="725" w:hanging="360"/>
      </w:pPr>
      <w:rPr>
        <w:rFonts w:hint="default"/>
      </w:rPr>
    </w:lvl>
    <w:lvl w:ilvl="1" w:tplc="04090019">
      <w:start w:val="1"/>
      <w:numFmt w:val="lowerLetter"/>
      <w:lvlText w:val="%2."/>
      <w:lvlJc w:val="left"/>
      <w:pPr>
        <w:ind w:left="1445" w:hanging="360"/>
      </w:pPr>
    </w:lvl>
    <w:lvl w:ilvl="2" w:tplc="0409001B">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30">
    <w:nsid w:val="3DF81432"/>
    <w:multiLevelType w:val="hybridMultilevel"/>
    <w:tmpl w:val="0B4E3202"/>
    <w:lvl w:ilvl="0" w:tplc="F2AE92A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FCF29EC"/>
    <w:multiLevelType w:val="hybridMultilevel"/>
    <w:tmpl w:val="1728BC26"/>
    <w:lvl w:ilvl="0" w:tplc="2954ED90">
      <w:start w:val="1"/>
      <w:numFmt w:val="decimal"/>
      <w:lvlText w:val="%1."/>
      <w:lvlJc w:val="left"/>
      <w:pPr>
        <w:ind w:left="725" w:hanging="360"/>
      </w:pPr>
      <w:rPr>
        <w:rFonts w:hint="default"/>
      </w:rPr>
    </w:lvl>
    <w:lvl w:ilvl="1" w:tplc="04090001">
      <w:start w:val="1"/>
      <w:numFmt w:val="bullet"/>
      <w:lvlText w:val=""/>
      <w:lvlJc w:val="left"/>
      <w:pPr>
        <w:ind w:left="1445" w:hanging="360"/>
      </w:pPr>
      <w:rPr>
        <w:rFonts w:ascii="Symbol" w:hAnsi="Symbol" w:hint="default"/>
      </w:rPr>
    </w:lvl>
    <w:lvl w:ilvl="2" w:tplc="0409001B">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32">
    <w:nsid w:val="3FD57FB4"/>
    <w:multiLevelType w:val="hybridMultilevel"/>
    <w:tmpl w:val="E4042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68F2682"/>
    <w:multiLevelType w:val="hybridMultilevel"/>
    <w:tmpl w:val="E0887594"/>
    <w:lvl w:ilvl="0" w:tplc="6C1C1162">
      <w:start w:val="1"/>
      <w:numFmt w:val="decimal"/>
      <w:lvlText w:val="%1."/>
      <w:lvlJc w:val="left"/>
      <w:pPr>
        <w:ind w:left="725" w:hanging="360"/>
      </w:pPr>
      <w:rPr>
        <w:rFonts w:hint="default"/>
      </w:rPr>
    </w:lvl>
    <w:lvl w:ilvl="1" w:tplc="04090001">
      <w:start w:val="1"/>
      <w:numFmt w:val="bullet"/>
      <w:lvlText w:val=""/>
      <w:lvlJc w:val="left"/>
      <w:pPr>
        <w:ind w:left="1445" w:hanging="360"/>
      </w:pPr>
      <w:rPr>
        <w:rFonts w:ascii="Symbol" w:hAnsi="Symbol" w:hint="default"/>
      </w:rPr>
    </w:lvl>
    <w:lvl w:ilvl="2" w:tplc="0409001B">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34">
    <w:nsid w:val="46D17C95"/>
    <w:multiLevelType w:val="multilevel"/>
    <w:tmpl w:val="6506F948"/>
    <w:lvl w:ilvl="0">
      <w:start w:val="1"/>
      <w:numFmt w:val="upperRoman"/>
      <w:lvlText w:val="%1."/>
      <w:lvlJc w:val="left"/>
      <w:pPr>
        <w:ind w:left="0" w:firstLine="0"/>
      </w:pPr>
      <w:rPr>
        <w:rFonts w:hint="default"/>
        <w:b/>
        <w:sz w:val="36"/>
        <w:szCs w:val="36"/>
      </w:rPr>
    </w:lvl>
    <w:lvl w:ilvl="1">
      <w:start w:val="1"/>
      <w:numFmt w:val="upperLetter"/>
      <w:lvlText w:val="%2."/>
      <w:lvlJc w:val="left"/>
      <w:pPr>
        <w:ind w:left="720" w:firstLine="0"/>
      </w:pPr>
      <w:rPr>
        <w:rFonts w:hint="default"/>
        <w:i w:val="0"/>
      </w:rPr>
    </w:lvl>
    <w:lvl w:ilvl="2">
      <w:start w:val="1"/>
      <w:numFmt w:val="decimal"/>
      <w:lvlText w:val="(%3)"/>
      <w:lvlJc w:val="left"/>
      <w:pPr>
        <w:ind w:left="1440" w:firstLine="0"/>
      </w:pPr>
      <w:rPr>
        <w:rFonts w:ascii="Times New Roman" w:hAnsi="Times New Roman" w:hint="default"/>
        <w:b/>
        <w:i w:val="0"/>
        <w:color w:val="auto"/>
        <w:sz w:val="28"/>
        <w:szCs w:val="24"/>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5">
    <w:nsid w:val="470A1B45"/>
    <w:multiLevelType w:val="hybridMultilevel"/>
    <w:tmpl w:val="E5545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9127F58"/>
    <w:multiLevelType w:val="hybridMultilevel"/>
    <w:tmpl w:val="D18C9040"/>
    <w:lvl w:ilvl="0" w:tplc="07C69560">
      <w:start w:val="1"/>
      <w:numFmt w:val="decimal"/>
      <w:lvlText w:val="%1."/>
      <w:lvlJc w:val="left"/>
      <w:pPr>
        <w:ind w:left="1085" w:hanging="360"/>
      </w:pPr>
      <w:rPr>
        <w:rFonts w:hint="default"/>
      </w:rPr>
    </w:lvl>
    <w:lvl w:ilvl="1" w:tplc="04090019" w:tentative="1">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37">
    <w:nsid w:val="4A961155"/>
    <w:multiLevelType w:val="hybridMultilevel"/>
    <w:tmpl w:val="2C1A69BE"/>
    <w:lvl w:ilvl="0" w:tplc="0409000F">
      <w:start w:val="1"/>
      <w:numFmt w:val="decimal"/>
      <w:lvlText w:val="%1."/>
      <w:lvlJc w:val="left"/>
      <w:pPr>
        <w:ind w:left="793" w:hanging="360"/>
      </w:pPr>
    </w:lvl>
    <w:lvl w:ilvl="1" w:tplc="04090019" w:tentative="1">
      <w:start w:val="1"/>
      <w:numFmt w:val="lowerLetter"/>
      <w:lvlText w:val="%2."/>
      <w:lvlJc w:val="left"/>
      <w:pPr>
        <w:ind w:left="1513" w:hanging="360"/>
      </w:pPr>
    </w:lvl>
    <w:lvl w:ilvl="2" w:tplc="0409001B" w:tentative="1">
      <w:start w:val="1"/>
      <w:numFmt w:val="lowerRoman"/>
      <w:lvlText w:val="%3."/>
      <w:lvlJc w:val="right"/>
      <w:pPr>
        <w:ind w:left="2233" w:hanging="180"/>
      </w:pPr>
    </w:lvl>
    <w:lvl w:ilvl="3" w:tplc="0409000F" w:tentative="1">
      <w:start w:val="1"/>
      <w:numFmt w:val="decimal"/>
      <w:lvlText w:val="%4."/>
      <w:lvlJc w:val="left"/>
      <w:pPr>
        <w:ind w:left="2953" w:hanging="360"/>
      </w:pPr>
    </w:lvl>
    <w:lvl w:ilvl="4" w:tplc="04090019" w:tentative="1">
      <w:start w:val="1"/>
      <w:numFmt w:val="lowerLetter"/>
      <w:lvlText w:val="%5."/>
      <w:lvlJc w:val="left"/>
      <w:pPr>
        <w:ind w:left="3673" w:hanging="360"/>
      </w:pPr>
    </w:lvl>
    <w:lvl w:ilvl="5" w:tplc="0409001B" w:tentative="1">
      <w:start w:val="1"/>
      <w:numFmt w:val="lowerRoman"/>
      <w:lvlText w:val="%6."/>
      <w:lvlJc w:val="right"/>
      <w:pPr>
        <w:ind w:left="4393" w:hanging="180"/>
      </w:pPr>
    </w:lvl>
    <w:lvl w:ilvl="6" w:tplc="0409000F" w:tentative="1">
      <w:start w:val="1"/>
      <w:numFmt w:val="decimal"/>
      <w:lvlText w:val="%7."/>
      <w:lvlJc w:val="left"/>
      <w:pPr>
        <w:ind w:left="5113" w:hanging="360"/>
      </w:pPr>
    </w:lvl>
    <w:lvl w:ilvl="7" w:tplc="04090019" w:tentative="1">
      <w:start w:val="1"/>
      <w:numFmt w:val="lowerLetter"/>
      <w:lvlText w:val="%8."/>
      <w:lvlJc w:val="left"/>
      <w:pPr>
        <w:ind w:left="5833" w:hanging="360"/>
      </w:pPr>
    </w:lvl>
    <w:lvl w:ilvl="8" w:tplc="0409001B" w:tentative="1">
      <w:start w:val="1"/>
      <w:numFmt w:val="lowerRoman"/>
      <w:lvlText w:val="%9."/>
      <w:lvlJc w:val="right"/>
      <w:pPr>
        <w:ind w:left="6553" w:hanging="180"/>
      </w:pPr>
    </w:lvl>
  </w:abstractNum>
  <w:abstractNum w:abstractNumId="38">
    <w:nsid w:val="52083F96"/>
    <w:multiLevelType w:val="hybridMultilevel"/>
    <w:tmpl w:val="FD320A12"/>
    <w:lvl w:ilvl="0" w:tplc="2954ED90">
      <w:start w:val="1"/>
      <w:numFmt w:val="decimal"/>
      <w:lvlText w:val="%1."/>
      <w:lvlJc w:val="left"/>
      <w:pPr>
        <w:ind w:left="725" w:hanging="360"/>
      </w:pPr>
      <w:rPr>
        <w:rFonts w:hint="default"/>
      </w:r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39">
    <w:nsid w:val="52373F0B"/>
    <w:multiLevelType w:val="hybridMultilevel"/>
    <w:tmpl w:val="7D4A187C"/>
    <w:lvl w:ilvl="0" w:tplc="C24A372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3BB775C"/>
    <w:multiLevelType w:val="hybridMultilevel"/>
    <w:tmpl w:val="1D324778"/>
    <w:lvl w:ilvl="0" w:tplc="DC5412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402227E"/>
    <w:multiLevelType w:val="hybridMultilevel"/>
    <w:tmpl w:val="FA46F8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565426CE"/>
    <w:multiLevelType w:val="hybridMultilevel"/>
    <w:tmpl w:val="CA628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755166A"/>
    <w:multiLevelType w:val="hybridMultilevel"/>
    <w:tmpl w:val="7D4A187C"/>
    <w:lvl w:ilvl="0" w:tplc="C24A372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8DA63FC"/>
    <w:multiLevelType w:val="hybridMultilevel"/>
    <w:tmpl w:val="6582CBCA"/>
    <w:lvl w:ilvl="0" w:tplc="04090015">
      <w:start w:val="1"/>
      <w:numFmt w:val="upperLetter"/>
      <w:lvlText w:val="%1."/>
      <w:lvlJc w:val="left"/>
      <w:pPr>
        <w:ind w:left="2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9DB7C31"/>
    <w:multiLevelType w:val="hybridMultilevel"/>
    <w:tmpl w:val="6582CBCA"/>
    <w:lvl w:ilvl="0" w:tplc="04090015">
      <w:start w:val="1"/>
      <w:numFmt w:val="upperLetter"/>
      <w:lvlText w:val="%1."/>
      <w:lvlJc w:val="left"/>
      <w:pPr>
        <w:ind w:left="2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B0A4D97"/>
    <w:multiLevelType w:val="hybridMultilevel"/>
    <w:tmpl w:val="C1FA1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BF33BCA"/>
    <w:multiLevelType w:val="multilevel"/>
    <w:tmpl w:val="C8808EFE"/>
    <w:lvl w:ilvl="0">
      <w:start w:val="1"/>
      <w:numFmt w:val="upperRoman"/>
      <w:lvlText w:val="%1."/>
      <w:lvlJc w:val="left"/>
      <w:pPr>
        <w:ind w:left="0" w:firstLine="0"/>
      </w:pPr>
      <w:rPr>
        <w:rFonts w:ascii="Times New Roman Bold" w:hAnsi="Times New Roman Bold" w:hint="default"/>
        <w:b/>
        <w:i w:val="0"/>
        <w:sz w:val="36"/>
        <w:szCs w:val="36"/>
      </w:rPr>
    </w:lvl>
    <w:lvl w:ilvl="1">
      <w:start w:val="1"/>
      <w:numFmt w:val="upperLetter"/>
      <w:pStyle w:val="Heading2"/>
      <w:lvlText w:val="%2."/>
      <w:lvlJc w:val="left"/>
      <w:pPr>
        <w:ind w:left="720" w:firstLine="0"/>
      </w:pPr>
      <w:rPr>
        <w:rFonts w:ascii="Times New Roman Bold" w:hAnsi="Times New Roman Bold" w:hint="default"/>
        <w:b/>
        <w:i w:val="0"/>
        <w:sz w:val="32"/>
      </w:rPr>
    </w:lvl>
    <w:lvl w:ilvl="2">
      <w:start w:val="1"/>
      <w:numFmt w:val="decimal"/>
      <w:lvlText w:val="(%3)"/>
      <w:lvlJc w:val="left"/>
      <w:pPr>
        <w:ind w:left="1440" w:firstLine="0"/>
      </w:pPr>
      <w:rPr>
        <w:rFonts w:ascii="Times New Roman Bold" w:hAnsi="Times New Roman Bold" w:hint="default"/>
        <w:b/>
        <w:i w:val="0"/>
        <w:color w:val="auto"/>
        <w:sz w:val="28"/>
        <w:szCs w:val="24"/>
      </w:rPr>
    </w:lvl>
    <w:lvl w:ilvl="3">
      <w:start w:val="1"/>
      <w:numFmt w:val="lowerLetter"/>
      <w:lvlText w:val="%4."/>
      <w:lvlJc w:val="left"/>
      <w:pPr>
        <w:ind w:left="2160" w:firstLine="0"/>
      </w:pPr>
      <w:rPr>
        <w:rFonts w:ascii="Times New Roman" w:hAnsi="Times New Roman" w:hint="default"/>
        <w:b w:val="0"/>
        <w:i w:val="0"/>
        <w:color w:val="auto"/>
        <w:sz w:val="24"/>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8">
    <w:nsid w:val="5C5740E1"/>
    <w:multiLevelType w:val="hybridMultilevel"/>
    <w:tmpl w:val="6582CBCA"/>
    <w:lvl w:ilvl="0" w:tplc="04090015">
      <w:start w:val="1"/>
      <w:numFmt w:val="upperLetter"/>
      <w:lvlText w:val="%1."/>
      <w:lvlJc w:val="left"/>
      <w:pPr>
        <w:ind w:left="2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FF46DC1"/>
    <w:multiLevelType w:val="hybridMultilevel"/>
    <w:tmpl w:val="C2F23D5E"/>
    <w:lvl w:ilvl="0" w:tplc="20E2DD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21B68BA"/>
    <w:multiLevelType w:val="hybridMultilevel"/>
    <w:tmpl w:val="3DFA1084"/>
    <w:lvl w:ilvl="0" w:tplc="6C1C1162">
      <w:start w:val="1"/>
      <w:numFmt w:val="decimal"/>
      <w:lvlText w:val="%1."/>
      <w:lvlJc w:val="left"/>
      <w:pPr>
        <w:ind w:left="725" w:hanging="360"/>
      </w:pPr>
      <w:rPr>
        <w:rFonts w:hint="default"/>
      </w:rPr>
    </w:lvl>
    <w:lvl w:ilvl="1" w:tplc="04090019">
      <w:start w:val="1"/>
      <w:numFmt w:val="lowerLetter"/>
      <w:lvlText w:val="%2."/>
      <w:lvlJc w:val="left"/>
      <w:pPr>
        <w:ind w:left="1445" w:hanging="360"/>
      </w:pPr>
    </w:lvl>
    <w:lvl w:ilvl="2" w:tplc="0409001B">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51">
    <w:nsid w:val="62286D29"/>
    <w:multiLevelType w:val="hybridMultilevel"/>
    <w:tmpl w:val="6582CBCA"/>
    <w:lvl w:ilvl="0" w:tplc="04090015">
      <w:start w:val="1"/>
      <w:numFmt w:val="upperLetter"/>
      <w:lvlText w:val="%1."/>
      <w:lvlJc w:val="left"/>
      <w:pPr>
        <w:ind w:left="2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2D97487"/>
    <w:multiLevelType w:val="hybridMultilevel"/>
    <w:tmpl w:val="C292FE54"/>
    <w:lvl w:ilvl="0" w:tplc="F85C8A1C">
      <w:start w:val="1"/>
      <w:numFmt w:val="decimal"/>
      <w:lvlText w:val="%1."/>
      <w:lvlJc w:val="left"/>
      <w:pPr>
        <w:ind w:left="725" w:hanging="360"/>
      </w:pPr>
      <w:rPr>
        <w:rFonts w:hint="default"/>
      </w:rPr>
    </w:lvl>
    <w:lvl w:ilvl="1" w:tplc="04090019">
      <w:start w:val="1"/>
      <w:numFmt w:val="lowerLetter"/>
      <w:lvlText w:val="%2."/>
      <w:lvlJc w:val="left"/>
      <w:pPr>
        <w:ind w:left="1445" w:hanging="360"/>
      </w:pPr>
    </w:lvl>
    <w:lvl w:ilvl="2" w:tplc="0409001B">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53">
    <w:nsid w:val="65FD57AE"/>
    <w:multiLevelType w:val="hybridMultilevel"/>
    <w:tmpl w:val="E8941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66D123E3"/>
    <w:multiLevelType w:val="hybridMultilevel"/>
    <w:tmpl w:val="6582CBCA"/>
    <w:lvl w:ilvl="0" w:tplc="04090015">
      <w:start w:val="1"/>
      <w:numFmt w:val="upperLetter"/>
      <w:lvlText w:val="%1."/>
      <w:lvlJc w:val="left"/>
      <w:pPr>
        <w:ind w:left="2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A60455E"/>
    <w:multiLevelType w:val="hybridMultilevel"/>
    <w:tmpl w:val="2A0EA2EA"/>
    <w:lvl w:ilvl="0" w:tplc="09E85034">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56">
    <w:nsid w:val="6BAD091D"/>
    <w:multiLevelType w:val="hybridMultilevel"/>
    <w:tmpl w:val="3CB2EE38"/>
    <w:lvl w:ilvl="0" w:tplc="04090019">
      <w:start w:val="1"/>
      <w:numFmt w:val="lowerLetter"/>
      <w:lvlText w:val="%1."/>
      <w:lvlJc w:val="left"/>
      <w:pPr>
        <w:ind w:left="1445" w:hanging="360"/>
      </w:pPr>
    </w:lvl>
    <w:lvl w:ilvl="1" w:tplc="04090019" w:tentative="1">
      <w:start w:val="1"/>
      <w:numFmt w:val="lowerLetter"/>
      <w:lvlText w:val="%2."/>
      <w:lvlJc w:val="left"/>
      <w:pPr>
        <w:ind w:left="2165" w:hanging="360"/>
      </w:pPr>
    </w:lvl>
    <w:lvl w:ilvl="2" w:tplc="0409001B" w:tentative="1">
      <w:start w:val="1"/>
      <w:numFmt w:val="lowerRoman"/>
      <w:lvlText w:val="%3."/>
      <w:lvlJc w:val="right"/>
      <w:pPr>
        <w:ind w:left="2885" w:hanging="180"/>
      </w:pPr>
    </w:lvl>
    <w:lvl w:ilvl="3" w:tplc="0409000F" w:tentative="1">
      <w:start w:val="1"/>
      <w:numFmt w:val="decimal"/>
      <w:lvlText w:val="%4."/>
      <w:lvlJc w:val="left"/>
      <w:pPr>
        <w:ind w:left="3605" w:hanging="360"/>
      </w:pPr>
    </w:lvl>
    <w:lvl w:ilvl="4" w:tplc="04090019" w:tentative="1">
      <w:start w:val="1"/>
      <w:numFmt w:val="lowerLetter"/>
      <w:lvlText w:val="%5."/>
      <w:lvlJc w:val="left"/>
      <w:pPr>
        <w:ind w:left="4325" w:hanging="360"/>
      </w:pPr>
    </w:lvl>
    <w:lvl w:ilvl="5" w:tplc="0409001B" w:tentative="1">
      <w:start w:val="1"/>
      <w:numFmt w:val="lowerRoman"/>
      <w:lvlText w:val="%6."/>
      <w:lvlJc w:val="right"/>
      <w:pPr>
        <w:ind w:left="5045" w:hanging="180"/>
      </w:pPr>
    </w:lvl>
    <w:lvl w:ilvl="6" w:tplc="0409000F" w:tentative="1">
      <w:start w:val="1"/>
      <w:numFmt w:val="decimal"/>
      <w:lvlText w:val="%7."/>
      <w:lvlJc w:val="left"/>
      <w:pPr>
        <w:ind w:left="5765" w:hanging="360"/>
      </w:pPr>
    </w:lvl>
    <w:lvl w:ilvl="7" w:tplc="04090019" w:tentative="1">
      <w:start w:val="1"/>
      <w:numFmt w:val="lowerLetter"/>
      <w:lvlText w:val="%8."/>
      <w:lvlJc w:val="left"/>
      <w:pPr>
        <w:ind w:left="6485" w:hanging="360"/>
      </w:pPr>
    </w:lvl>
    <w:lvl w:ilvl="8" w:tplc="0409001B" w:tentative="1">
      <w:start w:val="1"/>
      <w:numFmt w:val="lowerRoman"/>
      <w:lvlText w:val="%9."/>
      <w:lvlJc w:val="right"/>
      <w:pPr>
        <w:ind w:left="7205" w:hanging="180"/>
      </w:pPr>
    </w:lvl>
  </w:abstractNum>
  <w:abstractNum w:abstractNumId="57">
    <w:nsid w:val="6C276A8A"/>
    <w:multiLevelType w:val="multilevel"/>
    <w:tmpl w:val="6506F948"/>
    <w:lvl w:ilvl="0">
      <w:start w:val="1"/>
      <w:numFmt w:val="upperRoman"/>
      <w:lvlText w:val="%1."/>
      <w:lvlJc w:val="left"/>
      <w:pPr>
        <w:ind w:left="0" w:firstLine="0"/>
      </w:pPr>
      <w:rPr>
        <w:rFonts w:hint="default"/>
        <w:b/>
        <w:sz w:val="36"/>
        <w:szCs w:val="36"/>
      </w:rPr>
    </w:lvl>
    <w:lvl w:ilvl="1">
      <w:start w:val="1"/>
      <w:numFmt w:val="upperLetter"/>
      <w:lvlText w:val="%2."/>
      <w:lvlJc w:val="left"/>
      <w:pPr>
        <w:ind w:left="720" w:firstLine="0"/>
      </w:pPr>
      <w:rPr>
        <w:rFonts w:hint="default"/>
        <w:i w:val="0"/>
      </w:rPr>
    </w:lvl>
    <w:lvl w:ilvl="2">
      <w:start w:val="1"/>
      <w:numFmt w:val="decimal"/>
      <w:lvlText w:val="(%3)"/>
      <w:lvlJc w:val="left"/>
      <w:pPr>
        <w:ind w:left="1440" w:firstLine="0"/>
      </w:pPr>
      <w:rPr>
        <w:rFonts w:ascii="Times New Roman" w:hAnsi="Times New Roman" w:hint="default"/>
        <w:b/>
        <w:i w:val="0"/>
        <w:color w:val="auto"/>
        <w:sz w:val="28"/>
        <w:szCs w:val="24"/>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8">
    <w:nsid w:val="6C401C9E"/>
    <w:multiLevelType w:val="hybridMultilevel"/>
    <w:tmpl w:val="311431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EA45D6C"/>
    <w:multiLevelType w:val="hybridMultilevel"/>
    <w:tmpl w:val="6582CBCA"/>
    <w:lvl w:ilvl="0" w:tplc="04090015">
      <w:start w:val="1"/>
      <w:numFmt w:val="upperLetter"/>
      <w:lvlText w:val="%1."/>
      <w:lvlJc w:val="left"/>
      <w:pPr>
        <w:ind w:left="2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EDC444A"/>
    <w:multiLevelType w:val="hybridMultilevel"/>
    <w:tmpl w:val="8866111A"/>
    <w:lvl w:ilvl="0" w:tplc="0409001B">
      <w:start w:val="1"/>
      <w:numFmt w:val="lowerRoman"/>
      <w:lvlText w:val="%1."/>
      <w:lvlJc w:val="right"/>
      <w:pPr>
        <w:ind w:left="3965" w:hanging="360"/>
      </w:pPr>
    </w:lvl>
    <w:lvl w:ilvl="1" w:tplc="04090019" w:tentative="1">
      <w:start w:val="1"/>
      <w:numFmt w:val="lowerLetter"/>
      <w:lvlText w:val="%2."/>
      <w:lvlJc w:val="left"/>
      <w:pPr>
        <w:ind w:left="4685" w:hanging="360"/>
      </w:pPr>
    </w:lvl>
    <w:lvl w:ilvl="2" w:tplc="0409001B" w:tentative="1">
      <w:start w:val="1"/>
      <w:numFmt w:val="lowerRoman"/>
      <w:lvlText w:val="%3."/>
      <w:lvlJc w:val="right"/>
      <w:pPr>
        <w:ind w:left="5405" w:hanging="180"/>
      </w:pPr>
    </w:lvl>
    <w:lvl w:ilvl="3" w:tplc="0409000F" w:tentative="1">
      <w:start w:val="1"/>
      <w:numFmt w:val="decimal"/>
      <w:lvlText w:val="%4."/>
      <w:lvlJc w:val="left"/>
      <w:pPr>
        <w:ind w:left="6125" w:hanging="360"/>
      </w:pPr>
    </w:lvl>
    <w:lvl w:ilvl="4" w:tplc="04090019" w:tentative="1">
      <w:start w:val="1"/>
      <w:numFmt w:val="lowerLetter"/>
      <w:lvlText w:val="%5."/>
      <w:lvlJc w:val="left"/>
      <w:pPr>
        <w:ind w:left="6845" w:hanging="360"/>
      </w:pPr>
    </w:lvl>
    <w:lvl w:ilvl="5" w:tplc="0409001B" w:tentative="1">
      <w:start w:val="1"/>
      <w:numFmt w:val="lowerRoman"/>
      <w:lvlText w:val="%6."/>
      <w:lvlJc w:val="right"/>
      <w:pPr>
        <w:ind w:left="7565" w:hanging="180"/>
      </w:pPr>
    </w:lvl>
    <w:lvl w:ilvl="6" w:tplc="0409000F" w:tentative="1">
      <w:start w:val="1"/>
      <w:numFmt w:val="decimal"/>
      <w:lvlText w:val="%7."/>
      <w:lvlJc w:val="left"/>
      <w:pPr>
        <w:ind w:left="8285" w:hanging="360"/>
      </w:pPr>
    </w:lvl>
    <w:lvl w:ilvl="7" w:tplc="04090019" w:tentative="1">
      <w:start w:val="1"/>
      <w:numFmt w:val="lowerLetter"/>
      <w:lvlText w:val="%8."/>
      <w:lvlJc w:val="left"/>
      <w:pPr>
        <w:ind w:left="9005" w:hanging="360"/>
      </w:pPr>
    </w:lvl>
    <w:lvl w:ilvl="8" w:tplc="0409001B" w:tentative="1">
      <w:start w:val="1"/>
      <w:numFmt w:val="lowerRoman"/>
      <w:lvlText w:val="%9."/>
      <w:lvlJc w:val="right"/>
      <w:pPr>
        <w:ind w:left="9725" w:hanging="180"/>
      </w:pPr>
    </w:lvl>
  </w:abstractNum>
  <w:abstractNum w:abstractNumId="61">
    <w:nsid w:val="6FCB014B"/>
    <w:multiLevelType w:val="hybridMultilevel"/>
    <w:tmpl w:val="B98CDC0E"/>
    <w:lvl w:ilvl="0" w:tplc="F2AE92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0331FC1"/>
    <w:multiLevelType w:val="hybridMultilevel"/>
    <w:tmpl w:val="AA90F8C8"/>
    <w:lvl w:ilvl="0" w:tplc="04090019">
      <w:start w:val="1"/>
      <w:numFmt w:val="lowerLetter"/>
      <w:lvlText w:val="%1."/>
      <w:lvlJc w:val="left"/>
      <w:pPr>
        <w:ind w:left="1445" w:hanging="360"/>
      </w:pPr>
    </w:lvl>
    <w:lvl w:ilvl="1" w:tplc="04090019" w:tentative="1">
      <w:start w:val="1"/>
      <w:numFmt w:val="lowerLetter"/>
      <w:lvlText w:val="%2."/>
      <w:lvlJc w:val="left"/>
      <w:pPr>
        <w:ind w:left="2165" w:hanging="360"/>
      </w:pPr>
    </w:lvl>
    <w:lvl w:ilvl="2" w:tplc="0409001B" w:tentative="1">
      <w:start w:val="1"/>
      <w:numFmt w:val="lowerRoman"/>
      <w:lvlText w:val="%3."/>
      <w:lvlJc w:val="right"/>
      <w:pPr>
        <w:ind w:left="2885" w:hanging="180"/>
      </w:pPr>
    </w:lvl>
    <w:lvl w:ilvl="3" w:tplc="0409000F" w:tentative="1">
      <w:start w:val="1"/>
      <w:numFmt w:val="decimal"/>
      <w:lvlText w:val="%4."/>
      <w:lvlJc w:val="left"/>
      <w:pPr>
        <w:ind w:left="3605" w:hanging="360"/>
      </w:pPr>
    </w:lvl>
    <w:lvl w:ilvl="4" w:tplc="04090019" w:tentative="1">
      <w:start w:val="1"/>
      <w:numFmt w:val="lowerLetter"/>
      <w:lvlText w:val="%5."/>
      <w:lvlJc w:val="left"/>
      <w:pPr>
        <w:ind w:left="4325" w:hanging="360"/>
      </w:pPr>
    </w:lvl>
    <w:lvl w:ilvl="5" w:tplc="0409001B" w:tentative="1">
      <w:start w:val="1"/>
      <w:numFmt w:val="lowerRoman"/>
      <w:lvlText w:val="%6."/>
      <w:lvlJc w:val="right"/>
      <w:pPr>
        <w:ind w:left="5045" w:hanging="180"/>
      </w:pPr>
    </w:lvl>
    <w:lvl w:ilvl="6" w:tplc="0409000F" w:tentative="1">
      <w:start w:val="1"/>
      <w:numFmt w:val="decimal"/>
      <w:lvlText w:val="%7."/>
      <w:lvlJc w:val="left"/>
      <w:pPr>
        <w:ind w:left="5765" w:hanging="360"/>
      </w:pPr>
    </w:lvl>
    <w:lvl w:ilvl="7" w:tplc="04090019" w:tentative="1">
      <w:start w:val="1"/>
      <w:numFmt w:val="lowerLetter"/>
      <w:lvlText w:val="%8."/>
      <w:lvlJc w:val="left"/>
      <w:pPr>
        <w:ind w:left="6485" w:hanging="360"/>
      </w:pPr>
    </w:lvl>
    <w:lvl w:ilvl="8" w:tplc="0409001B" w:tentative="1">
      <w:start w:val="1"/>
      <w:numFmt w:val="lowerRoman"/>
      <w:lvlText w:val="%9."/>
      <w:lvlJc w:val="right"/>
      <w:pPr>
        <w:ind w:left="7205" w:hanging="180"/>
      </w:pPr>
    </w:lvl>
  </w:abstractNum>
  <w:abstractNum w:abstractNumId="63">
    <w:nsid w:val="721F6447"/>
    <w:multiLevelType w:val="hybridMultilevel"/>
    <w:tmpl w:val="95F8BE02"/>
    <w:lvl w:ilvl="0" w:tplc="68FA94F0">
      <w:start w:val="1"/>
      <w:numFmt w:val="lowerLetter"/>
      <w:lvlText w:val="%1."/>
      <w:lvlJc w:val="left"/>
      <w:pPr>
        <w:ind w:left="1445"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2AF0243"/>
    <w:multiLevelType w:val="hybridMultilevel"/>
    <w:tmpl w:val="37D66D5C"/>
    <w:lvl w:ilvl="0" w:tplc="2954ED90">
      <w:start w:val="1"/>
      <w:numFmt w:val="decimal"/>
      <w:lvlText w:val="%1."/>
      <w:lvlJc w:val="left"/>
      <w:pPr>
        <w:ind w:left="725" w:hanging="360"/>
      </w:pPr>
      <w:rPr>
        <w:rFonts w:hint="default"/>
      </w:rPr>
    </w:lvl>
    <w:lvl w:ilvl="1" w:tplc="68FA94F0">
      <w:start w:val="1"/>
      <w:numFmt w:val="lowerLetter"/>
      <w:lvlText w:val="%2."/>
      <w:lvlJc w:val="left"/>
      <w:pPr>
        <w:ind w:left="1445" w:hanging="360"/>
      </w:pPr>
      <w:rPr>
        <w:b w:val="0"/>
      </w:rPr>
    </w:lvl>
    <w:lvl w:ilvl="2" w:tplc="0409001B">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65">
    <w:nsid w:val="74D31117"/>
    <w:multiLevelType w:val="hybridMultilevel"/>
    <w:tmpl w:val="A12EF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nsid w:val="78BA4CB7"/>
    <w:multiLevelType w:val="hybridMultilevel"/>
    <w:tmpl w:val="B76ADD1A"/>
    <w:lvl w:ilvl="0" w:tplc="0409001B">
      <w:start w:val="1"/>
      <w:numFmt w:val="lowerRoman"/>
      <w:lvlText w:val="%1."/>
      <w:lvlJc w:val="right"/>
      <w:pPr>
        <w:ind w:left="2345" w:hanging="360"/>
      </w:p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67">
    <w:nsid w:val="79130EE0"/>
    <w:multiLevelType w:val="hybridMultilevel"/>
    <w:tmpl w:val="3998D99E"/>
    <w:lvl w:ilvl="0" w:tplc="F2AE92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94C3B0D"/>
    <w:multiLevelType w:val="hybridMultilevel"/>
    <w:tmpl w:val="30D842A0"/>
    <w:lvl w:ilvl="0" w:tplc="2954ED90">
      <w:start w:val="1"/>
      <w:numFmt w:val="decimal"/>
      <w:lvlText w:val="%1."/>
      <w:lvlJc w:val="left"/>
      <w:pPr>
        <w:ind w:left="725" w:hanging="360"/>
      </w:pPr>
      <w:rPr>
        <w:rFonts w:hint="default"/>
      </w:r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69">
    <w:nsid w:val="7A5D032F"/>
    <w:multiLevelType w:val="hybridMultilevel"/>
    <w:tmpl w:val="A9A6B900"/>
    <w:lvl w:ilvl="0" w:tplc="4EB028C0">
      <w:start w:val="1"/>
      <w:numFmt w:val="decimal"/>
      <w:lvlText w:val="%1."/>
      <w:lvlJc w:val="left"/>
      <w:pPr>
        <w:ind w:left="725" w:hanging="360"/>
      </w:pPr>
      <w:rPr>
        <w:rFonts w:hint="default"/>
      </w:r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70">
    <w:nsid w:val="7B900567"/>
    <w:multiLevelType w:val="hybridMultilevel"/>
    <w:tmpl w:val="BF582EDA"/>
    <w:lvl w:ilvl="0" w:tplc="6C1C1162">
      <w:start w:val="1"/>
      <w:numFmt w:val="decimal"/>
      <w:lvlText w:val="%1."/>
      <w:lvlJc w:val="left"/>
      <w:pPr>
        <w:ind w:left="7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BCC0146"/>
    <w:multiLevelType w:val="hybridMultilevel"/>
    <w:tmpl w:val="DE54ED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nsid w:val="7EB12B69"/>
    <w:multiLevelType w:val="hybridMultilevel"/>
    <w:tmpl w:val="3DFA1084"/>
    <w:lvl w:ilvl="0" w:tplc="6C1C1162">
      <w:start w:val="1"/>
      <w:numFmt w:val="decimal"/>
      <w:lvlText w:val="%1."/>
      <w:lvlJc w:val="left"/>
      <w:pPr>
        <w:ind w:left="725" w:hanging="360"/>
      </w:pPr>
      <w:rPr>
        <w:rFonts w:hint="default"/>
      </w:r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73">
    <w:nsid w:val="7F5A731E"/>
    <w:multiLevelType w:val="hybridMultilevel"/>
    <w:tmpl w:val="21A65B28"/>
    <w:lvl w:ilvl="0" w:tplc="2954ED90">
      <w:start w:val="1"/>
      <w:numFmt w:val="decimal"/>
      <w:lvlText w:val="%1."/>
      <w:lvlJc w:val="left"/>
      <w:pPr>
        <w:ind w:left="725" w:hanging="360"/>
      </w:pPr>
      <w:rPr>
        <w:rFonts w:hint="default"/>
      </w:r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num w:numId="1">
    <w:abstractNumId w:val="47"/>
  </w:num>
  <w:num w:numId="2">
    <w:abstractNumId w:val="6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28"/>
  </w:num>
  <w:num w:numId="7">
    <w:abstractNumId w:val="1"/>
  </w:num>
  <w:num w:numId="8">
    <w:abstractNumId w:val="14"/>
  </w:num>
  <w:num w:numId="9">
    <w:abstractNumId w:val="34"/>
  </w:num>
  <w:num w:numId="10">
    <w:abstractNumId w:val="25"/>
  </w:num>
  <w:num w:numId="11">
    <w:abstractNumId w:val="13"/>
  </w:num>
  <w:num w:numId="12">
    <w:abstractNumId w:val="5"/>
  </w:num>
  <w:num w:numId="13">
    <w:abstractNumId w:val="15"/>
  </w:num>
  <w:num w:numId="14">
    <w:abstractNumId w:val="32"/>
  </w:num>
  <w:num w:numId="15">
    <w:abstractNumId w:val="48"/>
  </w:num>
  <w:num w:numId="16">
    <w:abstractNumId w:val="54"/>
  </w:num>
  <w:num w:numId="17">
    <w:abstractNumId w:val="44"/>
  </w:num>
  <w:num w:numId="18">
    <w:abstractNumId w:val="20"/>
  </w:num>
  <w:num w:numId="19">
    <w:abstractNumId w:val="59"/>
  </w:num>
  <w:num w:numId="20">
    <w:abstractNumId w:val="51"/>
  </w:num>
  <w:num w:numId="21">
    <w:abstractNumId w:val="45"/>
  </w:num>
  <w:num w:numId="22">
    <w:abstractNumId w:val="37"/>
  </w:num>
  <w:num w:numId="23">
    <w:abstractNumId w:val="27"/>
  </w:num>
  <w:num w:numId="24">
    <w:abstractNumId w:val="24"/>
  </w:num>
  <w:num w:numId="25">
    <w:abstractNumId w:val="55"/>
  </w:num>
  <w:num w:numId="26">
    <w:abstractNumId w:val="57"/>
  </w:num>
  <w:num w:numId="27">
    <w:abstractNumId w:val="4"/>
  </w:num>
  <w:num w:numId="28">
    <w:abstractNumId w:val="30"/>
  </w:num>
  <w:num w:numId="29">
    <w:abstractNumId w:val="61"/>
  </w:num>
  <w:num w:numId="30">
    <w:abstractNumId w:val="18"/>
  </w:num>
  <w:num w:numId="31">
    <w:abstractNumId w:val="16"/>
  </w:num>
  <w:num w:numId="32">
    <w:abstractNumId w:val="52"/>
  </w:num>
  <w:num w:numId="33">
    <w:abstractNumId w:val="17"/>
  </w:num>
  <w:num w:numId="34">
    <w:abstractNumId w:val="8"/>
  </w:num>
  <w:num w:numId="35">
    <w:abstractNumId w:val="21"/>
  </w:num>
  <w:num w:numId="36">
    <w:abstractNumId w:val="31"/>
  </w:num>
  <w:num w:numId="37">
    <w:abstractNumId w:val="68"/>
  </w:num>
  <w:num w:numId="38">
    <w:abstractNumId w:val="6"/>
  </w:num>
  <w:num w:numId="39">
    <w:abstractNumId w:val="38"/>
  </w:num>
  <w:num w:numId="40">
    <w:abstractNumId w:val="69"/>
  </w:num>
  <w:num w:numId="41">
    <w:abstractNumId w:val="50"/>
  </w:num>
  <w:num w:numId="42">
    <w:abstractNumId w:val="72"/>
  </w:num>
  <w:num w:numId="43">
    <w:abstractNumId w:val="33"/>
  </w:num>
  <w:num w:numId="44">
    <w:abstractNumId w:val="9"/>
  </w:num>
  <w:num w:numId="45">
    <w:abstractNumId w:val="11"/>
  </w:num>
  <w:num w:numId="46">
    <w:abstractNumId w:val="39"/>
  </w:num>
  <w:num w:numId="47">
    <w:abstractNumId w:val="58"/>
  </w:num>
  <w:num w:numId="48">
    <w:abstractNumId w:val="10"/>
  </w:num>
  <w:num w:numId="49">
    <w:abstractNumId w:val="42"/>
  </w:num>
  <w:num w:numId="50">
    <w:abstractNumId w:val="46"/>
  </w:num>
  <w:num w:numId="51">
    <w:abstractNumId w:val="12"/>
  </w:num>
  <w:num w:numId="52">
    <w:abstractNumId w:val="0"/>
  </w:num>
  <w:num w:numId="5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9"/>
  </w:num>
  <w:num w:numId="5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3"/>
  </w:num>
  <w:num w:numId="57">
    <w:abstractNumId w:val="7"/>
  </w:num>
  <w:num w:numId="58">
    <w:abstractNumId w:val="73"/>
  </w:num>
  <w:num w:numId="59">
    <w:abstractNumId w:val="67"/>
  </w:num>
  <w:num w:numId="60">
    <w:abstractNumId w:val="26"/>
  </w:num>
  <w:num w:numId="61">
    <w:abstractNumId w:val="23"/>
  </w:num>
  <w:num w:numId="62">
    <w:abstractNumId w:val="29"/>
  </w:num>
  <w:num w:numId="63">
    <w:abstractNumId w:val="64"/>
  </w:num>
  <w:num w:numId="64">
    <w:abstractNumId w:val="41"/>
  </w:num>
  <w:num w:numId="65">
    <w:abstractNumId w:val="71"/>
  </w:num>
  <w:num w:numId="66">
    <w:abstractNumId w:val="70"/>
  </w:num>
  <w:num w:numId="67">
    <w:abstractNumId w:val="53"/>
  </w:num>
  <w:num w:numId="6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0"/>
  </w:num>
  <w:num w:numId="72">
    <w:abstractNumId w:val="35"/>
  </w:num>
  <w:num w:numId="73">
    <w:abstractNumId w:val="63"/>
  </w:num>
  <w:num w:numId="74">
    <w:abstractNumId w:val="36"/>
  </w:num>
  <w:num w:numId="75">
    <w:abstractNumId w:val="22"/>
  </w:num>
  <w:num w:numId="76">
    <w:abstractNumId w:val="47"/>
    <w:lvlOverride w:ilvl="0">
      <w:startOverride w:val="1"/>
    </w:lvlOverride>
    <w:lvlOverride w:ilvl="1">
      <w:startOverride w:val="1"/>
    </w:lvlOverride>
    <w:lvlOverride w:ilvl="2">
      <w:startOverride w:val="1"/>
    </w:lvlOverride>
    <w:lvlOverride w:ilvl="3">
      <w:startOverride w:val="9"/>
    </w:lvlOverride>
  </w:num>
  <w:num w:numId="77">
    <w:abstractNumId w:val="62"/>
  </w:num>
  <w:num w:numId="78">
    <w:abstractNumId w:val="56"/>
  </w:num>
  <w:num w:numId="79">
    <w:abstractNumId w:val="19"/>
  </w:num>
  <w:num w:numId="80">
    <w:abstractNumId w:val="66"/>
  </w:num>
  <w:num w:numId="81">
    <w:abstractNumId w:val="2"/>
  </w:num>
  <w:num w:numId="82">
    <w:abstractNumId w:val="3"/>
  </w:num>
  <w:num w:numId="83">
    <w:abstractNumId w:val="6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D87"/>
    <w:rsid w:val="000003DB"/>
    <w:rsid w:val="00000811"/>
    <w:rsid w:val="0000162C"/>
    <w:rsid w:val="0000167D"/>
    <w:rsid w:val="00002230"/>
    <w:rsid w:val="0000272E"/>
    <w:rsid w:val="00002B8F"/>
    <w:rsid w:val="00002D19"/>
    <w:rsid w:val="00003604"/>
    <w:rsid w:val="00003F5F"/>
    <w:rsid w:val="00005C3E"/>
    <w:rsid w:val="00005F13"/>
    <w:rsid w:val="00006914"/>
    <w:rsid w:val="00007268"/>
    <w:rsid w:val="000075DF"/>
    <w:rsid w:val="00007D36"/>
    <w:rsid w:val="0001082E"/>
    <w:rsid w:val="00010BED"/>
    <w:rsid w:val="0001118E"/>
    <w:rsid w:val="00011643"/>
    <w:rsid w:val="00011933"/>
    <w:rsid w:val="00011F06"/>
    <w:rsid w:val="000128B1"/>
    <w:rsid w:val="0001296D"/>
    <w:rsid w:val="00012EB6"/>
    <w:rsid w:val="0001446E"/>
    <w:rsid w:val="0001550D"/>
    <w:rsid w:val="00015F5A"/>
    <w:rsid w:val="00016867"/>
    <w:rsid w:val="000171D1"/>
    <w:rsid w:val="00017642"/>
    <w:rsid w:val="000176F8"/>
    <w:rsid w:val="00020A87"/>
    <w:rsid w:val="000217C6"/>
    <w:rsid w:val="00021CDD"/>
    <w:rsid w:val="00022227"/>
    <w:rsid w:val="000222D0"/>
    <w:rsid w:val="00022569"/>
    <w:rsid w:val="000237BE"/>
    <w:rsid w:val="00023E2B"/>
    <w:rsid w:val="00024EC1"/>
    <w:rsid w:val="000258DC"/>
    <w:rsid w:val="00025DC8"/>
    <w:rsid w:val="00031739"/>
    <w:rsid w:val="00031B99"/>
    <w:rsid w:val="00031EDC"/>
    <w:rsid w:val="00032ACC"/>
    <w:rsid w:val="00032AE6"/>
    <w:rsid w:val="00033B6F"/>
    <w:rsid w:val="00035790"/>
    <w:rsid w:val="000364D0"/>
    <w:rsid w:val="000371D2"/>
    <w:rsid w:val="000404C5"/>
    <w:rsid w:val="000412AD"/>
    <w:rsid w:val="0004238E"/>
    <w:rsid w:val="00042805"/>
    <w:rsid w:val="00043C89"/>
    <w:rsid w:val="00044436"/>
    <w:rsid w:val="00047567"/>
    <w:rsid w:val="00047917"/>
    <w:rsid w:val="00047BEF"/>
    <w:rsid w:val="000508FC"/>
    <w:rsid w:val="00051662"/>
    <w:rsid w:val="00052B08"/>
    <w:rsid w:val="000531E7"/>
    <w:rsid w:val="000539E2"/>
    <w:rsid w:val="00053B51"/>
    <w:rsid w:val="0005423D"/>
    <w:rsid w:val="000545AF"/>
    <w:rsid w:val="0005461D"/>
    <w:rsid w:val="00054A09"/>
    <w:rsid w:val="00054D45"/>
    <w:rsid w:val="00055A8B"/>
    <w:rsid w:val="0005665C"/>
    <w:rsid w:val="000603D3"/>
    <w:rsid w:val="00060CCD"/>
    <w:rsid w:val="00060EBB"/>
    <w:rsid w:val="00061678"/>
    <w:rsid w:val="000619AC"/>
    <w:rsid w:val="00061D92"/>
    <w:rsid w:val="00061EB1"/>
    <w:rsid w:val="0006234A"/>
    <w:rsid w:val="00062AC1"/>
    <w:rsid w:val="000633DD"/>
    <w:rsid w:val="0006462B"/>
    <w:rsid w:val="000658A7"/>
    <w:rsid w:val="00065B28"/>
    <w:rsid w:val="00070205"/>
    <w:rsid w:val="00070A96"/>
    <w:rsid w:val="000715B4"/>
    <w:rsid w:val="000719AE"/>
    <w:rsid w:val="00071DFE"/>
    <w:rsid w:val="00071E65"/>
    <w:rsid w:val="00072BA0"/>
    <w:rsid w:val="00072E2E"/>
    <w:rsid w:val="000742D3"/>
    <w:rsid w:val="000757A8"/>
    <w:rsid w:val="0007699A"/>
    <w:rsid w:val="00077047"/>
    <w:rsid w:val="000809DB"/>
    <w:rsid w:val="000812AD"/>
    <w:rsid w:val="0008257E"/>
    <w:rsid w:val="000845D4"/>
    <w:rsid w:val="000857D3"/>
    <w:rsid w:val="00086C17"/>
    <w:rsid w:val="00087E50"/>
    <w:rsid w:val="00090BA5"/>
    <w:rsid w:val="00090DB7"/>
    <w:rsid w:val="00091058"/>
    <w:rsid w:val="000944E5"/>
    <w:rsid w:val="00094B32"/>
    <w:rsid w:val="0009500A"/>
    <w:rsid w:val="00095222"/>
    <w:rsid w:val="0009640A"/>
    <w:rsid w:val="0009724A"/>
    <w:rsid w:val="00097345"/>
    <w:rsid w:val="000974DA"/>
    <w:rsid w:val="00097558"/>
    <w:rsid w:val="000A086C"/>
    <w:rsid w:val="000A0F64"/>
    <w:rsid w:val="000A2AC9"/>
    <w:rsid w:val="000A2D79"/>
    <w:rsid w:val="000A2DBF"/>
    <w:rsid w:val="000A447A"/>
    <w:rsid w:val="000A44AB"/>
    <w:rsid w:val="000A5490"/>
    <w:rsid w:val="000A5B4E"/>
    <w:rsid w:val="000A73E3"/>
    <w:rsid w:val="000A7592"/>
    <w:rsid w:val="000A7E86"/>
    <w:rsid w:val="000B10D0"/>
    <w:rsid w:val="000B17F7"/>
    <w:rsid w:val="000B2754"/>
    <w:rsid w:val="000B338B"/>
    <w:rsid w:val="000B3464"/>
    <w:rsid w:val="000B4466"/>
    <w:rsid w:val="000B4616"/>
    <w:rsid w:val="000B4C4A"/>
    <w:rsid w:val="000B4D1D"/>
    <w:rsid w:val="000B4EE0"/>
    <w:rsid w:val="000B5481"/>
    <w:rsid w:val="000B5EBF"/>
    <w:rsid w:val="000B637E"/>
    <w:rsid w:val="000B76DC"/>
    <w:rsid w:val="000B791A"/>
    <w:rsid w:val="000C0588"/>
    <w:rsid w:val="000C0996"/>
    <w:rsid w:val="000C0AE8"/>
    <w:rsid w:val="000C17A8"/>
    <w:rsid w:val="000C229D"/>
    <w:rsid w:val="000C24A2"/>
    <w:rsid w:val="000C2984"/>
    <w:rsid w:val="000C2FE6"/>
    <w:rsid w:val="000C442D"/>
    <w:rsid w:val="000C4C13"/>
    <w:rsid w:val="000C52E1"/>
    <w:rsid w:val="000C5E99"/>
    <w:rsid w:val="000C610B"/>
    <w:rsid w:val="000C6171"/>
    <w:rsid w:val="000C69EB"/>
    <w:rsid w:val="000C7002"/>
    <w:rsid w:val="000C7667"/>
    <w:rsid w:val="000D05DB"/>
    <w:rsid w:val="000D0DC3"/>
    <w:rsid w:val="000D1635"/>
    <w:rsid w:val="000D2F28"/>
    <w:rsid w:val="000D5A88"/>
    <w:rsid w:val="000D67E3"/>
    <w:rsid w:val="000D6B5A"/>
    <w:rsid w:val="000D6E66"/>
    <w:rsid w:val="000E1D7C"/>
    <w:rsid w:val="000E25B1"/>
    <w:rsid w:val="000E2EAB"/>
    <w:rsid w:val="000E3679"/>
    <w:rsid w:val="000E4D86"/>
    <w:rsid w:val="000E5F5B"/>
    <w:rsid w:val="000E609E"/>
    <w:rsid w:val="000E6112"/>
    <w:rsid w:val="000E6421"/>
    <w:rsid w:val="000E6DB5"/>
    <w:rsid w:val="000E7841"/>
    <w:rsid w:val="000F0039"/>
    <w:rsid w:val="000F0A40"/>
    <w:rsid w:val="000F0F64"/>
    <w:rsid w:val="000F1429"/>
    <w:rsid w:val="000F1581"/>
    <w:rsid w:val="000F1FC4"/>
    <w:rsid w:val="000F206B"/>
    <w:rsid w:val="000F20B0"/>
    <w:rsid w:val="000F2B41"/>
    <w:rsid w:val="000F324F"/>
    <w:rsid w:val="000F3647"/>
    <w:rsid w:val="000F4E72"/>
    <w:rsid w:val="000F677E"/>
    <w:rsid w:val="000F6A65"/>
    <w:rsid w:val="000F6EC6"/>
    <w:rsid w:val="00100857"/>
    <w:rsid w:val="0010286D"/>
    <w:rsid w:val="00103110"/>
    <w:rsid w:val="001053FA"/>
    <w:rsid w:val="001058C7"/>
    <w:rsid w:val="00105AA7"/>
    <w:rsid w:val="00107C6A"/>
    <w:rsid w:val="001105B4"/>
    <w:rsid w:val="00110816"/>
    <w:rsid w:val="00110AF1"/>
    <w:rsid w:val="00111772"/>
    <w:rsid w:val="00111B46"/>
    <w:rsid w:val="00111DDE"/>
    <w:rsid w:val="00111E12"/>
    <w:rsid w:val="00111EF0"/>
    <w:rsid w:val="0011290C"/>
    <w:rsid w:val="00112ACB"/>
    <w:rsid w:val="00112C35"/>
    <w:rsid w:val="00112D71"/>
    <w:rsid w:val="00113091"/>
    <w:rsid w:val="00113725"/>
    <w:rsid w:val="00115097"/>
    <w:rsid w:val="00115B14"/>
    <w:rsid w:val="0011652F"/>
    <w:rsid w:val="00117510"/>
    <w:rsid w:val="00117F8A"/>
    <w:rsid w:val="00117FDC"/>
    <w:rsid w:val="00120B49"/>
    <w:rsid w:val="001218CB"/>
    <w:rsid w:val="00122382"/>
    <w:rsid w:val="00122FC5"/>
    <w:rsid w:val="00123773"/>
    <w:rsid w:val="001249B9"/>
    <w:rsid w:val="00125073"/>
    <w:rsid w:val="00125E97"/>
    <w:rsid w:val="001268D4"/>
    <w:rsid w:val="00127573"/>
    <w:rsid w:val="00127F6F"/>
    <w:rsid w:val="00130230"/>
    <w:rsid w:val="00130988"/>
    <w:rsid w:val="00130AF9"/>
    <w:rsid w:val="00131D6F"/>
    <w:rsid w:val="00132734"/>
    <w:rsid w:val="00132E7A"/>
    <w:rsid w:val="00133206"/>
    <w:rsid w:val="00133539"/>
    <w:rsid w:val="00133647"/>
    <w:rsid w:val="00133DA2"/>
    <w:rsid w:val="00136015"/>
    <w:rsid w:val="00137732"/>
    <w:rsid w:val="0014024C"/>
    <w:rsid w:val="001405F8"/>
    <w:rsid w:val="00143914"/>
    <w:rsid w:val="00146DEA"/>
    <w:rsid w:val="00146EFE"/>
    <w:rsid w:val="00146F5A"/>
    <w:rsid w:val="00147F1C"/>
    <w:rsid w:val="0015280F"/>
    <w:rsid w:val="00152AAE"/>
    <w:rsid w:val="00152B05"/>
    <w:rsid w:val="00152DD7"/>
    <w:rsid w:val="001530E5"/>
    <w:rsid w:val="001535D5"/>
    <w:rsid w:val="00153755"/>
    <w:rsid w:val="0015482A"/>
    <w:rsid w:val="001553FC"/>
    <w:rsid w:val="00155A26"/>
    <w:rsid w:val="00155E3C"/>
    <w:rsid w:val="0015608C"/>
    <w:rsid w:val="0015654E"/>
    <w:rsid w:val="00156F95"/>
    <w:rsid w:val="0015794F"/>
    <w:rsid w:val="00160081"/>
    <w:rsid w:val="00160A2D"/>
    <w:rsid w:val="001638FD"/>
    <w:rsid w:val="00163BA0"/>
    <w:rsid w:val="00164172"/>
    <w:rsid w:val="00164329"/>
    <w:rsid w:val="00164C58"/>
    <w:rsid w:val="00164FE9"/>
    <w:rsid w:val="00165C6E"/>
    <w:rsid w:val="00165CFF"/>
    <w:rsid w:val="001665A1"/>
    <w:rsid w:val="001668CF"/>
    <w:rsid w:val="00167726"/>
    <w:rsid w:val="00170809"/>
    <w:rsid w:val="0017232E"/>
    <w:rsid w:val="00172418"/>
    <w:rsid w:val="00174668"/>
    <w:rsid w:val="00174D24"/>
    <w:rsid w:val="0017578A"/>
    <w:rsid w:val="00176241"/>
    <w:rsid w:val="00176610"/>
    <w:rsid w:val="0017736E"/>
    <w:rsid w:val="00180AB9"/>
    <w:rsid w:val="00182063"/>
    <w:rsid w:val="001822E1"/>
    <w:rsid w:val="00182BFC"/>
    <w:rsid w:val="00182F71"/>
    <w:rsid w:val="00183DD7"/>
    <w:rsid w:val="001849AD"/>
    <w:rsid w:val="00184D10"/>
    <w:rsid w:val="00186837"/>
    <w:rsid w:val="00187375"/>
    <w:rsid w:val="00187E65"/>
    <w:rsid w:val="00187EAF"/>
    <w:rsid w:val="0019002F"/>
    <w:rsid w:val="00190973"/>
    <w:rsid w:val="00190B69"/>
    <w:rsid w:val="00192285"/>
    <w:rsid w:val="00192421"/>
    <w:rsid w:val="001930AD"/>
    <w:rsid w:val="00193763"/>
    <w:rsid w:val="00193E4C"/>
    <w:rsid w:val="0019526D"/>
    <w:rsid w:val="00195368"/>
    <w:rsid w:val="00195660"/>
    <w:rsid w:val="00195999"/>
    <w:rsid w:val="0019616B"/>
    <w:rsid w:val="001A0AEB"/>
    <w:rsid w:val="001A0ECC"/>
    <w:rsid w:val="001A0FE4"/>
    <w:rsid w:val="001A1175"/>
    <w:rsid w:val="001A2912"/>
    <w:rsid w:val="001A4579"/>
    <w:rsid w:val="001A5286"/>
    <w:rsid w:val="001A6476"/>
    <w:rsid w:val="001A6FA0"/>
    <w:rsid w:val="001B10B0"/>
    <w:rsid w:val="001B1539"/>
    <w:rsid w:val="001B27F5"/>
    <w:rsid w:val="001B2E89"/>
    <w:rsid w:val="001B327F"/>
    <w:rsid w:val="001B3916"/>
    <w:rsid w:val="001B4497"/>
    <w:rsid w:val="001B4A73"/>
    <w:rsid w:val="001B53EB"/>
    <w:rsid w:val="001B5AFD"/>
    <w:rsid w:val="001B5FA2"/>
    <w:rsid w:val="001B6403"/>
    <w:rsid w:val="001B6A16"/>
    <w:rsid w:val="001C1C17"/>
    <w:rsid w:val="001C2195"/>
    <w:rsid w:val="001C2CFF"/>
    <w:rsid w:val="001C3FCB"/>
    <w:rsid w:val="001C48C8"/>
    <w:rsid w:val="001C536D"/>
    <w:rsid w:val="001C62DF"/>
    <w:rsid w:val="001C6EC9"/>
    <w:rsid w:val="001C6F70"/>
    <w:rsid w:val="001C77CE"/>
    <w:rsid w:val="001C783F"/>
    <w:rsid w:val="001C7ADC"/>
    <w:rsid w:val="001C7B8F"/>
    <w:rsid w:val="001D0203"/>
    <w:rsid w:val="001D1E9A"/>
    <w:rsid w:val="001D262C"/>
    <w:rsid w:val="001D2C3C"/>
    <w:rsid w:val="001D4268"/>
    <w:rsid w:val="001D4AC3"/>
    <w:rsid w:val="001D4C07"/>
    <w:rsid w:val="001D541C"/>
    <w:rsid w:val="001D593D"/>
    <w:rsid w:val="001D6E4A"/>
    <w:rsid w:val="001D7445"/>
    <w:rsid w:val="001E0880"/>
    <w:rsid w:val="001E107C"/>
    <w:rsid w:val="001E18B0"/>
    <w:rsid w:val="001E2012"/>
    <w:rsid w:val="001E2D10"/>
    <w:rsid w:val="001E4C9D"/>
    <w:rsid w:val="001E5A1F"/>
    <w:rsid w:val="001E6416"/>
    <w:rsid w:val="001E6E82"/>
    <w:rsid w:val="001E728C"/>
    <w:rsid w:val="001E7FCA"/>
    <w:rsid w:val="001F19F6"/>
    <w:rsid w:val="001F2DB1"/>
    <w:rsid w:val="001F2F80"/>
    <w:rsid w:val="001F3353"/>
    <w:rsid w:val="001F34B0"/>
    <w:rsid w:val="001F38C4"/>
    <w:rsid w:val="001F3AA6"/>
    <w:rsid w:val="001F408F"/>
    <w:rsid w:val="001F42BA"/>
    <w:rsid w:val="001F4E14"/>
    <w:rsid w:val="001F54C6"/>
    <w:rsid w:val="001F65A8"/>
    <w:rsid w:val="001F740D"/>
    <w:rsid w:val="001F7934"/>
    <w:rsid w:val="0020082E"/>
    <w:rsid w:val="002012B4"/>
    <w:rsid w:val="00201978"/>
    <w:rsid w:val="00202110"/>
    <w:rsid w:val="002025B9"/>
    <w:rsid w:val="00202834"/>
    <w:rsid w:val="00203320"/>
    <w:rsid w:val="00203B39"/>
    <w:rsid w:val="00203BF4"/>
    <w:rsid w:val="00203FB6"/>
    <w:rsid w:val="00204242"/>
    <w:rsid w:val="002042EC"/>
    <w:rsid w:val="002051EA"/>
    <w:rsid w:val="00205209"/>
    <w:rsid w:val="002053DC"/>
    <w:rsid w:val="002064C9"/>
    <w:rsid w:val="0020766A"/>
    <w:rsid w:val="0021064C"/>
    <w:rsid w:val="002116C8"/>
    <w:rsid w:val="00211B55"/>
    <w:rsid w:val="002123B0"/>
    <w:rsid w:val="00212495"/>
    <w:rsid w:val="00212E5B"/>
    <w:rsid w:val="002153A0"/>
    <w:rsid w:val="0021553C"/>
    <w:rsid w:val="00216106"/>
    <w:rsid w:val="00216ACA"/>
    <w:rsid w:val="002174B7"/>
    <w:rsid w:val="002200DB"/>
    <w:rsid w:val="00220154"/>
    <w:rsid w:val="00220F88"/>
    <w:rsid w:val="00221DD3"/>
    <w:rsid w:val="002223E5"/>
    <w:rsid w:val="002229C5"/>
    <w:rsid w:val="0022303F"/>
    <w:rsid w:val="002232A1"/>
    <w:rsid w:val="00225CF8"/>
    <w:rsid w:val="00226B18"/>
    <w:rsid w:val="00227902"/>
    <w:rsid w:val="00227B1D"/>
    <w:rsid w:val="00227D24"/>
    <w:rsid w:val="00230BE5"/>
    <w:rsid w:val="00231237"/>
    <w:rsid w:val="00231B7E"/>
    <w:rsid w:val="00232286"/>
    <w:rsid w:val="002326DB"/>
    <w:rsid w:val="0023396A"/>
    <w:rsid w:val="00233E22"/>
    <w:rsid w:val="00234E75"/>
    <w:rsid w:val="00235266"/>
    <w:rsid w:val="00235A2D"/>
    <w:rsid w:val="00236A59"/>
    <w:rsid w:val="002407D4"/>
    <w:rsid w:val="002413F2"/>
    <w:rsid w:val="00241FDB"/>
    <w:rsid w:val="0024285B"/>
    <w:rsid w:val="00242A03"/>
    <w:rsid w:val="002438AC"/>
    <w:rsid w:val="0024404B"/>
    <w:rsid w:val="0024432C"/>
    <w:rsid w:val="002458AA"/>
    <w:rsid w:val="00245B5B"/>
    <w:rsid w:val="00246211"/>
    <w:rsid w:val="002468C6"/>
    <w:rsid w:val="00246FA8"/>
    <w:rsid w:val="0025118C"/>
    <w:rsid w:val="002522C3"/>
    <w:rsid w:val="00254234"/>
    <w:rsid w:val="00254658"/>
    <w:rsid w:val="0025536A"/>
    <w:rsid w:val="00255663"/>
    <w:rsid w:val="002557CB"/>
    <w:rsid w:val="00255E58"/>
    <w:rsid w:val="00255E6E"/>
    <w:rsid w:val="0025673F"/>
    <w:rsid w:val="00260A8B"/>
    <w:rsid w:val="00260AA7"/>
    <w:rsid w:val="00261121"/>
    <w:rsid w:val="002614BE"/>
    <w:rsid w:val="00261696"/>
    <w:rsid w:val="002636E4"/>
    <w:rsid w:val="00264AA6"/>
    <w:rsid w:val="002650D9"/>
    <w:rsid w:val="002660FD"/>
    <w:rsid w:val="00270310"/>
    <w:rsid w:val="00270B2B"/>
    <w:rsid w:val="00270B9C"/>
    <w:rsid w:val="00272F4A"/>
    <w:rsid w:val="0027388B"/>
    <w:rsid w:val="00274F06"/>
    <w:rsid w:val="002756E7"/>
    <w:rsid w:val="00275CAC"/>
    <w:rsid w:val="002762DD"/>
    <w:rsid w:val="0027640A"/>
    <w:rsid w:val="0027757C"/>
    <w:rsid w:val="0028027F"/>
    <w:rsid w:val="002810FA"/>
    <w:rsid w:val="0028127A"/>
    <w:rsid w:val="002812D3"/>
    <w:rsid w:val="002814C2"/>
    <w:rsid w:val="002817E1"/>
    <w:rsid w:val="00283DD2"/>
    <w:rsid w:val="00283F4B"/>
    <w:rsid w:val="00284504"/>
    <w:rsid w:val="00285451"/>
    <w:rsid w:val="00285C1C"/>
    <w:rsid w:val="002864ED"/>
    <w:rsid w:val="00287C33"/>
    <w:rsid w:val="00290BDC"/>
    <w:rsid w:val="00292491"/>
    <w:rsid w:val="00292533"/>
    <w:rsid w:val="002949AC"/>
    <w:rsid w:val="00294A43"/>
    <w:rsid w:val="00295194"/>
    <w:rsid w:val="002955BD"/>
    <w:rsid w:val="00295B9E"/>
    <w:rsid w:val="00295E7E"/>
    <w:rsid w:val="00296384"/>
    <w:rsid w:val="002977AC"/>
    <w:rsid w:val="002A16FD"/>
    <w:rsid w:val="002A2AE0"/>
    <w:rsid w:val="002A2B59"/>
    <w:rsid w:val="002A4589"/>
    <w:rsid w:val="002A4CA4"/>
    <w:rsid w:val="002A501C"/>
    <w:rsid w:val="002A5F5F"/>
    <w:rsid w:val="002A697E"/>
    <w:rsid w:val="002A7218"/>
    <w:rsid w:val="002A753A"/>
    <w:rsid w:val="002B0959"/>
    <w:rsid w:val="002B1421"/>
    <w:rsid w:val="002B152A"/>
    <w:rsid w:val="002B1C92"/>
    <w:rsid w:val="002B1E73"/>
    <w:rsid w:val="002B49F5"/>
    <w:rsid w:val="002B4D0E"/>
    <w:rsid w:val="002B4F67"/>
    <w:rsid w:val="002B509D"/>
    <w:rsid w:val="002B5217"/>
    <w:rsid w:val="002B59F8"/>
    <w:rsid w:val="002B61ED"/>
    <w:rsid w:val="002B6CF0"/>
    <w:rsid w:val="002B75E3"/>
    <w:rsid w:val="002C03DC"/>
    <w:rsid w:val="002C0FD3"/>
    <w:rsid w:val="002C151E"/>
    <w:rsid w:val="002C1A7B"/>
    <w:rsid w:val="002C4AE3"/>
    <w:rsid w:val="002C4C22"/>
    <w:rsid w:val="002C516F"/>
    <w:rsid w:val="002C5A6F"/>
    <w:rsid w:val="002C5BC4"/>
    <w:rsid w:val="002C64E8"/>
    <w:rsid w:val="002C6D0D"/>
    <w:rsid w:val="002D1856"/>
    <w:rsid w:val="002D1953"/>
    <w:rsid w:val="002D1EFE"/>
    <w:rsid w:val="002D22F2"/>
    <w:rsid w:val="002D235A"/>
    <w:rsid w:val="002D2AC6"/>
    <w:rsid w:val="002D3966"/>
    <w:rsid w:val="002D3DE4"/>
    <w:rsid w:val="002D496C"/>
    <w:rsid w:val="002D4AA6"/>
    <w:rsid w:val="002D4CDD"/>
    <w:rsid w:val="002D4E7E"/>
    <w:rsid w:val="002D5B32"/>
    <w:rsid w:val="002D66BF"/>
    <w:rsid w:val="002D7AD3"/>
    <w:rsid w:val="002E0E70"/>
    <w:rsid w:val="002E2DC5"/>
    <w:rsid w:val="002E4B66"/>
    <w:rsid w:val="002E60B1"/>
    <w:rsid w:val="002E6273"/>
    <w:rsid w:val="002E65E6"/>
    <w:rsid w:val="002E6EA2"/>
    <w:rsid w:val="002E71D2"/>
    <w:rsid w:val="002E7D3F"/>
    <w:rsid w:val="002E7F65"/>
    <w:rsid w:val="002F01C0"/>
    <w:rsid w:val="002F0FAF"/>
    <w:rsid w:val="002F1686"/>
    <w:rsid w:val="002F2340"/>
    <w:rsid w:val="002F3B31"/>
    <w:rsid w:val="002F59A3"/>
    <w:rsid w:val="002F5E61"/>
    <w:rsid w:val="002F6C75"/>
    <w:rsid w:val="00300233"/>
    <w:rsid w:val="00300A1A"/>
    <w:rsid w:val="00302B00"/>
    <w:rsid w:val="00304BD4"/>
    <w:rsid w:val="00304C3A"/>
    <w:rsid w:val="003053AD"/>
    <w:rsid w:val="00305CD8"/>
    <w:rsid w:val="00306EFD"/>
    <w:rsid w:val="00310E09"/>
    <w:rsid w:val="0031156A"/>
    <w:rsid w:val="00311924"/>
    <w:rsid w:val="00312811"/>
    <w:rsid w:val="0031285D"/>
    <w:rsid w:val="00312DEF"/>
    <w:rsid w:val="0031357E"/>
    <w:rsid w:val="00313AD3"/>
    <w:rsid w:val="00313C8D"/>
    <w:rsid w:val="00313D66"/>
    <w:rsid w:val="00314F74"/>
    <w:rsid w:val="00315445"/>
    <w:rsid w:val="003162AD"/>
    <w:rsid w:val="0031724E"/>
    <w:rsid w:val="003202A1"/>
    <w:rsid w:val="00321472"/>
    <w:rsid w:val="00323107"/>
    <w:rsid w:val="00323DF2"/>
    <w:rsid w:val="003242A2"/>
    <w:rsid w:val="003254F0"/>
    <w:rsid w:val="00325D07"/>
    <w:rsid w:val="00326639"/>
    <w:rsid w:val="00326908"/>
    <w:rsid w:val="003274EF"/>
    <w:rsid w:val="00331675"/>
    <w:rsid w:val="00331C17"/>
    <w:rsid w:val="003330C7"/>
    <w:rsid w:val="003339B1"/>
    <w:rsid w:val="00333C93"/>
    <w:rsid w:val="0033579F"/>
    <w:rsid w:val="003359EB"/>
    <w:rsid w:val="0033747C"/>
    <w:rsid w:val="00337FD2"/>
    <w:rsid w:val="00342DCE"/>
    <w:rsid w:val="00344197"/>
    <w:rsid w:val="00344727"/>
    <w:rsid w:val="00344AB5"/>
    <w:rsid w:val="00344B4D"/>
    <w:rsid w:val="00344C68"/>
    <w:rsid w:val="0034555C"/>
    <w:rsid w:val="00346585"/>
    <w:rsid w:val="00346ECC"/>
    <w:rsid w:val="0035001C"/>
    <w:rsid w:val="00350B37"/>
    <w:rsid w:val="00350C4D"/>
    <w:rsid w:val="003510E9"/>
    <w:rsid w:val="00351294"/>
    <w:rsid w:val="0035178D"/>
    <w:rsid w:val="00351972"/>
    <w:rsid w:val="0035358E"/>
    <w:rsid w:val="00353C10"/>
    <w:rsid w:val="00353FDA"/>
    <w:rsid w:val="0035406E"/>
    <w:rsid w:val="00355D22"/>
    <w:rsid w:val="00357E55"/>
    <w:rsid w:val="003616E7"/>
    <w:rsid w:val="003619BF"/>
    <w:rsid w:val="00362620"/>
    <w:rsid w:val="0036285F"/>
    <w:rsid w:val="00363B10"/>
    <w:rsid w:val="00363B20"/>
    <w:rsid w:val="00364C1A"/>
    <w:rsid w:val="00364CD9"/>
    <w:rsid w:val="00365258"/>
    <w:rsid w:val="003652A2"/>
    <w:rsid w:val="00365490"/>
    <w:rsid w:val="00366A25"/>
    <w:rsid w:val="00367FF2"/>
    <w:rsid w:val="003703EE"/>
    <w:rsid w:val="003704A8"/>
    <w:rsid w:val="003713CB"/>
    <w:rsid w:val="003713FD"/>
    <w:rsid w:val="00371ABF"/>
    <w:rsid w:val="00371C8C"/>
    <w:rsid w:val="00371E56"/>
    <w:rsid w:val="00371F37"/>
    <w:rsid w:val="003721E8"/>
    <w:rsid w:val="00372507"/>
    <w:rsid w:val="003730B3"/>
    <w:rsid w:val="00373164"/>
    <w:rsid w:val="003734AB"/>
    <w:rsid w:val="00373823"/>
    <w:rsid w:val="0037385C"/>
    <w:rsid w:val="00375C01"/>
    <w:rsid w:val="00375F81"/>
    <w:rsid w:val="0037605D"/>
    <w:rsid w:val="003765D6"/>
    <w:rsid w:val="00376786"/>
    <w:rsid w:val="00376ABA"/>
    <w:rsid w:val="00376BD6"/>
    <w:rsid w:val="00380BBF"/>
    <w:rsid w:val="00380E00"/>
    <w:rsid w:val="00380F3D"/>
    <w:rsid w:val="00381454"/>
    <w:rsid w:val="00381499"/>
    <w:rsid w:val="003815F8"/>
    <w:rsid w:val="0038184D"/>
    <w:rsid w:val="00381F4F"/>
    <w:rsid w:val="003845B3"/>
    <w:rsid w:val="0038498C"/>
    <w:rsid w:val="003849EB"/>
    <w:rsid w:val="00384EB4"/>
    <w:rsid w:val="003858B0"/>
    <w:rsid w:val="00385FB8"/>
    <w:rsid w:val="00387531"/>
    <w:rsid w:val="0038796A"/>
    <w:rsid w:val="00387F75"/>
    <w:rsid w:val="00390C44"/>
    <w:rsid w:val="003917E6"/>
    <w:rsid w:val="0039186B"/>
    <w:rsid w:val="00391DA1"/>
    <w:rsid w:val="00391ECF"/>
    <w:rsid w:val="00392890"/>
    <w:rsid w:val="00392CA9"/>
    <w:rsid w:val="00392E71"/>
    <w:rsid w:val="00394CEA"/>
    <w:rsid w:val="00394F73"/>
    <w:rsid w:val="00395F96"/>
    <w:rsid w:val="00396B67"/>
    <w:rsid w:val="0039783C"/>
    <w:rsid w:val="003A242A"/>
    <w:rsid w:val="003A248C"/>
    <w:rsid w:val="003A5B78"/>
    <w:rsid w:val="003A77D1"/>
    <w:rsid w:val="003B0608"/>
    <w:rsid w:val="003B08E4"/>
    <w:rsid w:val="003B105B"/>
    <w:rsid w:val="003B2712"/>
    <w:rsid w:val="003B3357"/>
    <w:rsid w:val="003B3F54"/>
    <w:rsid w:val="003B4F21"/>
    <w:rsid w:val="003B4F53"/>
    <w:rsid w:val="003B500A"/>
    <w:rsid w:val="003B50C3"/>
    <w:rsid w:val="003B55A6"/>
    <w:rsid w:val="003B5E34"/>
    <w:rsid w:val="003B6610"/>
    <w:rsid w:val="003B7108"/>
    <w:rsid w:val="003B7190"/>
    <w:rsid w:val="003C194D"/>
    <w:rsid w:val="003C2417"/>
    <w:rsid w:val="003C348A"/>
    <w:rsid w:val="003C44DF"/>
    <w:rsid w:val="003C469E"/>
    <w:rsid w:val="003C4BD8"/>
    <w:rsid w:val="003C4F63"/>
    <w:rsid w:val="003C56F2"/>
    <w:rsid w:val="003C6578"/>
    <w:rsid w:val="003C6833"/>
    <w:rsid w:val="003C6CA1"/>
    <w:rsid w:val="003C6E11"/>
    <w:rsid w:val="003C7811"/>
    <w:rsid w:val="003D048F"/>
    <w:rsid w:val="003D08A8"/>
    <w:rsid w:val="003D0C6E"/>
    <w:rsid w:val="003D1EAA"/>
    <w:rsid w:val="003D3BFA"/>
    <w:rsid w:val="003D66F4"/>
    <w:rsid w:val="003D7A75"/>
    <w:rsid w:val="003E01CA"/>
    <w:rsid w:val="003E03A2"/>
    <w:rsid w:val="003E0737"/>
    <w:rsid w:val="003E15D0"/>
    <w:rsid w:val="003E29A4"/>
    <w:rsid w:val="003E4A96"/>
    <w:rsid w:val="003E4F8A"/>
    <w:rsid w:val="003E6C16"/>
    <w:rsid w:val="003E71FD"/>
    <w:rsid w:val="003F0232"/>
    <w:rsid w:val="003F05AD"/>
    <w:rsid w:val="003F0FC1"/>
    <w:rsid w:val="003F16EB"/>
    <w:rsid w:val="003F1BC4"/>
    <w:rsid w:val="003F1C39"/>
    <w:rsid w:val="003F3484"/>
    <w:rsid w:val="003F42F9"/>
    <w:rsid w:val="003F4A62"/>
    <w:rsid w:val="003F53CC"/>
    <w:rsid w:val="003F697C"/>
    <w:rsid w:val="003F6990"/>
    <w:rsid w:val="00400ACB"/>
    <w:rsid w:val="00402947"/>
    <w:rsid w:val="00402D64"/>
    <w:rsid w:val="00403B06"/>
    <w:rsid w:val="00403B53"/>
    <w:rsid w:val="0040497E"/>
    <w:rsid w:val="00404D2C"/>
    <w:rsid w:val="0040655C"/>
    <w:rsid w:val="00406EDD"/>
    <w:rsid w:val="00407196"/>
    <w:rsid w:val="0040734A"/>
    <w:rsid w:val="00410548"/>
    <w:rsid w:val="00410667"/>
    <w:rsid w:val="00410B0D"/>
    <w:rsid w:val="004111B3"/>
    <w:rsid w:val="00411A30"/>
    <w:rsid w:val="00411DAC"/>
    <w:rsid w:val="0041232E"/>
    <w:rsid w:val="004124B6"/>
    <w:rsid w:val="00412ECC"/>
    <w:rsid w:val="0041376A"/>
    <w:rsid w:val="00414076"/>
    <w:rsid w:val="00414BD7"/>
    <w:rsid w:val="00414E36"/>
    <w:rsid w:val="00414FB6"/>
    <w:rsid w:val="00420502"/>
    <w:rsid w:val="004206D2"/>
    <w:rsid w:val="00420D5B"/>
    <w:rsid w:val="004211DC"/>
    <w:rsid w:val="00421512"/>
    <w:rsid w:val="00421DED"/>
    <w:rsid w:val="004223E7"/>
    <w:rsid w:val="004224FE"/>
    <w:rsid w:val="0042293A"/>
    <w:rsid w:val="004234BB"/>
    <w:rsid w:val="00424958"/>
    <w:rsid w:val="004256C6"/>
    <w:rsid w:val="0042590B"/>
    <w:rsid w:val="00425A34"/>
    <w:rsid w:val="00425CBC"/>
    <w:rsid w:val="00425F42"/>
    <w:rsid w:val="004276D7"/>
    <w:rsid w:val="004277A6"/>
    <w:rsid w:val="00427A66"/>
    <w:rsid w:val="00427CD0"/>
    <w:rsid w:val="00430490"/>
    <w:rsid w:val="004306AE"/>
    <w:rsid w:val="00431853"/>
    <w:rsid w:val="00431A16"/>
    <w:rsid w:val="0043238E"/>
    <w:rsid w:val="00433924"/>
    <w:rsid w:val="00434A11"/>
    <w:rsid w:val="004357E1"/>
    <w:rsid w:val="00435DA7"/>
    <w:rsid w:val="00436C26"/>
    <w:rsid w:val="00436CA1"/>
    <w:rsid w:val="0043711B"/>
    <w:rsid w:val="00437456"/>
    <w:rsid w:val="00437A82"/>
    <w:rsid w:val="00440DE7"/>
    <w:rsid w:val="00444705"/>
    <w:rsid w:val="00444D62"/>
    <w:rsid w:val="00445EB8"/>
    <w:rsid w:val="00445EE8"/>
    <w:rsid w:val="0044610E"/>
    <w:rsid w:val="004477C1"/>
    <w:rsid w:val="00450287"/>
    <w:rsid w:val="00450886"/>
    <w:rsid w:val="00450E95"/>
    <w:rsid w:val="004517CA"/>
    <w:rsid w:val="00452991"/>
    <w:rsid w:val="00453737"/>
    <w:rsid w:val="00453BE2"/>
    <w:rsid w:val="00453EB5"/>
    <w:rsid w:val="004553F9"/>
    <w:rsid w:val="0045581B"/>
    <w:rsid w:val="00460354"/>
    <w:rsid w:val="004603F3"/>
    <w:rsid w:val="004607E8"/>
    <w:rsid w:val="0046106F"/>
    <w:rsid w:val="00461619"/>
    <w:rsid w:val="00461FA9"/>
    <w:rsid w:val="00463882"/>
    <w:rsid w:val="00466337"/>
    <w:rsid w:val="00466882"/>
    <w:rsid w:val="004673C3"/>
    <w:rsid w:val="00467A21"/>
    <w:rsid w:val="00467D73"/>
    <w:rsid w:val="00470A39"/>
    <w:rsid w:val="00470AC9"/>
    <w:rsid w:val="004725A0"/>
    <w:rsid w:val="004725E7"/>
    <w:rsid w:val="00473BC2"/>
    <w:rsid w:val="00475023"/>
    <w:rsid w:val="0047556C"/>
    <w:rsid w:val="00475893"/>
    <w:rsid w:val="00477CEE"/>
    <w:rsid w:val="00480C56"/>
    <w:rsid w:val="00483178"/>
    <w:rsid w:val="00483A71"/>
    <w:rsid w:val="004846C0"/>
    <w:rsid w:val="00484EC4"/>
    <w:rsid w:val="0048739C"/>
    <w:rsid w:val="0048796B"/>
    <w:rsid w:val="00490305"/>
    <w:rsid w:val="004906F1"/>
    <w:rsid w:val="00490FB9"/>
    <w:rsid w:val="00491571"/>
    <w:rsid w:val="00492897"/>
    <w:rsid w:val="00492A55"/>
    <w:rsid w:val="00493E51"/>
    <w:rsid w:val="0049483F"/>
    <w:rsid w:val="00494BD3"/>
    <w:rsid w:val="0049501D"/>
    <w:rsid w:val="004953B1"/>
    <w:rsid w:val="00495821"/>
    <w:rsid w:val="00497301"/>
    <w:rsid w:val="004A26DA"/>
    <w:rsid w:val="004A2C7C"/>
    <w:rsid w:val="004A35CF"/>
    <w:rsid w:val="004A3831"/>
    <w:rsid w:val="004A3848"/>
    <w:rsid w:val="004A3B9E"/>
    <w:rsid w:val="004A3E8D"/>
    <w:rsid w:val="004A5658"/>
    <w:rsid w:val="004A64C1"/>
    <w:rsid w:val="004A6616"/>
    <w:rsid w:val="004A67C0"/>
    <w:rsid w:val="004A69AA"/>
    <w:rsid w:val="004A7EA4"/>
    <w:rsid w:val="004B03EA"/>
    <w:rsid w:val="004B140C"/>
    <w:rsid w:val="004B1753"/>
    <w:rsid w:val="004B1B04"/>
    <w:rsid w:val="004B1FAD"/>
    <w:rsid w:val="004B3062"/>
    <w:rsid w:val="004B32C6"/>
    <w:rsid w:val="004B5794"/>
    <w:rsid w:val="004B5C68"/>
    <w:rsid w:val="004B6824"/>
    <w:rsid w:val="004C128C"/>
    <w:rsid w:val="004C1B7B"/>
    <w:rsid w:val="004C20C1"/>
    <w:rsid w:val="004C39B5"/>
    <w:rsid w:val="004C3C30"/>
    <w:rsid w:val="004C3F21"/>
    <w:rsid w:val="004C4B3B"/>
    <w:rsid w:val="004C54D1"/>
    <w:rsid w:val="004C63EB"/>
    <w:rsid w:val="004C782C"/>
    <w:rsid w:val="004D0843"/>
    <w:rsid w:val="004D18E4"/>
    <w:rsid w:val="004D1B3D"/>
    <w:rsid w:val="004D2369"/>
    <w:rsid w:val="004D371D"/>
    <w:rsid w:val="004D48FF"/>
    <w:rsid w:val="004D4A2D"/>
    <w:rsid w:val="004D4EFA"/>
    <w:rsid w:val="004D5348"/>
    <w:rsid w:val="004D6F49"/>
    <w:rsid w:val="004D7012"/>
    <w:rsid w:val="004D76B0"/>
    <w:rsid w:val="004D7A4F"/>
    <w:rsid w:val="004E0160"/>
    <w:rsid w:val="004E167D"/>
    <w:rsid w:val="004E2043"/>
    <w:rsid w:val="004E4263"/>
    <w:rsid w:val="004E4392"/>
    <w:rsid w:val="004E5092"/>
    <w:rsid w:val="004E6D15"/>
    <w:rsid w:val="004E7A00"/>
    <w:rsid w:val="004F0DEF"/>
    <w:rsid w:val="004F1546"/>
    <w:rsid w:val="004F18BC"/>
    <w:rsid w:val="004F25ED"/>
    <w:rsid w:val="004F2E6A"/>
    <w:rsid w:val="004F2F24"/>
    <w:rsid w:val="004F32A5"/>
    <w:rsid w:val="004F3648"/>
    <w:rsid w:val="004F528E"/>
    <w:rsid w:val="004F67E9"/>
    <w:rsid w:val="004F6B72"/>
    <w:rsid w:val="004F77D2"/>
    <w:rsid w:val="004F7D53"/>
    <w:rsid w:val="00500417"/>
    <w:rsid w:val="00501553"/>
    <w:rsid w:val="005034FD"/>
    <w:rsid w:val="00503CDB"/>
    <w:rsid w:val="00503EDE"/>
    <w:rsid w:val="005046D6"/>
    <w:rsid w:val="00505300"/>
    <w:rsid w:val="00505379"/>
    <w:rsid w:val="0050560F"/>
    <w:rsid w:val="005066C7"/>
    <w:rsid w:val="005071EA"/>
    <w:rsid w:val="0051029F"/>
    <w:rsid w:val="005107DE"/>
    <w:rsid w:val="00512118"/>
    <w:rsid w:val="00513026"/>
    <w:rsid w:val="00513935"/>
    <w:rsid w:val="00514DAA"/>
    <w:rsid w:val="005160DC"/>
    <w:rsid w:val="0051718E"/>
    <w:rsid w:val="00517A2D"/>
    <w:rsid w:val="00520774"/>
    <w:rsid w:val="005213EC"/>
    <w:rsid w:val="005229F4"/>
    <w:rsid w:val="00522D90"/>
    <w:rsid w:val="005232E2"/>
    <w:rsid w:val="005253E1"/>
    <w:rsid w:val="00526B2A"/>
    <w:rsid w:val="00526FCE"/>
    <w:rsid w:val="0053001E"/>
    <w:rsid w:val="005317A6"/>
    <w:rsid w:val="00531E17"/>
    <w:rsid w:val="00532D89"/>
    <w:rsid w:val="00534048"/>
    <w:rsid w:val="005352C6"/>
    <w:rsid w:val="00536E16"/>
    <w:rsid w:val="00537067"/>
    <w:rsid w:val="00540126"/>
    <w:rsid w:val="00541026"/>
    <w:rsid w:val="0054171F"/>
    <w:rsid w:val="005422BC"/>
    <w:rsid w:val="0054417B"/>
    <w:rsid w:val="005448C5"/>
    <w:rsid w:val="00544C36"/>
    <w:rsid w:val="00545187"/>
    <w:rsid w:val="00546737"/>
    <w:rsid w:val="005477A7"/>
    <w:rsid w:val="00551B5C"/>
    <w:rsid w:val="00553C07"/>
    <w:rsid w:val="005543CA"/>
    <w:rsid w:val="005557E7"/>
    <w:rsid w:val="00560425"/>
    <w:rsid w:val="0056094D"/>
    <w:rsid w:val="00560B61"/>
    <w:rsid w:val="00561160"/>
    <w:rsid w:val="0056204C"/>
    <w:rsid w:val="00562DBA"/>
    <w:rsid w:val="00562E1B"/>
    <w:rsid w:val="0056303B"/>
    <w:rsid w:val="0056379C"/>
    <w:rsid w:val="00564900"/>
    <w:rsid w:val="005656F3"/>
    <w:rsid w:val="00566D4F"/>
    <w:rsid w:val="00567208"/>
    <w:rsid w:val="00567C71"/>
    <w:rsid w:val="00570109"/>
    <w:rsid w:val="00570176"/>
    <w:rsid w:val="00572030"/>
    <w:rsid w:val="00572464"/>
    <w:rsid w:val="005734B8"/>
    <w:rsid w:val="005737D1"/>
    <w:rsid w:val="00573830"/>
    <w:rsid w:val="0057496E"/>
    <w:rsid w:val="00574E41"/>
    <w:rsid w:val="0057653A"/>
    <w:rsid w:val="005767E5"/>
    <w:rsid w:val="005774AE"/>
    <w:rsid w:val="005808DB"/>
    <w:rsid w:val="00581174"/>
    <w:rsid w:val="0058169E"/>
    <w:rsid w:val="005816B8"/>
    <w:rsid w:val="00582394"/>
    <w:rsid w:val="00582E81"/>
    <w:rsid w:val="00583351"/>
    <w:rsid w:val="00583705"/>
    <w:rsid w:val="00583C67"/>
    <w:rsid w:val="00583CF9"/>
    <w:rsid w:val="00584D2E"/>
    <w:rsid w:val="00584D8E"/>
    <w:rsid w:val="005863F3"/>
    <w:rsid w:val="00591C20"/>
    <w:rsid w:val="00592BDD"/>
    <w:rsid w:val="00594ECF"/>
    <w:rsid w:val="00595C31"/>
    <w:rsid w:val="00595FD2"/>
    <w:rsid w:val="005961F2"/>
    <w:rsid w:val="005963C2"/>
    <w:rsid w:val="00597D8B"/>
    <w:rsid w:val="005A05D2"/>
    <w:rsid w:val="005A2C53"/>
    <w:rsid w:val="005A4148"/>
    <w:rsid w:val="005A446A"/>
    <w:rsid w:val="005A6AF4"/>
    <w:rsid w:val="005A7052"/>
    <w:rsid w:val="005B0160"/>
    <w:rsid w:val="005B093C"/>
    <w:rsid w:val="005B1082"/>
    <w:rsid w:val="005B144A"/>
    <w:rsid w:val="005B14A6"/>
    <w:rsid w:val="005B1A70"/>
    <w:rsid w:val="005B1CF3"/>
    <w:rsid w:val="005B2483"/>
    <w:rsid w:val="005B3137"/>
    <w:rsid w:val="005B318E"/>
    <w:rsid w:val="005B3558"/>
    <w:rsid w:val="005B3878"/>
    <w:rsid w:val="005B3D0E"/>
    <w:rsid w:val="005B3EEB"/>
    <w:rsid w:val="005B4113"/>
    <w:rsid w:val="005B541F"/>
    <w:rsid w:val="005B5636"/>
    <w:rsid w:val="005B6786"/>
    <w:rsid w:val="005B67AC"/>
    <w:rsid w:val="005B7C93"/>
    <w:rsid w:val="005C01C0"/>
    <w:rsid w:val="005C0A18"/>
    <w:rsid w:val="005C2C43"/>
    <w:rsid w:val="005C361D"/>
    <w:rsid w:val="005C368A"/>
    <w:rsid w:val="005C3BB3"/>
    <w:rsid w:val="005C438E"/>
    <w:rsid w:val="005C46E7"/>
    <w:rsid w:val="005C5167"/>
    <w:rsid w:val="005C6BB3"/>
    <w:rsid w:val="005D0FB2"/>
    <w:rsid w:val="005D1D40"/>
    <w:rsid w:val="005D2684"/>
    <w:rsid w:val="005D2716"/>
    <w:rsid w:val="005D3D95"/>
    <w:rsid w:val="005D3DD5"/>
    <w:rsid w:val="005D4292"/>
    <w:rsid w:val="005D4B7A"/>
    <w:rsid w:val="005D54AF"/>
    <w:rsid w:val="005D7045"/>
    <w:rsid w:val="005E0FB7"/>
    <w:rsid w:val="005E176E"/>
    <w:rsid w:val="005E1957"/>
    <w:rsid w:val="005E1A8C"/>
    <w:rsid w:val="005E2322"/>
    <w:rsid w:val="005E2684"/>
    <w:rsid w:val="005E52AD"/>
    <w:rsid w:val="005E5558"/>
    <w:rsid w:val="005E67C0"/>
    <w:rsid w:val="005E68AC"/>
    <w:rsid w:val="005E790A"/>
    <w:rsid w:val="005F1A7C"/>
    <w:rsid w:val="005F1AEB"/>
    <w:rsid w:val="005F2B77"/>
    <w:rsid w:val="005F4121"/>
    <w:rsid w:val="005F4132"/>
    <w:rsid w:val="005F45D0"/>
    <w:rsid w:val="005F58B6"/>
    <w:rsid w:val="005F5C87"/>
    <w:rsid w:val="005F6462"/>
    <w:rsid w:val="005F6931"/>
    <w:rsid w:val="005F6CAE"/>
    <w:rsid w:val="005F6E78"/>
    <w:rsid w:val="005F6FBB"/>
    <w:rsid w:val="005F75F1"/>
    <w:rsid w:val="005F7D55"/>
    <w:rsid w:val="00601572"/>
    <w:rsid w:val="00601579"/>
    <w:rsid w:val="0060223F"/>
    <w:rsid w:val="00603930"/>
    <w:rsid w:val="00603BB0"/>
    <w:rsid w:val="006053BC"/>
    <w:rsid w:val="0060560F"/>
    <w:rsid w:val="006067A0"/>
    <w:rsid w:val="0060683C"/>
    <w:rsid w:val="00607EA6"/>
    <w:rsid w:val="00610F7E"/>
    <w:rsid w:val="006114E1"/>
    <w:rsid w:val="006115A0"/>
    <w:rsid w:val="00613635"/>
    <w:rsid w:val="00613FF2"/>
    <w:rsid w:val="006162C7"/>
    <w:rsid w:val="0061635A"/>
    <w:rsid w:val="006168BB"/>
    <w:rsid w:val="00620059"/>
    <w:rsid w:val="00620A11"/>
    <w:rsid w:val="00620FF3"/>
    <w:rsid w:val="00621E47"/>
    <w:rsid w:val="006221C5"/>
    <w:rsid w:val="006221FF"/>
    <w:rsid w:val="006231BD"/>
    <w:rsid w:val="00624ABA"/>
    <w:rsid w:val="00624F04"/>
    <w:rsid w:val="00625298"/>
    <w:rsid w:val="00625B2E"/>
    <w:rsid w:val="006261BC"/>
    <w:rsid w:val="006266B2"/>
    <w:rsid w:val="00626764"/>
    <w:rsid w:val="0062689A"/>
    <w:rsid w:val="00627239"/>
    <w:rsid w:val="00630A16"/>
    <w:rsid w:val="006313FD"/>
    <w:rsid w:val="00631483"/>
    <w:rsid w:val="00631F52"/>
    <w:rsid w:val="00632563"/>
    <w:rsid w:val="006339E8"/>
    <w:rsid w:val="00636334"/>
    <w:rsid w:val="00636B5C"/>
    <w:rsid w:val="0063744D"/>
    <w:rsid w:val="00637D7C"/>
    <w:rsid w:val="006421AA"/>
    <w:rsid w:val="00643A36"/>
    <w:rsid w:val="00643D72"/>
    <w:rsid w:val="006446B0"/>
    <w:rsid w:val="00645577"/>
    <w:rsid w:val="0064594D"/>
    <w:rsid w:val="00646ABA"/>
    <w:rsid w:val="006505D1"/>
    <w:rsid w:val="006508DB"/>
    <w:rsid w:val="006510AF"/>
    <w:rsid w:val="006514B5"/>
    <w:rsid w:val="00652352"/>
    <w:rsid w:val="00652B3A"/>
    <w:rsid w:val="00653217"/>
    <w:rsid w:val="00653CD6"/>
    <w:rsid w:val="00656426"/>
    <w:rsid w:val="00656995"/>
    <w:rsid w:val="006570B4"/>
    <w:rsid w:val="00657208"/>
    <w:rsid w:val="006573F1"/>
    <w:rsid w:val="00660FB9"/>
    <w:rsid w:val="00661331"/>
    <w:rsid w:val="00661DB8"/>
    <w:rsid w:val="006626E7"/>
    <w:rsid w:val="00662ABD"/>
    <w:rsid w:val="00665069"/>
    <w:rsid w:val="00665A07"/>
    <w:rsid w:val="00666374"/>
    <w:rsid w:val="006666BD"/>
    <w:rsid w:val="00666ED2"/>
    <w:rsid w:val="00667877"/>
    <w:rsid w:val="00670AB2"/>
    <w:rsid w:val="0067110E"/>
    <w:rsid w:val="00671EEC"/>
    <w:rsid w:val="00672A4F"/>
    <w:rsid w:val="006737DE"/>
    <w:rsid w:val="00673E29"/>
    <w:rsid w:val="00674628"/>
    <w:rsid w:val="00675E7A"/>
    <w:rsid w:val="006764D9"/>
    <w:rsid w:val="006771E7"/>
    <w:rsid w:val="006777FE"/>
    <w:rsid w:val="00680B27"/>
    <w:rsid w:val="0068107F"/>
    <w:rsid w:val="00681AF2"/>
    <w:rsid w:val="0068218E"/>
    <w:rsid w:val="006827E2"/>
    <w:rsid w:val="006842CC"/>
    <w:rsid w:val="006846F0"/>
    <w:rsid w:val="00684C88"/>
    <w:rsid w:val="00684F9E"/>
    <w:rsid w:val="00685B3F"/>
    <w:rsid w:val="006868C8"/>
    <w:rsid w:val="0068695F"/>
    <w:rsid w:val="00687373"/>
    <w:rsid w:val="0068744A"/>
    <w:rsid w:val="0069036F"/>
    <w:rsid w:val="0069199C"/>
    <w:rsid w:val="00691F5B"/>
    <w:rsid w:val="00692218"/>
    <w:rsid w:val="00693812"/>
    <w:rsid w:val="006940EB"/>
    <w:rsid w:val="00694190"/>
    <w:rsid w:val="00694984"/>
    <w:rsid w:val="0069508D"/>
    <w:rsid w:val="00697B14"/>
    <w:rsid w:val="00697F9C"/>
    <w:rsid w:val="00697FDD"/>
    <w:rsid w:val="006A063D"/>
    <w:rsid w:val="006A0652"/>
    <w:rsid w:val="006A2B36"/>
    <w:rsid w:val="006A2D48"/>
    <w:rsid w:val="006A35E0"/>
    <w:rsid w:val="006A4BE6"/>
    <w:rsid w:val="006A5134"/>
    <w:rsid w:val="006A553C"/>
    <w:rsid w:val="006A56EB"/>
    <w:rsid w:val="006A6772"/>
    <w:rsid w:val="006A7328"/>
    <w:rsid w:val="006B0795"/>
    <w:rsid w:val="006B15F3"/>
    <w:rsid w:val="006B1886"/>
    <w:rsid w:val="006B2279"/>
    <w:rsid w:val="006B3284"/>
    <w:rsid w:val="006B48EE"/>
    <w:rsid w:val="006B4C43"/>
    <w:rsid w:val="006B4F9B"/>
    <w:rsid w:val="006B5611"/>
    <w:rsid w:val="006B5EC8"/>
    <w:rsid w:val="006B63F7"/>
    <w:rsid w:val="006B640F"/>
    <w:rsid w:val="006B6954"/>
    <w:rsid w:val="006C06AB"/>
    <w:rsid w:val="006C093E"/>
    <w:rsid w:val="006C11F4"/>
    <w:rsid w:val="006C130E"/>
    <w:rsid w:val="006C1B39"/>
    <w:rsid w:val="006C1C82"/>
    <w:rsid w:val="006C2190"/>
    <w:rsid w:val="006C387B"/>
    <w:rsid w:val="006C5270"/>
    <w:rsid w:val="006C6AB1"/>
    <w:rsid w:val="006C7F12"/>
    <w:rsid w:val="006D03E8"/>
    <w:rsid w:val="006D08AE"/>
    <w:rsid w:val="006D105A"/>
    <w:rsid w:val="006D1545"/>
    <w:rsid w:val="006D2641"/>
    <w:rsid w:val="006D275B"/>
    <w:rsid w:val="006D2C4A"/>
    <w:rsid w:val="006D2C92"/>
    <w:rsid w:val="006D2C95"/>
    <w:rsid w:val="006D40CF"/>
    <w:rsid w:val="006D5AE0"/>
    <w:rsid w:val="006D6427"/>
    <w:rsid w:val="006D69AE"/>
    <w:rsid w:val="006D7F58"/>
    <w:rsid w:val="006E0961"/>
    <w:rsid w:val="006E15BE"/>
    <w:rsid w:val="006E2554"/>
    <w:rsid w:val="006E2943"/>
    <w:rsid w:val="006E3600"/>
    <w:rsid w:val="006E366E"/>
    <w:rsid w:val="006E4029"/>
    <w:rsid w:val="006E5903"/>
    <w:rsid w:val="006E5B4E"/>
    <w:rsid w:val="006E687F"/>
    <w:rsid w:val="006E6EE9"/>
    <w:rsid w:val="006E740C"/>
    <w:rsid w:val="006E7628"/>
    <w:rsid w:val="006E7D86"/>
    <w:rsid w:val="006F04E1"/>
    <w:rsid w:val="006F078D"/>
    <w:rsid w:val="006F09BD"/>
    <w:rsid w:val="006F0F3A"/>
    <w:rsid w:val="006F1110"/>
    <w:rsid w:val="006F1580"/>
    <w:rsid w:val="006F15E3"/>
    <w:rsid w:val="006F1845"/>
    <w:rsid w:val="006F2311"/>
    <w:rsid w:val="006F4719"/>
    <w:rsid w:val="006F4843"/>
    <w:rsid w:val="006F4DC2"/>
    <w:rsid w:val="006F4F16"/>
    <w:rsid w:val="006F5C4A"/>
    <w:rsid w:val="006F607D"/>
    <w:rsid w:val="006F76A7"/>
    <w:rsid w:val="0070179B"/>
    <w:rsid w:val="00701929"/>
    <w:rsid w:val="00702477"/>
    <w:rsid w:val="00702B75"/>
    <w:rsid w:val="00702F65"/>
    <w:rsid w:val="00703595"/>
    <w:rsid w:val="00704341"/>
    <w:rsid w:val="007049C1"/>
    <w:rsid w:val="00704FC8"/>
    <w:rsid w:val="00705173"/>
    <w:rsid w:val="00705C0D"/>
    <w:rsid w:val="00706F03"/>
    <w:rsid w:val="00712045"/>
    <w:rsid w:val="00713901"/>
    <w:rsid w:val="007159F9"/>
    <w:rsid w:val="00716302"/>
    <w:rsid w:val="0071681D"/>
    <w:rsid w:val="007169DC"/>
    <w:rsid w:val="007175DC"/>
    <w:rsid w:val="00717B06"/>
    <w:rsid w:val="00717E90"/>
    <w:rsid w:val="0072044C"/>
    <w:rsid w:val="007210B3"/>
    <w:rsid w:val="0072163D"/>
    <w:rsid w:val="00721E11"/>
    <w:rsid w:val="007222AE"/>
    <w:rsid w:val="007230CE"/>
    <w:rsid w:val="0072347D"/>
    <w:rsid w:val="00724A91"/>
    <w:rsid w:val="00726965"/>
    <w:rsid w:val="007307EA"/>
    <w:rsid w:val="00730C9B"/>
    <w:rsid w:val="0073178F"/>
    <w:rsid w:val="00731ADE"/>
    <w:rsid w:val="007324E2"/>
    <w:rsid w:val="00733134"/>
    <w:rsid w:val="00734052"/>
    <w:rsid w:val="007344DA"/>
    <w:rsid w:val="007347C1"/>
    <w:rsid w:val="00734BE7"/>
    <w:rsid w:val="007358C4"/>
    <w:rsid w:val="007362F8"/>
    <w:rsid w:val="00736BF9"/>
    <w:rsid w:val="007373B2"/>
    <w:rsid w:val="00737AD4"/>
    <w:rsid w:val="00737E08"/>
    <w:rsid w:val="00740CE4"/>
    <w:rsid w:val="00741AD8"/>
    <w:rsid w:val="007420C1"/>
    <w:rsid w:val="00742A35"/>
    <w:rsid w:val="00742B67"/>
    <w:rsid w:val="00744305"/>
    <w:rsid w:val="007458AC"/>
    <w:rsid w:val="007465FF"/>
    <w:rsid w:val="007467D9"/>
    <w:rsid w:val="0075046D"/>
    <w:rsid w:val="00752400"/>
    <w:rsid w:val="00752D6F"/>
    <w:rsid w:val="007542EA"/>
    <w:rsid w:val="00754E8A"/>
    <w:rsid w:val="00754F12"/>
    <w:rsid w:val="0075580A"/>
    <w:rsid w:val="0075667A"/>
    <w:rsid w:val="00756A3E"/>
    <w:rsid w:val="007577E8"/>
    <w:rsid w:val="00760A0D"/>
    <w:rsid w:val="0076112C"/>
    <w:rsid w:val="00763205"/>
    <w:rsid w:val="00763318"/>
    <w:rsid w:val="00763733"/>
    <w:rsid w:val="00764530"/>
    <w:rsid w:val="0076493C"/>
    <w:rsid w:val="0076612D"/>
    <w:rsid w:val="0076636C"/>
    <w:rsid w:val="00766D4A"/>
    <w:rsid w:val="00770BE5"/>
    <w:rsid w:val="00771593"/>
    <w:rsid w:val="00771872"/>
    <w:rsid w:val="00772E19"/>
    <w:rsid w:val="007738BD"/>
    <w:rsid w:val="00776065"/>
    <w:rsid w:val="00776FAB"/>
    <w:rsid w:val="00776FD4"/>
    <w:rsid w:val="0078083D"/>
    <w:rsid w:val="00780D29"/>
    <w:rsid w:val="00781137"/>
    <w:rsid w:val="0078208A"/>
    <w:rsid w:val="00782575"/>
    <w:rsid w:val="00782957"/>
    <w:rsid w:val="0078355F"/>
    <w:rsid w:val="00783A39"/>
    <w:rsid w:val="007849F4"/>
    <w:rsid w:val="00784C20"/>
    <w:rsid w:val="00785AEB"/>
    <w:rsid w:val="007866CB"/>
    <w:rsid w:val="00787588"/>
    <w:rsid w:val="00791159"/>
    <w:rsid w:val="0079151F"/>
    <w:rsid w:val="007929A4"/>
    <w:rsid w:val="007929AD"/>
    <w:rsid w:val="00792ADE"/>
    <w:rsid w:val="00792E2C"/>
    <w:rsid w:val="00794234"/>
    <w:rsid w:val="007945A0"/>
    <w:rsid w:val="00794F8E"/>
    <w:rsid w:val="00795D5C"/>
    <w:rsid w:val="00796D51"/>
    <w:rsid w:val="00796DED"/>
    <w:rsid w:val="00796F96"/>
    <w:rsid w:val="0079721C"/>
    <w:rsid w:val="00797845"/>
    <w:rsid w:val="00797CFB"/>
    <w:rsid w:val="007A021A"/>
    <w:rsid w:val="007A02C8"/>
    <w:rsid w:val="007A2DA0"/>
    <w:rsid w:val="007A3466"/>
    <w:rsid w:val="007A40D1"/>
    <w:rsid w:val="007A46E9"/>
    <w:rsid w:val="007A4E81"/>
    <w:rsid w:val="007A5390"/>
    <w:rsid w:val="007A5AEF"/>
    <w:rsid w:val="007A605B"/>
    <w:rsid w:val="007A643C"/>
    <w:rsid w:val="007A7254"/>
    <w:rsid w:val="007A7BAC"/>
    <w:rsid w:val="007B0C92"/>
    <w:rsid w:val="007B1CE0"/>
    <w:rsid w:val="007B1FEA"/>
    <w:rsid w:val="007B22A6"/>
    <w:rsid w:val="007B2396"/>
    <w:rsid w:val="007B278C"/>
    <w:rsid w:val="007B2B29"/>
    <w:rsid w:val="007B2BB9"/>
    <w:rsid w:val="007B30FD"/>
    <w:rsid w:val="007B38A2"/>
    <w:rsid w:val="007B4266"/>
    <w:rsid w:val="007B624E"/>
    <w:rsid w:val="007B66F1"/>
    <w:rsid w:val="007C0CD2"/>
    <w:rsid w:val="007C1637"/>
    <w:rsid w:val="007C1C72"/>
    <w:rsid w:val="007C1F8C"/>
    <w:rsid w:val="007C2242"/>
    <w:rsid w:val="007C28E1"/>
    <w:rsid w:val="007C3542"/>
    <w:rsid w:val="007C4662"/>
    <w:rsid w:val="007C531C"/>
    <w:rsid w:val="007C65D5"/>
    <w:rsid w:val="007C6786"/>
    <w:rsid w:val="007D002B"/>
    <w:rsid w:val="007D03FA"/>
    <w:rsid w:val="007D1102"/>
    <w:rsid w:val="007D12FF"/>
    <w:rsid w:val="007D15B7"/>
    <w:rsid w:val="007D4520"/>
    <w:rsid w:val="007D4C10"/>
    <w:rsid w:val="007D5BCE"/>
    <w:rsid w:val="007D7144"/>
    <w:rsid w:val="007D7A32"/>
    <w:rsid w:val="007D7B07"/>
    <w:rsid w:val="007E0469"/>
    <w:rsid w:val="007E1639"/>
    <w:rsid w:val="007E3305"/>
    <w:rsid w:val="007E5F2F"/>
    <w:rsid w:val="007E717F"/>
    <w:rsid w:val="007F05E9"/>
    <w:rsid w:val="007F1CF9"/>
    <w:rsid w:val="007F265F"/>
    <w:rsid w:val="007F3C2B"/>
    <w:rsid w:val="007F3D05"/>
    <w:rsid w:val="007F427F"/>
    <w:rsid w:val="007F4337"/>
    <w:rsid w:val="007F46E6"/>
    <w:rsid w:val="007F4966"/>
    <w:rsid w:val="007F5852"/>
    <w:rsid w:val="007F5ACC"/>
    <w:rsid w:val="0080007F"/>
    <w:rsid w:val="00800B88"/>
    <w:rsid w:val="00804974"/>
    <w:rsid w:val="008052B8"/>
    <w:rsid w:val="00805F99"/>
    <w:rsid w:val="00806289"/>
    <w:rsid w:val="0080646E"/>
    <w:rsid w:val="00807E66"/>
    <w:rsid w:val="0081089E"/>
    <w:rsid w:val="00815D91"/>
    <w:rsid w:val="00816710"/>
    <w:rsid w:val="0081677C"/>
    <w:rsid w:val="00816CEC"/>
    <w:rsid w:val="008177F3"/>
    <w:rsid w:val="00817FEB"/>
    <w:rsid w:val="0082028D"/>
    <w:rsid w:val="00821088"/>
    <w:rsid w:val="008210DC"/>
    <w:rsid w:val="00823876"/>
    <w:rsid w:val="00823DF2"/>
    <w:rsid w:val="00824695"/>
    <w:rsid w:val="00825386"/>
    <w:rsid w:val="00825545"/>
    <w:rsid w:val="00825D0C"/>
    <w:rsid w:val="0082713E"/>
    <w:rsid w:val="008278AF"/>
    <w:rsid w:val="008305F9"/>
    <w:rsid w:val="008309E1"/>
    <w:rsid w:val="00830C30"/>
    <w:rsid w:val="0083193A"/>
    <w:rsid w:val="00832574"/>
    <w:rsid w:val="00832C88"/>
    <w:rsid w:val="0083357B"/>
    <w:rsid w:val="00834352"/>
    <w:rsid w:val="00834A15"/>
    <w:rsid w:val="00835F3D"/>
    <w:rsid w:val="0083625F"/>
    <w:rsid w:val="008369DE"/>
    <w:rsid w:val="00837AA6"/>
    <w:rsid w:val="00837E1A"/>
    <w:rsid w:val="00837EF4"/>
    <w:rsid w:val="00840699"/>
    <w:rsid w:val="00840783"/>
    <w:rsid w:val="0084243D"/>
    <w:rsid w:val="00842528"/>
    <w:rsid w:val="00846516"/>
    <w:rsid w:val="0084706A"/>
    <w:rsid w:val="00847F45"/>
    <w:rsid w:val="008508C7"/>
    <w:rsid w:val="0085124C"/>
    <w:rsid w:val="008513FF"/>
    <w:rsid w:val="008519AD"/>
    <w:rsid w:val="00851E49"/>
    <w:rsid w:val="0085201C"/>
    <w:rsid w:val="00853038"/>
    <w:rsid w:val="008532FA"/>
    <w:rsid w:val="008552B4"/>
    <w:rsid w:val="008558BE"/>
    <w:rsid w:val="0085648E"/>
    <w:rsid w:val="008566F0"/>
    <w:rsid w:val="00857AF8"/>
    <w:rsid w:val="0086072A"/>
    <w:rsid w:val="008610EE"/>
    <w:rsid w:val="008626CB"/>
    <w:rsid w:val="008633DA"/>
    <w:rsid w:val="00864CAD"/>
    <w:rsid w:val="0086525D"/>
    <w:rsid w:val="00867B6B"/>
    <w:rsid w:val="00867CF0"/>
    <w:rsid w:val="0087038C"/>
    <w:rsid w:val="0087039C"/>
    <w:rsid w:val="0087073D"/>
    <w:rsid w:val="00870E12"/>
    <w:rsid w:val="0087167F"/>
    <w:rsid w:val="00871AE9"/>
    <w:rsid w:val="00872793"/>
    <w:rsid w:val="008728BA"/>
    <w:rsid w:val="0087292C"/>
    <w:rsid w:val="008743C6"/>
    <w:rsid w:val="008747F8"/>
    <w:rsid w:val="00874DA2"/>
    <w:rsid w:val="00874FA7"/>
    <w:rsid w:val="00875F30"/>
    <w:rsid w:val="00875F68"/>
    <w:rsid w:val="00875F90"/>
    <w:rsid w:val="00876630"/>
    <w:rsid w:val="00876ADD"/>
    <w:rsid w:val="008770CA"/>
    <w:rsid w:val="0088081E"/>
    <w:rsid w:val="00880AD2"/>
    <w:rsid w:val="0088143A"/>
    <w:rsid w:val="00881CAD"/>
    <w:rsid w:val="008827C9"/>
    <w:rsid w:val="00883B00"/>
    <w:rsid w:val="00884854"/>
    <w:rsid w:val="008851B7"/>
    <w:rsid w:val="008859FD"/>
    <w:rsid w:val="00885F93"/>
    <w:rsid w:val="00886618"/>
    <w:rsid w:val="00886B5B"/>
    <w:rsid w:val="0088776B"/>
    <w:rsid w:val="00887982"/>
    <w:rsid w:val="00892A8F"/>
    <w:rsid w:val="00893B41"/>
    <w:rsid w:val="008962C3"/>
    <w:rsid w:val="0089647C"/>
    <w:rsid w:val="00896F5E"/>
    <w:rsid w:val="00897C44"/>
    <w:rsid w:val="008A443F"/>
    <w:rsid w:val="008A4EFD"/>
    <w:rsid w:val="008A5C69"/>
    <w:rsid w:val="008A740F"/>
    <w:rsid w:val="008A7581"/>
    <w:rsid w:val="008A75C7"/>
    <w:rsid w:val="008A7FF0"/>
    <w:rsid w:val="008B1DC1"/>
    <w:rsid w:val="008B1FC2"/>
    <w:rsid w:val="008B25BA"/>
    <w:rsid w:val="008B4191"/>
    <w:rsid w:val="008B43FD"/>
    <w:rsid w:val="008B4589"/>
    <w:rsid w:val="008B6584"/>
    <w:rsid w:val="008B749A"/>
    <w:rsid w:val="008B7DFA"/>
    <w:rsid w:val="008C0F72"/>
    <w:rsid w:val="008C1AC3"/>
    <w:rsid w:val="008C3362"/>
    <w:rsid w:val="008C358C"/>
    <w:rsid w:val="008C3FB1"/>
    <w:rsid w:val="008C40E4"/>
    <w:rsid w:val="008C4420"/>
    <w:rsid w:val="008C4D29"/>
    <w:rsid w:val="008C5C94"/>
    <w:rsid w:val="008C6235"/>
    <w:rsid w:val="008C7A5B"/>
    <w:rsid w:val="008C7ECF"/>
    <w:rsid w:val="008D0231"/>
    <w:rsid w:val="008D1039"/>
    <w:rsid w:val="008D11A0"/>
    <w:rsid w:val="008D16E9"/>
    <w:rsid w:val="008D1F8C"/>
    <w:rsid w:val="008D20C7"/>
    <w:rsid w:val="008D535D"/>
    <w:rsid w:val="008E2581"/>
    <w:rsid w:val="008E2D55"/>
    <w:rsid w:val="008E375D"/>
    <w:rsid w:val="008E4AC0"/>
    <w:rsid w:val="008E51D1"/>
    <w:rsid w:val="008E5271"/>
    <w:rsid w:val="008E54F4"/>
    <w:rsid w:val="008E5952"/>
    <w:rsid w:val="008E6507"/>
    <w:rsid w:val="008E665B"/>
    <w:rsid w:val="008E669B"/>
    <w:rsid w:val="008E675D"/>
    <w:rsid w:val="008F1046"/>
    <w:rsid w:val="008F1BD8"/>
    <w:rsid w:val="008F23ED"/>
    <w:rsid w:val="008F2BEA"/>
    <w:rsid w:val="008F2C72"/>
    <w:rsid w:val="008F2FCD"/>
    <w:rsid w:val="008F31A7"/>
    <w:rsid w:val="008F6B2B"/>
    <w:rsid w:val="008F73AD"/>
    <w:rsid w:val="008F76B7"/>
    <w:rsid w:val="008F7FE1"/>
    <w:rsid w:val="00900D4B"/>
    <w:rsid w:val="0090241A"/>
    <w:rsid w:val="00903260"/>
    <w:rsid w:val="00903451"/>
    <w:rsid w:val="00903979"/>
    <w:rsid w:val="00904799"/>
    <w:rsid w:val="00904F7B"/>
    <w:rsid w:val="0090560B"/>
    <w:rsid w:val="009058BF"/>
    <w:rsid w:val="0090591E"/>
    <w:rsid w:val="00905980"/>
    <w:rsid w:val="00905C3A"/>
    <w:rsid w:val="00906231"/>
    <w:rsid w:val="00906868"/>
    <w:rsid w:val="0090696C"/>
    <w:rsid w:val="00906C30"/>
    <w:rsid w:val="00907219"/>
    <w:rsid w:val="00907AB4"/>
    <w:rsid w:val="00910ADE"/>
    <w:rsid w:val="009111BE"/>
    <w:rsid w:val="009119F3"/>
    <w:rsid w:val="0091240C"/>
    <w:rsid w:val="0091266C"/>
    <w:rsid w:val="0091296D"/>
    <w:rsid w:val="00915AEC"/>
    <w:rsid w:val="00915B4E"/>
    <w:rsid w:val="00917642"/>
    <w:rsid w:val="00917F1F"/>
    <w:rsid w:val="00920705"/>
    <w:rsid w:val="00922978"/>
    <w:rsid w:val="00922CFF"/>
    <w:rsid w:val="0092334B"/>
    <w:rsid w:val="00923E68"/>
    <w:rsid w:val="00925C52"/>
    <w:rsid w:val="0092619E"/>
    <w:rsid w:val="0092642E"/>
    <w:rsid w:val="00926C30"/>
    <w:rsid w:val="00926CA6"/>
    <w:rsid w:val="00927876"/>
    <w:rsid w:val="009327D4"/>
    <w:rsid w:val="00934219"/>
    <w:rsid w:val="009379F2"/>
    <w:rsid w:val="00941B97"/>
    <w:rsid w:val="00941CB9"/>
    <w:rsid w:val="00942884"/>
    <w:rsid w:val="00944E3F"/>
    <w:rsid w:val="00945480"/>
    <w:rsid w:val="009461B8"/>
    <w:rsid w:val="0094624D"/>
    <w:rsid w:val="0094717E"/>
    <w:rsid w:val="00947A62"/>
    <w:rsid w:val="00947FC1"/>
    <w:rsid w:val="00951310"/>
    <w:rsid w:val="00951B35"/>
    <w:rsid w:val="00952723"/>
    <w:rsid w:val="009532F2"/>
    <w:rsid w:val="00953DB3"/>
    <w:rsid w:val="00953F3D"/>
    <w:rsid w:val="009543A2"/>
    <w:rsid w:val="0095503E"/>
    <w:rsid w:val="0096042A"/>
    <w:rsid w:val="00960B0C"/>
    <w:rsid w:val="0096137A"/>
    <w:rsid w:val="0096192F"/>
    <w:rsid w:val="00961D3C"/>
    <w:rsid w:val="0096238E"/>
    <w:rsid w:val="00963046"/>
    <w:rsid w:val="009640AE"/>
    <w:rsid w:val="009642BA"/>
    <w:rsid w:val="00965235"/>
    <w:rsid w:val="009654E5"/>
    <w:rsid w:val="0096557F"/>
    <w:rsid w:val="00967083"/>
    <w:rsid w:val="00967C59"/>
    <w:rsid w:val="00967D9F"/>
    <w:rsid w:val="00970F07"/>
    <w:rsid w:val="00972200"/>
    <w:rsid w:val="00972AB3"/>
    <w:rsid w:val="00973685"/>
    <w:rsid w:val="00973E08"/>
    <w:rsid w:val="0097416A"/>
    <w:rsid w:val="00974FD1"/>
    <w:rsid w:val="00975AF6"/>
    <w:rsid w:val="00975E3A"/>
    <w:rsid w:val="009760DF"/>
    <w:rsid w:val="00976BCD"/>
    <w:rsid w:val="009777E2"/>
    <w:rsid w:val="009801A6"/>
    <w:rsid w:val="00982C50"/>
    <w:rsid w:val="009833C0"/>
    <w:rsid w:val="009835AA"/>
    <w:rsid w:val="009847C9"/>
    <w:rsid w:val="00985AA9"/>
    <w:rsid w:val="00985E24"/>
    <w:rsid w:val="009864F2"/>
    <w:rsid w:val="00986FA8"/>
    <w:rsid w:val="009910B0"/>
    <w:rsid w:val="00991D0D"/>
    <w:rsid w:val="00993AFF"/>
    <w:rsid w:val="00993BEE"/>
    <w:rsid w:val="00996A15"/>
    <w:rsid w:val="00996E75"/>
    <w:rsid w:val="00997E7B"/>
    <w:rsid w:val="009A1C93"/>
    <w:rsid w:val="009A3A8E"/>
    <w:rsid w:val="009A6B60"/>
    <w:rsid w:val="009A6FB8"/>
    <w:rsid w:val="009A738C"/>
    <w:rsid w:val="009A773B"/>
    <w:rsid w:val="009B27B8"/>
    <w:rsid w:val="009B28B7"/>
    <w:rsid w:val="009B3519"/>
    <w:rsid w:val="009B4708"/>
    <w:rsid w:val="009C05AC"/>
    <w:rsid w:val="009C0724"/>
    <w:rsid w:val="009C0E8F"/>
    <w:rsid w:val="009C113C"/>
    <w:rsid w:val="009C16C9"/>
    <w:rsid w:val="009C220B"/>
    <w:rsid w:val="009C2DF6"/>
    <w:rsid w:val="009C3531"/>
    <w:rsid w:val="009C3E52"/>
    <w:rsid w:val="009C5D43"/>
    <w:rsid w:val="009C5D4E"/>
    <w:rsid w:val="009C6348"/>
    <w:rsid w:val="009C6746"/>
    <w:rsid w:val="009C6D9E"/>
    <w:rsid w:val="009C7145"/>
    <w:rsid w:val="009D00D9"/>
    <w:rsid w:val="009D0538"/>
    <w:rsid w:val="009D0845"/>
    <w:rsid w:val="009D114C"/>
    <w:rsid w:val="009D216B"/>
    <w:rsid w:val="009D3394"/>
    <w:rsid w:val="009D4421"/>
    <w:rsid w:val="009D4496"/>
    <w:rsid w:val="009D4602"/>
    <w:rsid w:val="009D478D"/>
    <w:rsid w:val="009D5164"/>
    <w:rsid w:val="009D5A16"/>
    <w:rsid w:val="009D61A9"/>
    <w:rsid w:val="009D6281"/>
    <w:rsid w:val="009D66B6"/>
    <w:rsid w:val="009D6B68"/>
    <w:rsid w:val="009D7A9C"/>
    <w:rsid w:val="009E0ED8"/>
    <w:rsid w:val="009E0F20"/>
    <w:rsid w:val="009E1286"/>
    <w:rsid w:val="009E1C2B"/>
    <w:rsid w:val="009E2BA4"/>
    <w:rsid w:val="009E343C"/>
    <w:rsid w:val="009E35E3"/>
    <w:rsid w:val="009E40B1"/>
    <w:rsid w:val="009E4121"/>
    <w:rsid w:val="009E4B6A"/>
    <w:rsid w:val="009E664F"/>
    <w:rsid w:val="009E6CF5"/>
    <w:rsid w:val="009E7EAD"/>
    <w:rsid w:val="009E7EE7"/>
    <w:rsid w:val="009F035D"/>
    <w:rsid w:val="009F0D4D"/>
    <w:rsid w:val="009F130B"/>
    <w:rsid w:val="009F1682"/>
    <w:rsid w:val="009F1BFE"/>
    <w:rsid w:val="009F1CDA"/>
    <w:rsid w:val="009F1E0E"/>
    <w:rsid w:val="009F302C"/>
    <w:rsid w:val="009F5363"/>
    <w:rsid w:val="009F57B8"/>
    <w:rsid w:val="009F678D"/>
    <w:rsid w:val="009F6B4E"/>
    <w:rsid w:val="009F6F73"/>
    <w:rsid w:val="00A00241"/>
    <w:rsid w:val="00A0073E"/>
    <w:rsid w:val="00A00F23"/>
    <w:rsid w:val="00A021AE"/>
    <w:rsid w:val="00A0343D"/>
    <w:rsid w:val="00A045BB"/>
    <w:rsid w:val="00A04CF3"/>
    <w:rsid w:val="00A05782"/>
    <w:rsid w:val="00A05920"/>
    <w:rsid w:val="00A079C1"/>
    <w:rsid w:val="00A07FF1"/>
    <w:rsid w:val="00A1074F"/>
    <w:rsid w:val="00A10F85"/>
    <w:rsid w:val="00A110A8"/>
    <w:rsid w:val="00A11E2A"/>
    <w:rsid w:val="00A120A7"/>
    <w:rsid w:val="00A16033"/>
    <w:rsid w:val="00A1618C"/>
    <w:rsid w:val="00A16504"/>
    <w:rsid w:val="00A1655A"/>
    <w:rsid w:val="00A178AD"/>
    <w:rsid w:val="00A17F5B"/>
    <w:rsid w:val="00A20D82"/>
    <w:rsid w:val="00A2126C"/>
    <w:rsid w:val="00A21C78"/>
    <w:rsid w:val="00A226E5"/>
    <w:rsid w:val="00A2407D"/>
    <w:rsid w:val="00A260BE"/>
    <w:rsid w:val="00A263CC"/>
    <w:rsid w:val="00A263E4"/>
    <w:rsid w:val="00A275F9"/>
    <w:rsid w:val="00A27895"/>
    <w:rsid w:val="00A31631"/>
    <w:rsid w:val="00A325FC"/>
    <w:rsid w:val="00A327F0"/>
    <w:rsid w:val="00A329DF"/>
    <w:rsid w:val="00A345E3"/>
    <w:rsid w:val="00A34DC1"/>
    <w:rsid w:val="00A403A8"/>
    <w:rsid w:val="00A40FDC"/>
    <w:rsid w:val="00A41C2E"/>
    <w:rsid w:val="00A42519"/>
    <w:rsid w:val="00A43377"/>
    <w:rsid w:val="00A435DB"/>
    <w:rsid w:val="00A439BE"/>
    <w:rsid w:val="00A43E8B"/>
    <w:rsid w:val="00A4655C"/>
    <w:rsid w:val="00A47B00"/>
    <w:rsid w:val="00A5003B"/>
    <w:rsid w:val="00A51E01"/>
    <w:rsid w:val="00A53E47"/>
    <w:rsid w:val="00A558AF"/>
    <w:rsid w:val="00A55B0D"/>
    <w:rsid w:val="00A55EDA"/>
    <w:rsid w:val="00A55FA6"/>
    <w:rsid w:val="00A56EC3"/>
    <w:rsid w:val="00A57172"/>
    <w:rsid w:val="00A573A0"/>
    <w:rsid w:val="00A57F0D"/>
    <w:rsid w:val="00A601E6"/>
    <w:rsid w:val="00A6071B"/>
    <w:rsid w:val="00A60D3E"/>
    <w:rsid w:val="00A6222D"/>
    <w:rsid w:val="00A62E7F"/>
    <w:rsid w:val="00A6346E"/>
    <w:rsid w:val="00A63A81"/>
    <w:rsid w:val="00A63E12"/>
    <w:rsid w:val="00A64F66"/>
    <w:rsid w:val="00A650B1"/>
    <w:rsid w:val="00A66985"/>
    <w:rsid w:val="00A67B17"/>
    <w:rsid w:val="00A7000C"/>
    <w:rsid w:val="00A70B5C"/>
    <w:rsid w:val="00A71049"/>
    <w:rsid w:val="00A71249"/>
    <w:rsid w:val="00A7182F"/>
    <w:rsid w:val="00A72A05"/>
    <w:rsid w:val="00A73B4E"/>
    <w:rsid w:val="00A74A50"/>
    <w:rsid w:val="00A757D7"/>
    <w:rsid w:val="00A76BC4"/>
    <w:rsid w:val="00A76FEA"/>
    <w:rsid w:val="00A7756A"/>
    <w:rsid w:val="00A81628"/>
    <w:rsid w:val="00A8169D"/>
    <w:rsid w:val="00A8175C"/>
    <w:rsid w:val="00A81B53"/>
    <w:rsid w:val="00A828D4"/>
    <w:rsid w:val="00A83055"/>
    <w:rsid w:val="00A83553"/>
    <w:rsid w:val="00A84224"/>
    <w:rsid w:val="00A856B0"/>
    <w:rsid w:val="00A903F7"/>
    <w:rsid w:val="00A9086E"/>
    <w:rsid w:val="00A92048"/>
    <w:rsid w:val="00A94BEB"/>
    <w:rsid w:val="00A94F50"/>
    <w:rsid w:val="00A96840"/>
    <w:rsid w:val="00A969AD"/>
    <w:rsid w:val="00A96EED"/>
    <w:rsid w:val="00AA1062"/>
    <w:rsid w:val="00AA2330"/>
    <w:rsid w:val="00AA312A"/>
    <w:rsid w:val="00AA3F88"/>
    <w:rsid w:val="00AA4138"/>
    <w:rsid w:val="00AA748A"/>
    <w:rsid w:val="00AB006D"/>
    <w:rsid w:val="00AB031D"/>
    <w:rsid w:val="00AB0D9B"/>
    <w:rsid w:val="00AB1B26"/>
    <w:rsid w:val="00AB1EEF"/>
    <w:rsid w:val="00AB2739"/>
    <w:rsid w:val="00AB2886"/>
    <w:rsid w:val="00AB2F3F"/>
    <w:rsid w:val="00AB3C17"/>
    <w:rsid w:val="00AB4201"/>
    <w:rsid w:val="00AB48D1"/>
    <w:rsid w:val="00AB4F43"/>
    <w:rsid w:val="00AB56A9"/>
    <w:rsid w:val="00AB6462"/>
    <w:rsid w:val="00AB7267"/>
    <w:rsid w:val="00AB7A0F"/>
    <w:rsid w:val="00AB7C53"/>
    <w:rsid w:val="00AC07FF"/>
    <w:rsid w:val="00AC080B"/>
    <w:rsid w:val="00AC24AF"/>
    <w:rsid w:val="00AC2CD6"/>
    <w:rsid w:val="00AC30C1"/>
    <w:rsid w:val="00AC441C"/>
    <w:rsid w:val="00AC5CCC"/>
    <w:rsid w:val="00AC604C"/>
    <w:rsid w:val="00AC6D2D"/>
    <w:rsid w:val="00AC7865"/>
    <w:rsid w:val="00AC7A20"/>
    <w:rsid w:val="00AD0732"/>
    <w:rsid w:val="00AD0CA0"/>
    <w:rsid w:val="00AD0F6E"/>
    <w:rsid w:val="00AD1BA2"/>
    <w:rsid w:val="00AD1BFB"/>
    <w:rsid w:val="00AD2142"/>
    <w:rsid w:val="00AD2F4F"/>
    <w:rsid w:val="00AD314D"/>
    <w:rsid w:val="00AD3F4D"/>
    <w:rsid w:val="00AD437D"/>
    <w:rsid w:val="00AD47C3"/>
    <w:rsid w:val="00AD4F4B"/>
    <w:rsid w:val="00AD5810"/>
    <w:rsid w:val="00AD5FAE"/>
    <w:rsid w:val="00AD6CA5"/>
    <w:rsid w:val="00AD6F99"/>
    <w:rsid w:val="00AD7C8A"/>
    <w:rsid w:val="00AE0331"/>
    <w:rsid w:val="00AE1002"/>
    <w:rsid w:val="00AE15A0"/>
    <w:rsid w:val="00AE2923"/>
    <w:rsid w:val="00AE2E02"/>
    <w:rsid w:val="00AE2E9A"/>
    <w:rsid w:val="00AE3F02"/>
    <w:rsid w:val="00AE4600"/>
    <w:rsid w:val="00AE465B"/>
    <w:rsid w:val="00AE58BD"/>
    <w:rsid w:val="00AE596A"/>
    <w:rsid w:val="00AE5D47"/>
    <w:rsid w:val="00AE6638"/>
    <w:rsid w:val="00AE7CEC"/>
    <w:rsid w:val="00AF00A2"/>
    <w:rsid w:val="00AF07C4"/>
    <w:rsid w:val="00AF0AE5"/>
    <w:rsid w:val="00AF1DAB"/>
    <w:rsid w:val="00AF2C1E"/>
    <w:rsid w:val="00AF57C7"/>
    <w:rsid w:val="00B000BB"/>
    <w:rsid w:val="00B00498"/>
    <w:rsid w:val="00B00BA2"/>
    <w:rsid w:val="00B02C2D"/>
    <w:rsid w:val="00B0354F"/>
    <w:rsid w:val="00B03D04"/>
    <w:rsid w:val="00B04889"/>
    <w:rsid w:val="00B05161"/>
    <w:rsid w:val="00B069AE"/>
    <w:rsid w:val="00B0725F"/>
    <w:rsid w:val="00B1275D"/>
    <w:rsid w:val="00B12E16"/>
    <w:rsid w:val="00B1362A"/>
    <w:rsid w:val="00B13FB5"/>
    <w:rsid w:val="00B1502C"/>
    <w:rsid w:val="00B1504E"/>
    <w:rsid w:val="00B15C86"/>
    <w:rsid w:val="00B16710"/>
    <w:rsid w:val="00B204E1"/>
    <w:rsid w:val="00B20F9F"/>
    <w:rsid w:val="00B21A51"/>
    <w:rsid w:val="00B21FF1"/>
    <w:rsid w:val="00B22068"/>
    <w:rsid w:val="00B22244"/>
    <w:rsid w:val="00B229A8"/>
    <w:rsid w:val="00B22CBF"/>
    <w:rsid w:val="00B23907"/>
    <w:rsid w:val="00B239CE"/>
    <w:rsid w:val="00B248EC"/>
    <w:rsid w:val="00B24989"/>
    <w:rsid w:val="00B26267"/>
    <w:rsid w:val="00B30351"/>
    <w:rsid w:val="00B317BD"/>
    <w:rsid w:val="00B31D9F"/>
    <w:rsid w:val="00B329FF"/>
    <w:rsid w:val="00B32B0E"/>
    <w:rsid w:val="00B32DD4"/>
    <w:rsid w:val="00B33B1F"/>
    <w:rsid w:val="00B34D14"/>
    <w:rsid w:val="00B3508E"/>
    <w:rsid w:val="00B357CD"/>
    <w:rsid w:val="00B36141"/>
    <w:rsid w:val="00B36F63"/>
    <w:rsid w:val="00B3709D"/>
    <w:rsid w:val="00B40641"/>
    <w:rsid w:val="00B40821"/>
    <w:rsid w:val="00B4160E"/>
    <w:rsid w:val="00B4189E"/>
    <w:rsid w:val="00B41B72"/>
    <w:rsid w:val="00B41FBD"/>
    <w:rsid w:val="00B43113"/>
    <w:rsid w:val="00B435F2"/>
    <w:rsid w:val="00B43A94"/>
    <w:rsid w:val="00B45AF7"/>
    <w:rsid w:val="00B4659E"/>
    <w:rsid w:val="00B467C2"/>
    <w:rsid w:val="00B50174"/>
    <w:rsid w:val="00B502AC"/>
    <w:rsid w:val="00B507C2"/>
    <w:rsid w:val="00B508FE"/>
    <w:rsid w:val="00B50B0F"/>
    <w:rsid w:val="00B51A1F"/>
    <w:rsid w:val="00B51EC1"/>
    <w:rsid w:val="00B5280B"/>
    <w:rsid w:val="00B5289E"/>
    <w:rsid w:val="00B52B0E"/>
    <w:rsid w:val="00B53275"/>
    <w:rsid w:val="00B532BE"/>
    <w:rsid w:val="00B533FC"/>
    <w:rsid w:val="00B53BB6"/>
    <w:rsid w:val="00B54D19"/>
    <w:rsid w:val="00B55564"/>
    <w:rsid w:val="00B555C9"/>
    <w:rsid w:val="00B559D1"/>
    <w:rsid w:val="00B5607D"/>
    <w:rsid w:val="00B571AE"/>
    <w:rsid w:val="00B57EB8"/>
    <w:rsid w:val="00B60739"/>
    <w:rsid w:val="00B61512"/>
    <w:rsid w:val="00B616BA"/>
    <w:rsid w:val="00B6209F"/>
    <w:rsid w:val="00B621EF"/>
    <w:rsid w:val="00B634E6"/>
    <w:rsid w:val="00B645AE"/>
    <w:rsid w:val="00B6464E"/>
    <w:rsid w:val="00B6664C"/>
    <w:rsid w:val="00B66721"/>
    <w:rsid w:val="00B66B19"/>
    <w:rsid w:val="00B72EA7"/>
    <w:rsid w:val="00B741F4"/>
    <w:rsid w:val="00B767EB"/>
    <w:rsid w:val="00B768FC"/>
    <w:rsid w:val="00B76F51"/>
    <w:rsid w:val="00B7700D"/>
    <w:rsid w:val="00B772DE"/>
    <w:rsid w:val="00B773DB"/>
    <w:rsid w:val="00B778BF"/>
    <w:rsid w:val="00B77E1C"/>
    <w:rsid w:val="00B8030B"/>
    <w:rsid w:val="00B80C97"/>
    <w:rsid w:val="00B81E18"/>
    <w:rsid w:val="00B8277E"/>
    <w:rsid w:val="00B82D2A"/>
    <w:rsid w:val="00B84117"/>
    <w:rsid w:val="00B8445B"/>
    <w:rsid w:val="00B8665D"/>
    <w:rsid w:val="00B86BCE"/>
    <w:rsid w:val="00B87453"/>
    <w:rsid w:val="00B87A1C"/>
    <w:rsid w:val="00B91E39"/>
    <w:rsid w:val="00B91F25"/>
    <w:rsid w:val="00B92F35"/>
    <w:rsid w:val="00B93093"/>
    <w:rsid w:val="00B934F9"/>
    <w:rsid w:val="00B937F0"/>
    <w:rsid w:val="00B93C6F"/>
    <w:rsid w:val="00B93CA2"/>
    <w:rsid w:val="00B94DA7"/>
    <w:rsid w:val="00B953DB"/>
    <w:rsid w:val="00B95988"/>
    <w:rsid w:val="00B97234"/>
    <w:rsid w:val="00BA024F"/>
    <w:rsid w:val="00BA1D6F"/>
    <w:rsid w:val="00BA266F"/>
    <w:rsid w:val="00BA284C"/>
    <w:rsid w:val="00BA2DE7"/>
    <w:rsid w:val="00BA3C61"/>
    <w:rsid w:val="00BA42DD"/>
    <w:rsid w:val="00BA4EF2"/>
    <w:rsid w:val="00BA5786"/>
    <w:rsid w:val="00BA6850"/>
    <w:rsid w:val="00BA767A"/>
    <w:rsid w:val="00BB06D2"/>
    <w:rsid w:val="00BB162F"/>
    <w:rsid w:val="00BB2D6A"/>
    <w:rsid w:val="00BB2E9C"/>
    <w:rsid w:val="00BB396C"/>
    <w:rsid w:val="00BB4100"/>
    <w:rsid w:val="00BB5608"/>
    <w:rsid w:val="00BB5886"/>
    <w:rsid w:val="00BB625B"/>
    <w:rsid w:val="00BC0381"/>
    <w:rsid w:val="00BC08BF"/>
    <w:rsid w:val="00BC2190"/>
    <w:rsid w:val="00BC381B"/>
    <w:rsid w:val="00BC3932"/>
    <w:rsid w:val="00BC3F33"/>
    <w:rsid w:val="00BC429C"/>
    <w:rsid w:val="00BC5401"/>
    <w:rsid w:val="00BC5AF3"/>
    <w:rsid w:val="00BC74B2"/>
    <w:rsid w:val="00BC7A00"/>
    <w:rsid w:val="00BC7B1F"/>
    <w:rsid w:val="00BD0056"/>
    <w:rsid w:val="00BD059C"/>
    <w:rsid w:val="00BD2537"/>
    <w:rsid w:val="00BD2EAC"/>
    <w:rsid w:val="00BD33E8"/>
    <w:rsid w:val="00BD5063"/>
    <w:rsid w:val="00BD566E"/>
    <w:rsid w:val="00BD6C1B"/>
    <w:rsid w:val="00BE0B62"/>
    <w:rsid w:val="00BE0C90"/>
    <w:rsid w:val="00BE28FC"/>
    <w:rsid w:val="00BE2FD1"/>
    <w:rsid w:val="00BE44F5"/>
    <w:rsid w:val="00BE4A3F"/>
    <w:rsid w:val="00BE50A6"/>
    <w:rsid w:val="00BE66B4"/>
    <w:rsid w:val="00BE70B5"/>
    <w:rsid w:val="00BE76BB"/>
    <w:rsid w:val="00BE7CCA"/>
    <w:rsid w:val="00BF08E4"/>
    <w:rsid w:val="00BF1228"/>
    <w:rsid w:val="00BF130F"/>
    <w:rsid w:val="00BF20D1"/>
    <w:rsid w:val="00BF21FC"/>
    <w:rsid w:val="00BF3816"/>
    <w:rsid w:val="00BF48B5"/>
    <w:rsid w:val="00BF4CA8"/>
    <w:rsid w:val="00BF7365"/>
    <w:rsid w:val="00C00267"/>
    <w:rsid w:val="00C00D1E"/>
    <w:rsid w:val="00C01E49"/>
    <w:rsid w:val="00C03FEB"/>
    <w:rsid w:val="00C0509C"/>
    <w:rsid w:val="00C0562B"/>
    <w:rsid w:val="00C0714F"/>
    <w:rsid w:val="00C1048C"/>
    <w:rsid w:val="00C10B37"/>
    <w:rsid w:val="00C111B4"/>
    <w:rsid w:val="00C12989"/>
    <w:rsid w:val="00C130DA"/>
    <w:rsid w:val="00C134E9"/>
    <w:rsid w:val="00C13793"/>
    <w:rsid w:val="00C1380F"/>
    <w:rsid w:val="00C13A10"/>
    <w:rsid w:val="00C16816"/>
    <w:rsid w:val="00C16E01"/>
    <w:rsid w:val="00C216E9"/>
    <w:rsid w:val="00C2263A"/>
    <w:rsid w:val="00C22A66"/>
    <w:rsid w:val="00C23419"/>
    <w:rsid w:val="00C2442F"/>
    <w:rsid w:val="00C246C4"/>
    <w:rsid w:val="00C24A09"/>
    <w:rsid w:val="00C255F0"/>
    <w:rsid w:val="00C25D7B"/>
    <w:rsid w:val="00C2682E"/>
    <w:rsid w:val="00C26B05"/>
    <w:rsid w:val="00C27559"/>
    <w:rsid w:val="00C27940"/>
    <w:rsid w:val="00C34DE0"/>
    <w:rsid w:val="00C34E6B"/>
    <w:rsid w:val="00C35393"/>
    <w:rsid w:val="00C375B5"/>
    <w:rsid w:val="00C378F7"/>
    <w:rsid w:val="00C37986"/>
    <w:rsid w:val="00C4008E"/>
    <w:rsid w:val="00C42087"/>
    <w:rsid w:val="00C43B77"/>
    <w:rsid w:val="00C43D34"/>
    <w:rsid w:val="00C44353"/>
    <w:rsid w:val="00C448FA"/>
    <w:rsid w:val="00C46A0D"/>
    <w:rsid w:val="00C46FE9"/>
    <w:rsid w:val="00C47872"/>
    <w:rsid w:val="00C511CA"/>
    <w:rsid w:val="00C5120A"/>
    <w:rsid w:val="00C52D34"/>
    <w:rsid w:val="00C53603"/>
    <w:rsid w:val="00C54008"/>
    <w:rsid w:val="00C54667"/>
    <w:rsid w:val="00C546FE"/>
    <w:rsid w:val="00C55DAC"/>
    <w:rsid w:val="00C573E1"/>
    <w:rsid w:val="00C5742F"/>
    <w:rsid w:val="00C602C7"/>
    <w:rsid w:val="00C603A6"/>
    <w:rsid w:val="00C60E14"/>
    <w:rsid w:val="00C60E76"/>
    <w:rsid w:val="00C61726"/>
    <w:rsid w:val="00C62BA3"/>
    <w:rsid w:val="00C63FFA"/>
    <w:rsid w:val="00C64489"/>
    <w:rsid w:val="00C649E6"/>
    <w:rsid w:val="00C652BD"/>
    <w:rsid w:val="00C65F4C"/>
    <w:rsid w:val="00C67BC6"/>
    <w:rsid w:val="00C71012"/>
    <w:rsid w:val="00C7130E"/>
    <w:rsid w:val="00C71ACB"/>
    <w:rsid w:val="00C71C1E"/>
    <w:rsid w:val="00C733FA"/>
    <w:rsid w:val="00C745CF"/>
    <w:rsid w:val="00C75584"/>
    <w:rsid w:val="00C75749"/>
    <w:rsid w:val="00C75B89"/>
    <w:rsid w:val="00C77F46"/>
    <w:rsid w:val="00C80ABC"/>
    <w:rsid w:val="00C81085"/>
    <w:rsid w:val="00C83684"/>
    <w:rsid w:val="00C83751"/>
    <w:rsid w:val="00C841F8"/>
    <w:rsid w:val="00C8465E"/>
    <w:rsid w:val="00C85662"/>
    <w:rsid w:val="00C85E20"/>
    <w:rsid w:val="00C863DD"/>
    <w:rsid w:val="00C86A29"/>
    <w:rsid w:val="00C909D9"/>
    <w:rsid w:val="00C90DA9"/>
    <w:rsid w:val="00C91A99"/>
    <w:rsid w:val="00C9527D"/>
    <w:rsid w:val="00C956BA"/>
    <w:rsid w:val="00C95D4F"/>
    <w:rsid w:val="00C9702E"/>
    <w:rsid w:val="00C97766"/>
    <w:rsid w:val="00C97E60"/>
    <w:rsid w:val="00CA0432"/>
    <w:rsid w:val="00CA0C68"/>
    <w:rsid w:val="00CA0F95"/>
    <w:rsid w:val="00CA0FBE"/>
    <w:rsid w:val="00CA184E"/>
    <w:rsid w:val="00CA229A"/>
    <w:rsid w:val="00CA2A66"/>
    <w:rsid w:val="00CA2C10"/>
    <w:rsid w:val="00CA49D8"/>
    <w:rsid w:val="00CA61AD"/>
    <w:rsid w:val="00CA63F8"/>
    <w:rsid w:val="00CA65F6"/>
    <w:rsid w:val="00CA6C31"/>
    <w:rsid w:val="00CB00EF"/>
    <w:rsid w:val="00CB019A"/>
    <w:rsid w:val="00CB051C"/>
    <w:rsid w:val="00CB05B1"/>
    <w:rsid w:val="00CB193E"/>
    <w:rsid w:val="00CB2D06"/>
    <w:rsid w:val="00CB36F8"/>
    <w:rsid w:val="00CB3C67"/>
    <w:rsid w:val="00CB3D49"/>
    <w:rsid w:val="00CB4DCE"/>
    <w:rsid w:val="00CB50D7"/>
    <w:rsid w:val="00CB6553"/>
    <w:rsid w:val="00CB69AC"/>
    <w:rsid w:val="00CB6A71"/>
    <w:rsid w:val="00CB714D"/>
    <w:rsid w:val="00CB74AD"/>
    <w:rsid w:val="00CC004D"/>
    <w:rsid w:val="00CC05A6"/>
    <w:rsid w:val="00CC108D"/>
    <w:rsid w:val="00CC3A28"/>
    <w:rsid w:val="00CC43CC"/>
    <w:rsid w:val="00CC4517"/>
    <w:rsid w:val="00CC4A99"/>
    <w:rsid w:val="00CC5155"/>
    <w:rsid w:val="00CC6397"/>
    <w:rsid w:val="00CC6861"/>
    <w:rsid w:val="00CC7A1B"/>
    <w:rsid w:val="00CD0249"/>
    <w:rsid w:val="00CD0CBE"/>
    <w:rsid w:val="00CD2326"/>
    <w:rsid w:val="00CD24F1"/>
    <w:rsid w:val="00CD3587"/>
    <w:rsid w:val="00CD3902"/>
    <w:rsid w:val="00CD416F"/>
    <w:rsid w:val="00CD49F2"/>
    <w:rsid w:val="00CD5339"/>
    <w:rsid w:val="00CD5A1A"/>
    <w:rsid w:val="00CD7926"/>
    <w:rsid w:val="00CE014E"/>
    <w:rsid w:val="00CE0203"/>
    <w:rsid w:val="00CE1BBB"/>
    <w:rsid w:val="00CE20BA"/>
    <w:rsid w:val="00CE3659"/>
    <w:rsid w:val="00CE3AC3"/>
    <w:rsid w:val="00CE3ECA"/>
    <w:rsid w:val="00CE4186"/>
    <w:rsid w:val="00CE4404"/>
    <w:rsid w:val="00CE4415"/>
    <w:rsid w:val="00CE4FD8"/>
    <w:rsid w:val="00CE699A"/>
    <w:rsid w:val="00CE720F"/>
    <w:rsid w:val="00CE7C2C"/>
    <w:rsid w:val="00CE7DA7"/>
    <w:rsid w:val="00CF165C"/>
    <w:rsid w:val="00CF1823"/>
    <w:rsid w:val="00CF194D"/>
    <w:rsid w:val="00CF20E5"/>
    <w:rsid w:val="00CF3561"/>
    <w:rsid w:val="00CF366F"/>
    <w:rsid w:val="00CF4474"/>
    <w:rsid w:val="00CF4812"/>
    <w:rsid w:val="00CF50FC"/>
    <w:rsid w:val="00CF54D2"/>
    <w:rsid w:val="00CF6A46"/>
    <w:rsid w:val="00CF6C03"/>
    <w:rsid w:val="00CF6DCA"/>
    <w:rsid w:val="00CF7802"/>
    <w:rsid w:val="00CF79DB"/>
    <w:rsid w:val="00D00297"/>
    <w:rsid w:val="00D00927"/>
    <w:rsid w:val="00D023B3"/>
    <w:rsid w:val="00D02ADA"/>
    <w:rsid w:val="00D03B42"/>
    <w:rsid w:val="00D04249"/>
    <w:rsid w:val="00D04525"/>
    <w:rsid w:val="00D046E9"/>
    <w:rsid w:val="00D048C7"/>
    <w:rsid w:val="00D0744E"/>
    <w:rsid w:val="00D106D4"/>
    <w:rsid w:val="00D107E4"/>
    <w:rsid w:val="00D12682"/>
    <w:rsid w:val="00D126BC"/>
    <w:rsid w:val="00D12D9E"/>
    <w:rsid w:val="00D12E33"/>
    <w:rsid w:val="00D14023"/>
    <w:rsid w:val="00D14828"/>
    <w:rsid w:val="00D1512A"/>
    <w:rsid w:val="00D15D35"/>
    <w:rsid w:val="00D167FE"/>
    <w:rsid w:val="00D16B92"/>
    <w:rsid w:val="00D16F4A"/>
    <w:rsid w:val="00D17ED7"/>
    <w:rsid w:val="00D20493"/>
    <w:rsid w:val="00D2146F"/>
    <w:rsid w:val="00D224B2"/>
    <w:rsid w:val="00D24CE7"/>
    <w:rsid w:val="00D25334"/>
    <w:rsid w:val="00D25AB1"/>
    <w:rsid w:val="00D27885"/>
    <w:rsid w:val="00D27F19"/>
    <w:rsid w:val="00D30ACE"/>
    <w:rsid w:val="00D30DD9"/>
    <w:rsid w:val="00D3144B"/>
    <w:rsid w:val="00D3194B"/>
    <w:rsid w:val="00D3272D"/>
    <w:rsid w:val="00D33318"/>
    <w:rsid w:val="00D3376C"/>
    <w:rsid w:val="00D343C1"/>
    <w:rsid w:val="00D350CB"/>
    <w:rsid w:val="00D353E8"/>
    <w:rsid w:val="00D362F4"/>
    <w:rsid w:val="00D37933"/>
    <w:rsid w:val="00D42826"/>
    <w:rsid w:val="00D42B79"/>
    <w:rsid w:val="00D43957"/>
    <w:rsid w:val="00D43C72"/>
    <w:rsid w:val="00D43D8A"/>
    <w:rsid w:val="00D44AE7"/>
    <w:rsid w:val="00D4603D"/>
    <w:rsid w:val="00D46441"/>
    <w:rsid w:val="00D47029"/>
    <w:rsid w:val="00D47381"/>
    <w:rsid w:val="00D47A41"/>
    <w:rsid w:val="00D51A88"/>
    <w:rsid w:val="00D520AA"/>
    <w:rsid w:val="00D52733"/>
    <w:rsid w:val="00D530A5"/>
    <w:rsid w:val="00D531BA"/>
    <w:rsid w:val="00D5352E"/>
    <w:rsid w:val="00D535F0"/>
    <w:rsid w:val="00D53F59"/>
    <w:rsid w:val="00D548E2"/>
    <w:rsid w:val="00D5559C"/>
    <w:rsid w:val="00D55822"/>
    <w:rsid w:val="00D57174"/>
    <w:rsid w:val="00D5729F"/>
    <w:rsid w:val="00D57E35"/>
    <w:rsid w:val="00D6036F"/>
    <w:rsid w:val="00D60FCD"/>
    <w:rsid w:val="00D61AB1"/>
    <w:rsid w:val="00D61E20"/>
    <w:rsid w:val="00D62D2E"/>
    <w:rsid w:val="00D651C7"/>
    <w:rsid w:val="00D704B7"/>
    <w:rsid w:val="00D707C1"/>
    <w:rsid w:val="00D72060"/>
    <w:rsid w:val="00D72424"/>
    <w:rsid w:val="00D7298A"/>
    <w:rsid w:val="00D73788"/>
    <w:rsid w:val="00D73A5E"/>
    <w:rsid w:val="00D74C43"/>
    <w:rsid w:val="00D74D39"/>
    <w:rsid w:val="00D75062"/>
    <w:rsid w:val="00D7606B"/>
    <w:rsid w:val="00D8081F"/>
    <w:rsid w:val="00D8119B"/>
    <w:rsid w:val="00D82DB4"/>
    <w:rsid w:val="00D82E83"/>
    <w:rsid w:val="00D843DD"/>
    <w:rsid w:val="00D85078"/>
    <w:rsid w:val="00D85759"/>
    <w:rsid w:val="00D8616C"/>
    <w:rsid w:val="00D86191"/>
    <w:rsid w:val="00D862EA"/>
    <w:rsid w:val="00D86395"/>
    <w:rsid w:val="00D873EE"/>
    <w:rsid w:val="00D87873"/>
    <w:rsid w:val="00D90065"/>
    <w:rsid w:val="00D90AE9"/>
    <w:rsid w:val="00D90E24"/>
    <w:rsid w:val="00D92E55"/>
    <w:rsid w:val="00D93390"/>
    <w:rsid w:val="00D94A7B"/>
    <w:rsid w:val="00D955EB"/>
    <w:rsid w:val="00D96BB9"/>
    <w:rsid w:val="00D96DB6"/>
    <w:rsid w:val="00D97AC0"/>
    <w:rsid w:val="00D97B39"/>
    <w:rsid w:val="00DA2EA5"/>
    <w:rsid w:val="00DA2EEA"/>
    <w:rsid w:val="00DA34A3"/>
    <w:rsid w:val="00DA38A5"/>
    <w:rsid w:val="00DA39A8"/>
    <w:rsid w:val="00DA4FBA"/>
    <w:rsid w:val="00DA57AA"/>
    <w:rsid w:val="00DA63F9"/>
    <w:rsid w:val="00DA6AE0"/>
    <w:rsid w:val="00DA6C39"/>
    <w:rsid w:val="00DA75AF"/>
    <w:rsid w:val="00DB0C1C"/>
    <w:rsid w:val="00DB1441"/>
    <w:rsid w:val="00DB297F"/>
    <w:rsid w:val="00DB2DB7"/>
    <w:rsid w:val="00DB3E6D"/>
    <w:rsid w:val="00DB451B"/>
    <w:rsid w:val="00DB5943"/>
    <w:rsid w:val="00DB59DE"/>
    <w:rsid w:val="00DB5F5B"/>
    <w:rsid w:val="00DB63C2"/>
    <w:rsid w:val="00DB6795"/>
    <w:rsid w:val="00DB6CE3"/>
    <w:rsid w:val="00DB6DCE"/>
    <w:rsid w:val="00DB72A0"/>
    <w:rsid w:val="00DB7C26"/>
    <w:rsid w:val="00DC0446"/>
    <w:rsid w:val="00DC105D"/>
    <w:rsid w:val="00DC20D9"/>
    <w:rsid w:val="00DC23AC"/>
    <w:rsid w:val="00DC2E36"/>
    <w:rsid w:val="00DC3201"/>
    <w:rsid w:val="00DC33E2"/>
    <w:rsid w:val="00DC3F8D"/>
    <w:rsid w:val="00DC409E"/>
    <w:rsid w:val="00DC43D7"/>
    <w:rsid w:val="00DC4455"/>
    <w:rsid w:val="00DC4941"/>
    <w:rsid w:val="00DC7101"/>
    <w:rsid w:val="00DD01FA"/>
    <w:rsid w:val="00DD09FB"/>
    <w:rsid w:val="00DD1C66"/>
    <w:rsid w:val="00DD3C81"/>
    <w:rsid w:val="00DD3EF5"/>
    <w:rsid w:val="00DD506C"/>
    <w:rsid w:val="00DD507D"/>
    <w:rsid w:val="00DD577D"/>
    <w:rsid w:val="00DD6626"/>
    <w:rsid w:val="00DD747A"/>
    <w:rsid w:val="00DD766A"/>
    <w:rsid w:val="00DE06CB"/>
    <w:rsid w:val="00DE0D54"/>
    <w:rsid w:val="00DE13C7"/>
    <w:rsid w:val="00DE1425"/>
    <w:rsid w:val="00DE325C"/>
    <w:rsid w:val="00DE4674"/>
    <w:rsid w:val="00DE49F5"/>
    <w:rsid w:val="00DE4E34"/>
    <w:rsid w:val="00DE62EE"/>
    <w:rsid w:val="00DF10DF"/>
    <w:rsid w:val="00DF13CA"/>
    <w:rsid w:val="00DF1512"/>
    <w:rsid w:val="00DF224F"/>
    <w:rsid w:val="00DF25E8"/>
    <w:rsid w:val="00DF2D3B"/>
    <w:rsid w:val="00DF3368"/>
    <w:rsid w:val="00DF3ECB"/>
    <w:rsid w:val="00DF45C3"/>
    <w:rsid w:val="00DF495B"/>
    <w:rsid w:val="00DF4A72"/>
    <w:rsid w:val="00E0078E"/>
    <w:rsid w:val="00E00B67"/>
    <w:rsid w:val="00E02074"/>
    <w:rsid w:val="00E02820"/>
    <w:rsid w:val="00E03AEF"/>
    <w:rsid w:val="00E0422D"/>
    <w:rsid w:val="00E04725"/>
    <w:rsid w:val="00E047F3"/>
    <w:rsid w:val="00E058E7"/>
    <w:rsid w:val="00E06665"/>
    <w:rsid w:val="00E075C9"/>
    <w:rsid w:val="00E0792B"/>
    <w:rsid w:val="00E101AB"/>
    <w:rsid w:val="00E11504"/>
    <w:rsid w:val="00E11AB9"/>
    <w:rsid w:val="00E12DD1"/>
    <w:rsid w:val="00E13177"/>
    <w:rsid w:val="00E13AC1"/>
    <w:rsid w:val="00E14196"/>
    <w:rsid w:val="00E141F4"/>
    <w:rsid w:val="00E14349"/>
    <w:rsid w:val="00E15810"/>
    <w:rsid w:val="00E1644C"/>
    <w:rsid w:val="00E179A8"/>
    <w:rsid w:val="00E201B5"/>
    <w:rsid w:val="00E2086E"/>
    <w:rsid w:val="00E20BB1"/>
    <w:rsid w:val="00E20D83"/>
    <w:rsid w:val="00E225FC"/>
    <w:rsid w:val="00E2369F"/>
    <w:rsid w:val="00E23E9D"/>
    <w:rsid w:val="00E24AA2"/>
    <w:rsid w:val="00E25822"/>
    <w:rsid w:val="00E25E18"/>
    <w:rsid w:val="00E26778"/>
    <w:rsid w:val="00E267F6"/>
    <w:rsid w:val="00E27FCD"/>
    <w:rsid w:val="00E30F48"/>
    <w:rsid w:val="00E3127A"/>
    <w:rsid w:val="00E312DF"/>
    <w:rsid w:val="00E3163B"/>
    <w:rsid w:val="00E31FAA"/>
    <w:rsid w:val="00E32395"/>
    <w:rsid w:val="00E333A8"/>
    <w:rsid w:val="00E33513"/>
    <w:rsid w:val="00E3369E"/>
    <w:rsid w:val="00E34B90"/>
    <w:rsid w:val="00E34C71"/>
    <w:rsid w:val="00E35A2C"/>
    <w:rsid w:val="00E36014"/>
    <w:rsid w:val="00E37AB4"/>
    <w:rsid w:val="00E41B0B"/>
    <w:rsid w:val="00E41E44"/>
    <w:rsid w:val="00E428AC"/>
    <w:rsid w:val="00E43A76"/>
    <w:rsid w:val="00E44456"/>
    <w:rsid w:val="00E463A4"/>
    <w:rsid w:val="00E51645"/>
    <w:rsid w:val="00E53A84"/>
    <w:rsid w:val="00E54BDC"/>
    <w:rsid w:val="00E57430"/>
    <w:rsid w:val="00E57533"/>
    <w:rsid w:val="00E5756A"/>
    <w:rsid w:val="00E57E2A"/>
    <w:rsid w:val="00E60106"/>
    <w:rsid w:val="00E60858"/>
    <w:rsid w:val="00E60A51"/>
    <w:rsid w:val="00E60AFD"/>
    <w:rsid w:val="00E6273D"/>
    <w:rsid w:val="00E6276F"/>
    <w:rsid w:val="00E62D59"/>
    <w:rsid w:val="00E637CA"/>
    <w:rsid w:val="00E6467E"/>
    <w:rsid w:val="00E64924"/>
    <w:rsid w:val="00E65E66"/>
    <w:rsid w:val="00E66EFA"/>
    <w:rsid w:val="00E67952"/>
    <w:rsid w:val="00E72B4D"/>
    <w:rsid w:val="00E73861"/>
    <w:rsid w:val="00E741B9"/>
    <w:rsid w:val="00E748D4"/>
    <w:rsid w:val="00E748E5"/>
    <w:rsid w:val="00E75093"/>
    <w:rsid w:val="00E76295"/>
    <w:rsid w:val="00E80FE2"/>
    <w:rsid w:val="00E81A81"/>
    <w:rsid w:val="00E83104"/>
    <w:rsid w:val="00E8312D"/>
    <w:rsid w:val="00E834E1"/>
    <w:rsid w:val="00E83B45"/>
    <w:rsid w:val="00E843EB"/>
    <w:rsid w:val="00E84D34"/>
    <w:rsid w:val="00E84E8A"/>
    <w:rsid w:val="00E8640C"/>
    <w:rsid w:val="00E86B2A"/>
    <w:rsid w:val="00E87BBA"/>
    <w:rsid w:val="00E87DA1"/>
    <w:rsid w:val="00E90C71"/>
    <w:rsid w:val="00E90EF2"/>
    <w:rsid w:val="00E921D8"/>
    <w:rsid w:val="00E92CA2"/>
    <w:rsid w:val="00E938D4"/>
    <w:rsid w:val="00E94B0C"/>
    <w:rsid w:val="00E94EE2"/>
    <w:rsid w:val="00E95A81"/>
    <w:rsid w:val="00E95E41"/>
    <w:rsid w:val="00E95FC9"/>
    <w:rsid w:val="00E967E3"/>
    <w:rsid w:val="00EA07F0"/>
    <w:rsid w:val="00EA0D87"/>
    <w:rsid w:val="00EA1839"/>
    <w:rsid w:val="00EA2076"/>
    <w:rsid w:val="00EA3D6A"/>
    <w:rsid w:val="00EA464C"/>
    <w:rsid w:val="00EA48C1"/>
    <w:rsid w:val="00EA5800"/>
    <w:rsid w:val="00EB0204"/>
    <w:rsid w:val="00EB0CE9"/>
    <w:rsid w:val="00EB0E06"/>
    <w:rsid w:val="00EB1DD0"/>
    <w:rsid w:val="00EB2229"/>
    <w:rsid w:val="00EB26FE"/>
    <w:rsid w:val="00EB2DA6"/>
    <w:rsid w:val="00EB3143"/>
    <w:rsid w:val="00EB49AF"/>
    <w:rsid w:val="00EB4FF8"/>
    <w:rsid w:val="00EB57E7"/>
    <w:rsid w:val="00EB59E5"/>
    <w:rsid w:val="00EB6492"/>
    <w:rsid w:val="00EB6FAA"/>
    <w:rsid w:val="00EB73E7"/>
    <w:rsid w:val="00EB7AEB"/>
    <w:rsid w:val="00EC0CB8"/>
    <w:rsid w:val="00EC16E2"/>
    <w:rsid w:val="00EC1CD5"/>
    <w:rsid w:val="00EC1D9F"/>
    <w:rsid w:val="00EC42FC"/>
    <w:rsid w:val="00EC722E"/>
    <w:rsid w:val="00EC7EAA"/>
    <w:rsid w:val="00EC7F8D"/>
    <w:rsid w:val="00EC7FCB"/>
    <w:rsid w:val="00ED02BE"/>
    <w:rsid w:val="00ED0E00"/>
    <w:rsid w:val="00ED23C3"/>
    <w:rsid w:val="00ED4788"/>
    <w:rsid w:val="00ED523F"/>
    <w:rsid w:val="00ED5442"/>
    <w:rsid w:val="00EE179F"/>
    <w:rsid w:val="00EE3B60"/>
    <w:rsid w:val="00EE5347"/>
    <w:rsid w:val="00EE5415"/>
    <w:rsid w:val="00EE54BE"/>
    <w:rsid w:val="00EE7AF0"/>
    <w:rsid w:val="00EF0C27"/>
    <w:rsid w:val="00EF19C2"/>
    <w:rsid w:val="00EF2D9F"/>
    <w:rsid w:val="00EF35AE"/>
    <w:rsid w:val="00EF42DC"/>
    <w:rsid w:val="00EF50DB"/>
    <w:rsid w:val="00EF5928"/>
    <w:rsid w:val="00EF59DC"/>
    <w:rsid w:val="00EF6D87"/>
    <w:rsid w:val="00EF7D96"/>
    <w:rsid w:val="00EF7F1A"/>
    <w:rsid w:val="00EF7F25"/>
    <w:rsid w:val="00F00094"/>
    <w:rsid w:val="00F0040A"/>
    <w:rsid w:val="00F023A7"/>
    <w:rsid w:val="00F0256D"/>
    <w:rsid w:val="00F036B7"/>
    <w:rsid w:val="00F03A05"/>
    <w:rsid w:val="00F03E6B"/>
    <w:rsid w:val="00F04174"/>
    <w:rsid w:val="00F04712"/>
    <w:rsid w:val="00F051B0"/>
    <w:rsid w:val="00F0606B"/>
    <w:rsid w:val="00F06386"/>
    <w:rsid w:val="00F06E4A"/>
    <w:rsid w:val="00F07036"/>
    <w:rsid w:val="00F07E7F"/>
    <w:rsid w:val="00F101CA"/>
    <w:rsid w:val="00F11483"/>
    <w:rsid w:val="00F11545"/>
    <w:rsid w:val="00F117B7"/>
    <w:rsid w:val="00F12052"/>
    <w:rsid w:val="00F13672"/>
    <w:rsid w:val="00F138D8"/>
    <w:rsid w:val="00F13B61"/>
    <w:rsid w:val="00F14CAC"/>
    <w:rsid w:val="00F14F38"/>
    <w:rsid w:val="00F17F90"/>
    <w:rsid w:val="00F200A2"/>
    <w:rsid w:val="00F2035C"/>
    <w:rsid w:val="00F20948"/>
    <w:rsid w:val="00F210A3"/>
    <w:rsid w:val="00F23C9B"/>
    <w:rsid w:val="00F2449C"/>
    <w:rsid w:val="00F2533A"/>
    <w:rsid w:val="00F2536F"/>
    <w:rsid w:val="00F25500"/>
    <w:rsid w:val="00F260E3"/>
    <w:rsid w:val="00F27041"/>
    <w:rsid w:val="00F27664"/>
    <w:rsid w:val="00F302D3"/>
    <w:rsid w:val="00F30467"/>
    <w:rsid w:val="00F31204"/>
    <w:rsid w:val="00F320E5"/>
    <w:rsid w:val="00F3225E"/>
    <w:rsid w:val="00F3232C"/>
    <w:rsid w:val="00F326E7"/>
    <w:rsid w:val="00F32D82"/>
    <w:rsid w:val="00F3368D"/>
    <w:rsid w:val="00F341D7"/>
    <w:rsid w:val="00F34317"/>
    <w:rsid w:val="00F352A9"/>
    <w:rsid w:val="00F35467"/>
    <w:rsid w:val="00F35692"/>
    <w:rsid w:val="00F379F0"/>
    <w:rsid w:val="00F401F8"/>
    <w:rsid w:val="00F406F1"/>
    <w:rsid w:val="00F422A2"/>
    <w:rsid w:val="00F42A81"/>
    <w:rsid w:val="00F434D2"/>
    <w:rsid w:val="00F43AB6"/>
    <w:rsid w:val="00F4431C"/>
    <w:rsid w:val="00F445ED"/>
    <w:rsid w:val="00F44747"/>
    <w:rsid w:val="00F45BEE"/>
    <w:rsid w:val="00F45FA1"/>
    <w:rsid w:val="00F469BA"/>
    <w:rsid w:val="00F47301"/>
    <w:rsid w:val="00F47613"/>
    <w:rsid w:val="00F504C3"/>
    <w:rsid w:val="00F50AEA"/>
    <w:rsid w:val="00F50B78"/>
    <w:rsid w:val="00F50F8A"/>
    <w:rsid w:val="00F51282"/>
    <w:rsid w:val="00F52868"/>
    <w:rsid w:val="00F52D6D"/>
    <w:rsid w:val="00F5313A"/>
    <w:rsid w:val="00F5411B"/>
    <w:rsid w:val="00F54311"/>
    <w:rsid w:val="00F54A08"/>
    <w:rsid w:val="00F56AFA"/>
    <w:rsid w:val="00F572AA"/>
    <w:rsid w:val="00F60C8A"/>
    <w:rsid w:val="00F612D2"/>
    <w:rsid w:val="00F61901"/>
    <w:rsid w:val="00F638FE"/>
    <w:rsid w:val="00F63AF0"/>
    <w:rsid w:val="00F63C32"/>
    <w:rsid w:val="00F64B83"/>
    <w:rsid w:val="00F66404"/>
    <w:rsid w:val="00F66E57"/>
    <w:rsid w:val="00F706BD"/>
    <w:rsid w:val="00F714D6"/>
    <w:rsid w:val="00F71D7A"/>
    <w:rsid w:val="00F72F28"/>
    <w:rsid w:val="00F73676"/>
    <w:rsid w:val="00F73AC7"/>
    <w:rsid w:val="00F73E1A"/>
    <w:rsid w:val="00F7585F"/>
    <w:rsid w:val="00F75F92"/>
    <w:rsid w:val="00F7656B"/>
    <w:rsid w:val="00F767A8"/>
    <w:rsid w:val="00F77544"/>
    <w:rsid w:val="00F80547"/>
    <w:rsid w:val="00F81D74"/>
    <w:rsid w:val="00F82409"/>
    <w:rsid w:val="00F83562"/>
    <w:rsid w:val="00F835C6"/>
    <w:rsid w:val="00F83BE0"/>
    <w:rsid w:val="00F842F1"/>
    <w:rsid w:val="00F86CE5"/>
    <w:rsid w:val="00F86D2E"/>
    <w:rsid w:val="00F871A7"/>
    <w:rsid w:val="00F875B6"/>
    <w:rsid w:val="00F9164C"/>
    <w:rsid w:val="00F9274A"/>
    <w:rsid w:val="00F93574"/>
    <w:rsid w:val="00F935D8"/>
    <w:rsid w:val="00F93ED0"/>
    <w:rsid w:val="00F949DE"/>
    <w:rsid w:val="00F96227"/>
    <w:rsid w:val="00F9628D"/>
    <w:rsid w:val="00F96CA1"/>
    <w:rsid w:val="00FA04E3"/>
    <w:rsid w:val="00FA0CE0"/>
    <w:rsid w:val="00FA0D08"/>
    <w:rsid w:val="00FA27FF"/>
    <w:rsid w:val="00FA28D5"/>
    <w:rsid w:val="00FA32C9"/>
    <w:rsid w:val="00FA3A1E"/>
    <w:rsid w:val="00FA3DED"/>
    <w:rsid w:val="00FA4D06"/>
    <w:rsid w:val="00FA69B4"/>
    <w:rsid w:val="00FA6B74"/>
    <w:rsid w:val="00FA6EDD"/>
    <w:rsid w:val="00FA6F6E"/>
    <w:rsid w:val="00FA70EC"/>
    <w:rsid w:val="00FB0586"/>
    <w:rsid w:val="00FB1B12"/>
    <w:rsid w:val="00FB2D8A"/>
    <w:rsid w:val="00FB535D"/>
    <w:rsid w:val="00FB5A5F"/>
    <w:rsid w:val="00FC1B4E"/>
    <w:rsid w:val="00FC2712"/>
    <w:rsid w:val="00FC2D69"/>
    <w:rsid w:val="00FC3FAA"/>
    <w:rsid w:val="00FC68A8"/>
    <w:rsid w:val="00FC68D6"/>
    <w:rsid w:val="00FD0797"/>
    <w:rsid w:val="00FD1602"/>
    <w:rsid w:val="00FD1818"/>
    <w:rsid w:val="00FD1DF4"/>
    <w:rsid w:val="00FD2BE4"/>
    <w:rsid w:val="00FD4807"/>
    <w:rsid w:val="00FD491D"/>
    <w:rsid w:val="00FD4A5A"/>
    <w:rsid w:val="00FD5EF4"/>
    <w:rsid w:val="00FD7042"/>
    <w:rsid w:val="00FD787C"/>
    <w:rsid w:val="00FD7BDD"/>
    <w:rsid w:val="00FE0073"/>
    <w:rsid w:val="00FE08AA"/>
    <w:rsid w:val="00FE0B69"/>
    <w:rsid w:val="00FE0B88"/>
    <w:rsid w:val="00FE0ECD"/>
    <w:rsid w:val="00FE0FF0"/>
    <w:rsid w:val="00FE1ED7"/>
    <w:rsid w:val="00FE2165"/>
    <w:rsid w:val="00FE37CC"/>
    <w:rsid w:val="00FE473D"/>
    <w:rsid w:val="00FE4F26"/>
    <w:rsid w:val="00FE51FF"/>
    <w:rsid w:val="00FE5D12"/>
    <w:rsid w:val="00FE6F6B"/>
    <w:rsid w:val="00FF0249"/>
    <w:rsid w:val="00FF09F4"/>
    <w:rsid w:val="00FF2996"/>
    <w:rsid w:val="00FF2C23"/>
    <w:rsid w:val="00FF4697"/>
    <w:rsid w:val="00FF6BF1"/>
    <w:rsid w:val="00FF7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9B3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D36"/>
    <w:pPr>
      <w:spacing w:after="240"/>
    </w:pPr>
    <w:rPr>
      <w:rFonts w:eastAsia="Times New Roman"/>
      <w:sz w:val="24"/>
      <w:szCs w:val="24"/>
    </w:rPr>
  </w:style>
  <w:style w:type="paragraph" w:styleId="Heading1">
    <w:name w:val="heading 1"/>
    <w:basedOn w:val="Normal"/>
    <w:next w:val="Normal"/>
    <w:link w:val="Heading1Char"/>
    <w:qFormat/>
    <w:rsid w:val="008F2FCD"/>
    <w:pPr>
      <w:keepNext/>
      <w:tabs>
        <w:tab w:val="left" w:pos="720"/>
      </w:tabs>
      <w:outlineLvl w:val="0"/>
    </w:pPr>
    <w:rPr>
      <w:rFonts w:cs="Arial"/>
      <w:b/>
      <w:bCs/>
      <w:kern w:val="32"/>
      <w:sz w:val="36"/>
      <w:szCs w:val="36"/>
    </w:rPr>
  </w:style>
  <w:style w:type="paragraph" w:styleId="Heading2">
    <w:name w:val="heading 2"/>
    <w:basedOn w:val="Normal"/>
    <w:next w:val="Normal"/>
    <w:link w:val="Heading2Char"/>
    <w:uiPriority w:val="9"/>
    <w:unhideWhenUsed/>
    <w:qFormat/>
    <w:rsid w:val="00220154"/>
    <w:pPr>
      <w:keepNext/>
      <w:numPr>
        <w:ilvl w:val="1"/>
        <w:numId w:val="1"/>
      </w:numPr>
      <w:ind w:left="1440" w:hanging="720"/>
      <w:outlineLvl w:val="1"/>
    </w:pPr>
    <w:rPr>
      <w:b/>
      <w:bCs/>
      <w:iCs/>
      <w:sz w:val="32"/>
      <w:szCs w:val="28"/>
    </w:rPr>
  </w:style>
  <w:style w:type="paragraph" w:styleId="Heading3">
    <w:name w:val="heading 3"/>
    <w:basedOn w:val="Normal"/>
    <w:next w:val="Normal"/>
    <w:link w:val="Heading3Char"/>
    <w:uiPriority w:val="9"/>
    <w:unhideWhenUsed/>
    <w:qFormat/>
    <w:rsid w:val="002E7D3F"/>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87073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F2FCD"/>
    <w:rPr>
      <w:rFonts w:eastAsia="Times New Roman" w:cs="Arial"/>
      <w:b/>
      <w:bCs/>
      <w:kern w:val="32"/>
      <w:sz w:val="36"/>
      <w:szCs w:val="36"/>
    </w:rPr>
  </w:style>
  <w:style w:type="paragraph" w:customStyle="1" w:styleId="box">
    <w:name w:val="box"/>
    <w:basedOn w:val="BodyText"/>
    <w:rsid w:val="00EA0D87"/>
    <w:pPr>
      <w:pBdr>
        <w:top w:val="thinThickThinSmallGap" w:sz="24" w:space="1" w:color="auto"/>
        <w:left w:val="thinThickThinSmallGap" w:sz="24" w:space="4" w:color="auto"/>
        <w:bottom w:val="thinThickThinSmallGap" w:sz="24" w:space="1" w:color="auto"/>
        <w:right w:val="thinThickThinSmallGap" w:sz="24" w:space="4" w:color="auto"/>
      </w:pBdr>
      <w:spacing w:after="0"/>
    </w:pPr>
    <w:rPr>
      <w:color w:val="000000"/>
      <w:sz w:val="22"/>
    </w:rPr>
  </w:style>
  <w:style w:type="paragraph" w:styleId="BodyText">
    <w:name w:val="Body Text"/>
    <w:basedOn w:val="Normal"/>
    <w:link w:val="BodyTextChar"/>
    <w:uiPriority w:val="99"/>
    <w:semiHidden/>
    <w:unhideWhenUsed/>
    <w:rsid w:val="00EA0D87"/>
    <w:pPr>
      <w:spacing w:after="120"/>
    </w:pPr>
  </w:style>
  <w:style w:type="character" w:customStyle="1" w:styleId="BodyTextChar">
    <w:name w:val="Body Text Char"/>
    <w:link w:val="BodyText"/>
    <w:uiPriority w:val="99"/>
    <w:semiHidden/>
    <w:rsid w:val="00EA0D87"/>
    <w:rPr>
      <w:rFonts w:eastAsia="Times New Roman"/>
    </w:rPr>
  </w:style>
  <w:style w:type="paragraph" w:styleId="Header">
    <w:name w:val="header"/>
    <w:basedOn w:val="Normal"/>
    <w:link w:val="HeaderChar"/>
    <w:uiPriority w:val="99"/>
    <w:unhideWhenUsed/>
    <w:rsid w:val="00925C52"/>
    <w:pPr>
      <w:tabs>
        <w:tab w:val="center" w:pos="4680"/>
        <w:tab w:val="right" w:pos="9360"/>
      </w:tabs>
    </w:pPr>
  </w:style>
  <w:style w:type="character" w:customStyle="1" w:styleId="HeaderChar">
    <w:name w:val="Header Char"/>
    <w:link w:val="Header"/>
    <w:uiPriority w:val="99"/>
    <w:rsid w:val="00925C52"/>
    <w:rPr>
      <w:rFonts w:eastAsia="Times New Roman"/>
    </w:rPr>
  </w:style>
  <w:style w:type="paragraph" w:styleId="Footer">
    <w:name w:val="footer"/>
    <w:basedOn w:val="Normal"/>
    <w:link w:val="FooterChar"/>
    <w:uiPriority w:val="99"/>
    <w:unhideWhenUsed/>
    <w:rsid w:val="00925C52"/>
    <w:pPr>
      <w:tabs>
        <w:tab w:val="center" w:pos="4680"/>
        <w:tab w:val="right" w:pos="9360"/>
      </w:tabs>
    </w:pPr>
  </w:style>
  <w:style w:type="character" w:customStyle="1" w:styleId="FooterChar">
    <w:name w:val="Footer Char"/>
    <w:link w:val="Footer"/>
    <w:uiPriority w:val="99"/>
    <w:rsid w:val="00925C52"/>
    <w:rPr>
      <w:rFonts w:eastAsia="Times New Roman"/>
    </w:rPr>
  </w:style>
  <w:style w:type="character" w:styleId="Hyperlink">
    <w:name w:val="Hyperlink"/>
    <w:unhideWhenUsed/>
    <w:rsid w:val="00947A62"/>
    <w:rPr>
      <w:color w:val="0000FF"/>
      <w:u w:val="single"/>
    </w:rPr>
  </w:style>
  <w:style w:type="paragraph" w:styleId="BalloonText">
    <w:name w:val="Balloon Text"/>
    <w:basedOn w:val="Normal"/>
    <w:link w:val="BalloonTextChar"/>
    <w:uiPriority w:val="99"/>
    <w:semiHidden/>
    <w:unhideWhenUsed/>
    <w:rsid w:val="00AD2142"/>
    <w:rPr>
      <w:rFonts w:ascii="Tahoma" w:hAnsi="Tahoma" w:cs="Tahoma"/>
      <w:sz w:val="16"/>
      <w:szCs w:val="16"/>
    </w:rPr>
  </w:style>
  <w:style w:type="character" w:customStyle="1" w:styleId="BalloonTextChar">
    <w:name w:val="Balloon Text Char"/>
    <w:link w:val="BalloonText"/>
    <w:uiPriority w:val="99"/>
    <w:semiHidden/>
    <w:rsid w:val="00AD2142"/>
    <w:rPr>
      <w:rFonts w:ascii="Tahoma" w:eastAsia="Times New Roman" w:hAnsi="Tahoma" w:cs="Tahoma"/>
      <w:sz w:val="16"/>
      <w:szCs w:val="16"/>
    </w:rPr>
  </w:style>
  <w:style w:type="character" w:styleId="LineNumber">
    <w:name w:val="line number"/>
    <w:uiPriority w:val="99"/>
    <w:semiHidden/>
    <w:unhideWhenUsed/>
    <w:rsid w:val="00DD1C66"/>
  </w:style>
  <w:style w:type="character" w:styleId="FollowedHyperlink">
    <w:name w:val="FollowedHyperlink"/>
    <w:uiPriority w:val="99"/>
    <w:semiHidden/>
    <w:unhideWhenUsed/>
    <w:rsid w:val="00475023"/>
    <w:rPr>
      <w:color w:val="800080"/>
      <w:u w:val="single"/>
    </w:rPr>
  </w:style>
  <w:style w:type="character" w:customStyle="1" w:styleId="Heading2Char">
    <w:name w:val="Heading 2 Char"/>
    <w:link w:val="Heading2"/>
    <w:uiPriority w:val="9"/>
    <w:rsid w:val="00220154"/>
    <w:rPr>
      <w:rFonts w:eastAsia="Times New Roman"/>
      <w:b/>
      <w:bCs/>
      <w:iCs/>
      <w:sz w:val="32"/>
      <w:szCs w:val="28"/>
    </w:rPr>
  </w:style>
  <w:style w:type="character" w:customStyle="1" w:styleId="Heading3Char">
    <w:name w:val="Heading 3 Char"/>
    <w:link w:val="Heading3"/>
    <w:uiPriority w:val="9"/>
    <w:rsid w:val="002E7D3F"/>
    <w:rPr>
      <w:rFonts w:ascii="Cambria" w:eastAsia="Times New Roman" w:hAnsi="Cambria" w:cs="Times New Roman"/>
      <w:b/>
      <w:bCs/>
      <w:sz w:val="26"/>
      <w:szCs w:val="26"/>
    </w:rPr>
  </w:style>
  <w:style w:type="character" w:customStyle="1" w:styleId="Heading4Char">
    <w:name w:val="Heading 4 Char"/>
    <w:link w:val="Heading4"/>
    <w:uiPriority w:val="9"/>
    <w:rsid w:val="0087073D"/>
    <w:rPr>
      <w:rFonts w:ascii="Calibri" w:eastAsia="Times New Roman" w:hAnsi="Calibri" w:cs="Times New Roman"/>
      <w:b/>
      <w:bCs/>
      <w:sz w:val="28"/>
      <w:szCs w:val="28"/>
    </w:rPr>
  </w:style>
  <w:style w:type="paragraph" w:styleId="FootnoteText">
    <w:name w:val="footnote text"/>
    <w:basedOn w:val="Normal"/>
    <w:link w:val="FootnoteTextChar"/>
    <w:uiPriority w:val="99"/>
    <w:unhideWhenUsed/>
    <w:rsid w:val="00E87BBA"/>
  </w:style>
  <w:style w:type="character" w:customStyle="1" w:styleId="FootnoteTextChar">
    <w:name w:val="Footnote Text Char"/>
    <w:basedOn w:val="DefaultParagraphFont"/>
    <w:link w:val="FootnoteText"/>
    <w:uiPriority w:val="99"/>
    <w:rsid w:val="00E87BBA"/>
    <w:rPr>
      <w:rFonts w:eastAsia="Times New Roman"/>
    </w:rPr>
  </w:style>
  <w:style w:type="character" w:styleId="FootnoteReference">
    <w:name w:val="footnote reference"/>
    <w:basedOn w:val="DefaultParagraphFont"/>
    <w:uiPriority w:val="99"/>
    <w:semiHidden/>
    <w:unhideWhenUsed/>
    <w:rsid w:val="00E87BBA"/>
    <w:rPr>
      <w:vertAlign w:val="superscript"/>
    </w:rPr>
  </w:style>
  <w:style w:type="character" w:styleId="CommentReference">
    <w:name w:val="annotation reference"/>
    <w:basedOn w:val="DefaultParagraphFont"/>
    <w:unhideWhenUsed/>
    <w:rsid w:val="00603930"/>
    <w:rPr>
      <w:sz w:val="16"/>
      <w:szCs w:val="16"/>
    </w:rPr>
  </w:style>
  <w:style w:type="paragraph" w:styleId="CommentText">
    <w:name w:val="annotation text"/>
    <w:basedOn w:val="Normal"/>
    <w:link w:val="CommentTextChar"/>
    <w:unhideWhenUsed/>
    <w:rsid w:val="00603930"/>
  </w:style>
  <w:style w:type="character" w:customStyle="1" w:styleId="CommentTextChar">
    <w:name w:val="Comment Text Char"/>
    <w:basedOn w:val="DefaultParagraphFont"/>
    <w:link w:val="CommentText"/>
    <w:rsid w:val="00603930"/>
    <w:rPr>
      <w:rFonts w:eastAsia="Times New Roman"/>
    </w:rPr>
  </w:style>
  <w:style w:type="paragraph" w:styleId="CommentSubject">
    <w:name w:val="annotation subject"/>
    <w:basedOn w:val="CommentText"/>
    <w:next w:val="CommentText"/>
    <w:link w:val="CommentSubjectChar"/>
    <w:uiPriority w:val="99"/>
    <w:semiHidden/>
    <w:unhideWhenUsed/>
    <w:rsid w:val="00603930"/>
    <w:rPr>
      <w:b/>
      <w:bCs/>
    </w:rPr>
  </w:style>
  <w:style w:type="character" w:customStyle="1" w:styleId="CommentSubjectChar">
    <w:name w:val="Comment Subject Char"/>
    <w:basedOn w:val="CommentTextChar"/>
    <w:link w:val="CommentSubject"/>
    <w:uiPriority w:val="99"/>
    <w:semiHidden/>
    <w:rsid w:val="00603930"/>
    <w:rPr>
      <w:rFonts w:eastAsia="Times New Roman"/>
      <w:b/>
      <w:bCs/>
    </w:rPr>
  </w:style>
  <w:style w:type="paragraph" w:styleId="ListParagraph">
    <w:name w:val="List Paragraph"/>
    <w:basedOn w:val="Normal"/>
    <w:uiPriority w:val="34"/>
    <w:qFormat/>
    <w:rsid w:val="005D3DD5"/>
    <w:pPr>
      <w:ind w:left="720"/>
      <w:contextualSpacing/>
    </w:pPr>
  </w:style>
  <w:style w:type="table" w:styleId="TableGrid">
    <w:name w:val="Table Grid"/>
    <w:basedOn w:val="TableNormal"/>
    <w:uiPriority w:val="59"/>
    <w:rsid w:val="009327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C5167"/>
    <w:rPr>
      <w:rFonts w:eastAsia="Times New Roman"/>
    </w:rPr>
  </w:style>
  <w:style w:type="paragraph" w:customStyle="1" w:styleId="Footnote">
    <w:name w:val="Footnote"/>
    <w:basedOn w:val="FootnoteText"/>
    <w:link w:val="FootnoteChar"/>
    <w:qFormat/>
    <w:rsid w:val="00391ECF"/>
    <w:pPr>
      <w:spacing w:after="0"/>
    </w:pPr>
    <w:rPr>
      <w:sz w:val="20"/>
      <w:szCs w:val="20"/>
    </w:rPr>
  </w:style>
  <w:style w:type="paragraph" w:styleId="NoSpacing">
    <w:name w:val="No Spacing"/>
    <w:uiPriority w:val="1"/>
    <w:qFormat/>
    <w:rsid w:val="000C0588"/>
    <w:rPr>
      <w:rFonts w:eastAsia="Times New Roman"/>
      <w:sz w:val="24"/>
      <w:szCs w:val="24"/>
    </w:rPr>
  </w:style>
  <w:style w:type="character" w:customStyle="1" w:styleId="FootnoteChar">
    <w:name w:val="Footnote Char"/>
    <w:basedOn w:val="FootnoteTextChar"/>
    <w:link w:val="Footnote"/>
    <w:rsid w:val="00391ECF"/>
    <w:rPr>
      <w:rFonts w:eastAsia="Times New Roman"/>
    </w:rPr>
  </w:style>
  <w:style w:type="paragraph" w:styleId="TOCHeading">
    <w:name w:val="TOC Heading"/>
    <w:basedOn w:val="Heading1"/>
    <w:next w:val="Normal"/>
    <w:uiPriority w:val="39"/>
    <w:unhideWhenUsed/>
    <w:qFormat/>
    <w:rsid w:val="005F2B77"/>
    <w:pPr>
      <w:keepLines/>
      <w:tabs>
        <w:tab w:val="clear" w:pos="720"/>
      </w:tab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rsid w:val="005F2B77"/>
    <w:pPr>
      <w:spacing w:after="100"/>
    </w:pPr>
  </w:style>
  <w:style w:type="paragraph" w:styleId="TOC2">
    <w:name w:val="toc 2"/>
    <w:basedOn w:val="Normal"/>
    <w:next w:val="Normal"/>
    <w:autoRedefine/>
    <w:uiPriority w:val="39"/>
    <w:unhideWhenUsed/>
    <w:rsid w:val="005F2B77"/>
    <w:pPr>
      <w:spacing w:after="100"/>
      <w:ind w:left="240"/>
    </w:pPr>
  </w:style>
  <w:style w:type="paragraph" w:customStyle="1" w:styleId="Default">
    <w:name w:val="Default"/>
    <w:rsid w:val="00FE0B88"/>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D36"/>
    <w:pPr>
      <w:spacing w:after="240"/>
    </w:pPr>
    <w:rPr>
      <w:rFonts w:eastAsia="Times New Roman"/>
      <w:sz w:val="24"/>
      <w:szCs w:val="24"/>
    </w:rPr>
  </w:style>
  <w:style w:type="paragraph" w:styleId="Heading1">
    <w:name w:val="heading 1"/>
    <w:basedOn w:val="Normal"/>
    <w:next w:val="Normal"/>
    <w:link w:val="Heading1Char"/>
    <w:qFormat/>
    <w:rsid w:val="008F2FCD"/>
    <w:pPr>
      <w:keepNext/>
      <w:tabs>
        <w:tab w:val="left" w:pos="720"/>
      </w:tabs>
      <w:outlineLvl w:val="0"/>
    </w:pPr>
    <w:rPr>
      <w:rFonts w:cs="Arial"/>
      <w:b/>
      <w:bCs/>
      <w:kern w:val="32"/>
      <w:sz w:val="36"/>
      <w:szCs w:val="36"/>
    </w:rPr>
  </w:style>
  <w:style w:type="paragraph" w:styleId="Heading2">
    <w:name w:val="heading 2"/>
    <w:basedOn w:val="Normal"/>
    <w:next w:val="Normal"/>
    <w:link w:val="Heading2Char"/>
    <w:uiPriority w:val="9"/>
    <w:unhideWhenUsed/>
    <w:qFormat/>
    <w:rsid w:val="00220154"/>
    <w:pPr>
      <w:keepNext/>
      <w:numPr>
        <w:ilvl w:val="1"/>
        <w:numId w:val="1"/>
      </w:numPr>
      <w:ind w:left="1440" w:hanging="720"/>
      <w:outlineLvl w:val="1"/>
    </w:pPr>
    <w:rPr>
      <w:b/>
      <w:bCs/>
      <w:iCs/>
      <w:sz w:val="32"/>
      <w:szCs w:val="28"/>
    </w:rPr>
  </w:style>
  <w:style w:type="paragraph" w:styleId="Heading3">
    <w:name w:val="heading 3"/>
    <w:basedOn w:val="Normal"/>
    <w:next w:val="Normal"/>
    <w:link w:val="Heading3Char"/>
    <w:uiPriority w:val="9"/>
    <w:unhideWhenUsed/>
    <w:qFormat/>
    <w:rsid w:val="002E7D3F"/>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87073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F2FCD"/>
    <w:rPr>
      <w:rFonts w:eastAsia="Times New Roman" w:cs="Arial"/>
      <w:b/>
      <w:bCs/>
      <w:kern w:val="32"/>
      <w:sz w:val="36"/>
      <w:szCs w:val="36"/>
    </w:rPr>
  </w:style>
  <w:style w:type="paragraph" w:customStyle="1" w:styleId="box">
    <w:name w:val="box"/>
    <w:basedOn w:val="BodyText"/>
    <w:rsid w:val="00EA0D87"/>
    <w:pPr>
      <w:pBdr>
        <w:top w:val="thinThickThinSmallGap" w:sz="24" w:space="1" w:color="auto"/>
        <w:left w:val="thinThickThinSmallGap" w:sz="24" w:space="4" w:color="auto"/>
        <w:bottom w:val="thinThickThinSmallGap" w:sz="24" w:space="1" w:color="auto"/>
        <w:right w:val="thinThickThinSmallGap" w:sz="24" w:space="4" w:color="auto"/>
      </w:pBdr>
      <w:spacing w:after="0"/>
    </w:pPr>
    <w:rPr>
      <w:color w:val="000000"/>
      <w:sz w:val="22"/>
    </w:rPr>
  </w:style>
  <w:style w:type="paragraph" w:styleId="BodyText">
    <w:name w:val="Body Text"/>
    <w:basedOn w:val="Normal"/>
    <w:link w:val="BodyTextChar"/>
    <w:uiPriority w:val="99"/>
    <w:semiHidden/>
    <w:unhideWhenUsed/>
    <w:rsid w:val="00EA0D87"/>
    <w:pPr>
      <w:spacing w:after="120"/>
    </w:pPr>
  </w:style>
  <w:style w:type="character" w:customStyle="1" w:styleId="BodyTextChar">
    <w:name w:val="Body Text Char"/>
    <w:link w:val="BodyText"/>
    <w:uiPriority w:val="99"/>
    <w:semiHidden/>
    <w:rsid w:val="00EA0D87"/>
    <w:rPr>
      <w:rFonts w:eastAsia="Times New Roman"/>
    </w:rPr>
  </w:style>
  <w:style w:type="paragraph" w:styleId="Header">
    <w:name w:val="header"/>
    <w:basedOn w:val="Normal"/>
    <w:link w:val="HeaderChar"/>
    <w:uiPriority w:val="99"/>
    <w:unhideWhenUsed/>
    <w:rsid w:val="00925C52"/>
    <w:pPr>
      <w:tabs>
        <w:tab w:val="center" w:pos="4680"/>
        <w:tab w:val="right" w:pos="9360"/>
      </w:tabs>
    </w:pPr>
  </w:style>
  <w:style w:type="character" w:customStyle="1" w:styleId="HeaderChar">
    <w:name w:val="Header Char"/>
    <w:link w:val="Header"/>
    <w:uiPriority w:val="99"/>
    <w:rsid w:val="00925C52"/>
    <w:rPr>
      <w:rFonts w:eastAsia="Times New Roman"/>
    </w:rPr>
  </w:style>
  <w:style w:type="paragraph" w:styleId="Footer">
    <w:name w:val="footer"/>
    <w:basedOn w:val="Normal"/>
    <w:link w:val="FooterChar"/>
    <w:uiPriority w:val="99"/>
    <w:unhideWhenUsed/>
    <w:rsid w:val="00925C52"/>
    <w:pPr>
      <w:tabs>
        <w:tab w:val="center" w:pos="4680"/>
        <w:tab w:val="right" w:pos="9360"/>
      </w:tabs>
    </w:pPr>
  </w:style>
  <w:style w:type="character" w:customStyle="1" w:styleId="FooterChar">
    <w:name w:val="Footer Char"/>
    <w:link w:val="Footer"/>
    <w:uiPriority w:val="99"/>
    <w:rsid w:val="00925C52"/>
    <w:rPr>
      <w:rFonts w:eastAsia="Times New Roman"/>
    </w:rPr>
  </w:style>
  <w:style w:type="character" w:styleId="Hyperlink">
    <w:name w:val="Hyperlink"/>
    <w:unhideWhenUsed/>
    <w:rsid w:val="00947A62"/>
    <w:rPr>
      <w:color w:val="0000FF"/>
      <w:u w:val="single"/>
    </w:rPr>
  </w:style>
  <w:style w:type="paragraph" w:styleId="BalloonText">
    <w:name w:val="Balloon Text"/>
    <w:basedOn w:val="Normal"/>
    <w:link w:val="BalloonTextChar"/>
    <w:uiPriority w:val="99"/>
    <w:semiHidden/>
    <w:unhideWhenUsed/>
    <w:rsid w:val="00AD2142"/>
    <w:rPr>
      <w:rFonts w:ascii="Tahoma" w:hAnsi="Tahoma" w:cs="Tahoma"/>
      <w:sz w:val="16"/>
      <w:szCs w:val="16"/>
    </w:rPr>
  </w:style>
  <w:style w:type="character" w:customStyle="1" w:styleId="BalloonTextChar">
    <w:name w:val="Balloon Text Char"/>
    <w:link w:val="BalloonText"/>
    <w:uiPriority w:val="99"/>
    <w:semiHidden/>
    <w:rsid w:val="00AD2142"/>
    <w:rPr>
      <w:rFonts w:ascii="Tahoma" w:eastAsia="Times New Roman" w:hAnsi="Tahoma" w:cs="Tahoma"/>
      <w:sz w:val="16"/>
      <w:szCs w:val="16"/>
    </w:rPr>
  </w:style>
  <w:style w:type="character" w:styleId="LineNumber">
    <w:name w:val="line number"/>
    <w:uiPriority w:val="99"/>
    <w:semiHidden/>
    <w:unhideWhenUsed/>
    <w:rsid w:val="00DD1C66"/>
  </w:style>
  <w:style w:type="character" w:styleId="FollowedHyperlink">
    <w:name w:val="FollowedHyperlink"/>
    <w:uiPriority w:val="99"/>
    <w:semiHidden/>
    <w:unhideWhenUsed/>
    <w:rsid w:val="00475023"/>
    <w:rPr>
      <w:color w:val="800080"/>
      <w:u w:val="single"/>
    </w:rPr>
  </w:style>
  <w:style w:type="character" w:customStyle="1" w:styleId="Heading2Char">
    <w:name w:val="Heading 2 Char"/>
    <w:link w:val="Heading2"/>
    <w:uiPriority w:val="9"/>
    <w:rsid w:val="00220154"/>
    <w:rPr>
      <w:rFonts w:eastAsia="Times New Roman"/>
      <w:b/>
      <w:bCs/>
      <w:iCs/>
      <w:sz w:val="32"/>
      <w:szCs w:val="28"/>
    </w:rPr>
  </w:style>
  <w:style w:type="character" w:customStyle="1" w:styleId="Heading3Char">
    <w:name w:val="Heading 3 Char"/>
    <w:link w:val="Heading3"/>
    <w:uiPriority w:val="9"/>
    <w:rsid w:val="002E7D3F"/>
    <w:rPr>
      <w:rFonts w:ascii="Cambria" w:eastAsia="Times New Roman" w:hAnsi="Cambria" w:cs="Times New Roman"/>
      <w:b/>
      <w:bCs/>
      <w:sz w:val="26"/>
      <w:szCs w:val="26"/>
    </w:rPr>
  </w:style>
  <w:style w:type="character" w:customStyle="1" w:styleId="Heading4Char">
    <w:name w:val="Heading 4 Char"/>
    <w:link w:val="Heading4"/>
    <w:uiPriority w:val="9"/>
    <w:rsid w:val="0087073D"/>
    <w:rPr>
      <w:rFonts w:ascii="Calibri" w:eastAsia="Times New Roman" w:hAnsi="Calibri" w:cs="Times New Roman"/>
      <w:b/>
      <w:bCs/>
      <w:sz w:val="28"/>
      <w:szCs w:val="28"/>
    </w:rPr>
  </w:style>
  <w:style w:type="paragraph" w:styleId="FootnoteText">
    <w:name w:val="footnote text"/>
    <w:basedOn w:val="Normal"/>
    <w:link w:val="FootnoteTextChar"/>
    <w:uiPriority w:val="99"/>
    <w:unhideWhenUsed/>
    <w:rsid w:val="00E87BBA"/>
  </w:style>
  <w:style w:type="character" w:customStyle="1" w:styleId="FootnoteTextChar">
    <w:name w:val="Footnote Text Char"/>
    <w:basedOn w:val="DefaultParagraphFont"/>
    <w:link w:val="FootnoteText"/>
    <w:uiPriority w:val="99"/>
    <w:rsid w:val="00E87BBA"/>
    <w:rPr>
      <w:rFonts w:eastAsia="Times New Roman"/>
    </w:rPr>
  </w:style>
  <w:style w:type="character" w:styleId="FootnoteReference">
    <w:name w:val="footnote reference"/>
    <w:basedOn w:val="DefaultParagraphFont"/>
    <w:uiPriority w:val="99"/>
    <w:semiHidden/>
    <w:unhideWhenUsed/>
    <w:rsid w:val="00E87BBA"/>
    <w:rPr>
      <w:vertAlign w:val="superscript"/>
    </w:rPr>
  </w:style>
  <w:style w:type="character" w:styleId="CommentReference">
    <w:name w:val="annotation reference"/>
    <w:basedOn w:val="DefaultParagraphFont"/>
    <w:unhideWhenUsed/>
    <w:rsid w:val="00603930"/>
    <w:rPr>
      <w:sz w:val="16"/>
      <w:szCs w:val="16"/>
    </w:rPr>
  </w:style>
  <w:style w:type="paragraph" w:styleId="CommentText">
    <w:name w:val="annotation text"/>
    <w:basedOn w:val="Normal"/>
    <w:link w:val="CommentTextChar"/>
    <w:unhideWhenUsed/>
    <w:rsid w:val="00603930"/>
  </w:style>
  <w:style w:type="character" w:customStyle="1" w:styleId="CommentTextChar">
    <w:name w:val="Comment Text Char"/>
    <w:basedOn w:val="DefaultParagraphFont"/>
    <w:link w:val="CommentText"/>
    <w:rsid w:val="00603930"/>
    <w:rPr>
      <w:rFonts w:eastAsia="Times New Roman"/>
    </w:rPr>
  </w:style>
  <w:style w:type="paragraph" w:styleId="CommentSubject">
    <w:name w:val="annotation subject"/>
    <w:basedOn w:val="CommentText"/>
    <w:next w:val="CommentText"/>
    <w:link w:val="CommentSubjectChar"/>
    <w:uiPriority w:val="99"/>
    <w:semiHidden/>
    <w:unhideWhenUsed/>
    <w:rsid w:val="00603930"/>
    <w:rPr>
      <w:b/>
      <w:bCs/>
    </w:rPr>
  </w:style>
  <w:style w:type="character" w:customStyle="1" w:styleId="CommentSubjectChar">
    <w:name w:val="Comment Subject Char"/>
    <w:basedOn w:val="CommentTextChar"/>
    <w:link w:val="CommentSubject"/>
    <w:uiPriority w:val="99"/>
    <w:semiHidden/>
    <w:rsid w:val="00603930"/>
    <w:rPr>
      <w:rFonts w:eastAsia="Times New Roman"/>
      <w:b/>
      <w:bCs/>
    </w:rPr>
  </w:style>
  <w:style w:type="paragraph" w:styleId="ListParagraph">
    <w:name w:val="List Paragraph"/>
    <w:basedOn w:val="Normal"/>
    <w:uiPriority w:val="34"/>
    <w:qFormat/>
    <w:rsid w:val="005D3DD5"/>
    <w:pPr>
      <w:ind w:left="720"/>
      <w:contextualSpacing/>
    </w:pPr>
  </w:style>
  <w:style w:type="table" w:styleId="TableGrid">
    <w:name w:val="Table Grid"/>
    <w:basedOn w:val="TableNormal"/>
    <w:uiPriority w:val="59"/>
    <w:rsid w:val="009327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C5167"/>
    <w:rPr>
      <w:rFonts w:eastAsia="Times New Roman"/>
    </w:rPr>
  </w:style>
  <w:style w:type="paragraph" w:customStyle="1" w:styleId="Footnote">
    <w:name w:val="Footnote"/>
    <w:basedOn w:val="FootnoteText"/>
    <w:link w:val="FootnoteChar"/>
    <w:qFormat/>
    <w:rsid w:val="00391ECF"/>
    <w:pPr>
      <w:spacing w:after="0"/>
    </w:pPr>
    <w:rPr>
      <w:sz w:val="20"/>
      <w:szCs w:val="20"/>
    </w:rPr>
  </w:style>
  <w:style w:type="paragraph" w:styleId="NoSpacing">
    <w:name w:val="No Spacing"/>
    <w:uiPriority w:val="1"/>
    <w:qFormat/>
    <w:rsid w:val="000C0588"/>
    <w:rPr>
      <w:rFonts w:eastAsia="Times New Roman"/>
      <w:sz w:val="24"/>
      <w:szCs w:val="24"/>
    </w:rPr>
  </w:style>
  <w:style w:type="character" w:customStyle="1" w:styleId="FootnoteChar">
    <w:name w:val="Footnote Char"/>
    <w:basedOn w:val="FootnoteTextChar"/>
    <w:link w:val="Footnote"/>
    <w:rsid w:val="00391ECF"/>
    <w:rPr>
      <w:rFonts w:eastAsia="Times New Roman"/>
    </w:rPr>
  </w:style>
  <w:style w:type="paragraph" w:styleId="TOCHeading">
    <w:name w:val="TOC Heading"/>
    <w:basedOn w:val="Heading1"/>
    <w:next w:val="Normal"/>
    <w:uiPriority w:val="39"/>
    <w:unhideWhenUsed/>
    <w:qFormat/>
    <w:rsid w:val="005F2B77"/>
    <w:pPr>
      <w:keepLines/>
      <w:tabs>
        <w:tab w:val="clear" w:pos="720"/>
      </w:tab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rsid w:val="005F2B77"/>
    <w:pPr>
      <w:spacing w:after="100"/>
    </w:pPr>
  </w:style>
  <w:style w:type="paragraph" w:styleId="TOC2">
    <w:name w:val="toc 2"/>
    <w:basedOn w:val="Normal"/>
    <w:next w:val="Normal"/>
    <w:autoRedefine/>
    <w:uiPriority w:val="39"/>
    <w:unhideWhenUsed/>
    <w:rsid w:val="005F2B77"/>
    <w:pPr>
      <w:spacing w:after="100"/>
      <w:ind w:left="240"/>
    </w:pPr>
  </w:style>
  <w:style w:type="paragraph" w:customStyle="1" w:styleId="Default">
    <w:name w:val="Default"/>
    <w:rsid w:val="00FE0B8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7227">
      <w:bodyDiv w:val="1"/>
      <w:marLeft w:val="0"/>
      <w:marRight w:val="0"/>
      <w:marTop w:val="0"/>
      <w:marBottom w:val="0"/>
      <w:divBdr>
        <w:top w:val="none" w:sz="0" w:space="0" w:color="auto"/>
        <w:left w:val="none" w:sz="0" w:space="0" w:color="auto"/>
        <w:bottom w:val="none" w:sz="0" w:space="0" w:color="auto"/>
        <w:right w:val="none" w:sz="0" w:space="0" w:color="auto"/>
      </w:divBdr>
    </w:div>
    <w:div w:id="385185139">
      <w:bodyDiv w:val="1"/>
      <w:marLeft w:val="0"/>
      <w:marRight w:val="0"/>
      <w:marTop w:val="0"/>
      <w:marBottom w:val="0"/>
      <w:divBdr>
        <w:top w:val="none" w:sz="0" w:space="0" w:color="auto"/>
        <w:left w:val="none" w:sz="0" w:space="0" w:color="auto"/>
        <w:bottom w:val="none" w:sz="0" w:space="0" w:color="auto"/>
        <w:right w:val="none" w:sz="0" w:space="0" w:color="auto"/>
      </w:divBdr>
      <w:divsChild>
        <w:div w:id="550922520">
          <w:marLeft w:val="0"/>
          <w:marRight w:val="0"/>
          <w:marTop w:val="0"/>
          <w:marBottom w:val="0"/>
          <w:divBdr>
            <w:top w:val="none" w:sz="0" w:space="0" w:color="auto"/>
            <w:left w:val="none" w:sz="0" w:space="0" w:color="auto"/>
            <w:bottom w:val="none" w:sz="0" w:space="0" w:color="auto"/>
            <w:right w:val="none" w:sz="0" w:space="0" w:color="auto"/>
          </w:divBdr>
        </w:div>
        <w:div w:id="690034654">
          <w:marLeft w:val="0"/>
          <w:marRight w:val="0"/>
          <w:marTop w:val="0"/>
          <w:marBottom w:val="0"/>
          <w:divBdr>
            <w:top w:val="none" w:sz="0" w:space="0" w:color="auto"/>
            <w:left w:val="none" w:sz="0" w:space="0" w:color="auto"/>
            <w:bottom w:val="none" w:sz="0" w:space="0" w:color="auto"/>
            <w:right w:val="none" w:sz="0" w:space="0" w:color="auto"/>
          </w:divBdr>
        </w:div>
        <w:div w:id="1669138613">
          <w:marLeft w:val="0"/>
          <w:marRight w:val="0"/>
          <w:marTop w:val="0"/>
          <w:marBottom w:val="0"/>
          <w:divBdr>
            <w:top w:val="none" w:sz="0" w:space="0" w:color="auto"/>
            <w:left w:val="none" w:sz="0" w:space="0" w:color="auto"/>
            <w:bottom w:val="none" w:sz="0" w:space="0" w:color="auto"/>
            <w:right w:val="none" w:sz="0" w:space="0" w:color="auto"/>
          </w:divBdr>
        </w:div>
        <w:div w:id="2125885239">
          <w:marLeft w:val="0"/>
          <w:marRight w:val="0"/>
          <w:marTop w:val="0"/>
          <w:marBottom w:val="0"/>
          <w:divBdr>
            <w:top w:val="none" w:sz="0" w:space="0" w:color="auto"/>
            <w:left w:val="none" w:sz="0" w:space="0" w:color="auto"/>
            <w:bottom w:val="none" w:sz="0" w:space="0" w:color="auto"/>
            <w:right w:val="none" w:sz="0" w:space="0" w:color="auto"/>
          </w:divBdr>
        </w:div>
      </w:divsChild>
    </w:div>
    <w:div w:id="555048377">
      <w:bodyDiv w:val="1"/>
      <w:marLeft w:val="0"/>
      <w:marRight w:val="0"/>
      <w:marTop w:val="0"/>
      <w:marBottom w:val="0"/>
      <w:divBdr>
        <w:top w:val="none" w:sz="0" w:space="0" w:color="auto"/>
        <w:left w:val="none" w:sz="0" w:space="0" w:color="auto"/>
        <w:bottom w:val="none" w:sz="0" w:space="0" w:color="auto"/>
        <w:right w:val="none" w:sz="0" w:space="0" w:color="auto"/>
      </w:divBdr>
    </w:div>
    <w:div w:id="1150442193">
      <w:bodyDiv w:val="1"/>
      <w:marLeft w:val="0"/>
      <w:marRight w:val="0"/>
      <w:marTop w:val="0"/>
      <w:marBottom w:val="0"/>
      <w:divBdr>
        <w:top w:val="none" w:sz="0" w:space="0" w:color="auto"/>
        <w:left w:val="none" w:sz="0" w:space="0" w:color="auto"/>
        <w:bottom w:val="none" w:sz="0" w:space="0" w:color="auto"/>
        <w:right w:val="none" w:sz="0" w:space="0" w:color="auto"/>
      </w:divBdr>
      <w:divsChild>
        <w:div w:id="9111458">
          <w:marLeft w:val="0"/>
          <w:marRight w:val="0"/>
          <w:marTop w:val="0"/>
          <w:marBottom w:val="0"/>
          <w:divBdr>
            <w:top w:val="none" w:sz="0" w:space="0" w:color="auto"/>
            <w:left w:val="none" w:sz="0" w:space="0" w:color="auto"/>
            <w:bottom w:val="none" w:sz="0" w:space="0" w:color="auto"/>
            <w:right w:val="none" w:sz="0" w:space="0" w:color="auto"/>
          </w:divBdr>
        </w:div>
        <w:div w:id="85200408">
          <w:marLeft w:val="0"/>
          <w:marRight w:val="0"/>
          <w:marTop w:val="0"/>
          <w:marBottom w:val="0"/>
          <w:divBdr>
            <w:top w:val="none" w:sz="0" w:space="0" w:color="auto"/>
            <w:left w:val="none" w:sz="0" w:space="0" w:color="auto"/>
            <w:bottom w:val="none" w:sz="0" w:space="0" w:color="auto"/>
            <w:right w:val="none" w:sz="0" w:space="0" w:color="auto"/>
          </w:divBdr>
        </w:div>
        <w:div w:id="108009868">
          <w:marLeft w:val="0"/>
          <w:marRight w:val="0"/>
          <w:marTop w:val="0"/>
          <w:marBottom w:val="0"/>
          <w:divBdr>
            <w:top w:val="none" w:sz="0" w:space="0" w:color="auto"/>
            <w:left w:val="none" w:sz="0" w:space="0" w:color="auto"/>
            <w:bottom w:val="none" w:sz="0" w:space="0" w:color="auto"/>
            <w:right w:val="none" w:sz="0" w:space="0" w:color="auto"/>
          </w:divBdr>
        </w:div>
        <w:div w:id="112864755">
          <w:marLeft w:val="0"/>
          <w:marRight w:val="0"/>
          <w:marTop w:val="0"/>
          <w:marBottom w:val="0"/>
          <w:divBdr>
            <w:top w:val="none" w:sz="0" w:space="0" w:color="auto"/>
            <w:left w:val="none" w:sz="0" w:space="0" w:color="auto"/>
            <w:bottom w:val="none" w:sz="0" w:space="0" w:color="auto"/>
            <w:right w:val="none" w:sz="0" w:space="0" w:color="auto"/>
          </w:divBdr>
        </w:div>
        <w:div w:id="123273415">
          <w:marLeft w:val="0"/>
          <w:marRight w:val="0"/>
          <w:marTop w:val="0"/>
          <w:marBottom w:val="0"/>
          <w:divBdr>
            <w:top w:val="none" w:sz="0" w:space="0" w:color="auto"/>
            <w:left w:val="none" w:sz="0" w:space="0" w:color="auto"/>
            <w:bottom w:val="none" w:sz="0" w:space="0" w:color="auto"/>
            <w:right w:val="none" w:sz="0" w:space="0" w:color="auto"/>
          </w:divBdr>
        </w:div>
        <w:div w:id="192771070">
          <w:marLeft w:val="0"/>
          <w:marRight w:val="0"/>
          <w:marTop w:val="0"/>
          <w:marBottom w:val="0"/>
          <w:divBdr>
            <w:top w:val="none" w:sz="0" w:space="0" w:color="auto"/>
            <w:left w:val="none" w:sz="0" w:space="0" w:color="auto"/>
            <w:bottom w:val="none" w:sz="0" w:space="0" w:color="auto"/>
            <w:right w:val="none" w:sz="0" w:space="0" w:color="auto"/>
          </w:divBdr>
        </w:div>
        <w:div w:id="263415869">
          <w:marLeft w:val="0"/>
          <w:marRight w:val="0"/>
          <w:marTop w:val="0"/>
          <w:marBottom w:val="0"/>
          <w:divBdr>
            <w:top w:val="none" w:sz="0" w:space="0" w:color="auto"/>
            <w:left w:val="none" w:sz="0" w:space="0" w:color="auto"/>
            <w:bottom w:val="none" w:sz="0" w:space="0" w:color="auto"/>
            <w:right w:val="none" w:sz="0" w:space="0" w:color="auto"/>
          </w:divBdr>
        </w:div>
        <w:div w:id="270364160">
          <w:marLeft w:val="0"/>
          <w:marRight w:val="0"/>
          <w:marTop w:val="0"/>
          <w:marBottom w:val="0"/>
          <w:divBdr>
            <w:top w:val="none" w:sz="0" w:space="0" w:color="auto"/>
            <w:left w:val="none" w:sz="0" w:space="0" w:color="auto"/>
            <w:bottom w:val="none" w:sz="0" w:space="0" w:color="auto"/>
            <w:right w:val="none" w:sz="0" w:space="0" w:color="auto"/>
          </w:divBdr>
        </w:div>
        <w:div w:id="293490711">
          <w:marLeft w:val="0"/>
          <w:marRight w:val="0"/>
          <w:marTop w:val="0"/>
          <w:marBottom w:val="0"/>
          <w:divBdr>
            <w:top w:val="none" w:sz="0" w:space="0" w:color="auto"/>
            <w:left w:val="none" w:sz="0" w:space="0" w:color="auto"/>
            <w:bottom w:val="none" w:sz="0" w:space="0" w:color="auto"/>
            <w:right w:val="none" w:sz="0" w:space="0" w:color="auto"/>
          </w:divBdr>
        </w:div>
        <w:div w:id="300967714">
          <w:marLeft w:val="0"/>
          <w:marRight w:val="0"/>
          <w:marTop w:val="0"/>
          <w:marBottom w:val="0"/>
          <w:divBdr>
            <w:top w:val="none" w:sz="0" w:space="0" w:color="auto"/>
            <w:left w:val="none" w:sz="0" w:space="0" w:color="auto"/>
            <w:bottom w:val="none" w:sz="0" w:space="0" w:color="auto"/>
            <w:right w:val="none" w:sz="0" w:space="0" w:color="auto"/>
          </w:divBdr>
        </w:div>
        <w:div w:id="354313651">
          <w:marLeft w:val="0"/>
          <w:marRight w:val="0"/>
          <w:marTop w:val="0"/>
          <w:marBottom w:val="0"/>
          <w:divBdr>
            <w:top w:val="none" w:sz="0" w:space="0" w:color="auto"/>
            <w:left w:val="none" w:sz="0" w:space="0" w:color="auto"/>
            <w:bottom w:val="none" w:sz="0" w:space="0" w:color="auto"/>
            <w:right w:val="none" w:sz="0" w:space="0" w:color="auto"/>
          </w:divBdr>
        </w:div>
        <w:div w:id="366836923">
          <w:marLeft w:val="0"/>
          <w:marRight w:val="0"/>
          <w:marTop w:val="0"/>
          <w:marBottom w:val="0"/>
          <w:divBdr>
            <w:top w:val="none" w:sz="0" w:space="0" w:color="auto"/>
            <w:left w:val="none" w:sz="0" w:space="0" w:color="auto"/>
            <w:bottom w:val="none" w:sz="0" w:space="0" w:color="auto"/>
            <w:right w:val="none" w:sz="0" w:space="0" w:color="auto"/>
          </w:divBdr>
        </w:div>
        <w:div w:id="378091652">
          <w:marLeft w:val="0"/>
          <w:marRight w:val="0"/>
          <w:marTop w:val="0"/>
          <w:marBottom w:val="0"/>
          <w:divBdr>
            <w:top w:val="none" w:sz="0" w:space="0" w:color="auto"/>
            <w:left w:val="none" w:sz="0" w:space="0" w:color="auto"/>
            <w:bottom w:val="none" w:sz="0" w:space="0" w:color="auto"/>
            <w:right w:val="none" w:sz="0" w:space="0" w:color="auto"/>
          </w:divBdr>
        </w:div>
        <w:div w:id="458425845">
          <w:marLeft w:val="0"/>
          <w:marRight w:val="0"/>
          <w:marTop w:val="0"/>
          <w:marBottom w:val="0"/>
          <w:divBdr>
            <w:top w:val="none" w:sz="0" w:space="0" w:color="auto"/>
            <w:left w:val="none" w:sz="0" w:space="0" w:color="auto"/>
            <w:bottom w:val="none" w:sz="0" w:space="0" w:color="auto"/>
            <w:right w:val="none" w:sz="0" w:space="0" w:color="auto"/>
          </w:divBdr>
        </w:div>
        <w:div w:id="466050596">
          <w:marLeft w:val="0"/>
          <w:marRight w:val="0"/>
          <w:marTop w:val="0"/>
          <w:marBottom w:val="0"/>
          <w:divBdr>
            <w:top w:val="none" w:sz="0" w:space="0" w:color="auto"/>
            <w:left w:val="none" w:sz="0" w:space="0" w:color="auto"/>
            <w:bottom w:val="none" w:sz="0" w:space="0" w:color="auto"/>
            <w:right w:val="none" w:sz="0" w:space="0" w:color="auto"/>
          </w:divBdr>
        </w:div>
        <w:div w:id="476728489">
          <w:marLeft w:val="0"/>
          <w:marRight w:val="0"/>
          <w:marTop w:val="0"/>
          <w:marBottom w:val="0"/>
          <w:divBdr>
            <w:top w:val="none" w:sz="0" w:space="0" w:color="auto"/>
            <w:left w:val="none" w:sz="0" w:space="0" w:color="auto"/>
            <w:bottom w:val="none" w:sz="0" w:space="0" w:color="auto"/>
            <w:right w:val="none" w:sz="0" w:space="0" w:color="auto"/>
          </w:divBdr>
        </w:div>
        <w:div w:id="522550545">
          <w:marLeft w:val="0"/>
          <w:marRight w:val="0"/>
          <w:marTop w:val="0"/>
          <w:marBottom w:val="0"/>
          <w:divBdr>
            <w:top w:val="none" w:sz="0" w:space="0" w:color="auto"/>
            <w:left w:val="none" w:sz="0" w:space="0" w:color="auto"/>
            <w:bottom w:val="none" w:sz="0" w:space="0" w:color="auto"/>
            <w:right w:val="none" w:sz="0" w:space="0" w:color="auto"/>
          </w:divBdr>
        </w:div>
        <w:div w:id="550917909">
          <w:marLeft w:val="0"/>
          <w:marRight w:val="0"/>
          <w:marTop w:val="0"/>
          <w:marBottom w:val="0"/>
          <w:divBdr>
            <w:top w:val="none" w:sz="0" w:space="0" w:color="auto"/>
            <w:left w:val="none" w:sz="0" w:space="0" w:color="auto"/>
            <w:bottom w:val="none" w:sz="0" w:space="0" w:color="auto"/>
            <w:right w:val="none" w:sz="0" w:space="0" w:color="auto"/>
          </w:divBdr>
        </w:div>
        <w:div w:id="587812820">
          <w:marLeft w:val="0"/>
          <w:marRight w:val="0"/>
          <w:marTop w:val="0"/>
          <w:marBottom w:val="0"/>
          <w:divBdr>
            <w:top w:val="none" w:sz="0" w:space="0" w:color="auto"/>
            <w:left w:val="none" w:sz="0" w:space="0" w:color="auto"/>
            <w:bottom w:val="none" w:sz="0" w:space="0" w:color="auto"/>
            <w:right w:val="none" w:sz="0" w:space="0" w:color="auto"/>
          </w:divBdr>
        </w:div>
        <w:div w:id="691414204">
          <w:marLeft w:val="0"/>
          <w:marRight w:val="0"/>
          <w:marTop w:val="0"/>
          <w:marBottom w:val="0"/>
          <w:divBdr>
            <w:top w:val="none" w:sz="0" w:space="0" w:color="auto"/>
            <w:left w:val="none" w:sz="0" w:space="0" w:color="auto"/>
            <w:bottom w:val="none" w:sz="0" w:space="0" w:color="auto"/>
            <w:right w:val="none" w:sz="0" w:space="0" w:color="auto"/>
          </w:divBdr>
        </w:div>
        <w:div w:id="700479490">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
        <w:div w:id="735711648">
          <w:marLeft w:val="0"/>
          <w:marRight w:val="0"/>
          <w:marTop w:val="0"/>
          <w:marBottom w:val="0"/>
          <w:divBdr>
            <w:top w:val="none" w:sz="0" w:space="0" w:color="auto"/>
            <w:left w:val="none" w:sz="0" w:space="0" w:color="auto"/>
            <w:bottom w:val="none" w:sz="0" w:space="0" w:color="auto"/>
            <w:right w:val="none" w:sz="0" w:space="0" w:color="auto"/>
          </w:divBdr>
        </w:div>
        <w:div w:id="753433830">
          <w:marLeft w:val="0"/>
          <w:marRight w:val="0"/>
          <w:marTop w:val="0"/>
          <w:marBottom w:val="0"/>
          <w:divBdr>
            <w:top w:val="none" w:sz="0" w:space="0" w:color="auto"/>
            <w:left w:val="none" w:sz="0" w:space="0" w:color="auto"/>
            <w:bottom w:val="none" w:sz="0" w:space="0" w:color="auto"/>
            <w:right w:val="none" w:sz="0" w:space="0" w:color="auto"/>
          </w:divBdr>
        </w:div>
        <w:div w:id="774519756">
          <w:marLeft w:val="0"/>
          <w:marRight w:val="0"/>
          <w:marTop w:val="0"/>
          <w:marBottom w:val="0"/>
          <w:divBdr>
            <w:top w:val="none" w:sz="0" w:space="0" w:color="auto"/>
            <w:left w:val="none" w:sz="0" w:space="0" w:color="auto"/>
            <w:bottom w:val="none" w:sz="0" w:space="0" w:color="auto"/>
            <w:right w:val="none" w:sz="0" w:space="0" w:color="auto"/>
          </w:divBdr>
        </w:div>
        <w:div w:id="784539645">
          <w:marLeft w:val="0"/>
          <w:marRight w:val="0"/>
          <w:marTop w:val="0"/>
          <w:marBottom w:val="0"/>
          <w:divBdr>
            <w:top w:val="none" w:sz="0" w:space="0" w:color="auto"/>
            <w:left w:val="none" w:sz="0" w:space="0" w:color="auto"/>
            <w:bottom w:val="none" w:sz="0" w:space="0" w:color="auto"/>
            <w:right w:val="none" w:sz="0" w:space="0" w:color="auto"/>
          </w:divBdr>
        </w:div>
        <w:div w:id="791941650">
          <w:marLeft w:val="0"/>
          <w:marRight w:val="0"/>
          <w:marTop w:val="0"/>
          <w:marBottom w:val="0"/>
          <w:divBdr>
            <w:top w:val="none" w:sz="0" w:space="0" w:color="auto"/>
            <w:left w:val="none" w:sz="0" w:space="0" w:color="auto"/>
            <w:bottom w:val="none" w:sz="0" w:space="0" w:color="auto"/>
            <w:right w:val="none" w:sz="0" w:space="0" w:color="auto"/>
          </w:divBdr>
        </w:div>
        <w:div w:id="808667530">
          <w:marLeft w:val="0"/>
          <w:marRight w:val="0"/>
          <w:marTop w:val="0"/>
          <w:marBottom w:val="0"/>
          <w:divBdr>
            <w:top w:val="none" w:sz="0" w:space="0" w:color="auto"/>
            <w:left w:val="none" w:sz="0" w:space="0" w:color="auto"/>
            <w:bottom w:val="none" w:sz="0" w:space="0" w:color="auto"/>
            <w:right w:val="none" w:sz="0" w:space="0" w:color="auto"/>
          </w:divBdr>
        </w:div>
        <w:div w:id="870874017">
          <w:marLeft w:val="0"/>
          <w:marRight w:val="0"/>
          <w:marTop w:val="0"/>
          <w:marBottom w:val="0"/>
          <w:divBdr>
            <w:top w:val="none" w:sz="0" w:space="0" w:color="auto"/>
            <w:left w:val="none" w:sz="0" w:space="0" w:color="auto"/>
            <w:bottom w:val="none" w:sz="0" w:space="0" w:color="auto"/>
            <w:right w:val="none" w:sz="0" w:space="0" w:color="auto"/>
          </w:divBdr>
        </w:div>
        <w:div w:id="887691246">
          <w:marLeft w:val="0"/>
          <w:marRight w:val="0"/>
          <w:marTop w:val="0"/>
          <w:marBottom w:val="0"/>
          <w:divBdr>
            <w:top w:val="none" w:sz="0" w:space="0" w:color="auto"/>
            <w:left w:val="none" w:sz="0" w:space="0" w:color="auto"/>
            <w:bottom w:val="none" w:sz="0" w:space="0" w:color="auto"/>
            <w:right w:val="none" w:sz="0" w:space="0" w:color="auto"/>
          </w:divBdr>
        </w:div>
        <w:div w:id="904074196">
          <w:marLeft w:val="0"/>
          <w:marRight w:val="0"/>
          <w:marTop w:val="0"/>
          <w:marBottom w:val="0"/>
          <w:divBdr>
            <w:top w:val="none" w:sz="0" w:space="0" w:color="auto"/>
            <w:left w:val="none" w:sz="0" w:space="0" w:color="auto"/>
            <w:bottom w:val="none" w:sz="0" w:space="0" w:color="auto"/>
            <w:right w:val="none" w:sz="0" w:space="0" w:color="auto"/>
          </w:divBdr>
        </w:div>
        <w:div w:id="917977289">
          <w:marLeft w:val="0"/>
          <w:marRight w:val="0"/>
          <w:marTop w:val="0"/>
          <w:marBottom w:val="0"/>
          <w:divBdr>
            <w:top w:val="none" w:sz="0" w:space="0" w:color="auto"/>
            <w:left w:val="none" w:sz="0" w:space="0" w:color="auto"/>
            <w:bottom w:val="none" w:sz="0" w:space="0" w:color="auto"/>
            <w:right w:val="none" w:sz="0" w:space="0" w:color="auto"/>
          </w:divBdr>
        </w:div>
        <w:div w:id="930047921">
          <w:marLeft w:val="0"/>
          <w:marRight w:val="0"/>
          <w:marTop w:val="0"/>
          <w:marBottom w:val="0"/>
          <w:divBdr>
            <w:top w:val="none" w:sz="0" w:space="0" w:color="auto"/>
            <w:left w:val="none" w:sz="0" w:space="0" w:color="auto"/>
            <w:bottom w:val="none" w:sz="0" w:space="0" w:color="auto"/>
            <w:right w:val="none" w:sz="0" w:space="0" w:color="auto"/>
          </w:divBdr>
        </w:div>
        <w:div w:id="978264379">
          <w:marLeft w:val="0"/>
          <w:marRight w:val="0"/>
          <w:marTop w:val="0"/>
          <w:marBottom w:val="0"/>
          <w:divBdr>
            <w:top w:val="none" w:sz="0" w:space="0" w:color="auto"/>
            <w:left w:val="none" w:sz="0" w:space="0" w:color="auto"/>
            <w:bottom w:val="none" w:sz="0" w:space="0" w:color="auto"/>
            <w:right w:val="none" w:sz="0" w:space="0" w:color="auto"/>
          </w:divBdr>
        </w:div>
        <w:div w:id="984314306">
          <w:marLeft w:val="0"/>
          <w:marRight w:val="0"/>
          <w:marTop w:val="0"/>
          <w:marBottom w:val="0"/>
          <w:divBdr>
            <w:top w:val="none" w:sz="0" w:space="0" w:color="auto"/>
            <w:left w:val="none" w:sz="0" w:space="0" w:color="auto"/>
            <w:bottom w:val="none" w:sz="0" w:space="0" w:color="auto"/>
            <w:right w:val="none" w:sz="0" w:space="0" w:color="auto"/>
          </w:divBdr>
        </w:div>
        <w:div w:id="994606942">
          <w:marLeft w:val="0"/>
          <w:marRight w:val="0"/>
          <w:marTop w:val="0"/>
          <w:marBottom w:val="0"/>
          <w:divBdr>
            <w:top w:val="none" w:sz="0" w:space="0" w:color="auto"/>
            <w:left w:val="none" w:sz="0" w:space="0" w:color="auto"/>
            <w:bottom w:val="none" w:sz="0" w:space="0" w:color="auto"/>
            <w:right w:val="none" w:sz="0" w:space="0" w:color="auto"/>
          </w:divBdr>
        </w:div>
        <w:div w:id="1007096581">
          <w:marLeft w:val="0"/>
          <w:marRight w:val="0"/>
          <w:marTop w:val="0"/>
          <w:marBottom w:val="0"/>
          <w:divBdr>
            <w:top w:val="none" w:sz="0" w:space="0" w:color="auto"/>
            <w:left w:val="none" w:sz="0" w:space="0" w:color="auto"/>
            <w:bottom w:val="none" w:sz="0" w:space="0" w:color="auto"/>
            <w:right w:val="none" w:sz="0" w:space="0" w:color="auto"/>
          </w:divBdr>
        </w:div>
        <w:div w:id="1017997951">
          <w:marLeft w:val="0"/>
          <w:marRight w:val="0"/>
          <w:marTop w:val="0"/>
          <w:marBottom w:val="0"/>
          <w:divBdr>
            <w:top w:val="none" w:sz="0" w:space="0" w:color="auto"/>
            <w:left w:val="none" w:sz="0" w:space="0" w:color="auto"/>
            <w:bottom w:val="none" w:sz="0" w:space="0" w:color="auto"/>
            <w:right w:val="none" w:sz="0" w:space="0" w:color="auto"/>
          </w:divBdr>
        </w:div>
        <w:div w:id="1031109992">
          <w:marLeft w:val="0"/>
          <w:marRight w:val="0"/>
          <w:marTop w:val="0"/>
          <w:marBottom w:val="0"/>
          <w:divBdr>
            <w:top w:val="none" w:sz="0" w:space="0" w:color="auto"/>
            <w:left w:val="none" w:sz="0" w:space="0" w:color="auto"/>
            <w:bottom w:val="none" w:sz="0" w:space="0" w:color="auto"/>
            <w:right w:val="none" w:sz="0" w:space="0" w:color="auto"/>
          </w:divBdr>
        </w:div>
        <w:div w:id="1065566406">
          <w:marLeft w:val="0"/>
          <w:marRight w:val="0"/>
          <w:marTop w:val="0"/>
          <w:marBottom w:val="0"/>
          <w:divBdr>
            <w:top w:val="none" w:sz="0" w:space="0" w:color="auto"/>
            <w:left w:val="none" w:sz="0" w:space="0" w:color="auto"/>
            <w:bottom w:val="none" w:sz="0" w:space="0" w:color="auto"/>
            <w:right w:val="none" w:sz="0" w:space="0" w:color="auto"/>
          </w:divBdr>
        </w:div>
        <w:div w:id="1088768218">
          <w:marLeft w:val="0"/>
          <w:marRight w:val="0"/>
          <w:marTop w:val="0"/>
          <w:marBottom w:val="0"/>
          <w:divBdr>
            <w:top w:val="none" w:sz="0" w:space="0" w:color="auto"/>
            <w:left w:val="none" w:sz="0" w:space="0" w:color="auto"/>
            <w:bottom w:val="none" w:sz="0" w:space="0" w:color="auto"/>
            <w:right w:val="none" w:sz="0" w:space="0" w:color="auto"/>
          </w:divBdr>
        </w:div>
        <w:div w:id="1127360713">
          <w:marLeft w:val="0"/>
          <w:marRight w:val="0"/>
          <w:marTop w:val="0"/>
          <w:marBottom w:val="0"/>
          <w:divBdr>
            <w:top w:val="none" w:sz="0" w:space="0" w:color="auto"/>
            <w:left w:val="none" w:sz="0" w:space="0" w:color="auto"/>
            <w:bottom w:val="none" w:sz="0" w:space="0" w:color="auto"/>
            <w:right w:val="none" w:sz="0" w:space="0" w:color="auto"/>
          </w:divBdr>
        </w:div>
        <w:div w:id="1175606648">
          <w:marLeft w:val="0"/>
          <w:marRight w:val="0"/>
          <w:marTop w:val="0"/>
          <w:marBottom w:val="0"/>
          <w:divBdr>
            <w:top w:val="none" w:sz="0" w:space="0" w:color="auto"/>
            <w:left w:val="none" w:sz="0" w:space="0" w:color="auto"/>
            <w:bottom w:val="none" w:sz="0" w:space="0" w:color="auto"/>
            <w:right w:val="none" w:sz="0" w:space="0" w:color="auto"/>
          </w:divBdr>
        </w:div>
        <w:div w:id="1181045980">
          <w:marLeft w:val="0"/>
          <w:marRight w:val="0"/>
          <w:marTop w:val="0"/>
          <w:marBottom w:val="0"/>
          <w:divBdr>
            <w:top w:val="none" w:sz="0" w:space="0" w:color="auto"/>
            <w:left w:val="none" w:sz="0" w:space="0" w:color="auto"/>
            <w:bottom w:val="none" w:sz="0" w:space="0" w:color="auto"/>
            <w:right w:val="none" w:sz="0" w:space="0" w:color="auto"/>
          </w:divBdr>
        </w:div>
        <w:div w:id="1191990127">
          <w:marLeft w:val="0"/>
          <w:marRight w:val="0"/>
          <w:marTop w:val="0"/>
          <w:marBottom w:val="0"/>
          <w:divBdr>
            <w:top w:val="none" w:sz="0" w:space="0" w:color="auto"/>
            <w:left w:val="none" w:sz="0" w:space="0" w:color="auto"/>
            <w:bottom w:val="none" w:sz="0" w:space="0" w:color="auto"/>
            <w:right w:val="none" w:sz="0" w:space="0" w:color="auto"/>
          </w:divBdr>
        </w:div>
        <w:div w:id="1210531035">
          <w:marLeft w:val="0"/>
          <w:marRight w:val="0"/>
          <w:marTop w:val="0"/>
          <w:marBottom w:val="0"/>
          <w:divBdr>
            <w:top w:val="none" w:sz="0" w:space="0" w:color="auto"/>
            <w:left w:val="none" w:sz="0" w:space="0" w:color="auto"/>
            <w:bottom w:val="none" w:sz="0" w:space="0" w:color="auto"/>
            <w:right w:val="none" w:sz="0" w:space="0" w:color="auto"/>
          </w:divBdr>
        </w:div>
        <w:div w:id="1287273940">
          <w:marLeft w:val="0"/>
          <w:marRight w:val="0"/>
          <w:marTop w:val="0"/>
          <w:marBottom w:val="0"/>
          <w:divBdr>
            <w:top w:val="none" w:sz="0" w:space="0" w:color="auto"/>
            <w:left w:val="none" w:sz="0" w:space="0" w:color="auto"/>
            <w:bottom w:val="none" w:sz="0" w:space="0" w:color="auto"/>
            <w:right w:val="none" w:sz="0" w:space="0" w:color="auto"/>
          </w:divBdr>
        </w:div>
        <w:div w:id="1288705458">
          <w:marLeft w:val="0"/>
          <w:marRight w:val="0"/>
          <w:marTop w:val="0"/>
          <w:marBottom w:val="0"/>
          <w:divBdr>
            <w:top w:val="none" w:sz="0" w:space="0" w:color="auto"/>
            <w:left w:val="none" w:sz="0" w:space="0" w:color="auto"/>
            <w:bottom w:val="none" w:sz="0" w:space="0" w:color="auto"/>
            <w:right w:val="none" w:sz="0" w:space="0" w:color="auto"/>
          </w:divBdr>
        </w:div>
        <w:div w:id="1301152122">
          <w:marLeft w:val="0"/>
          <w:marRight w:val="0"/>
          <w:marTop w:val="0"/>
          <w:marBottom w:val="0"/>
          <w:divBdr>
            <w:top w:val="none" w:sz="0" w:space="0" w:color="auto"/>
            <w:left w:val="none" w:sz="0" w:space="0" w:color="auto"/>
            <w:bottom w:val="none" w:sz="0" w:space="0" w:color="auto"/>
            <w:right w:val="none" w:sz="0" w:space="0" w:color="auto"/>
          </w:divBdr>
        </w:div>
        <w:div w:id="1309096546">
          <w:marLeft w:val="0"/>
          <w:marRight w:val="0"/>
          <w:marTop w:val="0"/>
          <w:marBottom w:val="0"/>
          <w:divBdr>
            <w:top w:val="none" w:sz="0" w:space="0" w:color="auto"/>
            <w:left w:val="none" w:sz="0" w:space="0" w:color="auto"/>
            <w:bottom w:val="none" w:sz="0" w:space="0" w:color="auto"/>
            <w:right w:val="none" w:sz="0" w:space="0" w:color="auto"/>
          </w:divBdr>
        </w:div>
        <w:div w:id="1416510547">
          <w:marLeft w:val="0"/>
          <w:marRight w:val="0"/>
          <w:marTop w:val="0"/>
          <w:marBottom w:val="0"/>
          <w:divBdr>
            <w:top w:val="none" w:sz="0" w:space="0" w:color="auto"/>
            <w:left w:val="none" w:sz="0" w:space="0" w:color="auto"/>
            <w:bottom w:val="none" w:sz="0" w:space="0" w:color="auto"/>
            <w:right w:val="none" w:sz="0" w:space="0" w:color="auto"/>
          </w:divBdr>
        </w:div>
        <w:div w:id="1437796879">
          <w:marLeft w:val="0"/>
          <w:marRight w:val="0"/>
          <w:marTop w:val="0"/>
          <w:marBottom w:val="0"/>
          <w:divBdr>
            <w:top w:val="none" w:sz="0" w:space="0" w:color="auto"/>
            <w:left w:val="none" w:sz="0" w:space="0" w:color="auto"/>
            <w:bottom w:val="none" w:sz="0" w:space="0" w:color="auto"/>
            <w:right w:val="none" w:sz="0" w:space="0" w:color="auto"/>
          </w:divBdr>
        </w:div>
        <w:div w:id="1482231069">
          <w:marLeft w:val="0"/>
          <w:marRight w:val="0"/>
          <w:marTop w:val="0"/>
          <w:marBottom w:val="0"/>
          <w:divBdr>
            <w:top w:val="none" w:sz="0" w:space="0" w:color="auto"/>
            <w:left w:val="none" w:sz="0" w:space="0" w:color="auto"/>
            <w:bottom w:val="none" w:sz="0" w:space="0" w:color="auto"/>
            <w:right w:val="none" w:sz="0" w:space="0" w:color="auto"/>
          </w:divBdr>
        </w:div>
        <w:div w:id="1537501718">
          <w:marLeft w:val="0"/>
          <w:marRight w:val="0"/>
          <w:marTop w:val="0"/>
          <w:marBottom w:val="0"/>
          <w:divBdr>
            <w:top w:val="none" w:sz="0" w:space="0" w:color="auto"/>
            <w:left w:val="none" w:sz="0" w:space="0" w:color="auto"/>
            <w:bottom w:val="none" w:sz="0" w:space="0" w:color="auto"/>
            <w:right w:val="none" w:sz="0" w:space="0" w:color="auto"/>
          </w:divBdr>
        </w:div>
        <w:div w:id="1584994713">
          <w:marLeft w:val="0"/>
          <w:marRight w:val="0"/>
          <w:marTop w:val="0"/>
          <w:marBottom w:val="0"/>
          <w:divBdr>
            <w:top w:val="none" w:sz="0" w:space="0" w:color="auto"/>
            <w:left w:val="none" w:sz="0" w:space="0" w:color="auto"/>
            <w:bottom w:val="none" w:sz="0" w:space="0" w:color="auto"/>
            <w:right w:val="none" w:sz="0" w:space="0" w:color="auto"/>
          </w:divBdr>
        </w:div>
        <w:div w:id="1592473252">
          <w:marLeft w:val="0"/>
          <w:marRight w:val="0"/>
          <w:marTop w:val="0"/>
          <w:marBottom w:val="0"/>
          <w:divBdr>
            <w:top w:val="none" w:sz="0" w:space="0" w:color="auto"/>
            <w:left w:val="none" w:sz="0" w:space="0" w:color="auto"/>
            <w:bottom w:val="none" w:sz="0" w:space="0" w:color="auto"/>
            <w:right w:val="none" w:sz="0" w:space="0" w:color="auto"/>
          </w:divBdr>
        </w:div>
        <w:div w:id="1613316626">
          <w:marLeft w:val="0"/>
          <w:marRight w:val="0"/>
          <w:marTop w:val="0"/>
          <w:marBottom w:val="0"/>
          <w:divBdr>
            <w:top w:val="none" w:sz="0" w:space="0" w:color="auto"/>
            <w:left w:val="none" w:sz="0" w:space="0" w:color="auto"/>
            <w:bottom w:val="none" w:sz="0" w:space="0" w:color="auto"/>
            <w:right w:val="none" w:sz="0" w:space="0" w:color="auto"/>
          </w:divBdr>
        </w:div>
        <w:div w:id="1628464513">
          <w:marLeft w:val="0"/>
          <w:marRight w:val="0"/>
          <w:marTop w:val="0"/>
          <w:marBottom w:val="0"/>
          <w:divBdr>
            <w:top w:val="none" w:sz="0" w:space="0" w:color="auto"/>
            <w:left w:val="none" w:sz="0" w:space="0" w:color="auto"/>
            <w:bottom w:val="none" w:sz="0" w:space="0" w:color="auto"/>
            <w:right w:val="none" w:sz="0" w:space="0" w:color="auto"/>
          </w:divBdr>
        </w:div>
        <w:div w:id="1642733341">
          <w:marLeft w:val="0"/>
          <w:marRight w:val="0"/>
          <w:marTop w:val="0"/>
          <w:marBottom w:val="0"/>
          <w:divBdr>
            <w:top w:val="none" w:sz="0" w:space="0" w:color="auto"/>
            <w:left w:val="none" w:sz="0" w:space="0" w:color="auto"/>
            <w:bottom w:val="none" w:sz="0" w:space="0" w:color="auto"/>
            <w:right w:val="none" w:sz="0" w:space="0" w:color="auto"/>
          </w:divBdr>
        </w:div>
        <w:div w:id="1775206262">
          <w:marLeft w:val="0"/>
          <w:marRight w:val="0"/>
          <w:marTop w:val="0"/>
          <w:marBottom w:val="0"/>
          <w:divBdr>
            <w:top w:val="none" w:sz="0" w:space="0" w:color="auto"/>
            <w:left w:val="none" w:sz="0" w:space="0" w:color="auto"/>
            <w:bottom w:val="none" w:sz="0" w:space="0" w:color="auto"/>
            <w:right w:val="none" w:sz="0" w:space="0" w:color="auto"/>
          </w:divBdr>
        </w:div>
        <w:div w:id="1811166536">
          <w:marLeft w:val="0"/>
          <w:marRight w:val="0"/>
          <w:marTop w:val="0"/>
          <w:marBottom w:val="0"/>
          <w:divBdr>
            <w:top w:val="none" w:sz="0" w:space="0" w:color="auto"/>
            <w:left w:val="none" w:sz="0" w:space="0" w:color="auto"/>
            <w:bottom w:val="none" w:sz="0" w:space="0" w:color="auto"/>
            <w:right w:val="none" w:sz="0" w:space="0" w:color="auto"/>
          </w:divBdr>
        </w:div>
        <w:div w:id="1875657838">
          <w:marLeft w:val="0"/>
          <w:marRight w:val="0"/>
          <w:marTop w:val="0"/>
          <w:marBottom w:val="0"/>
          <w:divBdr>
            <w:top w:val="none" w:sz="0" w:space="0" w:color="auto"/>
            <w:left w:val="none" w:sz="0" w:space="0" w:color="auto"/>
            <w:bottom w:val="none" w:sz="0" w:space="0" w:color="auto"/>
            <w:right w:val="none" w:sz="0" w:space="0" w:color="auto"/>
          </w:divBdr>
        </w:div>
        <w:div w:id="1900285888">
          <w:marLeft w:val="0"/>
          <w:marRight w:val="0"/>
          <w:marTop w:val="0"/>
          <w:marBottom w:val="0"/>
          <w:divBdr>
            <w:top w:val="none" w:sz="0" w:space="0" w:color="auto"/>
            <w:left w:val="none" w:sz="0" w:space="0" w:color="auto"/>
            <w:bottom w:val="none" w:sz="0" w:space="0" w:color="auto"/>
            <w:right w:val="none" w:sz="0" w:space="0" w:color="auto"/>
          </w:divBdr>
        </w:div>
        <w:div w:id="2018074258">
          <w:marLeft w:val="0"/>
          <w:marRight w:val="0"/>
          <w:marTop w:val="0"/>
          <w:marBottom w:val="0"/>
          <w:divBdr>
            <w:top w:val="none" w:sz="0" w:space="0" w:color="auto"/>
            <w:left w:val="none" w:sz="0" w:space="0" w:color="auto"/>
            <w:bottom w:val="none" w:sz="0" w:space="0" w:color="auto"/>
            <w:right w:val="none" w:sz="0" w:space="0" w:color="auto"/>
          </w:divBdr>
        </w:div>
        <w:div w:id="2034108359">
          <w:marLeft w:val="0"/>
          <w:marRight w:val="0"/>
          <w:marTop w:val="0"/>
          <w:marBottom w:val="0"/>
          <w:divBdr>
            <w:top w:val="none" w:sz="0" w:space="0" w:color="auto"/>
            <w:left w:val="none" w:sz="0" w:space="0" w:color="auto"/>
            <w:bottom w:val="none" w:sz="0" w:space="0" w:color="auto"/>
            <w:right w:val="none" w:sz="0" w:space="0" w:color="auto"/>
          </w:divBdr>
        </w:div>
        <w:div w:id="2087727222">
          <w:marLeft w:val="0"/>
          <w:marRight w:val="0"/>
          <w:marTop w:val="0"/>
          <w:marBottom w:val="0"/>
          <w:divBdr>
            <w:top w:val="none" w:sz="0" w:space="0" w:color="auto"/>
            <w:left w:val="none" w:sz="0" w:space="0" w:color="auto"/>
            <w:bottom w:val="none" w:sz="0" w:space="0" w:color="auto"/>
            <w:right w:val="none" w:sz="0" w:space="0" w:color="auto"/>
          </w:divBdr>
        </w:div>
        <w:div w:id="2146854117">
          <w:marLeft w:val="0"/>
          <w:marRight w:val="0"/>
          <w:marTop w:val="0"/>
          <w:marBottom w:val="0"/>
          <w:divBdr>
            <w:top w:val="none" w:sz="0" w:space="0" w:color="auto"/>
            <w:left w:val="none" w:sz="0" w:space="0" w:color="auto"/>
            <w:bottom w:val="none" w:sz="0" w:space="0" w:color="auto"/>
            <w:right w:val="none" w:sz="0" w:space="0" w:color="auto"/>
          </w:divBdr>
        </w:div>
      </w:divsChild>
    </w:div>
    <w:div w:id="1280528665">
      <w:bodyDiv w:val="1"/>
      <w:marLeft w:val="0"/>
      <w:marRight w:val="0"/>
      <w:marTop w:val="0"/>
      <w:marBottom w:val="0"/>
      <w:divBdr>
        <w:top w:val="none" w:sz="0" w:space="0" w:color="auto"/>
        <w:left w:val="none" w:sz="0" w:space="0" w:color="auto"/>
        <w:bottom w:val="none" w:sz="0" w:space="0" w:color="auto"/>
        <w:right w:val="none" w:sz="0" w:space="0" w:color="auto"/>
      </w:divBdr>
      <w:divsChild>
        <w:div w:id="1004823844">
          <w:marLeft w:val="0"/>
          <w:marRight w:val="0"/>
          <w:marTop w:val="0"/>
          <w:marBottom w:val="0"/>
          <w:divBdr>
            <w:top w:val="none" w:sz="0" w:space="0" w:color="auto"/>
            <w:left w:val="none" w:sz="0" w:space="0" w:color="auto"/>
            <w:bottom w:val="none" w:sz="0" w:space="0" w:color="auto"/>
            <w:right w:val="none" w:sz="0" w:space="0" w:color="auto"/>
          </w:divBdr>
          <w:divsChild>
            <w:div w:id="1329747893">
              <w:marLeft w:val="0"/>
              <w:marRight w:val="0"/>
              <w:marTop w:val="0"/>
              <w:marBottom w:val="0"/>
              <w:divBdr>
                <w:top w:val="none" w:sz="0" w:space="0" w:color="auto"/>
                <w:left w:val="none" w:sz="0" w:space="0" w:color="auto"/>
                <w:bottom w:val="none" w:sz="0" w:space="0" w:color="auto"/>
                <w:right w:val="none" w:sz="0" w:space="0" w:color="auto"/>
              </w:divBdr>
            </w:div>
            <w:div w:id="1602906716">
              <w:marLeft w:val="0"/>
              <w:marRight w:val="0"/>
              <w:marTop w:val="0"/>
              <w:marBottom w:val="0"/>
              <w:divBdr>
                <w:top w:val="none" w:sz="0" w:space="0" w:color="auto"/>
                <w:left w:val="none" w:sz="0" w:space="0" w:color="auto"/>
                <w:bottom w:val="none" w:sz="0" w:space="0" w:color="auto"/>
                <w:right w:val="none" w:sz="0" w:space="0" w:color="auto"/>
              </w:divBdr>
            </w:div>
            <w:div w:id="200870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78856">
      <w:bodyDiv w:val="1"/>
      <w:marLeft w:val="0"/>
      <w:marRight w:val="0"/>
      <w:marTop w:val="0"/>
      <w:marBottom w:val="0"/>
      <w:divBdr>
        <w:top w:val="none" w:sz="0" w:space="0" w:color="auto"/>
        <w:left w:val="none" w:sz="0" w:space="0" w:color="auto"/>
        <w:bottom w:val="none" w:sz="0" w:space="0" w:color="auto"/>
        <w:right w:val="none" w:sz="0" w:space="0" w:color="auto"/>
      </w:divBdr>
      <w:divsChild>
        <w:div w:id="36125610">
          <w:marLeft w:val="0"/>
          <w:marRight w:val="0"/>
          <w:marTop w:val="0"/>
          <w:marBottom w:val="0"/>
          <w:divBdr>
            <w:top w:val="none" w:sz="0" w:space="0" w:color="auto"/>
            <w:left w:val="none" w:sz="0" w:space="0" w:color="auto"/>
            <w:bottom w:val="none" w:sz="0" w:space="0" w:color="auto"/>
            <w:right w:val="none" w:sz="0" w:space="0" w:color="auto"/>
          </w:divBdr>
        </w:div>
        <w:div w:id="184634447">
          <w:marLeft w:val="0"/>
          <w:marRight w:val="0"/>
          <w:marTop w:val="0"/>
          <w:marBottom w:val="0"/>
          <w:divBdr>
            <w:top w:val="none" w:sz="0" w:space="0" w:color="auto"/>
            <w:left w:val="none" w:sz="0" w:space="0" w:color="auto"/>
            <w:bottom w:val="none" w:sz="0" w:space="0" w:color="auto"/>
            <w:right w:val="none" w:sz="0" w:space="0" w:color="auto"/>
          </w:divBdr>
        </w:div>
        <w:div w:id="362828312">
          <w:marLeft w:val="0"/>
          <w:marRight w:val="0"/>
          <w:marTop w:val="0"/>
          <w:marBottom w:val="0"/>
          <w:divBdr>
            <w:top w:val="none" w:sz="0" w:space="0" w:color="auto"/>
            <w:left w:val="none" w:sz="0" w:space="0" w:color="auto"/>
            <w:bottom w:val="none" w:sz="0" w:space="0" w:color="auto"/>
            <w:right w:val="none" w:sz="0" w:space="0" w:color="auto"/>
          </w:divBdr>
        </w:div>
        <w:div w:id="405498196">
          <w:marLeft w:val="0"/>
          <w:marRight w:val="0"/>
          <w:marTop w:val="0"/>
          <w:marBottom w:val="0"/>
          <w:divBdr>
            <w:top w:val="none" w:sz="0" w:space="0" w:color="auto"/>
            <w:left w:val="none" w:sz="0" w:space="0" w:color="auto"/>
            <w:bottom w:val="none" w:sz="0" w:space="0" w:color="auto"/>
            <w:right w:val="none" w:sz="0" w:space="0" w:color="auto"/>
          </w:divBdr>
        </w:div>
        <w:div w:id="755635304">
          <w:marLeft w:val="0"/>
          <w:marRight w:val="0"/>
          <w:marTop w:val="0"/>
          <w:marBottom w:val="0"/>
          <w:divBdr>
            <w:top w:val="none" w:sz="0" w:space="0" w:color="auto"/>
            <w:left w:val="none" w:sz="0" w:space="0" w:color="auto"/>
            <w:bottom w:val="none" w:sz="0" w:space="0" w:color="auto"/>
            <w:right w:val="none" w:sz="0" w:space="0" w:color="auto"/>
          </w:divBdr>
        </w:div>
        <w:div w:id="851140571">
          <w:marLeft w:val="0"/>
          <w:marRight w:val="0"/>
          <w:marTop w:val="0"/>
          <w:marBottom w:val="0"/>
          <w:divBdr>
            <w:top w:val="none" w:sz="0" w:space="0" w:color="auto"/>
            <w:left w:val="none" w:sz="0" w:space="0" w:color="auto"/>
            <w:bottom w:val="none" w:sz="0" w:space="0" w:color="auto"/>
            <w:right w:val="none" w:sz="0" w:space="0" w:color="auto"/>
          </w:divBdr>
        </w:div>
        <w:div w:id="1190492125">
          <w:marLeft w:val="0"/>
          <w:marRight w:val="0"/>
          <w:marTop w:val="0"/>
          <w:marBottom w:val="0"/>
          <w:divBdr>
            <w:top w:val="none" w:sz="0" w:space="0" w:color="auto"/>
            <w:left w:val="none" w:sz="0" w:space="0" w:color="auto"/>
            <w:bottom w:val="none" w:sz="0" w:space="0" w:color="auto"/>
            <w:right w:val="none" w:sz="0" w:space="0" w:color="auto"/>
          </w:divBdr>
        </w:div>
        <w:div w:id="1253009901">
          <w:marLeft w:val="0"/>
          <w:marRight w:val="0"/>
          <w:marTop w:val="0"/>
          <w:marBottom w:val="0"/>
          <w:divBdr>
            <w:top w:val="none" w:sz="0" w:space="0" w:color="auto"/>
            <w:left w:val="none" w:sz="0" w:space="0" w:color="auto"/>
            <w:bottom w:val="none" w:sz="0" w:space="0" w:color="auto"/>
            <w:right w:val="none" w:sz="0" w:space="0" w:color="auto"/>
          </w:divBdr>
        </w:div>
        <w:div w:id="1259947608">
          <w:marLeft w:val="0"/>
          <w:marRight w:val="0"/>
          <w:marTop w:val="0"/>
          <w:marBottom w:val="0"/>
          <w:divBdr>
            <w:top w:val="none" w:sz="0" w:space="0" w:color="auto"/>
            <w:left w:val="none" w:sz="0" w:space="0" w:color="auto"/>
            <w:bottom w:val="none" w:sz="0" w:space="0" w:color="auto"/>
            <w:right w:val="none" w:sz="0" w:space="0" w:color="auto"/>
          </w:divBdr>
        </w:div>
        <w:div w:id="1299649875">
          <w:marLeft w:val="0"/>
          <w:marRight w:val="0"/>
          <w:marTop w:val="0"/>
          <w:marBottom w:val="0"/>
          <w:divBdr>
            <w:top w:val="none" w:sz="0" w:space="0" w:color="auto"/>
            <w:left w:val="none" w:sz="0" w:space="0" w:color="auto"/>
            <w:bottom w:val="none" w:sz="0" w:space="0" w:color="auto"/>
            <w:right w:val="none" w:sz="0" w:space="0" w:color="auto"/>
          </w:divBdr>
        </w:div>
        <w:div w:id="1409962790">
          <w:marLeft w:val="0"/>
          <w:marRight w:val="0"/>
          <w:marTop w:val="0"/>
          <w:marBottom w:val="0"/>
          <w:divBdr>
            <w:top w:val="none" w:sz="0" w:space="0" w:color="auto"/>
            <w:left w:val="none" w:sz="0" w:space="0" w:color="auto"/>
            <w:bottom w:val="none" w:sz="0" w:space="0" w:color="auto"/>
            <w:right w:val="none" w:sz="0" w:space="0" w:color="auto"/>
          </w:divBdr>
        </w:div>
        <w:div w:id="1634827307">
          <w:marLeft w:val="0"/>
          <w:marRight w:val="0"/>
          <w:marTop w:val="0"/>
          <w:marBottom w:val="0"/>
          <w:divBdr>
            <w:top w:val="none" w:sz="0" w:space="0" w:color="auto"/>
            <w:left w:val="none" w:sz="0" w:space="0" w:color="auto"/>
            <w:bottom w:val="none" w:sz="0" w:space="0" w:color="auto"/>
            <w:right w:val="none" w:sz="0" w:space="0" w:color="auto"/>
          </w:divBdr>
        </w:div>
        <w:div w:id="1816987087">
          <w:marLeft w:val="0"/>
          <w:marRight w:val="0"/>
          <w:marTop w:val="0"/>
          <w:marBottom w:val="0"/>
          <w:divBdr>
            <w:top w:val="none" w:sz="0" w:space="0" w:color="auto"/>
            <w:left w:val="none" w:sz="0" w:space="0" w:color="auto"/>
            <w:bottom w:val="none" w:sz="0" w:space="0" w:color="auto"/>
            <w:right w:val="none" w:sz="0" w:space="0" w:color="auto"/>
          </w:divBdr>
        </w:div>
        <w:div w:id="1830052516">
          <w:marLeft w:val="0"/>
          <w:marRight w:val="0"/>
          <w:marTop w:val="0"/>
          <w:marBottom w:val="0"/>
          <w:divBdr>
            <w:top w:val="none" w:sz="0" w:space="0" w:color="auto"/>
            <w:left w:val="none" w:sz="0" w:space="0" w:color="auto"/>
            <w:bottom w:val="none" w:sz="0" w:space="0" w:color="auto"/>
            <w:right w:val="none" w:sz="0" w:space="0" w:color="auto"/>
          </w:divBdr>
        </w:div>
        <w:div w:id="2015107905">
          <w:marLeft w:val="0"/>
          <w:marRight w:val="0"/>
          <w:marTop w:val="0"/>
          <w:marBottom w:val="0"/>
          <w:divBdr>
            <w:top w:val="none" w:sz="0" w:space="0" w:color="auto"/>
            <w:left w:val="none" w:sz="0" w:space="0" w:color="auto"/>
            <w:bottom w:val="none" w:sz="0" w:space="0" w:color="auto"/>
            <w:right w:val="none" w:sz="0" w:space="0" w:color="auto"/>
          </w:divBdr>
        </w:div>
        <w:div w:id="2110158077">
          <w:marLeft w:val="0"/>
          <w:marRight w:val="0"/>
          <w:marTop w:val="0"/>
          <w:marBottom w:val="0"/>
          <w:divBdr>
            <w:top w:val="none" w:sz="0" w:space="0" w:color="auto"/>
            <w:left w:val="none" w:sz="0" w:space="0" w:color="auto"/>
            <w:bottom w:val="none" w:sz="0" w:space="0" w:color="auto"/>
            <w:right w:val="none" w:sz="0" w:space="0" w:color="auto"/>
          </w:divBdr>
        </w:div>
      </w:divsChild>
    </w:div>
    <w:div w:id="1481650416">
      <w:bodyDiv w:val="1"/>
      <w:marLeft w:val="0"/>
      <w:marRight w:val="0"/>
      <w:marTop w:val="0"/>
      <w:marBottom w:val="0"/>
      <w:divBdr>
        <w:top w:val="none" w:sz="0" w:space="0" w:color="auto"/>
        <w:left w:val="none" w:sz="0" w:space="0" w:color="auto"/>
        <w:bottom w:val="none" w:sz="0" w:space="0" w:color="auto"/>
        <w:right w:val="none" w:sz="0" w:space="0" w:color="auto"/>
      </w:divBdr>
    </w:div>
    <w:div w:id="1549760595">
      <w:bodyDiv w:val="1"/>
      <w:marLeft w:val="0"/>
      <w:marRight w:val="0"/>
      <w:marTop w:val="0"/>
      <w:marBottom w:val="0"/>
      <w:divBdr>
        <w:top w:val="none" w:sz="0" w:space="0" w:color="auto"/>
        <w:left w:val="none" w:sz="0" w:space="0" w:color="auto"/>
        <w:bottom w:val="none" w:sz="0" w:space="0" w:color="auto"/>
        <w:right w:val="none" w:sz="0" w:space="0" w:color="auto"/>
      </w:divBdr>
      <w:divsChild>
        <w:div w:id="936131688">
          <w:marLeft w:val="0"/>
          <w:marRight w:val="0"/>
          <w:marTop w:val="0"/>
          <w:marBottom w:val="0"/>
          <w:divBdr>
            <w:top w:val="none" w:sz="0" w:space="0" w:color="auto"/>
            <w:left w:val="none" w:sz="0" w:space="0" w:color="auto"/>
            <w:bottom w:val="none" w:sz="0" w:space="0" w:color="auto"/>
            <w:right w:val="none" w:sz="0" w:space="0" w:color="auto"/>
          </w:divBdr>
        </w:div>
        <w:div w:id="1736006218">
          <w:marLeft w:val="0"/>
          <w:marRight w:val="0"/>
          <w:marTop w:val="0"/>
          <w:marBottom w:val="0"/>
          <w:divBdr>
            <w:top w:val="none" w:sz="0" w:space="0" w:color="auto"/>
            <w:left w:val="none" w:sz="0" w:space="0" w:color="auto"/>
            <w:bottom w:val="none" w:sz="0" w:space="0" w:color="auto"/>
            <w:right w:val="none" w:sz="0" w:space="0" w:color="auto"/>
          </w:divBdr>
        </w:div>
        <w:div w:id="1948926896">
          <w:marLeft w:val="0"/>
          <w:marRight w:val="0"/>
          <w:marTop w:val="0"/>
          <w:marBottom w:val="0"/>
          <w:divBdr>
            <w:top w:val="none" w:sz="0" w:space="0" w:color="auto"/>
            <w:left w:val="none" w:sz="0" w:space="0" w:color="auto"/>
            <w:bottom w:val="none" w:sz="0" w:space="0" w:color="auto"/>
            <w:right w:val="none" w:sz="0" w:space="0" w:color="auto"/>
          </w:divBdr>
        </w:div>
        <w:div w:id="2071075971">
          <w:marLeft w:val="0"/>
          <w:marRight w:val="0"/>
          <w:marTop w:val="0"/>
          <w:marBottom w:val="0"/>
          <w:divBdr>
            <w:top w:val="none" w:sz="0" w:space="0" w:color="auto"/>
            <w:left w:val="none" w:sz="0" w:space="0" w:color="auto"/>
            <w:bottom w:val="none" w:sz="0" w:space="0" w:color="auto"/>
            <w:right w:val="none" w:sz="0" w:space="0" w:color="auto"/>
          </w:divBdr>
        </w:div>
      </w:divsChild>
    </w:div>
    <w:div w:id="1796438500">
      <w:bodyDiv w:val="1"/>
      <w:marLeft w:val="0"/>
      <w:marRight w:val="0"/>
      <w:marTop w:val="0"/>
      <w:marBottom w:val="0"/>
      <w:divBdr>
        <w:top w:val="none" w:sz="0" w:space="0" w:color="auto"/>
        <w:left w:val="none" w:sz="0" w:space="0" w:color="auto"/>
        <w:bottom w:val="none" w:sz="0" w:space="0" w:color="auto"/>
        <w:right w:val="none" w:sz="0" w:space="0" w:color="auto"/>
      </w:divBdr>
    </w:div>
    <w:div w:id="1827932937">
      <w:bodyDiv w:val="1"/>
      <w:marLeft w:val="0"/>
      <w:marRight w:val="0"/>
      <w:marTop w:val="0"/>
      <w:marBottom w:val="0"/>
      <w:divBdr>
        <w:top w:val="none" w:sz="0" w:space="0" w:color="auto"/>
        <w:left w:val="none" w:sz="0" w:space="0" w:color="auto"/>
        <w:bottom w:val="none" w:sz="0" w:space="0" w:color="auto"/>
        <w:right w:val="none" w:sz="0" w:space="0" w:color="auto"/>
      </w:divBdr>
      <w:divsChild>
        <w:div w:id="997996968">
          <w:marLeft w:val="0"/>
          <w:marRight w:val="0"/>
          <w:marTop w:val="0"/>
          <w:marBottom w:val="0"/>
          <w:divBdr>
            <w:top w:val="none" w:sz="0" w:space="0" w:color="auto"/>
            <w:left w:val="none" w:sz="0" w:space="0" w:color="auto"/>
            <w:bottom w:val="none" w:sz="0" w:space="0" w:color="auto"/>
            <w:right w:val="none" w:sz="0" w:space="0" w:color="auto"/>
          </w:divBdr>
          <w:divsChild>
            <w:div w:id="587543867">
              <w:marLeft w:val="0"/>
              <w:marRight w:val="0"/>
              <w:marTop w:val="0"/>
              <w:marBottom w:val="0"/>
              <w:divBdr>
                <w:top w:val="none" w:sz="0" w:space="0" w:color="auto"/>
                <w:left w:val="none" w:sz="0" w:space="0" w:color="auto"/>
                <w:bottom w:val="none" w:sz="0" w:space="0" w:color="auto"/>
                <w:right w:val="none" w:sz="0" w:space="0" w:color="auto"/>
              </w:divBdr>
            </w:div>
            <w:div w:id="823203862">
              <w:marLeft w:val="0"/>
              <w:marRight w:val="0"/>
              <w:marTop w:val="0"/>
              <w:marBottom w:val="0"/>
              <w:divBdr>
                <w:top w:val="none" w:sz="0" w:space="0" w:color="auto"/>
                <w:left w:val="none" w:sz="0" w:space="0" w:color="auto"/>
                <w:bottom w:val="none" w:sz="0" w:space="0" w:color="auto"/>
                <w:right w:val="none" w:sz="0" w:space="0" w:color="auto"/>
              </w:divBdr>
            </w:div>
            <w:div w:id="124965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94302">
      <w:bodyDiv w:val="1"/>
      <w:marLeft w:val="0"/>
      <w:marRight w:val="0"/>
      <w:marTop w:val="0"/>
      <w:marBottom w:val="0"/>
      <w:divBdr>
        <w:top w:val="none" w:sz="0" w:space="0" w:color="auto"/>
        <w:left w:val="none" w:sz="0" w:space="0" w:color="auto"/>
        <w:bottom w:val="none" w:sz="0" w:space="0" w:color="auto"/>
        <w:right w:val="none" w:sz="0" w:space="0" w:color="auto"/>
      </w:divBdr>
    </w:div>
    <w:div w:id="1946031442">
      <w:bodyDiv w:val="1"/>
      <w:marLeft w:val="0"/>
      <w:marRight w:val="0"/>
      <w:marTop w:val="0"/>
      <w:marBottom w:val="0"/>
      <w:divBdr>
        <w:top w:val="none" w:sz="0" w:space="0" w:color="auto"/>
        <w:left w:val="none" w:sz="0" w:space="0" w:color="auto"/>
        <w:bottom w:val="none" w:sz="0" w:space="0" w:color="auto"/>
        <w:right w:val="none" w:sz="0" w:space="0" w:color="auto"/>
      </w:divBdr>
    </w:div>
    <w:div w:id="203642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hyperlink" Target="mailto:PRAStaff@fda.hhs.gov" TargetMode="External"/><Relationship Id="rId39" Type="http://schemas.openxmlformats.org/officeDocument/2006/relationships/hyperlink" Target="https://www.fda.gov/MedicalDevices/DeviceRegulationandGuidance/GuidanceDocuments/UCM517504" TargetMode="External"/><Relationship Id="rId3" Type="http://schemas.openxmlformats.org/officeDocument/2006/relationships/customXml" Target="../customXml/item3.xml"/><Relationship Id="rId21" Type="http://schemas.openxmlformats.org/officeDocument/2006/relationships/hyperlink" Target="mailto:ocod@fda.hhs.gov" TargetMode="External"/><Relationship Id="rId34" Type="http://schemas.openxmlformats.org/officeDocument/2006/relationships/hyperlink" Target="https://www.fda.gov/MedicalDevices/DeviceRegulationandGuidance/GuidanceDocuments/UCM089593" TargetMode="External"/><Relationship Id="rId42" Type="http://schemas.openxmlformats.org/officeDocument/2006/relationships/hyperlink" Target="https://www.fda.gov/downloads/AboutFDA/ReportsManualsForms/Forms/UCM080872.pdf" TargetMode="External"/><Relationship Id="rId47" Type="http://schemas.openxmlformats.org/officeDocument/2006/relationships/hyperlink" Target="https://www.fda.gov/MedicalDevices/DeviceRegulationandGuidance/GuidanceDocuments/UCM077295" TargetMode="External"/><Relationship Id="rId50"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yperlink" Target="https://www.fda.gov/downloads/AboutFDA/ReportsManualsForms/Forms/UCM080872.pdf" TargetMode="External"/><Relationship Id="rId33" Type="http://schemas.openxmlformats.org/officeDocument/2006/relationships/hyperlink" Target="https://www.fda.gov/MedicalDevices/DeviceRegulationandGuidance/GuidanceDocuments/UCM253010" TargetMode="External"/><Relationship Id="rId38" Type="http://schemas.openxmlformats.org/officeDocument/2006/relationships/hyperlink" Target="https://www.fda.gov/MedicalDevices/DeviceRegulationandGuidance/GuidanceDocuments/UCM517504" TargetMode="External"/><Relationship Id="rId46" Type="http://schemas.openxmlformats.org/officeDocument/2006/relationships/hyperlink" Target="https://www.fda.gov/MedicalDevices/DeviceRegulationandGuidance/GuidanceDocuments/UCM077295" TargetMode="External"/><Relationship Id="rId2" Type="http://schemas.openxmlformats.org/officeDocument/2006/relationships/customXml" Target="../customXml/item2.xml"/><Relationship Id="rId16" Type="http://schemas.openxmlformats.org/officeDocument/2006/relationships/image" Target="cid:image009.png@01D2A959.594FEF40" TargetMode="External"/><Relationship Id="rId20" Type="http://schemas.openxmlformats.org/officeDocument/2006/relationships/hyperlink" Target="mailto:CDRH-Guidance@fda.hhs.gov" TargetMode="External"/><Relationship Id="rId29" Type="http://schemas.openxmlformats.org/officeDocument/2006/relationships/hyperlink" Target="http://www.fda.gov/ICECI/EnforcementActions/ApplicationIntegrityPolicy/ucm134453.htm" TargetMode="External"/><Relationship Id="rId41" Type="http://schemas.openxmlformats.org/officeDocument/2006/relationships/hyperlink" Target="https://www.fda.gov/RegulatoryInformation/Guidances/UCM341008"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fda.gov/ICECI/EnforcementActions/ApplicationIntegrityPolicy/ucm134453.htm" TargetMode="External"/><Relationship Id="rId32" Type="http://schemas.openxmlformats.org/officeDocument/2006/relationships/hyperlink" Target="https://www.fda.gov/MedicalDevices/DeviceRegulationandGuidance/GuidanceDocuments/UCM253010" TargetMode="External"/><Relationship Id="rId37" Type="http://schemas.openxmlformats.org/officeDocument/2006/relationships/hyperlink" Target="https://www.fda.gov/MedicalDevices/DeviceRegulationandGuidance/GuidanceDocuments/UCM597273" TargetMode="External"/><Relationship Id="rId40" Type="http://schemas.openxmlformats.org/officeDocument/2006/relationships/hyperlink" Target="https://www.fda.gov/RegulatoryInformation/Guidances/UCM341008" TargetMode="External"/><Relationship Id="rId45" Type="http://schemas.openxmlformats.org/officeDocument/2006/relationships/hyperlink" Target="https://www.fda.gov/MedicalDevices/DeviceRegulationandGuidance/GuidanceDocuments/UCM070801"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www.fda.gov/MedicalDevices/DeviceRegulationandGuidance/GuidanceDocuments/UCM080197" TargetMode="External"/><Relationship Id="rId28" Type="http://schemas.openxmlformats.org/officeDocument/2006/relationships/hyperlink" Target="https://www.fda.gov/ICECI/EnforcementActions/ApplicationIntegrityPolicy/ucm1344" TargetMode="External"/><Relationship Id="rId36" Type="http://schemas.openxmlformats.org/officeDocument/2006/relationships/hyperlink" Target="https://www.fda.gov/MedicalDevices/DeviceRegulationandGuidance/GuidanceDocuments/UCM597273" TargetMode="External"/><Relationship Id="rId49"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regulations.gov" TargetMode="External"/><Relationship Id="rId31" Type="http://schemas.openxmlformats.org/officeDocument/2006/relationships/hyperlink" Target="https://www.fda.gov/MedicalDevices/DeviceRegulationandGuidance/GuidanceDocuments/UCM072748" TargetMode="External"/><Relationship Id="rId44" Type="http://schemas.openxmlformats.org/officeDocument/2006/relationships/hyperlink" Target="https://www.fda.gov/MedicalDevices/DeviceRegulationandGuidance/GuidanceDocuments/UCM070801"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mailto:DICE@fda.hhs.gov" TargetMode="External"/><Relationship Id="rId22" Type="http://schemas.openxmlformats.org/officeDocument/2006/relationships/hyperlink" Target="https://www.fda.gov/BiologicsBloodVaccines/GuidanceComplianceRegulatoryInformation/Guidances/default.htm" TargetMode="External"/><Relationship Id="rId27" Type="http://schemas.openxmlformats.org/officeDocument/2006/relationships/hyperlink" Target="https://www.fda.gov/ICECI/EnforcementActions/ApplicationIntegrityPolicy/ucm134453.htm" TargetMode="External"/><Relationship Id="rId30" Type="http://schemas.openxmlformats.org/officeDocument/2006/relationships/hyperlink" Target="https://www.fda.gov/MedicalDevices/DeviceRegulationandGuidance/GuidanceDocuments/UCM072748" TargetMode="External"/><Relationship Id="rId35" Type="http://schemas.openxmlformats.org/officeDocument/2006/relationships/hyperlink" Target="https://www.fda.gov/MedicalDevices/DeviceRegulationandGuidance/GuidanceDocuments/UCM089593" TargetMode="External"/><Relationship Id="rId43" Type="http://schemas.openxmlformats.org/officeDocument/2006/relationships/hyperlink" Target="https://www.fda.gov/downloads/AboutFDA/ReportsManualsForms/Forms/UCM080872.pdf" TargetMode="External"/><Relationship Id="rId48" Type="http://schemas.openxmlformats.org/officeDocument/2006/relationships/footer" Target="footer2.xml"/><Relationship Id="rId8"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www.fda.gov/MedicalDevices/DeviceRegulationandGuidance/GuidanceDocuments/UCM313794" TargetMode="External"/><Relationship Id="rId3" Type="http://schemas.openxmlformats.org/officeDocument/2006/relationships/hyperlink" Target="https://www.fda.gov/MedicalDevices/DeviceRegulationandGuidance/GuidanceDocuments/UCM576305" TargetMode="External"/><Relationship Id="rId7" Type="http://schemas.openxmlformats.org/officeDocument/2006/relationships/hyperlink" Target="https://www.fda.gov/MedicalDevices/DeviceRegulationandGuidance/GuidanceDocuments/UCM313794" TargetMode="External"/><Relationship Id="rId2" Type="http://schemas.openxmlformats.org/officeDocument/2006/relationships/hyperlink" Target="https://www.fda.gov/MedicalDevices/DeviceRegulationandGuidance/GuidanceDocuments/UCM080197" TargetMode="External"/><Relationship Id="rId1" Type="http://schemas.openxmlformats.org/officeDocument/2006/relationships/hyperlink" Target="https://www.fda.gov/MedicalDevices/DeviceRegulationandGuidance/GuidanceDocuments/UCM080197" TargetMode="External"/><Relationship Id="rId6" Type="http://schemas.openxmlformats.org/officeDocument/2006/relationships/hyperlink" Target="https://www.fda.gov/BiologicsBloodVaccines/GuidanceComplianceRegulatoryInformation/ProceduresSOPPs/ucm109645.htm" TargetMode="External"/><Relationship Id="rId11" Type="http://schemas.openxmlformats.org/officeDocument/2006/relationships/hyperlink" Target="https://www.fda.gov/downloads/AboutFDA/ReportsManualsForms/Forms/UCM080872.pdf" TargetMode="External"/><Relationship Id="rId5" Type="http://schemas.openxmlformats.org/officeDocument/2006/relationships/hyperlink" Target="https://www.fda.gov/downloads/BiologicsBloodVaccines/GuidanceComplianceRegulatoryInformation/ProceduresSOPPs/UCM585760.pdf" TargetMode="External"/><Relationship Id="rId10" Type="http://schemas.openxmlformats.org/officeDocument/2006/relationships/hyperlink" Target="https://www.fda.gov/ICECI/EnforcementActions/ApplicationIntegrityPolicy/ucm134453.htm" TargetMode="External"/><Relationship Id="rId4" Type="http://schemas.openxmlformats.org/officeDocument/2006/relationships/hyperlink" Target="https://www.fda.gov/MedicalDevices/DeviceRegulationandGuidance/GuidanceDocuments/UCM576305" TargetMode="External"/><Relationship Id="rId9" Type="http://schemas.openxmlformats.org/officeDocument/2006/relationships/hyperlink" Target="https://www.fda.gov/MedicalDevices/DeviceRegulationandGuidance/GuidanceDocuments/UCM0801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593544c-8bc9-488a-9957-4d59a7b3d015">UYMS47QURUHV-141318531-151</_dlc_DocId>
    <_dlc_DocIdUrl xmlns="c593544c-8bc9-488a-9957-4d59a7b3d015">
      <Url>http://sharepoint.fda.gov/orgs/CDRH-ODE-FO/RGP/RA/_layouts/DocIdRedir.aspx?ID=UYMS47QURUHV-141318531-151</Url>
      <Description>UYMS47QURUHV-141318531-151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88E423576E5D4F91F50B1B67C60499" ma:contentTypeVersion="0" ma:contentTypeDescription="Create a new document." ma:contentTypeScope="" ma:versionID="9283b0a5c7b58705b5723b03c129b213">
  <xsd:schema xmlns:xsd="http://www.w3.org/2001/XMLSchema" xmlns:xs="http://www.w3.org/2001/XMLSchema" xmlns:p="http://schemas.microsoft.com/office/2006/metadata/properties" xmlns:ns2="c593544c-8bc9-488a-9957-4d59a7b3d015" targetNamespace="http://schemas.microsoft.com/office/2006/metadata/properties" ma:root="true" ma:fieldsID="f735efe3037c15fe5e7164caebe31d49" ns2:_="">
    <xsd:import namespace="c593544c-8bc9-488a-9957-4d59a7b3d01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3544c-8bc9-488a-9957-4d59a7b3d01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3DC87-E08F-4FA1-835D-23557D8D3592}">
  <ds:schemaRefs>
    <ds:schemaRef ds:uri="http://purl.org/dc/elements/1.1/"/>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purl.org/dc/terms/"/>
    <ds:schemaRef ds:uri="c593544c-8bc9-488a-9957-4d59a7b3d015"/>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C7BF177B-E726-4B11-AB79-F84D93830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3544c-8bc9-488a-9957-4d59a7b3d0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34D20B-9E56-42BC-93BC-D8D4B503BC86}">
  <ds:schemaRefs>
    <ds:schemaRef ds:uri="http://schemas.microsoft.com/office/2006/metadata/longProperties"/>
  </ds:schemaRefs>
</ds:datastoreItem>
</file>

<file path=customXml/itemProps4.xml><?xml version="1.0" encoding="utf-8"?>
<ds:datastoreItem xmlns:ds="http://schemas.openxmlformats.org/officeDocument/2006/customXml" ds:itemID="{45D5BF32-85A8-481C-9DA5-BD8305775A27}">
  <ds:schemaRefs>
    <ds:schemaRef ds:uri="http://schemas.microsoft.com/sharepoint/v3/contenttype/forms"/>
  </ds:schemaRefs>
</ds:datastoreItem>
</file>

<file path=customXml/itemProps5.xml><?xml version="1.0" encoding="utf-8"?>
<ds:datastoreItem xmlns:ds="http://schemas.openxmlformats.org/officeDocument/2006/customXml" ds:itemID="{C2DAFD36-D9C4-4186-82C5-A56071EC0AD3}">
  <ds:schemaRefs>
    <ds:schemaRef ds:uri="http://schemas.microsoft.com/sharepoint/events"/>
  </ds:schemaRefs>
</ds:datastoreItem>
</file>

<file path=customXml/itemProps6.xml><?xml version="1.0" encoding="utf-8"?>
<ds:datastoreItem xmlns:ds="http://schemas.openxmlformats.org/officeDocument/2006/customXml" ds:itemID="{7FE1843F-DE6F-4C48-9D41-5CFBE131F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10197</Words>
  <Characters>58123</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Guidance Coversheet - CDRH Level 1 DRAFT</vt:lpstr>
    </vt:vector>
  </TitlesOfParts>
  <Company>US FDA</Company>
  <LinksUpToDate>false</LinksUpToDate>
  <CharactersWithSpaces>68184</CharactersWithSpaces>
  <SharedDoc>false</SharedDoc>
  <HLinks>
    <vt:vector size="18" baseType="variant">
      <vt:variant>
        <vt:i4>6226008</vt:i4>
      </vt:variant>
      <vt:variant>
        <vt:i4>6</vt:i4>
      </vt:variant>
      <vt:variant>
        <vt:i4>0</vt:i4>
      </vt:variant>
      <vt:variant>
        <vt:i4>5</vt:i4>
      </vt:variant>
      <vt:variant>
        <vt:lpwstr>http://www.accessdata.fda.gov/scripts/cdrh/cfdocs/cfStandards/search.cfm</vt:lpwstr>
      </vt:variant>
      <vt:variant>
        <vt:lpwstr/>
      </vt:variant>
      <vt:variant>
        <vt:i4>4784233</vt:i4>
      </vt:variant>
      <vt:variant>
        <vt:i4>3</vt:i4>
      </vt:variant>
      <vt:variant>
        <vt:i4>0</vt:i4>
      </vt:variant>
      <vt:variant>
        <vt:i4>5</vt:i4>
      </vt:variant>
      <vt:variant>
        <vt:lpwstr>mailto:CDRH-Guidance@fda.hhs.gov</vt:lpwstr>
      </vt:variant>
      <vt:variant>
        <vt:lpwstr/>
      </vt:variant>
      <vt:variant>
        <vt:i4>2818151</vt:i4>
      </vt:variant>
      <vt:variant>
        <vt:i4>0</vt:i4>
      </vt:variant>
      <vt:variant>
        <vt:i4>0</vt:i4>
      </vt:variant>
      <vt:variant>
        <vt:i4>5</vt:i4>
      </vt:variant>
      <vt:variant>
        <vt:lpwstr>http://www.regulations.gov/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Coversheet - CDRH Level 1 DRAFT</dc:title>
  <dc:creator>Fischer, Ruth</dc:creator>
  <cp:lastModifiedBy>SYSTEM</cp:lastModifiedBy>
  <cp:revision>2</cp:revision>
  <cp:lastPrinted>2017-08-02T21:45:00Z</cp:lastPrinted>
  <dcterms:created xsi:type="dcterms:W3CDTF">2019-07-10T17:50:00Z</dcterms:created>
  <dcterms:modified xsi:type="dcterms:W3CDTF">2019-07-10T17:50:00Z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AHMKJ7ZZ2AWD-42-31</vt:lpwstr>
  </property>
  <property fmtid="{D5CDD505-2E9C-101B-9397-08002B2CF9AE}" pid="3" name="_dlc_DocIdItemGuid">
    <vt:lpwstr>62c30b50-9d49-48b0-adc5-a04234a455dd</vt:lpwstr>
  </property>
  <property fmtid="{D5CDD505-2E9C-101B-9397-08002B2CF9AE}" pid="4" name="_dlc_DocIdUrl">
    <vt:lpwstr>http://sharepoint.fda.gov/orgs/CDRH-Development/GuidanceDevelopment/_layouts/DocIdRedir.aspx?ID=AHMKJ7ZZ2AWD-42-31, AHMKJ7ZZ2AWD-42-31</vt:lpwstr>
  </property>
  <property fmtid="{D5CDD505-2E9C-101B-9397-08002B2CF9AE}" pid="5" name="ContentTypeId">
    <vt:lpwstr>0x0101002A88E423576E5D4F91F50B1B67C60499</vt:lpwstr>
  </property>
  <property fmtid="{D5CDD505-2E9C-101B-9397-08002B2CF9AE}" pid="6" name="Order">
    <vt:r8>300</vt:r8>
  </property>
  <property fmtid="{D5CDD505-2E9C-101B-9397-08002B2CF9AE}" pid="7" name="xd_ProgID">
    <vt:lpwstr/>
  </property>
  <property fmtid="{D5CDD505-2E9C-101B-9397-08002B2CF9AE}" pid="8" name="TemplateUrl">
    <vt:lpwstr/>
  </property>
  <property fmtid="{D5CDD505-2E9C-101B-9397-08002B2CF9AE}" pid="9" name="_CopySource">
    <vt:lpwstr/>
  </property>
  <property fmtid="{D5CDD505-2E9C-101B-9397-08002B2CF9AE}" pid="10" name="WorkflowChangePath">
    <vt:lpwstr>3fb9b9a0-16bd-443d-9d8e-5ae5db9a9d68,4;3fb9b9a0-16bd-443d-9d8e-5ae5db9a9d68,4;3fb9b9a0-16bd-443d-9d8e-5ae5db9a9d68,4;3fb9b9a0-16bd-443d-9d8e-5ae5db9a9d68,6;0db5a777-9c73-4eef-8406-54e18595ca73,10;0db5a777-9c73-4eef-8406-54e18595ca73,10;0db5a777-9c73-4eef-</vt:lpwstr>
  </property>
  <property fmtid="{D5CDD505-2E9C-101B-9397-08002B2CF9AE}" pid="11" name="TaxCatchAll">
    <vt:lpwstr/>
  </property>
  <property fmtid="{D5CDD505-2E9C-101B-9397-08002B2CF9AE}" pid="12" name="Coverage">
    <vt:lpwstr>;#CDRH;#</vt:lpwstr>
  </property>
  <property fmtid="{D5CDD505-2E9C-101B-9397-08002B2CF9AE}" pid="13" name="CDRH Tags (option #1)">
    <vt:lpwstr>93;#Guidance</vt:lpwstr>
  </property>
  <property fmtid="{D5CDD505-2E9C-101B-9397-08002B2CF9AE}" pid="14" name="Form ID">
    <vt:lpwstr>legacy / NA</vt:lpwstr>
  </property>
  <property fmtid="{D5CDD505-2E9C-101B-9397-08002B2CF9AE}" pid="15" name="Document Approver">
    <vt:lpwstr>427</vt:lpwstr>
  </property>
  <property fmtid="{D5CDD505-2E9C-101B-9397-08002B2CF9AE}" pid="16" name="CDRH Tags (choice)">
    <vt:lpwstr>;#93;#Guidance;#</vt:lpwstr>
  </property>
  <property fmtid="{D5CDD505-2E9C-101B-9397-08002B2CF9AE}" pid="17" name="Effective Date">
    <vt:filetime>2016-09-20T04:00:00Z</vt:filetime>
  </property>
  <property fmtid="{D5CDD505-2E9C-101B-9397-08002B2CF9AE}" pid="18" name="Document Author">
    <vt:lpwstr>427;#Takai, Erica</vt:lpwstr>
  </property>
  <property fmtid="{D5CDD505-2E9C-101B-9397-08002B2CF9AE}" pid="19" name="Doc Control Status">
    <vt:lpwstr>SWIFT</vt:lpwstr>
  </property>
  <property fmtid="{D5CDD505-2E9C-101B-9397-08002B2CF9AE}" pid="20" name="Doc Version">
    <vt:r8>1</vt:r8>
  </property>
  <property fmtid="{D5CDD505-2E9C-101B-9397-08002B2CF9AE}" pid="21" name="Document Type2">
    <vt:lpwstr>Template</vt:lpwstr>
  </property>
  <property fmtid="{D5CDD505-2E9C-101B-9397-08002B2CF9AE}" pid="22" name="Description of Changes">
    <vt:lpwstr>Initial Controlled Version.</vt:lpwstr>
  </property>
  <property fmtid="{D5CDD505-2E9C-101B-9397-08002B2CF9AE}" pid="23" name="Document Title">
    <vt:lpwstr>http://sharepoint.fda.gov/orgs/CDRH-QM/DCS/_layouts/DocIdRedir.aspx?ID=XD2MZKDT66XC-457089437-247, Guidance Coversheet - CDRH Level 1 DRAFT</vt:lpwstr>
  </property>
  <property fmtid="{D5CDD505-2E9C-101B-9397-08002B2CF9AE}" pid="24" name="Lead Office">
    <vt:lpwstr>OCD</vt:lpwstr>
  </property>
  <property fmtid="{D5CDD505-2E9C-101B-9397-08002B2CF9AE}" pid="25" name="Doc ID (2)">
    <vt:lpwstr>01072.01.00</vt:lpwstr>
  </property>
  <property fmtid="{D5CDD505-2E9C-101B-9397-08002B2CF9AE}" pid="26" name="POC">
    <vt:lpwstr>427</vt:lpwstr>
  </property>
  <property fmtid="{D5CDD505-2E9C-101B-9397-08002B2CF9AE}" pid="27" name="Parent Document #">
    <vt:lpwstr>01065</vt:lpwstr>
  </property>
  <property fmtid="{D5CDD505-2E9C-101B-9397-08002B2CF9AE}" pid="28" name="Applies To (Division)">
    <vt:lpwstr/>
  </property>
  <property fmtid="{D5CDD505-2E9C-101B-9397-08002B2CF9AE}" pid="29" name="Date Approved">
    <vt:filetime>2016-09-20T04:00:00Z</vt:filetime>
  </property>
  <property fmtid="{D5CDD505-2E9C-101B-9397-08002B2CF9AE}" pid="30" name="Document #">
    <vt:lpwstr>01072</vt:lpwstr>
  </property>
  <property fmtid="{D5CDD505-2E9C-101B-9397-08002B2CF9AE}" pid="31" name="Doc ID0">
    <vt:lpwstr>01072.01.00</vt:lpwstr>
  </property>
  <property fmtid="{D5CDD505-2E9C-101B-9397-08002B2CF9AE}" pid="32" name="Document Name">
    <vt:lpwstr/>
  </property>
  <property fmtid="{D5CDD505-2E9C-101B-9397-08002B2CF9AE}" pid="33" name="URL">
    <vt:lpwstr>http://sharepoint.fda.gov/orgs/CDRH-QM/DCS/SitePages/Home.aspx, http://sharepoint.fda.gov/orgs/CDRH-QM/DCS/SitePages/Home.aspx</vt:lpwstr>
  </property>
</Properties>
</file>