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5BE3" w:rsidP="00345BE3" w:rsidRDefault="00345BE3" w14:paraId="7FF4EFBE" w14:textId="0BF87EFD">
      <w:pPr>
        <w:jc w:val="center"/>
        <w:rPr>
          <w:b/>
          <w:szCs w:val="24"/>
        </w:rPr>
      </w:pPr>
      <w:r w:rsidRPr="00972587">
        <w:rPr>
          <w:b/>
          <w:szCs w:val="24"/>
        </w:rPr>
        <w:t>Substance Abuse and Mental Health Services Administration</w:t>
      </w:r>
    </w:p>
    <w:p w:rsidR="00345BE3" w:rsidP="00345BE3" w:rsidRDefault="00345BE3" w14:paraId="572C54B3" w14:textId="77777777">
      <w:pPr>
        <w:jc w:val="center"/>
        <w:rPr>
          <w:b/>
          <w:szCs w:val="24"/>
        </w:rPr>
      </w:pPr>
    </w:p>
    <w:p w:rsidR="00345BE3" w:rsidP="00345BE3" w:rsidRDefault="00345BE3" w14:paraId="7A496332" w14:textId="6C6F71FE">
      <w:pPr>
        <w:jc w:val="center"/>
        <w:rPr>
          <w:b/>
          <w:szCs w:val="24"/>
        </w:rPr>
      </w:pPr>
      <w:r>
        <w:rPr>
          <w:b/>
          <w:szCs w:val="24"/>
        </w:rPr>
        <w:t xml:space="preserve">2020 Federal Drug Testing Custody and Control Form </w:t>
      </w:r>
    </w:p>
    <w:p w:rsidR="00345BE3" w:rsidP="00345BE3" w:rsidRDefault="00345BE3" w14:paraId="35029A09" w14:textId="77777777">
      <w:pPr>
        <w:jc w:val="center"/>
        <w:rPr>
          <w:b/>
          <w:szCs w:val="24"/>
        </w:rPr>
      </w:pPr>
    </w:p>
    <w:p w:rsidRPr="00972587" w:rsidR="00345BE3" w:rsidP="00345BE3" w:rsidRDefault="00345BE3" w14:paraId="0C2EE9CD" w14:textId="77777777">
      <w:pPr>
        <w:jc w:val="center"/>
        <w:rPr>
          <w:b/>
          <w:szCs w:val="24"/>
        </w:rPr>
      </w:pPr>
      <w:r w:rsidRPr="00972587">
        <w:rPr>
          <w:b/>
          <w:szCs w:val="24"/>
        </w:rPr>
        <w:t>No Material or Nonsubstantive Change Justification</w:t>
      </w:r>
    </w:p>
    <w:p w:rsidR="009F4C62" w:rsidRDefault="009F4C62" w14:paraId="0336BD07" w14:textId="0A750ECB"/>
    <w:p w:rsidR="00345BE3" w:rsidRDefault="00345BE3" w14:paraId="47C53C6A" w14:textId="57E2720A">
      <w:pPr>
        <w:rPr>
          <w:szCs w:val="24"/>
        </w:rPr>
      </w:pPr>
      <w:r w:rsidRPr="004C5000">
        <w:rPr>
          <w:szCs w:val="24"/>
        </w:rPr>
        <w:t xml:space="preserve">The Substance Abuse and Mental Health Services Administration (SAMHSA) is requesting a no material or nonsubstantive change approval from the Office of Management and Budget (OMB) for </w:t>
      </w:r>
      <w:r>
        <w:rPr>
          <w:szCs w:val="24"/>
        </w:rPr>
        <w:t>(</w:t>
      </w:r>
      <w:r w:rsidRPr="00345BE3">
        <w:rPr>
          <w:szCs w:val="24"/>
        </w:rPr>
        <w:t>OMB No. 0930-0158</w:t>
      </w:r>
      <w:r>
        <w:rPr>
          <w:szCs w:val="24"/>
        </w:rPr>
        <w:t xml:space="preserve">) </w:t>
      </w:r>
      <w:r w:rsidRPr="00345BE3">
        <w:rPr>
          <w:szCs w:val="24"/>
        </w:rPr>
        <w:t>2020 Federal Drug Testing Custody and Control Form</w:t>
      </w:r>
      <w:r w:rsidR="00416454">
        <w:rPr>
          <w:szCs w:val="24"/>
        </w:rPr>
        <w:t xml:space="preserve"> (CCF)</w:t>
      </w:r>
      <w:r>
        <w:rPr>
          <w:szCs w:val="24"/>
        </w:rPr>
        <w:t>.</w:t>
      </w:r>
    </w:p>
    <w:p w:rsidR="00345BE3" w:rsidRDefault="00345BE3" w14:paraId="5E47EC58" w14:textId="0842D6D2">
      <w:pPr>
        <w:rPr>
          <w:szCs w:val="24"/>
        </w:rPr>
      </w:pPr>
    </w:p>
    <w:p w:rsidR="00345BE3" w:rsidRDefault="007C21AB" w14:paraId="0737EA85" w14:textId="1205C0EB">
      <w:r>
        <w:t xml:space="preserve">It has been brought to HHS’s attention there is a </w:t>
      </w:r>
      <w:r w:rsidRPr="0059041E">
        <w:t xml:space="preserve">shortage of raw materials needed for the </w:t>
      </w:r>
      <w:r w:rsidR="00416809">
        <w:t>Federal CCF, apparently</w:t>
      </w:r>
      <w:r w:rsidRPr="00416809" w:rsidR="00416809">
        <w:t xml:space="preserve"> </w:t>
      </w:r>
      <w:r w:rsidRPr="0059041E" w:rsidR="00416809">
        <w:t xml:space="preserve">due to </w:t>
      </w:r>
      <w:r w:rsidR="00416809">
        <w:t>the materials’</w:t>
      </w:r>
      <w:r w:rsidRPr="0059041E" w:rsidR="00416809">
        <w:t xml:space="preserve"> use for COVID</w:t>
      </w:r>
      <w:r w:rsidR="00416809">
        <w:t>-</w:t>
      </w:r>
      <w:r w:rsidRPr="0059041E" w:rsidR="00416809">
        <w:t>related activities</w:t>
      </w:r>
      <w:r w:rsidR="00416809">
        <w:t xml:space="preserve">. Short supplies </w:t>
      </w:r>
      <w:r w:rsidRPr="0059041E">
        <w:t>includ</w:t>
      </w:r>
      <w:r w:rsidR="00416809">
        <w:t>e</w:t>
      </w:r>
      <w:r w:rsidRPr="0059041E">
        <w:t xml:space="preserve"> </w:t>
      </w:r>
      <w:r w:rsidR="00416809">
        <w:t xml:space="preserve">the carbonless </w:t>
      </w:r>
      <w:r w:rsidRPr="0059041E" w:rsidR="00416809">
        <w:t xml:space="preserve">paper </w:t>
      </w:r>
      <w:r w:rsidR="00416809">
        <w:t xml:space="preserve">used for CCF and the </w:t>
      </w:r>
      <w:r>
        <w:t xml:space="preserve">resins and plastics </w:t>
      </w:r>
      <w:r w:rsidR="00416809">
        <w:t xml:space="preserve">used </w:t>
      </w:r>
      <w:r>
        <w:t xml:space="preserve">for </w:t>
      </w:r>
      <w:r w:rsidR="00416809">
        <w:t xml:space="preserve">the </w:t>
      </w:r>
      <w:r>
        <w:t xml:space="preserve">labels directly affixed to </w:t>
      </w:r>
      <w:r w:rsidR="00416809">
        <w:t>the</w:t>
      </w:r>
      <w:r>
        <w:t xml:space="preserve"> </w:t>
      </w:r>
      <w:r w:rsidR="00416809">
        <w:t>f</w:t>
      </w:r>
      <w:r>
        <w:t>orm.</w:t>
      </w:r>
      <w:r w:rsidRPr="0059041E">
        <w:t xml:space="preserve"> </w:t>
      </w:r>
      <w:r w:rsidR="000D793B">
        <w:t>Items</w:t>
      </w:r>
      <w:r w:rsidR="00416809">
        <w:t xml:space="preserve"> used for specimen collection kits (e.g., cardboard, shipping materials)</w:t>
      </w:r>
      <w:r w:rsidR="000D793B">
        <w:t xml:space="preserve"> are also in short supply.</w:t>
      </w:r>
      <w:r w:rsidR="00416809">
        <w:t xml:space="preserve"> </w:t>
      </w:r>
      <w:r w:rsidRPr="0059041E">
        <w:t>The shortage</w:t>
      </w:r>
      <w:r w:rsidR="00416809">
        <w:t>s were</w:t>
      </w:r>
      <w:r w:rsidRPr="0059041E">
        <w:t xml:space="preserve"> reported </w:t>
      </w:r>
      <w:r w:rsidR="00416809">
        <w:t xml:space="preserve">to HHS </w:t>
      </w:r>
      <w:r w:rsidRPr="0059041E">
        <w:t xml:space="preserve">by the Department of Transportation </w:t>
      </w:r>
      <w:r w:rsidR="00416809">
        <w:t xml:space="preserve">(DOT) </w:t>
      </w:r>
      <w:r w:rsidRPr="0059041E">
        <w:t xml:space="preserve">and </w:t>
      </w:r>
      <w:r>
        <w:t>HHS</w:t>
      </w:r>
      <w:r w:rsidR="00416809">
        <w:t>-c</w:t>
      </w:r>
      <w:r>
        <w:t xml:space="preserve">ertified </w:t>
      </w:r>
      <w:r w:rsidR="00416809">
        <w:t>l</w:t>
      </w:r>
      <w:r w:rsidRPr="0059041E">
        <w:t>aboratories</w:t>
      </w:r>
      <w:r w:rsidR="00416809">
        <w:t xml:space="preserve">. </w:t>
      </w:r>
      <w:r>
        <w:t xml:space="preserve">Additionally, it </w:t>
      </w:r>
      <w:r w:rsidR="000D793B">
        <w:t>was</w:t>
      </w:r>
      <w:r>
        <w:t xml:space="preserve"> noted there is only one supplier of this </w:t>
      </w:r>
      <w:r w:rsidR="00312E8E">
        <w:t xml:space="preserve">carbonless </w:t>
      </w:r>
      <w:r>
        <w:t xml:space="preserve">paper and the supplier has indicated they will not be increasing </w:t>
      </w:r>
      <w:r w:rsidR="00416809">
        <w:t xml:space="preserve">its </w:t>
      </w:r>
      <w:r>
        <w:t xml:space="preserve">production.  </w:t>
      </w:r>
      <w:r w:rsidR="00853B2C">
        <w:t xml:space="preserve">When the 2020 Federal CCF was approved, OMB extended the expiration date of the </w:t>
      </w:r>
      <w:r w:rsidR="00416454">
        <w:t>previous form</w:t>
      </w:r>
      <w:r w:rsidR="00853B2C">
        <w:t xml:space="preserve"> </w:t>
      </w:r>
      <w:r w:rsidR="00416454">
        <w:t xml:space="preserve">(2017 Federal CCF) </w:t>
      </w:r>
      <w:r w:rsidR="00853B2C">
        <w:t xml:space="preserve">from August 31, 2020 to August 31, 2021. </w:t>
      </w:r>
      <w:r w:rsidRPr="0059041E" w:rsidR="0059041E">
        <w:t xml:space="preserve">Formally allowing the use of the </w:t>
      </w:r>
      <w:r w:rsidR="00416454">
        <w:t>previous</w:t>
      </w:r>
      <w:r w:rsidRPr="0059041E" w:rsidR="00416454">
        <w:t xml:space="preserve"> </w:t>
      </w:r>
      <w:r w:rsidRPr="0059041E" w:rsidR="0059041E">
        <w:t>form would negate the need for memo</w:t>
      </w:r>
      <w:r w:rsidR="00853B2C">
        <w:t>randa</w:t>
      </w:r>
      <w:r w:rsidRPr="0059041E" w:rsidR="0059041E">
        <w:t xml:space="preserve"> for the record</w:t>
      </w:r>
      <w:r>
        <w:t xml:space="preserve"> (MFR)</w:t>
      </w:r>
      <w:r w:rsidRPr="0059041E" w:rsidR="0059041E">
        <w:t xml:space="preserve"> to be included with </w:t>
      </w:r>
      <w:r w:rsidRPr="0059041E" w:rsidR="00F31580">
        <w:t>each</w:t>
      </w:r>
      <w:r w:rsidRPr="0059041E" w:rsidR="0059041E">
        <w:t xml:space="preserve"> specimen collected</w:t>
      </w:r>
      <w:r w:rsidR="00946C4C">
        <w:t xml:space="preserve"> on the </w:t>
      </w:r>
      <w:r>
        <w:t xml:space="preserve">2017 Federal CCF </w:t>
      </w:r>
      <w:r w:rsidR="00416454">
        <w:t>expired</w:t>
      </w:r>
      <w:r w:rsidRPr="0059041E" w:rsidR="00416454">
        <w:t xml:space="preserve"> </w:t>
      </w:r>
      <w:r w:rsidRPr="0059041E" w:rsidR="0059041E">
        <w:t>form, as is current</w:t>
      </w:r>
      <w:r w:rsidR="000D793B">
        <w:t>ly required</w:t>
      </w:r>
      <w:r w:rsidRPr="0059041E" w:rsidR="0059041E">
        <w:t>.</w:t>
      </w:r>
      <w:r w:rsidR="00853B2C">
        <w:t xml:space="preserve"> </w:t>
      </w:r>
    </w:p>
    <w:p w:rsidR="00F31580" w:rsidRDefault="00F31580" w14:paraId="4ABBC0B5" w14:textId="1FDCB70C"/>
    <w:p w:rsidR="007C21AB" w:rsidP="007C21AB" w:rsidRDefault="007C21AB" w14:paraId="3AF6B2C2" w14:textId="41E0D865">
      <w:r>
        <w:t>SAMHS</w:t>
      </w:r>
      <w:r w:rsidR="00416809">
        <w:t>A</w:t>
      </w:r>
      <w:r>
        <w:t xml:space="preserve"> is requesting approval to change the terms and to allow the use of the 2017 expired Federal CCF </w:t>
      </w:r>
      <w:r w:rsidR="000D793B">
        <w:rPr>
          <w:szCs w:val="24"/>
        </w:rPr>
        <w:t>until the supply chain is fully functional. This change would</w:t>
      </w:r>
      <w:r>
        <w:rPr>
          <w:szCs w:val="24"/>
        </w:rPr>
        <w:t xml:space="preserve"> reduce laboratory burden, accommodate </w:t>
      </w:r>
      <w:r w:rsidR="00416809">
        <w:rPr>
          <w:szCs w:val="24"/>
        </w:rPr>
        <w:t>DOT</w:t>
      </w:r>
      <w:r w:rsidR="00C24682">
        <w:rPr>
          <w:szCs w:val="24"/>
        </w:rPr>
        <w:t>’s</w:t>
      </w:r>
      <w:r>
        <w:rPr>
          <w:szCs w:val="24"/>
        </w:rPr>
        <w:t xml:space="preserve"> collection process</w:t>
      </w:r>
      <w:r w:rsidR="000D793B">
        <w:rPr>
          <w:szCs w:val="24"/>
        </w:rPr>
        <w:t>, and, in addition</w:t>
      </w:r>
      <w:r>
        <w:rPr>
          <w:szCs w:val="24"/>
        </w:rPr>
        <w:t xml:space="preserve"> preserve the supply </w:t>
      </w:r>
      <w:r w:rsidR="000D793B">
        <w:rPr>
          <w:bCs/>
          <w:szCs w:val="24"/>
        </w:rPr>
        <w:t>use by</w:t>
      </w:r>
      <w:r w:rsidR="00946C4C">
        <w:rPr>
          <w:bCs/>
          <w:szCs w:val="24"/>
        </w:rPr>
        <w:t xml:space="preserve"> the </w:t>
      </w:r>
      <w:r>
        <w:rPr>
          <w:bCs/>
          <w:szCs w:val="24"/>
        </w:rPr>
        <w:t>non-regulated sector</w:t>
      </w:r>
      <w:r w:rsidR="000D793B">
        <w:rPr>
          <w:bCs/>
          <w:szCs w:val="24"/>
        </w:rPr>
        <w:t>,</w:t>
      </w:r>
      <w:r w:rsidR="00946C4C">
        <w:rPr>
          <w:bCs/>
          <w:szCs w:val="24"/>
        </w:rPr>
        <w:t xml:space="preserve"> which </w:t>
      </w:r>
      <w:r w:rsidR="000D793B">
        <w:rPr>
          <w:bCs/>
          <w:szCs w:val="24"/>
        </w:rPr>
        <w:t>uses</w:t>
      </w:r>
      <w:r w:rsidR="00946C4C">
        <w:rPr>
          <w:bCs/>
          <w:szCs w:val="24"/>
        </w:rPr>
        <w:t xml:space="preserve"> the same </w:t>
      </w:r>
      <w:r w:rsidR="000D793B">
        <w:rPr>
          <w:szCs w:val="24"/>
        </w:rPr>
        <w:t xml:space="preserve">materials </w:t>
      </w:r>
      <w:r w:rsidR="000D793B">
        <w:rPr>
          <w:bCs/>
          <w:szCs w:val="24"/>
        </w:rPr>
        <w:t>as</w:t>
      </w:r>
      <w:r w:rsidR="00946C4C">
        <w:rPr>
          <w:bCs/>
          <w:szCs w:val="24"/>
        </w:rPr>
        <w:t xml:space="preserve"> the </w:t>
      </w:r>
      <w:r w:rsidR="000D793B">
        <w:rPr>
          <w:bCs/>
          <w:szCs w:val="24"/>
        </w:rPr>
        <w:t xml:space="preserve">federally </w:t>
      </w:r>
      <w:r w:rsidR="00946C4C">
        <w:rPr>
          <w:bCs/>
          <w:szCs w:val="24"/>
        </w:rPr>
        <w:t xml:space="preserve">regulated sector. </w:t>
      </w:r>
      <w:r>
        <w:rPr>
          <w:bCs/>
          <w:szCs w:val="24"/>
        </w:rPr>
        <w:t xml:space="preserve"> </w:t>
      </w:r>
    </w:p>
    <w:p w:rsidR="00F31580" w:rsidP="007C21AB" w:rsidRDefault="00F31580" w14:paraId="71671249" w14:textId="6296AC60"/>
    <w:sectPr w:rsidR="00F31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76ADF" w14:textId="77777777" w:rsidR="00BC4987" w:rsidRDefault="00BC4987" w:rsidP="00345BE3">
      <w:r>
        <w:separator/>
      </w:r>
    </w:p>
  </w:endnote>
  <w:endnote w:type="continuationSeparator" w:id="0">
    <w:p w14:paraId="38D43B38" w14:textId="77777777" w:rsidR="00BC4987" w:rsidRDefault="00BC4987" w:rsidP="0034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B08A2" w14:textId="77777777" w:rsidR="00BC4987" w:rsidRDefault="00BC4987" w:rsidP="00345BE3">
      <w:r>
        <w:separator/>
      </w:r>
    </w:p>
  </w:footnote>
  <w:footnote w:type="continuationSeparator" w:id="0">
    <w:p w14:paraId="0C301352" w14:textId="77777777" w:rsidR="00BC4987" w:rsidRDefault="00BC4987" w:rsidP="00345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E3"/>
    <w:rsid w:val="00060686"/>
    <w:rsid w:val="000D793B"/>
    <w:rsid w:val="00144EE2"/>
    <w:rsid w:val="001675BA"/>
    <w:rsid w:val="00264F3A"/>
    <w:rsid w:val="00272538"/>
    <w:rsid w:val="00312E8E"/>
    <w:rsid w:val="00345BE3"/>
    <w:rsid w:val="003813E5"/>
    <w:rsid w:val="00383F93"/>
    <w:rsid w:val="003D4DAB"/>
    <w:rsid w:val="00401E47"/>
    <w:rsid w:val="00416454"/>
    <w:rsid w:val="00416809"/>
    <w:rsid w:val="004C0DAC"/>
    <w:rsid w:val="0059041E"/>
    <w:rsid w:val="007C21AB"/>
    <w:rsid w:val="007C6B3C"/>
    <w:rsid w:val="00853B2C"/>
    <w:rsid w:val="00862EFF"/>
    <w:rsid w:val="00946C4C"/>
    <w:rsid w:val="009F4C62"/>
    <w:rsid w:val="009F6428"/>
    <w:rsid w:val="00BC4987"/>
    <w:rsid w:val="00C24682"/>
    <w:rsid w:val="00EF2D03"/>
    <w:rsid w:val="00F31580"/>
    <w:rsid w:val="00F4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87D1"/>
  <w15:chartTrackingRefBased/>
  <w15:docId w15:val="{29E0F476-2D8C-46DA-A624-9B115E30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B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BE3"/>
  </w:style>
  <w:style w:type="paragraph" w:styleId="Footer">
    <w:name w:val="footer"/>
    <w:basedOn w:val="Normal"/>
    <w:link w:val="FooterChar"/>
    <w:uiPriority w:val="99"/>
    <w:unhideWhenUsed/>
    <w:rsid w:val="0034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BE3"/>
  </w:style>
  <w:style w:type="character" w:styleId="CommentReference">
    <w:name w:val="annotation reference"/>
    <w:basedOn w:val="DefaultParagraphFont"/>
    <w:uiPriority w:val="99"/>
    <w:semiHidden/>
    <w:unhideWhenUsed/>
    <w:rsid w:val="00167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5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5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68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Hayes, Eugene (SAMHSA/CBHSQ)</dc:creator>
  <cp:keywords/>
  <dc:description/>
  <cp:lastModifiedBy>Graham, Carlos (SAMHSA/OA)</cp:lastModifiedBy>
  <cp:revision>3</cp:revision>
  <dcterms:created xsi:type="dcterms:W3CDTF">2021-11-15T20:15:00Z</dcterms:created>
  <dcterms:modified xsi:type="dcterms:W3CDTF">2021-11-15T20:15:00Z</dcterms:modified>
</cp:coreProperties>
</file>