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35EE" w:rsidR="00076B57" w:rsidP="00076B57" w:rsidRDefault="00076B57" w14:paraId="1CF2C707" w14:textId="4F3BBE3A">
      <w:pPr>
        <w:spacing w:after="0" w:line="259" w:lineRule="auto"/>
        <w:ind w:left="28" w:hanging="10"/>
        <w:jc w:val="center"/>
        <w:rPr>
          <w:rFonts w:ascii="Arial" w:hAnsi="Arial" w:cs="Arial"/>
          <w:sz w:val="24"/>
        </w:rPr>
      </w:pPr>
      <w:r w:rsidRPr="003235EE">
        <w:rPr>
          <w:rFonts w:ascii="Arial" w:hAnsi="Arial" w:cs="Arial"/>
          <w:sz w:val="28"/>
        </w:rPr>
        <w:t>Q</w:t>
      </w:r>
      <w:r w:rsidRPr="003235EE" w:rsidR="00865A4B">
        <w:rPr>
          <w:rFonts w:ascii="Arial" w:hAnsi="Arial" w:cs="Arial"/>
          <w:sz w:val="28"/>
        </w:rPr>
        <w:t xml:space="preserve">ualified </w:t>
      </w:r>
      <w:r w:rsidRPr="003235EE">
        <w:rPr>
          <w:rFonts w:ascii="Arial" w:hAnsi="Arial" w:cs="Arial"/>
          <w:sz w:val="28"/>
        </w:rPr>
        <w:t>R</w:t>
      </w:r>
      <w:r w:rsidRPr="003235EE" w:rsidR="00865A4B">
        <w:rPr>
          <w:rFonts w:ascii="Arial" w:hAnsi="Arial" w:cs="Arial"/>
          <w:sz w:val="28"/>
        </w:rPr>
        <w:t>egistry</w:t>
      </w:r>
      <w:r w:rsidRPr="003235EE">
        <w:rPr>
          <w:rFonts w:ascii="Arial" w:hAnsi="Arial" w:cs="Arial"/>
          <w:sz w:val="28"/>
        </w:rPr>
        <w:t xml:space="preserve"> Self-Nomination Fact Sheet</w:t>
      </w:r>
      <w:r w:rsidRPr="003235EE">
        <w:rPr>
          <w:rFonts w:ascii="Arial" w:hAnsi="Arial" w:cs="Arial"/>
          <w:sz w:val="24"/>
        </w:rPr>
        <w:t xml:space="preserve"> </w:t>
      </w:r>
    </w:p>
    <w:p w:rsidRPr="003235EE" w:rsidR="00076B57" w:rsidP="00076B57" w:rsidRDefault="00076B57" w14:paraId="28CA16B6" w14:textId="6C64853E">
      <w:pPr>
        <w:spacing w:after="0" w:line="259" w:lineRule="auto"/>
        <w:ind w:left="28" w:right="4" w:hanging="10"/>
        <w:jc w:val="center"/>
        <w:rPr>
          <w:rFonts w:ascii="Arial" w:hAnsi="Arial" w:cs="Arial"/>
        </w:rPr>
      </w:pPr>
      <w:r w:rsidRPr="439CBF4B">
        <w:rPr>
          <w:rFonts w:ascii="Arial" w:hAnsi="Arial" w:cs="Arial"/>
          <w:sz w:val="28"/>
          <w:szCs w:val="28"/>
        </w:rPr>
        <w:t>C</w:t>
      </w:r>
      <w:r w:rsidRPr="439CBF4B" w:rsidR="63650AB0">
        <w:rPr>
          <w:rFonts w:ascii="Arial" w:hAnsi="Arial" w:cs="Arial"/>
          <w:sz w:val="28"/>
          <w:szCs w:val="28"/>
        </w:rPr>
        <w:t xml:space="preserve">alendar </w:t>
      </w:r>
      <w:r w:rsidRPr="439CBF4B">
        <w:rPr>
          <w:rFonts w:ascii="Arial" w:hAnsi="Arial" w:cs="Arial"/>
          <w:sz w:val="28"/>
          <w:szCs w:val="28"/>
        </w:rPr>
        <w:t>Y</w:t>
      </w:r>
      <w:r w:rsidRPr="439CBF4B" w:rsidR="70823585">
        <w:rPr>
          <w:rFonts w:ascii="Arial" w:hAnsi="Arial" w:cs="Arial"/>
          <w:sz w:val="28"/>
          <w:szCs w:val="28"/>
        </w:rPr>
        <w:t>ear</w:t>
      </w:r>
      <w:r w:rsidRPr="439CBF4B">
        <w:rPr>
          <w:rFonts w:ascii="Arial" w:hAnsi="Arial" w:cs="Arial"/>
          <w:sz w:val="28"/>
          <w:szCs w:val="28"/>
        </w:rPr>
        <w:t xml:space="preserve"> 2020 Final versus C</w:t>
      </w:r>
      <w:r w:rsidRPr="439CBF4B" w:rsidR="4D1CA46A">
        <w:rPr>
          <w:rFonts w:ascii="Arial" w:hAnsi="Arial" w:cs="Arial"/>
          <w:sz w:val="28"/>
          <w:szCs w:val="28"/>
        </w:rPr>
        <w:t xml:space="preserve">alendar </w:t>
      </w:r>
      <w:r w:rsidRPr="439CBF4B">
        <w:rPr>
          <w:rFonts w:ascii="Arial" w:hAnsi="Arial" w:cs="Arial"/>
          <w:sz w:val="28"/>
          <w:szCs w:val="28"/>
        </w:rPr>
        <w:t>Y</w:t>
      </w:r>
      <w:r w:rsidRPr="439CBF4B" w:rsidR="7FD5E439">
        <w:rPr>
          <w:rFonts w:ascii="Arial" w:hAnsi="Arial" w:cs="Arial"/>
          <w:sz w:val="28"/>
          <w:szCs w:val="28"/>
        </w:rPr>
        <w:t>ear</w:t>
      </w:r>
      <w:r w:rsidRPr="439CBF4B">
        <w:rPr>
          <w:rFonts w:ascii="Arial" w:hAnsi="Arial" w:cs="Arial"/>
          <w:sz w:val="28"/>
          <w:szCs w:val="28"/>
        </w:rPr>
        <w:t xml:space="preserve"> 2021 Final </w:t>
      </w:r>
      <w:r w:rsidRPr="439CBF4B">
        <w:rPr>
          <w:rFonts w:ascii="Arial" w:hAnsi="Arial" w:cs="Arial"/>
        </w:rPr>
        <w:t xml:space="preserve"> </w:t>
      </w:r>
    </w:p>
    <w:p w:rsidRPr="003235EE" w:rsidR="00076B57" w:rsidP="00076B57" w:rsidRDefault="00076B57" w14:paraId="6BD5FC50" w14:textId="77777777">
      <w:pPr>
        <w:spacing w:after="0" w:line="259" w:lineRule="auto"/>
        <w:ind w:left="16" w:firstLine="0"/>
        <w:rPr>
          <w:rFonts w:ascii="Arial" w:hAnsi="Arial" w:cs="Arial"/>
        </w:rPr>
      </w:pPr>
      <w:r w:rsidRPr="003235EE">
        <w:rPr>
          <w:rFonts w:ascii="Arial" w:hAnsi="Arial" w:cs="Arial"/>
        </w:rPr>
        <w:t xml:space="preserve"> </w:t>
      </w:r>
    </w:p>
    <w:p w:rsidRPr="003235EE" w:rsidR="00076B57" w:rsidP="00076B57" w:rsidRDefault="00FB2496" w14:paraId="0B3D6BBF" w14:textId="0F894BD7">
      <w:pPr>
        <w:ind w:left="10"/>
        <w:rPr>
          <w:rFonts w:ascii="Arial" w:hAnsi="Arial" w:cs="Arial"/>
        </w:rPr>
      </w:pPr>
      <w:r>
        <w:rPr>
          <w:rFonts w:ascii="Arial" w:hAnsi="Arial" w:cs="Arial"/>
          <w:b/>
        </w:rPr>
        <w:t>B</w:t>
      </w:r>
      <w:r w:rsidRPr="003235EE" w:rsidR="00076B57">
        <w:rPr>
          <w:rFonts w:ascii="Arial" w:hAnsi="Arial" w:cs="Arial"/>
          <w:b/>
        </w:rPr>
        <w:t>urden impact:</w:t>
      </w:r>
      <w:r w:rsidRPr="003235EE" w:rsidR="00076B57">
        <w:rPr>
          <w:rFonts w:ascii="Arial" w:hAnsi="Arial" w:cs="Arial"/>
        </w:rPr>
        <w:t xml:space="preserve"> The changes to this self-nomination fact sheet reflect proposals in the CY202</w:t>
      </w:r>
      <w:r>
        <w:rPr>
          <w:rFonts w:ascii="Arial" w:hAnsi="Arial" w:cs="Arial"/>
        </w:rPr>
        <w:t>1</w:t>
      </w:r>
      <w:r w:rsidRPr="003235EE" w:rsidR="00076B57">
        <w:rPr>
          <w:rFonts w:ascii="Arial" w:hAnsi="Arial" w:cs="Arial"/>
        </w:rPr>
        <w:t xml:space="preserve"> </w:t>
      </w:r>
      <w:r w:rsidRPr="003235EE" w:rsidR="001041EA">
        <w:rPr>
          <w:rFonts w:ascii="Arial" w:hAnsi="Arial" w:cs="Arial"/>
        </w:rPr>
        <w:t xml:space="preserve">Physician Fee Schedule (PFS) </w:t>
      </w:r>
      <w:r w:rsidR="007E6A93">
        <w:rPr>
          <w:rFonts w:ascii="Arial" w:hAnsi="Arial" w:cs="Arial"/>
        </w:rPr>
        <w:t>Final</w:t>
      </w:r>
      <w:r w:rsidRPr="003235EE" w:rsidR="00076B57">
        <w:rPr>
          <w:rFonts w:ascii="Arial" w:hAnsi="Arial" w:cs="Arial"/>
        </w:rPr>
        <w:t xml:space="preserve"> </w:t>
      </w:r>
      <w:r w:rsidRPr="003235EE" w:rsidR="001041EA">
        <w:rPr>
          <w:rFonts w:ascii="Arial" w:hAnsi="Arial" w:cs="Arial"/>
        </w:rPr>
        <w:t>R</w:t>
      </w:r>
      <w:r w:rsidRPr="003235EE" w:rsidR="00076B57">
        <w:rPr>
          <w:rFonts w:ascii="Arial" w:hAnsi="Arial" w:cs="Arial"/>
        </w:rPr>
        <w:t xml:space="preserve">ule </w:t>
      </w:r>
      <w:r w:rsidRPr="003235EE" w:rsidR="001041EA">
        <w:rPr>
          <w:rFonts w:ascii="Arial" w:hAnsi="Arial" w:cs="Arial"/>
        </w:rPr>
        <w:t>for the Quality Payment Program</w:t>
      </w:r>
      <w:r w:rsidR="003B58E1">
        <w:rPr>
          <w:rFonts w:ascii="Arial" w:hAnsi="Arial" w:cs="Arial"/>
        </w:rPr>
        <w:t xml:space="preserve"> and result in an estimated increase of 3 hours for each respondent required to submit a Corrective Action Plan (CAP)</w:t>
      </w:r>
      <w:r>
        <w:rPr>
          <w:rFonts w:ascii="Arial" w:hAnsi="Arial" w:cs="Arial"/>
        </w:rPr>
        <w:t>.</w:t>
      </w:r>
    </w:p>
    <w:p w:rsidRPr="003235EE" w:rsidR="00076B57" w:rsidP="00076B57" w:rsidRDefault="00076B57" w14:paraId="4E5B3A67" w14:textId="77777777">
      <w:pPr>
        <w:spacing w:after="0" w:line="259" w:lineRule="auto"/>
        <w:ind w:left="15" w:firstLine="0"/>
        <w:rPr>
          <w:rFonts w:ascii="Arial" w:hAnsi="Arial" w:cs="Arial"/>
        </w:rPr>
      </w:pPr>
      <w:r w:rsidRPr="003235EE">
        <w:rPr>
          <w:rFonts w:ascii="Arial" w:hAnsi="Arial" w:cs="Arial"/>
        </w:rPr>
        <w:t xml:space="preserve"> </w:t>
      </w:r>
    </w:p>
    <w:p w:rsidRPr="003235EE" w:rsidR="004B4F4B" w:rsidP="00076B57" w:rsidRDefault="00425DD0" w14:paraId="2AA97BD4" w14:textId="77777777">
      <w:pPr>
        <w:spacing w:after="11" w:line="248" w:lineRule="auto"/>
        <w:ind w:left="11" w:right="7142" w:hanging="10"/>
        <w:rPr>
          <w:rFonts w:ascii="Arial" w:hAnsi="Arial" w:cs="Arial"/>
          <w:b/>
        </w:rPr>
      </w:pPr>
      <w:r w:rsidRPr="003235EE">
        <w:rPr>
          <w:rFonts w:ascii="Arial" w:hAnsi="Arial" w:cs="Arial"/>
          <w:b/>
        </w:rPr>
        <w:t>*****</w:t>
      </w:r>
    </w:p>
    <w:p w:rsidRPr="003235EE" w:rsidR="00076B57" w:rsidP="00076B57" w:rsidRDefault="00076B57" w14:paraId="1CDC6E37" w14:textId="5B38BCA2">
      <w:pPr>
        <w:spacing w:after="11" w:line="248" w:lineRule="auto"/>
        <w:ind w:left="11" w:right="7142" w:hanging="10"/>
        <w:rPr>
          <w:rFonts w:ascii="Arial" w:hAnsi="Arial" w:cs="Arial"/>
        </w:rPr>
      </w:pPr>
      <w:r w:rsidRPr="003235EE">
        <w:rPr>
          <w:rFonts w:ascii="Arial" w:hAnsi="Arial" w:cs="Arial"/>
          <w:b/>
        </w:rPr>
        <w:t xml:space="preserve">Change #1:  </w:t>
      </w:r>
    </w:p>
    <w:p w:rsidRPr="003235EE" w:rsidR="00076B57" w:rsidP="00076B57" w:rsidRDefault="00076B57" w14:paraId="4F7D03EE" w14:textId="77777777">
      <w:pPr>
        <w:spacing w:after="11" w:line="248" w:lineRule="auto"/>
        <w:ind w:left="11" w:right="7142" w:hanging="10"/>
        <w:rPr>
          <w:rFonts w:ascii="Arial" w:hAnsi="Arial" w:cs="Arial"/>
        </w:rPr>
      </w:pPr>
      <w:r w:rsidRPr="003235EE">
        <w:rPr>
          <w:rFonts w:ascii="Arial" w:hAnsi="Arial" w:cs="Arial"/>
          <w:b/>
        </w:rPr>
        <w:t xml:space="preserve">Location: </w:t>
      </w:r>
      <w:r w:rsidRPr="003235EE">
        <w:rPr>
          <w:rFonts w:ascii="Arial" w:hAnsi="Arial" w:cs="Arial"/>
        </w:rPr>
        <w:t xml:space="preserve">Page 1 </w:t>
      </w:r>
    </w:p>
    <w:p w:rsidRPr="003235EE" w:rsidR="00076B57" w:rsidP="00076B57" w:rsidRDefault="00076B57" w14:paraId="0A0C9409" w14:textId="77777777">
      <w:pPr>
        <w:spacing w:after="11" w:line="248" w:lineRule="auto"/>
        <w:ind w:left="11" w:right="7142" w:hanging="10"/>
        <w:rPr>
          <w:rFonts w:ascii="Arial" w:hAnsi="Arial" w:cs="Arial"/>
        </w:rPr>
      </w:pPr>
      <w:r w:rsidRPr="003235EE">
        <w:rPr>
          <w:rFonts w:ascii="Arial" w:hAnsi="Arial" w:cs="Arial"/>
          <w:b/>
        </w:rPr>
        <w:t xml:space="preserve">Reason for Change:  </w:t>
      </w:r>
    </w:p>
    <w:p w:rsidRPr="003235EE" w:rsidR="00BE1721" w:rsidP="004919FD" w:rsidRDefault="00076B57" w14:paraId="685116DB" w14:textId="77777777">
      <w:pPr>
        <w:ind w:right="5837"/>
        <w:rPr>
          <w:rFonts w:ascii="Arial" w:hAnsi="Arial" w:cs="Arial"/>
          <w:b/>
          <w:bCs/>
        </w:rPr>
      </w:pPr>
      <w:r w:rsidRPr="003235EE">
        <w:rPr>
          <w:rFonts w:ascii="Arial" w:hAnsi="Arial" w:cs="Arial"/>
        </w:rPr>
        <w:t>Alignment with current year</w:t>
      </w:r>
      <w:r w:rsidRPr="003235EE">
        <w:rPr>
          <w:rFonts w:ascii="Arial" w:hAnsi="Arial" w:cs="Arial"/>
          <w:b/>
          <w:bCs/>
        </w:rPr>
        <w:t xml:space="preserve"> </w:t>
      </w:r>
    </w:p>
    <w:p w:rsidRPr="003235EE" w:rsidR="00076B57" w:rsidP="00BE1721" w:rsidRDefault="00BE1721" w14:paraId="1F97D731" w14:textId="4186B817">
      <w:pPr>
        <w:ind w:right="5837"/>
        <w:rPr>
          <w:rFonts w:ascii="Arial" w:hAnsi="Arial" w:cs="Arial"/>
        </w:rPr>
      </w:pPr>
      <w:r w:rsidRPr="003235EE">
        <w:rPr>
          <w:rFonts w:ascii="Arial" w:hAnsi="Arial" w:cs="Arial"/>
          <w:b/>
        </w:rPr>
        <w:t xml:space="preserve">CY </w:t>
      </w:r>
      <w:r w:rsidRPr="003235EE" w:rsidR="00076B57">
        <w:rPr>
          <w:rFonts w:ascii="Arial" w:hAnsi="Arial" w:cs="Arial"/>
          <w:b/>
        </w:rPr>
        <w:t xml:space="preserve">2020 Final Rule text:  </w:t>
      </w:r>
    </w:p>
    <w:p w:rsidRPr="003235EE" w:rsidR="00076B57" w:rsidP="00076B57" w:rsidRDefault="00076B57" w14:paraId="1F2735F0" w14:textId="4B542AF5">
      <w:pPr>
        <w:tabs>
          <w:tab w:val="center" w:pos="1446"/>
        </w:tabs>
        <w:ind w:left="0" w:firstLine="0"/>
        <w:rPr>
          <w:rFonts w:ascii="Arial" w:hAnsi="Arial" w:cs="Arial"/>
        </w:rPr>
      </w:pPr>
      <w:r w:rsidRPr="003235EE">
        <w:rPr>
          <w:rFonts w:ascii="Arial" w:hAnsi="Arial" w:cs="Arial"/>
        </w:rPr>
        <w:t>Section Header</w:t>
      </w:r>
      <w:r w:rsidRPr="003235EE" w:rsidR="0B494E1D">
        <w:rPr>
          <w:rFonts w:ascii="Arial" w:hAnsi="Arial" w:cs="Arial"/>
        </w:rPr>
        <w:t>-</w:t>
      </w:r>
    </w:p>
    <w:p w:rsidRPr="003235EE" w:rsidR="00076B57" w:rsidP="00C61F5A" w:rsidRDefault="00076B57" w14:paraId="3E4D0870" w14:textId="786D244E">
      <w:pPr>
        <w:ind w:right="1721"/>
        <w:rPr>
          <w:rFonts w:ascii="Arial" w:hAnsi="Arial" w:cs="Arial"/>
          <w:b/>
        </w:rPr>
      </w:pPr>
      <w:r w:rsidRPr="003235EE">
        <w:rPr>
          <w:rFonts w:ascii="Arial" w:hAnsi="Arial" w:cs="Arial"/>
        </w:rPr>
        <w:t>2020 Qualified Registry</w:t>
      </w:r>
      <w:r w:rsidRPr="003235EE" w:rsidR="001041EA">
        <w:rPr>
          <w:rFonts w:ascii="Arial" w:hAnsi="Arial" w:cs="Arial"/>
        </w:rPr>
        <w:t xml:space="preserve"> </w:t>
      </w:r>
      <w:r w:rsidRPr="003235EE">
        <w:rPr>
          <w:rFonts w:ascii="Arial" w:hAnsi="Arial" w:cs="Arial"/>
        </w:rPr>
        <w:t>Fact Sheet</w:t>
      </w:r>
      <w:r w:rsidRPr="003235EE">
        <w:rPr>
          <w:rFonts w:ascii="Arial" w:hAnsi="Arial" w:cs="Arial"/>
          <w:b/>
        </w:rPr>
        <w:t xml:space="preserve"> </w:t>
      </w:r>
    </w:p>
    <w:p w:rsidRPr="003235EE" w:rsidR="00076B57" w:rsidP="00076B57" w:rsidRDefault="00076B57" w14:paraId="2C4978C5" w14:textId="77777777">
      <w:pPr>
        <w:ind w:right="1721"/>
        <w:rPr>
          <w:rFonts w:ascii="Arial" w:hAnsi="Arial" w:cs="Arial"/>
        </w:rPr>
      </w:pPr>
      <w:r w:rsidRPr="003235EE">
        <w:rPr>
          <w:rFonts w:ascii="Arial" w:hAnsi="Arial" w:cs="Arial"/>
          <w:b/>
        </w:rPr>
        <w:t xml:space="preserve">CY 2021 Final Rule text: </w:t>
      </w:r>
    </w:p>
    <w:p w:rsidRPr="003235EE" w:rsidR="00076B57" w:rsidP="00076B57" w:rsidRDefault="00076B57" w14:paraId="7FB1C6DE" w14:textId="7700DC0E">
      <w:pPr>
        <w:tabs>
          <w:tab w:val="center" w:pos="1446"/>
        </w:tabs>
        <w:ind w:left="0" w:firstLine="0"/>
        <w:rPr>
          <w:rFonts w:ascii="Arial" w:hAnsi="Arial" w:cs="Arial"/>
        </w:rPr>
      </w:pPr>
      <w:r w:rsidRPr="003235EE">
        <w:rPr>
          <w:rFonts w:ascii="Arial" w:hAnsi="Arial" w:cs="Arial"/>
        </w:rPr>
        <w:t>Section Header</w:t>
      </w:r>
      <w:r w:rsidRPr="003235EE" w:rsidR="2D8B8221">
        <w:rPr>
          <w:rFonts w:ascii="Arial" w:hAnsi="Arial" w:cs="Arial"/>
        </w:rPr>
        <w:t>-</w:t>
      </w:r>
    </w:p>
    <w:p w:rsidR="00076B57" w:rsidP="00C61F5A" w:rsidRDefault="00076B57" w14:paraId="4D60F3C8" w14:textId="76676780">
      <w:pPr>
        <w:tabs>
          <w:tab w:val="center" w:pos="1446"/>
        </w:tabs>
        <w:rPr>
          <w:rFonts w:ascii="Arial" w:hAnsi="Arial" w:cs="Arial"/>
        </w:rPr>
      </w:pPr>
      <w:r w:rsidRPr="47D5D460">
        <w:rPr>
          <w:rFonts w:ascii="Arial" w:hAnsi="Arial" w:cs="Arial"/>
        </w:rPr>
        <w:t>2021 Qualified Registry Fact Sheet</w:t>
      </w:r>
    </w:p>
    <w:p w:rsidRPr="003235EE" w:rsidR="00DE26D8" w:rsidP="00C61F5A" w:rsidRDefault="00DE26D8" w14:paraId="77FA9BF2" w14:textId="77777777">
      <w:pPr>
        <w:tabs>
          <w:tab w:val="center" w:pos="1446"/>
        </w:tabs>
        <w:rPr>
          <w:rFonts w:ascii="Arial" w:hAnsi="Arial" w:cs="Arial"/>
        </w:rPr>
      </w:pPr>
    </w:p>
    <w:p w:rsidRPr="003235EE" w:rsidR="007E6A93" w:rsidP="007E6A93" w:rsidRDefault="007E6A93" w14:paraId="346B8309" w14:textId="77777777">
      <w:pPr>
        <w:spacing w:after="11" w:line="248" w:lineRule="auto"/>
        <w:ind w:left="11" w:right="7142" w:hanging="10"/>
        <w:rPr>
          <w:rFonts w:ascii="Arial" w:hAnsi="Arial" w:cs="Arial"/>
          <w:b/>
        </w:rPr>
      </w:pPr>
      <w:r w:rsidRPr="003235EE">
        <w:rPr>
          <w:rFonts w:ascii="Arial" w:hAnsi="Arial" w:cs="Arial"/>
          <w:b/>
        </w:rPr>
        <w:t>*****</w:t>
      </w:r>
    </w:p>
    <w:p w:rsidRPr="003235EE" w:rsidR="007E6A93" w:rsidP="007E6A93" w:rsidRDefault="007E6A93" w14:paraId="1B8EB7D4" w14:textId="53C5DBFC">
      <w:pPr>
        <w:spacing w:after="11" w:line="248" w:lineRule="auto"/>
        <w:ind w:left="11" w:right="7142" w:hanging="10"/>
        <w:rPr>
          <w:rFonts w:ascii="Arial" w:hAnsi="Arial" w:cs="Arial"/>
        </w:rPr>
      </w:pPr>
      <w:r w:rsidRPr="003235EE">
        <w:rPr>
          <w:rFonts w:ascii="Arial" w:hAnsi="Arial" w:cs="Arial"/>
          <w:b/>
        </w:rPr>
        <w:t>Change #</w:t>
      </w:r>
      <w:r>
        <w:rPr>
          <w:rFonts w:ascii="Arial" w:hAnsi="Arial" w:cs="Arial"/>
          <w:b/>
        </w:rPr>
        <w:t>2</w:t>
      </w:r>
      <w:r w:rsidRPr="003235EE">
        <w:rPr>
          <w:rFonts w:ascii="Arial" w:hAnsi="Arial" w:cs="Arial"/>
          <w:b/>
        </w:rPr>
        <w:t xml:space="preserve">:  </w:t>
      </w:r>
    </w:p>
    <w:p w:rsidRPr="003235EE" w:rsidR="007E6A93" w:rsidP="007E6A93" w:rsidRDefault="007E6A93" w14:paraId="4D2F0566" w14:textId="77777777">
      <w:pPr>
        <w:spacing w:after="11" w:line="248" w:lineRule="auto"/>
        <w:ind w:left="11" w:right="7142" w:hanging="10"/>
        <w:rPr>
          <w:rFonts w:ascii="Arial" w:hAnsi="Arial" w:cs="Arial"/>
        </w:rPr>
      </w:pPr>
      <w:r w:rsidRPr="003235EE">
        <w:rPr>
          <w:rFonts w:ascii="Arial" w:hAnsi="Arial" w:cs="Arial"/>
          <w:b/>
        </w:rPr>
        <w:t xml:space="preserve">Location: </w:t>
      </w:r>
      <w:r w:rsidRPr="003235EE">
        <w:rPr>
          <w:rFonts w:ascii="Arial" w:hAnsi="Arial" w:cs="Arial"/>
        </w:rPr>
        <w:t xml:space="preserve">Page 1 </w:t>
      </w:r>
    </w:p>
    <w:p w:rsidRPr="003235EE" w:rsidR="007E6A93" w:rsidP="007E6A93" w:rsidRDefault="007E6A93" w14:paraId="1FEEFB8A" w14:textId="77777777">
      <w:pPr>
        <w:spacing w:after="11" w:line="248" w:lineRule="auto"/>
        <w:ind w:left="11" w:right="7142" w:hanging="10"/>
        <w:rPr>
          <w:rFonts w:ascii="Arial" w:hAnsi="Arial" w:cs="Arial"/>
        </w:rPr>
      </w:pPr>
      <w:r w:rsidRPr="003235EE">
        <w:rPr>
          <w:rFonts w:ascii="Arial" w:hAnsi="Arial" w:cs="Arial"/>
          <w:b/>
        </w:rPr>
        <w:t xml:space="preserve">Reason for Change:  </w:t>
      </w:r>
    </w:p>
    <w:p w:rsidRPr="003235EE" w:rsidR="007E6A93" w:rsidP="004919FD" w:rsidRDefault="007E6A93" w14:paraId="2E349CAC" w14:textId="77070A3B">
      <w:pPr>
        <w:rPr>
          <w:rFonts w:ascii="Arial" w:hAnsi="Arial" w:cs="Arial"/>
          <w:b/>
          <w:bCs/>
        </w:rPr>
      </w:pPr>
      <w:r w:rsidRPr="003235EE">
        <w:rPr>
          <w:rFonts w:ascii="Arial" w:hAnsi="Arial" w:cs="Arial"/>
        </w:rPr>
        <w:t>Alignment with current year</w:t>
      </w:r>
      <w:r>
        <w:rPr>
          <w:rFonts w:ascii="Arial" w:hAnsi="Arial" w:cs="Arial"/>
        </w:rPr>
        <w:t>, Edited for clari</w:t>
      </w:r>
      <w:r w:rsidR="00162A5B">
        <w:rPr>
          <w:rFonts w:ascii="Arial" w:hAnsi="Arial" w:cs="Arial"/>
        </w:rPr>
        <w:t>t</w:t>
      </w:r>
      <w:r>
        <w:rPr>
          <w:rFonts w:ascii="Arial" w:hAnsi="Arial" w:cs="Arial"/>
        </w:rPr>
        <w:t>y</w:t>
      </w:r>
      <w:r w:rsidRPr="003235EE">
        <w:rPr>
          <w:rFonts w:ascii="Arial" w:hAnsi="Arial" w:cs="Arial"/>
          <w:b/>
          <w:bCs/>
        </w:rPr>
        <w:t xml:space="preserve"> </w:t>
      </w:r>
    </w:p>
    <w:p w:rsidRPr="003235EE" w:rsidR="007E6A93" w:rsidP="007E6A93" w:rsidRDefault="007E6A93" w14:paraId="336B4D86" w14:textId="77777777">
      <w:pPr>
        <w:ind w:right="5837"/>
        <w:rPr>
          <w:rFonts w:ascii="Arial" w:hAnsi="Arial" w:cs="Arial"/>
        </w:rPr>
      </w:pPr>
      <w:r w:rsidRPr="003235EE">
        <w:rPr>
          <w:rFonts w:ascii="Arial" w:hAnsi="Arial" w:cs="Arial"/>
          <w:b/>
        </w:rPr>
        <w:t xml:space="preserve">CY 2020 Final Rule text:  </w:t>
      </w:r>
    </w:p>
    <w:p w:rsidRPr="003235EE" w:rsidR="007E6A93" w:rsidP="007E6A93" w:rsidRDefault="007E6A93" w14:paraId="61C05F4A" w14:textId="057AA690">
      <w:pPr>
        <w:tabs>
          <w:tab w:val="center" w:pos="1446"/>
        </w:tabs>
        <w:ind w:left="0" w:firstLine="0"/>
        <w:rPr>
          <w:rFonts w:ascii="Arial" w:hAnsi="Arial" w:cs="Arial"/>
          <w:b/>
        </w:rPr>
      </w:pPr>
      <w:r>
        <w:rPr>
          <w:rFonts w:ascii="Arial" w:hAnsi="Arial" w:cs="Arial"/>
        </w:rPr>
        <w:t>NA</w:t>
      </w:r>
    </w:p>
    <w:p w:rsidRPr="003235EE" w:rsidR="007E6A93" w:rsidP="007E6A93" w:rsidRDefault="007E6A93" w14:paraId="2C149478" w14:textId="77777777">
      <w:pPr>
        <w:ind w:right="1721"/>
        <w:rPr>
          <w:rFonts w:ascii="Arial" w:hAnsi="Arial" w:cs="Arial"/>
        </w:rPr>
      </w:pPr>
      <w:r w:rsidRPr="003235EE">
        <w:rPr>
          <w:rFonts w:ascii="Arial" w:hAnsi="Arial" w:cs="Arial"/>
          <w:b/>
        </w:rPr>
        <w:t xml:space="preserve">CY 2021 Final Rule text: </w:t>
      </w:r>
    </w:p>
    <w:p w:rsidRPr="003235EE" w:rsidR="007E6A93" w:rsidP="007E6A93" w:rsidRDefault="007E6A93" w14:paraId="2C90795D" w14:textId="4B9F82B4">
      <w:pPr>
        <w:tabs>
          <w:tab w:val="center" w:pos="1446"/>
        </w:tabs>
        <w:ind w:left="0" w:firstLine="0"/>
        <w:rPr>
          <w:rFonts w:ascii="Arial" w:hAnsi="Arial" w:cs="Arial"/>
        </w:rPr>
      </w:pPr>
      <w:r w:rsidRPr="003235EE">
        <w:rPr>
          <w:rFonts w:ascii="Arial" w:hAnsi="Arial" w:cs="Arial"/>
        </w:rPr>
        <w:t>Section Header-</w:t>
      </w:r>
    </w:p>
    <w:p w:rsidR="007E6A93" w:rsidP="00DE26D8" w:rsidRDefault="007E6A93" w14:paraId="3D8CC059" w14:textId="57600179">
      <w:pPr>
        <w:tabs>
          <w:tab w:val="center" w:pos="1446"/>
        </w:tabs>
        <w:rPr>
          <w:rFonts w:ascii="Arial" w:hAnsi="Arial" w:cs="Arial"/>
        </w:rPr>
      </w:pPr>
      <w:r>
        <w:rPr>
          <w:rFonts w:ascii="Arial" w:hAnsi="Arial" w:cs="Arial"/>
        </w:rPr>
        <w:t>Version 2</w:t>
      </w:r>
    </w:p>
    <w:p w:rsidRPr="003235EE" w:rsidR="007E6A93" w:rsidP="00DE26D8" w:rsidRDefault="007E6A93" w14:paraId="19256B3B" w14:textId="212F3F4D">
      <w:pPr>
        <w:tabs>
          <w:tab w:val="center" w:pos="1446"/>
        </w:tabs>
        <w:rPr>
          <w:rFonts w:ascii="Arial" w:hAnsi="Arial" w:cs="Arial"/>
        </w:rPr>
      </w:pPr>
      <w:r>
        <w:rPr>
          <w:rFonts w:ascii="Arial" w:hAnsi="Arial" w:cs="Arial"/>
        </w:rPr>
        <w:t xml:space="preserve">Updated on </w:t>
      </w:r>
      <w:r w:rsidR="003F4762">
        <w:rPr>
          <w:rFonts w:ascii="Arial" w:hAnsi="Arial" w:cs="Arial"/>
        </w:rPr>
        <w:t>April 6, 2021</w:t>
      </w:r>
    </w:p>
    <w:p w:rsidRPr="003235EE" w:rsidR="00425DD0" w:rsidP="00076B57" w:rsidRDefault="00425DD0" w14:paraId="277C5AA5" w14:textId="77777777">
      <w:pPr>
        <w:tabs>
          <w:tab w:val="center" w:pos="1446"/>
        </w:tabs>
        <w:ind w:left="0" w:firstLine="0"/>
        <w:rPr>
          <w:rFonts w:ascii="Arial" w:hAnsi="Arial" w:cs="Arial"/>
        </w:rPr>
      </w:pPr>
    </w:p>
    <w:p w:rsidRPr="003235EE" w:rsidR="001041EA" w:rsidP="001041EA" w:rsidRDefault="001041EA" w14:paraId="1E9A91E3" w14:textId="77777777">
      <w:pPr>
        <w:tabs>
          <w:tab w:val="center" w:pos="1446"/>
        </w:tabs>
        <w:ind w:left="0" w:firstLine="0"/>
        <w:rPr>
          <w:rFonts w:ascii="Arial" w:hAnsi="Arial" w:cs="Arial"/>
          <w:b/>
          <w:bCs/>
        </w:rPr>
      </w:pPr>
      <w:r w:rsidRPr="003235EE">
        <w:rPr>
          <w:rFonts w:ascii="Arial" w:hAnsi="Arial" w:cs="Arial"/>
          <w:b/>
          <w:bCs/>
        </w:rPr>
        <w:t>*****</w:t>
      </w:r>
    </w:p>
    <w:p w:rsidRPr="003235EE" w:rsidR="001041EA" w:rsidP="001041EA" w:rsidRDefault="001041EA" w14:paraId="2ADB6BE9" w14:textId="2C9C340B">
      <w:pPr>
        <w:tabs>
          <w:tab w:val="center" w:pos="1446"/>
        </w:tabs>
        <w:ind w:left="0" w:firstLine="0"/>
        <w:rPr>
          <w:rFonts w:ascii="Arial" w:hAnsi="Arial" w:cs="Arial"/>
          <w:b/>
          <w:bCs/>
        </w:rPr>
      </w:pPr>
      <w:r w:rsidRPr="003235EE">
        <w:rPr>
          <w:rFonts w:ascii="Arial" w:hAnsi="Arial" w:cs="Arial"/>
          <w:b/>
          <w:bCs/>
        </w:rPr>
        <w:t>Change #</w:t>
      </w:r>
      <w:r w:rsidR="007E6A93">
        <w:rPr>
          <w:rFonts w:ascii="Arial" w:hAnsi="Arial" w:cs="Arial"/>
          <w:b/>
          <w:bCs/>
        </w:rPr>
        <w:t>3</w:t>
      </w:r>
      <w:r w:rsidRPr="003235EE">
        <w:rPr>
          <w:rFonts w:ascii="Arial" w:hAnsi="Arial" w:cs="Arial"/>
          <w:b/>
          <w:bCs/>
        </w:rPr>
        <w:t>:</w:t>
      </w:r>
    </w:p>
    <w:p w:rsidRPr="003235EE" w:rsidR="001041EA" w:rsidP="001041EA" w:rsidRDefault="001041EA" w14:paraId="3EC79732" w14:textId="77777777">
      <w:pPr>
        <w:spacing w:after="11" w:line="248" w:lineRule="auto"/>
        <w:ind w:left="11" w:right="7142" w:hanging="10"/>
        <w:rPr>
          <w:rFonts w:ascii="Arial" w:hAnsi="Arial" w:cs="Arial"/>
        </w:rPr>
      </w:pPr>
      <w:r w:rsidRPr="003235EE">
        <w:rPr>
          <w:rFonts w:ascii="Arial" w:hAnsi="Arial" w:cs="Arial"/>
          <w:b/>
        </w:rPr>
        <w:t xml:space="preserve">Location: </w:t>
      </w:r>
      <w:r w:rsidRPr="003235EE">
        <w:rPr>
          <w:rFonts w:ascii="Arial" w:hAnsi="Arial" w:cs="Arial"/>
        </w:rPr>
        <w:t xml:space="preserve">Page 1 </w:t>
      </w:r>
    </w:p>
    <w:p w:rsidRPr="003235EE" w:rsidR="001041EA" w:rsidP="001041EA" w:rsidRDefault="001041EA" w14:paraId="0A0032EF" w14:textId="77777777">
      <w:pPr>
        <w:spacing w:after="11" w:line="248" w:lineRule="auto"/>
        <w:ind w:left="11" w:right="7142" w:hanging="10"/>
        <w:rPr>
          <w:rFonts w:ascii="Arial" w:hAnsi="Arial" w:cs="Arial"/>
        </w:rPr>
      </w:pPr>
      <w:r w:rsidRPr="003235EE">
        <w:rPr>
          <w:rFonts w:ascii="Arial" w:hAnsi="Arial" w:cs="Arial"/>
          <w:b/>
        </w:rPr>
        <w:t xml:space="preserve">Reason for Change:  </w:t>
      </w:r>
    </w:p>
    <w:p w:rsidRPr="008258B5" w:rsidR="001041EA" w:rsidP="004919FD" w:rsidRDefault="00CC096C" w14:paraId="44AE9F2A" w14:textId="32096062">
      <w:pPr>
        <w:rPr>
          <w:rFonts w:ascii="Arial" w:hAnsi="Arial" w:cs="Arial"/>
          <w:b/>
        </w:rPr>
      </w:pPr>
      <w:r w:rsidRPr="004919FD">
        <w:rPr>
          <w:rFonts w:ascii="Arial" w:hAnsi="Arial" w:cs="Arial"/>
          <w:bCs/>
        </w:rPr>
        <w:t>Removed Section,</w:t>
      </w:r>
      <w:r>
        <w:rPr>
          <w:rFonts w:ascii="Arial" w:hAnsi="Arial" w:cs="Arial"/>
          <w:b/>
        </w:rPr>
        <w:t xml:space="preserve"> </w:t>
      </w:r>
      <w:r w:rsidRPr="003235EE" w:rsidR="00732A28">
        <w:rPr>
          <w:rFonts w:ascii="Arial" w:hAnsi="Arial" w:cs="Arial"/>
        </w:rPr>
        <w:t xml:space="preserve">Edited for alignment with finalized requirements </w:t>
      </w:r>
    </w:p>
    <w:p w:rsidRPr="003235EE" w:rsidR="001041EA" w:rsidP="001041EA" w:rsidRDefault="001041EA" w14:paraId="7A1CEBC4" w14:textId="77777777">
      <w:pPr>
        <w:ind w:left="10" w:right="4013"/>
        <w:rPr>
          <w:rFonts w:ascii="Arial" w:hAnsi="Arial" w:cs="Arial"/>
        </w:rPr>
      </w:pPr>
      <w:r w:rsidRPr="003235EE">
        <w:rPr>
          <w:rFonts w:ascii="Arial" w:hAnsi="Arial" w:cs="Arial"/>
          <w:b/>
        </w:rPr>
        <w:t xml:space="preserve">CY 2020 Final Rule text:  </w:t>
      </w:r>
    </w:p>
    <w:p w:rsidRPr="003235EE" w:rsidR="001041EA" w:rsidP="21AC2D3B" w:rsidRDefault="001041EA" w14:paraId="428DB26B" w14:textId="77F3740D">
      <w:pPr>
        <w:ind w:left="10" w:firstLine="0"/>
        <w:rPr>
          <w:rFonts w:ascii="Arial" w:hAnsi="Arial" w:cs="Arial"/>
        </w:rPr>
      </w:pPr>
      <w:r w:rsidRPr="003235EE">
        <w:rPr>
          <w:rFonts w:ascii="Arial" w:hAnsi="Arial" w:cs="Arial"/>
        </w:rPr>
        <w:t xml:space="preserve">Section Header - Overview </w:t>
      </w:r>
    </w:p>
    <w:p w:rsidRPr="003235EE" w:rsidR="001041EA" w:rsidP="003235EE" w:rsidRDefault="001041EA" w14:paraId="6EFABAE3" w14:textId="7BEA867C">
      <w:pPr>
        <w:ind w:right="1351"/>
        <w:rPr>
          <w:rFonts w:ascii="Arial" w:hAnsi="Arial" w:cs="Arial"/>
        </w:rPr>
      </w:pPr>
      <w:r w:rsidRPr="003235EE">
        <w:rPr>
          <w:rFonts w:ascii="Arial" w:hAnsi="Arial" w:cs="Arial"/>
        </w:rPr>
        <w:t>To become a Q</w:t>
      </w:r>
      <w:r w:rsidRPr="003235EE" w:rsidR="00B435F4">
        <w:rPr>
          <w:rFonts w:ascii="Arial" w:hAnsi="Arial" w:cs="Arial"/>
        </w:rPr>
        <w:t xml:space="preserve">ualified </w:t>
      </w:r>
      <w:r w:rsidRPr="003235EE">
        <w:rPr>
          <w:rFonts w:ascii="Arial" w:hAnsi="Arial" w:cs="Arial"/>
        </w:rPr>
        <w:t>R</w:t>
      </w:r>
      <w:r w:rsidRPr="003235EE" w:rsidR="00B435F4">
        <w:rPr>
          <w:rFonts w:ascii="Arial" w:hAnsi="Arial" w:cs="Arial"/>
        </w:rPr>
        <w:t>egistry</w:t>
      </w:r>
      <w:r w:rsidRPr="003235EE">
        <w:rPr>
          <w:rFonts w:ascii="Arial" w:hAnsi="Arial" w:cs="Arial"/>
        </w:rPr>
        <w:t xml:space="preserve"> for the Merit-based Incentive Payment System (MIPS) under the Quality Payment Program, you must self-nominate and successfully complete a qualification process. </w:t>
      </w:r>
    </w:p>
    <w:p w:rsidRPr="003235EE" w:rsidR="21AC2D3B" w:rsidP="21AC2D3B" w:rsidRDefault="21AC2D3B" w14:paraId="3020E2D4" w14:textId="0AB6FB9C">
      <w:pPr>
        <w:ind w:right="1351"/>
        <w:rPr>
          <w:rFonts w:ascii="Arial" w:hAnsi="Arial" w:cs="Arial"/>
          <w:b/>
          <w:bCs/>
        </w:rPr>
      </w:pPr>
    </w:p>
    <w:p w:rsidRPr="003235EE" w:rsidR="001041EA" w:rsidP="001041EA" w:rsidRDefault="001041EA" w14:paraId="684A85E4" w14:textId="58C7404D">
      <w:pPr>
        <w:ind w:right="1351"/>
        <w:rPr>
          <w:rFonts w:ascii="Arial" w:hAnsi="Arial" w:cs="Arial"/>
        </w:rPr>
      </w:pPr>
      <w:r w:rsidRPr="003235EE">
        <w:rPr>
          <w:rFonts w:ascii="Arial" w:hAnsi="Arial" w:cs="Arial"/>
          <w:b/>
        </w:rPr>
        <w:t xml:space="preserve">CY 2021 Final Rule text: </w:t>
      </w:r>
    </w:p>
    <w:p w:rsidRPr="003235EE" w:rsidR="001041EA" w:rsidP="00425DD0" w:rsidRDefault="00D13DD8" w14:paraId="7DD54A97" w14:textId="2E0B9F28">
      <w:pPr>
        <w:tabs>
          <w:tab w:val="center" w:pos="1446"/>
        </w:tabs>
        <w:ind w:left="0" w:firstLine="0"/>
        <w:rPr>
          <w:rFonts w:ascii="Arial" w:hAnsi="Arial" w:cs="Arial"/>
          <w:b/>
          <w:bCs/>
        </w:rPr>
      </w:pPr>
      <w:r>
        <w:rPr>
          <w:rFonts w:ascii="Arial" w:hAnsi="Arial" w:cs="Arial"/>
        </w:rPr>
        <w:t>NA</w:t>
      </w:r>
    </w:p>
    <w:p w:rsidR="00DC6253" w:rsidP="00425DD0" w:rsidRDefault="00DC6253" w14:paraId="76ACD592" w14:textId="77777777">
      <w:pPr>
        <w:tabs>
          <w:tab w:val="center" w:pos="1446"/>
        </w:tabs>
        <w:ind w:left="0" w:firstLine="0"/>
        <w:rPr>
          <w:rFonts w:ascii="Arial" w:hAnsi="Arial" w:cs="Arial"/>
          <w:b/>
          <w:bCs/>
        </w:rPr>
      </w:pPr>
    </w:p>
    <w:p w:rsidRPr="003235EE" w:rsidR="004B4F4B" w:rsidP="00425DD0" w:rsidRDefault="00425DD0" w14:paraId="54CE8C50" w14:textId="521B26D0">
      <w:pPr>
        <w:tabs>
          <w:tab w:val="center" w:pos="1446"/>
        </w:tabs>
        <w:ind w:left="0" w:firstLine="0"/>
        <w:rPr>
          <w:rFonts w:ascii="Arial" w:hAnsi="Arial" w:cs="Arial"/>
          <w:b/>
          <w:bCs/>
        </w:rPr>
      </w:pPr>
      <w:r w:rsidRPr="003235EE">
        <w:rPr>
          <w:rFonts w:ascii="Arial" w:hAnsi="Arial" w:cs="Arial"/>
          <w:b/>
          <w:bCs/>
        </w:rPr>
        <w:t>*****</w:t>
      </w:r>
    </w:p>
    <w:p w:rsidRPr="00C72A5E" w:rsidR="007D37E1" w:rsidP="007D37E1" w:rsidRDefault="007D37E1" w14:paraId="4951627B" w14:textId="079CE822">
      <w:pPr>
        <w:tabs>
          <w:tab w:val="center" w:pos="1446"/>
        </w:tabs>
        <w:spacing w:before="120" w:after="41" w:line="259" w:lineRule="auto"/>
        <w:ind w:left="360" w:hanging="360"/>
        <w:rPr>
          <w:rFonts w:ascii="Arial" w:hAnsi="Arial" w:cs="Arial" w:eastAsiaTheme="minorEastAsia"/>
          <w:b/>
          <w:bCs/>
        </w:rPr>
      </w:pPr>
      <w:r w:rsidRPr="00C72A5E">
        <w:rPr>
          <w:rFonts w:ascii="Arial" w:hAnsi="Arial" w:cs="Arial" w:eastAsiaTheme="minorEastAsia"/>
          <w:b/>
          <w:bCs/>
        </w:rPr>
        <w:lastRenderedPageBreak/>
        <w:t>Change #</w:t>
      </w:r>
      <w:r w:rsidRPr="00C72A5E" w:rsidR="0026282C">
        <w:rPr>
          <w:rFonts w:ascii="Arial" w:hAnsi="Arial" w:cs="Arial" w:eastAsiaTheme="minorEastAsia"/>
          <w:b/>
          <w:bCs/>
        </w:rPr>
        <w:t>4</w:t>
      </w:r>
      <w:r w:rsidRPr="00C72A5E">
        <w:rPr>
          <w:rFonts w:ascii="Arial" w:hAnsi="Arial" w:cs="Arial" w:eastAsiaTheme="minorEastAsia"/>
          <w:b/>
          <w:bCs/>
        </w:rPr>
        <w:t>:</w:t>
      </w:r>
    </w:p>
    <w:p w:rsidRPr="00C72A5E" w:rsidR="007D37E1" w:rsidP="007D37E1" w:rsidRDefault="007D37E1" w14:paraId="523BF507" w14:textId="29821FD1">
      <w:pPr>
        <w:tabs>
          <w:tab w:val="center" w:pos="1446"/>
        </w:tabs>
        <w:spacing w:before="120" w:after="41" w:line="259" w:lineRule="auto"/>
        <w:ind w:left="360" w:hanging="360"/>
        <w:rPr>
          <w:rFonts w:ascii="Arial" w:hAnsi="Arial" w:cs="Arial" w:eastAsiaTheme="minorEastAsia"/>
          <w:b/>
          <w:bCs/>
        </w:rPr>
      </w:pPr>
      <w:r w:rsidRPr="00C72A5E">
        <w:rPr>
          <w:rFonts w:ascii="Arial" w:hAnsi="Arial" w:cs="Arial" w:eastAsiaTheme="minorEastAsia"/>
          <w:b/>
          <w:bCs/>
        </w:rPr>
        <w:t xml:space="preserve">Location: </w:t>
      </w:r>
      <w:r w:rsidRPr="00C72A5E">
        <w:rPr>
          <w:rFonts w:ascii="Arial" w:hAnsi="Arial" w:cs="Arial" w:eastAsiaTheme="minorEastAsia"/>
          <w:bCs/>
        </w:rPr>
        <w:t xml:space="preserve">Page </w:t>
      </w:r>
      <w:r w:rsidRPr="00C72A5E" w:rsidR="00363277">
        <w:rPr>
          <w:rFonts w:ascii="Arial" w:hAnsi="Arial" w:cs="Arial" w:eastAsiaTheme="minorEastAsia"/>
          <w:bCs/>
        </w:rPr>
        <w:t>1</w:t>
      </w:r>
    </w:p>
    <w:p w:rsidRPr="00C72A5E" w:rsidR="007D37E1" w:rsidP="007D37E1" w:rsidRDefault="007D37E1" w14:paraId="61340068" w14:textId="77777777">
      <w:pPr>
        <w:tabs>
          <w:tab w:val="center" w:pos="1446"/>
        </w:tabs>
        <w:spacing w:before="120" w:after="41" w:line="259" w:lineRule="auto"/>
        <w:ind w:left="360" w:hanging="360"/>
        <w:rPr>
          <w:rFonts w:ascii="Arial" w:hAnsi="Arial" w:cs="Arial" w:eastAsiaTheme="minorEastAsia"/>
          <w:b/>
          <w:bCs/>
        </w:rPr>
      </w:pPr>
      <w:r w:rsidRPr="00C72A5E">
        <w:rPr>
          <w:rFonts w:ascii="Arial" w:hAnsi="Arial" w:cs="Arial" w:eastAsiaTheme="minorEastAsia"/>
          <w:b/>
          <w:bCs/>
        </w:rPr>
        <w:t xml:space="preserve">Reason for Change:  </w:t>
      </w:r>
    </w:p>
    <w:p w:rsidRPr="00C72A5E" w:rsidR="007D37E1" w:rsidP="47D5D460" w:rsidRDefault="007D37E1" w14:paraId="23008115" w14:textId="000B6900">
      <w:pPr>
        <w:tabs>
          <w:tab w:val="center" w:pos="1446"/>
        </w:tabs>
        <w:spacing w:before="120" w:after="41" w:line="259" w:lineRule="auto"/>
        <w:ind w:left="360" w:hanging="360"/>
        <w:rPr>
          <w:rFonts w:ascii="Arial" w:hAnsi="Arial" w:cs="Arial" w:eastAsiaTheme="minorEastAsia"/>
        </w:rPr>
      </w:pPr>
      <w:r w:rsidRPr="00C72A5E">
        <w:rPr>
          <w:rFonts w:ascii="Arial" w:hAnsi="Arial" w:cs="Arial" w:eastAsiaTheme="minorEastAsia"/>
        </w:rPr>
        <w:t>Edited for alignment with finalized requirements</w:t>
      </w:r>
      <w:r w:rsidRPr="00C72A5E" w:rsidR="00494D64">
        <w:rPr>
          <w:rFonts w:ascii="Arial" w:hAnsi="Arial" w:cs="Arial" w:eastAsiaTheme="minorEastAsia"/>
        </w:rPr>
        <w:t xml:space="preserve">; </w:t>
      </w:r>
      <w:r w:rsidRPr="00C72A5E" w:rsidR="27CFFE9D">
        <w:rPr>
          <w:rFonts w:ascii="Arial" w:hAnsi="Arial" w:cs="Arial" w:eastAsiaTheme="minorEastAsia"/>
        </w:rPr>
        <w:t>e</w:t>
      </w:r>
      <w:r w:rsidRPr="00C72A5E">
        <w:rPr>
          <w:rFonts w:ascii="Arial" w:hAnsi="Arial" w:cs="Arial" w:eastAsiaTheme="minorEastAsia"/>
        </w:rPr>
        <w:t>dited for clarity</w:t>
      </w:r>
      <w:r w:rsidRPr="00C72A5E" w:rsidR="00494D64">
        <w:rPr>
          <w:rFonts w:ascii="Arial" w:hAnsi="Arial" w:cs="Arial" w:eastAsiaTheme="minorEastAsia"/>
        </w:rPr>
        <w:t>.</w:t>
      </w:r>
      <w:r w:rsidRPr="00C72A5E">
        <w:rPr>
          <w:rFonts w:ascii="Arial" w:hAnsi="Arial" w:cs="Arial" w:eastAsiaTheme="minorEastAsia"/>
        </w:rPr>
        <w:t xml:space="preserve"> </w:t>
      </w:r>
    </w:p>
    <w:p w:rsidRPr="00C72A5E" w:rsidR="007D37E1" w:rsidP="00674AD5" w:rsidRDefault="007D37E1" w14:paraId="6564BA4C" w14:textId="4A2E9FF6">
      <w:pPr>
        <w:tabs>
          <w:tab w:val="center" w:pos="1446"/>
        </w:tabs>
        <w:spacing w:before="120" w:after="41" w:line="259" w:lineRule="auto"/>
        <w:ind w:left="0" w:firstLine="0"/>
        <w:rPr>
          <w:rFonts w:ascii="Arial" w:hAnsi="Arial" w:cs="Arial" w:eastAsiaTheme="minorEastAsia"/>
          <w:b/>
          <w:bCs/>
        </w:rPr>
      </w:pPr>
      <w:r w:rsidRPr="00C72A5E">
        <w:rPr>
          <w:rFonts w:ascii="Arial" w:hAnsi="Arial" w:cs="Arial" w:eastAsiaTheme="minorEastAsia"/>
          <w:b/>
          <w:bCs/>
        </w:rPr>
        <w:t xml:space="preserve">CY 2020 Final Rule text: </w:t>
      </w:r>
    </w:p>
    <w:p w:rsidRPr="00C72A5E" w:rsidR="007D37E1" w:rsidP="007D37E1" w:rsidRDefault="007D37E1" w14:paraId="644BF43C" w14:textId="535C2634">
      <w:pPr>
        <w:tabs>
          <w:tab w:val="center" w:pos="1446"/>
        </w:tabs>
        <w:spacing w:before="120" w:after="41" w:line="259" w:lineRule="auto"/>
        <w:ind w:left="360" w:hanging="360"/>
        <w:rPr>
          <w:rFonts w:ascii="Arial" w:hAnsi="Arial" w:cs="Arial" w:eastAsiaTheme="minorEastAsia"/>
        </w:rPr>
      </w:pPr>
      <w:r w:rsidRPr="00C72A5E">
        <w:rPr>
          <w:rFonts w:ascii="Arial" w:hAnsi="Arial" w:cs="Arial" w:eastAsiaTheme="minorEastAsia"/>
        </w:rPr>
        <w:t>Section Header - What is a Qualified Registry?</w:t>
      </w:r>
    </w:p>
    <w:p w:rsidRPr="00C72A5E" w:rsidR="007D37E1" w:rsidP="007D37E1" w:rsidRDefault="007D37E1" w14:paraId="4780D18F" w14:textId="7611DC0C">
      <w:pPr>
        <w:rPr>
          <w:rFonts w:ascii="Arial" w:hAnsi="Arial" w:cs="Arial"/>
        </w:rPr>
      </w:pPr>
      <w:bookmarkStart w:name="_Hlk5257815" w:id="0"/>
      <w:r w:rsidRPr="00C72A5E">
        <w:rPr>
          <w:rFonts w:ascii="Arial" w:hAnsi="Arial" w:cs="Arial"/>
        </w:rPr>
        <w:t>A Qualified Registry is a vendor that collects clinical data from an individual MIPS eligible clinician, group or virtual group and submits it to CMS on their behalf. Clinicians work directly</w:t>
      </w:r>
      <w:r>
        <w:rPr>
          <w:rFonts w:ascii="Arial" w:hAnsi="Arial" w:cs="Arial"/>
        </w:rPr>
        <w:t xml:space="preserve"> </w:t>
      </w:r>
      <w:r w:rsidRPr="00F86F04">
        <w:rPr>
          <w:rFonts w:ascii="Arial" w:hAnsi="Arial" w:cs="Arial"/>
        </w:rPr>
        <w:t>with their chosen Qualified Registry to submit data on the selected measures or specialty set of measures they have selected.</w:t>
      </w:r>
      <w:bookmarkEnd w:id="0"/>
    </w:p>
    <w:p w:rsidRPr="004919FD" w:rsidR="007D37E1" w:rsidP="007D37E1" w:rsidRDefault="007D37E1" w14:paraId="2633A395" w14:textId="3D30AD25">
      <w:pPr>
        <w:rPr>
          <w:rFonts w:ascii="Arial" w:hAnsi="Arial" w:cs="Arial"/>
        </w:rPr>
      </w:pPr>
    </w:p>
    <w:p w:rsidRPr="00F86F04" w:rsidR="007D37E1" w:rsidP="007D37E1" w:rsidRDefault="007D37E1" w14:paraId="6FB5D8EB" w14:textId="41DE8E6C">
      <w:pPr>
        <w:tabs>
          <w:tab w:val="center" w:pos="1446"/>
        </w:tabs>
        <w:spacing w:before="120" w:after="41" w:line="259" w:lineRule="auto"/>
        <w:ind w:left="360" w:hanging="360"/>
        <w:rPr>
          <w:rFonts w:ascii="Arial" w:hAnsi="Arial" w:cs="Arial" w:eastAsiaTheme="minorEastAsia"/>
          <w:b/>
          <w:bCs/>
        </w:rPr>
      </w:pPr>
      <w:r w:rsidRPr="004919FD">
        <w:rPr>
          <w:rFonts w:ascii="Arial" w:hAnsi="Arial" w:cs="Arial" w:eastAsiaTheme="minorEastAsia"/>
          <w:b/>
          <w:bCs/>
        </w:rPr>
        <w:t>CY 2021</w:t>
      </w:r>
      <w:r w:rsidRPr="00876064">
        <w:rPr>
          <w:rFonts w:ascii="Arial" w:hAnsi="Arial" w:cs="Arial" w:eastAsiaTheme="minorEastAsia"/>
          <w:b/>
          <w:bCs/>
        </w:rPr>
        <w:t xml:space="preserve"> Final Rule text: </w:t>
      </w:r>
    </w:p>
    <w:p w:rsidRPr="00F86F04" w:rsidR="00B82AD1" w:rsidP="00B82AD1" w:rsidRDefault="00B82AD1" w14:paraId="5EE2BF24" w14:textId="77777777">
      <w:pPr>
        <w:tabs>
          <w:tab w:val="center" w:pos="1446"/>
        </w:tabs>
        <w:spacing w:before="120" w:after="41" w:line="259" w:lineRule="auto"/>
        <w:ind w:left="360" w:hanging="360"/>
        <w:rPr>
          <w:rFonts w:ascii="Arial" w:hAnsi="Arial" w:cs="Arial" w:eastAsiaTheme="minorEastAsia"/>
        </w:rPr>
      </w:pPr>
      <w:r w:rsidRPr="00F86F04">
        <w:rPr>
          <w:rFonts w:ascii="Arial" w:hAnsi="Arial" w:cs="Arial" w:eastAsiaTheme="minorEastAsia"/>
        </w:rPr>
        <w:t>Section Header - What is a Qualified Registry?</w:t>
      </w:r>
    </w:p>
    <w:p w:rsidRPr="00F86F04" w:rsidR="00700A28" w:rsidP="00700A28" w:rsidRDefault="00700A28" w14:paraId="71553939" w14:textId="5566428F">
      <w:pPr>
        <w:rPr>
          <w:rFonts w:ascii="Arial" w:hAnsi="Arial" w:cs="Arial"/>
        </w:rPr>
      </w:pPr>
      <w:r w:rsidRPr="00F86F04">
        <w:rPr>
          <w:rFonts w:ascii="Arial" w:hAnsi="Arial" w:cs="Arial"/>
        </w:rPr>
        <w:t>A Qualified Registry is a data intermediary that collects MIPS data from MIPS eligible clinicians and submits it to the Centers for Medicare &amp; Medicaid Services (CMS) on their behalf.</w:t>
      </w:r>
      <w:r w:rsidRPr="00F86F04">
        <w:rPr>
          <w:rStyle w:val="FootnoteReference"/>
          <w:rFonts w:ascii="Arial" w:hAnsi="Arial" w:cs="Arial"/>
        </w:rPr>
        <w:footnoteReference w:id="2"/>
      </w:r>
      <w:r w:rsidRPr="00F86F04">
        <w:rPr>
          <w:rFonts w:ascii="Arial" w:hAnsi="Arial" w:cs="Arial"/>
        </w:rPr>
        <w:t xml:space="preserve"> Clinicians work directly with their chosen Qualified Registry to submit data on the selected measures or activities they have selected.</w:t>
      </w:r>
    </w:p>
    <w:p w:rsidR="0067044F" w:rsidP="007D37E1" w:rsidRDefault="0067044F" w14:paraId="461CC943" w14:textId="77777777">
      <w:pPr>
        <w:rPr>
          <w:rFonts w:ascii="Arial" w:hAnsi="Arial" w:eastAsia="MS Mincho" w:cs="Arial"/>
          <w:color w:val="auto"/>
        </w:rPr>
      </w:pPr>
    </w:p>
    <w:p w:rsidRPr="003235EE" w:rsidR="004B4F4B" w:rsidP="5034491A" w:rsidRDefault="00425DD0" w14:paraId="62C813B3" w14:textId="13EB1F54">
      <w:pPr>
        <w:tabs>
          <w:tab w:val="center" w:pos="1446"/>
        </w:tabs>
        <w:spacing w:before="120" w:after="41" w:line="259" w:lineRule="auto"/>
        <w:ind w:left="360" w:hanging="360"/>
        <w:rPr>
          <w:rFonts w:ascii="Arial" w:hAnsi="Arial" w:cs="Arial" w:eastAsiaTheme="minorEastAsia"/>
          <w:b/>
          <w:bCs/>
        </w:rPr>
      </w:pPr>
      <w:r w:rsidRPr="003235EE">
        <w:rPr>
          <w:rFonts w:ascii="Arial" w:hAnsi="Arial" w:cs="Arial" w:eastAsiaTheme="minorEastAsia"/>
          <w:b/>
          <w:bCs/>
        </w:rPr>
        <w:t>*****</w:t>
      </w:r>
    </w:p>
    <w:p w:rsidR="00F46706" w:rsidP="0D7C9670" w:rsidRDefault="00F46706" w14:paraId="3AB04544" w14:textId="77777777">
      <w:pPr>
        <w:tabs>
          <w:tab w:val="center" w:pos="1446"/>
        </w:tabs>
        <w:ind w:left="0" w:firstLine="0"/>
        <w:rPr>
          <w:rFonts w:ascii="Arial" w:hAnsi="Arial" w:cs="Arial" w:eastAsiaTheme="minorEastAsia"/>
          <w:b/>
          <w:bCs/>
        </w:rPr>
      </w:pPr>
    </w:p>
    <w:p w:rsidRPr="003235EE" w:rsidR="00425DD0" w:rsidP="0D7C9670" w:rsidRDefault="00425DD0" w14:paraId="47EF4EFA" w14:textId="6D6CC5FB">
      <w:pPr>
        <w:tabs>
          <w:tab w:val="center" w:pos="1446"/>
        </w:tabs>
        <w:ind w:left="0" w:firstLine="0"/>
        <w:rPr>
          <w:rFonts w:ascii="Arial" w:hAnsi="Arial" w:cs="Arial" w:eastAsiaTheme="minorEastAsia"/>
          <w:b/>
          <w:bCs/>
        </w:rPr>
      </w:pPr>
      <w:r w:rsidRPr="003235EE">
        <w:rPr>
          <w:rFonts w:ascii="Arial" w:hAnsi="Arial" w:cs="Arial" w:eastAsiaTheme="minorEastAsia"/>
          <w:b/>
          <w:bCs/>
        </w:rPr>
        <w:t>Change #</w:t>
      </w:r>
      <w:r w:rsidR="0026282C">
        <w:rPr>
          <w:rFonts w:ascii="Arial" w:hAnsi="Arial" w:cs="Arial" w:eastAsiaTheme="minorEastAsia"/>
          <w:b/>
          <w:bCs/>
        </w:rPr>
        <w:t>5</w:t>
      </w:r>
      <w:r w:rsidRPr="003235EE">
        <w:rPr>
          <w:rFonts w:ascii="Arial" w:hAnsi="Arial" w:cs="Arial" w:eastAsiaTheme="minorEastAsia"/>
          <w:b/>
          <w:bCs/>
        </w:rPr>
        <w:t>:</w:t>
      </w:r>
    </w:p>
    <w:p w:rsidRPr="003235EE" w:rsidR="00076B57" w:rsidP="0D7C9670" w:rsidRDefault="00076B57" w14:paraId="3C8A1145" w14:textId="330BD90F">
      <w:pPr>
        <w:ind w:left="0" w:firstLine="0"/>
        <w:rPr>
          <w:rFonts w:ascii="Arial" w:hAnsi="Arial" w:cs="Arial" w:eastAsiaTheme="minorEastAsia"/>
        </w:rPr>
      </w:pPr>
      <w:r w:rsidRPr="003235EE">
        <w:rPr>
          <w:rFonts w:ascii="Arial" w:hAnsi="Arial" w:cs="Arial" w:eastAsiaTheme="minorEastAsia"/>
          <w:b/>
          <w:bCs/>
        </w:rPr>
        <w:t xml:space="preserve">Location: </w:t>
      </w:r>
      <w:r w:rsidRPr="003235EE">
        <w:rPr>
          <w:rFonts w:ascii="Arial" w:hAnsi="Arial" w:cs="Arial" w:eastAsiaTheme="minorEastAsia"/>
        </w:rPr>
        <w:t xml:space="preserve">Page </w:t>
      </w:r>
      <w:r w:rsidR="00363277">
        <w:rPr>
          <w:rFonts w:ascii="Arial" w:hAnsi="Arial" w:cs="Arial" w:eastAsiaTheme="minorEastAsia"/>
        </w:rPr>
        <w:t>1-5</w:t>
      </w:r>
    </w:p>
    <w:p w:rsidRPr="003235EE" w:rsidR="00076B57" w:rsidP="00076B57" w:rsidRDefault="00076B57" w14:paraId="17C55405" w14:textId="77777777">
      <w:pPr>
        <w:spacing w:after="11" w:line="248" w:lineRule="auto"/>
        <w:ind w:left="11" w:right="7142" w:hanging="10"/>
        <w:rPr>
          <w:rFonts w:ascii="Arial" w:hAnsi="Arial" w:cs="Arial"/>
        </w:rPr>
      </w:pPr>
      <w:r w:rsidRPr="003235EE">
        <w:rPr>
          <w:rFonts w:ascii="Arial" w:hAnsi="Arial" w:cs="Arial"/>
          <w:b/>
        </w:rPr>
        <w:t xml:space="preserve">Reason for Change:  </w:t>
      </w:r>
    </w:p>
    <w:p w:rsidRPr="003235EE" w:rsidR="00076B57" w:rsidP="00C819E8" w:rsidRDefault="00076B57" w14:paraId="0834F007" w14:textId="3E75112E">
      <w:pPr>
        <w:rPr>
          <w:rFonts w:ascii="Arial" w:hAnsi="Arial" w:cs="Arial"/>
          <w:b/>
          <w:bCs/>
        </w:rPr>
      </w:pPr>
      <w:r w:rsidRPr="47D5D460">
        <w:rPr>
          <w:rFonts w:ascii="Arial" w:hAnsi="Arial" w:cs="Arial"/>
        </w:rPr>
        <w:t>Edited for alignment with finalized requirements</w:t>
      </w:r>
      <w:r w:rsidRPr="47D5D460" w:rsidR="00494D64">
        <w:rPr>
          <w:rFonts w:ascii="Arial" w:hAnsi="Arial" w:cs="Arial"/>
        </w:rPr>
        <w:t>; e</w:t>
      </w:r>
      <w:r w:rsidRPr="47D5D460">
        <w:rPr>
          <w:rFonts w:ascii="Arial" w:hAnsi="Arial" w:cs="Arial"/>
        </w:rPr>
        <w:t>dited for clarity</w:t>
      </w:r>
      <w:r w:rsidRPr="47D5D460" w:rsidR="00494D64">
        <w:rPr>
          <w:rFonts w:ascii="Arial" w:hAnsi="Arial" w:cs="Arial"/>
          <w:b/>
          <w:bCs/>
        </w:rPr>
        <w:t>.</w:t>
      </w:r>
    </w:p>
    <w:p w:rsidRPr="003235EE" w:rsidR="00076B57" w:rsidP="00674AD5" w:rsidRDefault="00076B57" w14:paraId="3041FFA3" w14:textId="7C48AA5C">
      <w:pPr>
        <w:ind w:left="0" w:right="2378" w:firstLine="0"/>
        <w:rPr>
          <w:rFonts w:ascii="Arial" w:hAnsi="Arial" w:cs="Arial" w:eastAsiaTheme="minorEastAsia"/>
          <w:color w:val="auto"/>
        </w:rPr>
      </w:pPr>
      <w:r w:rsidRPr="003235EE">
        <w:rPr>
          <w:rFonts w:ascii="Arial" w:hAnsi="Arial" w:cs="Arial"/>
          <w:b/>
          <w:bCs/>
        </w:rPr>
        <w:t xml:space="preserve">CY 2020 Final Rule text: </w:t>
      </w:r>
    </w:p>
    <w:p w:rsidRPr="003235EE" w:rsidR="62BD4D91" w:rsidP="47D5D460" w:rsidRDefault="62BD4D91" w14:paraId="40EE5B6F" w14:textId="07916382">
      <w:pPr>
        <w:spacing w:line="250" w:lineRule="auto"/>
        <w:ind w:left="28" w:right="1728" w:hanging="14"/>
        <w:rPr>
          <w:rFonts w:ascii="Arial" w:hAnsi="Arial" w:cs="Arial" w:eastAsiaTheme="minorEastAsia"/>
          <w:color w:val="auto"/>
        </w:rPr>
      </w:pPr>
      <w:r w:rsidRPr="47D5D460">
        <w:rPr>
          <w:rFonts w:ascii="Arial" w:hAnsi="Arial" w:cs="Arial" w:eastAsiaTheme="minorEastAsia"/>
          <w:color w:val="auto"/>
        </w:rPr>
        <w:t>Section Header - What are the requirements to become a Qualified Registry</w:t>
      </w:r>
      <w:r w:rsidRPr="47D5D460" w:rsidR="72AA56BD">
        <w:rPr>
          <w:rFonts w:ascii="Arial" w:hAnsi="Arial" w:cs="Arial" w:eastAsiaTheme="minorEastAsia"/>
          <w:color w:val="auto"/>
        </w:rPr>
        <w:t>?</w:t>
      </w:r>
    </w:p>
    <w:p w:rsidRPr="003235EE" w:rsidR="201864F9" w:rsidP="0006762A" w:rsidRDefault="201864F9" w14:paraId="365456B1" w14:textId="242FC6D1">
      <w:pPr>
        <w:pStyle w:val="Bullet1"/>
        <w:numPr>
          <w:ilvl w:val="0"/>
          <w:numId w:val="29"/>
        </w:numPr>
        <w:spacing w:before="140"/>
        <w:rPr>
          <w:rFonts w:eastAsiaTheme="minorEastAsia"/>
          <w:b/>
          <w:bCs/>
          <w:szCs w:val="22"/>
        </w:rPr>
      </w:pPr>
      <w:r w:rsidRPr="003235EE">
        <w:rPr>
          <w:rFonts w:eastAsiaTheme="minorEastAsia"/>
          <w:b/>
          <w:bCs/>
          <w:szCs w:val="22"/>
        </w:rPr>
        <w:t>Participants:</w:t>
      </w:r>
      <w:r w:rsidRPr="003235EE">
        <w:rPr>
          <w:rFonts w:eastAsiaTheme="minorEastAsia"/>
          <w:szCs w:val="22"/>
        </w:rPr>
        <w:t xml:space="preserve"> You must have at least 25 participants by January 1 of the year prior to the applicable performance period (January 1, 2019). These participants are not required to use the Qualified Registry to report MIPS data to CMS, but they must submit data to the Qualified Registry for quality improvement. Please note that your system must be implemented and able to accept data from a clinician, group, or virtual group should they wish to submit data on MIPS Quality Measures starting on January 1, 2020.  </w:t>
      </w:r>
    </w:p>
    <w:p w:rsidRPr="003235EE" w:rsidR="008A057C" w:rsidP="003235EE" w:rsidRDefault="008A057C" w14:paraId="57EAFD97" w14:textId="77777777">
      <w:pPr>
        <w:pStyle w:val="Bullet1"/>
        <w:numPr>
          <w:ilvl w:val="0"/>
          <w:numId w:val="0"/>
        </w:numPr>
        <w:spacing w:before="140"/>
        <w:ind w:left="720"/>
        <w:rPr>
          <w:rFonts w:eastAsiaTheme="minorEastAsia"/>
          <w:b/>
          <w:bCs/>
          <w:szCs w:val="22"/>
        </w:rPr>
      </w:pPr>
    </w:p>
    <w:p w:rsidRPr="003235EE" w:rsidR="201864F9" w:rsidP="0006762A" w:rsidRDefault="201864F9" w14:paraId="766316DB" w14:textId="7DFD887D">
      <w:pPr>
        <w:pStyle w:val="Bullet1"/>
        <w:numPr>
          <w:ilvl w:val="0"/>
          <w:numId w:val="29"/>
        </w:numPr>
        <w:spacing w:before="140"/>
        <w:rPr>
          <w:rFonts w:eastAsiaTheme="minorEastAsia"/>
          <w:b/>
          <w:bCs/>
          <w:szCs w:val="22"/>
        </w:rPr>
      </w:pPr>
      <w:r w:rsidRPr="003235EE">
        <w:rPr>
          <w:rFonts w:eastAsiaTheme="minorEastAsia"/>
          <w:b/>
          <w:bCs/>
          <w:szCs w:val="22"/>
        </w:rPr>
        <w:t>Certification Statement:</w:t>
      </w:r>
      <w:r w:rsidRPr="003235EE">
        <w:rPr>
          <w:rFonts w:eastAsiaTheme="minorEastAsia"/>
          <w:szCs w:val="22"/>
        </w:rPr>
        <w:t xml:space="preserve"> During the data submission period, you must certify that data submissions are true, accurate, and complete to the best of your knowledge. This certification includes the acceptance of data exports directly from an EHR or other data sources. If you become aware that any submitted information is not true, accurate, and complete, you will correct such issues promptly prior to submission, and understand that the knowing omission, misrepresentation, or falsification of any submitted information may be punished by criminal, civil, or administrative penalties, including fines, civil damages, and/or imprisonment.</w:t>
      </w:r>
    </w:p>
    <w:p w:rsidRPr="003235EE" w:rsidR="008A057C" w:rsidP="47D5D460" w:rsidRDefault="008A057C" w14:paraId="026A2963" w14:textId="518B12AC">
      <w:pPr>
        <w:pStyle w:val="Bullet1"/>
        <w:numPr>
          <w:ilvl w:val="0"/>
          <w:numId w:val="0"/>
        </w:numPr>
        <w:spacing w:before="140"/>
        <w:ind w:left="711"/>
        <w:rPr>
          <w:rFonts w:eastAsiaTheme="minorEastAsia"/>
          <w:b/>
          <w:bCs/>
        </w:rPr>
      </w:pPr>
    </w:p>
    <w:p w:rsidRPr="003235EE" w:rsidR="201864F9" w:rsidP="0006762A" w:rsidRDefault="201864F9" w14:paraId="0B1680D2" w14:textId="38A39D0B">
      <w:pPr>
        <w:pStyle w:val="Bullet1"/>
        <w:numPr>
          <w:ilvl w:val="0"/>
          <w:numId w:val="29"/>
        </w:numPr>
        <w:spacing w:before="140"/>
        <w:rPr>
          <w:rFonts w:eastAsiaTheme="minorEastAsia"/>
          <w:b/>
          <w:bCs/>
          <w:szCs w:val="22"/>
        </w:rPr>
      </w:pPr>
      <w:r w:rsidRPr="003235EE">
        <w:rPr>
          <w:rFonts w:eastAsiaTheme="minorEastAsia"/>
          <w:b/>
          <w:bCs/>
          <w:szCs w:val="22"/>
        </w:rPr>
        <w:lastRenderedPageBreak/>
        <w:t>Data Submission:</w:t>
      </w:r>
      <w:r w:rsidRPr="003235EE">
        <w:rPr>
          <w:rFonts w:eastAsiaTheme="minorEastAsia"/>
          <w:szCs w:val="22"/>
        </w:rPr>
        <w:t xml:space="preserve"> You must submit data via a CMS-specified secure method for data submission, such as a defined Quality Payment Program data format. Additional information regarding data submission methodologies can be found in the Developer Tools section of the Resource Section of the Quality Payment Program website: </w:t>
      </w:r>
      <w:hyperlink r:id="rId10">
        <w:r w:rsidRPr="003235EE">
          <w:rPr>
            <w:rStyle w:val="Hyperlink"/>
            <w:rFonts w:eastAsiaTheme="minorEastAsia"/>
            <w:color w:val="0000FF"/>
            <w:szCs w:val="22"/>
          </w:rPr>
          <w:t>https://qpp.cms.gov/developers</w:t>
        </w:r>
      </w:hyperlink>
      <w:r w:rsidRPr="003235EE">
        <w:rPr>
          <w:rFonts w:eastAsiaTheme="minorEastAsia"/>
          <w:szCs w:val="22"/>
        </w:rPr>
        <w:t xml:space="preserve">. </w:t>
      </w:r>
    </w:p>
    <w:p w:rsidRPr="003235EE" w:rsidR="008A057C" w:rsidP="003235EE" w:rsidRDefault="008A057C" w14:paraId="77CC75BA" w14:textId="77777777">
      <w:pPr>
        <w:pStyle w:val="Bullet1"/>
        <w:numPr>
          <w:ilvl w:val="0"/>
          <w:numId w:val="0"/>
        </w:numPr>
        <w:spacing w:before="140"/>
        <w:ind w:left="720"/>
        <w:rPr>
          <w:rFonts w:eastAsiaTheme="minorEastAsia"/>
          <w:b/>
          <w:bCs/>
          <w:szCs w:val="22"/>
        </w:rPr>
      </w:pPr>
    </w:p>
    <w:p w:rsidRPr="003235EE" w:rsidR="201864F9" w:rsidP="0006762A" w:rsidRDefault="201864F9" w14:paraId="35819C69" w14:textId="38404D8F">
      <w:pPr>
        <w:pStyle w:val="Bullet1"/>
        <w:numPr>
          <w:ilvl w:val="0"/>
          <w:numId w:val="29"/>
        </w:numPr>
        <w:spacing w:before="140"/>
        <w:rPr>
          <w:rFonts w:eastAsiaTheme="minorEastAsia"/>
          <w:b/>
          <w:bCs/>
          <w:szCs w:val="22"/>
        </w:rPr>
      </w:pPr>
      <w:r w:rsidRPr="003235EE">
        <w:rPr>
          <w:rFonts w:eastAsiaTheme="minorEastAsia"/>
          <w:b/>
          <w:bCs/>
          <w:szCs w:val="22"/>
        </w:rPr>
        <w:t>Data Validation Plan:</w:t>
      </w:r>
      <w:r w:rsidRPr="003235EE">
        <w:rPr>
          <w:rFonts w:eastAsiaTheme="minorEastAsia"/>
          <w:szCs w:val="22"/>
        </w:rPr>
        <w:t xml:space="preserve"> During self-nomination, you must thoroughly explain your </w:t>
      </w:r>
      <w:r w:rsidRPr="003235EE">
        <w:rPr>
          <w:rFonts w:eastAsiaTheme="minorEastAsia"/>
          <w:b/>
          <w:bCs/>
          <w:szCs w:val="22"/>
          <w:u w:val="single"/>
        </w:rPr>
        <w:t>process</w:t>
      </w:r>
      <w:r w:rsidRPr="003235EE">
        <w:rPr>
          <w:rFonts w:eastAsiaTheme="minorEastAsia"/>
          <w:szCs w:val="22"/>
        </w:rPr>
        <w:t xml:space="preserve"> for validation of data submitted on behalf of individual MIPS eligible clinicians, groups, and virtual groups through the development of a Data Validation Plan. You are required to provide the following as a part of your Data Validation Plan:</w:t>
      </w:r>
    </w:p>
    <w:p w:rsidRPr="003235EE" w:rsidR="00176434" w:rsidP="008A057C" w:rsidRDefault="008A057C" w14:paraId="2DC025C5" w14:textId="7D637478">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Name of Qualified Registry</w:t>
      </w:r>
    </w:p>
    <w:p w:rsidRPr="003235EE" w:rsidR="201864F9" w:rsidP="00176434" w:rsidRDefault="008A057C" w14:paraId="3E968EA8" w14:textId="5F2EA4B8">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Process of verifying Quality Payment Program eligibility of MIPS eligible clinicians, groups, and virtual groups.</w:t>
      </w:r>
    </w:p>
    <w:p w:rsidRPr="003235EE" w:rsidR="201864F9" w:rsidP="008A057C" w:rsidRDefault="008A057C" w14:paraId="17EFE239" w14:textId="6C839661">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Process of verifying accuracy of TIN/NPIs.</w:t>
      </w:r>
    </w:p>
    <w:p w:rsidRPr="003235EE" w:rsidR="201864F9" w:rsidP="008A057C" w:rsidRDefault="008A057C" w14:paraId="7C729993" w14:textId="786DA411">
      <w:pPr>
        <w:pStyle w:val="Bullet1"/>
        <w:numPr>
          <w:ilvl w:val="0"/>
          <w:numId w:val="0"/>
        </w:numPr>
        <w:ind w:left="720" w:hanging="9"/>
        <w:rPr>
          <w:rFonts w:eastAsiaTheme="minorEastAsia"/>
          <w:color w:val="000000" w:themeColor="text1"/>
          <w:szCs w:val="22"/>
        </w:rPr>
      </w:pPr>
      <w:r w:rsidRPr="003235EE">
        <w:rPr>
          <w:rFonts w:eastAsia="Webdings"/>
        </w:rPr>
        <w:t></w:t>
      </w:r>
      <w:r w:rsidRPr="003235EE" w:rsidR="201864F9">
        <w:rPr>
          <w:rFonts w:eastAsiaTheme="minorEastAsia"/>
          <w:szCs w:val="22"/>
        </w:rPr>
        <w:t>Process of calculating reporting and performance rates.</w:t>
      </w:r>
    </w:p>
    <w:p w:rsidRPr="003235EE" w:rsidR="201864F9" w:rsidP="008A057C" w:rsidRDefault="008A057C" w14:paraId="57EC172C" w14:textId="6FABD924">
      <w:pPr>
        <w:pStyle w:val="Bullet1"/>
        <w:numPr>
          <w:ilvl w:val="0"/>
          <w:numId w:val="0"/>
        </w:numPr>
        <w:ind w:left="720" w:hanging="9"/>
        <w:rPr>
          <w:rFonts w:eastAsiaTheme="minorEastAsia"/>
          <w:color w:val="000000" w:themeColor="text1"/>
          <w:szCs w:val="22"/>
        </w:rPr>
      </w:pPr>
      <w:r w:rsidRPr="003235EE">
        <w:rPr>
          <w:rFonts w:eastAsia="Webdings"/>
        </w:rPr>
        <w:t></w:t>
      </w:r>
      <w:r w:rsidRPr="003235EE" w:rsidR="201864F9">
        <w:rPr>
          <w:rFonts w:eastAsiaTheme="minorEastAsia"/>
          <w:szCs w:val="22"/>
        </w:rPr>
        <w:t>Process of verifying that your system will only accept data (for purposes of MIPS) on 2020 MIPS Clinical Quality Measures and/or electronic Clinical Quality Measures during submission.</w:t>
      </w:r>
    </w:p>
    <w:p w:rsidRPr="003235EE" w:rsidR="201864F9" w:rsidP="008A057C" w:rsidRDefault="008A057C" w14:paraId="0D4B5368" w14:textId="7526F662">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Process used for completion of randomized audit.</w:t>
      </w:r>
    </w:p>
    <w:p w:rsidRPr="003235EE" w:rsidR="201864F9" w:rsidP="008A057C" w:rsidRDefault="008A057C" w14:paraId="5A04084B" w14:textId="23C641EF">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Process used for completion of detailed audit.</w:t>
      </w:r>
    </w:p>
    <w:p w:rsidRPr="003235EE" w:rsidR="21AC2D3B" w:rsidP="21AC2D3B" w:rsidRDefault="21AC2D3B" w14:paraId="1BA5D32A" w14:textId="741F1909">
      <w:pPr>
        <w:pStyle w:val="Bullet1"/>
        <w:numPr>
          <w:ilvl w:val="0"/>
          <w:numId w:val="0"/>
        </w:numPr>
        <w:rPr>
          <w:rFonts w:eastAsiaTheme="minorEastAsia"/>
          <w:szCs w:val="22"/>
        </w:rPr>
      </w:pPr>
    </w:p>
    <w:p w:rsidRPr="003235EE" w:rsidR="201864F9" w:rsidP="00194DC2" w:rsidRDefault="6294155C" w14:paraId="71D0429E" w14:textId="4EC82AB6">
      <w:pPr>
        <w:pStyle w:val="Bullet1"/>
        <w:numPr>
          <w:ilvl w:val="0"/>
          <w:numId w:val="0"/>
        </w:numPr>
        <w:spacing w:before="0" w:after="0"/>
        <w:ind w:left="720"/>
        <w:rPr>
          <w:rFonts w:eastAsiaTheme="minorEastAsia"/>
          <w:szCs w:val="22"/>
        </w:rPr>
      </w:pPr>
      <w:r w:rsidRPr="003235EE">
        <w:rPr>
          <w:rFonts w:eastAsiaTheme="minorEastAsia"/>
          <w:szCs w:val="22"/>
        </w:rPr>
        <w:t>Y</w:t>
      </w:r>
      <w:r w:rsidRPr="003235EE" w:rsidR="201864F9">
        <w:rPr>
          <w:rFonts w:eastAsiaTheme="minorEastAsia"/>
          <w:szCs w:val="22"/>
        </w:rPr>
        <w:t xml:space="preserve">our Data Validation Plan will be reviewed by CMS as a part of your self-nomination </w:t>
      </w:r>
      <w:r w:rsidRPr="003235EE" w:rsidR="045A9CFE">
        <w:rPr>
          <w:rFonts w:eastAsiaTheme="minorEastAsia"/>
          <w:szCs w:val="22"/>
        </w:rPr>
        <w:t>application and</w:t>
      </w:r>
      <w:r w:rsidRPr="003235EE" w:rsidR="201864F9">
        <w:rPr>
          <w:rFonts w:eastAsiaTheme="minorEastAsia"/>
          <w:szCs w:val="22"/>
        </w:rPr>
        <w:t xml:space="preserve"> wil</w:t>
      </w:r>
      <w:r w:rsidRPr="003235EE" w:rsidR="52441B4E">
        <w:rPr>
          <w:rFonts w:eastAsiaTheme="minorEastAsia"/>
          <w:szCs w:val="22"/>
        </w:rPr>
        <w:t xml:space="preserve">l </w:t>
      </w:r>
      <w:r w:rsidRPr="003235EE" w:rsidR="201864F9">
        <w:rPr>
          <w:rFonts w:eastAsiaTheme="minorEastAsia"/>
          <w:szCs w:val="22"/>
        </w:rPr>
        <w:t xml:space="preserve">need CMS approval prior to its implementation for the performance period. </w:t>
      </w:r>
    </w:p>
    <w:p w:rsidRPr="003235EE" w:rsidR="00194DC2" w:rsidP="00194DC2" w:rsidRDefault="00194DC2" w14:paraId="701B69F9" w14:textId="77777777">
      <w:pPr>
        <w:pStyle w:val="Bullet1"/>
        <w:numPr>
          <w:ilvl w:val="0"/>
          <w:numId w:val="0"/>
        </w:numPr>
        <w:spacing w:before="0" w:after="0"/>
        <w:ind w:left="720"/>
        <w:rPr>
          <w:rFonts w:eastAsiaTheme="minorEastAsia"/>
        </w:rPr>
      </w:pPr>
    </w:p>
    <w:p w:rsidRPr="003235EE" w:rsidR="201864F9" w:rsidP="0006762A" w:rsidRDefault="201864F9" w14:paraId="4A0519B9" w14:textId="297492CB">
      <w:pPr>
        <w:pStyle w:val="ListParagraph"/>
        <w:numPr>
          <w:ilvl w:val="0"/>
          <w:numId w:val="29"/>
        </w:numPr>
        <w:spacing w:after="120"/>
        <w:rPr>
          <w:rFonts w:ascii="Arial" w:hAnsi="Arial" w:cs="Arial" w:eastAsiaTheme="minorEastAsia"/>
          <w:b/>
          <w:bCs/>
          <w:color w:val="000000" w:themeColor="text1"/>
        </w:rPr>
      </w:pPr>
      <w:r w:rsidRPr="003235EE">
        <w:rPr>
          <w:rFonts w:ascii="Arial" w:hAnsi="Arial" w:cs="Arial" w:eastAsiaTheme="minorEastAsia"/>
          <w:b/>
          <w:bCs/>
        </w:rPr>
        <w:t>Data Validation Execution Report:</w:t>
      </w:r>
      <w:r w:rsidRPr="003235EE">
        <w:rPr>
          <w:rFonts w:ascii="Arial" w:hAnsi="Arial" w:cs="Arial" w:eastAsiaTheme="minorEastAsia"/>
        </w:rPr>
        <w:t xml:space="preserve"> You must execute your 2020 Data Validation Plan and provide us with the </w:t>
      </w:r>
      <w:r w:rsidRPr="003235EE">
        <w:rPr>
          <w:rFonts w:ascii="Arial" w:hAnsi="Arial" w:cs="Arial" w:eastAsiaTheme="minorEastAsia"/>
          <w:b/>
          <w:bCs/>
          <w:u w:val="single"/>
        </w:rPr>
        <w:t>results</w:t>
      </w:r>
      <w:r w:rsidRPr="003235EE">
        <w:rPr>
          <w:rFonts w:ascii="Arial" w:hAnsi="Arial" w:cs="Arial" w:eastAsiaTheme="minorEastAsia"/>
        </w:rPr>
        <w:t xml:space="preserve"> (i.e., Results of the randomized/detailed audits? Were there any calculation issues? If so, why did they occur and what was done to remediate?). </w:t>
      </w:r>
      <w:r w:rsidRPr="003235EE">
        <w:rPr>
          <w:rFonts w:ascii="Arial" w:hAnsi="Arial" w:cs="Arial" w:eastAsiaTheme="minorEastAsia"/>
          <w:b/>
          <w:bCs/>
          <w:u w:val="single"/>
        </w:rPr>
        <w:t>Execution of your Data Validation Plan must be completed prior to the 2020 performance period data submission period, so errors can be corrected prior to data submission.</w:t>
      </w:r>
    </w:p>
    <w:p w:rsidRPr="003235EE" w:rsidR="201864F9" w:rsidP="003235EE" w:rsidRDefault="201864F9" w14:paraId="6B15638D" w14:textId="3CB2EF46">
      <w:pPr>
        <w:spacing w:after="120"/>
        <w:ind w:left="1449"/>
        <w:rPr>
          <w:rFonts w:ascii="Arial" w:hAnsi="Arial" w:cs="Arial" w:eastAsiaTheme="minorEastAsia"/>
        </w:rPr>
      </w:pPr>
      <w:r w:rsidRPr="003235EE">
        <w:rPr>
          <w:rFonts w:ascii="Arial" w:hAnsi="Arial" w:cs="Arial" w:eastAsiaTheme="minorEastAsia"/>
        </w:rPr>
        <w:t xml:space="preserve">  </w:t>
      </w:r>
    </w:p>
    <w:p w:rsidRPr="003235EE" w:rsidR="201864F9" w:rsidP="003235EE" w:rsidRDefault="008A057C" w14:paraId="435C6186" w14:textId="4509012C">
      <w:pPr>
        <w:spacing w:after="120"/>
        <w:ind w:left="687" w:firstLine="0"/>
        <w:rPr>
          <w:rFonts w:ascii="Arial" w:hAnsi="Arial" w:cs="Arial" w:eastAsiaTheme="minorEastAsia"/>
          <w:color w:val="000000" w:themeColor="text1"/>
        </w:rPr>
      </w:pPr>
      <w:r w:rsidRPr="003235EE">
        <w:rPr>
          <w:rFonts w:ascii="Arial" w:hAnsi="Arial" w:eastAsia="Webdings" w:cs="Arial"/>
        </w:rPr>
        <w:t></w:t>
      </w:r>
      <w:r w:rsidRPr="003235EE" w:rsidR="201864F9">
        <w:rPr>
          <w:rFonts w:ascii="Arial" w:hAnsi="Arial" w:cs="Arial" w:eastAsiaTheme="minorEastAsia"/>
        </w:rPr>
        <w:t xml:space="preserve">The 2020 Data Validation Execution Report that includes the results of your audit, must be submitted to CMS by May 31, 2021. </w:t>
      </w:r>
    </w:p>
    <w:p w:rsidRPr="003235EE" w:rsidR="0D7C9670" w:rsidP="003235EE" w:rsidRDefault="008A057C" w14:paraId="406F9768" w14:textId="6B7823D7">
      <w:pPr>
        <w:spacing w:before="120" w:after="120" w:line="250" w:lineRule="auto"/>
        <w:ind w:left="351" w:firstLine="336"/>
        <w:contextualSpacing/>
        <w:rPr>
          <w:rFonts w:ascii="Arial" w:hAnsi="Arial" w:eastAsia="Arial" w:cs="Arial"/>
        </w:rPr>
      </w:pPr>
      <w:r w:rsidRPr="003235EE">
        <w:rPr>
          <w:rFonts w:ascii="Arial" w:hAnsi="Arial" w:eastAsia="Webdings" w:cs="Arial"/>
        </w:rPr>
        <w:t></w:t>
      </w:r>
      <w:r w:rsidRPr="003235EE" w:rsidR="201864F9">
        <w:rPr>
          <w:rFonts w:ascii="Arial" w:hAnsi="Arial" w:cs="Arial" w:eastAsiaTheme="minorEastAsia"/>
        </w:rPr>
        <w:t>The following items should be addressed in the 2020 Data Validation Execution Report:</w:t>
      </w:r>
    </w:p>
    <w:p w:rsidRPr="003235EE" w:rsidR="201864F9" w:rsidP="003235EE" w:rsidRDefault="201864F9" w14:paraId="259DD5E5" w14:textId="1615592F">
      <w:pPr>
        <w:pStyle w:val="ListParagraph"/>
        <w:numPr>
          <w:ilvl w:val="1"/>
          <w:numId w:val="26"/>
        </w:numPr>
        <w:spacing w:before="120" w:line="250" w:lineRule="auto"/>
        <w:rPr>
          <w:rFonts w:ascii="Arial" w:hAnsi="Arial" w:cs="Arial" w:eastAsiaTheme="minorEastAsia"/>
          <w:color w:val="000000" w:themeColor="text1"/>
        </w:rPr>
      </w:pPr>
      <w:r w:rsidRPr="003235EE">
        <w:rPr>
          <w:rFonts w:ascii="Arial" w:hAnsi="Arial" w:cs="Arial" w:eastAsiaTheme="minorEastAsia"/>
        </w:rPr>
        <w:t>Name of Qualified Registry</w:t>
      </w:r>
    </w:p>
    <w:p w:rsidRPr="003235EE" w:rsidR="201864F9" w:rsidP="003235EE" w:rsidRDefault="201864F9" w14:paraId="27FEBF4F" w14:textId="255397B7">
      <w:pPr>
        <w:pStyle w:val="ListParagraph"/>
        <w:numPr>
          <w:ilvl w:val="1"/>
          <w:numId w:val="26"/>
        </w:numPr>
        <w:spacing w:line="250" w:lineRule="auto"/>
        <w:rPr>
          <w:rFonts w:ascii="Arial" w:hAnsi="Arial" w:cs="Arial" w:eastAsiaTheme="minorEastAsia"/>
          <w:color w:val="000000" w:themeColor="text1"/>
        </w:rPr>
      </w:pPr>
      <w:r w:rsidRPr="003235EE">
        <w:rPr>
          <w:rFonts w:ascii="Arial" w:hAnsi="Arial" w:cs="Arial" w:eastAsiaTheme="minorEastAsia"/>
        </w:rPr>
        <w:t>Results of verifying MIPS eligibility of clinicians, groups, and virtual groups (i.e. were any issues identified when determining if clinicians, groups, and virtual groups meet the MIPS eligibility requirements? If so, please provide details and examples regarding the identified issues and how they were resolved.)</w:t>
      </w:r>
    </w:p>
    <w:p w:rsidRPr="003235EE" w:rsidR="201864F9" w:rsidP="003235EE" w:rsidRDefault="201864F9" w14:paraId="035C12D5" w14:textId="20FDF129">
      <w:pPr>
        <w:pStyle w:val="ListParagraph"/>
        <w:numPr>
          <w:ilvl w:val="1"/>
          <w:numId w:val="26"/>
        </w:numPr>
        <w:rPr>
          <w:rFonts w:ascii="Arial" w:hAnsi="Arial" w:cs="Arial" w:eastAsiaTheme="minorEastAsia"/>
          <w:color w:val="000000" w:themeColor="text1"/>
        </w:rPr>
      </w:pPr>
      <w:r w:rsidRPr="003235EE">
        <w:rPr>
          <w:rFonts w:ascii="Arial" w:hAnsi="Arial" w:cs="Arial" w:eastAsiaTheme="minorEastAsia"/>
        </w:rPr>
        <w:t>Results of verifying the accuracy of Taxpayer Identification Number (TIN)/National Provider Identifier (NPI) (i.e. were any issues identified when verifying TINs/NPIs? If so, please provide details and examples regarding the identified issues and how they were resolved).</w:t>
      </w:r>
    </w:p>
    <w:p w:rsidRPr="003235EE" w:rsidR="201864F9" w:rsidP="003235EE" w:rsidRDefault="201864F9" w14:paraId="723142F5" w14:textId="5F98E870">
      <w:pPr>
        <w:pStyle w:val="ListParagraph"/>
        <w:numPr>
          <w:ilvl w:val="1"/>
          <w:numId w:val="26"/>
        </w:numPr>
        <w:rPr>
          <w:rFonts w:ascii="Arial" w:hAnsi="Arial" w:cs="Arial" w:eastAsiaTheme="minorEastAsia"/>
          <w:color w:val="000000" w:themeColor="text1"/>
        </w:rPr>
      </w:pPr>
      <w:r w:rsidRPr="003235EE">
        <w:rPr>
          <w:rFonts w:ascii="Arial" w:hAnsi="Arial" w:cs="Arial" w:eastAsiaTheme="minorEastAsia"/>
        </w:rPr>
        <w:t>Results of verifying that 2020 MIPS Quality Measure specifications are utilized for submission (i.e. were any issues identified when verifying that only 2020 MIPS Quality Measures were submitted? If so, please provide details and examples regarding the identified issues and how they were resolved).</w:t>
      </w:r>
    </w:p>
    <w:p w:rsidRPr="003235EE" w:rsidR="201864F9" w:rsidP="003235EE" w:rsidRDefault="201864F9" w14:paraId="4841E183" w14:textId="5C8245D1">
      <w:pPr>
        <w:pStyle w:val="ListParagraph"/>
        <w:numPr>
          <w:ilvl w:val="1"/>
          <w:numId w:val="26"/>
        </w:numPr>
        <w:spacing w:after="120"/>
        <w:rPr>
          <w:rFonts w:ascii="Arial" w:hAnsi="Arial" w:cs="Arial" w:eastAsiaTheme="minorEastAsia"/>
          <w:color w:val="000000" w:themeColor="text1"/>
        </w:rPr>
      </w:pPr>
      <w:r w:rsidRPr="003235EE">
        <w:rPr>
          <w:rFonts w:ascii="Arial" w:hAnsi="Arial" w:cs="Arial" w:eastAsiaTheme="minorEastAsia"/>
        </w:rPr>
        <w:lastRenderedPageBreak/>
        <w:t>Results of calculating data completeness and performance rates (i.e. were any issues identified with how the MIPS quality measure specifications were implemented in the system? If so, please provide details and examples regarding the identified issues and how they were resolved).</w:t>
      </w:r>
    </w:p>
    <w:p w:rsidRPr="003235EE" w:rsidR="201864F9" w:rsidP="003235EE" w:rsidRDefault="201864F9" w14:paraId="236857A0" w14:textId="15DBABCF">
      <w:pPr>
        <w:pStyle w:val="ListParagraph"/>
        <w:numPr>
          <w:ilvl w:val="1"/>
          <w:numId w:val="26"/>
        </w:numPr>
        <w:spacing w:after="120"/>
        <w:rPr>
          <w:rFonts w:ascii="Arial" w:hAnsi="Arial" w:cs="Arial" w:eastAsiaTheme="minorEastAsia"/>
          <w:color w:val="000000" w:themeColor="text1"/>
        </w:rPr>
      </w:pPr>
      <w:r w:rsidRPr="003235EE">
        <w:rPr>
          <w:rFonts w:ascii="Arial" w:hAnsi="Arial" w:cs="Arial" w:eastAsiaTheme="minorEastAsia"/>
        </w:rPr>
        <w:t>Results of the randomized audit (i.e. were there any data issues identified? If so, please provide details and examples regarding the identified issues).</w:t>
      </w:r>
    </w:p>
    <w:p w:rsidRPr="003235EE" w:rsidR="201864F9" w:rsidP="003235EE" w:rsidRDefault="201864F9" w14:paraId="012A40AD" w14:textId="0A248483">
      <w:pPr>
        <w:pStyle w:val="ListParagraph"/>
        <w:numPr>
          <w:ilvl w:val="1"/>
          <w:numId w:val="26"/>
        </w:numPr>
        <w:spacing w:after="120"/>
        <w:rPr>
          <w:rFonts w:ascii="Arial" w:hAnsi="Arial" w:cs="Arial" w:eastAsiaTheme="minorEastAsia"/>
          <w:color w:val="000000" w:themeColor="text1"/>
        </w:rPr>
      </w:pPr>
      <w:r w:rsidRPr="003235EE">
        <w:rPr>
          <w:rFonts w:ascii="Arial" w:hAnsi="Arial" w:cs="Arial" w:eastAsiaTheme="minorEastAsia"/>
        </w:rPr>
        <w:t>Results of the detailed audit (i.e., provide details and examples regarding how the identified data issues were resolved (</w:t>
      </w:r>
      <w:r w:rsidRPr="003235EE">
        <w:rPr>
          <w:rFonts w:ascii="Arial" w:hAnsi="Arial" w:cs="Arial" w:eastAsiaTheme="minorEastAsia"/>
          <w:i/>
          <w:iCs/>
        </w:rPr>
        <w:t>Note: The detailed audit is required if errors are found through the randomized audit</w:t>
      </w:r>
      <w:r w:rsidRPr="003235EE">
        <w:rPr>
          <w:rFonts w:ascii="Arial" w:hAnsi="Arial" w:cs="Arial" w:eastAsiaTheme="minorEastAsia"/>
        </w:rPr>
        <w:t>).</w:t>
      </w:r>
    </w:p>
    <w:p w:rsidRPr="003235EE" w:rsidR="201864F9" w:rsidP="21AC2D3B" w:rsidRDefault="201864F9" w14:paraId="156CAE28" w14:textId="3E037948">
      <w:pPr>
        <w:ind w:left="720" w:firstLine="0"/>
        <w:rPr>
          <w:rFonts w:ascii="Arial" w:hAnsi="Arial" w:cs="Arial" w:eastAsiaTheme="minorEastAsia"/>
        </w:rPr>
      </w:pPr>
      <w:r w:rsidRPr="003235EE">
        <w:rPr>
          <w:rFonts w:ascii="Arial" w:hAnsi="Arial" w:cs="Arial" w:eastAsiaTheme="minorEastAsia"/>
        </w:rPr>
        <w:t xml:space="preserve">We require Qualified Registries to utilize auditing processes to ensure the accuracy of all data submissions under all performance categories. Qualified Registries would have certified, at the time of submission, that the data submitted for all performance categories is true, accurate, and complete to the best of their knowledge. </w:t>
      </w:r>
    </w:p>
    <w:p w:rsidRPr="003235EE" w:rsidR="0D7C9670" w:rsidP="0D7C9670" w:rsidRDefault="0D7C9670" w14:paraId="0EB6DCDA" w14:textId="68CB12E2">
      <w:pPr>
        <w:rPr>
          <w:rFonts w:ascii="Arial" w:hAnsi="Arial" w:cs="Arial" w:eastAsiaTheme="minorEastAsia"/>
        </w:rPr>
      </w:pPr>
    </w:p>
    <w:p w:rsidRPr="003235EE" w:rsidR="201864F9" w:rsidP="21AC2D3B" w:rsidRDefault="201864F9" w14:paraId="12B14D84" w14:textId="156F87DF">
      <w:pPr>
        <w:ind w:left="720" w:firstLine="0"/>
        <w:rPr>
          <w:rFonts w:ascii="Arial" w:hAnsi="Arial" w:cs="Arial" w:eastAsiaTheme="minorEastAsia"/>
        </w:rPr>
      </w:pPr>
      <w:r w:rsidRPr="003235EE">
        <w:rPr>
          <w:rFonts w:ascii="Arial" w:hAnsi="Arial" w:cs="Arial" w:eastAsiaTheme="minorEastAsia"/>
        </w:rPr>
        <w:t xml:space="preserve">Please note, a late submission of your Data Validation Execution Report from your Qualified Registry will be seen as non-compliance with program requirements, and may result in remedial action or termination of the Qualified Registry in future program years. </w:t>
      </w:r>
    </w:p>
    <w:p w:rsidRPr="003235EE" w:rsidR="201864F9" w:rsidP="21AC2D3B" w:rsidRDefault="201864F9" w14:paraId="74E2CD2E" w14:textId="58B2A05D">
      <w:pPr>
        <w:pStyle w:val="Bullet1"/>
        <w:numPr>
          <w:ilvl w:val="0"/>
          <w:numId w:val="0"/>
        </w:numPr>
        <w:ind w:left="711"/>
        <w:rPr>
          <w:rFonts w:eastAsiaTheme="minorEastAsia"/>
        </w:rPr>
      </w:pPr>
      <w:r w:rsidRPr="003235EE">
        <w:rPr>
          <w:rFonts w:eastAsiaTheme="minorEastAsia"/>
          <w:b/>
          <w:bCs/>
          <w:szCs w:val="22"/>
        </w:rPr>
        <w:t xml:space="preserve">Please note: CMS will provide a sample Data Validation Execution Report template, which will be posted on the </w:t>
      </w:r>
      <w:hyperlink r:id="rId11">
        <w:r w:rsidRPr="003235EE">
          <w:rPr>
            <w:rStyle w:val="Hyperlink"/>
            <w:rFonts w:eastAsiaTheme="minorEastAsia"/>
            <w:b/>
            <w:bCs/>
            <w:color w:val="0000FF"/>
            <w:szCs w:val="22"/>
          </w:rPr>
          <w:t>CMS Quality Payment Program Resource Library.</w:t>
        </w:r>
      </w:hyperlink>
    </w:p>
    <w:p w:rsidRPr="003235EE" w:rsidR="201864F9" w:rsidP="21AC2D3B" w:rsidRDefault="201864F9" w14:paraId="3135DFCC" w14:textId="4554B2B1">
      <w:pPr>
        <w:pStyle w:val="Bullet1"/>
        <w:numPr>
          <w:ilvl w:val="0"/>
          <w:numId w:val="0"/>
        </w:numPr>
        <w:ind w:left="711"/>
        <w:rPr>
          <w:rFonts w:eastAsiaTheme="minorEastAsia"/>
          <w:b/>
          <w:bCs/>
          <w:szCs w:val="22"/>
        </w:rPr>
      </w:pPr>
    </w:p>
    <w:p w:rsidRPr="003235EE" w:rsidR="201864F9" w:rsidP="0006762A" w:rsidRDefault="201864F9" w14:paraId="742EB9D9" w14:textId="5F849C64">
      <w:pPr>
        <w:pStyle w:val="Bullet1"/>
        <w:numPr>
          <w:ilvl w:val="0"/>
          <w:numId w:val="29"/>
        </w:numPr>
        <w:rPr>
          <w:rFonts w:eastAsiaTheme="minorEastAsia"/>
          <w:b/>
          <w:bCs/>
          <w:szCs w:val="22"/>
        </w:rPr>
      </w:pPr>
      <w:r w:rsidRPr="003235EE">
        <w:rPr>
          <w:rFonts w:eastAsiaTheme="minorEastAsia"/>
          <w:b/>
          <w:bCs/>
          <w:szCs w:val="22"/>
        </w:rPr>
        <w:t>Performance Category Feedback Reports:</w:t>
      </w:r>
      <w:r w:rsidRPr="003235EE">
        <w:rPr>
          <w:rFonts w:eastAsiaTheme="minorEastAsia"/>
          <w:szCs w:val="22"/>
        </w:rPr>
        <w:t xml:space="preserve"> Qualified Registries are required to provide performance categories feedback at least four times a year to all individual MIPS eligible clinicians, groups and virtual groups they are reporting for. Please note:</w:t>
      </w:r>
    </w:p>
    <w:p w:rsidRPr="003235EE" w:rsidR="201864F9" w:rsidP="003235EE" w:rsidRDefault="008A057C" w14:paraId="0B6DFB95" w14:textId="7B03DFDF">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CMS does not provide a template for the performance feedback reports.</w:t>
      </w:r>
    </w:p>
    <w:p w:rsidRPr="003235EE" w:rsidR="201864F9" w:rsidP="003235EE" w:rsidRDefault="008A057C" w14:paraId="665F3390" w14:textId="46C4C2E9">
      <w:pPr>
        <w:pStyle w:val="Bullet1"/>
        <w:numPr>
          <w:ilvl w:val="0"/>
          <w:numId w:val="0"/>
        </w:numPr>
        <w:ind w:left="720" w:hanging="9"/>
        <w:rPr>
          <w:rFonts w:eastAsiaTheme="minorEastAsia"/>
          <w:szCs w:val="22"/>
        </w:rPr>
      </w:pPr>
      <w:r w:rsidRPr="003235EE">
        <w:rPr>
          <w:rFonts w:eastAsia="Webdings"/>
        </w:rPr>
        <w:t></w:t>
      </w:r>
      <w:r w:rsidRPr="003235EE" w:rsidR="201864F9">
        <w:rPr>
          <w:rFonts w:eastAsiaTheme="minorEastAsia"/>
          <w:szCs w:val="22"/>
        </w:rPr>
        <w:t>If a real-time feedback dashboard is available to clinicians, CMS asks that the Qualified Registry e-mail clinicians, groups and virtual groups, at least four times a year, to remind them the feedback is available.</w:t>
      </w:r>
    </w:p>
    <w:p w:rsidRPr="00E90503" w:rsidR="0D7C9670" w:rsidP="0D7C9670" w:rsidRDefault="0D7C9670" w14:paraId="17F35277" w14:textId="2155316A">
      <w:pPr>
        <w:rPr>
          <w:rFonts w:ascii="Arial" w:hAnsi="Arial" w:eastAsia="Arial" w:cs="Arial"/>
        </w:rPr>
      </w:pPr>
    </w:p>
    <w:p w:rsidRPr="002D6F00" w:rsidR="00076B57" w:rsidP="007D37E1" w:rsidRDefault="00076B57" w14:paraId="676EB659" w14:textId="4EC3EB3C">
      <w:pPr>
        <w:spacing w:after="11" w:line="248" w:lineRule="auto"/>
        <w:ind w:left="11" w:hanging="10"/>
        <w:rPr>
          <w:rFonts w:ascii="Arial" w:hAnsi="Arial" w:cs="Arial" w:eastAsiaTheme="minorEastAsia"/>
          <w:b/>
          <w:bCs/>
        </w:rPr>
      </w:pPr>
      <w:r w:rsidRPr="002D6F00">
        <w:rPr>
          <w:rFonts w:ascii="Arial" w:hAnsi="Arial" w:cs="Arial"/>
          <w:b/>
          <w:bCs/>
        </w:rPr>
        <w:t>CY 2021 Final Rule</w:t>
      </w:r>
      <w:r w:rsidRPr="002D6F00" w:rsidR="3BB85272">
        <w:rPr>
          <w:rFonts w:ascii="Arial" w:hAnsi="Arial" w:cs="Arial"/>
          <w:b/>
          <w:bCs/>
        </w:rPr>
        <w:t xml:space="preserve"> </w:t>
      </w:r>
      <w:r w:rsidRPr="002D6F00">
        <w:rPr>
          <w:rFonts w:ascii="Arial" w:hAnsi="Arial" w:cs="Arial"/>
          <w:b/>
          <w:bCs/>
        </w:rPr>
        <w:t xml:space="preserve">text: </w:t>
      </w:r>
    </w:p>
    <w:p w:rsidRPr="002D6F00" w:rsidR="21AC2D3B" w:rsidP="47D5D460" w:rsidRDefault="04CE6153" w14:paraId="614E06C5" w14:textId="23230B3C">
      <w:pPr>
        <w:spacing w:line="250" w:lineRule="auto"/>
        <w:ind w:left="28" w:right="1152" w:hanging="14"/>
        <w:rPr>
          <w:rFonts w:ascii="Arial" w:hAnsi="Arial" w:cs="Arial" w:eastAsiaTheme="minorEastAsia"/>
          <w:color w:val="auto"/>
        </w:rPr>
      </w:pPr>
      <w:r w:rsidRPr="002D6F00">
        <w:rPr>
          <w:rFonts w:ascii="Arial" w:hAnsi="Arial" w:cs="Arial" w:eastAsiaTheme="minorEastAsia"/>
          <w:color w:val="auto"/>
        </w:rPr>
        <w:t>Section Header - What are the requirements to become a Qualified Registry</w:t>
      </w:r>
      <w:r w:rsidRPr="002D6F00" w:rsidR="144970DF">
        <w:rPr>
          <w:rFonts w:ascii="Arial" w:hAnsi="Arial" w:cs="Arial" w:eastAsiaTheme="minorEastAsia"/>
          <w:color w:val="auto"/>
        </w:rPr>
        <w:t>?</w:t>
      </w:r>
    </w:p>
    <w:p w:rsidRPr="00F5467B" w:rsidR="00373E85" w:rsidP="00F5467B" w:rsidRDefault="00373E85" w14:paraId="57DF6E54" w14:textId="2F819474">
      <w:pPr>
        <w:pStyle w:val="ListParagraph"/>
        <w:numPr>
          <w:ilvl w:val="0"/>
          <w:numId w:val="75"/>
        </w:numPr>
        <w:spacing w:after="0" w:line="240" w:lineRule="auto"/>
        <w:ind w:left="360"/>
        <w:rPr>
          <w:rFonts w:ascii="Arial" w:hAnsi="Arial" w:cs="Arial"/>
        </w:rPr>
      </w:pPr>
      <w:r w:rsidRPr="00F5467B">
        <w:rPr>
          <w:rFonts w:ascii="Arial" w:hAnsi="Arial" w:cs="Arial"/>
          <w:b/>
        </w:rPr>
        <w:t>Participants:</w:t>
      </w:r>
      <w:r w:rsidRPr="00F5467B">
        <w:rPr>
          <w:rFonts w:ascii="Arial" w:hAnsi="Arial" w:cs="Arial"/>
        </w:rPr>
        <w:t xml:space="preserve"> You must have at least 25 participants by January 1 of the year prior to the applicable performance period (January 1, 2020 for consideration for the 2021 Merit-based Incentive Payment System (MIPS) performance period).</w:t>
      </w:r>
      <w:r w:rsidRPr="00F5467B">
        <w:rPr>
          <w:rStyle w:val="FootnoteReference"/>
          <w:rFonts w:ascii="Arial" w:hAnsi="Arial" w:cs="Arial"/>
        </w:rPr>
        <w:footnoteReference w:id="3"/>
      </w:r>
      <w:r w:rsidRPr="00F5467B">
        <w:rPr>
          <w:rFonts w:ascii="Arial" w:hAnsi="Arial" w:cs="Arial"/>
        </w:rPr>
        <w:t xml:space="preserve"> These participants are not required to use the Qualified Registry to report MIPS data to CMS, but they must submit data to the Qualified Registry for quality improvement.</w:t>
      </w:r>
      <w:r w:rsidRPr="00F5467B">
        <w:rPr>
          <w:rStyle w:val="FootnoteReference"/>
          <w:rFonts w:ascii="Arial" w:hAnsi="Arial" w:cs="Arial"/>
        </w:rPr>
        <w:footnoteReference w:id="4"/>
      </w:r>
      <w:r w:rsidRPr="00F5467B">
        <w:rPr>
          <w:rFonts w:ascii="Arial" w:hAnsi="Arial" w:cs="Arial"/>
        </w:rPr>
        <w:t xml:space="preserve"> </w:t>
      </w:r>
      <w:r w:rsidRPr="00F5467B">
        <w:rPr>
          <w:rFonts w:ascii="Arial" w:hAnsi="Arial" w:cs="Arial"/>
          <w:b/>
          <w:bCs/>
        </w:rPr>
        <w:t>Please note CMS expects Qualified Registries would be up and running by January 1 of the performance period to accept and retain data, to allow clinicians to begin their data collection on January 1 of the performance period</w:t>
      </w:r>
      <w:r w:rsidRPr="00F5467B">
        <w:rPr>
          <w:rFonts w:ascii="Arial" w:hAnsi="Arial" w:cs="Arial"/>
        </w:rPr>
        <w:t>.</w:t>
      </w:r>
      <w:r w:rsidRPr="00F5467B">
        <w:rPr>
          <w:rStyle w:val="FootnoteReference"/>
          <w:rFonts w:ascii="Arial" w:hAnsi="Arial" w:cs="Arial"/>
        </w:rPr>
        <w:footnoteReference w:id="5"/>
      </w:r>
      <w:r w:rsidRPr="00F5467B">
        <w:rPr>
          <w:rFonts w:ascii="Arial" w:hAnsi="Arial" w:cs="Arial"/>
        </w:rPr>
        <w:t xml:space="preserve"> A system that is not “live” beginning with the start of the performance period is considered non-compliant with this requirement. </w:t>
      </w:r>
    </w:p>
    <w:p w:rsidRPr="00CD04DB" w:rsidR="00373E85" w:rsidP="00F5467B" w:rsidRDefault="00373E85" w14:paraId="31987FC2" w14:textId="53352055">
      <w:pPr>
        <w:pStyle w:val="Bullet1"/>
        <w:numPr>
          <w:ilvl w:val="0"/>
          <w:numId w:val="75"/>
        </w:numPr>
        <w:spacing w:before="140" w:after="0"/>
        <w:ind w:left="360"/>
        <w:contextualSpacing w:val="0"/>
        <w:rPr>
          <w:szCs w:val="22"/>
        </w:rPr>
      </w:pPr>
      <w:r w:rsidRPr="00E90503">
        <w:rPr>
          <w:b/>
          <w:szCs w:val="22"/>
        </w:rPr>
        <w:t>Certification Statement:</w:t>
      </w:r>
      <w:r w:rsidRPr="00731F3D">
        <w:rPr>
          <w:szCs w:val="22"/>
        </w:rPr>
        <w:t xml:space="preserve"> </w:t>
      </w:r>
      <w:r w:rsidRPr="002D6F00">
        <w:rPr>
          <w:szCs w:val="22"/>
        </w:rPr>
        <w:t>You must certify that all data submissions to CMS on behalf of MIPS eligible clinicians, groups, and virtual groups are true, accurate, and complete to the best of your knowledge. This certification applies to data submissions based on the</w:t>
      </w:r>
      <w:r w:rsidRPr="000661E5">
        <w:rPr>
          <w:szCs w:val="22"/>
        </w:rPr>
        <w:t xml:space="preserve"> acceptance of data exports directly from an electronic health record (EHR) or other data sources. If you become aware that any submitted information is not true, accurate, and </w:t>
      </w:r>
      <w:r w:rsidRPr="000661E5">
        <w:rPr>
          <w:szCs w:val="22"/>
        </w:rPr>
        <w:lastRenderedPageBreak/>
        <w:t>complete, corrected information may be submitted until the end of the data submission period. If false, inaccurate,</w:t>
      </w:r>
      <w:r w:rsidRPr="00F5467B">
        <w:rPr>
          <w:rFonts w:ascii="Cambria" w:hAnsi="Cambria" w:eastAsia="MS Mincho"/>
          <w:color w:val="000000"/>
          <w:spacing w:val="0"/>
          <w:sz w:val="27"/>
        </w:rPr>
        <w:t xml:space="preserve"> </w:t>
      </w:r>
      <w:r w:rsidRPr="000661E5">
        <w:rPr>
          <w:szCs w:val="22"/>
        </w:rPr>
        <w:t>or incomplete data are identified after the data submission period, you should immediately notify CMS.</w:t>
      </w:r>
    </w:p>
    <w:p w:rsidR="00373E85" w:rsidP="00F5467B" w:rsidRDefault="00373E85" w14:paraId="4269F6E4" w14:textId="2D757DDC">
      <w:pPr>
        <w:pStyle w:val="Bullet1"/>
        <w:numPr>
          <w:ilvl w:val="0"/>
          <w:numId w:val="75"/>
        </w:numPr>
        <w:spacing w:before="140" w:after="0" w:line="259" w:lineRule="auto"/>
        <w:ind w:left="360"/>
        <w:contextualSpacing w:val="0"/>
      </w:pPr>
      <w:r w:rsidRPr="439CBF4B">
        <w:rPr>
          <w:b/>
          <w:bCs/>
        </w:rPr>
        <w:t>Data Submission:</w:t>
      </w:r>
      <w:r>
        <w:t xml:space="preserve"> You should submit data via a CMS-specified secure method for data submission, such as a defined Quality Payment Program data format.</w:t>
      </w:r>
      <w:r>
        <w:rPr>
          <w:rStyle w:val="FootnoteReference"/>
          <w:szCs w:val="22"/>
        </w:rPr>
        <w:footnoteReference w:id="6"/>
      </w:r>
      <w:r>
        <w:t xml:space="preserve"> Additional information regarding data submission methodologies can be found in the Developer Tools section of the Resource Section of the Quality Payment Program website: </w:t>
      </w:r>
      <w:hyperlink w:history="1" r:id="rId12">
        <w:r w:rsidRPr="439CBF4B">
          <w:rPr>
            <w:rStyle w:val="Hyperlink"/>
            <w:rFonts w:eastAsia="MS Gothic"/>
          </w:rPr>
          <w:t>https://qpp.cms.gov/developers</w:t>
        </w:r>
      </w:hyperlink>
      <w:r>
        <w:t>. Note: the Alternative Payment Model (APM) Performance Pathway (APP) is a new data submission method starting in the 2021 performance period. [Data submission is discussed in more detail below]</w:t>
      </w:r>
    </w:p>
    <w:p w:rsidR="00373E85" w:rsidP="00373E85" w:rsidRDefault="00373E85" w14:paraId="76315241" w14:textId="77777777">
      <w:pPr>
        <w:pStyle w:val="CommentText"/>
        <w:tabs>
          <w:tab w:val="left" w:pos="360"/>
        </w:tabs>
        <w:ind w:left="360"/>
        <w:rPr>
          <w:rFonts w:ascii="Arial" w:hAnsi="Arial" w:cs="Arial"/>
          <w:sz w:val="22"/>
          <w:szCs w:val="22"/>
        </w:rPr>
      </w:pPr>
    </w:p>
    <w:p w:rsidRPr="00610978" w:rsidR="00373E85" w:rsidP="00373E85" w:rsidRDefault="00373E85" w14:paraId="5D2D881D" w14:textId="0F6A3F69">
      <w:pPr>
        <w:pStyle w:val="CommentText"/>
        <w:tabs>
          <w:tab w:val="left" w:pos="360"/>
        </w:tabs>
        <w:ind w:left="360"/>
        <w:rPr>
          <w:rFonts w:ascii="Arial" w:hAnsi="Arial" w:cs="Arial"/>
          <w:sz w:val="22"/>
          <w:szCs w:val="22"/>
        </w:rPr>
      </w:pPr>
      <w:r w:rsidRPr="00610978">
        <w:rPr>
          <w:rFonts w:ascii="Arial" w:hAnsi="Arial" w:cs="Arial"/>
          <w:sz w:val="22"/>
          <w:szCs w:val="22"/>
        </w:rPr>
        <w:t>Except as provided in the Final Rule,</w:t>
      </w:r>
      <w:r w:rsidRPr="00610978">
        <w:rPr>
          <w:rStyle w:val="FootnoteReference"/>
          <w:rFonts w:ascii="Arial" w:hAnsi="Arial" w:cs="Arial"/>
          <w:sz w:val="22"/>
          <w:szCs w:val="22"/>
        </w:rPr>
        <w:footnoteReference w:id="7"/>
      </w:r>
      <w:r w:rsidRPr="00610978">
        <w:rPr>
          <w:rFonts w:ascii="Arial" w:hAnsi="Arial" w:cs="Arial"/>
          <w:sz w:val="22"/>
          <w:szCs w:val="22"/>
        </w:rPr>
        <w:t xml:space="preserve"> QCDRs, qualified registries, and health </w:t>
      </w:r>
      <w:r w:rsidRPr="00F5467B">
        <w:rPr>
          <w:rFonts w:ascii="Arial" w:hAnsi="Arial" w:cs="Arial"/>
          <w:sz w:val="22"/>
          <w:szCs w:val="22"/>
        </w:rPr>
        <w:t>information technology (IT</w:t>
      </w:r>
      <w:r w:rsidRPr="00876064">
        <w:rPr>
          <w:rFonts w:ascii="Arial" w:hAnsi="Arial" w:cs="Arial"/>
          <w:sz w:val="22"/>
          <w:szCs w:val="22"/>
        </w:rPr>
        <w:t xml:space="preserve">) vendors must be able to submit data for all of the following MIPS performance categories: </w:t>
      </w:r>
    </w:p>
    <w:p w:rsidRPr="00610978" w:rsidR="00373E85" w:rsidP="00373E85" w:rsidRDefault="00373E85" w14:paraId="36CBAE28" w14:textId="77777777">
      <w:pPr>
        <w:pStyle w:val="CommentText"/>
        <w:tabs>
          <w:tab w:val="left" w:pos="360"/>
        </w:tabs>
        <w:ind w:left="360"/>
        <w:rPr>
          <w:rFonts w:ascii="Arial" w:hAnsi="Arial" w:cs="Arial"/>
          <w:sz w:val="22"/>
          <w:szCs w:val="22"/>
        </w:rPr>
      </w:pPr>
      <w:r w:rsidRPr="00610978">
        <w:rPr>
          <w:rFonts w:ascii="Arial" w:hAnsi="Arial" w:cs="Arial"/>
          <w:sz w:val="22"/>
          <w:szCs w:val="22"/>
        </w:rPr>
        <w:t>● Quality, except:</w:t>
      </w:r>
    </w:p>
    <w:p w:rsidRPr="00610978" w:rsidR="00373E85" w:rsidP="00373E85" w:rsidRDefault="00373E85" w14:paraId="3EE50468" w14:textId="39294C33">
      <w:pPr>
        <w:pStyle w:val="CommentText"/>
        <w:numPr>
          <w:ilvl w:val="0"/>
          <w:numId w:val="76"/>
        </w:numPr>
        <w:spacing w:after="0"/>
        <w:rPr>
          <w:rFonts w:ascii="Arial" w:hAnsi="Arial" w:cs="Arial"/>
          <w:sz w:val="22"/>
          <w:szCs w:val="22"/>
        </w:rPr>
      </w:pPr>
      <w:r w:rsidRPr="00610978">
        <w:rPr>
          <w:rFonts w:ascii="Arial" w:hAnsi="Arial" w:cs="Arial"/>
          <w:sz w:val="22"/>
          <w:szCs w:val="22"/>
        </w:rPr>
        <w:t>The CAHPS for MIPS survey; and</w:t>
      </w:r>
    </w:p>
    <w:p w:rsidRPr="00610978" w:rsidR="00373E85" w:rsidP="00373E85" w:rsidRDefault="00373E85" w14:paraId="72E6D562" w14:textId="77777777">
      <w:pPr>
        <w:pStyle w:val="CommentText"/>
        <w:numPr>
          <w:ilvl w:val="0"/>
          <w:numId w:val="76"/>
        </w:numPr>
        <w:spacing w:after="0"/>
        <w:rPr>
          <w:rFonts w:ascii="Arial" w:hAnsi="Arial" w:cs="Arial"/>
          <w:sz w:val="22"/>
          <w:szCs w:val="22"/>
        </w:rPr>
      </w:pPr>
      <w:r w:rsidRPr="00610978">
        <w:rPr>
          <w:rFonts w:ascii="Arial" w:hAnsi="Arial" w:cs="Arial"/>
          <w:sz w:val="22"/>
          <w:szCs w:val="22"/>
        </w:rPr>
        <w:t>For qualified registries and health IT vendors, QCDR measures;</w:t>
      </w:r>
    </w:p>
    <w:p w:rsidRPr="00610978" w:rsidR="00373E85" w:rsidP="00373E85" w:rsidRDefault="00373E85" w14:paraId="1C94F502" w14:textId="77777777">
      <w:pPr>
        <w:pStyle w:val="CommentText"/>
        <w:tabs>
          <w:tab w:val="left" w:pos="360"/>
        </w:tabs>
        <w:ind w:left="360"/>
        <w:rPr>
          <w:rFonts w:ascii="Arial" w:hAnsi="Arial" w:cs="Arial"/>
          <w:sz w:val="22"/>
          <w:szCs w:val="22"/>
        </w:rPr>
      </w:pPr>
      <w:r w:rsidRPr="00610978">
        <w:rPr>
          <w:rFonts w:ascii="Arial" w:hAnsi="Arial" w:cs="Arial"/>
          <w:sz w:val="22"/>
          <w:szCs w:val="22"/>
        </w:rPr>
        <w:t xml:space="preserve">● Improvement Activities; and </w:t>
      </w:r>
    </w:p>
    <w:p w:rsidRPr="00610978" w:rsidR="00373E85" w:rsidP="00373E85" w:rsidRDefault="00373E85" w14:paraId="1988107E" w14:textId="005D260F">
      <w:pPr>
        <w:ind w:left="360"/>
        <w:contextualSpacing/>
        <w:rPr>
          <w:rFonts w:ascii="Arial" w:hAnsi="Arial" w:cs="Arial"/>
        </w:rPr>
      </w:pPr>
      <w:r w:rsidRPr="00610978">
        <w:rPr>
          <w:rFonts w:ascii="Arial" w:hAnsi="Arial" w:cs="Arial"/>
        </w:rPr>
        <w:t>● Promoting Interoperability, if the eligible clinician, group, or virtual group is using Certified Electronic Health Record Technology (CEHRT); however, a third party intermediary may be excepted from this requirement if its MIPS eligible clinicians, groups or virtual groups fall under the reweighting policies.</w:t>
      </w:r>
      <w:r w:rsidRPr="00610978">
        <w:rPr>
          <w:rStyle w:val="FootnoteReference"/>
          <w:rFonts w:ascii="Arial" w:hAnsi="Arial" w:cs="Arial"/>
        </w:rPr>
        <w:footnoteReference w:id="8"/>
      </w:r>
      <w:r w:rsidRPr="00610978">
        <w:rPr>
          <w:rFonts w:ascii="Arial" w:hAnsi="Arial" w:cs="Arial"/>
        </w:rPr>
        <w:t> </w:t>
      </w:r>
    </w:p>
    <w:p w:rsidRPr="00610978" w:rsidR="00373E85" w:rsidP="00610978" w:rsidRDefault="00373E85" w14:paraId="2571CAFB" w14:textId="3F9D6EBC">
      <w:pPr>
        <w:pStyle w:val="Bullet1"/>
        <w:numPr>
          <w:ilvl w:val="0"/>
          <w:numId w:val="75"/>
        </w:numPr>
        <w:spacing w:before="140" w:after="0" w:line="259" w:lineRule="auto"/>
        <w:ind w:left="360"/>
        <w:contextualSpacing w:val="0"/>
      </w:pPr>
      <w:r w:rsidRPr="439CBF4B">
        <w:rPr>
          <w:b/>
          <w:bCs/>
        </w:rPr>
        <w:t>Data Validation and Targeted Audits:</w:t>
      </w:r>
      <w:r>
        <w:t xml:space="preserve"> You must conduct Data Validation for the 2021 performance year prior to any data submission </w:t>
      </w:r>
      <w:r w:rsidRPr="439CBF4B">
        <w:rPr>
          <w:b/>
          <w:bCs/>
          <w:u w:val="single"/>
        </w:rPr>
        <w:t>for the 2021 performance period.</w:t>
      </w:r>
      <w:r w:rsidRPr="00610978">
        <w:rPr>
          <w:rStyle w:val="FootnoteReference"/>
          <w:b/>
          <w:bCs/>
          <w:szCs w:val="22"/>
          <w:u w:val="single"/>
        </w:rPr>
        <w:footnoteReference w:id="9"/>
      </w:r>
      <w:r w:rsidRPr="439CBF4B">
        <w:rPr>
          <w:b/>
          <w:bCs/>
          <w:u w:val="single"/>
        </w:rPr>
        <w:t xml:space="preserve"> Your data validation must include all performance categories for which you will submit data and each submitter type for which you will submit data</w:t>
      </w:r>
      <w:r>
        <w:t>, regardless of whether the clinician or group are MIPS eligible, voluntary, or are opting in.</w:t>
      </w:r>
      <w:r w:rsidRPr="00610978">
        <w:rPr>
          <w:rStyle w:val="FootnoteReference"/>
          <w:szCs w:val="22"/>
        </w:rPr>
        <w:footnoteReference w:id="10"/>
      </w:r>
      <w:r>
        <w:t xml:space="preserve"> You must use clinical documentation (provided by the clinicians they are submitting data for) to validate that the action or outcome measured actually occurred or was performed.</w:t>
      </w:r>
      <w:r w:rsidRPr="00610978">
        <w:rPr>
          <w:rStyle w:val="FootnoteReference"/>
          <w:szCs w:val="22"/>
        </w:rPr>
        <w:footnoteReference w:id="11"/>
      </w:r>
      <w:r>
        <w:t xml:space="preserve"> In addition, each data validation audit must include the following:</w:t>
      </w:r>
    </w:p>
    <w:p w:rsidRPr="001B398B" w:rsidR="00373E85" w:rsidP="00373E85" w:rsidRDefault="00373E85" w14:paraId="1984D56E" w14:textId="1B75EEE4">
      <w:pPr>
        <w:pStyle w:val="Bullet1"/>
        <w:numPr>
          <w:ilvl w:val="0"/>
          <w:numId w:val="78"/>
        </w:numPr>
        <w:spacing w:before="0" w:after="0" w:line="259" w:lineRule="auto"/>
        <w:ind w:left="720"/>
        <w:contextualSpacing w:val="0"/>
        <w:rPr>
          <w:szCs w:val="22"/>
        </w:rPr>
      </w:pPr>
      <w:r w:rsidRPr="00450C4D">
        <w:rPr>
          <w:color w:val="000000"/>
          <w:szCs w:val="22"/>
        </w:rPr>
        <w:t xml:space="preserve">Verification of </w:t>
      </w:r>
      <w:r w:rsidRPr="001B398B">
        <w:rPr>
          <w:color w:val="000000"/>
          <w:szCs w:val="22"/>
        </w:rPr>
        <w:t>the eligibility status of each eligible clinician, group, virtual group, opt-in participant, and voluntary participant</w:t>
      </w:r>
      <w:r w:rsidRPr="00450C4D">
        <w:rPr>
          <w:color w:val="000000"/>
          <w:szCs w:val="22"/>
        </w:rPr>
        <w:t>.</w:t>
      </w:r>
    </w:p>
    <w:p w:rsidRPr="001B398B" w:rsidR="00373E85" w:rsidP="00373E85" w:rsidRDefault="00373E85" w14:paraId="17FC9310" w14:textId="296CD1A7">
      <w:pPr>
        <w:pStyle w:val="Bullet1"/>
        <w:numPr>
          <w:ilvl w:val="0"/>
          <w:numId w:val="78"/>
        </w:numPr>
        <w:spacing w:before="0" w:after="0" w:line="259" w:lineRule="auto"/>
        <w:ind w:left="720"/>
        <w:contextualSpacing w:val="0"/>
        <w:rPr>
          <w:szCs w:val="22"/>
        </w:rPr>
      </w:pPr>
      <w:r w:rsidRPr="00610978">
        <w:rPr>
          <w:szCs w:val="22"/>
        </w:rPr>
        <w:t xml:space="preserve">Verification of </w:t>
      </w:r>
      <w:r w:rsidRPr="001B398B">
        <w:rPr>
          <w:szCs w:val="22"/>
        </w:rPr>
        <w:t>the accuracy of tax identification numbers (TINs) and National Provider Identifier (NPIs)</w:t>
      </w:r>
    </w:p>
    <w:p w:rsidRPr="00450C4D" w:rsidR="00373E85" w:rsidP="001B398B" w:rsidRDefault="00373E85" w14:paraId="4FA285D5" w14:textId="600B667D">
      <w:pPr>
        <w:pStyle w:val="ListParagraph"/>
        <w:numPr>
          <w:ilvl w:val="0"/>
          <w:numId w:val="78"/>
        </w:numPr>
        <w:spacing w:after="0" w:line="259" w:lineRule="auto"/>
        <w:ind w:left="720"/>
        <w:rPr>
          <w:rFonts w:ascii="Arial" w:hAnsi="Arial" w:cs="Arial"/>
        </w:rPr>
      </w:pPr>
      <w:r w:rsidRPr="00450C4D">
        <w:rPr>
          <w:rFonts w:ascii="Arial" w:hAnsi="Arial" w:cs="Arial"/>
        </w:rPr>
        <w:t>Calculation of reporting and performance rates.</w:t>
      </w:r>
    </w:p>
    <w:p w:rsidRPr="00450C4D" w:rsidR="00373E85" w:rsidP="00373E85" w:rsidRDefault="00373E85" w14:paraId="28F51EFC" w14:textId="26789305">
      <w:pPr>
        <w:pStyle w:val="ListParagraph"/>
        <w:numPr>
          <w:ilvl w:val="0"/>
          <w:numId w:val="78"/>
        </w:numPr>
        <w:spacing w:after="0" w:line="259" w:lineRule="auto"/>
        <w:ind w:left="720"/>
        <w:rPr>
          <w:rFonts w:ascii="Arial" w:hAnsi="Arial" w:cs="Arial"/>
        </w:rPr>
      </w:pPr>
      <w:r w:rsidRPr="00450C4D">
        <w:rPr>
          <w:rFonts w:ascii="Arial" w:hAnsi="Arial" w:cs="Arial"/>
        </w:rPr>
        <w:t>Verification that only MIPS quality measures that are relevant for the reporting periods will be used for MIPS submission. For the 2021 performance year, this means:</w:t>
      </w:r>
    </w:p>
    <w:p w:rsidRPr="00610978" w:rsidR="00373E85" w:rsidP="00373E85" w:rsidRDefault="00373E85" w14:paraId="5EB284E2" w14:textId="77777777">
      <w:pPr>
        <w:pStyle w:val="Bullet1"/>
        <w:numPr>
          <w:ilvl w:val="1"/>
          <w:numId w:val="78"/>
        </w:numPr>
        <w:tabs>
          <w:tab w:val="left" w:pos="720"/>
        </w:tabs>
        <w:spacing w:before="0" w:after="0"/>
        <w:rPr>
          <w:szCs w:val="22"/>
        </w:rPr>
      </w:pPr>
      <w:r w:rsidRPr="001B398B">
        <w:rPr>
          <w:szCs w:val="22"/>
        </w:rPr>
        <w:t xml:space="preserve">2021 MIPS Clinical Quality Measures (CQMs) and/or electronic CQMs (eCQMs) for the Quality performance categories. </w:t>
      </w:r>
    </w:p>
    <w:p w:rsidRPr="001B398B" w:rsidR="00373E85" w:rsidP="00373E85" w:rsidRDefault="00373E85" w14:paraId="01A0BC0E" w14:textId="77777777">
      <w:pPr>
        <w:pStyle w:val="Bullet1"/>
        <w:numPr>
          <w:ilvl w:val="1"/>
          <w:numId w:val="78"/>
        </w:numPr>
        <w:tabs>
          <w:tab w:val="left" w:pos="720"/>
        </w:tabs>
        <w:spacing w:before="0" w:after="0"/>
        <w:rPr>
          <w:szCs w:val="22"/>
        </w:rPr>
      </w:pPr>
      <w:r w:rsidRPr="00F5467B">
        <w:rPr>
          <w:szCs w:val="22"/>
        </w:rPr>
        <w:lastRenderedPageBreak/>
        <w:t>2021 Promoting Interoperabili</w:t>
      </w:r>
      <w:r w:rsidRPr="00876064">
        <w:rPr>
          <w:szCs w:val="22"/>
        </w:rPr>
        <w:t>ty measures and objectives for the Promoting Interoperability performance categories.</w:t>
      </w:r>
    </w:p>
    <w:p w:rsidRPr="001B398B" w:rsidR="00373E85" w:rsidP="00373E85" w:rsidRDefault="00373E85" w14:paraId="0E5B126C" w14:textId="77777777">
      <w:pPr>
        <w:pStyle w:val="Bullet1"/>
        <w:numPr>
          <w:ilvl w:val="1"/>
          <w:numId w:val="78"/>
        </w:numPr>
        <w:tabs>
          <w:tab w:val="left" w:pos="720"/>
        </w:tabs>
        <w:spacing w:before="0" w:after="0"/>
        <w:rPr>
          <w:szCs w:val="22"/>
        </w:rPr>
      </w:pPr>
      <w:r w:rsidRPr="001B398B">
        <w:rPr>
          <w:szCs w:val="22"/>
        </w:rPr>
        <w:t>2021 Improvement Activities for the Improvement Activities performance categories</w:t>
      </w:r>
    </w:p>
    <w:p w:rsidRPr="001B398B" w:rsidR="00373E85" w:rsidP="00373E85" w:rsidRDefault="00373E85" w14:paraId="56DE6897" w14:textId="7AACEE72">
      <w:pPr>
        <w:pStyle w:val="Bullet1"/>
        <w:numPr>
          <w:ilvl w:val="0"/>
          <w:numId w:val="0"/>
        </w:numPr>
        <w:spacing w:before="0" w:line="259" w:lineRule="auto"/>
        <w:ind w:left="360"/>
        <w:contextualSpacing w:val="0"/>
        <w:rPr>
          <w:szCs w:val="22"/>
        </w:rPr>
      </w:pPr>
    </w:p>
    <w:p w:rsidRPr="001B398B" w:rsidR="00373E85" w:rsidP="00373E85" w:rsidRDefault="00373E85" w14:paraId="2D5F4668" w14:textId="2D1C3D7B">
      <w:pPr>
        <w:spacing w:after="120" w:line="259" w:lineRule="auto"/>
        <w:ind w:left="360"/>
        <w:contextualSpacing/>
        <w:rPr>
          <w:rFonts w:ascii="Arial" w:hAnsi="Arial" w:eastAsia="Times New Roman" w:cs="Arial"/>
          <w:spacing w:val="-2"/>
        </w:rPr>
      </w:pPr>
      <w:r w:rsidRPr="00DC20E3">
        <w:rPr>
          <w:rFonts w:ascii="Arial" w:hAnsi="Arial" w:eastAsia="Times New Roman" w:cs="Arial"/>
          <w:spacing w:val="-2"/>
        </w:rPr>
        <w:t>Each</w:t>
      </w:r>
      <w:r w:rsidRPr="001B398B">
        <w:rPr>
          <w:rFonts w:ascii="Arial" w:hAnsi="Arial" w:cs="Arial"/>
          <w:spacing w:val="-2"/>
        </w:rPr>
        <w:t xml:space="preserve"> data validation audit (formerly known as “randomized audit”) </w:t>
      </w:r>
      <w:r w:rsidRPr="00E90503">
        <w:rPr>
          <w:rFonts w:ascii="Arial" w:hAnsi="Arial" w:eastAsia="Times New Roman" w:cs="Arial"/>
          <w:spacing w:val="-2"/>
        </w:rPr>
        <w:t xml:space="preserve">must use a sampling methodology that meets the following requirements for all </w:t>
      </w:r>
      <w:r w:rsidRPr="001B398B">
        <w:rPr>
          <w:rFonts w:ascii="Arial" w:hAnsi="Arial" w:cs="Arial"/>
          <w:spacing w:val="-2"/>
        </w:rPr>
        <w:t>performance categories</w:t>
      </w:r>
      <w:r w:rsidRPr="00E90503">
        <w:rPr>
          <w:rFonts w:ascii="Arial" w:hAnsi="Arial" w:eastAsia="Times New Roman" w:cs="Arial"/>
          <w:spacing w:val="-2"/>
        </w:rPr>
        <w:t xml:space="preserve"> for which you will submit data:</w:t>
      </w:r>
    </w:p>
    <w:p w:rsidRPr="001B398B" w:rsidR="00373E85" w:rsidP="00373E85" w:rsidRDefault="00373E85" w14:paraId="3B1CC1F9" w14:textId="39C0F15C">
      <w:pPr>
        <w:pStyle w:val="ListParagraph"/>
        <w:numPr>
          <w:ilvl w:val="0"/>
          <w:numId w:val="111"/>
        </w:numPr>
        <w:spacing w:after="120" w:line="259" w:lineRule="auto"/>
        <w:rPr>
          <w:rFonts w:ascii="Arial" w:hAnsi="Arial" w:cs="Arial"/>
        </w:rPr>
      </w:pPr>
      <w:r w:rsidRPr="001B398B">
        <w:rPr>
          <w:rFonts w:ascii="Arial" w:hAnsi="Arial" w:cs="Arial"/>
        </w:rPr>
        <w:t>Sample size of at least 3% of the TIN-NPIs submitted to CMS, except that the sample size must have a minimum of 10 TIN-NPIs and the sample size does not need to include more than 50 TIN-NPIs.</w:t>
      </w:r>
    </w:p>
    <w:p w:rsidRPr="001B398B" w:rsidR="00373E85" w:rsidP="001B398B" w:rsidRDefault="00373E85" w14:paraId="594A3E27" w14:textId="693885EF">
      <w:pPr>
        <w:pStyle w:val="ListParagraph"/>
        <w:numPr>
          <w:ilvl w:val="0"/>
          <w:numId w:val="111"/>
        </w:numPr>
        <w:spacing w:after="120" w:line="259" w:lineRule="auto"/>
        <w:rPr>
          <w:rFonts w:ascii="Arial" w:hAnsi="Arial" w:cs="Arial"/>
        </w:rPr>
      </w:pPr>
      <w:r w:rsidRPr="001B398B">
        <w:rPr>
          <w:rFonts w:ascii="Arial" w:hAnsi="Arial" w:cs="Arial"/>
        </w:rPr>
        <w:t>Sample that includes at least 25% of the patients of each TIN-NPI in the sample, except that the sample size must have a minimum of 5 patients and does not need to include more than 50 patients.</w:t>
      </w:r>
    </w:p>
    <w:p w:rsidRPr="00E90503" w:rsidR="00373E85" w:rsidP="00373E85" w:rsidRDefault="00373E85" w14:paraId="103F5010" w14:textId="387720C1">
      <w:pPr>
        <w:spacing w:after="120" w:line="259" w:lineRule="auto"/>
        <w:ind w:left="360"/>
        <w:contextualSpacing/>
        <w:rPr>
          <w:rFonts w:ascii="Arial" w:hAnsi="Arial" w:eastAsia="Times New Roman" w:cs="Arial"/>
          <w:spacing w:val="-2"/>
        </w:rPr>
      </w:pPr>
    </w:p>
    <w:p w:rsidRPr="001E4250" w:rsidR="00373E85" w:rsidP="001B398B" w:rsidRDefault="00373E85" w14:paraId="67EF2CE2" w14:textId="55CBE413">
      <w:pPr>
        <w:spacing w:after="120" w:line="259" w:lineRule="auto"/>
        <w:ind w:left="360"/>
        <w:contextualSpacing/>
        <w:rPr>
          <w:rFonts w:ascii="Arial" w:hAnsi="Arial" w:eastAsia="MS Mincho" w:cs="Arial"/>
        </w:rPr>
      </w:pPr>
      <w:r w:rsidRPr="439CBF4B">
        <w:rPr>
          <w:rFonts w:ascii="Arial" w:hAnsi="Arial" w:eastAsia="Times New Roman" w:cs="Arial"/>
          <w:b/>
          <w:bCs/>
        </w:rPr>
        <w:t>Targeted Audits.</w:t>
      </w:r>
      <w:r w:rsidRPr="439CBF4B">
        <w:rPr>
          <w:rFonts w:ascii="Arial" w:hAnsi="Arial" w:eastAsia="Times New Roman" w:cs="Arial"/>
        </w:rPr>
        <w:t xml:space="preserve"> If a data validation audit identifies one or more deficiency or data error, you must also conduct a</w:t>
      </w:r>
      <w:r w:rsidRPr="439CBF4B">
        <w:rPr>
          <w:rFonts w:ascii="Arial" w:hAnsi="Arial" w:eastAsia="MS Mincho" w:cs="Arial"/>
        </w:rPr>
        <w:t xml:space="preserve"> targeted audit (formerly known as “detailed </w:t>
      </w:r>
      <w:r w:rsidRPr="439CBF4B">
        <w:rPr>
          <w:rFonts w:ascii="Arial" w:hAnsi="Arial" w:eastAsia="Times New Roman" w:cs="Arial"/>
        </w:rPr>
        <w:t>audit”) into the impact and root cause of each such deficiency or data error for that MIPS payment year.</w:t>
      </w:r>
      <w:r w:rsidRPr="001B398B">
        <w:rPr>
          <w:rStyle w:val="FootnoteReference"/>
          <w:rFonts w:ascii="Arial" w:hAnsi="Arial" w:eastAsia="Times New Roman" w:cs="Arial"/>
          <w:spacing w:val="-2"/>
        </w:rPr>
        <w:footnoteReference w:id="12"/>
      </w:r>
      <w:r w:rsidRPr="439CBF4B">
        <w:rPr>
          <w:rFonts w:ascii="Arial" w:hAnsi="Arial" w:eastAsia="Times New Roman" w:cs="Arial"/>
        </w:rPr>
        <w:t xml:space="preserve"> Any required targeted audits</w:t>
      </w:r>
      <w:r w:rsidRPr="439CBF4B">
        <w:rPr>
          <w:rFonts w:ascii="Arial" w:hAnsi="Arial" w:eastAsia="MS Mincho" w:cs="Arial"/>
        </w:rPr>
        <w:t xml:space="preserve"> for the </w:t>
      </w:r>
      <w:r w:rsidRPr="439CBF4B">
        <w:rPr>
          <w:rFonts w:ascii="Arial" w:hAnsi="Arial" w:eastAsia="Times New Roman" w:cs="Arial"/>
        </w:rPr>
        <w:t xml:space="preserve">2021 </w:t>
      </w:r>
      <w:r w:rsidRPr="439CBF4B">
        <w:rPr>
          <w:rFonts w:ascii="Arial" w:hAnsi="Arial" w:eastAsia="MS Mincho" w:cs="Arial"/>
        </w:rPr>
        <w:t xml:space="preserve">performance </w:t>
      </w:r>
      <w:r w:rsidRPr="439CBF4B">
        <w:rPr>
          <w:rFonts w:ascii="Arial" w:hAnsi="Arial" w:eastAsia="Times New Roman" w:cs="Arial"/>
        </w:rPr>
        <w:t>year and correction of any deficiencies or data errors identified through such audit must be completed prior to the submission of data for the 2021 performance year.</w:t>
      </w:r>
      <w:r w:rsidRPr="001B398B">
        <w:rPr>
          <w:rStyle w:val="FootnoteReference"/>
          <w:rFonts w:ascii="Arial" w:hAnsi="Arial" w:eastAsia="Times New Roman" w:cs="Arial"/>
          <w:spacing w:val="-2"/>
        </w:rPr>
        <w:footnoteReference w:id="13"/>
      </w:r>
      <w:r w:rsidRPr="439CBF4B">
        <w:rPr>
          <w:rFonts w:ascii="Arial" w:hAnsi="Arial" w:eastAsia="Times New Roman" w:cs="Arial"/>
        </w:rPr>
        <w:t>)</w:t>
      </w:r>
      <w:r w:rsidRPr="439CBF4B">
        <w:rPr>
          <w:rFonts w:ascii="Arial" w:hAnsi="Arial" w:eastAsia="MS Mincho" w:cs="Arial"/>
        </w:rPr>
        <w:t xml:space="preserve"> The </w:t>
      </w:r>
      <w:r w:rsidRPr="439CBF4B">
        <w:rPr>
          <w:rFonts w:ascii="Arial" w:hAnsi="Arial" w:eastAsia="Times New Roman" w:cs="Arial"/>
        </w:rPr>
        <w:t xml:space="preserve">sample </w:t>
      </w:r>
      <w:r w:rsidRPr="439CBF4B">
        <w:rPr>
          <w:rFonts w:ascii="Arial" w:hAnsi="Arial" w:eastAsia="MS Mincho" w:cs="Arial"/>
        </w:rPr>
        <w:t xml:space="preserve">used for auditing in the targeted audit </w:t>
      </w:r>
      <w:r w:rsidRPr="439CBF4B">
        <w:rPr>
          <w:rFonts w:ascii="Arial" w:hAnsi="Arial" w:eastAsia="Times New Roman" w:cs="Arial"/>
        </w:rPr>
        <w:t>must</w:t>
      </w:r>
      <w:r w:rsidRPr="439CBF4B">
        <w:rPr>
          <w:rFonts w:ascii="Arial" w:hAnsi="Arial" w:eastAsia="MS Mincho" w:cs="Arial"/>
        </w:rPr>
        <w:t xml:space="preserve"> be </w:t>
      </w:r>
      <w:r w:rsidRPr="439CBF4B">
        <w:rPr>
          <w:rFonts w:ascii="Arial" w:hAnsi="Arial" w:eastAsia="Times New Roman" w:cs="Arial"/>
        </w:rPr>
        <w:t>based on a sampling methodology that meets the requirements for data validation audits</w:t>
      </w:r>
      <w:r w:rsidRPr="439CBF4B">
        <w:rPr>
          <w:rFonts w:ascii="Arial" w:hAnsi="Arial" w:eastAsia="MS Mincho" w:cs="Arial"/>
        </w:rPr>
        <w:t xml:space="preserve"> and </w:t>
      </w:r>
      <w:r w:rsidRPr="439CBF4B">
        <w:rPr>
          <w:rFonts w:ascii="Arial" w:hAnsi="Arial" w:eastAsia="Times New Roman" w:cs="Arial"/>
        </w:rPr>
        <w:t>must</w:t>
      </w:r>
      <w:r w:rsidRPr="439CBF4B">
        <w:rPr>
          <w:rFonts w:ascii="Arial" w:hAnsi="Arial" w:eastAsia="MS Mincho" w:cs="Arial"/>
        </w:rPr>
        <w:t xml:space="preserve"> not include </w:t>
      </w:r>
      <w:r w:rsidRPr="439CBF4B">
        <w:rPr>
          <w:rFonts w:ascii="Arial" w:hAnsi="Arial" w:eastAsia="Times New Roman" w:cs="Arial"/>
        </w:rPr>
        <w:t>data from</w:t>
      </w:r>
      <w:r w:rsidRPr="439CBF4B">
        <w:rPr>
          <w:rFonts w:ascii="Arial" w:hAnsi="Arial" w:eastAsia="MS Mincho" w:cs="Arial"/>
        </w:rPr>
        <w:t xml:space="preserve"> the </w:t>
      </w:r>
      <w:r w:rsidRPr="439CBF4B">
        <w:rPr>
          <w:rFonts w:ascii="Arial" w:hAnsi="Arial" w:eastAsia="Times New Roman" w:cs="Arial"/>
        </w:rPr>
        <w:t xml:space="preserve">sample used for the data validation </w:t>
      </w:r>
      <w:r w:rsidRPr="439CBF4B">
        <w:rPr>
          <w:rFonts w:ascii="Arial" w:hAnsi="Arial" w:eastAsia="MS Mincho" w:cs="Arial"/>
        </w:rPr>
        <w:t xml:space="preserve">audit </w:t>
      </w:r>
      <w:r w:rsidRPr="439CBF4B">
        <w:rPr>
          <w:rFonts w:ascii="Arial" w:hAnsi="Arial" w:eastAsia="Times New Roman" w:cs="Arial"/>
        </w:rPr>
        <w:t xml:space="preserve">in which </w:t>
      </w:r>
      <w:r w:rsidRPr="439CBF4B">
        <w:rPr>
          <w:rFonts w:ascii="Arial" w:hAnsi="Arial" w:eastAsia="MS Mincho" w:cs="Arial"/>
        </w:rPr>
        <w:t xml:space="preserve">the </w:t>
      </w:r>
      <w:r w:rsidRPr="439CBF4B">
        <w:rPr>
          <w:rFonts w:ascii="Arial" w:hAnsi="Arial" w:eastAsia="Times New Roman" w:cs="Arial"/>
        </w:rPr>
        <w:t>deficiency or data</w:t>
      </w:r>
      <w:r w:rsidRPr="439CBF4B">
        <w:rPr>
          <w:rFonts w:ascii="Arial" w:hAnsi="Arial" w:eastAsia="MS Mincho" w:cs="Arial"/>
        </w:rPr>
        <w:t xml:space="preserve"> error </w:t>
      </w:r>
      <w:r w:rsidRPr="439CBF4B">
        <w:rPr>
          <w:rFonts w:ascii="Arial" w:hAnsi="Arial" w:eastAsia="Times New Roman" w:cs="Arial"/>
        </w:rPr>
        <w:t>was identified.</w:t>
      </w:r>
      <w:r w:rsidRPr="001E4250">
        <w:rPr>
          <w:rStyle w:val="FootnoteReference"/>
          <w:rFonts w:ascii="Arial" w:hAnsi="Arial" w:eastAsia="Times New Roman" w:cs="Arial"/>
          <w:spacing w:val="-2"/>
        </w:rPr>
        <w:footnoteReference w:id="14"/>
      </w:r>
      <w:r w:rsidRPr="439CBF4B">
        <w:rPr>
          <w:rFonts w:ascii="Arial" w:hAnsi="Arial" w:eastAsia="MS Mincho" w:cs="Arial"/>
        </w:rPr>
        <w:t xml:space="preserve"> (Note: The targeted audit is required if any errors </w:t>
      </w:r>
      <w:r w:rsidRPr="439CBF4B">
        <w:rPr>
          <w:rFonts w:ascii="Arial" w:hAnsi="Arial" w:eastAsia="Times New Roman" w:cs="Arial"/>
        </w:rPr>
        <w:t xml:space="preserve">or deficiencies </w:t>
      </w:r>
      <w:r w:rsidRPr="439CBF4B">
        <w:rPr>
          <w:rFonts w:ascii="Arial" w:hAnsi="Arial" w:eastAsia="MS Mincho" w:cs="Arial"/>
        </w:rPr>
        <w:t>are found through the data validation audit).</w:t>
      </w:r>
    </w:p>
    <w:p w:rsidRPr="00577269" w:rsidR="00373E85" w:rsidP="001E4250" w:rsidRDefault="00373E85" w14:paraId="5D99C758" w14:textId="77777777">
      <w:pPr>
        <w:spacing w:after="120" w:line="259" w:lineRule="auto"/>
        <w:ind w:left="360"/>
        <w:contextualSpacing/>
        <w:rPr>
          <w:rFonts w:eastAsia="MS Mincho" w:cs="Times New Roman"/>
        </w:rPr>
      </w:pPr>
    </w:p>
    <w:p w:rsidRPr="002914B0" w:rsidR="00373E85" w:rsidP="001E4250" w:rsidRDefault="00373E85" w14:paraId="786F4242" w14:textId="450E6627">
      <w:pPr>
        <w:numPr>
          <w:ilvl w:val="0"/>
          <w:numId w:val="75"/>
        </w:numPr>
        <w:spacing w:after="120" w:line="259" w:lineRule="auto"/>
        <w:ind w:left="360"/>
        <w:contextualSpacing/>
        <w:rPr>
          <w:rFonts w:ascii="Arial" w:hAnsi="Arial" w:cs="Arial"/>
        </w:rPr>
      </w:pPr>
      <w:r w:rsidRPr="007467FC">
        <w:rPr>
          <w:rFonts w:ascii="Arial" w:hAnsi="Arial" w:cs="Arial"/>
          <w:b/>
        </w:rPr>
        <w:t>Data Validation Execution Report</w:t>
      </w:r>
      <w:r>
        <w:rPr>
          <w:rFonts w:ascii="Arial" w:hAnsi="Arial" w:cs="Arial"/>
          <w:b/>
        </w:rPr>
        <w:t xml:space="preserve"> (DVER) and Targeted Audits</w:t>
      </w:r>
      <w:r w:rsidRPr="007467FC">
        <w:rPr>
          <w:rFonts w:ascii="Arial" w:hAnsi="Arial" w:cs="Arial"/>
          <w:b/>
        </w:rPr>
        <w:t>:</w:t>
      </w:r>
      <w:r w:rsidRPr="007467FC">
        <w:rPr>
          <w:rFonts w:ascii="Arial" w:hAnsi="Arial" w:cs="Arial"/>
        </w:rPr>
        <w:t xml:space="preserve"> You must execute your 20</w:t>
      </w:r>
      <w:r>
        <w:rPr>
          <w:rFonts w:ascii="Arial" w:hAnsi="Arial" w:cs="Arial"/>
        </w:rPr>
        <w:t>21</w:t>
      </w:r>
      <w:r w:rsidRPr="007467FC">
        <w:rPr>
          <w:rFonts w:ascii="Arial" w:hAnsi="Arial" w:cs="Arial"/>
        </w:rPr>
        <w:t xml:space="preserve"> Data Validation</w:t>
      </w:r>
      <w:r>
        <w:rPr>
          <w:rFonts w:ascii="Arial" w:hAnsi="Arial" w:cs="Arial"/>
        </w:rPr>
        <w:t xml:space="preserve"> </w:t>
      </w:r>
      <w:r w:rsidRPr="00580940">
        <w:rPr>
          <w:rFonts w:ascii="Arial" w:hAnsi="Arial" w:cs="Arial"/>
        </w:rPr>
        <w:t>and any required targeted audits</w:t>
      </w:r>
      <w:r w:rsidRPr="001E4250">
        <w:rPr>
          <w:rFonts w:ascii="Arial" w:hAnsi="Arial"/>
        </w:rPr>
        <w:t xml:space="preserve"> </w:t>
      </w:r>
      <w:r w:rsidRPr="00580940">
        <w:rPr>
          <w:rFonts w:ascii="Arial" w:hAnsi="Arial" w:cs="Arial"/>
          <w:b/>
          <w:bCs/>
          <w:u w:val="single"/>
        </w:rPr>
        <w:t>prior</w:t>
      </w:r>
      <w:r w:rsidRPr="001E4250">
        <w:rPr>
          <w:rFonts w:ascii="Arial" w:hAnsi="Arial"/>
        </w:rPr>
        <w:t xml:space="preserve"> </w:t>
      </w:r>
      <w:r w:rsidRPr="00580940">
        <w:rPr>
          <w:rFonts w:ascii="Arial" w:hAnsi="Arial" w:cs="Arial"/>
        </w:rPr>
        <w:t>to the submission of data for the 2021 MIPS performance period.</w:t>
      </w:r>
    </w:p>
    <w:p w:rsidRPr="007467FC" w:rsidR="00373E85" w:rsidP="00373E85" w:rsidRDefault="00373E85" w14:paraId="5F4DC4A0" w14:textId="77777777">
      <w:pPr>
        <w:spacing w:after="120" w:line="259" w:lineRule="auto"/>
        <w:ind w:left="360"/>
        <w:contextualSpacing/>
        <w:rPr>
          <w:rFonts w:ascii="Arial" w:hAnsi="Arial" w:cs="Arial"/>
        </w:rPr>
      </w:pPr>
      <w:r w:rsidRPr="007467FC">
        <w:rPr>
          <w:rFonts w:ascii="Arial" w:hAnsi="Arial" w:cs="Arial"/>
        </w:rPr>
        <w:t xml:space="preserve">  </w:t>
      </w:r>
    </w:p>
    <w:p w:rsidRPr="001E4250" w:rsidR="00373E85" w:rsidP="00373E85" w:rsidRDefault="00373E85" w14:paraId="457D28A2" w14:textId="77777777">
      <w:pPr>
        <w:numPr>
          <w:ilvl w:val="0"/>
          <w:numId w:val="79"/>
        </w:numPr>
        <w:spacing w:after="120" w:line="259" w:lineRule="auto"/>
        <w:ind w:left="720"/>
        <w:contextualSpacing/>
        <w:rPr>
          <w:rFonts w:ascii="Arial" w:hAnsi="Arial" w:cs="Arial"/>
        </w:rPr>
      </w:pPr>
      <w:r w:rsidRPr="001E4250">
        <w:rPr>
          <w:rFonts w:ascii="Arial" w:hAnsi="Arial" w:cs="Arial"/>
        </w:rPr>
        <w:t>The 2021 Data Validation Execution Report that includes the results of your data validation audit, must be submitted to CMS by May 31, 2022</w:t>
      </w:r>
      <w:r w:rsidRPr="001B398B">
        <w:rPr>
          <w:rFonts w:ascii="Arial" w:hAnsi="Arial" w:cs="Arial"/>
        </w:rPr>
        <w:t>.</w:t>
      </w:r>
      <w:r w:rsidRPr="001E4250">
        <w:rPr>
          <w:rStyle w:val="FootnoteReference"/>
          <w:rFonts w:ascii="Arial" w:hAnsi="Arial" w:cs="Arial"/>
        </w:rPr>
        <w:footnoteReference w:id="15"/>
      </w:r>
    </w:p>
    <w:p w:rsidRPr="001E4250" w:rsidR="00373E85" w:rsidP="00373E85" w:rsidRDefault="00373E85" w14:paraId="6D8CA804" w14:textId="5471D0B7">
      <w:pPr>
        <w:numPr>
          <w:ilvl w:val="0"/>
          <w:numId w:val="79"/>
        </w:numPr>
        <w:spacing w:before="120" w:after="120" w:line="259" w:lineRule="auto"/>
        <w:ind w:left="720"/>
        <w:contextualSpacing/>
        <w:rPr>
          <w:rFonts w:ascii="Arial" w:hAnsi="Arial" w:cs="Arial"/>
        </w:rPr>
      </w:pPr>
      <w:r w:rsidRPr="001E4250">
        <w:rPr>
          <w:rFonts w:ascii="Arial" w:hAnsi="Arial" w:cs="Arial"/>
        </w:rPr>
        <w:t>The 2021 Data Validation Execution Report must include:</w:t>
      </w:r>
    </w:p>
    <w:p w:rsidRPr="001E4250" w:rsidR="00373E85" w:rsidP="00373E85" w:rsidRDefault="00373E85" w14:paraId="48168123" w14:textId="77777777">
      <w:pPr>
        <w:numPr>
          <w:ilvl w:val="1"/>
          <w:numId w:val="79"/>
        </w:numPr>
        <w:spacing w:before="120" w:after="0" w:line="259" w:lineRule="auto"/>
        <w:contextualSpacing/>
        <w:rPr>
          <w:rFonts w:ascii="Arial" w:hAnsi="Arial" w:cs="Arial"/>
        </w:rPr>
      </w:pPr>
      <w:r w:rsidRPr="001E4250">
        <w:rPr>
          <w:rFonts w:ascii="Arial" w:hAnsi="Arial" w:cs="Arial"/>
        </w:rPr>
        <w:t>Name of Qualified Registry</w:t>
      </w:r>
    </w:p>
    <w:p w:rsidRPr="001E4250" w:rsidR="00373E85" w:rsidP="00373E85" w:rsidRDefault="00373E85" w14:paraId="2264F3E8" w14:textId="77777777">
      <w:pPr>
        <w:pStyle w:val="ListParagraph"/>
        <w:numPr>
          <w:ilvl w:val="1"/>
          <w:numId w:val="79"/>
        </w:numPr>
        <w:spacing w:after="0" w:line="240" w:lineRule="auto"/>
        <w:rPr>
          <w:rFonts w:ascii="Arial" w:hAnsi="Arial" w:eastAsia="MS Mincho" w:cs="Arial"/>
        </w:rPr>
      </w:pPr>
      <w:r w:rsidRPr="001E4250">
        <w:rPr>
          <w:rFonts w:ascii="Arial" w:hAnsi="Arial" w:eastAsia="MS Mincho" w:cs="Arial"/>
        </w:rPr>
        <w:t>Was data submitted for any of the performance categories for the 2021 MIPS performance period?</w:t>
      </w:r>
    </w:p>
    <w:p w:rsidRPr="001E4250" w:rsidR="00373E85" w:rsidP="00373E85" w:rsidRDefault="00373E85" w14:paraId="15EDDD1B" w14:textId="77777777">
      <w:pPr>
        <w:pStyle w:val="ListParagraph"/>
        <w:numPr>
          <w:ilvl w:val="1"/>
          <w:numId w:val="79"/>
        </w:numPr>
        <w:spacing w:after="0" w:line="240" w:lineRule="auto"/>
        <w:rPr>
          <w:rFonts w:ascii="Arial" w:hAnsi="Arial" w:eastAsia="MS Mincho" w:cs="Arial"/>
        </w:rPr>
      </w:pPr>
      <w:r w:rsidRPr="001E4250">
        <w:rPr>
          <w:rFonts w:ascii="Arial" w:hAnsi="Arial" w:eastAsia="MS Mincho" w:cs="Arial"/>
        </w:rPr>
        <w:t>Overall Data Deficiency and Data Error Rate - (Number of Clinicians with a Data Issue / Total Number of Clinicians Supported)</w:t>
      </w:r>
    </w:p>
    <w:p w:rsidRPr="001E4250" w:rsidR="00373E85" w:rsidP="00373E85" w:rsidRDefault="00373E85" w14:paraId="614815C5" w14:textId="77777777">
      <w:pPr>
        <w:pStyle w:val="ListParagraph"/>
        <w:numPr>
          <w:ilvl w:val="2"/>
          <w:numId w:val="79"/>
        </w:numPr>
        <w:spacing w:after="0" w:line="240" w:lineRule="auto"/>
        <w:rPr>
          <w:rFonts w:ascii="Arial" w:hAnsi="Arial" w:eastAsia="MS Mincho" w:cs="Arial"/>
        </w:rPr>
      </w:pPr>
      <w:r w:rsidRPr="001E4250">
        <w:rPr>
          <w:rFonts w:ascii="Arial" w:hAnsi="Arial" w:eastAsia="MS Mincho" w:cs="Arial"/>
        </w:rPr>
        <w:t>The overall data error rate includes only data errors that were not corrected before submission to CMS.</w:t>
      </w:r>
    </w:p>
    <w:p w:rsidRPr="001E4250" w:rsidR="00373E85" w:rsidP="00373E85" w:rsidRDefault="00373E85" w14:paraId="257812EA" w14:textId="2D60E18F">
      <w:pPr>
        <w:pStyle w:val="ListParagraph"/>
        <w:numPr>
          <w:ilvl w:val="1"/>
          <w:numId w:val="79"/>
        </w:numPr>
        <w:spacing w:after="0" w:line="259" w:lineRule="auto"/>
        <w:rPr>
          <w:rFonts w:ascii="Arial" w:hAnsi="Arial" w:cs="Arial"/>
        </w:rPr>
      </w:pPr>
      <w:r w:rsidRPr="001E4250">
        <w:rPr>
          <w:rFonts w:ascii="Arial" w:hAnsi="Arial" w:cs="Arial"/>
        </w:rPr>
        <w:lastRenderedPageBreak/>
        <w:t>For each type of deficiencies or data errors discovered you must provide (1) description and examples of the deficiency/error; (2) the percentage of clinicians impacted by the deficiency/error and (3) when and how each deficiency/error was corrected. Types of deficiencies or data errors include, but are not limited to, the following:</w:t>
      </w:r>
    </w:p>
    <w:p w:rsidRPr="004F7F23" w:rsidR="00373E85" w:rsidP="001E4250" w:rsidRDefault="00373E85" w14:paraId="0A7A6783" w14:textId="281F56DD">
      <w:pPr>
        <w:pStyle w:val="ListParagraph"/>
        <w:numPr>
          <w:ilvl w:val="2"/>
          <w:numId w:val="79"/>
        </w:numPr>
        <w:spacing w:after="0" w:line="259" w:lineRule="auto"/>
        <w:rPr>
          <w:rFonts w:ascii="Arial" w:hAnsi="Arial" w:cs="Arial"/>
        </w:rPr>
      </w:pPr>
      <w:r w:rsidRPr="001E4250">
        <w:rPr>
          <w:rFonts w:ascii="Arial" w:hAnsi="Arial" w:cs="Arial"/>
        </w:rPr>
        <w:t>Errors or deficiencies related to verifying MIPS eligibility of clinicians, groups, and virtual groups</w:t>
      </w:r>
      <w:r w:rsidRPr="004F7F23">
        <w:rPr>
          <w:rFonts w:ascii="Arial" w:hAnsi="Arial" w:cs="Arial"/>
        </w:rPr>
        <w:t>.</w:t>
      </w:r>
    </w:p>
    <w:p w:rsidRPr="004F7F23" w:rsidR="00373E85" w:rsidP="001E4250" w:rsidRDefault="00373E85" w14:paraId="14E1D187" w14:textId="2C1DA694">
      <w:pPr>
        <w:pStyle w:val="ListParagraph"/>
        <w:numPr>
          <w:ilvl w:val="2"/>
          <w:numId w:val="79"/>
        </w:numPr>
        <w:spacing w:after="0" w:line="259" w:lineRule="auto"/>
        <w:rPr>
          <w:rFonts w:ascii="Arial" w:hAnsi="Arial" w:cs="Arial"/>
        </w:rPr>
      </w:pPr>
      <w:r w:rsidRPr="004F7F23">
        <w:rPr>
          <w:rFonts w:ascii="Arial" w:hAnsi="Arial" w:cs="Arial"/>
        </w:rPr>
        <w:t>Errors or deficiencies related to verifying the accuracy of TINs and NPIs.</w:t>
      </w:r>
    </w:p>
    <w:p w:rsidRPr="004F7F23" w:rsidR="00373E85" w:rsidP="001E4250" w:rsidRDefault="00373E85" w14:paraId="362FDFB7" w14:textId="6430CE97">
      <w:pPr>
        <w:pStyle w:val="ListParagraph"/>
        <w:numPr>
          <w:ilvl w:val="2"/>
          <w:numId w:val="79"/>
        </w:numPr>
        <w:spacing w:after="0" w:line="259" w:lineRule="auto"/>
        <w:rPr>
          <w:rFonts w:ascii="Arial" w:hAnsi="Arial" w:cs="Arial"/>
        </w:rPr>
      </w:pPr>
      <w:r w:rsidRPr="004F7F23">
        <w:rPr>
          <w:rFonts w:ascii="Arial" w:hAnsi="Arial" w:cs="Arial"/>
        </w:rPr>
        <w:t>Errors or deficiencies related to use of 2021 MIPS measures and activities were utilized for submission, namely</w:t>
      </w:r>
    </w:p>
    <w:p w:rsidRPr="004F7F23" w:rsidR="00373E85" w:rsidP="001E4250" w:rsidRDefault="00373E85" w14:paraId="65A647BE" w14:textId="2043A631">
      <w:pPr>
        <w:pStyle w:val="ListParagraph"/>
        <w:numPr>
          <w:ilvl w:val="3"/>
          <w:numId w:val="79"/>
        </w:numPr>
        <w:spacing w:after="0" w:line="259" w:lineRule="auto"/>
        <w:rPr>
          <w:rFonts w:ascii="Arial" w:hAnsi="Arial" w:cs="Arial"/>
        </w:rPr>
      </w:pPr>
      <w:r w:rsidRPr="004F7F23">
        <w:rPr>
          <w:rFonts w:ascii="Arial" w:hAnsi="Arial" w:cs="Arial"/>
        </w:rPr>
        <w:t>2021 MIPS CQMs, eCQMs and/or QCDR measures for the Quality performance categories.</w:t>
      </w:r>
    </w:p>
    <w:p w:rsidRPr="004F7F23" w:rsidR="00373E85" w:rsidP="001E4250" w:rsidRDefault="00373E85" w14:paraId="371B432D" w14:textId="77777777">
      <w:pPr>
        <w:pStyle w:val="ListParagraph"/>
        <w:numPr>
          <w:ilvl w:val="3"/>
          <w:numId w:val="79"/>
        </w:numPr>
        <w:spacing w:after="0" w:line="259" w:lineRule="auto"/>
        <w:rPr>
          <w:rFonts w:ascii="Arial" w:hAnsi="Arial" w:cs="Arial"/>
        </w:rPr>
      </w:pPr>
      <w:r w:rsidRPr="004F7F23">
        <w:rPr>
          <w:rFonts w:ascii="Arial" w:hAnsi="Arial" w:cs="Arial"/>
        </w:rPr>
        <w:t>2021 Promoting Interoperability measures and objectives for the Quality performance categories.</w:t>
      </w:r>
    </w:p>
    <w:p w:rsidRPr="001E4250" w:rsidR="00373E85" w:rsidP="001E4250" w:rsidRDefault="00373E85" w14:paraId="2BECF88E" w14:textId="77777777">
      <w:pPr>
        <w:pStyle w:val="ListParagraph"/>
        <w:numPr>
          <w:ilvl w:val="3"/>
          <w:numId w:val="79"/>
        </w:numPr>
        <w:spacing w:after="0" w:line="259" w:lineRule="auto"/>
        <w:rPr>
          <w:rFonts w:ascii="Arial" w:hAnsi="Arial" w:cs="Arial"/>
        </w:rPr>
      </w:pPr>
      <w:r w:rsidRPr="004F7F23">
        <w:rPr>
          <w:rFonts w:ascii="Arial" w:hAnsi="Arial" w:cs="Arial"/>
        </w:rPr>
        <w:t xml:space="preserve">2021 Improvement Activities for the Improvement Activities </w:t>
      </w:r>
      <w:r w:rsidRPr="001E4250">
        <w:rPr>
          <w:rFonts w:ascii="Arial" w:hAnsi="Arial" w:cs="Arial"/>
        </w:rPr>
        <w:t>performance categories.</w:t>
      </w:r>
    </w:p>
    <w:p w:rsidRPr="001E4250" w:rsidR="00373E85" w:rsidP="00373E85" w:rsidRDefault="00373E85" w14:paraId="3D0825F2" w14:textId="2BF4CE44">
      <w:pPr>
        <w:pStyle w:val="ListParagraph"/>
        <w:numPr>
          <w:ilvl w:val="2"/>
          <w:numId w:val="79"/>
        </w:numPr>
        <w:spacing w:after="0" w:line="259" w:lineRule="auto"/>
        <w:rPr>
          <w:rFonts w:ascii="Arial" w:hAnsi="Arial" w:cs="Arial"/>
        </w:rPr>
      </w:pPr>
      <w:r w:rsidRPr="001E4250">
        <w:rPr>
          <w:rFonts w:ascii="Arial" w:hAnsi="Arial" w:cs="Arial"/>
        </w:rPr>
        <w:t>Errors or deficiencies in calculating data completeness and performance rates (i.e., were any issues identified with how the MIPS quality measure specifications and/or QCDR measure specifications (as applicable) were implemented in the system?)</w:t>
      </w:r>
    </w:p>
    <w:p w:rsidRPr="001E4250" w:rsidR="00373E85" w:rsidP="00373E85" w:rsidRDefault="00373E85" w14:paraId="0B890E17" w14:textId="1B810030">
      <w:pPr>
        <w:numPr>
          <w:ilvl w:val="1"/>
          <w:numId w:val="79"/>
        </w:numPr>
        <w:spacing w:after="0" w:line="240" w:lineRule="auto"/>
        <w:rPr>
          <w:rFonts w:ascii="Arial" w:hAnsi="Arial" w:eastAsia="Times New Roman" w:cs="Arial"/>
        </w:rPr>
      </w:pPr>
      <w:r w:rsidRPr="001E4250">
        <w:rPr>
          <w:rFonts w:ascii="Arial" w:hAnsi="Arial" w:cs="Arial"/>
        </w:rPr>
        <w:t xml:space="preserve">If </w:t>
      </w:r>
      <w:r w:rsidRPr="001E4250">
        <w:rPr>
          <w:rFonts w:ascii="Arial" w:hAnsi="Arial" w:eastAsia="Times New Roman" w:cs="Arial"/>
          <w:spacing w:val="-2"/>
        </w:rPr>
        <w:t xml:space="preserve">you are </w:t>
      </w:r>
      <w:r w:rsidRPr="001E4250">
        <w:rPr>
          <w:rFonts w:ascii="Arial" w:hAnsi="Arial" w:cs="Arial"/>
          <w:spacing w:val="-2"/>
        </w:rPr>
        <w:t xml:space="preserve">required </w:t>
      </w:r>
      <w:r w:rsidRPr="001E4250">
        <w:rPr>
          <w:rFonts w:ascii="Arial" w:hAnsi="Arial" w:eastAsia="Times New Roman" w:cs="Arial"/>
          <w:spacing w:val="-2"/>
        </w:rPr>
        <w:t>to conduct any targeted audits for performance year 2021, the corresponding 2021 Targeted Audit results</w:t>
      </w:r>
      <w:r w:rsidRPr="001E4250">
        <w:rPr>
          <w:rFonts w:ascii="Arial" w:hAnsi="Arial" w:cs="Arial"/>
          <w:spacing w:val="-2"/>
        </w:rPr>
        <w:t xml:space="preserve"> should </w:t>
      </w:r>
      <w:r w:rsidRPr="001E4250">
        <w:rPr>
          <w:rFonts w:ascii="Arial" w:hAnsi="Arial" w:eastAsia="Times New Roman" w:cs="Arial"/>
          <w:spacing w:val="-2"/>
        </w:rPr>
        <w:t>also be submitted to CMS by May 31, 2022.</w:t>
      </w:r>
    </w:p>
    <w:p w:rsidRPr="001E4250" w:rsidR="00373E85" w:rsidP="00373E85" w:rsidRDefault="00373E85" w14:paraId="23EE2F9F" w14:textId="3EF0FE77">
      <w:pPr>
        <w:numPr>
          <w:ilvl w:val="1"/>
          <w:numId w:val="79"/>
        </w:numPr>
        <w:spacing w:after="0" w:line="240" w:lineRule="auto"/>
        <w:rPr>
          <w:rFonts w:ascii="Arial" w:hAnsi="Arial" w:eastAsia="Times New Roman" w:cs="Arial"/>
        </w:rPr>
      </w:pPr>
      <w:r w:rsidRPr="001E4250">
        <w:rPr>
          <w:rFonts w:ascii="Arial" w:hAnsi="Arial" w:cs="Arial"/>
        </w:rPr>
        <w:t>Your report with the results of each targeted audit must include:</w:t>
      </w:r>
    </w:p>
    <w:p w:rsidRPr="001E4250" w:rsidR="00373E85" w:rsidP="00373E85" w:rsidRDefault="00373E85" w14:paraId="03A5A123" w14:textId="77777777">
      <w:pPr>
        <w:pStyle w:val="Bullet1"/>
        <w:numPr>
          <w:ilvl w:val="2"/>
          <w:numId w:val="79"/>
        </w:numPr>
        <w:tabs>
          <w:tab w:val="left" w:pos="720"/>
        </w:tabs>
        <w:spacing w:before="0" w:after="0"/>
        <w:rPr>
          <w:rFonts w:eastAsia="MS Mincho"/>
          <w:spacing w:val="0"/>
          <w:szCs w:val="22"/>
        </w:rPr>
      </w:pPr>
      <w:r w:rsidRPr="001E4250">
        <w:rPr>
          <w:rFonts w:eastAsia="MS Mincho"/>
          <w:spacing w:val="0"/>
          <w:szCs w:val="22"/>
        </w:rPr>
        <w:t xml:space="preserve">the overall deficiency or data </w:t>
      </w:r>
      <w:r w:rsidRPr="001E4250">
        <w:rPr>
          <w:rFonts w:eastAsia="MS Mincho"/>
          <w:spacing w:val="0"/>
        </w:rPr>
        <w:t xml:space="preserve">error </w:t>
      </w:r>
      <w:r w:rsidRPr="001E4250">
        <w:rPr>
          <w:rFonts w:eastAsia="MS Mincho"/>
          <w:spacing w:val="0"/>
          <w:szCs w:val="22"/>
        </w:rPr>
        <w:t>rate;</w:t>
      </w:r>
    </w:p>
    <w:p w:rsidRPr="001E4250" w:rsidR="00373E85" w:rsidP="00373E85" w:rsidRDefault="00373E85" w14:paraId="04235BF0" w14:textId="77777777">
      <w:pPr>
        <w:pStyle w:val="Bullet1"/>
        <w:numPr>
          <w:ilvl w:val="2"/>
          <w:numId w:val="79"/>
        </w:numPr>
        <w:tabs>
          <w:tab w:val="left" w:pos="720"/>
        </w:tabs>
        <w:spacing w:before="0" w:after="0"/>
        <w:rPr>
          <w:szCs w:val="22"/>
        </w:rPr>
      </w:pPr>
      <w:r w:rsidRPr="001E4250">
        <w:rPr>
          <w:szCs w:val="22"/>
        </w:rPr>
        <w:t>the types of deficiencies or data errors discovered,</w:t>
      </w:r>
    </w:p>
    <w:p w:rsidRPr="001E4250" w:rsidR="00373E85" w:rsidP="00373E85" w:rsidRDefault="00373E85" w14:paraId="5B8ABDB5" w14:textId="3E5EEA94">
      <w:pPr>
        <w:pStyle w:val="ListParagraph"/>
        <w:numPr>
          <w:ilvl w:val="2"/>
          <w:numId w:val="79"/>
        </w:numPr>
        <w:spacing w:after="120" w:line="259" w:lineRule="auto"/>
        <w:rPr>
          <w:rFonts w:ascii="Arial" w:hAnsi="Arial" w:cs="Arial"/>
        </w:rPr>
      </w:pPr>
      <w:r w:rsidRPr="001E4250">
        <w:rPr>
          <w:rFonts w:ascii="Arial" w:hAnsi="Arial" w:cs="Arial"/>
        </w:rPr>
        <w:t>how and when the error or deficiency was corrected, and</w:t>
      </w:r>
    </w:p>
    <w:p w:rsidRPr="001E4250" w:rsidR="00373E85" w:rsidP="00373E85" w:rsidRDefault="00373E85" w14:paraId="749CB971" w14:textId="5A5A1751">
      <w:pPr>
        <w:pStyle w:val="ListParagraph"/>
        <w:numPr>
          <w:ilvl w:val="2"/>
          <w:numId w:val="79"/>
        </w:numPr>
        <w:spacing w:after="120" w:line="259" w:lineRule="auto"/>
        <w:rPr>
          <w:rFonts w:ascii="Arial" w:hAnsi="Arial" w:cs="Arial"/>
        </w:rPr>
      </w:pPr>
      <w:r w:rsidRPr="001E4250">
        <w:rPr>
          <w:rFonts w:ascii="Arial" w:hAnsi="Arial" w:cs="Arial"/>
        </w:rPr>
        <w:t>the percentage of your total clinicians impacted by the data error.</w:t>
      </w:r>
    </w:p>
    <w:p w:rsidRPr="001E4250" w:rsidR="00373E85" w:rsidP="00373E85" w:rsidRDefault="00373E85" w14:paraId="322696F2" w14:textId="318B3CD5">
      <w:pPr>
        <w:rPr>
          <w:rFonts w:ascii="Arial" w:hAnsi="Arial" w:cs="Arial"/>
        </w:rPr>
      </w:pPr>
      <w:r w:rsidRPr="001E4250">
        <w:rPr>
          <w:rFonts w:ascii="Arial" w:hAnsi="Arial" w:cs="Arial"/>
        </w:rPr>
        <w:t xml:space="preserve">Please note, late, incomplete, and/or absent submission of your Data Validation Execution Report or the results for a required targeted audit constitutes non-compliance with program requirements, and may result in remedial action or termination of the Qualified Registry for the current and possibly future program years of the MIPS program. </w:t>
      </w:r>
    </w:p>
    <w:p w:rsidRPr="00731F3D" w:rsidR="00373E85" w:rsidP="00373E85" w:rsidRDefault="00373E85" w14:paraId="0D799649" w14:textId="77777777">
      <w:pPr>
        <w:pStyle w:val="Bullet1"/>
        <w:numPr>
          <w:ilvl w:val="0"/>
          <w:numId w:val="0"/>
        </w:numPr>
        <w:rPr>
          <w:rStyle w:val="Hyperlink"/>
          <w:rFonts w:eastAsia="MS Gothic"/>
          <w:b/>
          <w:szCs w:val="22"/>
        </w:rPr>
      </w:pPr>
      <w:r w:rsidRPr="00731F3D">
        <w:rPr>
          <w:b/>
          <w:szCs w:val="22"/>
        </w:rPr>
        <w:t>Please note: CMS will provide a s</w:t>
      </w:r>
      <w:r w:rsidRPr="001E4250">
        <w:rPr>
          <w:b/>
          <w:szCs w:val="22"/>
        </w:rPr>
        <w:t xml:space="preserve">ample Data Validation Execution Report template for Data Validation and Targeted Audit results, which will be posted on the </w:t>
      </w:r>
      <w:hyperlink w:history="1" r:id="rId13">
        <w:r w:rsidRPr="00731F3D">
          <w:rPr>
            <w:rStyle w:val="Hyperlink"/>
            <w:rFonts w:eastAsia="MS Gothic"/>
            <w:b/>
            <w:szCs w:val="22"/>
          </w:rPr>
          <w:t>CMS Quality Payment Program Resource Library.</w:t>
        </w:r>
      </w:hyperlink>
    </w:p>
    <w:p w:rsidRPr="00731F3D" w:rsidR="00373E85" w:rsidP="00373E85" w:rsidRDefault="00373E85" w14:paraId="0C87363B" w14:textId="45A97C50">
      <w:pPr>
        <w:pStyle w:val="Bullet1"/>
        <w:numPr>
          <w:ilvl w:val="0"/>
          <w:numId w:val="84"/>
        </w:numPr>
        <w:spacing w:before="140" w:after="0" w:line="259" w:lineRule="auto"/>
        <w:contextualSpacing w:val="0"/>
        <w:rPr>
          <w:szCs w:val="22"/>
        </w:rPr>
      </w:pPr>
      <w:r w:rsidRPr="001E4250">
        <w:rPr>
          <w:b/>
          <w:szCs w:val="22"/>
        </w:rPr>
        <w:t>Performance Category Feedback Reports:</w:t>
      </w:r>
      <w:r w:rsidRPr="001E4250">
        <w:rPr>
          <w:szCs w:val="22"/>
        </w:rPr>
        <w:t xml:space="preserve"> Qualified Registries are required to provide performance </w:t>
      </w:r>
      <w:r w:rsidRPr="00731F3D">
        <w:rPr>
          <w:szCs w:val="22"/>
        </w:rPr>
        <w:t>category feedback at least four times a year</w:t>
      </w:r>
      <w:r w:rsidRPr="00731F3D">
        <w:rPr>
          <w:szCs w:val="22"/>
          <w:lang w:val="en"/>
        </w:rPr>
        <w:t xml:space="preserve">, and provide </w:t>
      </w:r>
      <w:r w:rsidRPr="00731F3D">
        <w:rPr>
          <w:szCs w:val="22"/>
        </w:rPr>
        <w:t>specific feedback to all clinicians, groups, virtual groups, and APM Entities on how they compare to other clinicians, groups, virtual groups, and APM Entities who have submitted data on a given measure</w:t>
      </w:r>
      <w:r w:rsidRPr="00731F3D">
        <w:rPr>
          <w:szCs w:val="22"/>
          <w:lang w:val="en"/>
        </w:rPr>
        <w:t>.</w:t>
      </w:r>
    </w:p>
    <w:p w:rsidRPr="00731F3D" w:rsidR="00373E85" w:rsidP="00373E85" w:rsidRDefault="00373E85" w14:paraId="3A382264" w14:textId="77777777">
      <w:pPr>
        <w:pStyle w:val="Bullet1"/>
        <w:numPr>
          <w:ilvl w:val="0"/>
          <w:numId w:val="81"/>
        </w:numPr>
        <w:spacing w:before="0" w:after="0" w:line="259" w:lineRule="auto"/>
        <w:contextualSpacing w:val="0"/>
        <w:rPr>
          <w:szCs w:val="22"/>
        </w:rPr>
      </w:pPr>
      <w:r w:rsidRPr="00731F3D">
        <w:rPr>
          <w:szCs w:val="22"/>
        </w:rPr>
        <w:t xml:space="preserve">CMS does not provide a template for the performance feedback reports. </w:t>
      </w:r>
    </w:p>
    <w:p w:rsidRPr="00731F3D" w:rsidR="00373E85" w:rsidP="00373E85" w:rsidRDefault="00373E85" w14:paraId="168C2F92" w14:textId="77777777">
      <w:pPr>
        <w:pStyle w:val="Bullet1"/>
        <w:numPr>
          <w:ilvl w:val="0"/>
          <w:numId w:val="81"/>
        </w:numPr>
        <w:spacing w:before="0" w:after="0" w:line="259" w:lineRule="auto"/>
        <w:contextualSpacing w:val="0"/>
        <w:rPr>
          <w:szCs w:val="22"/>
        </w:rPr>
      </w:pPr>
      <w:r w:rsidRPr="00731F3D">
        <w:rPr>
          <w:szCs w:val="22"/>
        </w:rPr>
        <w:t>If a real-time feedback dashboard is available to clinicians, CMS asks that the Qualified Registry e-mail clinicians, groups, virtual groups, and APM Entities at least four times a year, to remind them the feedback is available.</w:t>
      </w:r>
    </w:p>
    <w:p w:rsidRPr="00731F3D" w:rsidR="00373E85" w:rsidP="00373E85" w:rsidRDefault="00373E85" w14:paraId="1B09B455" w14:textId="1212E71A">
      <w:pPr>
        <w:pStyle w:val="ListParagraph"/>
        <w:numPr>
          <w:ilvl w:val="0"/>
          <w:numId w:val="81"/>
        </w:numPr>
        <w:spacing w:after="120" w:line="240" w:lineRule="auto"/>
        <w:rPr>
          <w:rFonts w:ascii="Arial" w:hAnsi="Arial" w:cs="Arial"/>
        </w:rPr>
      </w:pPr>
      <w:r w:rsidRPr="00731F3D">
        <w:rPr>
          <w:rFonts w:ascii="Arial" w:hAnsi="Arial" w:cs="Arial"/>
        </w:rPr>
        <w:lastRenderedPageBreak/>
        <w:t>Exceptions to this requirement may occur if the Qualified Registry does not receive the data from their clinician until the end of the performance period</w:t>
      </w:r>
      <w:r w:rsidRPr="00731F3D">
        <w:rPr>
          <w:rFonts w:ascii="Arial" w:hAnsi="Arial" w:cs="Arial"/>
          <w:lang w:val="en"/>
        </w:rPr>
        <w:t>, as discussed in the Final Rule.</w:t>
      </w:r>
      <w:r w:rsidRPr="00731F3D">
        <w:rPr>
          <w:rStyle w:val="FootnoteReference"/>
          <w:rFonts w:ascii="Arial" w:hAnsi="Arial" w:cs="Arial"/>
          <w:lang w:val="en"/>
        </w:rPr>
        <w:footnoteReference w:id="16"/>
      </w:r>
      <w:r w:rsidRPr="00731F3D">
        <w:rPr>
          <w:rFonts w:ascii="Arial" w:hAnsi="Arial" w:cs="Arial"/>
          <w:lang w:val="en"/>
        </w:rPr>
        <w:t xml:space="preserve"> </w:t>
      </w:r>
    </w:p>
    <w:p w:rsidRPr="00731F3D" w:rsidR="00373E85" w:rsidP="00373E85" w:rsidRDefault="00373E85" w14:paraId="699A42D1" w14:textId="77777777">
      <w:pPr>
        <w:pStyle w:val="ListParagraph"/>
        <w:spacing w:after="120"/>
        <w:ind w:firstLine="0"/>
        <w:rPr>
          <w:rFonts w:ascii="Arial" w:hAnsi="Arial" w:cs="Arial"/>
        </w:rPr>
      </w:pPr>
    </w:p>
    <w:p w:rsidRPr="00731F3D" w:rsidR="00373E85" w:rsidP="00373E85" w:rsidRDefault="00373E85" w14:paraId="5E0233DA" w14:textId="77777777">
      <w:pPr>
        <w:pStyle w:val="ListParagraph"/>
        <w:numPr>
          <w:ilvl w:val="0"/>
          <w:numId w:val="110"/>
        </w:numPr>
        <w:spacing w:after="0" w:line="240" w:lineRule="auto"/>
        <w:rPr>
          <w:rFonts w:ascii="Arial" w:hAnsi="Arial" w:cs="Arial"/>
        </w:rPr>
      </w:pPr>
      <w:r w:rsidRPr="00731F3D">
        <w:rPr>
          <w:rFonts w:ascii="Arial" w:hAnsi="Arial" w:cs="Arial"/>
        </w:rPr>
        <w:t>Attest that you understand the Qualified Registry qualification criteria and program requirements, and will meet all program requirements.</w:t>
      </w:r>
    </w:p>
    <w:p w:rsidRPr="003235EE" w:rsidR="00076B57" w:rsidP="0D7C9670" w:rsidRDefault="00076B57" w14:paraId="306059AD" w14:textId="6AA2752A">
      <w:pPr>
        <w:rPr>
          <w:rFonts w:ascii="Arial" w:hAnsi="Arial" w:cs="Arial" w:eastAsiaTheme="minorEastAsia"/>
        </w:rPr>
      </w:pPr>
    </w:p>
    <w:p w:rsidRPr="003235EE" w:rsidR="004B4F4B" w:rsidP="002F52F5" w:rsidRDefault="00425DD0" w14:paraId="7997BB69" w14:textId="088BE71A">
      <w:pPr>
        <w:tabs>
          <w:tab w:val="center" w:pos="1446"/>
        </w:tabs>
        <w:ind w:left="0" w:firstLine="0"/>
        <w:contextualSpacing/>
        <w:rPr>
          <w:rFonts w:ascii="Arial" w:hAnsi="Arial" w:cs="Arial"/>
          <w:b/>
          <w:bCs/>
        </w:rPr>
      </w:pPr>
      <w:r w:rsidRPr="003235EE">
        <w:rPr>
          <w:rFonts w:ascii="Arial" w:hAnsi="Arial" w:cs="Arial" w:eastAsiaTheme="minorEastAsia"/>
          <w:b/>
          <w:bCs/>
        </w:rPr>
        <w:t>*****</w:t>
      </w:r>
    </w:p>
    <w:p w:rsidRPr="003235EE" w:rsidR="004B4F4B" w:rsidP="002F52F5" w:rsidRDefault="004B4F4B" w14:paraId="6CE5B270" w14:textId="0E3B24AD">
      <w:pPr>
        <w:tabs>
          <w:tab w:val="center" w:pos="1446"/>
        </w:tabs>
        <w:ind w:left="0" w:firstLine="0"/>
        <w:contextualSpacing/>
        <w:rPr>
          <w:rFonts w:ascii="Arial" w:hAnsi="Arial" w:cs="Arial"/>
          <w:b/>
          <w:bCs/>
        </w:rPr>
      </w:pPr>
    </w:p>
    <w:p w:rsidRPr="003235EE" w:rsidR="002F52F5" w:rsidP="004B4F4B" w:rsidRDefault="002F52F5" w14:paraId="5FDB1033" w14:textId="67DDE329">
      <w:pPr>
        <w:tabs>
          <w:tab w:val="center" w:pos="1446"/>
        </w:tabs>
        <w:ind w:left="0" w:firstLine="0"/>
        <w:contextualSpacing/>
        <w:rPr>
          <w:rFonts w:ascii="Arial" w:hAnsi="Arial" w:cs="Arial"/>
        </w:rPr>
      </w:pPr>
      <w:r w:rsidRPr="003235EE">
        <w:rPr>
          <w:rFonts w:ascii="Arial" w:hAnsi="Arial" w:cs="Arial"/>
          <w:b/>
          <w:bCs/>
        </w:rPr>
        <w:t>Change #</w:t>
      </w:r>
      <w:r w:rsidR="0026282C">
        <w:rPr>
          <w:rFonts w:ascii="Arial" w:hAnsi="Arial" w:cs="Arial"/>
          <w:b/>
          <w:bCs/>
        </w:rPr>
        <w:t>6</w:t>
      </w:r>
    </w:p>
    <w:p w:rsidR="00674AD5" w:rsidP="47D5D460" w:rsidRDefault="002F52F5" w14:paraId="03812FE3" w14:textId="289C7BD0">
      <w:pPr>
        <w:spacing w:after="11" w:line="248" w:lineRule="auto"/>
        <w:ind w:left="15" w:right="6750" w:firstLine="0"/>
        <w:contextualSpacing/>
        <w:rPr>
          <w:rFonts w:ascii="Arial" w:hAnsi="Arial" w:cs="Arial"/>
          <w:b/>
          <w:bCs/>
        </w:rPr>
      </w:pPr>
      <w:r w:rsidRPr="47D5D460">
        <w:rPr>
          <w:rFonts w:ascii="Arial" w:hAnsi="Arial" w:cs="Arial"/>
          <w:b/>
          <w:bCs/>
        </w:rPr>
        <w:t xml:space="preserve">Location: </w:t>
      </w:r>
      <w:r w:rsidRPr="003235EE">
        <w:rPr>
          <w:rFonts w:ascii="Arial" w:hAnsi="Arial" w:cs="Arial"/>
        </w:rPr>
        <w:t xml:space="preserve">Page </w:t>
      </w:r>
      <w:r w:rsidR="00851F88">
        <w:rPr>
          <w:rFonts w:ascii="Arial" w:hAnsi="Arial" w:cs="Arial"/>
        </w:rPr>
        <w:t>5-7</w:t>
      </w:r>
      <w:r w:rsidRPr="003235EE">
        <w:rPr>
          <w:rFonts w:ascii="Arial" w:hAnsi="Arial" w:cs="Arial"/>
        </w:rPr>
        <w:t xml:space="preserve"> </w:t>
      </w:r>
      <w:r w:rsidRPr="47D5D460">
        <w:rPr>
          <w:rFonts w:ascii="Arial" w:hAnsi="Arial" w:cs="Arial"/>
          <w:b/>
          <w:bCs/>
        </w:rPr>
        <w:t xml:space="preserve">Reason for Change:   </w:t>
      </w:r>
      <w:r w:rsidRPr="003235EE">
        <w:rPr>
          <w:rFonts w:ascii="Arial" w:hAnsi="Arial" w:cs="Arial"/>
        </w:rPr>
        <w:t>Edited for clarity</w:t>
      </w:r>
      <w:r w:rsidRPr="47D5D460" w:rsidR="00494D64">
        <w:rPr>
          <w:rFonts w:ascii="Arial" w:hAnsi="Arial" w:cs="Arial"/>
          <w:b/>
          <w:bCs/>
        </w:rPr>
        <w:t>.</w:t>
      </w:r>
    </w:p>
    <w:p w:rsidRPr="003235EE" w:rsidR="002F52F5" w:rsidP="00674AD5" w:rsidRDefault="002F52F5" w14:paraId="72095256" w14:textId="2708AEA1">
      <w:pPr>
        <w:spacing w:after="11" w:line="248" w:lineRule="auto"/>
        <w:ind w:left="0" w:right="6750" w:firstLine="0"/>
        <w:contextualSpacing/>
        <w:rPr>
          <w:rFonts w:ascii="Arial" w:hAnsi="Arial" w:cs="Arial"/>
        </w:rPr>
      </w:pPr>
      <w:r w:rsidRPr="003235EE">
        <w:rPr>
          <w:rFonts w:ascii="Arial" w:hAnsi="Arial" w:cs="Arial"/>
          <w:b/>
        </w:rPr>
        <w:t xml:space="preserve">CY 2020 Final Rule text:  </w:t>
      </w:r>
    </w:p>
    <w:p w:rsidRPr="003235EE" w:rsidR="002F52F5" w:rsidP="002F52F5" w:rsidRDefault="002F52F5" w14:paraId="6AA896F7" w14:textId="259D9911">
      <w:pPr>
        <w:ind w:left="10"/>
        <w:rPr>
          <w:rFonts w:ascii="Arial" w:hAnsi="Arial" w:cs="Arial"/>
        </w:rPr>
      </w:pPr>
      <w:r w:rsidRPr="003235EE">
        <w:rPr>
          <w:rFonts w:ascii="Arial" w:hAnsi="Arial" w:cs="Arial"/>
        </w:rPr>
        <w:t xml:space="preserve">Section Header </w:t>
      </w:r>
      <w:r w:rsidRPr="003235EE" w:rsidR="00E17F29">
        <w:rPr>
          <w:rFonts w:ascii="Arial" w:hAnsi="Arial" w:cs="Arial"/>
        </w:rPr>
        <w:t>–</w:t>
      </w:r>
      <w:r w:rsidRPr="003235EE">
        <w:rPr>
          <w:rFonts w:ascii="Arial" w:hAnsi="Arial" w:cs="Arial"/>
        </w:rPr>
        <w:t xml:space="preserve"> </w:t>
      </w:r>
      <w:r w:rsidRPr="003235EE" w:rsidR="005F0151">
        <w:rPr>
          <w:rFonts w:ascii="Arial" w:hAnsi="Arial" w:cs="Arial"/>
        </w:rPr>
        <w:t>What data submission functions must a Qualified Registry perform?</w:t>
      </w:r>
    </w:p>
    <w:p w:rsidRPr="003235EE" w:rsidR="21AC2D3B" w:rsidP="21AC2D3B" w:rsidRDefault="21AC2D3B" w14:paraId="73EF0911" w14:textId="70030749">
      <w:pPr>
        <w:ind w:left="10"/>
        <w:rPr>
          <w:rFonts w:ascii="Arial" w:hAnsi="Arial" w:cs="Arial"/>
        </w:rPr>
      </w:pPr>
    </w:p>
    <w:p w:rsidRPr="003235EE" w:rsidR="005F0151" w:rsidP="005F0151" w:rsidRDefault="005F0151" w14:paraId="1A7B4822" w14:textId="77777777">
      <w:pPr>
        <w:ind w:left="10"/>
        <w:rPr>
          <w:rFonts w:ascii="Arial" w:hAnsi="Arial" w:cs="Arial"/>
        </w:rPr>
      </w:pPr>
      <w:r w:rsidRPr="003235EE">
        <w:rPr>
          <w:rFonts w:ascii="Arial" w:hAnsi="Arial" w:cs="Arial"/>
        </w:rPr>
        <w:t>Following the self-nomination process, an approved Qualified Registry must perform the</w:t>
      </w:r>
    </w:p>
    <w:p w:rsidRPr="003235EE" w:rsidR="005F0151" w:rsidP="005F0151" w:rsidRDefault="005F0151" w14:paraId="068B0032" w14:textId="77777777">
      <w:pPr>
        <w:ind w:left="10"/>
        <w:rPr>
          <w:rFonts w:ascii="Arial" w:hAnsi="Arial" w:cs="Arial"/>
        </w:rPr>
      </w:pPr>
      <w:r w:rsidRPr="003235EE">
        <w:rPr>
          <w:rFonts w:ascii="Arial" w:hAnsi="Arial" w:cs="Arial"/>
        </w:rPr>
        <w:t>following data submission functions:</w:t>
      </w:r>
    </w:p>
    <w:p w:rsidRPr="003235EE" w:rsidR="005F0151" w:rsidP="005F0151" w:rsidRDefault="005F0151" w14:paraId="1D93285A" w14:textId="77777777">
      <w:pPr>
        <w:ind w:left="10"/>
        <w:rPr>
          <w:rFonts w:ascii="Arial" w:hAnsi="Arial" w:cs="Arial"/>
        </w:rPr>
      </w:pPr>
      <w:r w:rsidRPr="003235EE">
        <w:rPr>
          <w:rFonts w:ascii="Arial" w:hAnsi="Arial" w:cs="Arial"/>
          <w:b/>
          <w:bCs/>
        </w:rPr>
        <w:t>1. Indicate:</w:t>
      </w:r>
    </w:p>
    <w:p w:rsidRPr="003235EE" w:rsidR="005F0151" w:rsidP="003235EE" w:rsidRDefault="002065AA" w14:paraId="317FC24A" w14:textId="2C5D0D4E">
      <w:pPr>
        <w:ind w:left="370"/>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Whether the Qualified Registry is using CEHRT data source</w:t>
      </w:r>
    </w:p>
    <w:p w:rsidRPr="003235EE" w:rsidR="005F0151" w:rsidP="003235EE" w:rsidRDefault="002065AA" w14:paraId="0D4D5033" w14:textId="7540BCB9">
      <w:pPr>
        <w:pStyle w:val="ListParagraph"/>
        <w:ind w:left="370" w:firstLine="0"/>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End-to-end electronic reporting, if applicable.</w:t>
      </w:r>
    </w:p>
    <w:p w:rsidRPr="003235EE" w:rsidR="005F0151" w:rsidP="003235EE" w:rsidRDefault="002065AA" w14:paraId="6A0A7AA8" w14:textId="39E5D60E">
      <w:pPr>
        <w:pStyle w:val="ListParagraph"/>
        <w:ind w:left="370" w:firstLine="0"/>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Performance period start and end dates.</w:t>
      </w:r>
    </w:p>
    <w:p w:rsidRPr="003235EE" w:rsidR="005F0151" w:rsidP="003235EE" w:rsidRDefault="002065AA" w14:paraId="2F107FD6" w14:textId="7FDD3804">
      <w:pPr>
        <w:pStyle w:val="ListParagraph"/>
        <w:ind w:left="370" w:firstLine="0"/>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Report data on Promoting Interoperability objectives and measures or Improvement</w:t>
      </w:r>
    </w:p>
    <w:p w:rsidRPr="003235EE" w:rsidR="005F0151" w:rsidP="003235EE" w:rsidRDefault="005F0151" w14:paraId="03AF0E1D" w14:textId="1B8B8F36">
      <w:pPr>
        <w:ind w:left="720" w:firstLine="0"/>
        <w:rPr>
          <w:rFonts w:ascii="Arial" w:hAnsi="Arial" w:cs="Arial"/>
        </w:rPr>
      </w:pPr>
      <w:r w:rsidRPr="003235EE">
        <w:rPr>
          <w:rFonts w:ascii="Arial" w:hAnsi="Arial" w:cs="Arial"/>
        </w:rPr>
        <w:t>Activities, as applicable, to the standards and</w:t>
      </w:r>
      <w:r w:rsidR="003235EE">
        <w:rPr>
          <w:rFonts w:ascii="Arial" w:hAnsi="Arial" w:cs="Arial"/>
        </w:rPr>
        <w:t xml:space="preserve"> requirements of the respective </w:t>
      </w:r>
      <w:r w:rsidRPr="003235EE">
        <w:rPr>
          <w:rFonts w:ascii="Arial" w:hAnsi="Arial" w:cs="Arial"/>
        </w:rPr>
        <w:t>performance</w:t>
      </w:r>
      <w:r w:rsidR="003235EE">
        <w:rPr>
          <w:rFonts w:ascii="Arial" w:hAnsi="Arial" w:cs="Arial"/>
        </w:rPr>
        <w:t xml:space="preserve"> </w:t>
      </w:r>
      <w:r w:rsidRPr="003235EE">
        <w:rPr>
          <w:rFonts w:ascii="Arial" w:hAnsi="Arial" w:cs="Arial"/>
        </w:rPr>
        <w:t>categories.</w:t>
      </w:r>
    </w:p>
    <w:p w:rsidRPr="003235EE" w:rsidR="005F0151" w:rsidP="21AC2D3B" w:rsidRDefault="005F0151" w14:paraId="6DBD1964" w14:textId="77777777">
      <w:pPr>
        <w:ind w:left="10"/>
        <w:rPr>
          <w:rFonts w:ascii="Arial" w:hAnsi="Arial" w:cs="Arial"/>
          <w:b/>
          <w:bCs/>
        </w:rPr>
      </w:pPr>
      <w:r w:rsidRPr="54BE9CD4">
        <w:rPr>
          <w:rFonts w:ascii="Arial" w:hAnsi="Arial" w:cs="Arial"/>
          <w:b/>
          <w:bCs/>
        </w:rPr>
        <w:t>2. Submit:</w:t>
      </w:r>
    </w:p>
    <w:p w:rsidRPr="003235EE" w:rsidR="005F0151" w:rsidP="003235EE" w:rsidRDefault="002065AA" w14:paraId="0A840DA3" w14:textId="7FE254C4">
      <w:pPr>
        <w:ind w:left="384"/>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The data and results for all supported MIPS performance categories.</w:t>
      </w:r>
    </w:p>
    <w:p w:rsidRPr="003235EE" w:rsidR="005F0151" w:rsidP="003235EE" w:rsidRDefault="005F0151" w14:paraId="070BE6E2" w14:textId="40E7DC54">
      <w:pPr>
        <w:pStyle w:val="ListParagraph"/>
        <w:numPr>
          <w:ilvl w:val="0"/>
          <w:numId w:val="70"/>
        </w:numPr>
        <w:rPr>
          <w:rFonts w:ascii="Arial" w:hAnsi="Arial" w:cs="Arial"/>
        </w:rPr>
      </w:pPr>
      <w:r w:rsidRPr="003235EE">
        <w:rPr>
          <w:rFonts w:ascii="Arial" w:hAnsi="Arial" w:cs="Arial"/>
        </w:rPr>
        <w:t>The data must include all-payer data, and not just Medicare Part B patients, as</w:t>
      </w:r>
    </w:p>
    <w:p w:rsidRPr="003235EE" w:rsidR="005F0151" w:rsidP="005F0151" w:rsidRDefault="005F0151" w14:paraId="6EA51635" w14:textId="77777777">
      <w:pPr>
        <w:pStyle w:val="ListParagraph"/>
        <w:ind w:left="721" w:firstLine="0"/>
        <w:rPr>
          <w:rFonts w:ascii="Arial" w:hAnsi="Arial" w:cs="Arial"/>
        </w:rPr>
      </w:pPr>
      <w:r w:rsidRPr="003235EE">
        <w:rPr>
          <w:rFonts w:ascii="Arial" w:hAnsi="Arial" w:cs="Arial"/>
        </w:rPr>
        <w:t>applicable.</w:t>
      </w:r>
    </w:p>
    <w:p w:rsidRPr="003235EE" w:rsidR="005F0151" w:rsidP="54BE9CD4" w:rsidRDefault="002065AA" w14:paraId="4E51F29A" w14:textId="03B979AF">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Results for at least six MIPS Quality Measures (claims, MIPS CQMs, eCQMs), including</w:t>
      </w:r>
    </w:p>
    <w:p w:rsidRPr="003235EE" w:rsidR="005F0151" w:rsidP="54BE9CD4" w:rsidRDefault="005F0151" w14:paraId="38D4E7D2" w14:textId="77777777">
      <w:pPr>
        <w:ind w:left="186"/>
        <w:rPr>
          <w:rFonts w:ascii="Arial" w:hAnsi="Arial" w:eastAsia="Webdings" w:cs="Arial"/>
        </w:rPr>
      </w:pPr>
      <w:r w:rsidRPr="54BE9CD4">
        <w:rPr>
          <w:rFonts w:ascii="Arial" w:hAnsi="Arial" w:eastAsia="Webdings" w:cs="Arial"/>
        </w:rPr>
        <w:t>one outcome measure, as applicable.</w:t>
      </w:r>
    </w:p>
    <w:p w:rsidRPr="003235EE" w:rsidR="005F0151" w:rsidP="003235EE" w:rsidRDefault="005F0151" w14:paraId="5ACE3004" w14:textId="2940B4FB">
      <w:pPr>
        <w:pStyle w:val="ListParagraph"/>
        <w:numPr>
          <w:ilvl w:val="0"/>
          <w:numId w:val="70"/>
        </w:numPr>
        <w:rPr>
          <w:rFonts w:ascii="Arial" w:hAnsi="Arial" w:cs="Arial"/>
        </w:rPr>
      </w:pPr>
      <w:r w:rsidRPr="003235EE">
        <w:rPr>
          <w:rFonts w:ascii="Arial" w:hAnsi="Arial" w:cs="Arial"/>
        </w:rPr>
        <w:t>If an outcome measure is not available, use at least one other high-priority measure.</w:t>
      </w:r>
    </w:p>
    <w:p w:rsidRPr="003235EE" w:rsidR="005F0151" w:rsidP="54BE9CD4" w:rsidRDefault="00B12185" w14:paraId="3314E34B" w14:textId="19B11697">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Appropriate measure and activity IDs for Quality Measures, Promoting Interoperability</w:t>
      </w:r>
    </w:p>
    <w:p w:rsidRPr="003235EE" w:rsidR="005F0151" w:rsidP="54BE9CD4" w:rsidRDefault="005F0151" w14:paraId="436085EB" w14:textId="77777777">
      <w:pPr>
        <w:ind w:left="186"/>
        <w:rPr>
          <w:rFonts w:ascii="Arial" w:hAnsi="Arial" w:eastAsia="Webdings" w:cs="Arial"/>
        </w:rPr>
      </w:pPr>
      <w:r w:rsidRPr="54BE9CD4">
        <w:rPr>
          <w:rFonts w:ascii="Arial" w:hAnsi="Arial" w:eastAsia="Webdings" w:cs="Arial"/>
        </w:rPr>
        <w:t>measures and objectives, and Improvement Activities.</w:t>
      </w:r>
    </w:p>
    <w:p w:rsidRPr="003235EE" w:rsidR="005F0151" w:rsidP="54BE9CD4" w:rsidRDefault="00B12185" w14:paraId="68FE61C2" w14:textId="271D6302">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Measure-level data completeness rates by TIN/NPI and/or TIN.</w:t>
      </w:r>
    </w:p>
    <w:p w:rsidRPr="003235EE" w:rsidR="005F0151" w:rsidP="54BE9CD4" w:rsidRDefault="00B12185" w14:paraId="01F94412" w14:textId="0DDD5333">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Measure-level performance rates by TIN/NPI and/or TIN.</w:t>
      </w:r>
    </w:p>
    <w:p w:rsidRPr="003235EE" w:rsidR="005F0151" w:rsidP="54BE9CD4" w:rsidRDefault="00B12185" w14:paraId="52B50BED" w14:textId="1D44A930">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Risk-adjusted results for any risk-adjusted measures.</w:t>
      </w:r>
    </w:p>
    <w:p w:rsidRPr="003235EE" w:rsidR="005F0151" w:rsidP="54BE9CD4" w:rsidRDefault="00B12185" w14:paraId="06977572" w14:textId="7A4B0814">
      <w:pPr>
        <w:ind w:left="186"/>
        <w:rPr>
          <w:rFonts w:ascii="Arial" w:hAnsi="Arial" w:eastAsia="Webdings" w:cs="Arial"/>
        </w:rPr>
      </w:pPr>
      <w:r w:rsidRPr="54BE9CD4">
        <w:rPr>
          <w:rFonts w:ascii="Arial" w:hAnsi="Arial" w:eastAsia="Webdings" w:cs="Arial"/>
        </w:rPr>
        <w:t xml:space="preserve"> </w:t>
      </w:r>
      <w:r w:rsidRPr="54BE9CD4" w:rsidR="005F0151">
        <w:rPr>
          <w:rFonts w:ascii="Arial" w:hAnsi="Arial" w:eastAsia="Webdings" w:cs="Arial"/>
        </w:rPr>
        <w:t>The sampling methodology used for data validation.</w:t>
      </w:r>
    </w:p>
    <w:p w:rsidRPr="003235EE" w:rsidR="005F0151" w:rsidP="21AC2D3B" w:rsidRDefault="005F0151" w14:paraId="7B814192" w14:textId="77777777">
      <w:pPr>
        <w:ind w:left="10"/>
        <w:rPr>
          <w:rFonts w:ascii="Arial" w:hAnsi="Arial" w:cs="Arial"/>
          <w:b/>
          <w:bCs/>
        </w:rPr>
      </w:pPr>
      <w:r w:rsidRPr="003235EE">
        <w:rPr>
          <w:rFonts w:ascii="Arial" w:hAnsi="Arial" w:cs="Arial"/>
          <w:b/>
          <w:bCs/>
        </w:rPr>
        <w:t>3. Report on the number of:</w:t>
      </w:r>
    </w:p>
    <w:p w:rsidRPr="003235EE" w:rsidR="005F0151" w:rsidP="003235EE" w:rsidRDefault="00B12185" w14:paraId="28BD6FDB" w14:textId="6062D3EF">
      <w:pPr>
        <w:ind w:left="186"/>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Eligible instances (the eligible patient population).</w:t>
      </w:r>
    </w:p>
    <w:p w:rsidRPr="003235EE" w:rsidR="005F0151" w:rsidP="003235EE" w:rsidRDefault="00B12185" w14:paraId="0678FB1B" w14:textId="43CE5BF7">
      <w:pPr>
        <w:ind w:left="186"/>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Instances a quality service is performed (performance numerator).</w:t>
      </w:r>
    </w:p>
    <w:p w:rsidRPr="003235EE" w:rsidR="005F0151" w:rsidP="003235EE" w:rsidRDefault="00B12185" w14:paraId="6A45E66A" w14:textId="5A8B0D14">
      <w:pPr>
        <w:ind w:left="186"/>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Instances the applicable quality action was not met (performance not met).</w:t>
      </w:r>
    </w:p>
    <w:p w:rsidRPr="003235EE" w:rsidR="005F0151" w:rsidP="003235EE" w:rsidRDefault="00B12185" w14:paraId="623E1AAB" w14:textId="357A1F97">
      <w:pPr>
        <w:ind w:left="186"/>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Instances a performance exception/exclusion occurred (denominator exceptions/numerator exclusions).</w:t>
      </w:r>
    </w:p>
    <w:p w:rsidRPr="003235EE" w:rsidR="005F0151" w:rsidP="21AC2D3B" w:rsidRDefault="005F0151" w14:paraId="039205BD" w14:textId="77777777">
      <w:pPr>
        <w:ind w:left="10"/>
        <w:rPr>
          <w:rFonts w:ascii="Arial" w:hAnsi="Arial" w:cs="Arial"/>
          <w:b/>
          <w:bCs/>
        </w:rPr>
      </w:pPr>
      <w:r w:rsidRPr="003235EE">
        <w:rPr>
          <w:rFonts w:ascii="Arial" w:hAnsi="Arial" w:cs="Arial"/>
          <w:b/>
          <w:bCs/>
        </w:rPr>
        <w:t>4. Verify and maintain eligible clinician information:</w:t>
      </w:r>
    </w:p>
    <w:p w:rsidRPr="003235EE" w:rsidR="005F0151" w:rsidP="003235EE" w:rsidRDefault="00B12185" w14:paraId="13F2E18E" w14:textId="032FB98F">
      <w:pPr>
        <w:ind w:left="528"/>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Signed verification of clinician names, contact information, costs charged to clinicians,</w:t>
      </w:r>
    </w:p>
    <w:p w:rsidRPr="003235EE" w:rsidR="005F0151" w:rsidP="003235EE" w:rsidRDefault="005F0151" w14:paraId="67C3B969" w14:textId="4699FBA6">
      <w:pPr>
        <w:ind w:left="528"/>
        <w:rPr>
          <w:rFonts w:ascii="Arial" w:hAnsi="Arial" w:cs="Arial"/>
        </w:rPr>
      </w:pPr>
      <w:r w:rsidRPr="003235EE">
        <w:rPr>
          <w:rFonts w:ascii="Arial" w:hAnsi="Arial" w:cs="Arial"/>
        </w:rPr>
        <w:lastRenderedPageBreak/>
        <w:t>services provided, MIPS Clinical Quality Measures or specialty-specific measure sets (if</w:t>
      </w:r>
    </w:p>
    <w:p w:rsidRPr="003235EE" w:rsidR="005F0151" w:rsidP="003235EE" w:rsidRDefault="005F0151" w14:paraId="5AACCD28" w14:textId="77777777">
      <w:pPr>
        <w:ind w:left="528"/>
        <w:rPr>
          <w:rFonts w:ascii="Arial" w:hAnsi="Arial" w:cs="Arial"/>
        </w:rPr>
      </w:pPr>
      <w:r w:rsidRPr="003235EE">
        <w:rPr>
          <w:rFonts w:ascii="Arial" w:hAnsi="Arial" w:cs="Arial"/>
        </w:rPr>
        <w:t>applicable).</w:t>
      </w:r>
    </w:p>
    <w:p w:rsidRPr="003235EE" w:rsidR="005F0151" w:rsidP="003235EE" w:rsidRDefault="00B12185" w14:paraId="32475378" w14:textId="24D1F26F">
      <w:pPr>
        <w:ind w:left="537"/>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Business associate agreement(s) with clinicians, groups or virtual groups who provide</w:t>
      </w:r>
    </w:p>
    <w:p w:rsidRPr="003235EE" w:rsidR="005F0151" w:rsidP="003235EE" w:rsidRDefault="005F0151" w14:paraId="7559F78F" w14:textId="77777777">
      <w:pPr>
        <w:ind w:left="276"/>
        <w:rPr>
          <w:rFonts w:ascii="Arial" w:hAnsi="Arial" w:cs="Arial"/>
        </w:rPr>
      </w:pPr>
      <w:r w:rsidRPr="003235EE">
        <w:rPr>
          <w:rFonts w:ascii="Arial" w:hAnsi="Arial" w:cs="Arial"/>
        </w:rPr>
        <w:t>patient-specific data.</w:t>
      </w:r>
    </w:p>
    <w:p w:rsidRPr="003235EE" w:rsidR="005F0151" w:rsidP="003235EE" w:rsidRDefault="005F0151" w14:paraId="177B2868" w14:textId="5DC6679B">
      <w:pPr>
        <w:pStyle w:val="ListParagraph"/>
        <w:numPr>
          <w:ilvl w:val="0"/>
          <w:numId w:val="70"/>
        </w:numPr>
        <w:ind w:left="1080"/>
        <w:rPr>
          <w:rFonts w:ascii="Arial" w:hAnsi="Arial" w:cs="Arial" w:eastAsiaTheme="minorEastAsia"/>
          <w:color w:val="000000" w:themeColor="text1"/>
        </w:rPr>
      </w:pPr>
      <w:r w:rsidRPr="003235EE">
        <w:rPr>
          <w:rFonts w:ascii="Arial" w:hAnsi="Arial" w:cs="Arial"/>
        </w:rPr>
        <w:t>A practice administrator may give consent on behalf of a group or virtual group</w:t>
      </w:r>
    </w:p>
    <w:p w:rsidRPr="003235EE" w:rsidR="005F0151" w:rsidP="003235EE" w:rsidRDefault="005F0151" w14:paraId="6AC9D035" w14:textId="77777777">
      <w:pPr>
        <w:pStyle w:val="ListParagraph"/>
        <w:ind w:left="1066" w:firstLine="0"/>
        <w:rPr>
          <w:rFonts w:ascii="Arial" w:hAnsi="Arial" w:cs="Arial"/>
        </w:rPr>
      </w:pPr>
      <w:r w:rsidRPr="003235EE">
        <w:rPr>
          <w:rFonts w:ascii="Arial" w:hAnsi="Arial" w:cs="Arial"/>
        </w:rPr>
        <w:t>reporting as a group, but not for an individual MIPS eligible clinician reporting as an</w:t>
      </w:r>
    </w:p>
    <w:p w:rsidRPr="003235EE" w:rsidR="005F0151" w:rsidP="003235EE" w:rsidRDefault="005F0151" w14:paraId="5B456475" w14:textId="6BACFA12">
      <w:pPr>
        <w:ind w:left="370" w:firstLine="696"/>
        <w:rPr>
          <w:rFonts w:ascii="Arial" w:hAnsi="Arial" w:cs="Arial"/>
        </w:rPr>
      </w:pPr>
      <w:r w:rsidRPr="003235EE">
        <w:rPr>
          <w:rFonts w:ascii="Arial" w:hAnsi="Arial" w:cs="Arial"/>
        </w:rPr>
        <w:t>individual</w:t>
      </w:r>
      <w:r w:rsidR="003235EE">
        <w:rPr>
          <w:rFonts w:ascii="Arial" w:hAnsi="Arial" w:cs="Arial"/>
        </w:rPr>
        <w:t>.</w:t>
      </w:r>
    </w:p>
    <w:p w:rsidRPr="003235EE" w:rsidR="005F0151" w:rsidP="003235EE" w:rsidRDefault="005F0151" w14:paraId="7AD37F0C" w14:textId="4A7E125C">
      <w:pPr>
        <w:pStyle w:val="ListParagraph"/>
        <w:numPr>
          <w:ilvl w:val="0"/>
          <w:numId w:val="70"/>
        </w:numPr>
        <w:ind w:left="1080"/>
        <w:rPr>
          <w:rFonts w:ascii="Arial" w:hAnsi="Arial" w:cs="Arial" w:eastAsiaTheme="minorEastAsia"/>
          <w:color w:val="000000" w:themeColor="text1"/>
        </w:rPr>
      </w:pPr>
      <w:r w:rsidRPr="003235EE">
        <w:rPr>
          <w:rFonts w:ascii="Arial" w:hAnsi="Arial" w:cs="Arial"/>
        </w:rPr>
        <w:t xml:space="preserve">Business associate agreements must comply with HIPAA Privacy and Security Rules. </w:t>
      </w:r>
    </w:p>
    <w:p w:rsidRPr="003235EE" w:rsidR="005F0151" w:rsidP="003235EE" w:rsidRDefault="005F0151" w14:paraId="1EBDEC6B" w14:textId="12D6A0E7">
      <w:pPr>
        <w:pStyle w:val="ListParagraph"/>
        <w:numPr>
          <w:ilvl w:val="0"/>
          <w:numId w:val="70"/>
        </w:numPr>
        <w:ind w:left="1080"/>
        <w:rPr>
          <w:rFonts w:ascii="Arial" w:hAnsi="Arial" w:cs="Arial" w:eastAsiaTheme="minorEastAsia"/>
          <w:color w:val="000000" w:themeColor="text1"/>
        </w:rPr>
      </w:pPr>
      <w:r w:rsidRPr="003235EE">
        <w:rPr>
          <w:rFonts w:ascii="Arial" w:hAnsi="Arial" w:cs="Arial"/>
        </w:rPr>
        <w:t>Include disclosure of MIPS quality measure results and data on Medicare and non-Medicare beneficiaries.</w:t>
      </w:r>
    </w:p>
    <w:p w:rsidRPr="003235EE" w:rsidR="005F0151" w:rsidP="003235EE" w:rsidRDefault="00B12185" w14:paraId="77237E7D" w14:textId="07584F4B">
      <w:pPr>
        <w:ind w:left="729"/>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Signed NPI-holder authorization to:</w:t>
      </w:r>
    </w:p>
    <w:p w:rsidRPr="003235EE" w:rsidR="005F0151" w:rsidP="003235EE" w:rsidRDefault="005F0151" w14:paraId="27B87567" w14:textId="38798D89">
      <w:pPr>
        <w:pStyle w:val="ListParagraph"/>
        <w:numPr>
          <w:ilvl w:val="0"/>
          <w:numId w:val="72"/>
        </w:numPr>
        <w:rPr>
          <w:rFonts w:ascii="Arial" w:hAnsi="Arial" w:cs="Arial" w:eastAsiaTheme="minorEastAsia"/>
          <w:color w:val="000000" w:themeColor="text1"/>
        </w:rPr>
      </w:pPr>
      <w:r w:rsidRPr="003235EE">
        <w:rPr>
          <w:rFonts w:ascii="Arial" w:hAnsi="Arial" w:cs="Arial"/>
        </w:rPr>
        <w:t>Submit results and data to CMS for MIPS.</w:t>
      </w:r>
    </w:p>
    <w:p w:rsidRPr="003235EE" w:rsidR="005F0151" w:rsidP="003235EE" w:rsidRDefault="00B12185" w14:paraId="4BB0CDF7" w14:textId="7542DBF5">
      <w:pPr>
        <w:ind w:left="729"/>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Certification statement that all data and results submitted to CMS are true, accurate and</w:t>
      </w:r>
      <w:r w:rsidR="003235EE">
        <w:rPr>
          <w:rFonts w:ascii="Arial" w:hAnsi="Arial" w:cs="Arial"/>
        </w:rPr>
        <w:t xml:space="preserve"> </w:t>
      </w:r>
      <w:r w:rsidRPr="003235EE" w:rsidR="005F0151">
        <w:rPr>
          <w:rFonts w:ascii="Arial" w:hAnsi="Arial" w:cs="Arial"/>
        </w:rPr>
        <w:t>complete to the best of your knowledge.</w:t>
      </w:r>
    </w:p>
    <w:p w:rsidRPr="003235EE" w:rsidR="005F0151" w:rsidP="21AC2D3B" w:rsidRDefault="005F0151" w14:paraId="58DA5A9D" w14:textId="77777777">
      <w:pPr>
        <w:ind w:left="10"/>
        <w:rPr>
          <w:rFonts w:ascii="Arial" w:hAnsi="Arial" w:cs="Arial"/>
          <w:b/>
          <w:bCs/>
        </w:rPr>
      </w:pPr>
      <w:r w:rsidRPr="003235EE">
        <w:rPr>
          <w:rFonts w:ascii="Arial" w:hAnsi="Arial" w:cs="Arial"/>
          <w:b/>
          <w:bCs/>
        </w:rPr>
        <w:t>5. Comply with:</w:t>
      </w:r>
    </w:p>
    <w:p w:rsidRPr="003235EE" w:rsidR="005F0151" w:rsidP="003235EE" w:rsidRDefault="00F82DBC" w14:paraId="4BD329BA" w14:textId="2FB772FC">
      <w:pPr>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Any CMS request to review your submitted data.</w:t>
      </w:r>
    </w:p>
    <w:p w:rsidRPr="003235EE" w:rsidR="005F0151" w:rsidP="003235EE" w:rsidRDefault="00F82DBC" w14:paraId="7EF4A599" w14:textId="3A60010B">
      <w:pPr>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Requirement to participate in the mandatory Qualified Registry kick-off meeting and</w:t>
      </w:r>
    </w:p>
    <w:p w:rsidRPr="003235EE" w:rsidR="005F0151" w:rsidP="003235EE" w:rsidRDefault="005F0151" w14:paraId="0A81E768" w14:textId="77777777">
      <w:pPr>
        <w:pStyle w:val="ListParagraph"/>
        <w:ind w:left="24" w:firstLine="0"/>
        <w:rPr>
          <w:rFonts w:ascii="Arial" w:hAnsi="Arial" w:cs="Arial"/>
        </w:rPr>
      </w:pPr>
      <w:r w:rsidRPr="003235EE">
        <w:rPr>
          <w:rFonts w:ascii="Arial" w:hAnsi="Arial" w:cs="Arial"/>
        </w:rPr>
        <w:t>monthly support calls.</w:t>
      </w:r>
    </w:p>
    <w:p w:rsidRPr="003235EE" w:rsidR="005F0151" w:rsidP="003235EE" w:rsidRDefault="00F82DBC" w14:paraId="349727F8" w14:textId="39FF1EFB">
      <w:pPr>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Participation requirements (Data Validation Execution Report, performance feedback to</w:t>
      </w:r>
    </w:p>
    <w:p w:rsidRPr="003235EE" w:rsidR="005F0151" w:rsidP="003235EE" w:rsidRDefault="005F0151" w14:paraId="25E52EDC" w14:textId="77777777">
      <w:pPr>
        <w:pStyle w:val="ListParagraph"/>
        <w:ind w:left="24" w:firstLine="0"/>
        <w:rPr>
          <w:rFonts w:ascii="Arial" w:hAnsi="Arial" w:cs="Arial"/>
        </w:rPr>
      </w:pPr>
      <w:r w:rsidRPr="003235EE">
        <w:rPr>
          <w:rFonts w:ascii="Arial" w:hAnsi="Arial" w:cs="Arial"/>
        </w:rPr>
        <w:t>eligible clinicians, registry must be up and running by January 1 of the given performance</w:t>
      </w:r>
    </w:p>
    <w:p w:rsidRPr="003235EE" w:rsidR="005F0151" w:rsidP="003235EE" w:rsidRDefault="005F0151" w14:paraId="644378A0" w14:textId="77777777">
      <w:pPr>
        <w:pStyle w:val="ListParagraph"/>
        <w:ind w:left="24" w:firstLine="0"/>
        <w:rPr>
          <w:rFonts w:ascii="Arial" w:hAnsi="Arial" w:cs="Arial"/>
        </w:rPr>
      </w:pPr>
      <w:r w:rsidRPr="003235EE">
        <w:rPr>
          <w:rFonts w:ascii="Arial" w:hAnsi="Arial" w:cs="Arial"/>
        </w:rPr>
        <w:t>period, etc.).</w:t>
      </w:r>
    </w:p>
    <w:p w:rsidRPr="003235EE" w:rsidR="005F0151" w:rsidP="003235EE" w:rsidRDefault="00F82DBC" w14:paraId="2A05DD7F" w14:textId="378A30C2">
      <w:pPr>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sidR="005F0151">
        <w:rPr>
          <w:rFonts w:ascii="Arial" w:hAnsi="Arial" w:cs="Arial"/>
        </w:rPr>
        <w:t>CMS-approved secure method for data submission</w:t>
      </w:r>
    </w:p>
    <w:p w:rsidRPr="003235EE" w:rsidR="21AC2D3B" w:rsidP="21AC2D3B" w:rsidRDefault="21AC2D3B" w14:paraId="7873F599" w14:textId="47E97252">
      <w:pPr>
        <w:spacing w:after="11" w:line="248" w:lineRule="auto"/>
        <w:ind w:left="15" w:right="7142" w:firstLine="0"/>
        <w:rPr>
          <w:rFonts w:ascii="Arial" w:hAnsi="Arial" w:cs="Arial"/>
          <w:b/>
          <w:bCs/>
        </w:rPr>
      </w:pPr>
    </w:p>
    <w:p w:rsidRPr="003235EE" w:rsidR="00E17F29" w:rsidP="00D7706A" w:rsidRDefault="00E17F29" w14:paraId="66E5893E" w14:textId="1DDE6B36">
      <w:pPr>
        <w:spacing w:after="11" w:line="248" w:lineRule="auto"/>
        <w:ind w:left="15" w:right="6840" w:firstLine="0"/>
        <w:rPr>
          <w:rFonts w:ascii="Arial" w:hAnsi="Arial" w:cs="Arial"/>
        </w:rPr>
      </w:pPr>
      <w:r w:rsidRPr="003235EE">
        <w:rPr>
          <w:rFonts w:ascii="Arial" w:hAnsi="Arial" w:cs="Arial"/>
          <w:b/>
        </w:rPr>
        <w:t xml:space="preserve">CY 2021 Final Rule text:  </w:t>
      </w:r>
    </w:p>
    <w:p w:rsidRPr="003235EE" w:rsidR="00E17F29" w:rsidP="00E17F29" w:rsidRDefault="00E17F29" w14:paraId="0ECEF20F" w14:textId="1646B47B">
      <w:pPr>
        <w:ind w:left="10"/>
        <w:rPr>
          <w:rFonts w:ascii="Arial" w:hAnsi="Arial" w:cs="Arial"/>
        </w:rPr>
      </w:pPr>
      <w:r w:rsidRPr="003235EE">
        <w:rPr>
          <w:rFonts w:ascii="Arial" w:hAnsi="Arial" w:cs="Arial"/>
        </w:rPr>
        <w:t xml:space="preserve">Section Header – </w:t>
      </w:r>
      <w:r w:rsidR="002A6978">
        <w:rPr>
          <w:rFonts w:ascii="Arial" w:hAnsi="Arial" w:cs="Arial"/>
        </w:rPr>
        <w:t>What data submission functions must a Qualified Registry perform?</w:t>
      </w:r>
    </w:p>
    <w:p w:rsidRPr="003235EE" w:rsidR="21AC2D3B" w:rsidRDefault="21AC2D3B" w14:paraId="3191B198" w14:textId="505AB3EB">
      <w:pPr>
        <w:rPr>
          <w:rFonts w:ascii="Arial" w:hAnsi="Arial" w:cs="Arial"/>
        </w:rPr>
      </w:pPr>
    </w:p>
    <w:p w:rsidRPr="00BE7DDB" w:rsidR="00420A4C" w:rsidP="00420A4C" w:rsidRDefault="00420A4C" w14:paraId="139A853A" w14:textId="318684F6">
      <w:pPr>
        <w:rPr>
          <w:rFonts w:ascii="Arial" w:hAnsi="Arial" w:cs="Arial"/>
        </w:rPr>
      </w:pPr>
      <w:r>
        <w:rPr>
          <w:rFonts w:ascii="Arial" w:hAnsi="Arial" w:cs="Arial"/>
        </w:rPr>
        <w:t>Following the self-nomination process, an approved</w:t>
      </w:r>
      <w:r w:rsidRPr="00BE7DDB">
        <w:rPr>
          <w:rFonts w:ascii="Arial" w:hAnsi="Arial" w:cs="Arial"/>
        </w:rPr>
        <w:t xml:space="preserve"> Qualified Registry </w:t>
      </w:r>
      <w:r>
        <w:rPr>
          <w:rFonts w:ascii="Arial" w:hAnsi="Arial" w:cs="Arial"/>
        </w:rPr>
        <w:t>should be able to</w:t>
      </w:r>
      <w:r w:rsidRPr="00BE7DDB">
        <w:rPr>
          <w:rFonts w:ascii="Arial" w:hAnsi="Arial" w:cs="Arial"/>
        </w:rPr>
        <w:t xml:space="preserve"> perform the following </w:t>
      </w:r>
      <w:r>
        <w:rPr>
          <w:rFonts w:ascii="Arial" w:hAnsi="Arial" w:cs="Arial"/>
        </w:rPr>
        <w:t xml:space="preserve">data submission </w:t>
      </w:r>
      <w:r w:rsidRPr="00BE7DDB">
        <w:rPr>
          <w:rFonts w:ascii="Arial" w:hAnsi="Arial" w:cs="Arial"/>
        </w:rPr>
        <w:t>functions:</w:t>
      </w:r>
    </w:p>
    <w:p w:rsidRPr="00BE7DDB" w:rsidR="00420A4C" w:rsidP="00420A4C" w:rsidRDefault="00420A4C" w14:paraId="29F5ACDB" w14:textId="77777777">
      <w:pPr>
        <w:pStyle w:val="Bullet1"/>
        <w:numPr>
          <w:ilvl w:val="0"/>
          <w:numId w:val="112"/>
        </w:numPr>
        <w:spacing w:before="140" w:after="0" w:line="259" w:lineRule="auto"/>
        <w:contextualSpacing w:val="0"/>
        <w:rPr>
          <w:b/>
          <w:szCs w:val="22"/>
        </w:rPr>
      </w:pPr>
      <w:r w:rsidRPr="00BE7DDB">
        <w:rPr>
          <w:b/>
          <w:szCs w:val="22"/>
        </w:rPr>
        <w:t>Indicate:</w:t>
      </w:r>
    </w:p>
    <w:p w:rsidRPr="00BE7DDB" w:rsidR="00420A4C" w:rsidP="00420A4C" w:rsidRDefault="00420A4C" w14:paraId="50F51C88" w14:textId="77777777">
      <w:pPr>
        <w:pStyle w:val="Bullet1"/>
        <w:numPr>
          <w:ilvl w:val="0"/>
          <w:numId w:val="87"/>
        </w:numPr>
        <w:spacing w:before="0" w:after="0" w:line="259" w:lineRule="auto"/>
        <w:ind w:left="720"/>
        <w:contextualSpacing w:val="0"/>
        <w:rPr>
          <w:szCs w:val="22"/>
        </w:rPr>
      </w:pPr>
      <w:r>
        <w:rPr>
          <w:szCs w:val="22"/>
        </w:rPr>
        <w:t xml:space="preserve">Whether the Qualified Registry is using </w:t>
      </w:r>
      <w:r w:rsidRPr="00BE7DDB">
        <w:rPr>
          <w:szCs w:val="22"/>
        </w:rPr>
        <w:t>CEHRT data source</w:t>
      </w:r>
    </w:p>
    <w:p w:rsidRPr="00BE7DDB" w:rsidR="00420A4C" w:rsidP="00420A4C" w:rsidRDefault="00420A4C" w14:paraId="6654787A" w14:textId="77777777">
      <w:pPr>
        <w:pStyle w:val="Bullet1"/>
        <w:numPr>
          <w:ilvl w:val="0"/>
          <w:numId w:val="87"/>
        </w:numPr>
        <w:spacing w:before="0" w:after="0" w:line="259" w:lineRule="auto"/>
        <w:ind w:left="720"/>
        <w:contextualSpacing w:val="0"/>
        <w:rPr>
          <w:szCs w:val="22"/>
        </w:rPr>
      </w:pPr>
      <w:r w:rsidRPr="00BE7DDB">
        <w:rPr>
          <w:szCs w:val="22"/>
        </w:rPr>
        <w:t>End-to-end electronic reporting, if applicable.</w:t>
      </w:r>
    </w:p>
    <w:p w:rsidRPr="00BE7DDB" w:rsidR="00420A4C" w:rsidP="00420A4C" w:rsidRDefault="00420A4C" w14:paraId="519ECFD0" w14:textId="77777777">
      <w:pPr>
        <w:pStyle w:val="Bullet1"/>
        <w:numPr>
          <w:ilvl w:val="0"/>
          <w:numId w:val="87"/>
        </w:numPr>
        <w:spacing w:before="0" w:after="0" w:line="259" w:lineRule="auto"/>
        <w:ind w:left="720"/>
        <w:contextualSpacing w:val="0"/>
        <w:rPr>
          <w:szCs w:val="22"/>
        </w:rPr>
      </w:pPr>
      <w:r w:rsidRPr="00BE7DDB">
        <w:rPr>
          <w:szCs w:val="22"/>
        </w:rPr>
        <w:t>Performance period start and end dates.</w:t>
      </w:r>
    </w:p>
    <w:p w:rsidRPr="00BE7DDB" w:rsidR="00420A4C" w:rsidP="00420A4C" w:rsidRDefault="00420A4C" w14:paraId="54974331" w14:textId="77777777">
      <w:pPr>
        <w:pStyle w:val="Bullet1"/>
        <w:numPr>
          <w:ilvl w:val="0"/>
          <w:numId w:val="115"/>
        </w:numPr>
        <w:spacing w:before="0" w:after="0" w:line="259" w:lineRule="auto"/>
        <w:ind w:left="720"/>
        <w:contextualSpacing w:val="0"/>
        <w:rPr>
          <w:szCs w:val="22"/>
        </w:rPr>
      </w:pPr>
      <w:r w:rsidRPr="00BE7DDB">
        <w:rPr>
          <w:szCs w:val="22"/>
        </w:rPr>
        <w:t>Report</w:t>
      </w:r>
      <w:r>
        <w:rPr>
          <w:szCs w:val="22"/>
        </w:rPr>
        <w:t xml:space="preserve"> data</w:t>
      </w:r>
      <w:r w:rsidRPr="00BE7DDB">
        <w:rPr>
          <w:szCs w:val="22"/>
        </w:rPr>
        <w:t xml:space="preserve"> on</w:t>
      </w:r>
      <w:r>
        <w:rPr>
          <w:szCs w:val="22"/>
        </w:rPr>
        <w:t xml:space="preserve"> </w:t>
      </w:r>
      <w:r>
        <w:t>Quality measures,</w:t>
      </w:r>
      <w:r w:rsidRPr="00BE7DDB">
        <w:rPr>
          <w:szCs w:val="22"/>
        </w:rPr>
        <w:t xml:space="preserve"> Promoting Interoperability</w:t>
      </w:r>
      <w:r>
        <w:rPr>
          <w:szCs w:val="22"/>
        </w:rPr>
        <w:t xml:space="preserve"> objectives and</w:t>
      </w:r>
      <w:r w:rsidRPr="00BE7DDB">
        <w:rPr>
          <w:szCs w:val="22"/>
        </w:rPr>
        <w:t xml:space="preserve"> measures or Improvement Activities</w:t>
      </w:r>
      <w:r>
        <w:rPr>
          <w:szCs w:val="22"/>
        </w:rPr>
        <w:t>, as</w:t>
      </w:r>
      <w:r w:rsidRPr="00BE7DDB">
        <w:rPr>
          <w:szCs w:val="22"/>
        </w:rPr>
        <w:t xml:space="preserve"> applicable,</w:t>
      </w:r>
      <w:r>
        <w:rPr>
          <w:szCs w:val="22"/>
        </w:rPr>
        <w:t xml:space="preserve"> to the standards and requirements of the respective performance categories</w:t>
      </w:r>
      <w:r w:rsidRPr="00BE7DDB">
        <w:rPr>
          <w:szCs w:val="22"/>
        </w:rPr>
        <w:t>.</w:t>
      </w:r>
    </w:p>
    <w:p w:rsidRPr="00BE7DDB" w:rsidR="00420A4C" w:rsidP="00420A4C" w:rsidRDefault="00420A4C" w14:paraId="49F98677" w14:textId="77777777">
      <w:pPr>
        <w:pStyle w:val="Bullet1"/>
        <w:numPr>
          <w:ilvl w:val="0"/>
          <w:numId w:val="112"/>
        </w:numPr>
        <w:spacing w:before="140" w:after="0" w:line="259" w:lineRule="auto"/>
        <w:contextualSpacing w:val="0"/>
        <w:rPr>
          <w:b/>
          <w:szCs w:val="22"/>
        </w:rPr>
      </w:pPr>
      <w:r w:rsidRPr="00BE7DDB">
        <w:rPr>
          <w:b/>
          <w:szCs w:val="22"/>
        </w:rPr>
        <w:t xml:space="preserve">Submit: </w:t>
      </w:r>
    </w:p>
    <w:p w:rsidRPr="00BE7DDB" w:rsidR="00420A4C" w:rsidP="00420A4C" w:rsidRDefault="00420A4C" w14:paraId="04A87101" w14:textId="77777777">
      <w:pPr>
        <w:pStyle w:val="Bullet1"/>
        <w:numPr>
          <w:ilvl w:val="0"/>
          <w:numId w:val="113"/>
        </w:numPr>
        <w:spacing w:before="0" w:after="0" w:line="259" w:lineRule="auto"/>
        <w:ind w:left="720"/>
        <w:contextualSpacing w:val="0"/>
        <w:rPr>
          <w:szCs w:val="22"/>
        </w:rPr>
      </w:pPr>
      <w:r>
        <w:rPr>
          <w:szCs w:val="22"/>
        </w:rPr>
        <w:t>The d</w:t>
      </w:r>
      <w:r w:rsidRPr="00BE7DDB">
        <w:rPr>
          <w:szCs w:val="22"/>
        </w:rPr>
        <w:t xml:space="preserve">ata and results for all </w:t>
      </w:r>
      <w:r>
        <w:rPr>
          <w:szCs w:val="22"/>
        </w:rPr>
        <w:t>supported</w:t>
      </w:r>
      <w:r w:rsidRPr="00BE7DDB">
        <w:rPr>
          <w:szCs w:val="22"/>
        </w:rPr>
        <w:t xml:space="preserve"> MIPS performance categories.</w:t>
      </w:r>
    </w:p>
    <w:p w:rsidRPr="00BE7DDB" w:rsidR="00420A4C" w:rsidP="00420A4C" w:rsidRDefault="00420A4C" w14:paraId="4D03EACF" w14:textId="77777777">
      <w:pPr>
        <w:pStyle w:val="Bullet1"/>
        <w:numPr>
          <w:ilvl w:val="0"/>
          <w:numId w:val="90"/>
        </w:numPr>
        <w:spacing w:before="0" w:after="0" w:line="259" w:lineRule="auto"/>
        <w:ind w:left="1080"/>
        <w:contextualSpacing w:val="0"/>
        <w:rPr>
          <w:szCs w:val="22"/>
        </w:rPr>
      </w:pPr>
      <w:r>
        <w:rPr>
          <w:szCs w:val="22"/>
        </w:rPr>
        <w:t>The data must i</w:t>
      </w:r>
      <w:r w:rsidRPr="00BE7DDB">
        <w:rPr>
          <w:szCs w:val="22"/>
        </w:rPr>
        <w:t xml:space="preserve">nclude </w:t>
      </w:r>
      <w:r w:rsidRPr="00F9185F">
        <w:rPr>
          <w:b/>
          <w:szCs w:val="22"/>
        </w:rPr>
        <w:t>all-payer data</w:t>
      </w:r>
      <w:r w:rsidRPr="00BE7DDB">
        <w:rPr>
          <w:szCs w:val="22"/>
        </w:rPr>
        <w:t>,</w:t>
      </w:r>
      <w:r>
        <w:rPr>
          <w:szCs w:val="22"/>
        </w:rPr>
        <w:t xml:space="preserve"> and</w:t>
      </w:r>
      <w:r w:rsidRPr="00BE7DDB">
        <w:rPr>
          <w:szCs w:val="22"/>
        </w:rPr>
        <w:t xml:space="preserve"> not just Medicare Part B</w:t>
      </w:r>
      <w:r>
        <w:rPr>
          <w:szCs w:val="22"/>
        </w:rPr>
        <w:t xml:space="preserve"> claims</w:t>
      </w:r>
      <w:r w:rsidRPr="00BE7DDB">
        <w:rPr>
          <w:szCs w:val="22"/>
        </w:rPr>
        <w:t xml:space="preserve"> patients</w:t>
      </w:r>
    </w:p>
    <w:p w:rsidRPr="00BE7DDB" w:rsidR="00420A4C" w:rsidP="00420A4C" w:rsidRDefault="00420A4C" w14:paraId="2A53F0ED" w14:textId="10A7A6A4">
      <w:pPr>
        <w:pStyle w:val="Bullet1"/>
        <w:numPr>
          <w:ilvl w:val="0"/>
          <w:numId w:val="91"/>
        </w:numPr>
        <w:spacing w:before="0" w:after="0" w:line="259" w:lineRule="auto"/>
        <w:ind w:left="720"/>
        <w:contextualSpacing w:val="0"/>
      </w:pPr>
      <w:r>
        <w:t xml:space="preserve">Results for at least six Quality Measures (MIPS CQMs and eCQMs), including one outcome measure, as applicable. </w:t>
      </w:r>
    </w:p>
    <w:p w:rsidR="00420A4C" w:rsidP="00420A4C" w:rsidRDefault="00420A4C" w14:paraId="714E72E3" w14:textId="0AB089D1">
      <w:pPr>
        <w:pStyle w:val="Bullet1"/>
        <w:numPr>
          <w:ilvl w:val="0"/>
          <w:numId w:val="90"/>
        </w:numPr>
        <w:spacing w:before="0" w:after="0" w:line="259" w:lineRule="auto"/>
        <w:ind w:left="1080"/>
        <w:contextualSpacing w:val="0"/>
        <w:rPr>
          <w:szCs w:val="22"/>
        </w:rPr>
      </w:pPr>
      <w:r w:rsidRPr="00BE7DDB">
        <w:rPr>
          <w:szCs w:val="22"/>
        </w:rPr>
        <w:t>If an outcome measure is not available, use at least one other high</w:t>
      </w:r>
      <w:r>
        <w:rPr>
          <w:szCs w:val="22"/>
        </w:rPr>
        <w:t xml:space="preserve"> </w:t>
      </w:r>
      <w:r w:rsidRPr="00BE7DDB">
        <w:rPr>
          <w:szCs w:val="22"/>
        </w:rPr>
        <w:t>priority measure.</w:t>
      </w:r>
    </w:p>
    <w:p w:rsidRPr="006C19A3" w:rsidR="00420A4C" w:rsidP="00420A4C" w:rsidRDefault="00420A4C" w14:paraId="699A508B" w14:textId="77777777">
      <w:pPr>
        <w:pStyle w:val="Bullet1"/>
        <w:numPr>
          <w:ilvl w:val="1"/>
          <w:numId w:val="90"/>
        </w:numPr>
        <w:spacing w:before="0" w:after="0"/>
      </w:pPr>
      <w:r w:rsidRPr="006C19A3">
        <w:t>Give entire distribution of measure results by decile, if available</w:t>
      </w:r>
      <w:r>
        <w:t>.</w:t>
      </w:r>
    </w:p>
    <w:p w:rsidRPr="00BE7DDB" w:rsidR="00420A4C" w:rsidP="00420A4C" w:rsidRDefault="00420A4C" w14:paraId="6010DBDB" w14:textId="77777777">
      <w:pPr>
        <w:pStyle w:val="Bullet1"/>
        <w:numPr>
          <w:ilvl w:val="0"/>
          <w:numId w:val="92"/>
        </w:numPr>
        <w:spacing w:before="0" w:after="0" w:line="259" w:lineRule="auto"/>
        <w:ind w:left="720"/>
        <w:contextualSpacing w:val="0"/>
        <w:rPr>
          <w:szCs w:val="22"/>
        </w:rPr>
      </w:pPr>
      <w:r w:rsidRPr="00BE7DDB">
        <w:rPr>
          <w:szCs w:val="22"/>
        </w:rPr>
        <w:t>Appropriate</w:t>
      </w:r>
      <w:r>
        <w:rPr>
          <w:szCs w:val="22"/>
        </w:rPr>
        <w:t xml:space="preserve"> measure and activity</w:t>
      </w:r>
      <w:r w:rsidRPr="00BE7DDB">
        <w:rPr>
          <w:szCs w:val="22"/>
        </w:rPr>
        <w:t xml:space="preserve"> </w:t>
      </w:r>
      <w:r>
        <w:rPr>
          <w:szCs w:val="22"/>
        </w:rPr>
        <w:t>identifiers (</w:t>
      </w:r>
      <w:r w:rsidRPr="00BE7DDB">
        <w:rPr>
          <w:szCs w:val="22"/>
        </w:rPr>
        <w:t>IDs</w:t>
      </w:r>
      <w:r>
        <w:rPr>
          <w:szCs w:val="22"/>
        </w:rPr>
        <w:t>)</w:t>
      </w:r>
      <w:r w:rsidRPr="00BE7DDB">
        <w:rPr>
          <w:szCs w:val="22"/>
        </w:rPr>
        <w:t xml:space="preserve"> for Quality Measures, Promoting Interoperability measures and objectives, and Improvement Activities.</w:t>
      </w:r>
    </w:p>
    <w:p w:rsidRPr="00BE7DDB" w:rsidR="00420A4C" w:rsidP="00420A4C" w:rsidRDefault="00420A4C" w14:paraId="01CF47F7" w14:textId="77777777">
      <w:pPr>
        <w:pStyle w:val="Bullet1"/>
        <w:numPr>
          <w:ilvl w:val="0"/>
          <w:numId w:val="93"/>
        </w:numPr>
        <w:spacing w:before="0" w:after="0" w:line="259" w:lineRule="auto"/>
        <w:ind w:left="720"/>
        <w:contextualSpacing w:val="0"/>
        <w:rPr>
          <w:szCs w:val="22"/>
        </w:rPr>
      </w:pPr>
      <w:r w:rsidRPr="00BE7DDB">
        <w:rPr>
          <w:szCs w:val="22"/>
        </w:rPr>
        <w:t>Measure-level data completeness rates by TIN</w:t>
      </w:r>
      <w:r>
        <w:rPr>
          <w:szCs w:val="22"/>
        </w:rPr>
        <w:t>-</w:t>
      </w:r>
      <w:r w:rsidRPr="00BE7DDB">
        <w:rPr>
          <w:szCs w:val="22"/>
        </w:rPr>
        <w:t>NPI and/or TIN.</w:t>
      </w:r>
    </w:p>
    <w:p w:rsidR="00420A4C" w:rsidP="00420A4C" w:rsidRDefault="00420A4C" w14:paraId="08087553" w14:textId="77777777">
      <w:pPr>
        <w:pStyle w:val="Bullet1"/>
        <w:numPr>
          <w:ilvl w:val="0"/>
          <w:numId w:val="94"/>
        </w:numPr>
        <w:spacing w:before="0" w:after="0" w:line="259" w:lineRule="auto"/>
        <w:ind w:left="720"/>
        <w:contextualSpacing w:val="0"/>
        <w:rPr>
          <w:szCs w:val="22"/>
        </w:rPr>
      </w:pPr>
      <w:r w:rsidRPr="00BE7DDB">
        <w:rPr>
          <w:szCs w:val="22"/>
        </w:rPr>
        <w:t>Measure-level performance rates by TIN</w:t>
      </w:r>
      <w:r>
        <w:rPr>
          <w:szCs w:val="22"/>
        </w:rPr>
        <w:t>-</w:t>
      </w:r>
      <w:r w:rsidRPr="00BE7DDB">
        <w:rPr>
          <w:szCs w:val="22"/>
        </w:rPr>
        <w:t>NPI and/or TIN.</w:t>
      </w:r>
    </w:p>
    <w:p w:rsidRPr="00BE7DDB" w:rsidR="00420A4C" w:rsidP="00420A4C" w:rsidRDefault="00420A4C" w14:paraId="4789932C" w14:textId="77777777">
      <w:pPr>
        <w:pStyle w:val="Bullet1"/>
        <w:numPr>
          <w:ilvl w:val="0"/>
          <w:numId w:val="94"/>
        </w:numPr>
        <w:spacing w:before="0" w:after="0" w:line="259" w:lineRule="auto"/>
        <w:ind w:left="720"/>
        <w:contextualSpacing w:val="0"/>
        <w:rPr>
          <w:szCs w:val="22"/>
        </w:rPr>
      </w:pPr>
      <w:r w:rsidRPr="00F26DE1">
        <w:rPr>
          <w:szCs w:val="22"/>
        </w:rPr>
        <w:lastRenderedPageBreak/>
        <w:t>The sampling methodology used for data validation.</w:t>
      </w:r>
    </w:p>
    <w:p w:rsidRPr="00BE7DDB" w:rsidR="00420A4C" w:rsidP="00420A4C" w:rsidRDefault="00420A4C" w14:paraId="03DFDB4A" w14:textId="77777777">
      <w:pPr>
        <w:pStyle w:val="Bullet1"/>
        <w:numPr>
          <w:ilvl w:val="0"/>
          <w:numId w:val="94"/>
        </w:numPr>
        <w:spacing w:before="0" w:after="0" w:line="259" w:lineRule="auto"/>
        <w:ind w:left="720"/>
        <w:contextualSpacing w:val="0"/>
        <w:rPr>
          <w:szCs w:val="22"/>
        </w:rPr>
      </w:pPr>
      <w:r w:rsidRPr="00BE7DDB">
        <w:rPr>
          <w:szCs w:val="22"/>
        </w:rPr>
        <w:t xml:space="preserve">Risk-adjusted results for any risk-adjusted measures. </w:t>
      </w:r>
    </w:p>
    <w:p w:rsidRPr="00BE7DDB" w:rsidR="00420A4C" w:rsidP="00420A4C" w:rsidRDefault="00420A4C" w14:paraId="316056BF" w14:textId="77777777">
      <w:pPr>
        <w:pStyle w:val="Bullet1"/>
        <w:numPr>
          <w:ilvl w:val="0"/>
          <w:numId w:val="112"/>
        </w:numPr>
        <w:spacing w:before="140" w:after="0" w:line="259" w:lineRule="auto"/>
        <w:contextualSpacing w:val="0"/>
        <w:rPr>
          <w:b/>
          <w:szCs w:val="22"/>
        </w:rPr>
      </w:pPr>
      <w:r w:rsidRPr="00BE7DDB">
        <w:rPr>
          <w:b/>
          <w:szCs w:val="22"/>
        </w:rPr>
        <w:t>Report on the number of:</w:t>
      </w:r>
    </w:p>
    <w:p w:rsidRPr="000275CD" w:rsidR="00420A4C" w:rsidP="00420A4C" w:rsidRDefault="00420A4C" w14:paraId="57ECB4AD" w14:textId="77777777">
      <w:pPr>
        <w:pStyle w:val="Bullet1"/>
        <w:numPr>
          <w:ilvl w:val="0"/>
          <w:numId w:val="95"/>
        </w:numPr>
        <w:spacing w:before="0" w:after="0" w:line="259" w:lineRule="auto"/>
        <w:ind w:left="720"/>
        <w:contextualSpacing w:val="0"/>
        <w:rPr>
          <w:szCs w:val="22"/>
          <w:lang w:val="fr-FR"/>
        </w:rPr>
      </w:pPr>
      <w:r w:rsidRPr="000275CD">
        <w:rPr>
          <w:szCs w:val="22"/>
          <w:lang w:val="fr-FR"/>
        </w:rPr>
        <w:t>Eligible instances (</w:t>
      </w:r>
      <w:r>
        <w:rPr>
          <w:szCs w:val="22"/>
          <w:lang w:val="fr-FR"/>
        </w:rPr>
        <w:t>e</w:t>
      </w:r>
      <w:r w:rsidRPr="000275CD">
        <w:rPr>
          <w:szCs w:val="22"/>
          <w:lang w:val="fr-FR"/>
        </w:rPr>
        <w:t>ligible patient population).</w:t>
      </w:r>
    </w:p>
    <w:p w:rsidRPr="00BE7DDB" w:rsidR="00420A4C" w:rsidP="00420A4C" w:rsidRDefault="00420A4C" w14:paraId="2EDC4224" w14:textId="77777777">
      <w:pPr>
        <w:pStyle w:val="Bullet1"/>
        <w:numPr>
          <w:ilvl w:val="0"/>
          <w:numId w:val="95"/>
        </w:numPr>
        <w:spacing w:before="0" w:after="0" w:line="259" w:lineRule="auto"/>
        <w:ind w:left="720"/>
        <w:contextualSpacing w:val="0"/>
        <w:rPr>
          <w:szCs w:val="22"/>
        </w:rPr>
      </w:pPr>
      <w:r>
        <w:rPr>
          <w:szCs w:val="22"/>
        </w:rPr>
        <w:t>Instances</w:t>
      </w:r>
      <w:r w:rsidRPr="00BE7DDB">
        <w:rPr>
          <w:szCs w:val="22"/>
        </w:rPr>
        <w:t xml:space="preserve"> a quality </w:t>
      </w:r>
      <w:r>
        <w:rPr>
          <w:szCs w:val="22"/>
        </w:rPr>
        <w:t>action</w:t>
      </w:r>
      <w:r w:rsidRPr="00BE7DDB">
        <w:rPr>
          <w:szCs w:val="22"/>
        </w:rPr>
        <w:t xml:space="preserve"> is performed (performance </w:t>
      </w:r>
      <w:r>
        <w:rPr>
          <w:szCs w:val="22"/>
        </w:rPr>
        <w:t>met</w:t>
      </w:r>
      <w:r w:rsidRPr="00BE7DDB">
        <w:rPr>
          <w:szCs w:val="22"/>
        </w:rPr>
        <w:t>).</w:t>
      </w:r>
    </w:p>
    <w:p w:rsidRPr="00BE7DDB" w:rsidR="00420A4C" w:rsidP="00420A4C" w:rsidRDefault="00420A4C" w14:paraId="52E22B21" w14:textId="77777777">
      <w:pPr>
        <w:pStyle w:val="Bullet1"/>
        <w:numPr>
          <w:ilvl w:val="0"/>
          <w:numId w:val="95"/>
        </w:numPr>
        <w:spacing w:before="0" w:after="0" w:line="259" w:lineRule="auto"/>
        <w:ind w:left="720"/>
        <w:contextualSpacing w:val="0"/>
        <w:rPr>
          <w:szCs w:val="22"/>
        </w:rPr>
      </w:pPr>
      <w:r>
        <w:rPr>
          <w:szCs w:val="22"/>
        </w:rPr>
        <w:t>Instances</w:t>
      </w:r>
      <w:r w:rsidRPr="00BE7DDB">
        <w:rPr>
          <w:szCs w:val="22"/>
        </w:rPr>
        <w:t xml:space="preserve"> the applicable </w:t>
      </w:r>
      <w:r>
        <w:rPr>
          <w:szCs w:val="22"/>
        </w:rPr>
        <w:t>quality action</w:t>
      </w:r>
      <w:r w:rsidRPr="00BE7DDB">
        <w:rPr>
          <w:szCs w:val="22"/>
        </w:rPr>
        <w:t xml:space="preserve"> w</w:t>
      </w:r>
      <w:r>
        <w:rPr>
          <w:szCs w:val="22"/>
        </w:rPr>
        <w:t>as</w:t>
      </w:r>
      <w:r w:rsidRPr="00BE7DDB">
        <w:rPr>
          <w:szCs w:val="22"/>
        </w:rPr>
        <w:t xml:space="preserve"> not met (performance not met).</w:t>
      </w:r>
    </w:p>
    <w:p w:rsidRPr="00BE7DDB" w:rsidR="00420A4C" w:rsidP="00420A4C" w:rsidRDefault="00420A4C" w14:paraId="499D78D7" w14:textId="77777777">
      <w:pPr>
        <w:pStyle w:val="Bullet1"/>
        <w:numPr>
          <w:ilvl w:val="0"/>
          <w:numId w:val="95"/>
        </w:numPr>
        <w:spacing w:before="0" w:after="0" w:line="259" w:lineRule="auto"/>
        <w:ind w:left="720"/>
        <w:contextualSpacing w:val="0"/>
        <w:rPr>
          <w:szCs w:val="22"/>
        </w:rPr>
      </w:pPr>
      <w:r>
        <w:rPr>
          <w:szCs w:val="22"/>
        </w:rPr>
        <w:t>Instances</w:t>
      </w:r>
      <w:r w:rsidRPr="00BE7DDB">
        <w:rPr>
          <w:szCs w:val="22"/>
        </w:rPr>
        <w:t xml:space="preserve"> a performance </w:t>
      </w:r>
      <w:r>
        <w:rPr>
          <w:szCs w:val="22"/>
        </w:rPr>
        <w:t>exception/</w:t>
      </w:r>
      <w:r w:rsidRPr="00BE7DDB">
        <w:rPr>
          <w:szCs w:val="22"/>
        </w:rPr>
        <w:t>exclusion occurred (denominator exceptions/</w:t>
      </w:r>
      <w:r>
        <w:rPr>
          <w:szCs w:val="22"/>
        </w:rPr>
        <w:t xml:space="preserve">numerator </w:t>
      </w:r>
      <w:r w:rsidRPr="00BE7DDB">
        <w:rPr>
          <w:szCs w:val="22"/>
        </w:rPr>
        <w:t>exclusions).</w:t>
      </w:r>
    </w:p>
    <w:p w:rsidRPr="00BE7DDB" w:rsidR="00420A4C" w:rsidP="00420A4C" w:rsidRDefault="00420A4C" w14:paraId="3931A081" w14:textId="08DAC73D">
      <w:pPr>
        <w:pStyle w:val="Bullet1"/>
        <w:numPr>
          <w:ilvl w:val="0"/>
          <w:numId w:val="112"/>
        </w:numPr>
        <w:spacing w:before="140" w:after="0" w:line="259" w:lineRule="auto"/>
        <w:contextualSpacing w:val="0"/>
        <w:rPr>
          <w:b/>
          <w:szCs w:val="22"/>
        </w:rPr>
      </w:pPr>
      <w:r w:rsidRPr="00BE7DDB">
        <w:rPr>
          <w:b/>
          <w:szCs w:val="22"/>
        </w:rPr>
        <w:t>Verify and maintain clinician information:</w:t>
      </w:r>
    </w:p>
    <w:p w:rsidRPr="00BE7DDB" w:rsidR="00420A4C" w:rsidP="00420A4C" w:rsidRDefault="00420A4C" w14:paraId="3FE74AE2" w14:textId="4C1A2F13">
      <w:pPr>
        <w:pStyle w:val="Bullet1"/>
        <w:numPr>
          <w:ilvl w:val="0"/>
          <w:numId w:val="114"/>
        </w:numPr>
        <w:spacing w:before="0" w:after="0" w:line="259" w:lineRule="auto"/>
        <w:ind w:left="720"/>
        <w:contextualSpacing w:val="0"/>
        <w:rPr>
          <w:szCs w:val="22"/>
        </w:rPr>
      </w:pPr>
      <w:r w:rsidRPr="00BE7DDB">
        <w:rPr>
          <w:szCs w:val="22"/>
        </w:rPr>
        <w:t>Signed verification of clinician names, contact information, services provided</w:t>
      </w:r>
      <w:r>
        <w:rPr>
          <w:szCs w:val="22"/>
        </w:rPr>
        <w:t xml:space="preserve">, </w:t>
      </w:r>
      <w:r w:rsidRPr="00BE7DDB">
        <w:rPr>
          <w:szCs w:val="22"/>
        </w:rPr>
        <w:t>costs charged to clinicians, Quality Measures or specialty-specific measure sets (if applicable).</w:t>
      </w:r>
    </w:p>
    <w:p w:rsidRPr="00BE7DDB" w:rsidR="00420A4C" w:rsidP="00420A4C" w:rsidRDefault="00420A4C" w14:paraId="273087A9" w14:textId="77777777">
      <w:pPr>
        <w:pStyle w:val="Bullet1"/>
        <w:numPr>
          <w:ilvl w:val="0"/>
          <w:numId w:val="114"/>
        </w:numPr>
        <w:spacing w:before="0" w:after="0" w:line="259" w:lineRule="auto"/>
        <w:ind w:left="720"/>
        <w:contextualSpacing w:val="0"/>
        <w:rPr>
          <w:szCs w:val="22"/>
        </w:rPr>
      </w:pPr>
      <w:r>
        <w:rPr>
          <w:szCs w:val="22"/>
        </w:rPr>
        <w:t>B</w:t>
      </w:r>
      <w:r w:rsidRPr="00BE7DDB">
        <w:rPr>
          <w:szCs w:val="22"/>
        </w:rPr>
        <w:t>usiness associate agreement</w:t>
      </w:r>
      <w:r>
        <w:rPr>
          <w:szCs w:val="22"/>
        </w:rPr>
        <w:t>s must</w:t>
      </w:r>
      <w:r w:rsidRPr="00BE7DDB">
        <w:rPr>
          <w:szCs w:val="22"/>
        </w:rPr>
        <w:t xml:space="preserve"> compl</w:t>
      </w:r>
      <w:r>
        <w:rPr>
          <w:szCs w:val="22"/>
        </w:rPr>
        <w:t>y</w:t>
      </w:r>
      <w:r w:rsidRPr="00BE7DDB">
        <w:rPr>
          <w:szCs w:val="22"/>
        </w:rPr>
        <w:t xml:space="preserve"> with HIPAA Privacy and Security Rules</w:t>
      </w:r>
      <w:r>
        <w:rPr>
          <w:szCs w:val="22"/>
        </w:rPr>
        <w:t xml:space="preserve"> (82 FR 53812)</w:t>
      </w:r>
      <w:r w:rsidRPr="00BE7DDB">
        <w:rPr>
          <w:szCs w:val="22"/>
        </w:rPr>
        <w:t xml:space="preserve">. </w:t>
      </w:r>
    </w:p>
    <w:p w:rsidR="00420A4C" w:rsidP="00420A4C" w:rsidRDefault="00420A4C" w14:paraId="0BD123C8" w14:textId="77777777">
      <w:pPr>
        <w:pStyle w:val="Bullet1"/>
        <w:numPr>
          <w:ilvl w:val="0"/>
          <w:numId w:val="114"/>
        </w:numPr>
        <w:spacing w:before="0" w:after="0" w:line="259" w:lineRule="auto"/>
        <w:ind w:left="720"/>
        <w:contextualSpacing w:val="0"/>
        <w:rPr>
          <w:szCs w:val="22"/>
        </w:rPr>
      </w:pPr>
      <w:r w:rsidRPr="00BE7DDB">
        <w:rPr>
          <w:szCs w:val="22"/>
        </w:rPr>
        <w:t>Business associate agreement(s) with clinicians</w:t>
      </w:r>
      <w:r>
        <w:rPr>
          <w:szCs w:val="22"/>
        </w:rPr>
        <w:t>, groups,</w:t>
      </w:r>
      <w:r w:rsidRPr="00BE7DDB">
        <w:rPr>
          <w:szCs w:val="22"/>
        </w:rPr>
        <w:t xml:space="preserve"> </w:t>
      </w:r>
      <w:r>
        <w:rPr>
          <w:szCs w:val="22"/>
        </w:rPr>
        <w:t xml:space="preserve">virtual </w:t>
      </w:r>
      <w:r w:rsidRPr="00BE7DDB">
        <w:rPr>
          <w:szCs w:val="22"/>
        </w:rPr>
        <w:t>groups</w:t>
      </w:r>
      <w:r>
        <w:rPr>
          <w:szCs w:val="22"/>
        </w:rPr>
        <w:t>, or APM Entities</w:t>
      </w:r>
      <w:r w:rsidRPr="00BE7DDB">
        <w:rPr>
          <w:szCs w:val="22"/>
        </w:rPr>
        <w:t xml:space="preserve"> who provide patient-specific data.</w:t>
      </w:r>
    </w:p>
    <w:p w:rsidRPr="006A32CD" w:rsidR="00420A4C" w:rsidP="00420A4C" w:rsidRDefault="00420A4C" w14:paraId="71566AC6" w14:textId="77777777">
      <w:pPr>
        <w:pStyle w:val="Bullet1"/>
        <w:numPr>
          <w:ilvl w:val="0"/>
          <w:numId w:val="116"/>
        </w:numPr>
        <w:spacing w:line="259" w:lineRule="auto"/>
        <w:ind w:left="720"/>
        <w:rPr>
          <w:szCs w:val="22"/>
        </w:rPr>
      </w:pPr>
      <w:r w:rsidRPr="006A32CD">
        <w:rPr>
          <w:szCs w:val="22"/>
        </w:rPr>
        <w:t>Obtain and keep on file signed documentation that each holder of an NPI whose data are submitted to the Q</w:t>
      </w:r>
      <w:r>
        <w:rPr>
          <w:szCs w:val="22"/>
        </w:rPr>
        <w:t xml:space="preserve">ualified </w:t>
      </w:r>
      <w:r w:rsidRPr="006A32CD">
        <w:rPr>
          <w:szCs w:val="22"/>
        </w:rPr>
        <w:t>R</w:t>
      </w:r>
      <w:r>
        <w:rPr>
          <w:szCs w:val="22"/>
        </w:rPr>
        <w:t>egistry</w:t>
      </w:r>
      <w:r w:rsidRPr="006A32CD">
        <w:rPr>
          <w:szCs w:val="22"/>
        </w:rPr>
        <w:t>, has authorized the Q</w:t>
      </w:r>
      <w:r>
        <w:rPr>
          <w:szCs w:val="22"/>
        </w:rPr>
        <w:t xml:space="preserve">ualified </w:t>
      </w:r>
      <w:r w:rsidRPr="006A32CD">
        <w:rPr>
          <w:szCs w:val="22"/>
        </w:rPr>
        <w:t>R</w:t>
      </w:r>
      <w:r>
        <w:rPr>
          <w:szCs w:val="22"/>
        </w:rPr>
        <w:t>egistry</w:t>
      </w:r>
      <w:r w:rsidRPr="006A32CD">
        <w:rPr>
          <w:szCs w:val="22"/>
        </w:rPr>
        <w:t xml:space="preserve"> to submit quality measure results, improvement activities measure and activity results, promoting interoperability results and numerator and denominator data or patient-specific data on Medicare and non-Medicare beneficiaries to CMS for the purpose of MIPS participation. This documentation should be obtained at the time the clinician or group signs up with the Q</w:t>
      </w:r>
      <w:r>
        <w:rPr>
          <w:szCs w:val="22"/>
        </w:rPr>
        <w:t xml:space="preserve">ualified </w:t>
      </w:r>
      <w:r w:rsidRPr="006A32CD">
        <w:rPr>
          <w:szCs w:val="22"/>
        </w:rPr>
        <w:t>R</w:t>
      </w:r>
      <w:r>
        <w:rPr>
          <w:szCs w:val="22"/>
        </w:rPr>
        <w:t>egistry</w:t>
      </w:r>
      <w:r w:rsidRPr="006A32CD">
        <w:rPr>
          <w:szCs w:val="22"/>
        </w:rPr>
        <w:t xml:space="preserve"> to submit MIPS data to the Q</w:t>
      </w:r>
      <w:r>
        <w:rPr>
          <w:szCs w:val="22"/>
        </w:rPr>
        <w:t xml:space="preserve">ualified </w:t>
      </w:r>
      <w:r w:rsidRPr="006A32CD">
        <w:rPr>
          <w:szCs w:val="22"/>
        </w:rPr>
        <w:t>R</w:t>
      </w:r>
      <w:r>
        <w:rPr>
          <w:szCs w:val="22"/>
        </w:rPr>
        <w:t>egistry</w:t>
      </w:r>
      <w:r w:rsidRPr="006A32CD">
        <w:rPr>
          <w:szCs w:val="22"/>
        </w:rPr>
        <w:t xml:space="preserve"> and must meet the requirements of any applicable laws, regulations, and contractual business associate agreements. Groups participating in MIPS via a Q</w:t>
      </w:r>
      <w:r>
        <w:rPr>
          <w:szCs w:val="22"/>
        </w:rPr>
        <w:t xml:space="preserve">ualified </w:t>
      </w:r>
      <w:r w:rsidRPr="006A32CD">
        <w:rPr>
          <w:szCs w:val="22"/>
        </w:rPr>
        <w:t>R</w:t>
      </w:r>
      <w:r>
        <w:rPr>
          <w:szCs w:val="22"/>
        </w:rPr>
        <w:t>egistry</w:t>
      </w:r>
      <w:r w:rsidRPr="006A32CD">
        <w:rPr>
          <w:szCs w:val="22"/>
        </w:rPr>
        <w:t xml:space="preserve"> may have their group’s duly authorized representative grant permission to the Q</w:t>
      </w:r>
      <w:r>
        <w:rPr>
          <w:szCs w:val="22"/>
        </w:rPr>
        <w:t xml:space="preserve">ualified </w:t>
      </w:r>
      <w:r w:rsidRPr="006A32CD">
        <w:rPr>
          <w:szCs w:val="22"/>
        </w:rPr>
        <w:t>R</w:t>
      </w:r>
      <w:r>
        <w:rPr>
          <w:szCs w:val="22"/>
        </w:rPr>
        <w:t>egistry</w:t>
      </w:r>
      <w:r w:rsidRPr="006A32CD">
        <w:rPr>
          <w:szCs w:val="22"/>
        </w:rPr>
        <w:t xml:space="preserve"> to submit their data to us. If submitting as a group, each individual clinician does not need to grant their individual permission to the Q</w:t>
      </w:r>
      <w:r>
        <w:rPr>
          <w:szCs w:val="22"/>
        </w:rPr>
        <w:t xml:space="preserve">ualified </w:t>
      </w:r>
      <w:r w:rsidRPr="006A32CD">
        <w:rPr>
          <w:szCs w:val="22"/>
        </w:rPr>
        <w:t>R</w:t>
      </w:r>
      <w:r>
        <w:rPr>
          <w:szCs w:val="22"/>
        </w:rPr>
        <w:t>egistry</w:t>
      </w:r>
      <w:r w:rsidRPr="006A32CD">
        <w:rPr>
          <w:szCs w:val="22"/>
        </w:rPr>
        <w:t xml:space="preserve"> to submit their data to us.</w:t>
      </w:r>
    </w:p>
    <w:p w:rsidR="00420A4C" w:rsidP="00420A4C" w:rsidRDefault="00420A4C" w14:paraId="1B4B13D6" w14:textId="238CC36C">
      <w:pPr>
        <w:pStyle w:val="Bullet1"/>
        <w:numPr>
          <w:ilvl w:val="0"/>
          <w:numId w:val="98"/>
        </w:numPr>
        <w:spacing w:before="0" w:after="0" w:line="259" w:lineRule="auto"/>
        <w:ind w:left="720"/>
        <w:contextualSpacing w:val="0"/>
        <w:rPr>
          <w:szCs w:val="22"/>
        </w:rPr>
      </w:pPr>
      <w:r w:rsidRPr="001821AE">
        <w:rPr>
          <w:szCs w:val="22"/>
        </w:rPr>
        <w:t xml:space="preserve">A practice administrator may give consent on behalf of a group or virtual group reporting as a group, but </w:t>
      </w:r>
      <w:r w:rsidRPr="000750E8">
        <w:rPr>
          <w:b/>
          <w:szCs w:val="22"/>
          <w:u w:val="single"/>
        </w:rPr>
        <w:t>not</w:t>
      </w:r>
      <w:r w:rsidRPr="001821AE">
        <w:rPr>
          <w:szCs w:val="22"/>
        </w:rPr>
        <w:t xml:space="preserve"> for an individual clinician reporting as an individual</w:t>
      </w:r>
      <w:r>
        <w:rPr>
          <w:szCs w:val="22"/>
        </w:rPr>
        <w:t>.</w:t>
      </w:r>
      <w:r w:rsidRPr="000750E8">
        <w:t xml:space="preserve"> </w:t>
      </w:r>
      <w:r w:rsidRPr="00763E5D">
        <w:t xml:space="preserve">If you are submitting the </w:t>
      </w:r>
      <w:r>
        <w:t xml:space="preserve">individual </w:t>
      </w:r>
      <w:r w:rsidRPr="00763E5D">
        <w:t>clinician</w:t>
      </w:r>
      <w:r>
        <w:t xml:space="preserve"> data as an</w:t>
      </w:r>
      <w:r w:rsidRPr="00763E5D">
        <w:t xml:space="preserve"> individual, you must have a business associate agreement </w:t>
      </w:r>
      <w:r>
        <w:t xml:space="preserve">and consent </w:t>
      </w:r>
      <w:r w:rsidRPr="00763E5D">
        <w:t>in place for each individual clinician.</w:t>
      </w:r>
    </w:p>
    <w:p w:rsidRPr="00BE7DDB" w:rsidR="00420A4C" w:rsidP="00420A4C" w:rsidRDefault="00420A4C" w14:paraId="2A44AD6B" w14:textId="77777777">
      <w:pPr>
        <w:pStyle w:val="Bullet1"/>
        <w:numPr>
          <w:ilvl w:val="0"/>
          <w:numId w:val="98"/>
        </w:numPr>
        <w:spacing w:before="0" w:after="0" w:line="259" w:lineRule="auto"/>
        <w:ind w:left="720"/>
        <w:contextualSpacing w:val="0"/>
        <w:rPr>
          <w:szCs w:val="22"/>
        </w:rPr>
      </w:pPr>
      <w:r w:rsidRPr="00BE7DDB">
        <w:rPr>
          <w:szCs w:val="22"/>
        </w:rPr>
        <w:t xml:space="preserve">Include disclosure of MIPS </w:t>
      </w:r>
      <w:r>
        <w:rPr>
          <w:szCs w:val="22"/>
        </w:rPr>
        <w:t>q</w:t>
      </w:r>
      <w:r w:rsidRPr="00BE7DDB">
        <w:rPr>
          <w:szCs w:val="22"/>
        </w:rPr>
        <w:t xml:space="preserve">uality </w:t>
      </w:r>
      <w:r>
        <w:rPr>
          <w:szCs w:val="22"/>
        </w:rPr>
        <w:t>m</w:t>
      </w:r>
      <w:r w:rsidRPr="00BE7DDB">
        <w:rPr>
          <w:szCs w:val="22"/>
        </w:rPr>
        <w:t>easure results and data on Medicare and non-Medicare beneficiaries.</w:t>
      </w:r>
    </w:p>
    <w:p w:rsidRPr="004D5A93" w:rsidR="00420A4C" w:rsidP="00420A4C" w:rsidRDefault="00420A4C" w14:paraId="27BDAFF3" w14:textId="77777777">
      <w:pPr>
        <w:pStyle w:val="Bullet1"/>
        <w:numPr>
          <w:ilvl w:val="0"/>
          <w:numId w:val="99"/>
        </w:numPr>
        <w:spacing w:before="0" w:after="0" w:line="259" w:lineRule="auto"/>
        <w:ind w:left="720"/>
        <w:contextualSpacing w:val="0"/>
        <w:rPr>
          <w:szCs w:val="22"/>
        </w:rPr>
      </w:pPr>
      <w:r>
        <w:rPr>
          <w:szCs w:val="22"/>
        </w:rPr>
        <w:t>Clinician consent with s</w:t>
      </w:r>
      <w:r w:rsidRPr="00BE7DDB">
        <w:rPr>
          <w:szCs w:val="22"/>
        </w:rPr>
        <w:t>igned authorization to</w:t>
      </w:r>
      <w:r>
        <w:rPr>
          <w:szCs w:val="22"/>
        </w:rPr>
        <w:t xml:space="preserve"> s</w:t>
      </w:r>
      <w:r w:rsidRPr="00BE7DDB">
        <w:rPr>
          <w:szCs w:val="22"/>
        </w:rPr>
        <w:t>ubmit results and data to CMS for MIPS.</w:t>
      </w:r>
    </w:p>
    <w:p w:rsidRPr="00BE7DDB" w:rsidR="00420A4C" w:rsidP="00420A4C" w:rsidRDefault="00420A4C" w14:paraId="3313BB18" w14:textId="77777777">
      <w:pPr>
        <w:pStyle w:val="Bullet1"/>
        <w:numPr>
          <w:ilvl w:val="0"/>
          <w:numId w:val="99"/>
        </w:numPr>
        <w:spacing w:before="0" w:after="0" w:line="259" w:lineRule="auto"/>
        <w:ind w:left="720"/>
        <w:contextualSpacing w:val="0"/>
        <w:rPr>
          <w:szCs w:val="22"/>
        </w:rPr>
      </w:pPr>
      <w:r w:rsidRPr="00BE7DDB">
        <w:rPr>
          <w:szCs w:val="22"/>
        </w:rPr>
        <w:t>Certification statement that all data and results submitted to CMS are true, accurate</w:t>
      </w:r>
      <w:r>
        <w:rPr>
          <w:szCs w:val="22"/>
        </w:rPr>
        <w:t>,</w:t>
      </w:r>
      <w:r w:rsidRPr="00BE7DDB">
        <w:rPr>
          <w:szCs w:val="22"/>
        </w:rPr>
        <w:t xml:space="preserve"> and complete to the best of your knowledge.</w:t>
      </w:r>
    </w:p>
    <w:p w:rsidRPr="00BE7DDB" w:rsidR="00420A4C" w:rsidP="00420A4C" w:rsidRDefault="00420A4C" w14:paraId="16FD5BF1" w14:textId="77777777">
      <w:pPr>
        <w:pStyle w:val="Bullet1"/>
        <w:numPr>
          <w:ilvl w:val="0"/>
          <w:numId w:val="112"/>
        </w:numPr>
        <w:spacing w:before="140" w:after="0" w:line="259" w:lineRule="auto"/>
        <w:contextualSpacing w:val="0"/>
        <w:rPr>
          <w:b/>
          <w:szCs w:val="22"/>
        </w:rPr>
      </w:pPr>
      <w:r w:rsidRPr="00BE7DDB">
        <w:rPr>
          <w:b/>
          <w:szCs w:val="22"/>
        </w:rPr>
        <w:t>Comply with:</w:t>
      </w:r>
    </w:p>
    <w:p w:rsidRPr="00BE7DDB" w:rsidR="00420A4C" w:rsidP="00420A4C" w:rsidRDefault="00420A4C" w14:paraId="10BCE653" w14:textId="77777777">
      <w:pPr>
        <w:pStyle w:val="Bullet1"/>
        <w:numPr>
          <w:ilvl w:val="0"/>
          <w:numId w:val="100"/>
        </w:numPr>
        <w:spacing w:before="0" w:after="0" w:line="259" w:lineRule="auto"/>
        <w:ind w:left="720"/>
        <w:contextualSpacing w:val="0"/>
        <w:rPr>
          <w:szCs w:val="22"/>
        </w:rPr>
      </w:pPr>
      <w:r w:rsidRPr="00BE7DDB">
        <w:rPr>
          <w:szCs w:val="22"/>
        </w:rPr>
        <w:t xml:space="preserve">Any CMS request to review your submitted data. </w:t>
      </w:r>
      <w:r w:rsidRPr="00C332BE">
        <w:rPr>
          <w:szCs w:val="22"/>
        </w:rPr>
        <w:t>For the purposes of auditing, CMS may request any records or data retained for the purposes of MIPS for up to 6 years from the end of the MIPS performance period.</w:t>
      </w:r>
    </w:p>
    <w:p w:rsidRPr="00BE7DDB" w:rsidR="00420A4C" w:rsidP="00420A4C" w:rsidRDefault="00420A4C" w14:paraId="39DCB35A" w14:textId="63171C60">
      <w:pPr>
        <w:pStyle w:val="Bullet1"/>
        <w:numPr>
          <w:ilvl w:val="0"/>
          <w:numId w:val="100"/>
        </w:numPr>
        <w:spacing w:before="0" w:after="0" w:line="259" w:lineRule="auto"/>
        <w:ind w:left="720"/>
        <w:contextualSpacing w:val="0"/>
        <w:rPr>
          <w:szCs w:val="22"/>
        </w:rPr>
      </w:pPr>
      <w:r w:rsidRPr="00BE7DDB">
        <w:rPr>
          <w:szCs w:val="22"/>
        </w:rPr>
        <w:t xml:space="preserve">Requirement to </w:t>
      </w:r>
      <w:r w:rsidRPr="00AF42A9">
        <w:rPr>
          <w:szCs w:val="22"/>
        </w:rPr>
        <w:t>attend and complete training and support sessions</w:t>
      </w:r>
      <w:r w:rsidRPr="00BE7DDB">
        <w:rPr>
          <w:szCs w:val="22"/>
        </w:rPr>
        <w:t>.</w:t>
      </w:r>
    </w:p>
    <w:p w:rsidRPr="00BE7DDB" w:rsidR="00420A4C" w:rsidP="00420A4C" w:rsidRDefault="00420A4C" w14:paraId="62D95C2F" w14:textId="08A873CF">
      <w:pPr>
        <w:pStyle w:val="Bullet1"/>
        <w:numPr>
          <w:ilvl w:val="0"/>
          <w:numId w:val="100"/>
        </w:numPr>
        <w:spacing w:before="0" w:after="0" w:line="259" w:lineRule="auto"/>
        <w:ind w:left="720"/>
        <w:contextualSpacing w:val="0"/>
        <w:rPr>
          <w:szCs w:val="22"/>
        </w:rPr>
      </w:pPr>
      <w:r w:rsidRPr="00BE7DDB">
        <w:rPr>
          <w:szCs w:val="22"/>
        </w:rPr>
        <w:t>Participation requirements (</w:t>
      </w:r>
      <w:r>
        <w:rPr>
          <w:szCs w:val="22"/>
        </w:rPr>
        <w:t>for example, and not limited to: conducting d</w:t>
      </w:r>
      <w:r w:rsidRPr="00BE7DDB">
        <w:rPr>
          <w:szCs w:val="22"/>
        </w:rPr>
        <w:t xml:space="preserve">ata </w:t>
      </w:r>
      <w:r>
        <w:rPr>
          <w:szCs w:val="22"/>
        </w:rPr>
        <w:t>v</w:t>
      </w:r>
      <w:r w:rsidRPr="00BE7DDB">
        <w:rPr>
          <w:szCs w:val="22"/>
        </w:rPr>
        <w:t xml:space="preserve">alidation </w:t>
      </w:r>
      <w:r>
        <w:rPr>
          <w:szCs w:val="22"/>
        </w:rPr>
        <w:t>and submitting required reports</w:t>
      </w:r>
      <w:r w:rsidRPr="00BE7DDB">
        <w:rPr>
          <w:szCs w:val="22"/>
        </w:rPr>
        <w:t>, performance feedback</w:t>
      </w:r>
      <w:r>
        <w:rPr>
          <w:szCs w:val="22"/>
        </w:rPr>
        <w:t xml:space="preserve"> to clinicians, Qualified Registry would be up and running by January 1 of the given performance period, </w:t>
      </w:r>
      <w:r w:rsidRPr="00BE7DDB">
        <w:rPr>
          <w:szCs w:val="22"/>
        </w:rPr>
        <w:t>etc.).</w:t>
      </w:r>
    </w:p>
    <w:p w:rsidRPr="00A27C6A" w:rsidR="00420A4C" w:rsidP="00420A4C" w:rsidRDefault="00420A4C" w14:paraId="47B264C5" w14:textId="77777777">
      <w:pPr>
        <w:pStyle w:val="Bullet1"/>
        <w:numPr>
          <w:ilvl w:val="0"/>
          <w:numId w:val="100"/>
        </w:numPr>
        <w:spacing w:before="0" w:after="0" w:line="259" w:lineRule="auto"/>
        <w:ind w:left="720"/>
        <w:contextualSpacing w:val="0"/>
        <w:rPr>
          <w:b/>
          <w:color w:val="243766"/>
          <w:sz w:val="28"/>
          <w:szCs w:val="28"/>
        </w:rPr>
      </w:pPr>
      <w:r w:rsidRPr="00A27C6A">
        <w:rPr>
          <w:szCs w:val="22"/>
        </w:rPr>
        <w:t>CMS-approved secure method for data submission.</w:t>
      </w:r>
    </w:p>
    <w:p w:rsidRPr="003235EE" w:rsidR="000209A6" w:rsidP="000209A6" w:rsidRDefault="000209A6" w14:paraId="3D15DCB6" w14:textId="4CB61583">
      <w:pPr>
        <w:rPr>
          <w:rFonts w:ascii="Arial" w:hAnsi="Arial" w:cs="Arial"/>
        </w:rPr>
      </w:pPr>
    </w:p>
    <w:p w:rsidRPr="003235EE" w:rsidR="004B4F4B" w:rsidP="005357AA" w:rsidRDefault="005357AA" w14:paraId="2C4B9BC8" w14:textId="77777777">
      <w:pPr>
        <w:tabs>
          <w:tab w:val="center" w:pos="1446"/>
        </w:tabs>
        <w:ind w:left="0" w:firstLine="0"/>
        <w:contextualSpacing/>
        <w:rPr>
          <w:rFonts w:ascii="Arial" w:hAnsi="Arial" w:cs="Arial"/>
          <w:b/>
          <w:bCs/>
        </w:rPr>
      </w:pPr>
      <w:r w:rsidRPr="003235EE">
        <w:rPr>
          <w:rFonts w:ascii="Arial" w:hAnsi="Arial" w:cs="Arial"/>
          <w:b/>
          <w:bCs/>
        </w:rPr>
        <w:lastRenderedPageBreak/>
        <w:t>*****</w:t>
      </w:r>
    </w:p>
    <w:p w:rsidRPr="003235EE" w:rsidR="005357AA" w:rsidP="005357AA" w:rsidRDefault="005357AA" w14:paraId="48220591" w14:textId="412F42E7">
      <w:pPr>
        <w:tabs>
          <w:tab w:val="center" w:pos="1446"/>
        </w:tabs>
        <w:ind w:left="0" w:firstLine="0"/>
        <w:contextualSpacing/>
        <w:rPr>
          <w:rFonts w:ascii="Arial" w:hAnsi="Arial" w:cs="Arial"/>
          <w:b/>
          <w:bCs/>
        </w:rPr>
      </w:pPr>
      <w:r w:rsidRPr="003235EE">
        <w:rPr>
          <w:rFonts w:ascii="Arial" w:hAnsi="Arial" w:cs="Arial"/>
          <w:b/>
          <w:bCs/>
        </w:rPr>
        <w:t>Change #</w:t>
      </w:r>
      <w:r w:rsidR="0026282C">
        <w:rPr>
          <w:rFonts w:ascii="Arial" w:hAnsi="Arial" w:cs="Arial"/>
          <w:b/>
          <w:bCs/>
        </w:rPr>
        <w:t>7</w:t>
      </w:r>
    </w:p>
    <w:p w:rsidRPr="003235EE" w:rsidR="005357AA" w:rsidP="005357AA" w:rsidRDefault="005357AA" w14:paraId="5C3C57E0" w14:textId="54DA79E3">
      <w:pPr>
        <w:ind w:left="0" w:firstLine="0"/>
        <w:rPr>
          <w:rFonts w:ascii="Arial" w:hAnsi="Arial" w:cs="Arial"/>
        </w:rPr>
      </w:pPr>
      <w:r w:rsidRPr="47D5D460">
        <w:rPr>
          <w:rFonts w:ascii="Arial" w:hAnsi="Arial" w:cs="Arial"/>
          <w:b/>
          <w:bCs/>
        </w:rPr>
        <w:t>Location</w:t>
      </w:r>
      <w:r w:rsidRPr="47D5D460">
        <w:rPr>
          <w:rFonts w:ascii="Arial" w:hAnsi="Arial" w:cs="Arial"/>
        </w:rPr>
        <w:t>:</w:t>
      </w:r>
      <w:r w:rsidRPr="47D5D460" w:rsidR="002570B6">
        <w:rPr>
          <w:rFonts w:ascii="Arial" w:hAnsi="Arial" w:cs="Arial"/>
        </w:rPr>
        <w:t xml:space="preserve"> Page</w:t>
      </w:r>
      <w:r w:rsidRPr="47D5D460">
        <w:rPr>
          <w:rFonts w:ascii="Arial" w:hAnsi="Arial" w:cs="Arial"/>
        </w:rPr>
        <w:t xml:space="preserve"> </w:t>
      </w:r>
      <w:r w:rsidR="00334DBC">
        <w:rPr>
          <w:rFonts w:ascii="Arial" w:hAnsi="Arial" w:cs="Arial"/>
        </w:rPr>
        <w:t>7</w:t>
      </w:r>
    </w:p>
    <w:p w:rsidRPr="003235EE" w:rsidR="005357AA" w:rsidP="21AC2D3B" w:rsidRDefault="005357AA" w14:paraId="59CCF72C" w14:textId="0FC38138">
      <w:pPr>
        <w:ind w:left="0" w:firstLine="0"/>
        <w:rPr>
          <w:rFonts w:ascii="Arial" w:hAnsi="Arial" w:cs="Arial"/>
          <w:b/>
          <w:bCs/>
        </w:rPr>
      </w:pPr>
      <w:r w:rsidRPr="003235EE">
        <w:rPr>
          <w:rFonts w:ascii="Arial" w:hAnsi="Arial" w:cs="Arial"/>
          <w:b/>
          <w:bCs/>
        </w:rPr>
        <w:t>Reason for Change:</w:t>
      </w:r>
    </w:p>
    <w:p w:rsidRPr="003235EE" w:rsidR="005357AA" w:rsidP="005357AA" w:rsidRDefault="005357AA" w14:paraId="5370DDF4" w14:textId="5C82EDC1">
      <w:pPr>
        <w:ind w:left="0" w:firstLine="0"/>
        <w:rPr>
          <w:rFonts w:ascii="Arial" w:hAnsi="Arial" w:cs="Arial"/>
        </w:rPr>
      </w:pPr>
      <w:r w:rsidRPr="003235EE">
        <w:rPr>
          <w:rFonts w:ascii="Arial" w:hAnsi="Arial" w:cs="Arial"/>
        </w:rPr>
        <w:t>Edited for alignment with finalized requirements</w:t>
      </w:r>
      <w:r w:rsidR="00494D64">
        <w:rPr>
          <w:rFonts w:ascii="Arial" w:hAnsi="Arial" w:cs="Arial"/>
        </w:rPr>
        <w:t>; e</w:t>
      </w:r>
      <w:r w:rsidRPr="003235EE">
        <w:rPr>
          <w:rFonts w:ascii="Arial" w:hAnsi="Arial" w:cs="Arial"/>
        </w:rPr>
        <w:t>dited for clarity</w:t>
      </w:r>
      <w:r w:rsidR="00494D64">
        <w:rPr>
          <w:rFonts w:ascii="Arial" w:hAnsi="Arial" w:cs="Arial"/>
        </w:rPr>
        <w:t>.</w:t>
      </w:r>
    </w:p>
    <w:p w:rsidRPr="003235EE" w:rsidR="00D07B3C" w:rsidP="005357AA" w:rsidRDefault="00D07B3C" w14:paraId="3A54AE23" w14:textId="51B8B336">
      <w:pPr>
        <w:ind w:left="0" w:firstLine="0"/>
        <w:rPr>
          <w:rFonts w:ascii="Arial" w:hAnsi="Arial" w:cs="Arial"/>
          <w:b/>
          <w:bCs/>
        </w:rPr>
      </w:pPr>
      <w:r w:rsidRPr="003235EE">
        <w:rPr>
          <w:rFonts w:ascii="Arial" w:hAnsi="Arial" w:cs="Arial"/>
          <w:b/>
          <w:bCs/>
        </w:rPr>
        <w:t>2020 Final Rule text:</w:t>
      </w:r>
    </w:p>
    <w:p w:rsidRPr="003235EE" w:rsidR="005357AA" w:rsidP="005357AA" w:rsidRDefault="005357AA" w14:paraId="439F6D6A" w14:textId="14EE6A0B">
      <w:pPr>
        <w:ind w:left="0" w:firstLine="0"/>
        <w:rPr>
          <w:rFonts w:ascii="Arial" w:hAnsi="Arial" w:cs="Arial"/>
        </w:rPr>
      </w:pPr>
      <w:r w:rsidRPr="003235EE">
        <w:rPr>
          <w:rFonts w:ascii="Arial" w:hAnsi="Arial" w:cs="Arial"/>
        </w:rPr>
        <w:t xml:space="preserve">Section Header – </w:t>
      </w:r>
      <w:r w:rsidRPr="003235EE" w:rsidR="005F0151">
        <w:rPr>
          <w:rFonts w:ascii="Arial" w:hAnsi="Arial" w:cs="Arial"/>
        </w:rPr>
        <w:t>What are the thresholds for data inaccuracies? What are considered data inaccuracies?</w:t>
      </w:r>
    </w:p>
    <w:p w:rsidRPr="003235EE" w:rsidR="00D07B3C" w:rsidP="00D07B3C" w:rsidRDefault="00D07B3C" w14:paraId="1E9E3C6E" w14:textId="77777777">
      <w:pPr>
        <w:ind w:left="10"/>
        <w:rPr>
          <w:rFonts w:ascii="Arial" w:hAnsi="Arial" w:cs="Arial"/>
        </w:rPr>
      </w:pPr>
    </w:p>
    <w:p w:rsidRPr="003235EE" w:rsidR="0040356F" w:rsidP="0040356F" w:rsidRDefault="0040356F" w14:paraId="285EDF53" w14:textId="77777777">
      <w:pPr>
        <w:rPr>
          <w:rFonts w:ascii="Arial" w:hAnsi="Arial" w:cs="Arial"/>
        </w:rPr>
      </w:pPr>
      <w:r w:rsidRPr="003235EE">
        <w:rPr>
          <w:rFonts w:ascii="Arial" w:hAnsi="Arial" w:cs="Arial"/>
        </w:rPr>
        <w:t>Data inaccuracies that affect MIPS eligible clinicians, may result in:</w:t>
      </w:r>
    </w:p>
    <w:p w:rsidRPr="003235EE" w:rsidR="0040356F" w:rsidP="0006762A" w:rsidRDefault="7B5AE4E7" w14:paraId="5AAA305E" w14:textId="63B3061A">
      <w:pPr>
        <w:pStyle w:val="ListParagraph"/>
        <w:numPr>
          <w:ilvl w:val="0"/>
          <w:numId w:val="9"/>
        </w:numPr>
        <w:rPr>
          <w:rFonts w:ascii="Arial" w:hAnsi="Arial" w:cs="Arial" w:eastAsiaTheme="minorEastAsia"/>
          <w:color w:val="000000" w:themeColor="text1"/>
        </w:rPr>
      </w:pPr>
      <w:r w:rsidRPr="003235EE">
        <w:rPr>
          <w:rFonts w:ascii="Arial" w:hAnsi="Arial" w:cs="Arial"/>
        </w:rPr>
        <w:t>Re</w:t>
      </w:r>
      <w:r w:rsidRPr="003235EE" w:rsidR="0040356F">
        <w:rPr>
          <w:rFonts w:ascii="Arial" w:hAnsi="Arial" w:cs="Arial"/>
        </w:rPr>
        <w:t>medial action may be taken against your Qualified Registry due to the low data quality</w:t>
      </w:r>
    </w:p>
    <w:p w:rsidRPr="003235EE" w:rsidR="0040356F" w:rsidP="0040356F" w:rsidRDefault="0040356F" w14:paraId="4E0E6F59" w14:textId="77777777">
      <w:pPr>
        <w:ind w:left="78" w:firstLine="372"/>
        <w:rPr>
          <w:rFonts w:ascii="Arial" w:hAnsi="Arial" w:cs="Arial"/>
        </w:rPr>
      </w:pPr>
      <w:r w:rsidRPr="003235EE">
        <w:rPr>
          <w:rFonts w:ascii="Arial" w:hAnsi="Arial" w:cs="Arial"/>
        </w:rPr>
        <w:t>rating.</w:t>
      </w:r>
    </w:p>
    <w:p w:rsidRPr="003235EE" w:rsidR="0040356F" w:rsidP="0006762A" w:rsidRDefault="3068AA29" w14:paraId="1AD28413" w14:textId="53B84B3F">
      <w:pPr>
        <w:pStyle w:val="ListParagraph"/>
        <w:numPr>
          <w:ilvl w:val="0"/>
          <w:numId w:val="8"/>
        </w:numPr>
        <w:rPr>
          <w:rFonts w:ascii="Arial" w:hAnsi="Arial" w:cs="Arial" w:eastAsiaTheme="minorEastAsia"/>
          <w:color w:val="000000" w:themeColor="text1"/>
        </w:rPr>
      </w:pPr>
      <w:r w:rsidRPr="003235EE">
        <w:rPr>
          <w:rFonts w:ascii="Arial" w:hAnsi="Arial" w:cs="Arial"/>
        </w:rPr>
        <w:t xml:space="preserve"> </w:t>
      </w:r>
      <w:r w:rsidRPr="003235EE" w:rsidR="0040356F">
        <w:rPr>
          <w:rFonts w:ascii="Arial" w:hAnsi="Arial" w:cs="Arial"/>
        </w:rPr>
        <w:t>Will have the Qualified Registry posting updated for the performance period of MIPS to</w:t>
      </w:r>
    </w:p>
    <w:p w:rsidRPr="003235EE" w:rsidR="0040356F" w:rsidP="0040356F" w:rsidRDefault="0040356F" w14:paraId="19217F1B" w14:textId="77777777">
      <w:pPr>
        <w:ind w:left="78" w:firstLine="372"/>
        <w:rPr>
          <w:rFonts w:ascii="Arial" w:hAnsi="Arial" w:cs="Arial"/>
        </w:rPr>
      </w:pPr>
      <w:r w:rsidRPr="003235EE">
        <w:rPr>
          <w:rFonts w:ascii="Arial" w:hAnsi="Arial" w:cs="Arial"/>
        </w:rPr>
        <w:t>indicate the Qualified Registry’s data error rate on the CMS website until the data error</w:t>
      </w:r>
    </w:p>
    <w:p w:rsidRPr="003235EE" w:rsidR="0040356F" w:rsidP="0040356F" w:rsidRDefault="0040356F" w14:paraId="3515FD1C" w14:textId="77777777">
      <w:pPr>
        <w:ind w:left="78" w:firstLine="372"/>
        <w:rPr>
          <w:rFonts w:ascii="Arial" w:hAnsi="Arial" w:cs="Arial"/>
        </w:rPr>
      </w:pPr>
      <w:r w:rsidRPr="003235EE">
        <w:rPr>
          <w:rFonts w:ascii="Arial" w:hAnsi="Arial" w:cs="Arial"/>
        </w:rPr>
        <w:t>rate falls below 3 percent and that remedial action has been taken against the Qualified</w:t>
      </w:r>
    </w:p>
    <w:p w:rsidRPr="003235EE" w:rsidR="0040356F" w:rsidP="0040356F" w:rsidRDefault="0040356F" w14:paraId="279BEDE5" w14:textId="77777777">
      <w:pPr>
        <w:ind w:left="78" w:firstLine="372"/>
        <w:rPr>
          <w:rFonts w:ascii="Arial" w:hAnsi="Arial" w:cs="Arial"/>
        </w:rPr>
      </w:pPr>
      <w:r w:rsidRPr="003235EE">
        <w:rPr>
          <w:rFonts w:ascii="Arial" w:hAnsi="Arial" w:cs="Arial"/>
        </w:rPr>
        <w:t>Registry.</w:t>
      </w:r>
    </w:p>
    <w:p w:rsidRPr="003235EE" w:rsidR="0040356F" w:rsidP="0040356F" w:rsidRDefault="0040356F" w14:paraId="799D3B28" w14:textId="77777777">
      <w:pPr>
        <w:rPr>
          <w:rFonts w:ascii="Arial" w:hAnsi="Arial" w:cs="Arial"/>
        </w:rPr>
      </w:pPr>
    </w:p>
    <w:p w:rsidRPr="003235EE" w:rsidR="0040356F" w:rsidP="0040356F" w:rsidRDefault="0040356F" w14:paraId="2402320D" w14:textId="72E5EC0A">
      <w:pPr>
        <w:rPr>
          <w:rFonts w:ascii="Arial" w:hAnsi="Arial" w:cs="Arial"/>
        </w:rPr>
      </w:pPr>
      <w:r w:rsidRPr="003235EE">
        <w:rPr>
          <w:rFonts w:ascii="Arial" w:hAnsi="Arial" w:cs="Arial"/>
        </w:rPr>
        <w:t xml:space="preserve">Data inaccuracies affecting </w:t>
      </w:r>
      <w:r w:rsidRPr="003235EE">
        <w:rPr>
          <w:rFonts w:ascii="Arial" w:hAnsi="Arial" w:cs="Arial"/>
          <w:b/>
          <w:bCs/>
        </w:rPr>
        <w:t>more than 5%</w:t>
      </w:r>
      <w:r w:rsidRPr="003235EE">
        <w:rPr>
          <w:rFonts w:ascii="Arial" w:hAnsi="Arial" w:cs="Arial"/>
        </w:rPr>
        <w:t xml:space="preserve"> of your total MIPS eligible clinicians may lead to</w:t>
      </w:r>
    </w:p>
    <w:p w:rsidRPr="003235EE" w:rsidR="0040356F" w:rsidP="0040356F" w:rsidRDefault="0040356F" w14:paraId="0346D79F" w14:textId="77777777">
      <w:pPr>
        <w:rPr>
          <w:rFonts w:ascii="Arial" w:hAnsi="Arial" w:cs="Arial"/>
        </w:rPr>
      </w:pPr>
      <w:r w:rsidRPr="003235EE">
        <w:rPr>
          <w:rFonts w:ascii="Arial" w:hAnsi="Arial" w:cs="Arial"/>
        </w:rPr>
        <w:t>termination of the Qualified Registry for future program years.</w:t>
      </w:r>
    </w:p>
    <w:p w:rsidRPr="003235EE" w:rsidR="0040356F" w:rsidP="0040356F" w:rsidRDefault="0040356F" w14:paraId="643F7E87" w14:textId="77777777">
      <w:pPr>
        <w:rPr>
          <w:rFonts w:ascii="Arial" w:hAnsi="Arial" w:cs="Arial"/>
        </w:rPr>
      </w:pPr>
    </w:p>
    <w:p w:rsidRPr="003235EE" w:rsidR="0040356F" w:rsidP="0040356F" w:rsidRDefault="0040356F" w14:paraId="4FCA9965" w14:textId="01B3A7F8">
      <w:pPr>
        <w:rPr>
          <w:rFonts w:ascii="Arial" w:hAnsi="Arial" w:cs="Arial"/>
        </w:rPr>
      </w:pPr>
      <w:r w:rsidRPr="003235EE">
        <w:rPr>
          <w:rFonts w:ascii="Arial" w:hAnsi="Arial" w:cs="Arial"/>
        </w:rPr>
        <w:t>CMS will evaluate each quality measure for data completeness and accuracy. The vendor will</w:t>
      </w:r>
    </w:p>
    <w:p w:rsidRPr="003235EE" w:rsidR="0040356F" w:rsidP="0040356F" w:rsidRDefault="0040356F" w14:paraId="2A6B9F19" w14:textId="77777777">
      <w:pPr>
        <w:rPr>
          <w:rFonts w:ascii="Arial" w:hAnsi="Arial" w:cs="Arial"/>
        </w:rPr>
      </w:pPr>
      <w:r w:rsidRPr="003235EE">
        <w:rPr>
          <w:rFonts w:ascii="Arial" w:hAnsi="Arial" w:cs="Arial"/>
        </w:rPr>
        <w:t>also attest that the data (quality measures, improvement activities, and promoting</w:t>
      </w:r>
    </w:p>
    <w:p w:rsidRPr="003235EE" w:rsidR="0040356F" w:rsidP="0040356F" w:rsidRDefault="0040356F" w14:paraId="7DC33FAB" w14:textId="77777777">
      <w:pPr>
        <w:rPr>
          <w:rFonts w:ascii="Arial" w:hAnsi="Arial" w:cs="Arial"/>
        </w:rPr>
      </w:pPr>
      <w:r w:rsidRPr="003235EE">
        <w:rPr>
          <w:rFonts w:ascii="Arial" w:hAnsi="Arial" w:cs="Arial"/>
        </w:rPr>
        <w:t>interoperability objectives and measures) results submitted are true, accurate, and complete to</w:t>
      </w:r>
    </w:p>
    <w:p w:rsidRPr="003235EE" w:rsidR="0040356F" w:rsidP="0040356F" w:rsidRDefault="0040356F" w14:paraId="466E8F29" w14:textId="77777777">
      <w:pPr>
        <w:rPr>
          <w:rFonts w:ascii="Arial" w:hAnsi="Arial" w:cs="Arial"/>
        </w:rPr>
      </w:pPr>
      <w:r w:rsidRPr="003235EE">
        <w:rPr>
          <w:rFonts w:ascii="Arial" w:hAnsi="Arial" w:cs="Arial"/>
        </w:rPr>
        <w:t>the best of their knowledge.</w:t>
      </w:r>
    </w:p>
    <w:p w:rsidRPr="003235EE" w:rsidR="0040356F" w:rsidP="0040356F" w:rsidRDefault="0040356F" w14:paraId="59AB8CB2" w14:textId="77777777">
      <w:pPr>
        <w:rPr>
          <w:rFonts w:ascii="Arial" w:hAnsi="Arial" w:cs="Arial"/>
        </w:rPr>
      </w:pPr>
    </w:p>
    <w:p w:rsidRPr="003235EE" w:rsidR="0040356F" w:rsidP="0040356F" w:rsidRDefault="0040356F" w14:paraId="1A770478" w14:textId="1FF373BB">
      <w:pPr>
        <w:rPr>
          <w:rFonts w:ascii="Arial" w:hAnsi="Arial" w:cs="Arial"/>
        </w:rPr>
      </w:pPr>
      <w:r w:rsidRPr="003235EE">
        <w:rPr>
          <w:rFonts w:ascii="Arial" w:hAnsi="Arial" w:cs="Arial"/>
        </w:rPr>
        <w:t>CMS will determine error rates calculated on data submitted to CMS for MIPS eligible clinicians.</w:t>
      </w:r>
    </w:p>
    <w:p w:rsidRPr="003235EE" w:rsidR="0040356F" w:rsidP="0040356F" w:rsidRDefault="0040356F" w14:paraId="5BBCBA62" w14:textId="77777777">
      <w:pPr>
        <w:rPr>
          <w:rFonts w:ascii="Arial" w:hAnsi="Arial" w:cs="Arial"/>
        </w:rPr>
      </w:pPr>
    </w:p>
    <w:p w:rsidRPr="003235EE" w:rsidR="0040356F" w:rsidP="0040356F" w:rsidRDefault="0040356F" w14:paraId="62F32AA3" w14:textId="2541789C">
      <w:pPr>
        <w:rPr>
          <w:rFonts w:ascii="Arial" w:hAnsi="Arial" w:cs="Arial"/>
        </w:rPr>
      </w:pPr>
      <w:r w:rsidRPr="003235EE">
        <w:rPr>
          <w:rFonts w:ascii="Arial" w:hAnsi="Arial" w:cs="Arial"/>
        </w:rPr>
        <w:t>CMS will evaluate data inaccuracies including, but not limited to:</w:t>
      </w:r>
    </w:p>
    <w:p w:rsidRPr="003235EE" w:rsidR="0040356F" w:rsidP="0040356F" w:rsidRDefault="0040356F" w14:paraId="25B78E27" w14:textId="77777777">
      <w:pPr>
        <w:ind w:firstLine="426"/>
        <w:rPr>
          <w:rFonts w:ascii="Arial" w:hAnsi="Arial" w:cs="Arial"/>
        </w:rPr>
      </w:pPr>
      <w:r w:rsidRPr="003235EE">
        <w:rPr>
          <w:rFonts w:ascii="Arial" w:hAnsi="Arial" w:cs="Arial"/>
        </w:rPr>
        <w:t>• TIN/NPI Issues – Incorrect Tax Identification Numbers (TINs), Incorrect National Provider</w:t>
      </w:r>
    </w:p>
    <w:p w:rsidRPr="003235EE" w:rsidR="0040356F" w:rsidP="0040356F" w:rsidRDefault="0040356F" w14:paraId="45449F6E" w14:textId="2EAC5BF0">
      <w:pPr>
        <w:ind w:firstLine="426"/>
        <w:rPr>
          <w:rFonts w:ascii="Arial" w:hAnsi="Arial" w:cs="Arial"/>
        </w:rPr>
      </w:pPr>
      <w:r w:rsidRPr="003235EE">
        <w:rPr>
          <w:rFonts w:ascii="Arial" w:hAnsi="Arial" w:cs="Arial"/>
        </w:rPr>
        <w:t>Identifiers (NPIs), Submission of Group NPIs.</w:t>
      </w:r>
    </w:p>
    <w:p w:rsidRPr="003235EE" w:rsidR="0040356F" w:rsidP="0040356F" w:rsidRDefault="0040356F" w14:paraId="74A526A9" w14:textId="77777777">
      <w:pPr>
        <w:ind w:firstLine="426"/>
        <w:rPr>
          <w:rFonts w:ascii="Arial" w:hAnsi="Arial" w:cs="Arial"/>
        </w:rPr>
      </w:pPr>
      <w:r w:rsidRPr="003235EE">
        <w:rPr>
          <w:rFonts w:ascii="Arial" w:hAnsi="Arial" w:cs="Arial"/>
        </w:rPr>
        <w:t>• Formatting Issues – Submitting files with incorrect file formats, Submitting files with</w:t>
      </w:r>
    </w:p>
    <w:p w:rsidRPr="003235EE" w:rsidR="0040356F" w:rsidP="0040356F" w:rsidRDefault="0040356F" w14:paraId="7EC90A37" w14:textId="77777777">
      <w:pPr>
        <w:ind w:firstLine="426"/>
        <w:rPr>
          <w:rFonts w:ascii="Arial" w:hAnsi="Arial" w:cs="Arial"/>
        </w:rPr>
      </w:pPr>
      <w:r w:rsidRPr="003235EE">
        <w:rPr>
          <w:rFonts w:ascii="Arial" w:hAnsi="Arial" w:cs="Arial"/>
        </w:rPr>
        <w:t>incorrect element formats, Failure to update and resubmit rejected files.</w:t>
      </w:r>
    </w:p>
    <w:p w:rsidRPr="003235EE" w:rsidR="0040356F" w:rsidP="0040356F" w:rsidRDefault="0040356F" w14:paraId="0199E4AF" w14:textId="77777777">
      <w:pPr>
        <w:ind w:firstLine="426"/>
        <w:rPr>
          <w:rFonts w:ascii="Arial" w:hAnsi="Arial" w:cs="Arial"/>
        </w:rPr>
      </w:pPr>
      <w:r w:rsidRPr="003235EE">
        <w:rPr>
          <w:rFonts w:ascii="Arial" w:hAnsi="Arial" w:cs="Arial"/>
        </w:rPr>
        <w:t>• Calculation Issues – Incorrect qualities for measure elements, performance rates, and/or</w:t>
      </w:r>
    </w:p>
    <w:p w:rsidRPr="003235EE" w:rsidR="0040356F" w:rsidP="0040356F" w:rsidRDefault="0040356F" w14:paraId="07E6B511" w14:textId="77777777">
      <w:pPr>
        <w:ind w:firstLine="426"/>
        <w:rPr>
          <w:rFonts w:ascii="Arial" w:hAnsi="Arial" w:cs="Arial"/>
        </w:rPr>
      </w:pPr>
      <w:r w:rsidRPr="003235EE">
        <w:rPr>
          <w:rFonts w:ascii="Arial" w:hAnsi="Arial" w:cs="Arial"/>
        </w:rPr>
        <w:t>data completeness rates; numerators larger than denominators.</w:t>
      </w:r>
    </w:p>
    <w:p w:rsidRPr="003235EE" w:rsidR="0040356F" w:rsidP="0040356F" w:rsidRDefault="0040356F" w14:paraId="38BCF617" w14:textId="77777777">
      <w:pPr>
        <w:ind w:firstLine="426"/>
        <w:rPr>
          <w:rFonts w:ascii="Arial" w:hAnsi="Arial" w:cs="Arial"/>
        </w:rPr>
      </w:pPr>
      <w:r w:rsidRPr="003235EE">
        <w:rPr>
          <w:rFonts w:ascii="Arial" w:hAnsi="Arial" w:cs="Arial"/>
        </w:rPr>
        <w:t>• Data Audit Discrepancies – Since data audits are required to occur prior to data</w:t>
      </w:r>
    </w:p>
    <w:p w:rsidRPr="003235EE" w:rsidR="0040356F" w:rsidP="0040356F" w:rsidRDefault="0040356F" w14:paraId="44399614" w14:textId="77777777">
      <w:pPr>
        <w:ind w:firstLine="426"/>
        <w:rPr>
          <w:rFonts w:ascii="Arial" w:hAnsi="Arial" w:cs="Arial"/>
        </w:rPr>
      </w:pPr>
      <w:r w:rsidRPr="003235EE">
        <w:rPr>
          <w:rFonts w:ascii="Arial" w:hAnsi="Arial" w:cs="Arial"/>
        </w:rPr>
        <w:t>submission, Qualified Registries should correct all identified errors prior to submitting the</w:t>
      </w:r>
    </w:p>
    <w:p w:rsidRPr="003235EE" w:rsidR="0040356F" w:rsidP="0040356F" w:rsidRDefault="0040356F" w14:paraId="703F4498" w14:textId="77777777">
      <w:pPr>
        <w:ind w:firstLine="426"/>
        <w:rPr>
          <w:rFonts w:ascii="Arial" w:hAnsi="Arial" w:cs="Arial"/>
        </w:rPr>
      </w:pPr>
      <w:r w:rsidRPr="003235EE">
        <w:rPr>
          <w:rFonts w:ascii="Arial" w:hAnsi="Arial" w:cs="Arial"/>
        </w:rPr>
        <w:t>data to CMS. Qualified Registry acknowledgement of data discrepancies found post</w:t>
      </w:r>
    </w:p>
    <w:p w:rsidRPr="003235EE" w:rsidR="005357AA" w:rsidP="0040356F" w:rsidRDefault="0040356F" w14:paraId="044A9BEB" w14:textId="4637786D">
      <w:pPr>
        <w:ind w:firstLine="426"/>
        <w:rPr>
          <w:rFonts w:ascii="Arial" w:hAnsi="Arial" w:cs="Arial"/>
        </w:rPr>
      </w:pPr>
      <w:r w:rsidRPr="003235EE">
        <w:rPr>
          <w:rFonts w:ascii="Arial" w:hAnsi="Arial" w:cs="Arial"/>
        </w:rPr>
        <w:t>submission from clinician feedback reports.</w:t>
      </w:r>
    </w:p>
    <w:p w:rsidRPr="003235EE" w:rsidR="21AC2D3B" w:rsidP="21AC2D3B" w:rsidRDefault="21AC2D3B" w14:paraId="6359885E" w14:textId="5F3464FF">
      <w:pPr>
        <w:ind w:left="0" w:firstLine="0"/>
        <w:rPr>
          <w:rFonts w:ascii="Arial" w:hAnsi="Arial" w:cs="Arial"/>
          <w:b/>
          <w:bCs/>
        </w:rPr>
      </w:pPr>
    </w:p>
    <w:p w:rsidRPr="003235EE" w:rsidR="00D07B3C" w:rsidP="00D07B3C" w:rsidRDefault="00D07B3C" w14:paraId="207D9628" w14:textId="1FB23AEC">
      <w:pPr>
        <w:ind w:left="0" w:firstLine="0"/>
        <w:rPr>
          <w:rFonts w:ascii="Arial" w:hAnsi="Arial" w:cs="Arial"/>
          <w:b/>
          <w:bCs/>
        </w:rPr>
      </w:pPr>
      <w:r w:rsidRPr="003235EE">
        <w:rPr>
          <w:rFonts w:ascii="Arial" w:hAnsi="Arial" w:cs="Arial"/>
          <w:b/>
          <w:bCs/>
        </w:rPr>
        <w:t>2021 Final Rule text:</w:t>
      </w:r>
    </w:p>
    <w:p w:rsidRPr="003235EE" w:rsidR="00D07B3C" w:rsidP="00D07B3C" w:rsidRDefault="00D07B3C" w14:paraId="0CF64D4F" w14:textId="57AD1E30">
      <w:pPr>
        <w:ind w:left="0" w:firstLine="0"/>
        <w:rPr>
          <w:rFonts w:ascii="Arial" w:hAnsi="Arial" w:cs="Arial"/>
        </w:rPr>
      </w:pPr>
      <w:r w:rsidRPr="003235EE">
        <w:rPr>
          <w:rFonts w:ascii="Arial" w:hAnsi="Arial" w:cs="Arial"/>
        </w:rPr>
        <w:t xml:space="preserve">Section Header – </w:t>
      </w:r>
      <w:r w:rsidRPr="00145B97" w:rsidR="00145B97">
        <w:rPr>
          <w:rFonts w:ascii="Arial" w:hAnsi="Arial" w:cs="Arial"/>
        </w:rPr>
        <w:t>What is the threshold for posting a Qualified Registries’ rate of data inaccuracies? What are considered data inaccuracies?</w:t>
      </w:r>
    </w:p>
    <w:p w:rsidRPr="003235EE" w:rsidR="00D07B3C" w:rsidP="00D07B3C" w:rsidRDefault="00D07B3C" w14:paraId="60007BD5" w14:textId="7D193329">
      <w:pPr>
        <w:ind w:left="10"/>
        <w:rPr>
          <w:rFonts w:ascii="Arial" w:hAnsi="Arial" w:cs="Arial"/>
        </w:rPr>
      </w:pPr>
    </w:p>
    <w:p w:rsidRPr="00BE7DDB" w:rsidR="001F3841" w:rsidP="001F3841" w:rsidRDefault="001F3841" w14:paraId="1B6F2507" w14:textId="77777777">
      <w:pPr>
        <w:pStyle w:val="Bullet1"/>
        <w:numPr>
          <w:ilvl w:val="0"/>
          <w:numId w:val="0"/>
        </w:numPr>
        <w:ind w:left="360" w:hanging="360"/>
        <w:rPr>
          <w:szCs w:val="22"/>
        </w:rPr>
      </w:pPr>
      <w:r>
        <w:rPr>
          <w:szCs w:val="22"/>
        </w:rPr>
        <w:t>D</w:t>
      </w:r>
      <w:r w:rsidRPr="00BE7DDB">
        <w:rPr>
          <w:szCs w:val="22"/>
        </w:rPr>
        <w:t xml:space="preserve">ata inaccuracies </w:t>
      </w:r>
      <w:r>
        <w:rPr>
          <w:szCs w:val="22"/>
        </w:rPr>
        <w:t>may result in</w:t>
      </w:r>
      <w:r w:rsidRPr="00BE7DDB">
        <w:rPr>
          <w:szCs w:val="22"/>
        </w:rPr>
        <w:t>:</w:t>
      </w:r>
    </w:p>
    <w:p w:rsidRPr="00BE7DDB" w:rsidR="001F3841" w:rsidP="001F3841" w:rsidRDefault="001F3841" w14:paraId="11EC3957" w14:textId="74A1887D">
      <w:pPr>
        <w:pStyle w:val="Bullet1"/>
        <w:numPr>
          <w:ilvl w:val="0"/>
          <w:numId w:val="101"/>
        </w:numPr>
        <w:spacing w:before="0" w:after="0" w:line="259" w:lineRule="auto"/>
        <w:contextualSpacing w:val="0"/>
        <w:rPr>
          <w:szCs w:val="22"/>
        </w:rPr>
      </w:pPr>
      <w:r w:rsidRPr="007F5F76">
        <w:rPr>
          <w:szCs w:val="22"/>
        </w:rPr>
        <w:t>Remedial action</w:t>
      </w:r>
      <w:r>
        <w:rPr>
          <w:szCs w:val="22"/>
        </w:rPr>
        <w:t>, up to and including termination</w:t>
      </w:r>
      <w:r w:rsidRPr="00BE7DDB">
        <w:rPr>
          <w:szCs w:val="22"/>
        </w:rPr>
        <w:t xml:space="preserve">. </w:t>
      </w:r>
    </w:p>
    <w:p w:rsidRPr="00390471" w:rsidR="001F3841" w:rsidP="001F3841" w:rsidRDefault="001F3841" w14:paraId="2E607022" w14:textId="77777777">
      <w:pPr>
        <w:pStyle w:val="Bullet1"/>
        <w:numPr>
          <w:ilvl w:val="0"/>
          <w:numId w:val="101"/>
        </w:numPr>
        <w:spacing w:before="0" w:after="0" w:line="259" w:lineRule="auto"/>
        <w:contextualSpacing w:val="0"/>
        <w:rPr>
          <w:szCs w:val="22"/>
        </w:rPr>
      </w:pPr>
      <w:r>
        <w:rPr>
          <w:szCs w:val="22"/>
        </w:rPr>
        <w:t>T</w:t>
      </w:r>
      <w:r w:rsidRPr="00390471">
        <w:rPr>
          <w:szCs w:val="22"/>
        </w:rPr>
        <w:t xml:space="preserve">he Qualified Registry </w:t>
      </w:r>
      <w:r>
        <w:rPr>
          <w:szCs w:val="22"/>
        </w:rPr>
        <w:t>P</w:t>
      </w:r>
      <w:r w:rsidRPr="00390471">
        <w:rPr>
          <w:szCs w:val="22"/>
        </w:rPr>
        <w:t>osting updated for the performance period of MIPS to indicate the Qualified Registry’s data error rate on the CMS website until the</w:t>
      </w:r>
      <w:r>
        <w:rPr>
          <w:szCs w:val="22"/>
        </w:rPr>
        <w:t xml:space="preserve"> </w:t>
      </w:r>
      <w:r w:rsidRPr="00390471">
        <w:rPr>
          <w:szCs w:val="22"/>
        </w:rPr>
        <w:t xml:space="preserve">data error rate falls below </w:t>
      </w:r>
      <w:r>
        <w:rPr>
          <w:szCs w:val="22"/>
        </w:rPr>
        <w:lastRenderedPageBreak/>
        <w:t xml:space="preserve">3% </w:t>
      </w:r>
      <w:r w:rsidRPr="00390471">
        <w:rPr>
          <w:szCs w:val="22"/>
        </w:rPr>
        <w:t xml:space="preserve">and </w:t>
      </w:r>
      <w:r>
        <w:rPr>
          <w:szCs w:val="22"/>
        </w:rPr>
        <w:t xml:space="preserve">to indicate that </w:t>
      </w:r>
      <w:r w:rsidRPr="00390471">
        <w:rPr>
          <w:szCs w:val="22"/>
        </w:rPr>
        <w:t xml:space="preserve">remedial action </w:t>
      </w:r>
      <w:r>
        <w:rPr>
          <w:szCs w:val="22"/>
        </w:rPr>
        <w:t>or termination</w:t>
      </w:r>
      <w:r w:rsidRPr="00390471">
        <w:rPr>
          <w:szCs w:val="22"/>
        </w:rPr>
        <w:t xml:space="preserve"> has been taken</w:t>
      </w:r>
      <w:r>
        <w:rPr>
          <w:szCs w:val="22"/>
        </w:rPr>
        <w:t xml:space="preserve"> against the Qualified Registry</w:t>
      </w:r>
      <w:r w:rsidRPr="00390471">
        <w:rPr>
          <w:szCs w:val="22"/>
        </w:rPr>
        <w:t>.</w:t>
      </w:r>
    </w:p>
    <w:p w:rsidR="001F3841" w:rsidP="001F3841" w:rsidRDefault="001F3841" w14:paraId="44BAA4AA" w14:textId="77777777">
      <w:pPr>
        <w:rPr>
          <w:rFonts w:ascii="Arial" w:hAnsi="Arial" w:cs="Arial"/>
        </w:rPr>
      </w:pPr>
    </w:p>
    <w:p w:rsidRPr="00BE7DDB" w:rsidR="001F3841" w:rsidP="001F3841" w:rsidRDefault="001F3841" w14:paraId="474BDF34" w14:textId="77777777">
      <w:pPr>
        <w:rPr>
          <w:rFonts w:ascii="Arial" w:hAnsi="Arial" w:cs="Arial"/>
        </w:rPr>
      </w:pPr>
      <w:r w:rsidRPr="00816679">
        <w:rPr>
          <w:rFonts w:ascii="Arial" w:hAnsi="Arial" w:cs="Arial"/>
        </w:rPr>
        <w:t>CMS will further evaluate the Qualified Registr</w:t>
      </w:r>
      <w:r>
        <w:rPr>
          <w:rFonts w:ascii="Arial" w:hAnsi="Arial" w:cs="Arial"/>
        </w:rPr>
        <w:t>y to determine</w:t>
      </w:r>
      <w:r w:rsidRPr="00816679">
        <w:rPr>
          <w:rFonts w:ascii="Arial" w:hAnsi="Arial" w:cs="Arial"/>
        </w:rPr>
        <w:t xml:space="preserve"> if any </w:t>
      </w:r>
      <w:r>
        <w:rPr>
          <w:rFonts w:ascii="Arial" w:hAnsi="Arial" w:cs="Arial"/>
        </w:rPr>
        <w:t xml:space="preserve">additional </w:t>
      </w:r>
      <w:r w:rsidRPr="00816679">
        <w:rPr>
          <w:rFonts w:ascii="Arial" w:hAnsi="Arial" w:cs="Arial"/>
        </w:rPr>
        <w:t>inaccurate, unusable or otherwise compromised data</w:t>
      </w:r>
      <w:r>
        <w:rPr>
          <w:rFonts w:ascii="Arial" w:hAnsi="Arial" w:cs="Arial"/>
        </w:rPr>
        <w:t xml:space="preserve"> has been submitted.</w:t>
      </w:r>
      <w:r w:rsidRPr="00816679">
        <w:rPr>
          <w:rFonts w:ascii="Arial" w:hAnsi="Arial" w:cs="Arial"/>
        </w:rPr>
        <w:t xml:space="preserve"> </w:t>
      </w:r>
      <w:r w:rsidRPr="00BE7DDB">
        <w:rPr>
          <w:rFonts w:ascii="Arial" w:hAnsi="Arial" w:cs="Arial"/>
        </w:rPr>
        <w:t>Data inaccuracies may lead to</w:t>
      </w:r>
      <w:r>
        <w:rPr>
          <w:rFonts w:ascii="Arial" w:hAnsi="Arial" w:cs="Arial"/>
        </w:rPr>
        <w:t xml:space="preserve"> remedial action/</w:t>
      </w:r>
      <w:r w:rsidRPr="00F738D9">
        <w:rPr>
          <w:rFonts w:ascii="Arial" w:hAnsi="Arial" w:cs="Arial"/>
        </w:rPr>
        <w:t xml:space="preserve">termination of </w:t>
      </w:r>
      <w:r>
        <w:rPr>
          <w:rFonts w:ascii="Arial" w:hAnsi="Arial" w:cs="Arial"/>
        </w:rPr>
        <w:t>the Qualified Registry for future program year(s) based on CMS discretion</w:t>
      </w:r>
      <w:r w:rsidRPr="00BE7DDB">
        <w:rPr>
          <w:rFonts w:ascii="Arial" w:hAnsi="Arial" w:cs="Arial"/>
        </w:rPr>
        <w:t>.</w:t>
      </w:r>
    </w:p>
    <w:p w:rsidR="001F3841" w:rsidP="001F3841" w:rsidRDefault="001F3841" w14:paraId="44BEB8BD" w14:textId="77777777">
      <w:pPr>
        <w:rPr>
          <w:rFonts w:ascii="Arial" w:hAnsi="Arial" w:cs="Arial"/>
        </w:rPr>
      </w:pPr>
    </w:p>
    <w:p w:rsidRPr="00BE7DDB" w:rsidR="001F3841" w:rsidP="001F3841" w:rsidRDefault="001F3841" w14:paraId="63C2053F" w14:textId="75366BF9">
      <w:pPr>
        <w:rPr>
          <w:rFonts w:ascii="Arial" w:hAnsi="Arial" w:cs="Arial"/>
        </w:rPr>
      </w:pPr>
      <w:r w:rsidRPr="00BE7DDB">
        <w:rPr>
          <w:rFonts w:ascii="Arial" w:hAnsi="Arial" w:cs="Arial"/>
        </w:rPr>
        <w:t xml:space="preserve">CMS will evaluate </w:t>
      </w:r>
      <w:r>
        <w:rPr>
          <w:rFonts w:ascii="Arial" w:hAnsi="Arial" w:cs="Arial"/>
        </w:rPr>
        <w:t>data submitted for</w:t>
      </w:r>
      <w:r w:rsidRPr="00BE7DDB">
        <w:rPr>
          <w:rFonts w:ascii="Arial" w:hAnsi="Arial" w:cs="Arial"/>
        </w:rPr>
        <w:t xml:space="preserve"> </w:t>
      </w:r>
      <w:r>
        <w:rPr>
          <w:rFonts w:ascii="Arial" w:hAnsi="Arial" w:cs="Arial"/>
        </w:rPr>
        <w:t>q</w:t>
      </w:r>
      <w:r w:rsidRPr="00BE7DDB">
        <w:rPr>
          <w:rFonts w:ascii="Arial" w:hAnsi="Arial" w:cs="Arial"/>
        </w:rPr>
        <w:t>uality measure</w:t>
      </w:r>
      <w:r>
        <w:rPr>
          <w:rFonts w:ascii="Arial" w:hAnsi="Arial" w:cs="Arial"/>
        </w:rPr>
        <w:t>s</w:t>
      </w:r>
      <w:r w:rsidRPr="00BE7DDB">
        <w:rPr>
          <w:rFonts w:ascii="Arial" w:hAnsi="Arial" w:cs="Arial"/>
        </w:rPr>
        <w:t xml:space="preserve"> for data completeness and accuracy. The </w:t>
      </w:r>
      <w:r>
        <w:rPr>
          <w:rFonts w:ascii="Arial" w:hAnsi="Arial" w:cs="Arial"/>
        </w:rPr>
        <w:t>Qualified Registry</w:t>
      </w:r>
      <w:r w:rsidRPr="00BE7DDB">
        <w:rPr>
          <w:rFonts w:ascii="Arial" w:hAnsi="Arial" w:cs="Arial"/>
        </w:rPr>
        <w:t xml:space="preserve"> will also </w:t>
      </w:r>
      <w:r>
        <w:rPr>
          <w:rFonts w:ascii="Arial" w:hAnsi="Arial" w:cs="Arial"/>
        </w:rPr>
        <w:t>certify</w:t>
      </w:r>
      <w:r w:rsidRPr="00BE7DDB">
        <w:rPr>
          <w:rFonts w:ascii="Arial" w:hAnsi="Arial" w:cs="Arial"/>
        </w:rPr>
        <w:t xml:space="preserve"> that </w:t>
      </w:r>
      <w:r>
        <w:rPr>
          <w:rFonts w:ascii="Arial" w:hAnsi="Arial" w:cs="Arial"/>
        </w:rPr>
        <w:t xml:space="preserve">all </w:t>
      </w:r>
      <w:r w:rsidRPr="00BE7DDB">
        <w:rPr>
          <w:rFonts w:ascii="Arial" w:hAnsi="Arial" w:cs="Arial"/>
        </w:rPr>
        <w:t xml:space="preserve">the data </w:t>
      </w:r>
      <w:r>
        <w:rPr>
          <w:rFonts w:ascii="Arial" w:hAnsi="Arial" w:cs="Arial"/>
        </w:rPr>
        <w:t xml:space="preserve">submitted </w:t>
      </w:r>
      <w:r w:rsidRPr="00BE7DDB">
        <w:rPr>
          <w:rFonts w:ascii="Arial" w:hAnsi="Arial" w:cs="Arial"/>
        </w:rPr>
        <w:t>(</w:t>
      </w:r>
      <w:r>
        <w:rPr>
          <w:rFonts w:ascii="Arial" w:hAnsi="Arial" w:cs="Arial"/>
        </w:rPr>
        <w:t>including Q</w:t>
      </w:r>
      <w:r w:rsidRPr="00BE7DDB">
        <w:rPr>
          <w:rFonts w:ascii="Arial" w:hAnsi="Arial" w:cs="Arial"/>
        </w:rPr>
        <w:t xml:space="preserve">uality </w:t>
      </w:r>
      <w:r>
        <w:rPr>
          <w:rFonts w:ascii="Arial" w:hAnsi="Arial" w:cs="Arial"/>
        </w:rPr>
        <w:t>m</w:t>
      </w:r>
      <w:r w:rsidRPr="00BE7DDB">
        <w:rPr>
          <w:rFonts w:ascii="Arial" w:hAnsi="Arial" w:cs="Arial"/>
        </w:rPr>
        <w:t xml:space="preserve">easures, </w:t>
      </w:r>
      <w:r>
        <w:rPr>
          <w:rFonts w:ascii="Arial" w:hAnsi="Arial" w:cs="Arial"/>
        </w:rPr>
        <w:t>I</w:t>
      </w:r>
      <w:r w:rsidRPr="00BE7DDB">
        <w:rPr>
          <w:rFonts w:ascii="Arial" w:hAnsi="Arial" w:cs="Arial"/>
        </w:rPr>
        <w:t xml:space="preserve">mprovement </w:t>
      </w:r>
      <w:r>
        <w:rPr>
          <w:rFonts w:ascii="Arial" w:hAnsi="Arial" w:cs="Arial"/>
        </w:rPr>
        <w:t>A</w:t>
      </w:r>
      <w:r w:rsidRPr="00BE7DDB">
        <w:rPr>
          <w:rFonts w:ascii="Arial" w:hAnsi="Arial" w:cs="Arial"/>
        </w:rPr>
        <w:t xml:space="preserve">ctivities, and </w:t>
      </w:r>
      <w:r>
        <w:rPr>
          <w:rFonts w:ascii="Arial" w:hAnsi="Arial" w:cs="Arial"/>
        </w:rPr>
        <w:t>P</w:t>
      </w:r>
      <w:r w:rsidRPr="00BE7DDB">
        <w:rPr>
          <w:rFonts w:ascii="Arial" w:hAnsi="Arial" w:cs="Arial"/>
        </w:rPr>
        <w:t xml:space="preserve">romoting </w:t>
      </w:r>
      <w:r>
        <w:rPr>
          <w:rFonts w:ascii="Arial" w:hAnsi="Arial" w:cs="Arial"/>
        </w:rPr>
        <w:t>I</w:t>
      </w:r>
      <w:r w:rsidRPr="00BE7DDB">
        <w:rPr>
          <w:rFonts w:ascii="Arial" w:hAnsi="Arial" w:cs="Arial"/>
        </w:rPr>
        <w:t>nteroperability objectives</w:t>
      </w:r>
      <w:r>
        <w:rPr>
          <w:rFonts w:ascii="Arial" w:hAnsi="Arial" w:cs="Arial"/>
        </w:rPr>
        <w:t xml:space="preserve"> and measures</w:t>
      </w:r>
      <w:r w:rsidRPr="00BE7DDB">
        <w:rPr>
          <w:rFonts w:ascii="Arial" w:hAnsi="Arial" w:cs="Arial"/>
        </w:rPr>
        <w:t>) are true, accurate</w:t>
      </w:r>
      <w:r>
        <w:rPr>
          <w:rFonts w:ascii="Arial" w:hAnsi="Arial" w:cs="Arial"/>
        </w:rPr>
        <w:t>,</w:t>
      </w:r>
      <w:r w:rsidRPr="00BE7DDB">
        <w:rPr>
          <w:rFonts w:ascii="Arial" w:hAnsi="Arial" w:cs="Arial"/>
        </w:rPr>
        <w:t xml:space="preserve"> and complete</w:t>
      </w:r>
      <w:r>
        <w:rPr>
          <w:rFonts w:ascii="Arial" w:hAnsi="Arial" w:cs="Arial"/>
        </w:rPr>
        <w:t xml:space="preserve"> to the best of their knowledge</w:t>
      </w:r>
      <w:r w:rsidRPr="00BE7DDB">
        <w:rPr>
          <w:rFonts w:ascii="Arial" w:hAnsi="Arial" w:cs="Arial"/>
        </w:rPr>
        <w:t>.</w:t>
      </w:r>
    </w:p>
    <w:p w:rsidR="001F3841" w:rsidP="001F3841" w:rsidRDefault="001F3841" w14:paraId="255032E1" w14:textId="77777777">
      <w:pPr>
        <w:rPr>
          <w:rFonts w:ascii="Arial" w:hAnsi="Arial" w:cs="Arial"/>
        </w:rPr>
      </w:pPr>
    </w:p>
    <w:p w:rsidRPr="00443A0D" w:rsidR="001F3841" w:rsidP="001F3841" w:rsidRDefault="001F3841" w14:paraId="10BCB849" w14:textId="77777777">
      <w:pPr>
        <w:rPr>
          <w:rFonts w:ascii="Arial" w:hAnsi="Arial" w:cs="Arial"/>
        </w:rPr>
      </w:pPr>
      <w:r w:rsidRPr="00443A0D">
        <w:rPr>
          <w:rFonts w:ascii="Arial" w:hAnsi="Arial" w:cs="Arial"/>
        </w:rPr>
        <w:t xml:space="preserve">CMS will determine error rates calculated on data submitted to CMS for clinicians, groups, virtual groups, and APM Entities. </w:t>
      </w:r>
    </w:p>
    <w:p w:rsidRPr="00443A0D" w:rsidR="001F3841" w:rsidP="001F3841" w:rsidRDefault="001F3841" w14:paraId="32F67421" w14:textId="77777777">
      <w:pPr>
        <w:rPr>
          <w:rFonts w:ascii="Arial" w:hAnsi="Arial" w:cs="Arial"/>
        </w:rPr>
      </w:pPr>
    </w:p>
    <w:p w:rsidRPr="00443A0D" w:rsidR="001F3841" w:rsidP="001F3841" w:rsidRDefault="001F3841" w14:paraId="33D1E4E4" w14:textId="77777777">
      <w:pPr>
        <w:rPr>
          <w:rFonts w:ascii="Arial" w:hAnsi="Arial" w:cs="Arial"/>
        </w:rPr>
      </w:pPr>
      <w:r w:rsidRPr="00443A0D">
        <w:rPr>
          <w:rFonts w:ascii="Arial" w:hAnsi="Arial" w:cs="Arial"/>
        </w:rPr>
        <w:t xml:space="preserve">CMS will evaluate data inaccuracies including, but not limited to: </w:t>
      </w:r>
    </w:p>
    <w:p w:rsidRPr="00443A0D" w:rsidR="001F3841" w:rsidP="001F3841" w:rsidRDefault="001F3841" w14:paraId="1646BC92" w14:textId="77777777">
      <w:pPr>
        <w:rPr>
          <w:rFonts w:ascii="Arial" w:hAnsi="Arial" w:cs="Arial"/>
        </w:rPr>
      </w:pPr>
    </w:p>
    <w:p w:rsidRPr="00443A0D" w:rsidR="001F3841" w:rsidP="001F3841" w:rsidRDefault="001F3841" w14:paraId="32BCFA4B" w14:textId="77777777">
      <w:pPr>
        <w:pStyle w:val="ListParagraph"/>
        <w:numPr>
          <w:ilvl w:val="0"/>
          <w:numId w:val="73"/>
        </w:numPr>
        <w:spacing w:after="0" w:line="240" w:lineRule="auto"/>
        <w:ind w:hanging="270"/>
        <w:rPr>
          <w:rFonts w:ascii="Arial" w:hAnsi="Arial" w:cs="Arial"/>
        </w:rPr>
      </w:pPr>
      <w:r w:rsidRPr="00443A0D">
        <w:rPr>
          <w:rFonts w:ascii="Arial" w:hAnsi="Arial" w:cs="Arial"/>
        </w:rPr>
        <w:t>TIN/NPI Issues – Incorrect TINs, Incorrect NPIs, submission of Group NPIs.</w:t>
      </w:r>
    </w:p>
    <w:p w:rsidRPr="00443A0D" w:rsidR="001F3841" w:rsidP="001F3841" w:rsidRDefault="001F3841" w14:paraId="16DACD24" w14:textId="77777777">
      <w:pPr>
        <w:numPr>
          <w:ilvl w:val="0"/>
          <w:numId w:val="102"/>
        </w:numPr>
        <w:spacing w:after="0" w:line="259" w:lineRule="auto"/>
        <w:ind w:left="720" w:hanging="270"/>
        <w:rPr>
          <w:rFonts w:ascii="Arial" w:hAnsi="Arial" w:cs="Arial"/>
        </w:rPr>
      </w:pPr>
      <w:r w:rsidRPr="00443A0D">
        <w:rPr>
          <w:rFonts w:ascii="Arial" w:hAnsi="Arial" w:cs="Arial"/>
        </w:rPr>
        <w:t>Formatting Issues – Submitting files with incorrect file formats, submitting files with incorrect element formats, failure to update and resubmit rejected files.</w:t>
      </w:r>
    </w:p>
    <w:p w:rsidRPr="00443A0D" w:rsidR="001F3841" w:rsidP="001F3841" w:rsidRDefault="001F3841" w14:paraId="62FC92E7" w14:textId="43D91FED">
      <w:pPr>
        <w:numPr>
          <w:ilvl w:val="0"/>
          <w:numId w:val="102"/>
        </w:numPr>
        <w:spacing w:after="0" w:line="259" w:lineRule="auto"/>
        <w:ind w:left="720" w:hanging="270"/>
        <w:rPr>
          <w:rFonts w:ascii="Arial" w:hAnsi="Arial" w:cs="Arial"/>
        </w:rPr>
      </w:pPr>
      <w:r w:rsidRPr="00443A0D">
        <w:rPr>
          <w:rFonts w:ascii="Arial" w:hAnsi="Arial" w:cs="Arial"/>
        </w:rPr>
        <w:t xml:space="preserve">Calculation Issues – Incorrect qualities for measure elements, performance rates, and/or data completeness rates; </w:t>
      </w:r>
      <w:r w:rsidR="00A360E7">
        <w:rPr>
          <w:rFonts w:ascii="Arial" w:hAnsi="Arial" w:cs="Arial"/>
        </w:rPr>
        <w:t>n</w:t>
      </w:r>
      <w:r w:rsidRPr="00443A0D">
        <w:rPr>
          <w:rFonts w:ascii="Arial" w:hAnsi="Arial" w:cs="Arial"/>
        </w:rPr>
        <w:t>umerators larger than denominators.</w:t>
      </w:r>
    </w:p>
    <w:p w:rsidRPr="00443A0D" w:rsidR="001F3841" w:rsidP="001F3841" w:rsidRDefault="001F3841" w14:paraId="0E9C83EF" w14:textId="77777777">
      <w:pPr>
        <w:numPr>
          <w:ilvl w:val="0"/>
          <w:numId w:val="102"/>
        </w:numPr>
        <w:spacing w:after="0" w:line="259" w:lineRule="auto"/>
        <w:ind w:left="720" w:hanging="270"/>
        <w:rPr>
          <w:rFonts w:ascii="Arial" w:hAnsi="Arial" w:cs="Arial"/>
        </w:rPr>
      </w:pPr>
      <w:r w:rsidRPr="00443A0D">
        <w:rPr>
          <w:rFonts w:ascii="Arial" w:hAnsi="Arial" w:cs="Arial"/>
        </w:rPr>
        <w:t>Data Audit Discrepancies – Since data audits are required to occur prior to data submission, Qualified Registries should correct all identified errors prior to submitting the data to CMS. Qualified Registry acknowledgement of data discrepancies found post submission from clinician feedback reports will be taken into consideration by CMS.</w:t>
      </w:r>
    </w:p>
    <w:p w:rsidRPr="003235EE" w:rsidR="21AC2D3B" w:rsidP="21AC2D3B" w:rsidRDefault="21AC2D3B" w14:paraId="56401F68" w14:textId="2D336109">
      <w:pPr>
        <w:ind w:left="360"/>
        <w:rPr>
          <w:rFonts w:ascii="Arial" w:hAnsi="Arial" w:cs="Arial"/>
        </w:rPr>
      </w:pPr>
    </w:p>
    <w:p w:rsidR="0040356F" w:rsidP="0040356F" w:rsidRDefault="0040356F" w14:paraId="3D33314A" w14:textId="0EEF7E70">
      <w:pPr>
        <w:tabs>
          <w:tab w:val="center" w:pos="1446"/>
        </w:tabs>
        <w:rPr>
          <w:rFonts w:ascii="Arial" w:hAnsi="Arial" w:cs="Arial"/>
          <w:b/>
          <w:bCs/>
        </w:rPr>
      </w:pPr>
      <w:r w:rsidRPr="003235EE">
        <w:rPr>
          <w:rFonts w:ascii="Arial" w:hAnsi="Arial" w:cs="Arial"/>
          <w:b/>
          <w:bCs/>
        </w:rPr>
        <w:t>*****</w:t>
      </w:r>
    </w:p>
    <w:p w:rsidR="00A657C1" w:rsidP="0040356F" w:rsidRDefault="00A657C1" w14:paraId="14D25187" w14:textId="0717D579">
      <w:pPr>
        <w:tabs>
          <w:tab w:val="center" w:pos="1446"/>
        </w:tabs>
        <w:rPr>
          <w:rFonts w:ascii="Arial" w:hAnsi="Arial" w:cs="Arial"/>
          <w:b/>
          <w:bCs/>
        </w:rPr>
      </w:pPr>
    </w:p>
    <w:p w:rsidRPr="003235EE" w:rsidR="00A657C1" w:rsidP="00A657C1" w:rsidRDefault="00A657C1" w14:paraId="0F9E43C1" w14:textId="619C3CD9">
      <w:pPr>
        <w:rPr>
          <w:rFonts w:ascii="Arial" w:hAnsi="Arial" w:cs="Arial"/>
          <w:b/>
          <w:bCs/>
        </w:rPr>
      </w:pPr>
      <w:r w:rsidRPr="003235EE">
        <w:rPr>
          <w:rFonts w:ascii="Arial" w:hAnsi="Arial" w:cs="Arial"/>
          <w:b/>
          <w:bCs/>
        </w:rPr>
        <w:t>Change #</w:t>
      </w:r>
      <w:r w:rsidR="0026282C">
        <w:rPr>
          <w:rFonts w:ascii="Arial" w:hAnsi="Arial" w:cs="Arial"/>
          <w:b/>
          <w:bCs/>
        </w:rPr>
        <w:t>8</w:t>
      </w:r>
    </w:p>
    <w:p w:rsidRPr="003235EE" w:rsidR="00A657C1" w:rsidP="00A657C1" w:rsidRDefault="00A657C1" w14:paraId="4599F22B" w14:textId="27A93AC9">
      <w:pPr>
        <w:rPr>
          <w:rFonts w:ascii="Arial" w:hAnsi="Arial" w:cs="Arial"/>
        </w:rPr>
      </w:pPr>
      <w:r w:rsidRPr="47D5D460">
        <w:rPr>
          <w:rFonts w:ascii="Arial" w:hAnsi="Arial" w:cs="Arial"/>
          <w:b/>
          <w:bCs/>
        </w:rPr>
        <w:t xml:space="preserve">Location: </w:t>
      </w:r>
      <w:r w:rsidRPr="47D5D460">
        <w:rPr>
          <w:rFonts w:ascii="Arial" w:hAnsi="Arial" w:cs="Arial"/>
        </w:rPr>
        <w:t xml:space="preserve">Page </w:t>
      </w:r>
      <w:r>
        <w:rPr>
          <w:rFonts w:ascii="Arial" w:hAnsi="Arial" w:cs="Arial"/>
        </w:rPr>
        <w:t>8</w:t>
      </w:r>
    </w:p>
    <w:p w:rsidRPr="003235EE" w:rsidR="00A657C1" w:rsidP="00A657C1" w:rsidRDefault="00A657C1" w14:paraId="3DEC3828" w14:textId="77777777">
      <w:pPr>
        <w:rPr>
          <w:rFonts w:ascii="Arial" w:hAnsi="Arial" w:cs="Arial"/>
          <w:b/>
          <w:bCs/>
        </w:rPr>
      </w:pPr>
      <w:r w:rsidRPr="003235EE">
        <w:rPr>
          <w:rFonts w:ascii="Arial" w:hAnsi="Arial" w:cs="Arial"/>
          <w:b/>
          <w:bCs/>
        </w:rPr>
        <w:t xml:space="preserve">Reason for Change: </w:t>
      </w:r>
    </w:p>
    <w:p w:rsidRPr="003235EE" w:rsidR="00A657C1" w:rsidP="00985791" w:rsidRDefault="00A657C1" w14:paraId="2A333CE3" w14:textId="77777777">
      <w:pPr>
        <w:rPr>
          <w:rFonts w:ascii="Arial" w:hAnsi="Arial" w:cs="Arial"/>
        </w:rPr>
      </w:pPr>
      <w:r w:rsidRPr="47D5D460">
        <w:rPr>
          <w:rFonts w:ascii="Arial" w:hAnsi="Arial" w:cs="Arial"/>
        </w:rPr>
        <w:t>Edited for alignment with finalized requirements; edited for clarity.</w:t>
      </w:r>
    </w:p>
    <w:p w:rsidRPr="003235EE" w:rsidR="00A657C1" w:rsidP="00A657C1" w:rsidRDefault="00A657C1" w14:paraId="0AB38897" w14:textId="77777777">
      <w:pPr>
        <w:ind w:left="0" w:firstLine="0"/>
        <w:rPr>
          <w:rFonts w:ascii="Arial" w:hAnsi="Arial" w:cs="Arial"/>
          <w:b/>
          <w:bCs/>
        </w:rPr>
      </w:pPr>
      <w:r w:rsidRPr="003235EE">
        <w:rPr>
          <w:rFonts w:ascii="Arial" w:hAnsi="Arial" w:cs="Arial"/>
          <w:b/>
          <w:bCs/>
        </w:rPr>
        <w:t xml:space="preserve">CY 2020 Final Rule Text: </w:t>
      </w:r>
    </w:p>
    <w:p w:rsidRPr="003235EE" w:rsidR="00A657C1" w:rsidP="00A657C1" w:rsidRDefault="00A657C1" w14:paraId="248BBE35" w14:textId="77777777">
      <w:pPr>
        <w:rPr>
          <w:rFonts w:ascii="Arial" w:hAnsi="Arial" w:cs="Arial"/>
        </w:rPr>
      </w:pPr>
      <w:r w:rsidRPr="003235EE">
        <w:rPr>
          <w:rFonts w:ascii="Arial" w:hAnsi="Arial" w:cs="Arial"/>
        </w:rPr>
        <w:t xml:space="preserve">Section Header </w:t>
      </w:r>
      <w:r w:rsidRPr="003235EE">
        <w:rPr>
          <w:rFonts w:ascii="Arial" w:hAnsi="Arial" w:cs="Arial"/>
          <w:b/>
          <w:bCs/>
        </w:rPr>
        <w:t xml:space="preserve">- </w:t>
      </w:r>
      <w:r w:rsidRPr="003235EE">
        <w:rPr>
          <w:rFonts w:ascii="Arial" w:hAnsi="Arial" w:cs="Arial"/>
        </w:rPr>
        <w:t>What is the overall process to become a CMS-approved Qualified Registry?</w:t>
      </w:r>
    </w:p>
    <w:p w:rsidRPr="003235EE" w:rsidR="00A657C1" w:rsidP="00A657C1" w:rsidRDefault="00A657C1" w14:paraId="200CB752" w14:textId="77777777">
      <w:pPr>
        <w:rPr>
          <w:rFonts w:ascii="Arial" w:hAnsi="Arial" w:cs="Arial"/>
        </w:rPr>
      </w:pPr>
    </w:p>
    <w:p w:rsidRPr="003235EE" w:rsidR="00A657C1" w:rsidP="00A657C1" w:rsidRDefault="00A657C1" w14:paraId="22E183E1" w14:textId="77777777">
      <w:pPr>
        <w:rPr>
          <w:rFonts w:ascii="Arial" w:hAnsi="Arial" w:cs="Arial"/>
        </w:rPr>
      </w:pPr>
      <w:r w:rsidRPr="003235EE">
        <w:rPr>
          <w:rFonts w:ascii="Arial" w:hAnsi="Arial" w:cs="Arial"/>
        </w:rPr>
        <w:t>The overall process includes these steps:</w:t>
      </w:r>
    </w:p>
    <w:p w:rsidRPr="003235EE" w:rsidR="00A657C1" w:rsidP="00A657C1" w:rsidRDefault="00A657C1" w14:paraId="408D2654" w14:textId="77777777">
      <w:pPr>
        <w:pStyle w:val="ListParagraph"/>
        <w:numPr>
          <w:ilvl w:val="0"/>
          <w:numId w:val="7"/>
        </w:numPr>
        <w:rPr>
          <w:rFonts w:ascii="Arial" w:hAnsi="Arial" w:cs="Arial" w:eastAsiaTheme="minorEastAsia"/>
          <w:color w:val="000000" w:themeColor="text1"/>
        </w:rPr>
      </w:pPr>
      <w:r w:rsidRPr="003235EE">
        <w:rPr>
          <w:rFonts w:ascii="Arial" w:hAnsi="Arial" w:cs="Arial"/>
        </w:rPr>
        <w:t xml:space="preserve">The Qualified Registry completes and submits the self-nomination form, supported MIPS Quality Measures, and Data Validation Plan through the Quality Payment Program portal for CMS consideration. </w:t>
      </w:r>
    </w:p>
    <w:p w:rsidRPr="003235EE" w:rsidR="00A657C1" w:rsidP="00A657C1" w:rsidRDefault="00A657C1" w14:paraId="02044B52" w14:textId="77777777">
      <w:pPr>
        <w:pStyle w:val="ListParagraph"/>
        <w:numPr>
          <w:ilvl w:val="0"/>
          <w:numId w:val="7"/>
        </w:numPr>
        <w:rPr>
          <w:rFonts w:ascii="Arial" w:hAnsi="Arial" w:cs="Arial"/>
          <w:color w:val="000000" w:themeColor="text1"/>
        </w:rPr>
      </w:pPr>
      <w:r w:rsidRPr="439CBF4B">
        <w:rPr>
          <w:rFonts w:ascii="Arial" w:hAnsi="Arial" w:cs="Arial"/>
        </w:rPr>
        <w:t xml:space="preserve">If the self-nomination form, MIPS Quality Measures, and Data Validation Plan are approved, a Qualified Posting is developed for the Qualified Registry that includes organization type, specialty, previous participation in MIPS (if applicable), program status (remedial action taken against the Qualified Registry or terminated as a third party intermediary (if applicable)), contact information, last date to accept new clients, virtual groups specialty parameters (if applicable), approved MIPS Quality Measures, performance categories supported, services offered, and costs incurred by clients. All </w:t>
      </w:r>
      <w:r w:rsidRPr="439CBF4B">
        <w:rPr>
          <w:rFonts w:ascii="Arial" w:hAnsi="Arial" w:cs="Arial"/>
        </w:rPr>
        <w:lastRenderedPageBreak/>
        <w:t>approved Qualified Registries are included in the Qualified Posting that is posted on the CMS Quality Payment Program Resource Library.</w:t>
      </w:r>
    </w:p>
    <w:p w:rsidRPr="003235EE" w:rsidR="00A657C1" w:rsidP="00A657C1" w:rsidRDefault="00A657C1" w14:paraId="79CA445B" w14:textId="77777777">
      <w:pPr>
        <w:pStyle w:val="ListParagraph"/>
        <w:numPr>
          <w:ilvl w:val="0"/>
          <w:numId w:val="7"/>
        </w:numPr>
        <w:rPr>
          <w:rFonts w:ascii="Arial" w:hAnsi="Arial" w:cs="Arial" w:eastAsiaTheme="minorEastAsia"/>
          <w:color w:val="000000" w:themeColor="text1"/>
        </w:rPr>
      </w:pPr>
      <w:r w:rsidRPr="003235EE">
        <w:rPr>
          <w:rFonts w:ascii="Arial" w:hAnsi="Arial" w:cs="Arial"/>
        </w:rPr>
        <w:t>Approved Qualified Registries are required to support the performance categories and, measures and activities listed on their Qualified Posting and meet all applicable approval criteria for the applicable performance period as a condition of participation in MIPS. Failure to do so may lead to remedial action or possible termination of the Qualified Registry from future years of MIPS.</w:t>
      </w:r>
    </w:p>
    <w:p w:rsidRPr="003235EE" w:rsidR="00A657C1" w:rsidP="00A657C1" w:rsidRDefault="00A657C1" w14:paraId="5FAD4069" w14:textId="77777777">
      <w:pPr>
        <w:rPr>
          <w:rFonts w:ascii="Arial" w:hAnsi="Arial" w:cs="Arial"/>
          <w:b/>
          <w:bCs/>
        </w:rPr>
      </w:pPr>
    </w:p>
    <w:p w:rsidRPr="00730FEB" w:rsidR="00A657C1" w:rsidP="00A657C1" w:rsidRDefault="00A657C1" w14:paraId="148CD589" w14:textId="77777777">
      <w:pPr>
        <w:rPr>
          <w:rFonts w:ascii="Arial" w:hAnsi="Arial" w:cs="Arial"/>
          <w:b/>
          <w:bCs/>
        </w:rPr>
      </w:pPr>
      <w:r w:rsidRPr="00730FEB">
        <w:rPr>
          <w:rFonts w:ascii="Arial" w:hAnsi="Arial" w:cs="Arial"/>
          <w:b/>
          <w:bCs/>
        </w:rPr>
        <w:t>CY 2021 Final Rule text:</w:t>
      </w:r>
    </w:p>
    <w:p w:rsidRPr="00985791" w:rsidR="00A657C1" w:rsidP="00A657C1" w:rsidRDefault="00A657C1" w14:paraId="79E8B6FE" w14:textId="77777777">
      <w:pPr>
        <w:rPr>
          <w:rFonts w:ascii="Arial" w:hAnsi="Arial" w:cs="Arial"/>
        </w:rPr>
      </w:pPr>
      <w:r w:rsidRPr="00985791">
        <w:rPr>
          <w:rFonts w:ascii="Arial" w:hAnsi="Arial" w:cs="Arial"/>
        </w:rPr>
        <w:t>Section Header</w:t>
      </w:r>
      <w:r w:rsidRPr="00985791">
        <w:rPr>
          <w:rFonts w:ascii="Arial" w:hAnsi="Arial" w:cs="Arial"/>
          <w:b/>
          <w:bCs/>
        </w:rPr>
        <w:t xml:space="preserve">- </w:t>
      </w:r>
      <w:r w:rsidRPr="00985791">
        <w:rPr>
          <w:rFonts w:ascii="Arial" w:hAnsi="Arial" w:cs="Arial"/>
        </w:rPr>
        <w:t>What is the overall process to become a CMS-approved Qualified Registry?</w:t>
      </w:r>
    </w:p>
    <w:p w:rsidRPr="00730FEB" w:rsidR="00A657C1" w:rsidP="00A657C1" w:rsidRDefault="00A657C1" w14:paraId="6FC12063" w14:textId="77777777">
      <w:pPr>
        <w:ind w:left="1" w:right="16" w:firstLine="0"/>
        <w:rPr>
          <w:rFonts w:ascii="Arial" w:hAnsi="Arial" w:cs="Arial"/>
        </w:rPr>
      </w:pPr>
    </w:p>
    <w:p w:rsidRPr="00730FEB" w:rsidR="008014F4" w:rsidP="008014F4" w:rsidRDefault="008014F4" w14:paraId="67FCB356" w14:textId="49A417AC">
      <w:pPr>
        <w:contextualSpacing/>
        <w:rPr>
          <w:rFonts w:ascii="Arial" w:hAnsi="Arial" w:cs="Arial"/>
        </w:rPr>
      </w:pPr>
      <w:r w:rsidRPr="00730FEB">
        <w:rPr>
          <w:rFonts w:ascii="Arial" w:hAnsi="Arial" w:cs="Arial"/>
        </w:rPr>
        <w:t xml:space="preserve">To become a Qualified Registry for the MIPS program under the Quality Payment Program, you must self-nominate and successfully complete a qualification process. </w:t>
      </w:r>
    </w:p>
    <w:p w:rsidRPr="00730FEB" w:rsidR="008014F4" w:rsidP="008014F4" w:rsidRDefault="008014F4" w14:paraId="6478E3D9" w14:textId="77777777">
      <w:pPr>
        <w:rPr>
          <w:rFonts w:ascii="Arial" w:hAnsi="Arial" w:cs="Arial"/>
        </w:rPr>
      </w:pPr>
    </w:p>
    <w:p w:rsidRPr="00730FEB" w:rsidR="008014F4" w:rsidP="008014F4" w:rsidRDefault="008014F4" w14:paraId="0CC9F478" w14:textId="77777777">
      <w:pPr>
        <w:rPr>
          <w:rFonts w:ascii="Arial" w:hAnsi="Arial" w:cs="Arial"/>
        </w:rPr>
      </w:pPr>
      <w:r w:rsidRPr="00730FEB">
        <w:rPr>
          <w:rFonts w:ascii="Arial" w:hAnsi="Arial" w:cs="Arial"/>
        </w:rPr>
        <w:t>The overall process includes these steps:</w:t>
      </w:r>
    </w:p>
    <w:p w:rsidRPr="00985791" w:rsidR="008014F4" w:rsidP="008014F4" w:rsidRDefault="008014F4" w14:paraId="3AB46401" w14:textId="4CD5BE34">
      <w:pPr>
        <w:pStyle w:val="ListParagraph"/>
        <w:numPr>
          <w:ilvl w:val="0"/>
          <w:numId w:val="106"/>
        </w:numPr>
        <w:spacing w:before="140" w:after="120" w:line="259" w:lineRule="auto"/>
        <w:rPr>
          <w:rFonts w:ascii="Arial" w:hAnsi="Arial" w:cs="Arial"/>
        </w:rPr>
      </w:pPr>
      <w:r w:rsidRPr="00985791">
        <w:rPr>
          <w:rFonts w:ascii="Arial" w:hAnsi="Arial" w:cs="Arial"/>
        </w:rPr>
        <w:t>The Qualified Registry completes and submits the self-nomination form and supported Measures the Quality Payment Program website for CMS consideration (82 FR 53817).</w:t>
      </w:r>
    </w:p>
    <w:p w:rsidRPr="0008041F" w:rsidR="008014F4" w:rsidP="008014F4" w:rsidRDefault="008014F4" w14:paraId="356D4DFC" w14:textId="10A02138">
      <w:pPr>
        <w:pStyle w:val="ListParagraph"/>
        <w:numPr>
          <w:ilvl w:val="0"/>
          <w:numId w:val="106"/>
        </w:numPr>
        <w:spacing w:after="120" w:line="259" w:lineRule="auto"/>
        <w:rPr>
          <w:rFonts w:ascii="Arial" w:hAnsi="Arial" w:cs="Arial"/>
        </w:rPr>
      </w:pPr>
      <w:r w:rsidRPr="439CBF4B">
        <w:rPr>
          <w:rFonts w:ascii="Arial" w:hAnsi="Arial" w:cs="Arial"/>
        </w:rPr>
        <w:t>If the self-nomination form and MIPS Quality Measures are approved, a Qualified Posting is developed for the approved Qualified Registry and include organization type, specialty, previous participation in MIPS (if applicable), program status (remedial action taken against the Qualified Registry or terminated as a third party intermediary (if applicable)), contact information, last date to accept new clients, virtual groups specialty</w:t>
      </w:r>
      <w:r>
        <w:t xml:space="preserve"> </w:t>
      </w:r>
      <w:r w:rsidRPr="439CBF4B">
        <w:rPr>
          <w:rFonts w:ascii="Arial" w:hAnsi="Arial" w:cs="Arial"/>
        </w:rPr>
        <w:t xml:space="preserve">parameters (if applicable), the approved quality measures, reporting options supported, performance categories supported, services offered, and costs incurred by clients. All approved Qualified Registries are included in the Qualified Posting that is posted on the </w:t>
      </w:r>
      <w:hyperlink w:history="1" r:id="rId14">
        <w:r w:rsidRPr="439CBF4B">
          <w:rPr>
            <w:rStyle w:val="Hyperlink"/>
            <w:rFonts w:ascii="Arial" w:hAnsi="Arial" w:cs="Arial"/>
          </w:rPr>
          <w:t>CMS Quality Payment Program Resource Library</w:t>
        </w:r>
      </w:hyperlink>
      <w:r w:rsidRPr="439CBF4B">
        <w:rPr>
          <w:rFonts w:ascii="Arial" w:hAnsi="Arial" w:cs="Arial"/>
        </w:rPr>
        <w:t xml:space="preserve">. </w:t>
      </w:r>
    </w:p>
    <w:p w:rsidRPr="0008041F" w:rsidR="008014F4" w:rsidP="008014F4" w:rsidRDefault="008014F4" w14:paraId="3D558B4C" w14:textId="55F6DC77">
      <w:pPr>
        <w:pStyle w:val="ListParagraph"/>
        <w:numPr>
          <w:ilvl w:val="0"/>
          <w:numId w:val="106"/>
        </w:numPr>
        <w:spacing w:after="120" w:line="259" w:lineRule="auto"/>
        <w:rPr>
          <w:rFonts w:ascii="Arial" w:hAnsi="Arial" w:cs="Arial"/>
        </w:rPr>
      </w:pPr>
      <w:r w:rsidRPr="0008041F">
        <w:rPr>
          <w:rFonts w:ascii="Arial" w:hAnsi="Arial" w:cs="Arial"/>
        </w:rPr>
        <w:t>Approved Qualified Registries are required to support the performance categories, measures and activities listed on their Qualified Posting and meet all applicable approval criteria for the applicable performance period as a condition of participation in MIPS. Failure to do so may lead to remedial action or possible termination of the Qualified Registry from future program years of MIPS. Prior to discontinuing services to any clinician, group, virtual group, or APM Entity during a performance period, the third-party intermediary must support the transition of such clinician, group, virtual group, or APM Entity to an alternate third party intermediary, submitter type, or, for any measure on which data has been collected, collection type according to a CMS approved transition plan.</w:t>
      </w:r>
    </w:p>
    <w:p w:rsidRPr="0008041F" w:rsidR="008014F4" w:rsidP="008014F4" w:rsidRDefault="008014F4" w14:paraId="15CDB8C8" w14:textId="77777777">
      <w:pPr>
        <w:rPr>
          <w:rFonts w:ascii="Arial" w:hAnsi="Arial" w:cs="Arial"/>
        </w:rPr>
      </w:pPr>
      <w:r w:rsidRPr="0008041F">
        <w:rPr>
          <w:rFonts w:ascii="Arial" w:hAnsi="Arial" w:cs="Arial"/>
        </w:rPr>
        <w:t>The list of CMS-approved Qualified Registrie</w:t>
      </w:r>
      <w:r w:rsidRPr="00730FEB">
        <w:rPr>
          <w:rFonts w:ascii="Arial" w:hAnsi="Arial" w:cs="Arial"/>
        </w:rPr>
        <w:t>s that have been approved to submit data to CMS as a Q</w:t>
      </w:r>
      <w:r w:rsidRPr="00985791">
        <w:rPr>
          <w:rFonts w:ascii="Arial" w:hAnsi="Arial" w:cs="Arial"/>
        </w:rPr>
        <w:t>ualified Registry for the 2021 MIPS performance period will be posted in the 2021 Q</w:t>
      </w:r>
      <w:r w:rsidRPr="0008041F">
        <w:rPr>
          <w:rFonts w:ascii="Arial" w:hAnsi="Arial" w:cs="Arial"/>
        </w:rPr>
        <w:t>ualified Registry Qualified Posting on the Resource Library of the CMS Quality Payment Program website.</w:t>
      </w:r>
    </w:p>
    <w:p w:rsidRPr="0008041F" w:rsidR="00A657C1" w:rsidP="00A657C1" w:rsidRDefault="00A657C1" w14:paraId="7B5F12D2" w14:textId="77777777">
      <w:pPr>
        <w:rPr>
          <w:rFonts w:ascii="Arial" w:hAnsi="Arial" w:cs="Arial"/>
          <w:b/>
          <w:bCs/>
        </w:rPr>
      </w:pPr>
    </w:p>
    <w:p w:rsidR="00F46706" w:rsidP="007E2265" w:rsidRDefault="00A657C1" w14:paraId="12309FB4" w14:textId="255FCF24">
      <w:pPr>
        <w:tabs>
          <w:tab w:val="center" w:pos="1446"/>
        </w:tabs>
        <w:ind w:left="0" w:firstLine="0"/>
        <w:rPr>
          <w:rFonts w:ascii="Arial" w:hAnsi="Arial" w:cs="Arial"/>
          <w:b/>
          <w:bCs/>
        </w:rPr>
      </w:pPr>
      <w:r w:rsidRPr="733FF2B7">
        <w:rPr>
          <w:rFonts w:ascii="Arial" w:hAnsi="Arial" w:cs="Arial"/>
        </w:rPr>
        <w:t>*****</w:t>
      </w:r>
    </w:p>
    <w:p w:rsidRPr="003235EE" w:rsidR="007E2265" w:rsidP="007E2265" w:rsidRDefault="009D715E" w14:paraId="2E5CAB57" w14:textId="3A8E9717">
      <w:pPr>
        <w:tabs>
          <w:tab w:val="center" w:pos="1446"/>
        </w:tabs>
        <w:ind w:left="0" w:firstLine="0"/>
        <w:rPr>
          <w:rFonts w:ascii="Arial" w:hAnsi="Arial" w:cs="Arial"/>
          <w:b/>
          <w:bCs/>
        </w:rPr>
      </w:pPr>
      <w:r w:rsidRPr="733FF2B7">
        <w:rPr>
          <w:rFonts w:ascii="Arial" w:hAnsi="Arial" w:cs="Arial"/>
          <w:b/>
          <w:bCs/>
        </w:rPr>
        <w:br w:type="page"/>
      </w:r>
      <w:r w:rsidRPr="003235EE" w:rsidR="007E2265">
        <w:rPr>
          <w:rFonts w:ascii="Arial" w:hAnsi="Arial" w:cs="Arial"/>
          <w:b/>
          <w:bCs/>
        </w:rPr>
        <w:lastRenderedPageBreak/>
        <w:t>Change #</w:t>
      </w:r>
      <w:r>
        <w:rPr>
          <w:rFonts w:ascii="Arial" w:hAnsi="Arial" w:cs="Arial"/>
          <w:b/>
          <w:bCs/>
        </w:rPr>
        <w:t>9</w:t>
      </w:r>
    </w:p>
    <w:p w:rsidRPr="003235EE" w:rsidR="007E2265" w:rsidP="007E2265" w:rsidRDefault="007E2265" w14:paraId="34260598" w14:textId="525C25F6">
      <w:pPr>
        <w:spacing w:after="11" w:line="248" w:lineRule="auto"/>
        <w:ind w:left="11" w:right="7142" w:hanging="10"/>
        <w:rPr>
          <w:rFonts w:ascii="Arial" w:hAnsi="Arial" w:cs="Arial"/>
        </w:rPr>
      </w:pPr>
      <w:r w:rsidRPr="003235EE">
        <w:rPr>
          <w:rFonts w:ascii="Arial" w:hAnsi="Arial" w:cs="Arial"/>
          <w:b/>
        </w:rPr>
        <w:t xml:space="preserve">Location: </w:t>
      </w:r>
      <w:r w:rsidRPr="003235EE">
        <w:rPr>
          <w:rFonts w:ascii="Arial" w:hAnsi="Arial" w:cs="Arial"/>
        </w:rPr>
        <w:t xml:space="preserve">Page </w:t>
      </w:r>
      <w:r>
        <w:rPr>
          <w:rFonts w:ascii="Arial" w:hAnsi="Arial" w:cs="Arial"/>
        </w:rPr>
        <w:t>8</w:t>
      </w:r>
      <w:r w:rsidRPr="003235EE">
        <w:rPr>
          <w:rFonts w:ascii="Arial" w:hAnsi="Arial" w:cs="Arial"/>
        </w:rPr>
        <w:t xml:space="preserve"> </w:t>
      </w:r>
    </w:p>
    <w:p w:rsidRPr="003235EE" w:rsidR="007E2265" w:rsidP="007E2265" w:rsidRDefault="007E2265" w14:paraId="31B15BA8" w14:textId="77777777">
      <w:pPr>
        <w:spacing w:after="11" w:line="248" w:lineRule="auto"/>
        <w:ind w:left="11" w:right="7142" w:hanging="10"/>
        <w:rPr>
          <w:rFonts w:ascii="Arial" w:hAnsi="Arial" w:cs="Arial"/>
        </w:rPr>
      </w:pPr>
      <w:r w:rsidRPr="003235EE">
        <w:rPr>
          <w:rFonts w:ascii="Arial" w:hAnsi="Arial" w:cs="Arial"/>
          <w:b/>
        </w:rPr>
        <w:t xml:space="preserve">Reason for Change:  </w:t>
      </w:r>
    </w:p>
    <w:p w:rsidRPr="003235EE" w:rsidR="007E2265" w:rsidP="007E2265" w:rsidRDefault="007E2265" w14:paraId="7C1601C9" w14:textId="272F7DA5">
      <w:pPr>
        <w:rPr>
          <w:rFonts w:ascii="Arial" w:hAnsi="Arial" w:cs="Arial"/>
          <w:b/>
        </w:rPr>
      </w:pPr>
      <w:r w:rsidRPr="003235EE">
        <w:rPr>
          <w:rFonts w:ascii="Arial" w:hAnsi="Arial" w:cs="Arial"/>
        </w:rPr>
        <w:t xml:space="preserve">Edited for alignment with finalized requirements </w:t>
      </w:r>
    </w:p>
    <w:p w:rsidRPr="003235EE" w:rsidR="007E2265" w:rsidP="007E2265" w:rsidRDefault="007E2265" w14:paraId="734F8057" w14:textId="77777777">
      <w:pPr>
        <w:ind w:left="10" w:right="4013"/>
        <w:rPr>
          <w:rFonts w:ascii="Arial" w:hAnsi="Arial" w:cs="Arial"/>
        </w:rPr>
      </w:pPr>
      <w:r w:rsidRPr="003235EE">
        <w:rPr>
          <w:rFonts w:ascii="Arial" w:hAnsi="Arial" w:cs="Arial"/>
          <w:b/>
        </w:rPr>
        <w:t xml:space="preserve">CY 2020 Final Rule text:  </w:t>
      </w:r>
    </w:p>
    <w:p w:rsidRPr="003235EE" w:rsidR="007E2265" w:rsidP="007E2265" w:rsidRDefault="007E2265" w14:paraId="4BFB816A" w14:textId="77777777">
      <w:pPr>
        <w:ind w:left="10" w:firstLine="0"/>
        <w:rPr>
          <w:rFonts w:ascii="Arial" w:hAnsi="Arial" w:cs="Arial"/>
        </w:rPr>
      </w:pPr>
      <w:r w:rsidRPr="003235EE">
        <w:rPr>
          <w:rFonts w:ascii="Arial" w:hAnsi="Arial" w:cs="Arial"/>
        </w:rPr>
        <w:t xml:space="preserve">Section Header - When is the self-nomination period? </w:t>
      </w:r>
    </w:p>
    <w:p w:rsidR="00117B07" w:rsidP="007E2265" w:rsidRDefault="00117B07" w14:paraId="3910DB1F" w14:textId="77777777">
      <w:pPr>
        <w:ind w:right="1351"/>
        <w:rPr>
          <w:rFonts w:ascii="Arial" w:hAnsi="Arial" w:cs="Arial"/>
          <w:b/>
          <w:bCs/>
        </w:rPr>
      </w:pPr>
    </w:p>
    <w:p w:rsidRPr="00FC26C4" w:rsidR="00117B07" w:rsidP="007E2265" w:rsidRDefault="00117B07" w14:paraId="2E72EA25" w14:textId="2468FD73">
      <w:pPr>
        <w:ind w:right="1351"/>
        <w:rPr>
          <w:rFonts w:ascii="Arial" w:hAnsi="Arial" w:cs="Arial"/>
        </w:rPr>
      </w:pPr>
      <w:r w:rsidRPr="00FC26C4">
        <w:rPr>
          <w:rFonts w:ascii="Arial" w:hAnsi="Arial" w:cs="Arial"/>
        </w:rPr>
        <w:t>You can self-nominate from:</w:t>
      </w:r>
    </w:p>
    <w:p w:rsidR="00117B07" w:rsidP="007E2265" w:rsidRDefault="00117B07" w14:paraId="6ACFE776" w14:textId="77777777">
      <w:pPr>
        <w:ind w:right="1351"/>
        <w:rPr>
          <w:rFonts w:ascii="Arial" w:hAnsi="Arial" w:cs="Arial"/>
          <w:b/>
          <w:bCs/>
        </w:rPr>
      </w:pPr>
    </w:p>
    <w:p w:rsidRPr="003235EE" w:rsidR="007E2265" w:rsidP="007E2265" w:rsidRDefault="007E2265" w14:paraId="0AA0AA6F" w14:textId="56B30FD3">
      <w:pPr>
        <w:ind w:right="1351"/>
        <w:rPr>
          <w:rFonts w:ascii="Arial" w:hAnsi="Arial" w:cs="Arial"/>
        </w:rPr>
      </w:pPr>
      <w:r w:rsidRPr="439CBF4B">
        <w:rPr>
          <w:rFonts w:ascii="Arial" w:hAnsi="Arial" w:cs="Arial"/>
          <w:b/>
          <w:bCs/>
        </w:rPr>
        <w:t xml:space="preserve">July 1 – September 3 </w:t>
      </w:r>
      <w:r w:rsidRPr="439CBF4B">
        <w:rPr>
          <w:rFonts w:ascii="Arial" w:hAnsi="Arial" w:cs="Arial"/>
        </w:rPr>
        <w:t xml:space="preserve">of the year prior to the applicable performance period. The Self-Nomination Period will promptly open at </w:t>
      </w:r>
      <w:r w:rsidRPr="439CBF4B">
        <w:rPr>
          <w:rFonts w:ascii="Arial" w:hAnsi="Arial" w:cs="Arial"/>
          <w:b/>
          <w:bCs/>
        </w:rPr>
        <w:t>10:00 am ET</w:t>
      </w:r>
      <w:r w:rsidRPr="439CBF4B">
        <w:rPr>
          <w:rFonts w:ascii="Arial" w:hAnsi="Arial" w:cs="Arial"/>
        </w:rPr>
        <w:t xml:space="preserve"> on July 1</w:t>
      </w:r>
      <w:r w:rsidRPr="439CBF4B">
        <w:rPr>
          <w:rFonts w:ascii="Arial" w:hAnsi="Arial" w:cs="Arial"/>
          <w:vertAlign w:val="superscript"/>
        </w:rPr>
        <w:t>st</w:t>
      </w:r>
      <w:r w:rsidRPr="439CBF4B">
        <w:rPr>
          <w:rFonts w:ascii="Arial" w:hAnsi="Arial" w:cs="Arial"/>
        </w:rPr>
        <w:t xml:space="preserve"> and close at </w:t>
      </w:r>
      <w:r w:rsidRPr="439CBF4B">
        <w:rPr>
          <w:rFonts w:ascii="Arial" w:hAnsi="Arial" w:cs="Arial"/>
          <w:b/>
          <w:bCs/>
        </w:rPr>
        <w:t>8:00 pm ET</w:t>
      </w:r>
      <w:r w:rsidRPr="439CBF4B">
        <w:rPr>
          <w:rFonts w:ascii="Arial" w:hAnsi="Arial" w:cs="Arial"/>
        </w:rPr>
        <w:t xml:space="preserve"> on September 3rd. Self-Nominations submitted after the deadline will not be considered.</w:t>
      </w:r>
    </w:p>
    <w:p w:rsidR="00464F67" w:rsidP="007E2265" w:rsidRDefault="00464F67" w14:paraId="30149295" w14:textId="77777777">
      <w:pPr>
        <w:ind w:right="1351"/>
        <w:rPr>
          <w:rFonts w:ascii="Arial" w:hAnsi="Arial" w:cs="Arial"/>
          <w:b/>
        </w:rPr>
      </w:pPr>
    </w:p>
    <w:p w:rsidRPr="003235EE" w:rsidR="007E2265" w:rsidP="007E2265" w:rsidRDefault="007E2265" w14:paraId="50B71F84" w14:textId="60296BAC">
      <w:pPr>
        <w:ind w:right="1351"/>
        <w:rPr>
          <w:rFonts w:ascii="Arial" w:hAnsi="Arial" w:cs="Arial"/>
        </w:rPr>
      </w:pPr>
      <w:r w:rsidRPr="003235EE">
        <w:rPr>
          <w:rFonts w:ascii="Arial" w:hAnsi="Arial" w:cs="Arial"/>
          <w:b/>
        </w:rPr>
        <w:t xml:space="preserve">CY 2021 Final Rule text: </w:t>
      </w:r>
    </w:p>
    <w:p w:rsidRPr="003235EE" w:rsidR="007E2265" w:rsidP="007E2265" w:rsidRDefault="007E2265" w14:paraId="4F59B45B" w14:textId="77777777">
      <w:pPr>
        <w:ind w:left="10" w:firstLine="0"/>
        <w:rPr>
          <w:rFonts w:ascii="Arial" w:hAnsi="Arial" w:cs="Arial"/>
        </w:rPr>
      </w:pPr>
      <w:r w:rsidRPr="003235EE">
        <w:rPr>
          <w:rFonts w:ascii="Arial" w:hAnsi="Arial" w:cs="Arial"/>
        </w:rPr>
        <w:t xml:space="preserve">Section Header - When is the self-nomination period? </w:t>
      </w:r>
    </w:p>
    <w:p w:rsidR="007E2265" w:rsidP="007E2265" w:rsidRDefault="007E2265" w14:paraId="1C40F7D4" w14:textId="2E5DFC8E">
      <w:pPr>
        <w:rPr>
          <w:rFonts w:ascii="Arial" w:hAnsi="Arial" w:cs="Arial"/>
        </w:rPr>
      </w:pPr>
    </w:p>
    <w:p w:rsidRPr="003E361D" w:rsidR="003A52A2" w:rsidP="003A52A2" w:rsidRDefault="003A52A2" w14:paraId="3B76DA59" w14:textId="77777777">
      <w:pPr>
        <w:rPr>
          <w:rFonts w:ascii="Arial" w:hAnsi="Arial" w:cs="Arial"/>
        </w:rPr>
      </w:pPr>
      <w:r w:rsidRPr="439CBF4B">
        <w:rPr>
          <w:rFonts w:ascii="Arial" w:hAnsi="Arial" w:cs="Arial"/>
        </w:rPr>
        <w:t>You can self-nominate from:</w:t>
      </w:r>
    </w:p>
    <w:p w:rsidRPr="003235EE" w:rsidR="007E2265" w:rsidP="007E2265" w:rsidRDefault="003A52A2" w14:paraId="66AEACD3" w14:textId="7DC1C4B2">
      <w:pPr>
        <w:rPr>
          <w:rFonts w:ascii="Arial" w:hAnsi="Arial" w:cs="Arial"/>
        </w:rPr>
      </w:pPr>
      <w:r w:rsidRPr="439CBF4B">
        <w:rPr>
          <w:rStyle w:val="Bold"/>
        </w:rPr>
        <w:t>July 1 – September 1</w:t>
      </w:r>
      <w:r>
        <w:t xml:space="preserve"> of the year prior to the applicable performance period. For the 2021 performance period, the self-nomination period was open at </w:t>
      </w:r>
      <w:r w:rsidRPr="439CBF4B">
        <w:rPr>
          <w:b/>
          <w:bCs/>
        </w:rPr>
        <w:t>10 a.m. (Eastern Time) ET</w:t>
      </w:r>
      <w:r>
        <w:t xml:space="preserve"> on July 1st and closed at </w:t>
      </w:r>
      <w:r w:rsidRPr="439CBF4B">
        <w:rPr>
          <w:b/>
          <w:bCs/>
        </w:rPr>
        <w:t>8 p.m. ET</w:t>
      </w:r>
      <w:r>
        <w:t xml:space="preserve"> on September 1, 2020. Self-Nominations submitted after the deadline were not considered.</w:t>
      </w:r>
    </w:p>
    <w:p w:rsidR="50EE182B" w:rsidP="50EE182B" w:rsidRDefault="50EE182B" w14:paraId="57B8EB39" w14:textId="1B37BEF1">
      <w:pPr>
        <w:rPr>
          <w:rFonts w:ascii="Arial" w:hAnsi="Arial" w:cs="Arial"/>
        </w:rPr>
      </w:pPr>
    </w:p>
    <w:p w:rsidRPr="003235EE" w:rsidR="007E2265" w:rsidP="007E2265" w:rsidRDefault="007E2265" w14:paraId="02041F7E" w14:textId="77777777">
      <w:pPr>
        <w:tabs>
          <w:tab w:val="center" w:pos="1446"/>
        </w:tabs>
        <w:ind w:left="0" w:firstLine="0"/>
        <w:rPr>
          <w:rFonts w:ascii="Arial" w:hAnsi="Arial" w:cs="Arial"/>
          <w:b/>
          <w:bCs/>
        </w:rPr>
      </w:pPr>
      <w:r w:rsidRPr="439CBF4B">
        <w:rPr>
          <w:rFonts w:ascii="Arial" w:hAnsi="Arial" w:cs="Arial"/>
          <w:b/>
          <w:bCs/>
        </w:rPr>
        <w:t>*****</w:t>
      </w:r>
    </w:p>
    <w:p w:rsidR="00F46706" w:rsidP="001E1630" w:rsidRDefault="00F46706" w14:paraId="2B955EFA" w14:textId="77777777">
      <w:pPr>
        <w:tabs>
          <w:tab w:val="center" w:pos="1446"/>
        </w:tabs>
        <w:ind w:left="0" w:firstLine="0"/>
        <w:rPr>
          <w:rFonts w:ascii="Arial" w:hAnsi="Arial" w:cs="Arial"/>
          <w:b/>
          <w:bCs/>
        </w:rPr>
      </w:pPr>
    </w:p>
    <w:p w:rsidRPr="00FC26C4" w:rsidR="001E1630" w:rsidP="001E1630" w:rsidRDefault="001E1630" w14:paraId="0409FE6E" w14:textId="1B4D7448">
      <w:pPr>
        <w:tabs>
          <w:tab w:val="center" w:pos="1446"/>
        </w:tabs>
        <w:ind w:left="0" w:firstLine="0"/>
        <w:rPr>
          <w:rFonts w:ascii="Arial" w:hAnsi="Arial" w:cs="Arial"/>
          <w:b/>
          <w:bCs/>
        </w:rPr>
      </w:pPr>
      <w:r w:rsidRPr="00B67AE7">
        <w:rPr>
          <w:rFonts w:ascii="Arial" w:hAnsi="Arial" w:cs="Arial"/>
          <w:b/>
          <w:bCs/>
        </w:rPr>
        <w:t>Change #</w:t>
      </w:r>
      <w:r w:rsidRPr="00B67AE7" w:rsidR="009D715E">
        <w:rPr>
          <w:rFonts w:ascii="Arial" w:hAnsi="Arial" w:cs="Arial"/>
          <w:b/>
          <w:bCs/>
        </w:rPr>
        <w:t>10</w:t>
      </w:r>
      <w:r w:rsidRPr="00FC26C4">
        <w:rPr>
          <w:rFonts w:ascii="Arial" w:hAnsi="Arial" w:cs="Arial"/>
          <w:b/>
        </w:rPr>
        <w:t xml:space="preserve">  </w:t>
      </w:r>
    </w:p>
    <w:p w:rsidRPr="00876064" w:rsidR="001E1630" w:rsidP="001E1630" w:rsidRDefault="001E1630" w14:paraId="0E72839A" w14:textId="68DB14C0">
      <w:pPr>
        <w:spacing w:after="11" w:line="248" w:lineRule="auto"/>
        <w:ind w:left="11" w:right="7142" w:hanging="10"/>
        <w:rPr>
          <w:rFonts w:ascii="Arial" w:hAnsi="Arial" w:cs="Arial"/>
        </w:rPr>
      </w:pPr>
      <w:r w:rsidRPr="00985791">
        <w:rPr>
          <w:rFonts w:ascii="Arial" w:hAnsi="Arial" w:cs="Arial"/>
          <w:b/>
        </w:rPr>
        <w:t xml:space="preserve">Location: </w:t>
      </w:r>
      <w:r w:rsidRPr="00985791">
        <w:rPr>
          <w:rFonts w:ascii="Arial" w:hAnsi="Arial" w:cs="Arial"/>
        </w:rPr>
        <w:t xml:space="preserve">Page </w:t>
      </w:r>
      <w:r w:rsidRPr="00876064">
        <w:rPr>
          <w:rFonts w:ascii="Arial" w:hAnsi="Arial" w:cs="Arial"/>
        </w:rPr>
        <w:t>9</w:t>
      </w:r>
    </w:p>
    <w:p w:rsidRPr="00B67AE7" w:rsidR="001E1630" w:rsidP="001E1630" w:rsidRDefault="001E1630" w14:paraId="5A2F62EA" w14:textId="77777777">
      <w:pPr>
        <w:spacing w:after="11" w:line="248" w:lineRule="auto"/>
        <w:ind w:left="0" w:right="7142" w:firstLine="0"/>
        <w:rPr>
          <w:rFonts w:ascii="Arial" w:hAnsi="Arial" w:cs="Arial"/>
        </w:rPr>
      </w:pPr>
      <w:r w:rsidRPr="00B67AE7">
        <w:rPr>
          <w:rFonts w:ascii="Arial" w:hAnsi="Arial" w:cs="Arial"/>
          <w:b/>
        </w:rPr>
        <w:t xml:space="preserve">Reason for Change:  </w:t>
      </w:r>
    </w:p>
    <w:p w:rsidRPr="00B67AE7" w:rsidR="001E1630" w:rsidP="001E1630" w:rsidRDefault="001E1630" w14:paraId="66F29F25" w14:textId="29251EE0">
      <w:pPr>
        <w:rPr>
          <w:rFonts w:ascii="Arial" w:hAnsi="Arial" w:cs="Arial"/>
          <w:b/>
          <w:bCs/>
        </w:rPr>
      </w:pPr>
      <w:r w:rsidRPr="00B67AE7">
        <w:rPr>
          <w:rFonts w:ascii="Arial" w:hAnsi="Arial" w:cs="Arial"/>
        </w:rPr>
        <w:t>Edited for alignment with finalized requirements</w:t>
      </w:r>
    </w:p>
    <w:p w:rsidRPr="00B67AE7" w:rsidR="001E1630" w:rsidP="001E1630" w:rsidRDefault="001E1630" w14:paraId="04D03D1D" w14:textId="77777777">
      <w:pPr>
        <w:ind w:left="0" w:right="2427" w:firstLine="0"/>
        <w:rPr>
          <w:rFonts w:ascii="Arial" w:hAnsi="Arial" w:cs="Arial"/>
        </w:rPr>
      </w:pPr>
      <w:r w:rsidRPr="00B67AE7">
        <w:rPr>
          <w:rFonts w:ascii="Arial" w:hAnsi="Arial" w:cs="Arial"/>
          <w:b/>
          <w:bCs/>
        </w:rPr>
        <w:t xml:space="preserve">CY 2020 Final Rule text:  </w:t>
      </w:r>
    </w:p>
    <w:p w:rsidRPr="00B67AE7" w:rsidR="001E1630" w:rsidP="001E1630" w:rsidRDefault="001E1630" w14:paraId="43C53FE0" w14:textId="77777777">
      <w:pPr>
        <w:ind w:left="10" w:firstLine="14"/>
        <w:rPr>
          <w:rFonts w:ascii="Arial" w:hAnsi="Arial" w:cs="Arial" w:eastAsiaTheme="minorEastAsia"/>
        </w:rPr>
      </w:pPr>
      <w:r w:rsidRPr="00B67AE7">
        <w:rPr>
          <w:rFonts w:ascii="Arial" w:hAnsi="Arial" w:cs="Arial"/>
        </w:rPr>
        <w:t xml:space="preserve">Section Header - Tips for Successful Self-Nomination: </w:t>
      </w:r>
    </w:p>
    <w:p w:rsidRPr="00B67AE7" w:rsidR="001E1630" w:rsidP="439CBF4B" w:rsidRDefault="001E1630" w14:paraId="01305303" w14:textId="77777777">
      <w:pPr>
        <w:pStyle w:val="ListParagraph"/>
        <w:numPr>
          <w:ilvl w:val="0"/>
          <w:numId w:val="63"/>
        </w:numPr>
        <w:rPr>
          <w:rFonts w:ascii="Arial" w:hAnsi="Arial" w:cs="Arial" w:eastAsiaTheme="minorEastAsia"/>
        </w:rPr>
      </w:pPr>
      <w:r w:rsidRPr="439CBF4B">
        <w:rPr>
          <w:rFonts w:ascii="Arial" w:hAnsi="Arial" w:cs="Arial" w:eastAsiaTheme="minorEastAsia"/>
        </w:rPr>
        <w:t>To become qualified for a given performance period, the vendor must have at least 25 participants by January 1 of the year prior to the applicable performance period. These participants do not need to use the Qualified Registry to report MIPS data to us; rather, they need to submit data to the Qualified Registry for purposes of quality improvement.</w:t>
      </w:r>
    </w:p>
    <w:p w:rsidRPr="00B67AE7" w:rsidR="001E1630" w:rsidP="001E1630" w:rsidRDefault="001E1630" w14:paraId="35ED5D60" w14:textId="77777777">
      <w:pPr>
        <w:pStyle w:val="ListParagraph"/>
        <w:ind w:left="375" w:firstLine="0"/>
        <w:rPr>
          <w:rFonts w:ascii="Arial" w:hAnsi="Arial" w:cs="Arial" w:eastAsiaTheme="minorEastAsia"/>
        </w:rPr>
      </w:pPr>
    </w:p>
    <w:p w:rsidRPr="00B67AE7" w:rsidR="001E1630" w:rsidP="001E1630" w:rsidRDefault="001E1630" w14:paraId="6E240A0F" w14:textId="77777777">
      <w:pPr>
        <w:pStyle w:val="ListParagraph"/>
        <w:numPr>
          <w:ilvl w:val="0"/>
          <w:numId w:val="63"/>
        </w:numPr>
        <w:rPr>
          <w:rFonts w:ascii="Arial" w:hAnsi="Arial" w:cs="Arial" w:eastAsiaTheme="minorEastAsia"/>
        </w:rPr>
      </w:pPr>
      <w:r w:rsidRPr="00B67AE7">
        <w:rPr>
          <w:rFonts w:ascii="Arial" w:hAnsi="Arial" w:cs="Arial" w:eastAsiaTheme="minorEastAsia"/>
        </w:rPr>
        <w:t>You must provide all required information at the time of self-nomination, and before the close of the self-nomination period via the CMS Quality Payment Program portal (</w:t>
      </w:r>
      <w:hyperlink r:id="rId15">
        <w:r w:rsidRPr="00B67AE7">
          <w:rPr>
            <w:rStyle w:val="Hyperlink"/>
            <w:rFonts w:ascii="Arial" w:hAnsi="Arial" w:cs="Arial" w:eastAsiaTheme="minorEastAsia"/>
            <w:color w:val="0000FF"/>
          </w:rPr>
          <w:t>https://qpp.cms.gov/login</w:t>
        </w:r>
      </w:hyperlink>
      <w:r w:rsidRPr="00B67AE7">
        <w:rPr>
          <w:rFonts w:ascii="Arial" w:hAnsi="Arial" w:cs="Arial" w:eastAsiaTheme="minorEastAsia"/>
        </w:rPr>
        <w:t xml:space="preserve">) </w:t>
      </w:r>
      <w:r w:rsidRPr="00B67AE7">
        <w:rPr>
          <w:rStyle w:val="Hyperlink"/>
          <w:rFonts w:ascii="Arial" w:hAnsi="Arial" w:cs="Arial" w:eastAsiaTheme="minorEastAsia"/>
          <w:color w:val="auto"/>
          <w:u w:val="none"/>
        </w:rPr>
        <w:t>for CMS consideration</w:t>
      </w:r>
      <w:r w:rsidRPr="00B67AE7">
        <w:rPr>
          <w:rFonts w:ascii="Arial" w:hAnsi="Arial" w:cs="Arial" w:eastAsiaTheme="minorEastAsia"/>
        </w:rPr>
        <w:t xml:space="preserve">. </w:t>
      </w:r>
    </w:p>
    <w:p w:rsidRPr="00985791" w:rsidR="001E1630" w:rsidP="001E1630" w:rsidRDefault="001E1630" w14:paraId="77A2D31D" w14:textId="77777777">
      <w:pPr>
        <w:pStyle w:val="Bullet1"/>
        <w:numPr>
          <w:ilvl w:val="0"/>
          <w:numId w:val="0"/>
        </w:numPr>
        <w:spacing w:before="140"/>
        <w:ind w:left="1080"/>
        <w:rPr>
          <w:rFonts w:eastAsiaTheme="minorEastAsia"/>
          <w:szCs w:val="22"/>
        </w:rPr>
      </w:pPr>
    </w:p>
    <w:p w:rsidRPr="00B67AE7" w:rsidR="001E1630" w:rsidP="001E1630" w:rsidRDefault="001E1630" w14:paraId="3C89EE81" w14:textId="77777777">
      <w:pPr>
        <w:pStyle w:val="Bullet1"/>
        <w:numPr>
          <w:ilvl w:val="0"/>
          <w:numId w:val="63"/>
        </w:numPr>
        <w:spacing w:before="140"/>
        <w:rPr>
          <w:rFonts w:eastAsiaTheme="minorEastAsia"/>
          <w:szCs w:val="22"/>
        </w:rPr>
      </w:pPr>
      <w:r w:rsidRPr="00B67AE7">
        <w:rPr>
          <w:rFonts w:eastAsiaTheme="minorEastAsia"/>
          <w:szCs w:val="22"/>
        </w:rPr>
        <w:t xml:space="preserve">Self-nomination is an annual process. If you want to qualify as a Qualified Registry for a given performance period, you will need to self-nominate for that performance period. Qualification and participation in a prior program year does not automatically qualify a vendor for subsequent MIPS performance periods. </w:t>
      </w:r>
    </w:p>
    <w:p w:rsidRPr="003235EE" w:rsidR="001E1630" w:rsidP="001E1630" w:rsidRDefault="001E1630" w14:paraId="128FA528" w14:textId="77777777">
      <w:pPr>
        <w:ind w:left="0" w:firstLine="0"/>
        <w:rPr>
          <w:rFonts w:ascii="Arial" w:hAnsi="Arial" w:cs="Arial" w:eastAsiaTheme="minorEastAsia"/>
        </w:rPr>
      </w:pPr>
    </w:p>
    <w:p w:rsidRPr="003235EE" w:rsidR="001E1630" w:rsidP="001E1630" w:rsidRDefault="001E1630" w14:paraId="2BBF9E4A" w14:textId="77777777">
      <w:pPr>
        <w:pStyle w:val="Bullet1"/>
        <w:numPr>
          <w:ilvl w:val="0"/>
          <w:numId w:val="0"/>
        </w:numPr>
        <w:spacing w:before="140"/>
        <w:ind w:left="375"/>
        <w:rPr>
          <w:szCs w:val="22"/>
        </w:rPr>
      </w:pPr>
      <w:r w:rsidRPr="003235EE">
        <w:rPr>
          <w:szCs w:val="22"/>
        </w:rPr>
        <w:t xml:space="preserve">A simplified self-nomination form is available to reduce the burden of self-nomination for those existing Qualified Registries that have previously participated in MIPS and are in good </w:t>
      </w:r>
      <w:r w:rsidRPr="003235EE">
        <w:rPr>
          <w:szCs w:val="22"/>
        </w:rPr>
        <w:lastRenderedPageBreak/>
        <w:t>standing (CMS did not take remedial action against or terminate the registry as a third party intermediary).</w:t>
      </w:r>
    </w:p>
    <w:p w:rsidRPr="003235EE" w:rsidR="001E1630" w:rsidP="001E1630" w:rsidRDefault="001E1630" w14:paraId="71283D8B" w14:textId="77777777">
      <w:pPr>
        <w:pStyle w:val="Bullet1"/>
        <w:numPr>
          <w:ilvl w:val="0"/>
          <w:numId w:val="0"/>
        </w:numPr>
        <w:spacing w:before="140"/>
        <w:ind w:left="375"/>
        <w:rPr>
          <w:szCs w:val="22"/>
        </w:rPr>
      </w:pPr>
    </w:p>
    <w:p w:rsidRPr="003235EE" w:rsidR="001E1630" w:rsidP="001E1630" w:rsidRDefault="001E1630" w14:paraId="2FCDF455" w14:textId="77777777">
      <w:pPr>
        <w:pStyle w:val="Bullet1"/>
        <w:numPr>
          <w:ilvl w:val="0"/>
          <w:numId w:val="0"/>
        </w:numPr>
        <w:spacing w:before="140"/>
        <w:ind w:left="375"/>
        <w:rPr>
          <w:szCs w:val="22"/>
        </w:rPr>
      </w:pPr>
      <w:r w:rsidRPr="003235EE">
        <w:rPr>
          <w:szCs w:val="22"/>
        </w:rPr>
        <w:t>A simplified self-nomination form is available to reduce the burden of self-nomination for those existing QCDRs that have previously participated in MIPS and are in good standing (CMS did not take remedial action against or terminate the QCDR as a third party intermediaries).</w:t>
      </w:r>
    </w:p>
    <w:p w:rsidRPr="003235EE" w:rsidR="001E1630" w:rsidP="001E1630" w:rsidRDefault="001E1630" w14:paraId="0B233E05" w14:textId="77777777">
      <w:pPr>
        <w:pStyle w:val="Bullet1"/>
        <w:numPr>
          <w:ilvl w:val="0"/>
          <w:numId w:val="0"/>
        </w:numPr>
        <w:spacing w:before="140"/>
        <w:rPr>
          <w:rFonts w:eastAsiaTheme="minorEastAsia"/>
          <w:szCs w:val="22"/>
        </w:rPr>
      </w:pPr>
    </w:p>
    <w:p w:rsidRPr="003235EE" w:rsidR="001E1630" w:rsidP="001E1630" w:rsidRDefault="001E1630" w14:paraId="620EF0D3" w14:textId="77777777">
      <w:pPr>
        <w:ind w:left="10" w:firstLine="365"/>
        <w:rPr>
          <w:rFonts w:ascii="Arial" w:hAnsi="Arial" w:cs="Arial"/>
        </w:rPr>
      </w:pPr>
      <w:r w:rsidRPr="003235EE">
        <w:rPr>
          <w:rFonts w:ascii="Arial" w:hAnsi="Arial" w:cs="Arial"/>
        </w:rPr>
        <w:t xml:space="preserve">The simplified form is available </w:t>
      </w:r>
      <w:r w:rsidRPr="003235EE">
        <w:rPr>
          <w:rFonts w:ascii="Arial" w:hAnsi="Arial" w:cs="Arial"/>
          <w:b/>
          <w:bCs/>
          <w:u w:val="single"/>
        </w:rPr>
        <w:t>only</w:t>
      </w:r>
      <w:r w:rsidRPr="003235EE">
        <w:rPr>
          <w:rFonts w:ascii="Arial" w:hAnsi="Arial" w:cs="Arial"/>
        </w:rPr>
        <w:t xml:space="preserve"> for existing QCDRs in good standing. </w:t>
      </w:r>
    </w:p>
    <w:p w:rsidRPr="003235EE" w:rsidR="001E1630" w:rsidP="001E1630" w:rsidRDefault="001E1630" w14:paraId="7239B287" w14:textId="77777777">
      <w:pPr>
        <w:ind w:left="10" w:firstLine="14"/>
        <w:rPr>
          <w:rFonts w:ascii="Arial" w:hAnsi="Arial" w:cs="Arial"/>
        </w:rPr>
      </w:pPr>
    </w:p>
    <w:p w:rsidRPr="003235EE" w:rsidR="001E1630" w:rsidP="001E1630" w:rsidRDefault="001E1630" w14:paraId="2A82EA1E" w14:textId="77777777">
      <w:pPr>
        <w:ind w:left="10" w:firstLine="14"/>
        <w:rPr>
          <w:rFonts w:ascii="Arial" w:hAnsi="Arial" w:cs="Arial" w:eastAsiaTheme="minorEastAsia"/>
        </w:rPr>
      </w:pPr>
      <w:r w:rsidRPr="47D5D460">
        <w:rPr>
          <w:rFonts w:ascii="Arial" w:hAnsi="Arial" w:cs="Arial"/>
        </w:rPr>
        <w:t>The list of vendors that have been approved to submit data to CMS as a Qualified Registry for the 2020 performance period of MIPS will be posted in the Resource Library of the CMS Quality Payment Program website.</w:t>
      </w:r>
    </w:p>
    <w:p w:rsidRPr="003235EE" w:rsidR="001E1630" w:rsidP="001E1630" w:rsidRDefault="001E1630" w14:paraId="7B5C4B26" w14:textId="77777777">
      <w:pPr>
        <w:spacing w:after="11" w:line="248" w:lineRule="auto"/>
        <w:ind w:left="0" w:right="7142" w:firstLine="0"/>
        <w:rPr>
          <w:rFonts w:ascii="Arial" w:hAnsi="Arial" w:cs="Arial" w:eastAsiaTheme="minorEastAsia"/>
          <w:b/>
          <w:bCs/>
        </w:rPr>
      </w:pPr>
    </w:p>
    <w:p w:rsidRPr="003235EE" w:rsidR="001E1630" w:rsidP="001E1630" w:rsidRDefault="001E1630" w14:paraId="1EBBF13C" w14:textId="77777777">
      <w:pPr>
        <w:spacing w:after="11" w:line="247" w:lineRule="auto"/>
        <w:ind w:left="14" w:right="5616" w:firstLine="0"/>
        <w:rPr>
          <w:rFonts w:ascii="Arial" w:hAnsi="Arial" w:cs="Arial" w:eastAsiaTheme="minorEastAsia"/>
          <w:b/>
          <w:bCs/>
        </w:rPr>
      </w:pPr>
      <w:r w:rsidRPr="47D5D460">
        <w:rPr>
          <w:rFonts w:ascii="Arial" w:hAnsi="Arial" w:cs="Arial" w:eastAsiaTheme="minorEastAsia"/>
          <w:b/>
          <w:bCs/>
        </w:rPr>
        <w:t xml:space="preserve">CY 2021 Final Rule text: </w:t>
      </w:r>
    </w:p>
    <w:p w:rsidR="001E1630" w:rsidP="001E1630" w:rsidRDefault="001E1630" w14:paraId="2B224B29" w14:textId="5BE92E58">
      <w:pPr>
        <w:ind w:left="10"/>
        <w:rPr>
          <w:rFonts w:ascii="Arial" w:hAnsi="Arial" w:cs="Arial"/>
        </w:rPr>
      </w:pPr>
      <w:r>
        <w:rPr>
          <w:rFonts w:ascii="Arial" w:hAnsi="Arial" w:cs="Arial"/>
        </w:rPr>
        <w:t>Section Header – Tips for successful self-nomination:</w:t>
      </w:r>
    </w:p>
    <w:p w:rsidR="008A0DEF" w:rsidP="00FE0B28" w:rsidRDefault="008A0DEF" w14:paraId="4FDA9713" w14:textId="77777777">
      <w:pPr>
        <w:pStyle w:val="Bullet1"/>
        <w:numPr>
          <w:ilvl w:val="0"/>
          <w:numId w:val="117"/>
        </w:numPr>
        <w:spacing w:before="0" w:after="0" w:line="259" w:lineRule="auto"/>
        <w:contextualSpacing w:val="0"/>
      </w:pPr>
      <w:bookmarkStart w:name="_Hlk5257518" w:id="1"/>
      <w:bookmarkEnd w:id="1"/>
      <w:r>
        <w:t>You must provide all required information at the time of self-nomination, and before the close of the self-nomination period via the CMS Quality Payment Program website (</w:t>
      </w:r>
      <w:hyperlink r:id="rId16">
        <w:r w:rsidRPr="5E76C9BD">
          <w:rPr>
            <w:rStyle w:val="Hyperlink"/>
          </w:rPr>
          <w:t>https://qpp.cms.gov/login</w:t>
        </w:r>
      </w:hyperlink>
      <w:r>
        <w:t xml:space="preserve">) </w:t>
      </w:r>
      <w:r w:rsidRPr="00FE0B28">
        <w:rPr>
          <w:rStyle w:val="Hyperlink"/>
          <w:rFonts w:eastAsia="MS Gothic"/>
          <w:color w:val="auto"/>
          <w:u w:val="none"/>
        </w:rPr>
        <w:t>for CMS consideration</w:t>
      </w:r>
      <w:r>
        <w:t xml:space="preserve">. </w:t>
      </w:r>
    </w:p>
    <w:p w:rsidR="008A0DEF" w:rsidP="008A0DEF" w:rsidRDefault="008A0DEF" w14:paraId="0FE2A62C" w14:textId="77777777">
      <w:pPr>
        <w:pStyle w:val="Bullet1"/>
        <w:numPr>
          <w:ilvl w:val="0"/>
          <w:numId w:val="0"/>
        </w:numPr>
        <w:spacing w:before="0" w:line="259" w:lineRule="auto"/>
        <w:ind w:left="360"/>
        <w:contextualSpacing w:val="0"/>
      </w:pPr>
    </w:p>
    <w:p w:rsidR="008A0DEF" w:rsidP="008A0DEF" w:rsidRDefault="008A0DEF" w14:paraId="050D998A" w14:textId="2BCE5C33">
      <w:pPr>
        <w:pStyle w:val="Bullet1"/>
        <w:numPr>
          <w:ilvl w:val="0"/>
          <w:numId w:val="117"/>
        </w:numPr>
        <w:spacing w:before="0" w:after="0" w:line="259" w:lineRule="auto"/>
        <w:contextualSpacing w:val="0"/>
        <w:rPr>
          <w:szCs w:val="22"/>
        </w:rPr>
      </w:pPr>
      <w:r w:rsidRPr="0025601A">
        <w:rPr>
          <w:szCs w:val="22"/>
        </w:rPr>
        <w:t>Self-nomination is an annual process. If you want to qualify as a Qualified Registry</w:t>
      </w:r>
      <w:r>
        <w:rPr>
          <w:szCs w:val="22"/>
        </w:rPr>
        <w:t xml:space="preserve"> for a given MIPS performance period</w:t>
      </w:r>
      <w:r w:rsidRPr="0025601A">
        <w:rPr>
          <w:szCs w:val="22"/>
        </w:rPr>
        <w:t xml:space="preserve">, you will need to self-nominate for that </w:t>
      </w:r>
      <w:r>
        <w:rPr>
          <w:szCs w:val="22"/>
        </w:rPr>
        <w:t>MIPS performance period</w:t>
      </w:r>
      <w:r w:rsidRPr="0025601A">
        <w:rPr>
          <w:szCs w:val="22"/>
        </w:rPr>
        <w:t>. Qualification and participation in a prior program year does not automatically qualify a</w:t>
      </w:r>
      <w:r>
        <w:rPr>
          <w:szCs w:val="22"/>
        </w:rPr>
        <w:t>n</w:t>
      </w:r>
      <w:r w:rsidRPr="0025601A">
        <w:rPr>
          <w:szCs w:val="22"/>
        </w:rPr>
        <w:t xml:space="preserve"> </w:t>
      </w:r>
      <w:r>
        <w:rPr>
          <w:szCs w:val="22"/>
        </w:rPr>
        <w:t>entity</w:t>
      </w:r>
      <w:r w:rsidRPr="0025601A">
        <w:rPr>
          <w:szCs w:val="22"/>
        </w:rPr>
        <w:t xml:space="preserve"> for subsequent </w:t>
      </w:r>
      <w:r>
        <w:rPr>
          <w:szCs w:val="22"/>
        </w:rPr>
        <w:t xml:space="preserve">MIPS </w:t>
      </w:r>
      <w:r w:rsidRPr="0025601A">
        <w:rPr>
          <w:szCs w:val="22"/>
        </w:rPr>
        <w:t xml:space="preserve">performance periods. </w:t>
      </w:r>
    </w:p>
    <w:p w:rsidR="008A0DEF" w:rsidP="008A0DEF" w:rsidRDefault="008A0DEF" w14:paraId="75C7F568" w14:textId="77777777">
      <w:pPr>
        <w:pStyle w:val="Bullet1"/>
        <w:numPr>
          <w:ilvl w:val="0"/>
          <w:numId w:val="0"/>
        </w:numPr>
        <w:spacing w:before="0" w:line="259" w:lineRule="auto"/>
        <w:ind w:left="360"/>
        <w:contextualSpacing w:val="0"/>
        <w:rPr>
          <w:szCs w:val="22"/>
        </w:rPr>
      </w:pPr>
    </w:p>
    <w:p w:rsidR="008A0DEF" w:rsidP="008A0DEF" w:rsidRDefault="008A0DEF" w14:paraId="131E926A" w14:textId="5D448010">
      <w:pPr>
        <w:pStyle w:val="Bullet1"/>
        <w:numPr>
          <w:ilvl w:val="0"/>
          <w:numId w:val="0"/>
        </w:numPr>
        <w:spacing w:before="0" w:line="259" w:lineRule="auto"/>
        <w:ind w:left="360"/>
        <w:contextualSpacing w:val="0"/>
        <w:rPr>
          <w:rFonts w:eastAsia="MS Mincho"/>
          <w:b/>
          <w:spacing w:val="0"/>
          <w:szCs w:val="22"/>
          <w:u w:val="single"/>
        </w:rPr>
      </w:pPr>
      <w:r>
        <w:rPr>
          <w:szCs w:val="22"/>
        </w:rPr>
        <w:t>A</w:t>
      </w:r>
      <w:r w:rsidRPr="0025601A">
        <w:rPr>
          <w:szCs w:val="22"/>
        </w:rPr>
        <w:t xml:space="preserve"> simplified self-nomination </w:t>
      </w:r>
      <w:r>
        <w:rPr>
          <w:szCs w:val="22"/>
        </w:rPr>
        <w:t>form</w:t>
      </w:r>
      <w:r w:rsidRPr="0025601A">
        <w:rPr>
          <w:szCs w:val="22"/>
        </w:rPr>
        <w:t xml:space="preserve"> </w:t>
      </w:r>
      <w:r>
        <w:rPr>
          <w:szCs w:val="22"/>
        </w:rPr>
        <w:t>is available</w:t>
      </w:r>
      <w:r w:rsidRPr="0025601A">
        <w:rPr>
          <w:szCs w:val="22"/>
        </w:rPr>
        <w:t xml:space="preserve"> to reduce the burden of self-nomination for those existing Qualified Registries that have previously participated in MIPS and are in good standing (</w:t>
      </w:r>
      <w:r>
        <w:rPr>
          <w:szCs w:val="22"/>
        </w:rPr>
        <w:t xml:space="preserve">i.e., </w:t>
      </w:r>
      <w:r w:rsidRPr="00DF66AC">
        <w:rPr>
          <w:szCs w:val="22"/>
        </w:rPr>
        <w:t>CMS did not take remedial action</w:t>
      </w:r>
      <w:r>
        <w:rPr>
          <w:szCs w:val="22"/>
        </w:rPr>
        <w:t xml:space="preserve"> against</w:t>
      </w:r>
      <w:r w:rsidRPr="00DF66AC">
        <w:rPr>
          <w:szCs w:val="22"/>
        </w:rPr>
        <w:t xml:space="preserve"> or terminate </w:t>
      </w:r>
      <w:r>
        <w:rPr>
          <w:szCs w:val="22"/>
        </w:rPr>
        <w:t xml:space="preserve">the Qualified Registry </w:t>
      </w:r>
      <w:r w:rsidRPr="00DF66AC">
        <w:rPr>
          <w:szCs w:val="22"/>
        </w:rPr>
        <w:t>as a third party intermediar</w:t>
      </w:r>
      <w:r>
        <w:rPr>
          <w:szCs w:val="22"/>
        </w:rPr>
        <w:t>ies)</w:t>
      </w:r>
      <w:r w:rsidRPr="0025601A">
        <w:rPr>
          <w:szCs w:val="22"/>
        </w:rPr>
        <w:t xml:space="preserve">. </w:t>
      </w:r>
      <w:r w:rsidRPr="00BF439A">
        <w:rPr>
          <w:rFonts w:eastAsia="MS Mincho"/>
          <w:b/>
          <w:spacing w:val="0"/>
          <w:szCs w:val="22"/>
          <w:u w:val="single"/>
        </w:rPr>
        <w:t xml:space="preserve"> Please note that the simplified self-nomination form must be successfully submitted during the self-nomination period to be considered for the given MIPS performance period.</w:t>
      </w:r>
    </w:p>
    <w:p w:rsidRPr="00BF439A" w:rsidR="008A0DEF" w:rsidP="008A0DEF" w:rsidRDefault="008A0DEF" w14:paraId="16E3BB43" w14:textId="77777777">
      <w:pPr>
        <w:pStyle w:val="Bullet1"/>
        <w:numPr>
          <w:ilvl w:val="0"/>
          <w:numId w:val="0"/>
        </w:numPr>
        <w:spacing w:before="0" w:line="259" w:lineRule="auto"/>
        <w:ind w:left="360"/>
        <w:contextualSpacing w:val="0"/>
        <w:rPr>
          <w:rFonts w:eastAsia="MS Mincho"/>
          <w:b/>
          <w:spacing w:val="0"/>
          <w:szCs w:val="22"/>
          <w:u w:val="single"/>
        </w:rPr>
      </w:pPr>
    </w:p>
    <w:p w:rsidR="008A0DEF" w:rsidP="34E28673" w:rsidRDefault="008A0DEF" w14:paraId="3993A925" w14:textId="77777777">
      <w:pPr>
        <w:pStyle w:val="Bullet1"/>
        <w:numPr>
          <w:ilvl w:val="0"/>
          <w:numId w:val="0"/>
        </w:numPr>
        <w:spacing w:line="259" w:lineRule="auto"/>
        <w:ind w:left="360"/>
        <w:rPr>
          <w:u w:val="single"/>
        </w:rPr>
      </w:pPr>
      <w:r>
        <w:t xml:space="preserve">A simplified self-nomination form is available </w:t>
      </w:r>
      <w:r w:rsidRPr="439CBF4B">
        <w:rPr>
          <w:b/>
          <w:bCs/>
          <w:u w:val="single"/>
        </w:rPr>
        <w:t>only</w:t>
      </w:r>
      <w:r>
        <w:t xml:space="preserve"> to existing Qualified Registries who are in good standing. </w:t>
      </w:r>
      <w:r w:rsidRPr="439CBF4B">
        <w:rPr>
          <w:u w:val="single"/>
        </w:rPr>
        <w:t xml:space="preserve">Existing Qualified Registries in good standing should contact the MIPS QCDR/Registry Support Team (PIMMS Team) at </w:t>
      </w:r>
      <w:hyperlink w:history="1" r:id="rId17">
        <w:r w:rsidRPr="439CBF4B">
          <w:rPr>
            <w:rStyle w:val="Hyperlink"/>
          </w:rPr>
          <w:t>RegistryVendorSupport@gdit.com</w:t>
        </w:r>
      </w:hyperlink>
      <w:r w:rsidRPr="439CBF4B">
        <w:rPr>
          <w:u w:val="single"/>
        </w:rPr>
        <w:t xml:space="preserve"> if they cannot find or access the simplified self-nomination form instead of submitting a new self-nomination form.</w:t>
      </w:r>
    </w:p>
    <w:p w:rsidRPr="003235EE" w:rsidR="001E1630" w:rsidP="004F7F23" w:rsidRDefault="001E1630" w14:paraId="354492EA" w14:textId="77777777">
      <w:pPr>
        <w:ind w:left="0" w:firstLine="0"/>
        <w:rPr>
          <w:rFonts w:ascii="Arial" w:hAnsi="Arial" w:cs="Arial"/>
        </w:rPr>
      </w:pPr>
    </w:p>
    <w:p w:rsidRPr="007D37E1" w:rsidR="001E1630" w:rsidP="34E28673" w:rsidRDefault="001E1630" w14:paraId="5DAA3EDB" w14:textId="77777777">
      <w:pPr>
        <w:tabs>
          <w:tab w:val="center" w:pos="1446"/>
        </w:tabs>
        <w:spacing w:before="120" w:after="41" w:line="259" w:lineRule="auto"/>
        <w:ind w:left="360" w:hanging="360"/>
        <w:rPr>
          <w:rFonts w:ascii="Arial" w:hAnsi="Arial" w:cs="Arial" w:eastAsiaTheme="minorEastAsia"/>
          <w:b/>
          <w:bCs/>
        </w:rPr>
      </w:pPr>
      <w:r w:rsidRPr="439CBF4B">
        <w:rPr>
          <w:rFonts w:ascii="Arial" w:hAnsi="Arial" w:cs="Arial" w:eastAsiaTheme="minorEastAsia"/>
          <w:b/>
          <w:bCs/>
        </w:rPr>
        <w:t>*****</w:t>
      </w:r>
    </w:p>
    <w:p w:rsidR="00A657C1" w:rsidP="0040356F" w:rsidRDefault="00A657C1" w14:paraId="38653084" w14:textId="666BDE1A">
      <w:pPr>
        <w:tabs>
          <w:tab w:val="center" w:pos="1446"/>
        </w:tabs>
        <w:rPr>
          <w:rFonts w:ascii="Arial" w:hAnsi="Arial" w:cs="Arial"/>
          <w:b/>
          <w:bCs/>
        </w:rPr>
      </w:pPr>
    </w:p>
    <w:p w:rsidRPr="003235EE" w:rsidR="000C188F" w:rsidP="000C188F" w:rsidRDefault="009D715E" w14:paraId="59FD943F" w14:textId="1AB647F0">
      <w:pPr>
        <w:tabs>
          <w:tab w:val="center" w:pos="1446"/>
        </w:tabs>
        <w:rPr>
          <w:rFonts w:ascii="Arial" w:hAnsi="Arial" w:cs="Arial"/>
          <w:b/>
          <w:bCs/>
        </w:rPr>
      </w:pPr>
      <w:r w:rsidRPr="34E28673">
        <w:rPr>
          <w:rFonts w:ascii="Arial" w:hAnsi="Arial" w:cs="Arial"/>
          <w:b/>
          <w:bCs/>
        </w:rPr>
        <w:br w:type="page"/>
      </w:r>
      <w:r w:rsidRPr="003235EE" w:rsidR="000C188F">
        <w:rPr>
          <w:rFonts w:ascii="Arial" w:hAnsi="Arial" w:cs="Arial"/>
          <w:b/>
          <w:bCs/>
        </w:rPr>
        <w:lastRenderedPageBreak/>
        <w:t>Change #</w:t>
      </w:r>
      <w:r w:rsidR="000C188F">
        <w:rPr>
          <w:rFonts w:ascii="Arial" w:hAnsi="Arial" w:cs="Arial"/>
          <w:b/>
          <w:bCs/>
        </w:rPr>
        <w:t>1</w:t>
      </w:r>
      <w:r>
        <w:rPr>
          <w:rFonts w:ascii="Arial" w:hAnsi="Arial" w:cs="Arial"/>
          <w:b/>
          <w:bCs/>
        </w:rPr>
        <w:t>1</w:t>
      </w:r>
    </w:p>
    <w:p w:rsidR="007F5661" w:rsidP="007F5661" w:rsidRDefault="007F5661" w14:paraId="4BED8F0D" w14:textId="77777777">
      <w:pPr>
        <w:spacing w:after="11" w:line="248" w:lineRule="auto"/>
        <w:ind w:right="6660"/>
        <w:rPr>
          <w:rFonts w:ascii="Arial" w:hAnsi="Arial" w:cs="Arial"/>
        </w:rPr>
      </w:pPr>
      <w:r w:rsidRPr="47D5D460">
        <w:rPr>
          <w:rFonts w:ascii="Arial" w:hAnsi="Arial" w:cs="Arial"/>
          <w:b/>
          <w:bCs/>
        </w:rPr>
        <w:t xml:space="preserve">Location: </w:t>
      </w:r>
      <w:r w:rsidRPr="003235EE">
        <w:rPr>
          <w:rFonts w:ascii="Arial" w:hAnsi="Arial" w:cs="Arial"/>
        </w:rPr>
        <w:t xml:space="preserve">Page </w:t>
      </w:r>
      <w:r>
        <w:rPr>
          <w:rFonts w:ascii="Arial" w:hAnsi="Arial" w:cs="Arial"/>
        </w:rPr>
        <w:t>9-10</w:t>
      </w:r>
    </w:p>
    <w:p w:rsidR="007F5661" w:rsidP="007F5661" w:rsidRDefault="007F5661" w14:paraId="7395BF56" w14:textId="77777777">
      <w:pPr>
        <w:spacing w:after="11" w:line="248" w:lineRule="auto"/>
        <w:ind w:right="6660"/>
        <w:rPr>
          <w:rFonts w:ascii="Arial" w:hAnsi="Arial" w:cs="Arial"/>
          <w:b/>
          <w:bCs/>
        </w:rPr>
      </w:pPr>
      <w:r w:rsidRPr="47D5D460">
        <w:rPr>
          <w:rFonts w:ascii="Arial" w:hAnsi="Arial" w:cs="Arial"/>
          <w:b/>
          <w:bCs/>
        </w:rPr>
        <w:t xml:space="preserve">Reason for Change:   </w:t>
      </w:r>
      <w:r w:rsidRPr="003235EE">
        <w:rPr>
          <w:rFonts w:ascii="Arial" w:hAnsi="Arial" w:cs="Arial"/>
        </w:rPr>
        <w:t>Edited for clarity</w:t>
      </w:r>
      <w:r>
        <w:rPr>
          <w:rFonts w:ascii="Arial" w:hAnsi="Arial" w:cs="Arial"/>
        </w:rPr>
        <w:t>.</w:t>
      </w:r>
    </w:p>
    <w:p w:rsidRPr="003235EE" w:rsidR="007F5661" w:rsidP="007F5661" w:rsidRDefault="007F5661" w14:paraId="52DA295F" w14:textId="77777777">
      <w:pPr>
        <w:spacing w:after="11" w:line="248" w:lineRule="auto"/>
        <w:ind w:right="6750"/>
        <w:rPr>
          <w:rFonts w:ascii="Arial" w:hAnsi="Arial" w:cs="Arial"/>
        </w:rPr>
      </w:pPr>
      <w:r w:rsidRPr="003235EE">
        <w:rPr>
          <w:rFonts w:ascii="Arial" w:hAnsi="Arial" w:cs="Arial"/>
          <w:b/>
        </w:rPr>
        <w:t xml:space="preserve">CY 2020 Final Rule text:  </w:t>
      </w:r>
    </w:p>
    <w:p w:rsidRPr="003235EE" w:rsidR="007F5661" w:rsidP="007F5661" w:rsidRDefault="007F5661" w14:paraId="16720758" w14:textId="77777777">
      <w:pPr>
        <w:ind w:left="10"/>
        <w:rPr>
          <w:rFonts w:ascii="Arial" w:hAnsi="Arial" w:cs="Arial"/>
        </w:rPr>
      </w:pPr>
      <w:r w:rsidRPr="47D5D460">
        <w:rPr>
          <w:rFonts w:ascii="Arial" w:hAnsi="Arial" w:cs="Arial"/>
        </w:rPr>
        <w:t>Section Header - What information is required to self-nominate?</w:t>
      </w:r>
    </w:p>
    <w:p w:rsidRPr="003235EE" w:rsidR="007F5661" w:rsidP="007F5661" w:rsidRDefault="007F5661" w14:paraId="2F9068AD" w14:textId="77777777">
      <w:pPr>
        <w:spacing w:after="49"/>
        <w:ind w:left="10"/>
        <w:rPr>
          <w:rFonts w:ascii="Arial" w:hAnsi="Arial" w:cs="Arial"/>
        </w:rPr>
      </w:pPr>
      <w:r w:rsidRPr="47D5D460">
        <w:rPr>
          <w:rFonts w:ascii="Arial" w:hAnsi="Arial" w:cs="Arial"/>
        </w:rPr>
        <w:t xml:space="preserve">You must provide the following when you self-nominate: </w:t>
      </w:r>
    </w:p>
    <w:p w:rsidRPr="003235EE" w:rsidR="007F5661" w:rsidP="007F5661" w:rsidRDefault="007F5661" w14:paraId="520C870B" w14:textId="77777777">
      <w:pPr>
        <w:spacing w:after="49"/>
        <w:ind w:left="10"/>
        <w:rPr>
          <w:rFonts w:ascii="Arial" w:hAnsi="Arial" w:cs="Arial"/>
        </w:rPr>
      </w:pPr>
    </w:p>
    <w:p w:rsidRPr="003235EE" w:rsidR="007F5661" w:rsidP="007F5661" w:rsidRDefault="007F5661" w14:paraId="45A594CD" w14:textId="77777777">
      <w:pPr>
        <w:spacing w:after="63"/>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What is your Qualified Registry’s Vendor Name? </w:t>
      </w:r>
    </w:p>
    <w:p w:rsidRPr="003235EE" w:rsidR="007F5661" w:rsidP="007F5661" w:rsidRDefault="007F5661" w14:paraId="7C4A5436" w14:textId="77777777">
      <w:pPr>
        <w:spacing w:after="52"/>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Are you a new or existing Qualified Registry (approved in a previous year of MIPS and/or Physician Quality Reporting System [PQRS])? </w:t>
      </w:r>
    </w:p>
    <w:p w:rsidRPr="003235EE" w:rsidR="007F5661" w:rsidP="007F5661" w:rsidRDefault="007F5661" w14:paraId="4A8D905B" w14:textId="77777777">
      <w:pPr>
        <w:spacing w:after="52"/>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Are you supporting MIPS Clinical Quality Measures? Please note that the MIPS clinical quality measure must be used as specified. Measure specification changes are not permitted. </w:t>
      </w:r>
    </w:p>
    <w:p w:rsidRPr="003235EE" w:rsidR="007F5661" w:rsidP="007F5661" w:rsidRDefault="007F5661" w14:paraId="33E7CCE6" w14:textId="77777777">
      <w:pPr>
        <w:spacing w:after="48" w:line="254" w:lineRule="auto"/>
        <w:ind w:right="108"/>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Are you supporting MIPS electronic Clinical Quality Measures (eCQMs)? Please note that the MIPS eCQM must be used as specified. Measure specification changes are not permitted. </w:t>
      </w:r>
    </w:p>
    <w:p w:rsidRPr="003235EE" w:rsidR="007F5661" w:rsidP="007F5661" w:rsidRDefault="007F5661" w14:paraId="5EAC653A" w14:textId="77777777">
      <w:pPr>
        <w:spacing w:after="51"/>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Which MIPS performance categories do you intend to support? Please note Qualified Registries are required to support the Quality performance category. </w:t>
      </w:r>
    </w:p>
    <w:p w:rsidRPr="003235EE" w:rsidR="007F5661" w:rsidP="007F5661" w:rsidRDefault="007F5661" w14:paraId="16B43B76" w14:textId="77777777">
      <w:pPr>
        <w:spacing w:after="63"/>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Which Improvement Activities are you supporting? </w:t>
      </w:r>
    </w:p>
    <w:p w:rsidRPr="003235EE" w:rsidR="007F5661" w:rsidP="007F5661" w:rsidRDefault="007F5661" w14:paraId="1B59EC18" w14:textId="77777777">
      <w:pPr>
        <w:spacing w:after="63"/>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Are you supporting the Promoting Interoperability Objectives and Measures set? </w:t>
      </w:r>
    </w:p>
    <w:p w:rsidRPr="003235EE" w:rsidR="007F5661" w:rsidP="007F5661" w:rsidRDefault="007F5661" w14:paraId="63C32078" w14:textId="77777777">
      <w:pPr>
        <w:spacing w:after="58"/>
        <w:ind w:right="496"/>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Which data collection method(s) do you intend to support? </w:t>
      </w:r>
    </w:p>
    <w:p w:rsidRPr="003235EE" w:rsidR="007F5661" w:rsidP="007F5661" w:rsidRDefault="007F5661" w14:paraId="4FC18DEF" w14:textId="77777777">
      <w:pPr>
        <w:spacing w:after="64"/>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Data Validation Plan </w:t>
      </w:r>
    </w:p>
    <w:p w:rsidRPr="003235EE" w:rsidR="007F5661" w:rsidP="007F5661" w:rsidRDefault="007F5661" w14:paraId="4F6EEAB5" w14:textId="77777777">
      <w:pPr>
        <w:spacing w:after="51"/>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Confirm you will provide your 2020 performance period Data Validation Plan results by May 31, 2021 (the Data Validation Execution Report) </w:t>
      </w:r>
    </w:p>
    <w:p w:rsidRPr="003235EE" w:rsidR="007F5661" w:rsidP="007F5661" w:rsidRDefault="007F5661" w14:paraId="6D2EF645" w14:textId="77777777">
      <w:pPr>
        <w:spacing w:after="52"/>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Which reporting options do you intend to support (i.e., Individual MIPS eligible clinician, Group, Virtual Groups)? </w:t>
      </w:r>
    </w:p>
    <w:p w:rsidRPr="003235EE" w:rsidR="007F5661" w:rsidP="007F5661" w:rsidRDefault="007F5661" w14:paraId="3DAAB113" w14:textId="77777777">
      <w:pPr>
        <w:spacing w:after="52"/>
        <w:rPr>
          <w:rFonts w:ascii="Arial" w:hAnsi="Arial" w:cs="Arial"/>
        </w:rPr>
      </w:pPr>
      <w:r w:rsidRPr="003235EE">
        <w:rPr>
          <w:rFonts w:ascii="Arial" w:hAnsi="Arial" w:eastAsia="Webdings" w:cs="Arial"/>
        </w:rPr>
        <w:t></w:t>
      </w:r>
      <w:r w:rsidRPr="003235EE">
        <w:rPr>
          <w:rFonts w:ascii="Arial" w:hAnsi="Arial" w:eastAsia="Arial" w:cs="Arial"/>
        </w:rPr>
        <w:t xml:space="preserve"> </w:t>
      </w:r>
      <w:r w:rsidRPr="003235EE">
        <w:rPr>
          <w:rFonts w:ascii="Arial" w:hAnsi="Arial" w:cs="Arial"/>
        </w:rPr>
        <w:t xml:space="preserve">Specify the Cost (frequency (monthly, annual, per submission) and if the Cost is per provider/practice) and Services Included in Cost </w:t>
      </w:r>
    </w:p>
    <w:p w:rsidRPr="003235EE" w:rsidR="007F5661" w:rsidP="007F5661" w:rsidRDefault="007F5661" w14:paraId="5857F10E" w14:textId="77777777">
      <w:pPr>
        <w:spacing w:after="11" w:line="248" w:lineRule="auto"/>
        <w:ind w:right="7142"/>
        <w:rPr>
          <w:rFonts w:ascii="Arial" w:hAnsi="Arial" w:cs="Arial"/>
          <w:b/>
          <w:bCs/>
        </w:rPr>
      </w:pPr>
    </w:p>
    <w:p w:rsidRPr="007166B4" w:rsidR="007F5661" w:rsidP="007F5661" w:rsidRDefault="007F5661" w14:paraId="40C7870B" w14:textId="77777777">
      <w:pPr>
        <w:spacing w:after="11" w:line="248" w:lineRule="auto"/>
        <w:ind w:right="6750"/>
        <w:rPr>
          <w:rFonts w:ascii="Arial" w:hAnsi="Arial" w:cs="Arial"/>
        </w:rPr>
      </w:pPr>
      <w:r w:rsidRPr="007166B4">
        <w:rPr>
          <w:rFonts w:ascii="Arial" w:hAnsi="Arial" w:cs="Arial"/>
          <w:b/>
        </w:rPr>
        <w:t xml:space="preserve">CY 2021 Final Rule text:  </w:t>
      </w:r>
    </w:p>
    <w:p w:rsidRPr="007166B4" w:rsidR="007F5661" w:rsidP="007F5661" w:rsidRDefault="007F5661" w14:paraId="41948C7C" w14:textId="5DF29282">
      <w:pPr>
        <w:ind w:left="10"/>
        <w:rPr>
          <w:rFonts w:ascii="Arial" w:hAnsi="Arial" w:cs="Arial"/>
        </w:rPr>
      </w:pPr>
      <w:r w:rsidRPr="00FE0B28">
        <w:rPr>
          <w:rFonts w:ascii="Arial" w:hAnsi="Arial" w:cs="Arial"/>
        </w:rPr>
        <w:t xml:space="preserve">Section Header - What information is </w:t>
      </w:r>
      <w:r w:rsidRPr="007166B4" w:rsidR="008258B5">
        <w:rPr>
          <w:rFonts w:ascii="Arial" w:hAnsi="Arial" w:cs="Arial"/>
        </w:rPr>
        <w:t xml:space="preserve">needed </w:t>
      </w:r>
      <w:r w:rsidRPr="007166B4">
        <w:rPr>
          <w:rFonts w:ascii="Arial" w:hAnsi="Arial" w:cs="Arial"/>
        </w:rPr>
        <w:t xml:space="preserve">to self-nominate? </w:t>
      </w:r>
    </w:p>
    <w:p w:rsidRPr="007166B4" w:rsidR="008D7B1A" w:rsidP="008D7B1A" w:rsidRDefault="008D7B1A" w14:paraId="2A73DE76" w14:textId="77777777">
      <w:pPr>
        <w:rPr>
          <w:rFonts w:ascii="Arial" w:hAnsi="Arial" w:cs="Arial"/>
        </w:rPr>
      </w:pPr>
      <w:r w:rsidRPr="007166B4">
        <w:rPr>
          <w:rFonts w:ascii="Arial" w:hAnsi="Arial" w:cs="Arial"/>
        </w:rPr>
        <w:t xml:space="preserve">You must provide the following when you self-nominate: </w:t>
      </w:r>
    </w:p>
    <w:p w:rsidRPr="007166B4" w:rsidR="008D7B1A" w:rsidP="008D7B1A" w:rsidRDefault="008D7B1A" w14:paraId="3A2A2C63" w14:textId="3DEB7AA4">
      <w:pPr>
        <w:pStyle w:val="ListParagraph"/>
        <w:numPr>
          <w:ilvl w:val="0"/>
          <w:numId w:val="85"/>
        </w:numPr>
        <w:spacing w:after="160" w:line="259" w:lineRule="auto"/>
        <w:rPr>
          <w:rFonts w:ascii="Arial" w:hAnsi="Arial" w:cs="Arial"/>
        </w:rPr>
      </w:pPr>
      <w:r w:rsidRPr="007166B4">
        <w:rPr>
          <w:rFonts w:ascii="Arial" w:hAnsi="Arial" w:cs="Arial"/>
        </w:rPr>
        <w:t>Your Qualified Registry’s entity name</w:t>
      </w:r>
    </w:p>
    <w:p w:rsidRPr="007166B4" w:rsidR="008D7B1A" w:rsidP="008D7B1A" w:rsidRDefault="008D7B1A" w14:paraId="7EF599D1" w14:textId="77777777">
      <w:pPr>
        <w:pStyle w:val="ListParagraph"/>
        <w:numPr>
          <w:ilvl w:val="0"/>
          <w:numId w:val="85"/>
        </w:numPr>
        <w:spacing w:after="160" w:line="259" w:lineRule="auto"/>
        <w:rPr>
          <w:rFonts w:ascii="Arial" w:hAnsi="Arial" w:cs="Arial"/>
        </w:rPr>
      </w:pPr>
      <w:r w:rsidRPr="007166B4">
        <w:rPr>
          <w:rFonts w:ascii="Arial" w:hAnsi="Arial" w:cs="Arial"/>
        </w:rPr>
        <w:t>Whether you are a new applicant or previously approved Qualified Registry (approved in a previous year of MIPS and/or Physician Quality Reporting System [PQRS]).</w:t>
      </w:r>
    </w:p>
    <w:p w:rsidRPr="007166B4" w:rsidR="008D7B1A" w:rsidP="008D7B1A" w:rsidRDefault="008D7B1A" w14:paraId="2F1AEE8C" w14:textId="77777777">
      <w:pPr>
        <w:pStyle w:val="ListParagraph"/>
        <w:numPr>
          <w:ilvl w:val="0"/>
          <w:numId w:val="85"/>
        </w:numPr>
        <w:spacing w:after="160" w:line="259" w:lineRule="auto"/>
        <w:rPr>
          <w:rFonts w:ascii="Arial" w:hAnsi="Arial" w:cs="Arial"/>
        </w:rPr>
      </w:pPr>
      <w:r w:rsidRPr="007166B4">
        <w:rPr>
          <w:rFonts w:ascii="Arial" w:hAnsi="Arial" w:cs="Arial"/>
        </w:rPr>
        <w:t>MIPS performance categories you will support. Please note Qualified Registries are required to support the Quality, Promoting Interoperability, and Improvement Activity performance categories. Third party intermediaries could be excepted from this requirement if ALL of its supported clinicians, groups, virtual groups or APM Entities fall under the reweighting policies.</w:t>
      </w:r>
    </w:p>
    <w:p w:rsidRPr="007166B4" w:rsidR="008D7B1A" w:rsidP="008D7B1A" w:rsidRDefault="008D7B1A" w14:paraId="373E4202" w14:textId="77777777">
      <w:pPr>
        <w:pStyle w:val="ListParagraph"/>
        <w:numPr>
          <w:ilvl w:val="0"/>
          <w:numId w:val="85"/>
        </w:numPr>
        <w:spacing w:after="160" w:line="259" w:lineRule="auto"/>
        <w:rPr>
          <w:rFonts w:ascii="Arial" w:hAnsi="Arial" w:cs="Arial"/>
        </w:rPr>
      </w:pPr>
      <w:r w:rsidRPr="007166B4">
        <w:rPr>
          <w:rFonts w:ascii="Arial" w:hAnsi="Arial" w:cs="Arial"/>
        </w:rPr>
        <w:t xml:space="preserve">Are you supporting MIPS CQMs? Please note that the reporting of MIPS CQMs must </w:t>
      </w:r>
      <w:bookmarkStart w:name="_Hlk39818534" w:id="2"/>
      <w:r w:rsidRPr="007166B4">
        <w:rPr>
          <w:rFonts w:ascii="Arial" w:hAnsi="Arial" w:cs="Arial"/>
        </w:rPr>
        <w:t xml:space="preserve">utilize the current measure specification for the performance period in which they will be used, and must </w:t>
      </w:r>
      <w:bookmarkEnd w:id="2"/>
      <w:r w:rsidRPr="007166B4">
        <w:rPr>
          <w:rFonts w:ascii="Arial" w:hAnsi="Arial" w:cs="Arial"/>
        </w:rPr>
        <w:t xml:space="preserve">be used as specified. </w:t>
      </w:r>
      <w:bookmarkStart w:name="_Hlk39818560" w:id="3"/>
      <w:r w:rsidRPr="007166B4">
        <w:rPr>
          <w:rFonts w:ascii="Arial" w:hAnsi="Arial" w:cs="Arial"/>
        </w:rPr>
        <w:t xml:space="preserve">Third party intermediaries are not permitted to alter or modify </w:t>
      </w:r>
      <w:bookmarkEnd w:id="3"/>
      <w:r w:rsidRPr="007166B4">
        <w:rPr>
          <w:rFonts w:ascii="Arial" w:hAnsi="Arial" w:cs="Arial"/>
        </w:rPr>
        <w:t>measure specifications.</w:t>
      </w:r>
    </w:p>
    <w:p w:rsidRPr="00504176" w:rsidR="008D7B1A" w:rsidP="008D7B1A" w:rsidRDefault="008D7B1A" w14:paraId="6A7715B3" w14:textId="0F1E83A1">
      <w:pPr>
        <w:pStyle w:val="ListParagraph"/>
        <w:numPr>
          <w:ilvl w:val="0"/>
          <w:numId w:val="85"/>
        </w:numPr>
        <w:spacing w:after="160" w:line="240" w:lineRule="auto"/>
        <w:rPr>
          <w:rFonts w:ascii="Arial" w:hAnsi="Arial" w:cs="Arial"/>
        </w:rPr>
      </w:pPr>
      <w:r w:rsidRPr="007166B4">
        <w:rPr>
          <w:rFonts w:ascii="Arial" w:hAnsi="Arial" w:cs="Arial"/>
        </w:rPr>
        <w:t xml:space="preserve">Are you supporting MIPS eCQMs? Please note that the reporting of MIPS eCQM must utilize </w:t>
      </w:r>
      <w:bookmarkStart w:name="_Hlk39818759" w:id="4"/>
      <w:r w:rsidRPr="007166B4">
        <w:rPr>
          <w:rFonts w:ascii="Arial" w:hAnsi="Arial" w:cs="Arial"/>
        </w:rPr>
        <w:t xml:space="preserve">the current measure specification for the performance period in which they will be </w:t>
      </w:r>
      <w:r w:rsidRPr="007166B4">
        <w:rPr>
          <w:rFonts w:ascii="Arial" w:hAnsi="Arial" w:cs="Arial"/>
        </w:rPr>
        <w:lastRenderedPageBreak/>
        <w:t>used,</w:t>
      </w:r>
      <w:r>
        <w:t xml:space="preserve"> </w:t>
      </w:r>
      <w:r w:rsidRPr="00504176">
        <w:rPr>
          <w:rFonts w:ascii="Arial" w:hAnsi="Arial" w:cs="Arial"/>
        </w:rPr>
        <w:t xml:space="preserve">and </w:t>
      </w:r>
      <w:bookmarkEnd w:id="4"/>
      <w:r w:rsidRPr="00504176">
        <w:rPr>
          <w:rFonts w:ascii="Arial" w:hAnsi="Arial" w:cs="Arial"/>
        </w:rPr>
        <w:t xml:space="preserve">must be used as specified. </w:t>
      </w:r>
      <w:bookmarkStart w:name="_Hlk39818786" w:id="5"/>
      <w:r w:rsidRPr="00504176">
        <w:rPr>
          <w:rFonts w:ascii="Arial" w:hAnsi="Arial" w:cs="Arial"/>
        </w:rPr>
        <w:t xml:space="preserve">Third party intermediaries are not permitted to alter or modify </w:t>
      </w:r>
      <w:bookmarkEnd w:id="5"/>
      <w:r w:rsidRPr="00504176">
        <w:rPr>
          <w:rFonts w:ascii="Arial" w:hAnsi="Arial" w:cs="Arial"/>
        </w:rPr>
        <w:t>measure specifications.</w:t>
      </w:r>
    </w:p>
    <w:p w:rsidRPr="00504176" w:rsidR="008D7B1A" w:rsidP="008D7B1A" w:rsidRDefault="008D7B1A" w14:paraId="75885F19" w14:textId="77777777">
      <w:pPr>
        <w:pStyle w:val="ListParagraph"/>
        <w:numPr>
          <w:ilvl w:val="0"/>
          <w:numId w:val="85"/>
        </w:numPr>
        <w:spacing w:after="160" w:line="259" w:lineRule="auto"/>
        <w:rPr>
          <w:rFonts w:ascii="Arial" w:hAnsi="Arial" w:cs="Arial"/>
        </w:rPr>
      </w:pPr>
      <w:r w:rsidRPr="00504176">
        <w:rPr>
          <w:rFonts w:ascii="Arial" w:hAnsi="Arial" w:cs="Arial"/>
        </w:rPr>
        <w:t>Which 2021 Improvement Activities are you supporting?</w:t>
      </w:r>
    </w:p>
    <w:p w:rsidRPr="00504176" w:rsidR="008D7B1A" w:rsidP="008D7B1A" w:rsidRDefault="008D7B1A" w14:paraId="0BB53194" w14:textId="77777777">
      <w:pPr>
        <w:pStyle w:val="ListParagraph"/>
        <w:numPr>
          <w:ilvl w:val="0"/>
          <w:numId w:val="85"/>
        </w:numPr>
        <w:spacing w:after="0" w:line="240" w:lineRule="auto"/>
        <w:rPr>
          <w:rFonts w:ascii="Arial" w:hAnsi="Arial" w:cs="Arial"/>
        </w:rPr>
      </w:pPr>
      <w:r w:rsidRPr="00504176">
        <w:rPr>
          <w:rFonts w:ascii="Arial" w:hAnsi="Arial" w:cs="Arial"/>
        </w:rPr>
        <w:t>Which 2021 Promoting Interoperability Objectives and Measures are you supporting?</w:t>
      </w:r>
    </w:p>
    <w:p w:rsidRPr="00504176" w:rsidR="008D7B1A" w:rsidP="008D7B1A" w:rsidRDefault="008D7B1A" w14:paraId="413BB908" w14:textId="77777777">
      <w:pPr>
        <w:pStyle w:val="ListParagraph"/>
        <w:numPr>
          <w:ilvl w:val="0"/>
          <w:numId w:val="85"/>
        </w:numPr>
        <w:spacing w:after="160" w:line="240" w:lineRule="auto"/>
        <w:rPr>
          <w:rFonts w:ascii="Arial" w:hAnsi="Arial" w:cs="Arial"/>
        </w:rPr>
      </w:pPr>
      <w:bookmarkStart w:name="_Hlk39818929" w:id="6"/>
      <w:r w:rsidRPr="00504176">
        <w:rPr>
          <w:rFonts w:ascii="Arial" w:hAnsi="Arial" w:cs="Arial"/>
        </w:rPr>
        <w:t>An entity seeking to become a Qualified Registry must submit specifications for each measure, activity, and objective that the entity intends to submit for MIPS (including the information described in paragraphs § 414.1400 (b)(3)(ii)(A) and (B) of this section) at the time of self-nomination.</w:t>
      </w:r>
    </w:p>
    <w:p w:rsidRPr="00504176" w:rsidR="008D7B1A" w:rsidP="008D7B1A" w:rsidRDefault="008D7B1A" w14:paraId="2B363F93" w14:textId="77777777">
      <w:pPr>
        <w:pStyle w:val="ListParagraph"/>
        <w:numPr>
          <w:ilvl w:val="0"/>
          <w:numId w:val="85"/>
        </w:numPr>
        <w:spacing w:after="160" w:line="240" w:lineRule="auto"/>
        <w:rPr>
          <w:rFonts w:ascii="Arial" w:hAnsi="Arial" w:cs="Arial"/>
        </w:rPr>
      </w:pPr>
      <w:r w:rsidRPr="00504176">
        <w:rPr>
          <w:rFonts w:ascii="Arial" w:hAnsi="Arial" w:cs="Arial"/>
        </w:rPr>
        <w:t xml:space="preserve">Please identify your </w:t>
      </w:r>
      <w:bookmarkEnd w:id="6"/>
      <w:r w:rsidRPr="00504176">
        <w:rPr>
          <w:rFonts w:ascii="Arial" w:hAnsi="Arial" w:cs="Arial"/>
        </w:rPr>
        <w:t>vendor type (i.e., Collaborative, Health Information Exchange/Regional Health Information Organization, Health IT vendor, Regional Health Collaborative, Specialty Society, Other).</w:t>
      </w:r>
    </w:p>
    <w:p w:rsidRPr="00504176" w:rsidR="008D7B1A" w:rsidP="008D7B1A" w:rsidRDefault="008D7B1A" w14:paraId="5B31B1CF" w14:textId="77777777">
      <w:pPr>
        <w:pStyle w:val="ListParagraph"/>
        <w:numPr>
          <w:ilvl w:val="0"/>
          <w:numId w:val="85"/>
        </w:numPr>
        <w:spacing w:after="160" w:line="259" w:lineRule="auto"/>
        <w:rPr>
          <w:rFonts w:ascii="Arial" w:hAnsi="Arial" w:cs="Arial"/>
        </w:rPr>
      </w:pPr>
      <w:r w:rsidRPr="00504176">
        <w:rPr>
          <w:rFonts w:ascii="Arial" w:hAnsi="Arial" w:cs="Arial"/>
        </w:rPr>
        <w:t>Which data collection method(s) do you utilize (i.e., claims, EHR, practice management system, web-based tool, etc.)?</w:t>
      </w:r>
    </w:p>
    <w:p w:rsidRPr="00504176" w:rsidR="008D7B1A" w:rsidP="008D7B1A" w:rsidRDefault="008D7B1A" w14:paraId="5661A673" w14:textId="6EF46F12">
      <w:pPr>
        <w:pStyle w:val="ListParagraph"/>
        <w:numPr>
          <w:ilvl w:val="0"/>
          <w:numId w:val="85"/>
        </w:numPr>
        <w:spacing w:after="0" w:line="240" w:lineRule="auto"/>
        <w:rPr>
          <w:rFonts w:ascii="Arial" w:hAnsi="Arial" w:cs="Arial"/>
        </w:rPr>
      </w:pPr>
      <w:r w:rsidRPr="00504176">
        <w:rPr>
          <w:rFonts w:ascii="Arial" w:hAnsi="Arial" w:cs="Arial"/>
        </w:rPr>
        <w:t>Confirm you will conduct your 2021 data validation audits and any required targeted audits and correct any deficiencies or data errors identified through such audits prior to the submission of data for the MIPS payment year.</w:t>
      </w:r>
    </w:p>
    <w:p w:rsidRPr="00504176" w:rsidR="008D7B1A" w:rsidP="00504176" w:rsidRDefault="008D7B1A" w14:paraId="7B3B6EED" w14:textId="299456DC">
      <w:pPr>
        <w:pStyle w:val="ListParagraph"/>
        <w:numPr>
          <w:ilvl w:val="0"/>
          <w:numId w:val="85"/>
        </w:numPr>
        <w:spacing w:after="0" w:line="240" w:lineRule="auto"/>
        <w:rPr>
          <w:rFonts w:ascii="Arial" w:hAnsi="Arial" w:cs="Arial"/>
        </w:rPr>
      </w:pPr>
      <w:r w:rsidRPr="00504176">
        <w:rPr>
          <w:rFonts w:ascii="Arial" w:hAnsi="Arial" w:cs="Arial"/>
        </w:rPr>
        <w:t>Confirm you will submit reports with the results of each 2021 performance period Data Validation audit and targeted audit by the deadline of May 31, 2022.</w:t>
      </w:r>
    </w:p>
    <w:p w:rsidRPr="00504176" w:rsidR="008D7B1A" w:rsidP="008D7B1A" w:rsidRDefault="008D7B1A" w14:paraId="321B828B" w14:textId="77777777">
      <w:pPr>
        <w:pStyle w:val="ListParagraph"/>
        <w:numPr>
          <w:ilvl w:val="0"/>
          <w:numId w:val="85"/>
        </w:numPr>
        <w:spacing w:after="160" w:line="259" w:lineRule="auto"/>
        <w:rPr>
          <w:rFonts w:ascii="Arial" w:hAnsi="Arial" w:cs="Arial"/>
        </w:rPr>
      </w:pPr>
      <w:r w:rsidRPr="00504176">
        <w:rPr>
          <w:rFonts w:ascii="Arial" w:hAnsi="Arial" w:cs="Arial"/>
        </w:rPr>
        <w:t>Which reporting options do you intend to support (i.e., clinician, group, virtual group, APM Entity)?</w:t>
      </w:r>
    </w:p>
    <w:p w:rsidRPr="00504176" w:rsidR="008D7B1A" w:rsidP="008D7B1A" w:rsidRDefault="008D7B1A" w14:paraId="646BDF7E" w14:textId="158C19E9">
      <w:pPr>
        <w:pStyle w:val="ListParagraph"/>
        <w:numPr>
          <w:ilvl w:val="0"/>
          <w:numId w:val="85"/>
        </w:numPr>
        <w:spacing w:after="160" w:line="259" w:lineRule="auto"/>
        <w:rPr>
          <w:rFonts w:ascii="Arial" w:hAnsi="Arial" w:cs="Arial"/>
        </w:rPr>
      </w:pPr>
      <w:r w:rsidRPr="439CBF4B">
        <w:rPr>
          <w:rFonts w:ascii="Arial" w:hAnsi="Arial" w:cs="Arial"/>
        </w:rPr>
        <w:t>Specify the Cost (frequency (monthly, annual, per submission) and if the Cost is per provider/practice)</w:t>
      </w:r>
      <w:r w:rsidRPr="439CBF4B">
        <w:rPr>
          <w:rFonts w:ascii="Arial" w:hAnsi="Arial" w:cs="Arial"/>
          <w:color w:val="6B778C"/>
          <w:sz w:val="18"/>
          <w:szCs w:val="18"/>
        </w:rPr>
        <w:t xml:space="preserve"> </w:t>
      </w:r>
      <w:r w:rsidRPr="439CBF4B">
        <w:rPr>
          <w:rFonts w:ascii="Arial" w:hAnsi="Arial" w:cs="Arial"/>
        </w:rPr>
        <w:t>and Services Included in Cost.</w:t>
      </w:r>
      <w:bookmarkStart w:name="_Hlk7437479" w:id="7"/>
      <w:bookmarkEnd w:id="7"/>
    </w:p>
    <w:p w:rsidR="000C188F" w:rsidP="005639B8" w:rsidRDefault="000C188F" w14:paraId="62650F01" w14:textId="77777777">
      <w:pPr>
        <w:tabs>
          <w:tab w:val="center" w:pos="1446"/>
        </w:tabs>
        <w:ind w:left="0" w:firstLine="0"/>
        <w:rPr>
          <w:rFonts w:ascii="Arial" w:hAnsi="Arial" w:cs="Arial"/>
          <w:b/>
          <w:bCs/>
        </w:rPr>
      </w:pPr>
    </w:p>
    <w:p w:rsidRPr="007D37E1" w:rsidR="007F5661" w:rsidP="007F5661" w:rsidRDefault="007F5661" w14:paraId="2A999342" w14:textId="77777777">
      <w:pPr>
        <w:tabs>
          <w:tab w:val="center" w:pos="1446"/>
        </w:tabs>
        <w:spacing w:before="120" w:after="41" w:line="259" w:lineRule="auto"/>
        <w:ind w:left="360" w:hanging="360"/>
        <w:rPr>
          <w:rFonts w:ascii="Arial" w:hAnsi="Arial" w:cs="Arial" w:eastAsiaTheme="minorEastAsia"/>
          <w:b/>
          <w:bCs/>
        </w:rPr>
      </w:pPr>
      <w:r w:rsidRPr="007D37E1">
        <w:rPr>
          <w:rFonts w:ascii="Arial" w:hAnsi="Arial" w:cs="Arial" w:eastAsiaTheme="minorEastAsia"/>
          <w:b/>
          <w:bCs/>
        </w:rPr>
        <w:t>*****</w:t>
      </w:r>
    </w:p>
    <w:p w:rsidRPr="003235EE" w:rsidR="00A657C1" w:rsidP="0040356F" w:rsidRDefault="00A657C1" w14:paraId="16928FAB" w14:textId="77777777">
      <w:pPr>
        <w:tabs>
          <w:tab w:val="center" w:pos="1446"/>
        </w:tabs>
        <w:rPr>
          <w:rFonts w:ascii="Arial" w:hAnsi="Arial" w:cs="Arial"/>
          <w:b/>
          <w:bCs/>
        </w:rPr>
      </w:pPr>
    </w:p>
    <w:p w:rsidRPr="003235EE" w:rsidR="0040356F" w:rsidP="0040356F" w:rsidRDefault="0040356F" w14:paraId="6FF6B854" w14:textId="0DE266A6">
      <w:pPr>
        <w:tabs>
          <w:tab w:val="center" w:pos="1446"/>
        </w:tabs>
        <w:rPr>
          <w:rFonts w:ascii="Arial" w:hAnsi="Arial" w:cs="Arial"/>
          <w:b/>
          <w:bCs/>
        </w:rPr>
      </w:pPr>
      <w:r w:rsidRPr="439CBF4B">
        <w:rPr>
          <w:rFonts w:ascii="Arial" w:hAnsi="Arial" w:cs="Arial"/>
          <w:b/>
          <w:bCs/>
        </w:rPr>
        <w:t>Change #</w:t>
      </w:r>
      <w:r w:rsidRPr="439CBF4B" w:rsidR="007F5661">
        <w:rPr>
          <w:rFonts w:ascii="Arial" w:hAnsi="Arial" w:cs="Arial"/>
          <w:b/>
          <w:bCs/>
        </w:rPr>
        <w:t>1</w:t>
      </w:r>
      <w:r w:rsidRPr="439CBF4B" w:rsidR="009D715E">
        <w:rPr>
          <w:rFonts w:ascii="Arial" w:hAnsi="Arial" w:cs="Arial"/>
          <w:b/>
          <w:bCs/>
        </w:rPr>
        <w:t>2</w:t>
      </w:r>
    </w:p>
    <w:p w:rsidRPr="003235EE" w:rsidR="0040356F" w:rsidP="0040356F" w:rsidRDefault="0040356F" w14:paraId="670A5431" w14:textId="164C24C6">
      <w:pPr>
        <w:rPr>
          <w:rFonts w:ascii="Arial" w:hAnsi="Arial" w:cs="Arial"/>
        </w:rPr>
      </w:pPr>
      <w:r w:rsidRPr="47D5D460">
        <w:rPr>
          <w:rFonts w:ascii="Arial" w:hAnsi="Arial" w:cs="Arial"/>
          <w:b/>
          <w:bCs/>
        </w:rPr>
        <w:t>Location</w:t>
      </w:r>
      <w:r w:rsidRPr="47D5D460">
        <w:rPr>
          <w:rFonts w:ascii="Arial" w:hAnsi="Arial" w:cs="Arial"/>
        </w:rPr>
        <w:t xml:space="preserve">: Page </w:t>
      </w:r>
      <w:r w:rsidR="009A70B7">
        <w:rPr>
          <w:rFonts w:ascii="Arial" w:hAnsi="Arial" w:cs="Arial"/>
        </w:rPr>
        <w:t>10-11</w:t>
      </w:r>
    </w:p>
    <w:p w:rsidRPr="003235EE" w:rsidR="0040356F" w:rsidP="0040356F" w:rsidRDefault="0040356F" w14:paraId="124CC860" w14:textId="77777777">
      <w:pPr>
        <w:rPr>
          <w:rFonts w:ascii="Arial" w:hAnsi="Arial" w:cs="Arial"/>
          <w:b/>
          <w:bCs/>
        </w:rPr>
      </w:pPr>
      <w:r w:rsidRPr="003235EE">
        <w:rPr>
          <w:rFonts w:ascii="Arial" w:hAnsi="Arial" w:cs="Arial"/>
          <w:b/>
          <w:bCs/>
        </w:rPr>
        <w:t>Reason for Change:</w:t>
      </w:r>
    </w:p>
    <w:p w:rsidRPr="005639B8" w:rsidR="0040356F" w:rsidP="005639B8" w:rsidRDefault="0040356F" w14:paraId="26AFC5EC" w14:textId="475A52DF">
      <w:pPr>
        <w:rPr>
          <w:rFonts w:ascii="Arial" w:hAnsi="Arial" w:cs="Arial"/>
        </w:rPr>
      </w:pPr>
      <w:r w:rsidRPr="005639B8">
        <w:rPr>
          <w:rFonts w:ascii="Arial" w:hAnsi="Arial" w:cs="Arial"/>
        </w:rPr>
        <w:t>Edited for alignment with finalized requirements</w:t>
      </w:r>
      <w:r w:rsidRPr="005639B8" w:rsidR="00494D64">
        <w:rPr>
          <w:rFonts w:ascii="Arial" w:hAnsi="Arial" w:cs="Arial"/>
        </w:rPr>
        <w:t>; e</w:t>
      </w:r>
      <w:r w:rsidRPr="005639B8">
        <w:rPr>
          <w:rFonts w:ascii="Arial" w:hAnsi="Arial" w:cs="Arial"/>
        </w:rPr>
        <w:t>dited for clarity</w:t>
      </w:r>
      <w:r w:rsidRPr="005639B8" w:rsidR="00494D64">
        <w:rPr>
          <w:rFonts w:ascii="Arial" w:hAnsi="Arial" w:cs="Arial"/>
        </w:rPr>
        <w:t>.</w:t>
      </w:r>
    </w:p>
    <w:p w:rsidRPr="003235EE" w:rsidR="0040356F" w:rsidP="0040356F" w:rsidRDefault="0040356F" w14:paraId="5C89F6AA" w14:textId="77777777">
      <w:pPr>
        <w:rPr>
          <w:rFonts w:ascii="Arial" w:hAnsi="Arial" w:cs="Arial"/>
          <w:b/>
          <w:bCs/>
        </w:rPr>
      </w:pPr>
      <w:r w:rsidRPr="003235EE">
        <w:rPr>
          <w:rFonts w:ascii="Arial" w:hAnsi="Arial" w:cs="Arial"/>
          <w:b/>
          <w:bCs/>
        </w:rPr>
        <w:t>2020 Final Rule text:</w:t>
      </w:r>
    </w:p>
    <w:p w:rsidRPr="003235EE" w:rsidR="0040356F" w:rsidP="21AC2D3B" w:rsidRDefault="0040356F" w14:paraId="3C189C03" w14:textId="022B6B04">
      <w:pPr>
        <w:rPr>
          <w:rFonts w:ascii="Arial" w:hAnsi="Arial" w:cs="Arial"/>
        </w:rPr>
      </w:pPr>
      <w:r w:rsidRPr="003235EE">
        <w:rPr>
          <w:rFonts w:ascii="Arial" w:hAnsi="Arial" w:cs="Arial"/>
        </w:rPr>
        <w:t xml:space="preserve">Section Header – What may cause remedial action to be taken or termination of </w:t>
      </w:r>
      <w:r w:rsidRPr="003235EE" w:rsidR="46A2D514">
        <w:rPr>
          <w:rFonts w:ascii="Arial" w:hAnsi="Arial" w:cs="Arial"/>
        </w:rPr>
        <w:t>third</w:t>
      </w:r>
      <w:r w:rsidR="008A1FFC">
        <w:rPr>
          <w:rFonts w:ascii="Arial" w:hAnsi="Arial" w:cs="Arial"/>
        </w:rPr>
        <w:t xml:space="preserve"> </w:t>
      </w:r>
      <w:r w:rsidRPr="003235EE" w:rsidR="46A2D514">
        <w:rPr>
          <w:rFonts w:ascii="Arial" w:hAnsi="Arial" w:cs="Arial"/>
        </w:rPr>
        <w:t>party</w:t>
      </w:r>
      <w:r w:rsidRPr="003235EE">
        <w:rPr>
          <w:rFonts w:ascii="Arial" w:hAnsi="Arial" w:cs="Arial"/>
        </w:rPr>
        <w:t xml:space="preserve"> intermediaries from the program?</w:t>
      </w:r>
    </w:p>
    <w:p w:rsidRPr="003235EE" w:rsidR="0040356F" w:rsidP="0040356F" w:rsidRDefault="0040356F" w14:paraId="2D5A945E" w14:textId="77777777">
      <w:pPr>
        <w:rPr>
          <w:rFonts w:ascii="Arial" w:hAnsi="Arial" w:cs="Arial"/>
        </w:rPr>
      </w:pPr>
    </w:p>
    <w:p w:rsidRPr="003235EE" w:rsidR="0040356F" w:rsidP="0040356F" w:rsidRDefault="0040356F" w14:paraId="48272C3A" w14:textId="5BEEE010">
      <w:pPr>
        <w:rPr>
          <w:rFonts w:ascii="Arial" w:hAnsi="Arial" w:cs="Arial"/>
        </w:rPr>
      </w:pPr>
      <w:r w:rsidRPr="003235EE">
        <w:rPr>
          <w:rFonts w:ascii="Arial" w:hAnsi="Arial" w:cs="Arial"/>
        </w:rPr>
        <w:t xml:space="preserve">CMS may take remedial action for failing to meet applicable criteria for approval or submit data that is inaccurate, unusable, or otherwise compromised. Failure to comply with the remedial action process may lead to termination of </w:t>
      </w:r>
      <w:r w:rsidRPr="003235EE" w:rsidR="30495276">
        <w:rPr>
          <w:rFonts w:ascii="Arial" w:hAnsi="Arial" w:cs="Arial"/>
        </w:rPr>
        <w:t>third-party</w:t>
      </w:r>
      <w:r w:rsidRPr="003235EE">
        <w:rPr>
          <w:rFonts w:ascii="Arial" w:hAnsi="Arial" w:cs="Arial"/>
        </w:rPr>
        <w:t xml:space="preserve"> intermediaries for the current and/or subsequent performance year.</w:t>
      </w:r>
    </w:p>
    <w:p w:rsidRPr="003235EE" w:rsidR="0040356F" w:rsidP="0040356F" w:rsidRDefault="0040356F" w14:paraId="0D8DE9DC" w14:textId="77777777">
      <w:pPr>
        <w:rPr>
          <w:rFonts w:ascii="Arial" w:hAnsi="Arial" w:cs="Arial"/>
        </w:rPr>
      </w:pPr>
    </w:p>
    <w:p w:rsidRPr="003235EE" w:rsidR="0040356F" w:rsidP="21AC2D3B" w:rsidRDefault="0040356F" w14:paraId="363AE1C8" w14:textId="6CC62E17">
      <w:pPr>
        <w:rPr>
          <w:rFonts w:ascii="Arial" w:hAnsi="Arial" w:cs="Arial"/>
        </w:rPr>
      </w:pPr>
      <w:r w:rsidRPr="003235EE">
        <w:rPr>
          <w:rFonts w:ascii="Arial" w:hAnsi="Arial" w:cs="Arial"/>
        </w:rPr>
        <w:t xml:space="preserve">The Qualified Registry Qualified Posting will be updated to reflect when remedial action has been taken and/or termination of </w:t>
      </w:r>
      <w:r w:rsidRPr="003235EE" w:rsidR="731287D6">
        <w:rPr>
          <w:rFonts w:ascii="Arial" w:hAnsi="Arial" w:cs="Arial"/>
        </w:rPr>
        <w:t>third-party</w:t>
      </w:r>
      <w:r w:rsidRPr="003235EE">
        <w:rPr>
          <w:rFonts w:ascii="Arial" w:hAnsi="Arial" w:cs="Arial"/>
        </w:rPr>
        <w:t xml:space="preserve"> intermediaries participating as a Qualified Registry.</w:t>
      </w:r>
    </w:p>
    <w:p w:rsidRPr="003235EE" w:rsidR="21AC2D3B" w:rsidP="21AC2D3B" w:rsidRDefault="21AC2D3B" w14:paraId="201493DE" w14:textId="1F270DDC">
      <w:pPr>
        <w:rPr>
          <w:rFonts w:ascii="Arial" w:hAnsi="Arial" w:cs="Arial"/>
          <w:b/>
          <w:bCs/>
        </w:rPr>
      </w:pPr>
    </w:p>
    <w:p w:rsidRPr="003235EE" w:rsidR="0040356F" w:rsidP="0040356F" w:rsidRDefault="0040356F" w14:paraId="4048A74E" w14:textId="33C8B7AB">
      <w:pPr>
        <w:rPr>
          <w:rFonts w:ascii="Arial" w:hAnsi="Arial" w:cs="Arial"/>
          <w:b/>
          <w:bCs/>
        </w:rPr>
      </w:pPr>
      <w:r w:rsidRPr="003235EE">
        <w:rPr>
          <w:rFonts w:ascii="Arial" w:hAnsi="Arial" w:cs="Arial"/>
          <w:b/>
          <w:bCs/>
        </w:rPr>
        <w:t>2021 Final Rule text:</w:t>
      </w:r>
    </w:p>
    <w:p w:rsidRPr="00F737D6" w:rsidR="0040356F" w:rsidP="21AC2D3B" w:rsidRDefault="0040356F" w14:paraId="3E473A7F" w14:textId="6084BCEC">
      <w:pPr>
        <w:rPr>
          <w:rFonts w:ascii="Arial" w:hAnsi="Arial" w:cs="Arial"/>
        </w:rPr>
      </w:pPr>
      <w:r w:rsidRPr="00F737D6">
        <w:rPr>
          <w:rFonts w:ascii="Arial" w:hAnsi="Arial" w:cs="Arial"/>
        </w:rPr>
        <w:t xml:space="preserve">Section Header – </w:t>
      </w:r>
      <w:r w:rsidRPr="00DE661A" w:rsidR="002011EC">
        <w:rPr>
          <w:rFonts w:ascii="Arial" w:hAnsi="Arial" w:cs="Arial"/>
        </w:rPr>
        <w:t>What may cause remedial action to be taken or termination of third party intermediaries from the pro</w:t>
      </w:r>
      <w:r w:rsidRPr="005639B8" w:rsidR="002011EC">
        <w:rPr>
          <w:rFonts w:ascii="Arial" w:hAnsi="Arial" w:cs="Arial"/>
        </w:rPr>
        <w:t>gram?</w:t>
      </w:r>
    </w:p>
    <w:p w:rsidRPr="00F737D6" w:rsidR="0040356F" w:rsidP="0040356F" w:rsidRDefault="0040356F" w14:paraId="505A7E85" w14:textId="77777777">
      <w:pPr>
        <w:rPr>
          <w:rFonts w:ascii="Arial" w:hAnsi="Arial" w:cs="Arial"/>
        </w:rPr>
      </w:pPr>
    </w:p>
    <w:p w:rsidRPr="00F737D6" w:rsidR="00316C60" w:rsidP="00316C60" w:rsidRDefault="00316C60" w14:paraId="7E4FDCA8" w14:textId="32B9FA34">
      <w:pPr>
        <w:rPr>
          <w:rFonts w:ascii="Arial" w:hAnsi="Arial" w:cs="Arial"/>
        </w:rPr>
      </w:pPr>
      <w:bookmarkStart w:name="_Hlk40092967" w:id="8"/>
      <w:bookmarkStart w:name="_Hlk40092917" w:id="9"/>
      <w:bookmarkEnd w:id="8"/>
      <w:r w:rsidRPr="00F737D6">
        <w:rPr>
          <w:rFonts w:ascii="Arial" w:hAnsi="Arial" w:cs="Arial"/>
        </w:rPr>
        <w:t xml:space="preserve">CMS has the authority to impose remedial action or termination based on its determination that a third-party intermediary is non-compliant with one or more applicable criteria for approval, has </w:t>
      </w:r>
      <w:r w:rsidRPr="00F737D6">
        <w:rPr>
          <w:rFonts w:ascii="Arial" w:hAnsi="Arial" w:cs="Arial"/>
        </w:rPr>
        <w:lastRenderedPageBreak/>
        <w:t>submitted a false certification or has submitted data that is inaccurate, unusable, or otherwise compromised.</w:t>
      </w:r>
      <w:bookmarkStart w:name="_Hlk517691157" w:id="10"/>
      <w:bookmarkEnd w:id="9"/>
      <w:r w:rsidRPr="00F737D6">
        <w:rPr>
          <w:rStyle w:val="FootnoteReference"/>
          <w:rFonts w:ascii="Arial" w:hAnsi="Arial" w:cs="Arial"/>
        </w:rPr>
        <w:footnoteReference w:id="17"/>
      </w:r>
    </w:p>
    <w:p w:rsidRPr="00F737D6" w:rsidR="00316C60" w:rsidP="00316C60" w:rsidRDefault="00316C60" w14:paraId="58D11BC8" w14:textId="77777777">
      <w:pPr>
        <w:rPr>
          <w:rFonts w:ascii="Arial" w:hAnsi="Arial" w:cs="Arial"/>
        </w:rPr>
      </w:pPr>
    </w:p>
    <w:p w:rsidRPr="00F737D6" w:rsidR="00316C60" w:rsidP="00316C60" w:rsidRDefault="00316C60" w14:paraId="6923A025" w14:textId="77777777">
      <w:pPr>
        <w:rPr>
          <w:rFonts w:ascii="Arial" w:hAnsi="Arial" w:cs="Arial"/>
        </w:rPr>
      </w:pPr>
      <w:bookmarkStart w:name="_Hlk40093016" w:id="11"/>
      <w:r w:rsidRPr="00F737D6">
        <w:rPr>
          <w:rFonts w:ascii="Arial" w:hAnsi="Arial" w:cs="Arial"/>
        </w:rPr>
        <w:t>Qualified Registries that have remedial action taken against them will be required to submit a corrective action plan (CAP) to address any deficiencies and detail any steps taken to prevent the deficiencies from reoccurring within a specified time period. The third party intermediary is required to submit a CAP by a date specified by CMS. The CAP must address the following issues unless different or additional information is specified by CMS:</w:t>
      </w:r>
    </w:p>
    <w:p w:rsidRPr="00DE661A" w:rsidR="00316C60" w:rsidP="00316C60" w:rsidRDefault="00316C60" w14:paraId="16C39924" w14:textId="77777777">
      <w:pPr>
        <w:pStyle w:val="ListParagraph"/>
        <w:numPr>
          <w:ilvl w:val="0"/>
          <w:numId w:val="108"/>
        </w:numPr>
        <w:spacing w:after="0" w:line="240" w:lineRule="auto"/>
        <w:ind w:left="720" w:hanging="180"/>
        <w:rPr>
          <w:rFonts w:ascii="Arial" w:hAnsi="Arial" w:cs="Arial"/>
        </w:rPr>
      </w:pPr>
      <w:r w:rsidRPr="00DE661A">
        <w:rPr>
          <w:rFonts w:ascii="Arial" w:hAnsi="Arial" w:cs="Arial"/>
        </w:rPr>
        <w:t>The issues that contributed to the non-compliance.</w:t>
      </w:r>
    </w:p>
    <w:p w:rsidRPr="00DE661A" w:rsidR="00316C60" w:rsidP="00316C60" w:rsidRDefault="00316C60" w14:paraId="68D6AA8E" w14:textId="23C062A7">
      <w:pPr>
        <w:pStyle w:val="ListParagraph"/>
        <w:numPr>
          <w:ilvl w:val="0"/>
          <w:numId w:val="108"/>
        </w:numPr>
        <w:spacing w:after="0" w:line="240" w:lineRule="auto"/>
        <w:ind w:left="720" w:hanging="180"/>
        <w:rPr>
          <w:rFonts w:ascii="Arial" w:hAnsi="Arial" w:cs="Arial"/>
        </w:rPr>
      </w:pPr>
      <w:r w:rsidRPr="00DE661A">
        <w:rPr>
          <w:rFonts w:ascii="Arial" w:hAnsi="Arial" w:cs="Arial"/>
        </w:rPr>
        <w:t>The impact to individual clinicians, groups, or virtual groups, regardless of whether they are participating in the program because they are MIPS eligible, voluntary participating, or opting in to participating in the MIPS program.</w:t>
      </w:r>
    </w:p>
    <w:p w:rsidRPr="00DE661A" w:rsidR="00316C60" w:rsidP="00316C60" w:rsidRDefault="00316C60" w14:paraId="0E59F76F" w14:textId="26955844">
      <w:pPr>
        <w:pStyle w:val="ListParagraph"/>
        <w:numPr>
          <w:ilvl w:val="0"/>
          <w:numId w:val="108"/>
        </w:numPr>
        <w:spacing w:after="0" w:line="240" w:lineRule="auto"/>
        <w:ind w:left="720" w:hanging="180"/>
        <w:rPr>
          <w:rFonts w:ascii="Arial" w:hAnsi="Arial" w:cs="Arial"/>
        </w:rPr>
      </w:pPr>
      <w:r w:rsidRPr="00DE661A">
        <w:rPr>
          <w:rFonts w:ascii="Arial" w:hAnsi="Arial" w:cs="Arial"/>
        </w:rPr>
        <w:t>The corrective actions implemented by the third party intermediary to ensure that the non-compliance issues have been resolved and will not recur in the future.</w:t>
      </w:r>
    </w:p>
    <w:p w:rsidRPr="00DE661A" w:rsidR="00316C60" w:rsidP="00316C60" w:rsidRDefault="00316C60" w14:paraId="2C761BBE" w14:textId="77777777">
      <w:pPr>
        <w:pStyle w:val="ListParagraph"/>
        <w:numPr>
          <w:ilvl w:val="0"/>
          <w:numId w:val="108"/>
        </w:numPr>
        <w:spacing w:after="0" w:line="240" w:lineRule="auto"/>
        <w:ind w:left="720" w:hanging="180"/>
        <w:rPr>
          <w:rFonts w:ascii="Arial" w:hAnsi="Arial" w:cs="Arial"/>
        </w:rPr>
      </w:pPr>
      <w:r w:rsidRPr="00DE661A">
        <w:rPr>
          <w:rFonts w:ascii="Arial" w:hAnsi="Arial" w:cs="Arial"/>
        </w:rPr>
        <w:t>The detailed timeline for achieving compliance with the applicable requirements.</w:t>
      </w:r>
    </w:p>
    <w:bookmarkEnd w:id="11"/>
    <w:p w:rsidR="00316C60" w:rsidP="00316C60" w:rsidRDefault="00316C60" w14:paraId="4A130743" w14:textId="77777777">
      <w:pPr>
        <w:rPr>
          <w:rFonts w:ascii="Arial" w:hAnsi="Arial" w:cs="Arial"/>
        </w:rPr>
      </w:pPr>
    </w:p>
    <w:p w:rsidR="00316C60" w:rsidP="00316C60" w:rsidRDefault="00316C60" w14:paraId="570A7ADE" w14:textId="4A67FA00">
      <w:pPr>
        <w:rPr>
          <w:rFonts w:ascii="Arial" w:hAnsi="Arial" w:cs="Arial"/>
        </w:rPr>
      </w:pPr>
      <w:r w:rsidRPr="00BE7DDB">
        <w:rPr>
          <w:rFonts w:ascii="Arial" w:hAnsi="Arial" w:cs="Arial"/>
        </w:rPr>
        <w:t xml:space="preserve">Failure to comply with the </w:t>
      </w:r>
      <w:r>
        <w:rPr>
          <w:rFonts w:ascii="Arial" w:hAnsi="Arial" w:cs="Arial"/>
        </w:rPr>
        <w:t>r</w:t>
      </w:r>
      <w:r w:rsidRPr="00802CB2">
        <w:rPr>
          <w:rFonts w:ascii="Arial" w:hAnsi="Arial" w:cs="Arial"/>
        </w:rPr>
        <w:t>emedial action</w:t>
      </w:r>
      <w:r w:rsidRPr="00BE7DDB">
        <w:rPr>
          <w:rFonts w:ascii="Arial" w:hAnsi="Arial" w:cs="Arial"/>
        </w:rPr>
        <w:t xml:space="preserve"> process may lead to termination</w:t>
      </w:r>
      <w:r>
        <w:rPr>
          <w:rFonts w:ascii="Arial" w:hAnsi="Arial" w:cs="Arial"/>
        </w:rPr>
        <w:t xml:space="preserve"> </w:t>
      </w:r>
      <w:r w:rsidRPr="00802CB2">
        <w:rPr>
          <w:rFonts w:ascii="Arial" w:hAnsi="Arial" w:cs="Arial"/>
        </w:rPr>
        <w:t>of third</w:t>
      </w:r>
      <w:r>
        <w:rPr>
          <w:rFonts w:ascii="Arial" w:hAnsi="Arial" w:cs="Arial"/>
        </w:rPr>
        <w:t xml:space="preserve"> </w:t>
      </w:r>
      <w:r w:rsidRPr="00802CB2">
        <w:rPr>
          <w:rFonts w:ascii="Arial" w:hAnsi="Arial" w:cs="Arial"/>
        </w:rPr>
        <w:t>party intermediarie</w:t>
      </w:r>
      <w:r>
        <w:rPr>
          <w:rFonts w:ascii="Arial" w:hAnsi="Arial" w:cs="Arial"/>
        </w:rPr>
        <w:t>s</w:t>
      </w:r>
      <w:r w:rsidRPr="00BE7DDB">
        <w:rPr>
          <w:rFonts w:ascii="Arial" w:hAnsi="Arial" w:cs="Arial"/>
        </w:rPr>
        <w:t xml:space="preserve"> for the current and/or subsequent performance year.</w:t>
      </w:r>
    </w:p>
    <w:p w:rsidRPr="00BE7DDB" w:rsidR="00316C60" w:rsidP="00316C60" w:rsidRDefault="00316C60" w14:paraId="48187535" w14:textId="77777777">
      <w:pPr>
        <w:rPr>
          <w:rFonts w:ascii="Arial" w:hAnsi="Arial" w:cs="Arial"/>
        </w:rPr>
      </w:pPr>
    </w:p>
    <w:bookmarkEnd w:id="10"/>
    <w:p w:rsidRPr="00BE7DDB" w:rsidR="00316C60" w:rsidP="00316C60" w:rsidRDefault="00316C60" w14:paraId="6D5554EF" w14:textId="77777777">
      <w:pPr>
        <w:rPr>
          <w:rFonts w:ascii="Arial" w:hAnsi="Arial" w:cs="Arial"/>
        </w:rPr>
      </w:pPr>
      <w:r w:rsidRPr="00BE7DDB">
        <w:rPr>
          <w:rFonts w:ascii="Arial" w:hAnsi="Arial" w:cs="Arial"/>
        </w:rPr>
        <w:t xml:space="preserve">The Qualified Registry Qualified Posting will be updated to reflect when </w:t>
      </w:r>
      <w:r w:rsidRPr="000E42CA">
        <w:rPr>
          <w:rFonts w:ascii="Arial" w:hAnsi="Arial" w:cs="Arial"/>
        </w:rPr>
        <w:t>remedial action has been taken and/or termination of third party intermediaries</w:t>
      </w:r>
      <w:r>
        <w:rPr>
          <w:rFonts w:ascii="Arial" w:hAnsi="Arial" w:cs="Arial"/>
        </w:rPr>
        <w:t xml:space="preserve"> </w:t>
      </w:r>
      <w:r w:rsidRPr="00BE7DDB">
        <w:rPr>
          <w:rFonts w:ascii="Arial" w:hAnsi="Arial" w:cs="Arial"/>
        </w:rPr>
        <w:t>participating as a Qualified Registry.</w:t>
      </w:r>
    </w:p>
    <w:p w:rsidRPr="003235EE" w:rsidR="002570B6" w:rsidP="00D07B3C" w:rsidRDefault="002570B6" w14:paraId="4ACCB131" w14:textId="77777777">
      <w:pPr>
        <w:ind w:left="10"/>
        <w:rPr>
          <w:rFonts w:ascii="Arial" w:hAnsi="Arial" w:cs="Arial"/>
        </w:rPr>
      </w:pPr>
    </w:p>
    <w:p w:rsidRPr="003235EE" w:rsidR="004B4F4B" w:rsidP="000209A6" w:rsidRDefault="004B4F4B" w14:paraId="0813C781" w14:textId="77777777">
      <w:pPr>
        <w:rPr>
          <w:rFonts w:ascii="Arial" w:hAnsi="Arial" w:cs="Arial"/>
        </w:rPr>
      </w:pPr>
      <w:r w:rsidRPr="003235EE">
        <w:rPr>
          <w:rFonts w:ascii="Arial" w:hAnsi="Arial" w:cs="Arial"/>
        </w:rPr>
        <w:t>*****</w:t>
      </w:r>
    </w:p>
    <w:p w:rsidRPr="003235EE" w:rsidR="00F46706" w:rsidP="000209A6" w:rsidRDefault="00F46706" w14:paraId="1184AAE7" w14:textId="77777777">
      <w:pPr>
        <w:rPr>
          <w:rFonts w:ascii="Arial" w:hAnsi="Arial" w:cs="Arial"/>
          <w:b/>
          <w:bCs/>
        </w:rPr>
      </w:pPr>
    </w:p>
    <w:p w:rsidRPr="00881EF4" w:rsidR="002570B6" w:rsidP="002570B6" w:rsidRDefault="002570B6" w14:paraId="393D93CC" w14:textId="6F54126E">
      <w:pPr>
        <w:rPr>
          <w:rFonts w:ascii="Arial" w:hAnsi="Arial" w:cs="Arial"/>
          <w:b/>
          <w:bCs/>
        </w:rPr>
      </w:pPr>
      <w:r w:rsidRPr="00881EF4">
        <w:rPr>
          <w:rFonts w:ascii="Arial" w:hAnsi="Arial" w:cs="Arial"/>
          <w:b/>
          <w:bCs/>
        </w:rPr>
        <w:t>Change #</w:t>
      </w:r>
      <w:r w:rsidRPr="00881EF4" w:rsidR="009A70B7">
        <w:rPr>
          <w:rFonts w:ascii="Arial" w:hAnsi="Arial" w:cs="Arial"/>
          <w:b/>
          <w:bCs/>
        </w:rPr>
        <w:t>1</w:t>
      </w:r>
      <w:r w:rsidRPr="00881EF4" w:rsidR="009D715E">
        <w:rPr>
          <w:rFonts w:ascii="Arial" w:hAnsi="Arial" w:cs="Arial"/>
          <w:b/>
          <w:bCs/>
        </w:rPr>
        <w:t>3</w:t>
      </w:r>
    </w:p>
    <w:p w:rsidRPr="00881EF4" w:rsidR="002570B6" w:rsidP="002570B6" w:rsidRDefault="002570B6" w14:paraId="0A5BC457" w14:textId="68CD6CB1">
      <w:pPr>
        <w:rPr>
          <w:rFonts w:ascii="Arial" w:hAnsi="Arial" w:cs="Arial"/>
        </w:rPr>
      </w:pPr>
      <w:r w:rsidRPr="00881EF4">
        <w:rPr>
          <w:rFonts w:ascii="Arial" w:hAnsi="Arial" w:cs="Arial"/>
          <w:b/>
          <w:bCs/>
        </w:rPr>
        <w:t xml:space="preserve">Location: </w:t>
      </w:r>
      <w:r w:rsidRPr="00881EF4">
        <w:rPr>
          <w:rFonts w:ascii="Arial" w:hAnsi="Arial" w:cs="Arial"/>
        </w:rPr>
        <w:t xml:space="preserve">Page </w:t>
      </w:r>
      <w:r w:rsidRPr="00881EF4" w:rsidR="009918A0">
        <w:rPr>
          <w:rFonts w:ascii="Arial" w:hAnsi="Arial" w:cs="Arial"/>
        </w:rPr>
        <w:t>1</w:t>
      </w:r>
      <w:r w:rsidRPr="00881EF4" w:rsidR="006417D2">
        <w:rPr>
          <w:rFonts w:ascii="Arial" w:hAnsi="Arial" w:cs="Arial"/>
        </w:rPr>
        <w:t>1</w:t>
      </w:r>
      <w:r w:rsidRPr="00881EF4" w:rsidR="00DE2EC0">
        <w:rPr>
          <w:rFonts w:ascii="Arial" w:hAnsi="Arial" w:cs="Arial"/>
        </w:rPr>
        <w:t>-</w:t>
      </w:r>
      <w:r w:rsidRPr="00881EF4" w:rsidR="00DD549D">
        <w:rPr>
          <w:rFonts w:ascii="Arial" w:hAnsi="Arial" w:cs="Arial"/>
        </w:rPr>
        <w:t>12</w:t>
      </w:r>
    </w:p>
    <w:p w:rsidRPr="00881EF4" w:rsidR="002570B6" w:rsidP="002570B6" w:rsidRDefault="002570B6" w14:paraId="7D87FF2A" w14:textId="77777777">
      <w:pPr>
        <w:rPr>
          <w:rFonts w:ascii="Arial" w:hAnsi="Arial" w:cs="Arial"/>
          <w:b/>
          <w:bCs/>
        </w:rPr>
      </w:pPr>
      <w:r w:rsidRPr="00881EF4">
        <w:rPr>
          <w:rFonts w:ascii="Arial" w:hAnsi="Arial" w:cs="Arial"/>
          <w:b/>
          <w:bCs/>
        </w:rPr>
        <w:t xml:space="preserve">Reason for Change: </w:t>
      </w:r>
    </w:p>
    <w:p w:rsidRPr="00881EF4" w:rsidR="002570B6" w:rsidP="00881EF4" w:rsidRDefault="002570B6" w14:paraId="6554EBFC" w14:textId="26B41E7E">
      <w:pPr>
        <w:rPr>
          <w:rFonts w:ascii="Arial" w:hAnsi="Arial" w:cs="Arial"/>
        </w:rPr>
      </w:pPr>
      <w:r w:rsidRPr="00881EF4">
        <w:rPr>
          <w:rFonts w:ascii="Arial" w:hAnsi="Arial" w:cs="Arial"/>
        </w:rPr>
        <w:t>Edited for clarity</w:t>
      </w:r>
      <w:r w:rsidRPr="00881EF4" w:rsidR="00494D64">
        <w:rPr>
          <w:rFonts w:ascii="Arial" w:hAnsi="Arial" w:cs="Arial"/>
        </w:rPr>
        <w:t>.</w:t>
      </w:r>
    </w:p>
    <w:p w:rsidRPr="00881EF4" w:rsidR="002570B6" w:rsidP="00674AD5" w:rsidRDefault="002570B6" w14:paraId="05EE1AF6" w14:textId="5C39DB56">
      <w:pPr>
        <w:ind w:left="0" w:firstLine="0"/>
        <w:rPr>
          <w:rFonts w:ascii="Arial" w:hAnsi="Arial" w:cs="Arial"/>
          <w:b/>
          <w:bCs/>
        </w:rPr>
      </w:pPr>
      <w:r w:rsidRPr="00881EF4">
        <w:rPr>
          <w:rFonts w:ascii="Arial" w:hAnsi="Arial" w:cs="Arial"/>
          <w:b/>
          <w:bCs/>
        </w:rPr>
        <w:t xml:space="preserve">CY 2020 Final Rule Text: </w:t>
      </w:r>
    </w:p>
    <w:p w:rsidRPr="00881EF4" w:rsidR="002570B6" w:rsidP="002570B6" w:rsidRDefault="002570B6" w14:paraId="04688832" w14:textId="29A4C2CE">
      <w:pPr>
        <w:rPr>
          <w:rFonts w:ascii="Arial" w:hAnsi="Arial" w:cs="Arial"/>
        </w:rPr>
      </w:pPr>
      <w:r w:rsidRPr="00881EF4">
        <w:rPr>
          <w:rFonts w:ascii="Arial" w:hAnsi="Arial" w:cs="Arial"/>
        </w:rPr>
        <w:t>Section Header</w:t>
      </w:r>
      <w:r w:rsidRPr="00881EF4" w:rsidR="006417D2">
        <w:rPr>
          <w:rFonts w:ascii="Arial" w:hAnsi="Arial" w:cs="Arial"/>
        </w:rPr>
        <w:t xml:space="preserve"> </w:t>
      </w:r>
      <w:r w:rsidRPr="00881EF4" w:rsidR="00B66E6F">
        <w:rPr>
          <w:rFonts w:ascii="Arial" w:hAnsi="Arial" w:cs="Arial"/>
        </w:rPr>
        <w:t xml:space="preserve">- </w:t>
      </w:r>
      <w:r w:rsidRPr="00881EF4" w:rsidR="006417D2">
        <w:rPr>
          <w:rFonts w:ascii="Arial" w:hAnsi="Arial" w:cs="Arial"/>
        </w:rPr>
        <w:t>Resources </w:t>
      </w:r>
    </w:p>
    <w:p w:rsidRPr="00881EF4" w:rsidR="00B66E6F" w:rsidP="002570B6" w:rsidRDefault="00B66E6F" w14:paraId="4CA083FF" w14:textId="44F49F89">
      <w:pPr>
        <w:rPr>
          <w:rFonts w:ascii="Arial" w:hAnsi="Arial" w:cs="Arial"/>
        </w:rPr>
      </w:pPr>
    </w:p>
    <w:p w:rsidRPr="00881EF4" w:rsidR="006417D2" w:rsidP="0006762A" w:rsidRDefault="006417D2" w14:paraId="4FE5667B" w14:textId="77777777">
      <w:pPr>
        <w:pStyle w:val="ListParagraph"/>
        <w:numPr>
          <w:ilvl w:val="0"/>
          <w:numId w:val="6"/>
        </w:numPr>
        <w:rPr>
          <w:rFonts w:ascii="Arial" w:hAnsi="Arial" w:cs="Arial" w:eastAsiaTheme="minorEastAsia"/>
          <w:color w:val="000000" w:themeColor="text1"/>
        </w:rPr>
      </w:pPr>
      <w:r w:rsidRPr="00881EF4">
        <w:rPr>
          <w:rFonts w:ascii="Arial" w:hAnsi="Arial" w:cs="Arial"/>
          <w:b/>
          <w:bCs/>
        </w:rPr>
        <w:t xml:space="preserve">Qualified Registry Support Calls </w:t>
      </w:r>
      <w:r w:rsidRPr="00881EF4">
        <w:rPr>
          <w:rFonts w:ascii="Arial" w:hAnsi="Arial" w:cs="Arial"/>
        </w:rPr>
        <w:t>- CMS will hold mandatory support calls for Qualified</w:t>
      </w:r>
    </w:p>
    <w:p w:rsidRPr="00881EF4" w:rsidR="006417D2" w:rsidP="003235EE" w:rsidRDefault="006417D2" w14:paraId="769AB39A" w14:textId="77B32F99">
      <w:pPr>
        <w:ind w:left="720" w:firstLine="0"/>
        <w:rPr>
          <w:rFonts w:ascii="Arial" w:hAnsi="Arial" w:cs="Arial"/>
        </w:rPr>
      </w:pPr>
      <w:r w:rsidRPr="00881EF4">
        <w:rPr>
          <w:rFonts w:ascii="Arial" w:hAnsi="Arial" w:cs="Arial"/>
        </w:rPr>
        <w:t>Registries that are approved to participate in the 2020 performance period. These support</w:t>
      </w:r>
      <w:r w:rsidRPr="00881EF4" w:rsidR="003235EE">
        <w:rPr>
          <w:rFonts w:ascii="Arial" w:hAnsi="Arial" w:cs="Arial"/>
        </w:rPr>
        <w:t xml:space="preserve"> </w:t>
      </w:r>
      <w:r w:rsidRPr="00881EF4">
        <w:rPr>
          <w:rFonts w:ascii="Arial" w:hAnsi="Arial" w:cs="Arial"/>
        </w:rPr>
        <w:t>calls will be held approximately once a month, with the kick-off meeting (in-person or</w:t>
      </w:r>
      <w:r w:rsidRPr="00881EF4" w:rsidR="003235EE">
        <w:rPr>
          <w:rFonts w:ascii="Arial" w:hAnsi="Arial" w:cs="Arial"/>
        </w:rPr>
        <w:t xml:space="preserve"> </w:t>
      </w:r>
      <w:r w:rsidRPr="00881EF4">
        <w:rPr>
          <w:rFonts w:ascii="Arial" w:hAnsi="Arial" w:cs="Arial"/>
        </w:rPr>
        <w:t>virtually) being the first of the monthly calls. The support calls address reporting</w:t>
      </w:r>
      <w:r w:rsidRPr="00881EF4" w:rsidR="003235EE">
        <w:rPr>
          <w:rFonts w:ascii="Arial" w:hAnsi="Arial" w:cs="Arial"/>
        </w:rPr>
        <w:t xml:space="preserve"> </w:t>
      </w:r>
      <w:r w:rsidRPr="00881EF4">
        <w:rPr>
          <w:rFonts w:ascii="Arial" w:hAnsi="Arial" w:cs="Arial"/>
        </w:rPr>
        <w:t>requirements, steps for successful submission, and allow for a question and answer</w:t>
      </w:r>
      <w:r w:rsidRPr="00881EF4" w:rsidR="003235EE">
        <w:rPr>
          <w:rFonts w:ascii="Arial" w:hAnsi="Arial" w:cs="Arial"/>
        </w:rPr>
        <w:t xml:space="preserve"> </w:t>
      </w:r>
      <w:r w:rsidRPr="00881EF4">
        <w:rPr>
          <w:rFonts w:ascii="Arial" w:hAnsi="Arial" w:cs="Arial"/>
        </w:rPr>
        <w:t>session. The monthly support calls are limited to only approved 2020 performance period</w:t>
      </w:r>
      <w:r w:rsidRPr="00881EF4" w:rsidR="003235EE">
        <w:rPr>
          <w:rFonts w:ascii="Arial" w:hAnsi="Arial" w:cs="Arial"/>
        </w:rPr>
        <w:t xml:space="preserve"> </w:t>
      </w:r>
      <w:r w:rsidRPr="00881EF4">
        <w:rPr>
          <w:rFonts w:ascii="Arial" w:hAnsi="Arial" w:cs="Arial"/>
        </w:rPr>
        <w:t>Qualified Registries. Each Qualified Registry must attend both the webinar and audio</w:t>
      </w:r>
      <w:r w:rsidRPr="00881EF4" w:rsidR="003235EE">
        <w:rPr>
          <w:rFonts w:ascii="Arial" w:hAnsi="Arial" w:cs="Arial"/>
        </w:rPr>
        <w:t xml:space="preserve"> </w:t>
      </w:r>
      <w:r w:rsidRPr="00881EF4">
        <w:rPr>
          <w:rFonts w:ascii="Arial" w:hAnsi="Arial" w:cs="Arial"/>
        </w:rPr>
        <w:t>portion via computer or phone to receive credit for attending the support call. One</w:t>
      </w:r>
      <w:r w:rsidRPr="00881EF4" w:rsidR="003235EE">
        <w:rPr>
          <w:rFonts w:ascii="Arial" w:hAnsi="Arial" w:cs="Arial"/>
        </w:rPr>
        <w:t xml:space="preserve"> </w:t>
      </w:r>
      <w:r w:rsidRPr="00881EF4">
        <w:rPr>
          <w:rFonts w:ascii="Arial" w:hAnsi="Arial" w:cs="Arial"/>
        </w:rPr>
        <w:t xml:space="preserve">representative, from a vendor supporting multiple Qualified Registries, will </w:t>
      </w:r>
      <w:r w:rsidRPr="00881EF4">
        <w:rPr>
          <w:rFonts w:ascii="Arial" w:hAnsi="Arial" w:cs="Arial"/>
          <w:b/>
          <w:bCs/>
          <w:u w:val="single"/>
        </w:rPr>
        <w:t>NOT</w:t>
      </w:r>
      <w:r w:rsidRPr="00881EF4">
        <w:rPr>
          <w:rFonts w:ascii="Arial" w:hAnsi="Arial" w:cs="Arial"/>
        </w:rPr>
        <w:t xml:space="preserve"> be</w:t>
      </w:r>
      <w:r w:rsidRPr="00881EF4" w:rsidR="003235EE">
        <w:rPr>
          <w:rFonts w:ascii="Arial" w:hAnsi="Arial" w:cs="Arial"/>
        </w:rPr>
        <w:t xml:space="preserve"> </w:t>
      </w:r>
      <w:r w:rsidRPr="00881EF4">
        <w:rPr>
          <w:rFonts w:ascii="Arial" w:hAnsi="Arial" w:cs="Arial"/>
        </w:rPr>
        <w:t>counted as attendance for multiple Qualified Registries.</w:t>
      </w:r>
    </w:p>
    <w:p w:rsidRPr="00881EF4" w:rsidR="00B91BC5" w:rsidP="003235EE" w:rsidRDefault="006417D2" w14:paraId="4191CFAC" w14:textId="14372B69">
      <w:pPr>
        <w:pStyle w:val="ListParagraph"/>
        <w:numPr>
          <w:ilvl w:val="0"/>
          <w:numId w:val="5"/>
        </w:numPr>
        <w:rPr>
          <w:rFonts w:ascii="Arial" w:hAnsi="Arial" w:cs="Arial"/>
        </w:rPr>
      </w:pPr>
      <w:r w:rsidRPr="00881EF4">
        <w:rPr>
          <w:rFonts w:ascii="Arial" w:hAnsi="Arial" w:cs="Arial"/>
          <w:b/>
          <w:bCs/>
        </w:rPr>
        <w:t>Quality Payment Program ListServ</w:t>
      </w:r>
      <w:r w:rsidRPr="00881EF4">
        <w:rPr>
          <w:rFonts w:ascii="Arial" w:hAnsi="Arial" w:cs="Arial"/>
        </w:rPr>
        <w:t xml:space="preserve"> - The Quality Payment Program ListServ will provide</w:t>
      </w:r>
      <w:r w:rsidRPr="00881EF4" w:rsidR="003235EE">
        <w:rPr>
          <w:rFonts w:ascii="Arial" w:hAnsi="Arial" w:cs="Arial"/>
        </w:rPr>
        <w:t xml:space="preserve"> </w:t>
      </w:r>
      <w:r w:rsidRPr="00881EF4">
        <w:rPr>
          <w:rFonts w:ascii="Arial" w:hAnsi="Arial" w:cs="Arial"/>
        </w:rPr>
        <w:t>news and updates on new resources, website updates, upcoming milestones, deadlines,</w:t>
      </w:r>
      <w:r w:rsidRPr="00881EF4" w:rsidR="003235EE">
        <w:rPr>
          <w:rFonts w:ascii="Arial" w:hAnsi="Arial" w:cs="Arial"/>
        </w:rPr>
        <w:t xml:space="preserve"> C</w:t>
      </w:r>
      <w:r w:rsidRPr="00881EF4">
        <w:rPr>
          <w:rFonts w:ascii="Arial" w:hAnsi="Arial" w:cs="Arial"/>
        </w:rPr>
        <w:t xml:space="preserve">MS trainings, and webinars. </w:t>
      </w:r>
      <w:r w:rsidRPr="00881EF4" w:rsidR="00B91BC5">
        <w:rPr>
          <w:rFonts w:ascii="Arial" w:hAnsi="Arial" w:cs="Arial"/>
        </w:rPr>
        <w:t xml:space="preserve">To subscribe, visit the </w:t>
      </w:r>
      <w:hyperlink w:history="1" r:id="rId18">
        <w:r w:rsidRPr="00881EF4" w:rsidR="00B91BC5">
          <w:rPr>
            <w:rStyle w:val="Hyperlink"/>
            <w:rFonts w:ascii="Arial" w:hAnsi="Arial" w:cs="Arial"/>
            <w:color w:val="0000FF"/>
          </w:rPr>
          <w:t>Quality Payment Program</w:t>
        </w:r>
      </w:hyperlink>
      <w:r w:rsidRPr="00881EF4" w:rsidR="00B91BC5">
        <w:rPr>
          <w:rFonts w:ascii="Arial" w:hAnsi="Arial" w:cs="Arial"/>
        </w:rPr>
        <w:t xml:space="preserve"> website and select “Subscribe to Updates” at the bottom of the page or in the footer</w:t>
      </w:r>
    </w:p>
    <w:p w:rsidRPr="00881EF4" w:rsidR="006417D2" w:rsidP="003235EE" w:rsidRDefault="004F7F23" w14:paraId="7ACBB5C4" w14:textId="1A2C3974">
      <w:pPr>
        <w:pStyle w:val="ListParagraph"/>
        <w:numPr>
          <w:ilvl w:val="0"/>
          <w:numId w:val="5"/>
        </w:numPr>
        <w:rPr>
          <w:rFonts w:ascii="Arial" w:hAnsi="Arial" w:cs="Arial" w:eastAsiaTheme="minorEastAsia"/>
          <w:color w:val="000000" w:themeColor="text1"/>
        </w:rPr>
      </w:pPr>
      <w:hyperlink r:id="rId19">
        <w:r w:rsidRPr="00881EF4" w:rsidR="7B43EE49">
          <w:rPr>
            <w:rStyle w:val="Hyperlink"/>
            <w:rFonts w:ascii="Arial" w:hAnsi="Arial" w:eastAsia="Arial" w:cs="Arial"/>
            <w:b/>
            <w:bCs/>
            <w:color w:val="0000FF"/>
          </w:rPr>
          <w:t>Quality Payment Program Website</w:t>
        </w:r>
      </w:hyperlink>
      <w:r w:rsidRPr="00881EF4" w:rsidR="7B43EE49">
        <w:rPr>
          <w:rFonts w:ascii="Arial" w:hAnsi="Arial" w:cs="Arial"/>
        </w:rPr>
        <w:t xml:space="preserve"> </w:t>
      </w:r>
      <w:r w:rsidRPr="00881EF4" w:rsidR="006417D2">
        <w:rPr>
          <w:rFonts w:ascii="Arial" w:hAnsi="Arial" w:cs="Arial"/>
        </w:rPr>
        <w:t>- Educational documents for Qualified Registry</w:t>
      </w:r>
    </w:p>
    <w:p w:rsidRPr="00881EF4" w:rsidR="006417D2" w:rsidP="21AC2D3B" w:rsidRDefault="006417D2" w14:paraId="7409086D" w14:textId="77777777">
      <w:pPr>
        <w:ind w:firstLine="696"/>
        <w:rPr>
          <w:rFonts w:ascii="Arial" w:hAnsi="Arial" w:cs="Arial"/>
        </w:rPr>
      </w:pPr>
      <w:r w:rsidRPr="00881EF4">
        <w:rPr>
          <w:rFonts w:ascii="Arial" w:hAnsi="Arial" w:cs="Arial"/>
        </w:rPr>
        <w:t>participation will be available on the website to help support you in your submission</w:t>
      </w:r>
    </w:p>
    <w:p w:rsidRPr="00881EF4" w:rsidR="006417D2" w:rsidP="21AC2D3B" w:rsidRDefault="006417D2" w14:paraId="199530EA" w14:textId="77777777">
      <w:pPr>
        <w:ind w:firstLine="696"/>
        <w:rPr>
          <w:rFonts w:ascii="Arial" w:hAnsi="Arial" w:cs="Arial"/>
        </w:rPr>
      </w:pPr>
      <w:r w:rsidRPr="00881EF4">
        <w:rPr>
          <w:rFonts w:ascii="Arial" w:hAnsi="Arial" w:cs="Arial"/>
        </w:rPr>
        <w:t>process.</w:t>
      </w:r>
    </w:p>
    <w:p w:rsidRPr="00503AE3" w:rsidR="006417D2" w:rsidP="439CBF4B" w:rsidRDefault="006417D2" w14:paraId="7664DACB" w14:textId="462F904E">
      <w:pPr>
        <w:pStyle w:val="ListParagraph"/>
        <w:numPr>
          <w:ilvl w:val="0"/>
          <w:numId w:val="4"/>
        </w:numPr>
        <w:rPr>
          <w:rFonts w:ascii="Arial" w:hAnsi="Arial" w:cs="Arial" w:eastAsiaTheme="minorEastAsia"/>
          <w:color w:val="000000" w:themeColor="text1"/>
        </w:rPr>
      </w:pPr>
      <w:r w:rsidRPr="439CBF4B">
        <w:rPr>
          <w:rFonts w:ascii="Arial" w:hAnsi="Arial" w:cs="Arial"/>
          <w:b/>
          <w:bCs/>
        </w:rPr>
        <w:t>Quality Payment Program</w:t>
      </w:r>
      <w:r w:rsidRPr="439CBF4B">
        <w:rPr>
          <w:rFonts w:ascii="Arial" w:hAnsi="Arial" w:cs="Arial"/>
        </w:rPr>
        <w:t xml:space="preserve"> - If you have questions, the Quality Payment Program is here</w:t>
      </w:r>
      <w:r w:rsidRPr="439CBF4B" w:rsidR="003235EE">
        <w:rPr>
          <w:rFonts w:ascii="Arial" w:hAnsi="Arial" w:cs="Arial"/>
        </w:rPr>
        <w:t xml:space="preserve"> </w:t>
      </w:r>
      <w:r w:rsidRPr="439CBF4B">
        <w:rPr>
          <w:rFonts w:ascii="Arial" w:hAnsi="Arial" w:cs="Arial"/>
        </w:rPr>
        <w:t>to help and will be able to direct you to the appropriate staff to best meet your needs. You</w:t>
      </w:r>
      <w:r w:rsidRPr="439CBF4B" w:rsidR="003235EE">
        <w:rPr>
          <w:rFonts w:ascii="Arial" w:hAnsi="Arial" w:cs="Arial"/>
        </w:rPr>
        <w:t xml:space="preserve"> </w:t>
      </w:r>
      <w:r w:rsidRPr="439CBF4B">
        <w:rPr>
          <w:rFonts w:ascii="Arial" w:hAnsi="Arial" w:cs="Arial"/>
        </w:rPr>
        <w:t>can reach the Quality Payment Program at QPP@cms.hhs.gov or 1-866-288-8292 or 1-877-715-6222 (TTY) Monday – Friday, 8:00 AM – 8:00 PM Eastern Time.</w:t>
      </w:r>
    </w:p>
    <w:p w:rsidRPr="00503AE3" w:rsidR="006417D2" w:rsidP="21AC2D3B" w:rsidRDefault="006417D2" w14:paraId="162A9B41" w14:textId="3B3EE644">
      <w:pPr>
        <w:pStyle w:val="ListParagraph"/>
        <w:numPr>
          <w:ilvl w:val="0"/>
          <w:numId w:val="3"/>
        </w:numPr>
        <w:rPr>
          <w:rFonts w:ascii="Arial" w:hAnsi="Arial" w:cs="Arial" w:eastAsiaTheme="minorEastAsia"/>
          <w:color w:val="000000" w:themeColor="text1"/>
        </w:rPr>
      </w:pPr>
      <w:r w:rsidRPr="00503AE3">
        <w:rPr>
          <w:rFonts w:ascii="Arial" w:hAnsi="Arial" w:cs="Arial"/>
          <w:b/>
          <w:bCs/>
        </w:rPr>
        <w:t xml:space="preserve">The Self-Nomination User Guide </w:t>
      </w:r>
      <w:r w:rsidRPr="00503AE3">
        <w:rPr>
          <w:rFonts w:ascii="Arial" w:hAnsi="Arial" w:cs="Arial"/>
        </w:rPr>
        <w:t>- This guide provides step-by-step instructions for</w:t>
      </w:r>
    </w:p>
    <w:p w:rsidRPr="00503AE3" w:rsidR="006417D2" w:rsidP="003235EE" w:rsidRDefault="006417D2" w14:paraId="7B92C9AD" w14:textId="6A4C42AF">
      <w:pPr>
        <w:ind w:left="720" w:firstLine="0"/>
        <w:rPr>
          <w:rFonts w:ascii="Arial" w:hAnsi="Arial" w:cs="Arial"/>
        </w:rPr>
      </w:pPr>
      <w:r w:rsidRPr="00503AE3">
        <w:rPr>
          <w:rFonts w:ascii="Arial" w:hAnsi="Arial" w:cs="Arial"/>
        </w:rPr>
        <w:t>vendors looking to become a Qualified Registry for</w:t>
      </w:r>
      <w:r w:rsidRPr="00503AE3" w:rsidR="003235EE">
        <w:rPr>
          <w:rFonts w:ascii="Arial" w:hAnsi="Arial" w:cs="Arial"/>
        </w:rPr>
        <w:t xml:space="preserve"> the 2020 performance period of </w:t>
      </w:r>
      <w:r w:rsidRPr="00503AE3">
        <w:rPr>
          <w:rFonts w:ascii="Arial" w:hAnsi="Arial" w:cs="Arial"/>
        </w:rPr>
        <w:t>MIPS.</w:t>
      </w:r>
    </w:p>
    <w:p w:rsidRPr="00503AE3" w:rsidR="006417D2" w:rsidP="21AC2D3B" w:rsidRDefault="004F7F23" w14:paraId="494FF379" w14:textId="7E55D29C">
      <w:pPr>
        <w:pStyle w:val="ListParagraph"/>
        <w:numPr>
          <w:ilvl w:val="0"/>
          <w:numId w:val="2"/>
        </w:numPr>
        <w:rPr>
          <w:rFonts w:ascii="Arial" w:hAnsi="Arial" w:cs="Arial" w:eastAsiaTheme="minorEastAsia"/>
          <w:color w:val="000000" w:themeColor="text1"/>
        </w:rPr>
      </w:pPr>
      <w:hyperlink r:id="rId20">
        <w:r w:rsidRPr="00503AE3" w:rsidR="64612224">
          <w:rPr>
            <w:rStyle w:val="Hyperlink"/>
            <w:rFonts w:ascii="Arial" w:hAnsi="Arial" w:eastAsia="Arial" w:cs="Arial"/>
            <w:b/>
            <w:bCs/>
            <w:color w:val="0000FF"/>
          </w:rPr>
          <w:t>QCDR/Registry Google Calendar</w:t>
        </w:r>
      </w:hyperlink>
      <w:r w:rsidRPr="00503AE3" w:rsidR="006417D2">
        <w:rPr>
          <w:rFonts w:ascii="Arial" w:hAnsi="Arial" w:cs="Arial"/>
        </w:rPr>
        <w:t xml:space="preserve"> - Will be used to track and highlight key milestones</w:t>
      </w:r>
    </w:p>
    <w:p w:rsidRPr="00503AE3" w:rsidR="00B66E6F" w:rsidP="21AC2D3B" w:rsidRDefault="006417D2" w14:paraId="245ED3B3" w14:textId="1B3C4C17">
      <w:pPr>
        <w:ind w:left="720" w:firstLine="0"/>
        <w:rPr>
          <w:rFonts w:ascii="Arial" w:hAnsi="Arial" w:cs="Arial"/>
        </w:rPr>
      </w:pPr>
      <w:r w:rsidRPr="00503AE3">
        <w:rPr>
          <w:rFonts w:ascii="Arial" w:hAnsi="Arial" w:cs="Arial"/>
        </w:rPr>
        <w:t>and activities for the annual self-nomination period.</w:t>
      </w:r>
    </w:p>
    <w:p w:rsidRPr="00503AE3" w:rsidR="00B66E6F" w:rsidP="00B66E6F" w:rsidRDefault="00B66E6F" w14:paraId="505C26DB" w14:textId="7A4B8263">
      <w:pPr>
        <w:rPr>
          <w:rFonts w:ascii="Arial" w:hAnsi="Arial" w:cs="Arial"/>
        </w:rPr>
      </w:pPr>
    </w:p>
    <w:p w:rsidRPr="00503AE3" w:rsidR="00B66E6F" w:rsidP="00B66E6F" w:rsidRDefault="00B66E6F" w14:paraId="55D2CEFD" w14:textId="599891E0">
      <w:pPr>
        <w:rPr>
          <w:rFonts w:ascii="Arial" w:hAnsi="Arial" w:cs="Arial"/>
          <w:b/>
          <w:bCs/>
        </w:rPr>
      </w:pPr>
      <w:r w:rsidRPr="00503AE3">
        <w:rPr>
          <w:rFonts w:ascii="Arial" w:hAnsi="Arial" w:cs="Arial"/>
          <w:b/>
          <w:bCs/>
        </w:rPr>
        <w:t>CY 202</w:t>
      </w:r>
      <w:r w:rsidRPr="00503AE3" w:rsidR="001A1416">
        <w:rPr>
          <w:rFonts w:ascii="Arial" w:hAnsi="Arial" w:cs="Arial"/>
          <w:b/>
          <w:bCs/>
        </w:rPr>
        <w:t>1</w:t>
      </w:r>
      <w:r w:rsidRPr="00503AE3">
        <w:rPr>
          <w:rFonts w:ascii="Arial" w:hAnsi="Arial" w:cs="Arial"/>
          <w:b/>
          <w:bCs/>
        </w:rPr>
        <w:t xml:space="preserve"> Final Rule Text: </w:t>
      </w:r>
    </w:p>
    <w:p w:rsidRPr="00503AE3" w:rsidR="00B66E6F" w:rsidRDefault="00B66E6F" w14:paraId="3D7C3D08" w14:textId="42847AA0">
      <w:pPr>
        <w:rPr>
          <w:rFonts w:ascii="Arial" w:hAnsi="Arial" w:cs="Arial"/>
        </w:rPr>
      </w:pPr>
      <w:r w:rsidRPr="00503AE3">
        <w:rPr>
          <w:rFonts w:ascii="Arial" w:hAnsi="Arial" w:cs="Arial"/>
        </w:rPr>
        <w:t>Section Header</w:t>
      </w:r>
      <w:r w:rsidRPr="00503AE3" w:rsidR="006417D2">
        <w:rPr>
          <w:rFonts w:ascii="Arial" w:hAnsi="Arial" w:cs="Arial"/>
        </w:rPr>
        <w:t xml:space="preserve"> </w:t>
      </w:r>
      <w:r w:rsidRPr="00503AE3">
        <w:rPr>
          <w:rFonts w:ascii="Arial" w:hAnsi="Arial" w:cs="Arial"/>
        </w:rPr>
        <w:t xml:space="preserve">- </w:t>
      </w:r>
      <w:r w:rsidRPr="00503AE3" w:rsidR="006417D2">
        <w:rPr>
          <w:rFonts w:ascii="Arial" w:hAnsi="Arial" w:cs="Arial"/>
        </w:rPr>
        <w:t>Resources</w:t>
      </w:r>
    </w:p>
    <w:p w:rsidRPr="00503AE3" w:rsidR="00BB6A11" w:rsidP="00BB6A11" w:rsidRDefault="00BB6A11" w14:paraId="0547C06B" w14:textId="77777777">
      <w:pPr>
        <w:pStyle w:val="Bodycopy"/>
        <w:numPr>
          <w:ilvl w:val="0"/>
          <w:numId w:val="109"/>
        </w:numPr>
      </w:pPr>
      <w:r w:rsidRPr="00503AE3">
        <w:rPr>
          <w:rStyle w:val="Bold"/>
        </w:rPr>
        <w:t xml:space="preserve">CY 2021 Payment Policies under the Physician Fee Schedule </w:t>
      </w:r>
      <w:r w:rsidRPr="00503AE3">
        <w:rPr>
          <w:b/>
          <w:color w:val="000000"/>
        </w:rPr>
        <w:t>-</w:t>
      </w:r>
      <w:r w:rsidRPr="00503AE3">
        <w:rPr>
          <w:rStyle w:val="Bold"/>
        </w:rPr>
        <w:t xml:space="preserve"> CMS </w:t>
      </w:r>
      <w:r w:rsidRPr="00503AE3">
        <w:t xml:space="preserve">provides an overview of the major policies we finalized for the 2021 performance period in the </w:t>
      </w:r>
      <w:hyperlink w:history="1" r:id="rId21">
        <w:r w:rsidRPr="00503AE3">
          <w:rPr>
            <w:rStyle w:val="Hyperlink"/>
          </w:rPr>
          <w:t>2021 QPP Final Rule Resources zip file</w:t>
        </w:r>
      </w:hyperlink>
      <w:r w:rsidRPr="00503AE3">
        <w:rPr>
          <w:color w:val="0000FF"/>
        </w:rPr>
        <w:t xml:space="preserve">, </w:t>
      </w:r>
      <w:r w:rsidRPr="00503AE3">
        <w:t>which includes a table comparing the previous policy to the newly finalized policy and the Electronic Code of Federal Regulations.</w:t>
      </w:r>
    </w:p>
    <w:p w:rsidRPr="00732B65" w:rsidR="00BB6A11" w:rsidP="00BB6A11" w:rsidRDefault="00BB6A11" w14:paraId="2CAD7408" w14:textId="6F6125D0">
      <w:pPr>
        <w:pStyle w:val="ListParagraph"/>
        <w:numPr>
          <w:ilvl w:val="0"/>
          <w:numId w:val="109"/>
        </w:numPr>
        <w:spacing w:before="140" w:after="120" w:line="259" w:lineRule="auto"/>
        <w:rPr>
          <w:rFonts w:ascii="Arial" w:hAnsi="Arial" w:cs="Arial"/>
        </w:rPr>
      </w:pPr>
      <w:r w:rsidRPr="00732B65">
        <w:rPr>
          <w:rStyle w:val="Bold"/>
          <w:rFonts w:ascii="Arial" w:hAnsi="Arial" w:cs="Arial"/>
        </w:rPr>
        <w:t xml:space="preserve">Qualified Registry Support Calls </w:t>
      </w:r>
      <w:r w:rsidRPr="00732B65">
        <w:rPr>
          <w:rFonts w:ascii="Arial" w:hAnsi="Arial" w:cs="Arial"/>
          <w:b/>
        </w:rPr>
        <w:t>-</w:t>
      </w:r>
      <w:r w:rsidRPr="00732B65">
        <w:rPr>
          <w:rFonts w:ascii="Arial" w:hAnsi="Arial" w:cs="Arial"/>
        </w:rPr>
        <w:t xml:space="preserve"> CMS will hold mandatory joint support calls for Qualified Registries and QCDRs that are approved to participate in the 2021 performance period. These support calls will be held approximately once a month, with the kick-off meeting (in-person or virtually) being the first of the monthly calls. The support calls address reporting requirements, steps for successful submission, and allow for a question and answer session. The monthly support calls are limited to only approved 2021 performance period Qualified Registries. </w:t>
      </w:r>
      <w:bookmarkStart w:name="_Hlk514664176" w:id="12"/>
      <w:r w:rsidRPr="00732B65">
        <w:rPr>
          <w:rFonts w:ascii="Arial" w:hAnsi="Arial" w:cs="Arial"/>
        </w:rPr>
        <w:t>Each Qualified Registry must attend both the webinar and audio portion via computer or phone to receive credit for attending the support call.</w:t>
      </w:r>
      <w:bookmarkEnd w:id="12"/>
      <w:r w:rsidRPr="00732B65">
        <w:rPr>
          <w:rFonts w:ascii="Arial" w:hAnsi="Arial" w:cs="Arial"/>
        </w:rPr>
        <w:t xml:space="preserve"> One representative, from an entity supporting multiple Qualified Registries, will </w:t>
      </w:r>
      <w:r w:rsidRPr="00732B65">
        <w:rPr>
          <w:rFonts w:ascii="Arial" w:hAnsi="Arial" w:cs="Arial"/>
          <w:b/>
          <w:u w:val="single"/>
        </w:rPr>
        <w:t>NOT</w:t>
      </w:r>
      <w:r w:rsidRPr="00732B65">
        <w:rPr>
          <w:rFonts w:ascii="Arial" w:hAnsi="Arial" w:cs="Arial"/>
        </w:rPr>
        <w:t xml:space="preserve"> be counted as attendance for multiple Qualified Registries.</w:t>
      </w:r>
    </w:p>
    <w:p w:rsidRPr="00732B65" w:rsidR="00BB6A11" w:rsidP="00BB6A11" w:rsidRDefault="00BB6A11" w14:paraId="1549225D" w14:textId="77777777">
      <w:pPr>
        <w:pStyle w:val="ListParagraph"/>
        <w:numPr>
          <w:ilvl w:val="0"/>
          <w:numId w:val="109"/>
        </w:numPr>
        <w:spacing w:after="120" w:line="259" w:lineRule="auto"/>
        <w:rPr>
          <w:rFonts w:ascii="Arial" w:hAnsi="Arial" w:cs="Arial"/>
          <w:b/>
          <w:bCs/>
        </w:rPr>
      </w:pPr>
      <w:bookmarkStart w:name="_Hlk40093813" w:id="13"/>
      <w:r w:rsidRPr="00732B65">
        <w:rPr>
          <w:rFonts w:ascii="Arial" w:hAnsi="Arial" w:cs="Arial"/>
          <w:b/>
          <w:bCs/>
        </w:rPr>
        <w:t xml:space="preserve">Virtual Office Hours (VOHs) - </w:t>
      </w:r>
      <w:r w:rsidRPr="00732B65">
        <w:rPr>
          <w:rFonts w:ascii="Arial" w:hAnsi="Arial" w:cs="Arial"/>
        </w:rPr>
        <w:t xml:space="preserve">CMS will host joint VOHs to offer QCDRs and Qualified Registries an opportunity to ask CMS subject matter experts questions related to the assigned topics for those calls. Please note that only topic specific questions will be addressed during each call. All other questions will be referred to the Quality Payment Program. Participation in the VOHs is </w:t>
      </w:r>
      <w:r w:rsidRPr="00732B65">
        <w:rPr>
          <w:rFonts w:ascii="Arial" w:hAnsi="Arial" w:cs="Arial"/>
          <w:b/>
          <w:bCs/>
          <w:u w:val="single"/>
        </w:rPr>
        <w:t>not required</w:t>
      </w:r>
      <w:r w:rsidRPr="00732B65">
        <w:rPr>
          <w:rFonts w:ascii="Arial" w:hAnsi="Arial" w:cs="Arial"/>
        </w:rPr>
        <w:t xml:space="preserve"> but is strongly encouraged.</w:t>
      </w:r>
    </w:p>
    <w:bookmarkEnd w:id="13"/>
    <w:p w:rsidRPr="00732B65" w:rsidR="00BB6A11" w:rsidP="00BB6A11" w:rsidRDefault="00BB6A11" w14:paraId="31B7F9E4" w14:textId="77777777">
      <w:pPr>
        <w:pStyle w:val="ListParagraph"/>
        <w:numPr>
          <w:ilvl w:val="0"/>
          <w:numId w:val="109"/>
        </w:numPr>
        <w:spacing w:after="120" w:line="259" w:lineRule="auto"/>
        <w:rPr>
          <w:rFonts w:ascii="Arial" w:hAnsi="Arial" w:cs="Arial"/>
        </w:rPr>
      </w:pPr>
      <w:r w:rsidRPr="00732B65">
        <w:rPr>
          <w:rFonts w:ascii="Arial" w:hAnsi="Arial" w:cs="Arial"/>
          <w:b/>
        </w:rPr>
        <w:t xml:space="preserve">Quality Payment Program ListServ </w:t>
      </w:r>
      <w:bookmarkStart w:name="_Hlk488237419" w:id="14"/>
      <w:r w:rsidRPr="00732B65">
        <w:rPr>
          <w:rFonts w:ascii="Arial" w:hAnsi="Arial" w:cs="Arial"/>
          <w:b/>
        </w:rPr>
        <w:t>-</w:t>
      </w:r>
      <w:bookmarkEnd w:id="14"/>
      <w:r w:rsidRPr="00732B65">
        <w:rPr>
          <w:rFonts w:ascii="Arial" w:hAnsi="Arial" w:cs="Arial"/>
        </w:rPr>
        <w:t xml:space="preserve"> The Quality Payment Program ListServ will provide news and updates on new resources, website updates, upcoming milestones, deadlines, CMS trainings, and webinars. To subscribe, visit the </w:t>
      </w:r>
      <w:hyperlink w:history="1" r:id="rId22">
        <w:r w:rsidRPr="00732B65">
          <w:rPr>
            <w:rStyle w:val="Hyperlink"/>
            <w:rFonts w:ascii="Arial" w:hAnsi="Arial" w:eastAsia="MS Gothic" w:cs="Arial"/>
          </w:rPr>
          <w:t>Quality Payment Program</w:t>
        </w:r>
      </w:hyperlink>
      <w:r w:rsidRPr="00732B65">
        <w:rPr>
          <w:rFonts w:ascii="Arial" w:hAnsi="Arial" w:cs="Arial"/>
        </w:rPr>
        <w:t xml:space="preserve"> website and select “Subscribe to Updates” at the bottom of the page or in the footer.</w:t>
      </w:r>
    </w:p>
    <w:p w:rsidRPr="00732B65" w:rsidR="00BB6A11" w:rsidP="00BB6A11" w:rsidRDefault="00BB6A11" w14:paraId="79FA6AD4" w14:textId="77777777">
      <w:pPr>
        <w:pStyle w:val="ListParagraph"/>
        <w:numPr>
          <w:ilvl w:val="0"/>
          <w:numId w:val="109"/>
        </w:numPr>
        <w:spacing w:after="120" w:line="259" w:lineRule="auto"/>
        <w:rPr>
          <w:rFonts w:ascii="Arial" w:hAnsi="Arial" w:cs="Arial"/>
        </w:rPr>
      </w:pPr>
      <w:hyperlink w:history="1" r:id="rId23">
        <w:r w:rsidRPr="00732B65">
          <w:rPr>
            <w:rStyle w:val="Hyperlink"/>
            <w:rFonts w:ascii="Arial" w:hAnsi="Arial" w:eastAsia="MS Gothic" w:cs="Arial"/>
            <w:b/>
          </w:rPr>
          <w:t>Quality Payment Program Website</w:t>
        </w:r>
      </w:hyperlink>
      <w:r w:rsidRPr="00732B65">
        <w:rPr>
          <w:rStyle w:val="Bold"/>
          <w:rFonts w:ascii="Arial" w:hAnsi="Arial" w:cs="Arial"/>
        </w:rPr>
        <w:t xml:space="preserve"> -</w:t>
      </w:r>
      <w:r w:rsidRPr="00732B65">
        <w:rPr>
          <w:rFonts w:ascii="Arial" w:hAnsi="Arial" w:cs="Arial"/>
        </w:rPr>
        <w:t xml:space="preserve"> Educational documents for Qualified Registry participation will be available on the website to help support you in your submission process. In addition, lists with the criteria used to audit and validate data submitted in each of the MIPS performance categories will be available on the website.</w:t>
      </w:r>
    </w:p>
    <w:p w:rsidRPr="00732B65" w:rsidR="00BB6A11" w:rsidP="00BB6A11" w:rsidRDefault="00BB6A11" w14:paraId="16E14067" w14:textId="323EC978">
      <w:pPr>
        <w:pStyle w:val="ListParagraph"/>
        <w:numPr>
          <w:ilvl w:val="0"/>
          <w:numId w:val="109"/>
        </w:numPr>
        <w:spacing w:after="120" w:line="259" w:lineRule="auto"/>
        <w:rPr>
          <w:rFonts w:ascii="Arial" w:hAnsi="Arial" w:cs="Arial"/>
        </w:rPr>
      </w:pPr>
      <w:r w:rsidRPr="00732B65">
        <w:rPr>
          <w:rStyle w:val="Bold"/>
          <w:rFonts w:ascii="Arial" w:hAnsi="Arial" w:cs="Arial"/>
        </w:rPr>
        <w:t>Quality Payment Program –</w:t>
      </w:r>
      <w:r w:rsidRPr="00732B65">
        <w:rPr>
          <w:rFonts w:ascii="Arial" w:hAnsi="Arial" w:cs="Arial"/>
        </w:rPr>
        <w:t xml:space="preserve"> For additional questions related to the Quality performance category, please contact the Quality Payment Program Service Center at </w:t>
      </w:r>
      <w:hyperlink w:history="1" r:id="rId24">
        <w:r w:rsidRPr="00732B65">
          <w:rPr>
            <w:rStyle w:val="Hyperlink"/>
            <w:rFonts w:ascii="Arial" w:hAnsi="Arial" w:eastAsia="MS Gothic" w:cs="Arial"/>
          </w:rPr>
          <w:t>QPP@cms.hhs.gov</w:t>
        </w:r>
      </w:hyperlink>
      <w:r w:rsidRPr="00732B65">
        <w:rPr>
          <w:rFonts w:ascii="Arial" w:hAnsi="Arial" w:cs="Arial"/>
        </w:rPr>
        <w:t xml:space="preserve"> or 1-866-288-8292 (Monday – Friday, 8 a.m. – 8 p.m. ET). To </w:t>
      </w:r>
      <w:r w:rsidRPr="00732B65">
        <w:rPr>
          <w:rFonts w:ascii="Arial" w:hAnsi="Arial" w:cs="Arial"/>
        </w:rPr>
        <w:lastRenderedPageBreak/>
        <w:t>receive assistance more quickly, please consider calling during non-peak hours—before 10 a.m. and after 2 p.m. ET. Customers who are hearing impaired can dial 711 to be connected to a TRS Communications Assistant.</w:t>
      </w:r>
    </w:p>
    <w:p w:rsidRPr="00732B65" w:rsidR="00BB6A11" w:rsidP="00BB6A11" w:rsidRDefault="00BB6A11" w14:paraId="5A706CC8" w14:textId="4E323F66">
      <w:pPr>
        <w:pStyle w:val="ListParagraph"/>
        <w:numPr>
          <w:ilvl w:val="0"/>
          <w:numId w:val="109"/>
        </w:numPr>
        <w:spacing w:after="120" w:line="259" w:lineRule="auto"/>
        <w:rPr>
          <w:rFonts w:ascii="Arial" w:hAnsi="Arial" w:cs="Arial"/>
        </w:rPr>
      </w:pPr>
      <w:r w:rsidRPr="00732B65">
        <w:rPr>
          <w:rFonts w:ascii="Arial" w:hAnsi="Arial" w:cs="Arial"/>
          <w:b/>
        </w:rPr>
        <w:t>The Self-Nomination User Guide</w:t>
      </w:r>
      <w:r w:rsidRPr="00732B65">
        <w:rPr>
          <w:rStyle w:val="CommentReference"/>
          <w:rFonts w:ascii="Arial" w:hAnsi="Arial" w:cs="Arial"/>
          <w:sz w:val="14"/>
        </w:rPr>
        <w:t xml:space="preserve"> </w:t>
      </w:r>
      <w:r w:rsidRPr="00732B65">
        <w:rPr>
          <w:rFonts w:ascii="Arial" w:hAnsi="Arial" w:cs="Arial"/>
          <w:b/>
        </w:rPr>
        <w:t>-</w:t>
      </w:r>
      <w:r w:rsidRPr="00732B65">
        <w:rPr>
          <w:rFonts w:ascii="Arial" w:hAnsi="Arial" w:cs="Arial"/>
        </w:rPr>
        <w:t xml:space="preserve"> This guide provides step-by-step instructions for entities looking to become an approved Qualified Registry for the 2021 performance period of MIPS.</w:t>
      </w:r>
    </w:p>
    <w:p w:rsidRPr="00971F74" w:rsidR="006417D2" w:rsidP="005B2801" w:rsidRDefault="006417D2" w14:paraId="32AF3C24" w14:textId="6D336905">
      <w:pPr>
        <w:ind w:left="720" w:firstLine="0"/>
        <w:rPr>
          <w:rFonts w:ascii="Arial" w:hAnsi="Arial" w:cs="Arial"/>
        </w:rPr>
      </w:pPr>
    </w:p>
    <w:sectPr w:rsidRPr="00971F74" w:rsidR="00641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ABF9" w14:textId="77777777" w:rsidR="00F63306" w:rsidRDefault="00F63306" w:rsidP="00B528E9">
      <w:pPr>
        <w:spacing w:after="0" w:line="240" w:lineRule="auto"/>
      </w:pPr>
      <w:r>
        <w:separator/>
      </w:r>
    </w:p>
  </w:endnote>
  <w:endnote w:type="continuationSeparator" w:id="0">
    <w:p w14:paraId="1DE9A386" w14:textId="77777777" w:rsidR="00F63306" w:rsidRDefault="00F63306" w:rsidP="00B528E9">
      <w:pPr>
        <w:spacing w:after="0" w:line="240" w:lineRule="auto"/>
      </w:pPr>
      <w:r>
        <w:continuationSeparator/>
      </w:r>
    </w:p>
  </w:endnote>
  <w:endnote w:type="continuationNotice" w:id="1">
    <w:p w14:paraId="333C6E7F" w14:textId="77777777" w:rsidR="00A42A00" w:rsidRDefault="00A4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D725" w14:textId="77777777" w:rsidR="00F63306" w:rsidRDefault="00F63306" w:rsidP="00B528E9">
      <w:pPr>
        <w:spacing w:after="0" w:line="240" w:lineRule="auto"/>
      </w:pPr>
      <w:r>
        <w:separator/>
      </w:r>
    </w:p>
  </w:footnote>
  <w:footnote w:type="continuationSeparator" w:id="0">
    <w:p w14:paraId="4FD4A6B1" w14:textId="77777777" w:rsidR="00F63306" w:rsidRDefault="00F63306" w:rsidP="00B528E9">
      <w:pPr>
        <w:spacing w:after="0" w:line="240" w:lineRule="auto"/>
      </w:pPr>
      <w:r>
        <w:continuationSeparator/>
      </w:r>
    </w:p>
  </w:footnote>
  <w:footnote w:type="continuationNotice" w:id="1">
    <w:p w14:paraId="44849A4F" w14:textId="77777777" w:rsidR="00A42A00" w:rsidRDefault="00A42A00">
      <w:pPr>
        <w:spacing w:after="0" w:line="240" w:lineRule="auto"/>
      </w:pPr>
    </w:p>
  </w:footnote>
  <w:footnote w:id="2">
    <w:p w14:paraId="6D8122AF" w14:textId="77777777" w:rsidR="00F63306" w:rsidRDefault="00F63306" w:rsidP="00700A28">
      <w:pPr>
        <w:pStyle w:val="FootnoteText"/>
      </w:pPr>
      <w:r w:rsidRPr="600342D0">
        <w:rPr>
          <w:rStyle w:val="FootnoteReference"/>
        </w:rPr>
        <w:footnoteRef/>
      </w:r>
      <w:r>
        <w:t xml:space="preserve"> </w:t>
      </w:r>
      <w:r w:rsidRPr="00F031F9">
        <w:rPr>
          <w:rFonts w:ascii="Arial" w:hAnsi="Arial" w:cs="Arial"/>
          <w:sz w:val="22"/>
          <w:szCs w:val="22"/>
        </w:rPr>
        <w:t>§414.1305</w:t>
      </w:r>
    </w:p>
  </w:footnote>
  <w:footnote w:id="3">
    <w:p w14:paraId="3857AB36" w14:textId="77777777" w:rsidR="00F63306" w:rsidRDefault="00F63306" w:rsidP="00373E85">
      <w:pPr>
        <w:pStyle w:val="FootnoteText"/>
      </w:pPr>
      <w:r>
        <w:rPr>
          <w:rStyle w:val="FootnoteReference"/>
        </w:rPr>
        <w:footnoteRef/>
      </w:r>
      <w:r>
        <w:t xml:space="preserve"> </w:t>
      </w:r>
      <w:r w:rsidRPr="000661E5">
        <w:rPr>
          <w:rFonts w:ascii="Arial" w:hAnsi="Arial" w:cs="Arial"/>
          <w:sz w:val="22"/>
          <w:szCs w:val="22"/>
        </w:rPr>
        <w:t>§414.1400(c)(2)</w:t>
      </w:r>
    </w:p>
  </w:footnote>
  <w:footnote w:id="4">
    <w:p w14:paraId="164FFE8D" w14:textId="77777777" w:rsidR="00F63306" w:rsidRDefault="00F63306" w:rsidP="00373E85">
      <w:pPr>
        <w:pStyle w:val="FootnoteText"/>
      </w:pPr>
      <w:r>
        <w:rPr>
          <w:rStyle w:val="FootnoteReference"/>
        </w:rPr>
        <w:footnoteRef/>
      </w:r>
      <w:r>
        <w:t xml:space="preserve"> </w:t>
      </w:r>
      <w:r w:rsidRPr="000661E5">
        <w:rPr>
          <w:rFonts w:ascii="Arial" w:hAnsi="Arial" w:cs="Arial"/>
          <w:sz w:val="22"/>
          <w:szCs w:val="22"/>
        </w:rPr>
        <w:t>81 FR 77383</w:t>
      </w:r>
    </w:p>
  </w:footnote>
  <w:footnote w:id="5">
    <w:p w14:paraId="15E52916" w14:textId="77777777" w:rsidR="00F63306" w:rsidRDefault="00F63306" w:rsidP="00373E85">
      <w:pPr>
        <w:pStyle w:val="FootnoteText"/>
      </w:pPr>
      <w:r>
        <w:rPr>
          <w:rStyle w:val="FootnoteReference"/>
        </w:rPr>
        <w:footnoteRef/>
      </w:r>
      <w:r>
        <w:t xml:space="preserve"> </w:t>
      </w:r>
      <w:r w:rsidRPr="000661E5">
        <w:rPr>
          <w:rFonts w:ascii="Arial" w:hAnsi="Arial" w:cs="Arial"/>
          <w:sz w:val="22"/>
          <w:szCs w:val="22"/>
        </w:rPr>
        <w:t>83 FR 59761</w:t>
      </w:r>
    </w:p>
  </w:footnote>
  <w:footnote w:id="6">
    <w:p w14:paraId="1365FDDF" w14:textId="77777777" w:rsidR="00F63306" w:rsidRDefault="00F63306" w:rsidP="00373E85">
      <w:pPr>
        <w:pStyle w:val="FootnoteText"/>
      </w:pPr>
      <w:r>
        <w:rPr>
          <w:rStyle w:val="FootnoteReference"/>
        </w:rPr>
        <w:footnoteRef/>
      </w:r>
      <w:r>
        <w:t xml:space="preserve"> </w:t>
      </w:r>
      <w:r w:rsidRPr="000661E5">
        <w:rPr>
          <w:rFonts w:ascii="Arial" w:hAnsi="Arial" w:cs="Arial"/>
          <w:sz w:val="22"/>
          <w:szCs w:val="22"/>
        </w:rPr>
        <w:t>81 FR 77384 through 77385</w:t>
      </w:r>
    </w:p>
  </w:footnote>
  <w:footnote w:id="7">
    <w:p w14:paraId="4AC9156C" w14:textId="37969C94" w:rsidR="00F63306" w:rsidRPr="00B54C8B" w:rsidRDefault="00F63306" w:rsidP="00373E85">
      <w:pPr>
        <w:pStyle w:val="FootnoteText"/>
        <w:rPr>
          <w:rFonts w:ascii="Arial" w:hAnsi="Arial" w:cs="Arial"/>
          <w:sz w:val="22"/>
          <w:szCs w:val="22"/>
        </w:rPr>
      </w:pPr>
      <w:r>
        <w:rPr>
          <w:rStyle w:val="FootnoteReference"/>
        </w:rPr>
        <w:footnoteRef/>
      </w:r>
      <w:r>
        <w:t xml:space="preserve"> </w:t>
      </w:r>
      <w:r w:rsidR="00645601" w:rsidRPr="00373331">
        <w:rPr>
          <w:rFonts w:ascii="Arial" w:hAnsi="Arial" w:cs="Arial"/>
          <w:sz w:val="22"/>
          <w:szCs w:val="22"/>
        </w:rPr>
        <w:t>§</w:t>
      </w:r>
      <w:r w:rsidRPr="00B54C8B">
        <w:rPr>
          <w:rFonts w:ascii="Arial" w:hAnsi="Arial" w:cs="Arial"/>
          <w:sz w:val="22"/>
          <w:szCs w:val="22"/>
        </w:rPr>
        <w:t>414.1400(a)(2)(ii)</w:t>
      </w:r>
    </w:p>
  </w:footnote>
  <w:footnote w:id="8">
    <w:p w14:paraId="1F47C008" w14:textId="77777777" w:rsidR="00F63306" w:rsidRPr="00B54C8B" w:rsidRDefault="00F63306" w:rsidP="00373E85">
      <w:pPr>
        <w:pStyle w:val="FootnoteText"/>
        <w:rPr>
          <w:rFonts w:ascii="Arial" w:hAnsi="Arial" w:cs="Arial"/>
          <w:sz w:val="22"/>
          <w:szCs w:val="22"/>
        </w:rPr>
      </w:pPr>
      <w:r w:rsidRPr="00B54C8B">
        <w:rPr>
          <w:rStyle w:val="FootnoteReference"/>
          <w:rFonts w:ascii="Arial" w:hAnsi="Arial" w:cs="Arial"/>
          <w:sz w:val="22"/>
          <w:szCs w:val="22"/>
        </w:rPr>
        <w:footnoteRef/>
      </w:r>
      <w:r w:rsidRPr="00B54C8B">
        <w:rPr>
          <w:rFonts w:ascii="Arial" w:hAnsi="Arial" w:cs="Arial"/>
          <w:sz w:val="22"/>
          <w:szCs w:val="22"/>
        </w:rPr>
        <w:t xml:space="preserve"> </w:t>
      </w:r>
      <w:hyperlink r:id="rId1" w:anchor="co_pp_db5f000082924" w:history="1">
        <w:r w:rsidRPr="00B54C8B">
          <w:rPr>
            <w:rStyle w:val="Hyperlink"/>
            <w:rFonts w:ascii="Arial" w:hAnsi="Arial" w:cs="Arial"/>
            <w:sz w:val="22"/>
            <w:szCs w:val="22"/>
          </w:rPr>
          <w:t>§414.1380(c)(2)(i)(A)(4) or (5)</w:t>
        </w:r>
      </w:hyperlink>
      <w:r w:rsidRPr="00B54C8B">
        <w:rPr>
          <w:rFonts w:ascii="Arial" w:hAnsi="Arial" w:cs="Arial"/>
          <w:sz w:val="22"/>
          <w:szCs w:val="22"/>
        </w:rPr>
        <w:t> or </w:t>
      </w:r>
      <w:hyperlink r:id="rId2" w:anchor="co_pp_44bd00008bb55" w:history="1">
        <w:r w:rsidRPr="00B54C8B">
          <w:rPr>
            <w:rStyle w:val="Hyperlink"/>
            <w:rFonts w:ascii="Arial" w:hAnsi="Arial" w:cs="Arial"/>
            <w:sz w:val="22"/>
            <w:szCs w:val="22"/>
          </w:rPr>
          <w:t>§414.1380(c)(2)(i)(C)(1) through (7)</w:t>
        </w:r>
      </w:hyperlink>
      <w:r w:rsidRPr="00B54C8B">
        <w:rPr>
          <w:rFonts w:ascii="Arial" w:hAnsi="Arial" w:cs="Arial"/>
          <w:sz w:val="22"/>
          <w:szCs w:val="22"/>
        </w:rPr>
        <w:t> or </w:t>
      </w:r>
    </w:p>
    <w:p w14:paraId="1E9EA6AF" w14:textId="77777777" w:rsidR="00F63306" w:rsidRPr="00373331" w:rsidRDefault="00F63306" w:rsidP="00373E85">
      <w:pPr>
        <w:pStyle w:val="FootnoteText"/>
        <w:rPr>
          <w:rFonts w:ascii="Arial" w:hAnsi="Arial" w:cs="Arial"/>
          <w:sz w:val="22"/>
          <w:szCs w:val="22"/>
        </w:rPr>
      </w:pPr>
      <w:hyperlink r:id="rId3" w:anchor="co_pp_aff70000fd4f2" w:history="1">
        <w:r w:rsidRPr="00B54C8B">
          <w:rPr>
            <w:rStyle w:val="Hyperlink"/>
            <w:rFonts w:ascii="Arial" w:hAnsi="Arial" w:cs="Arial"/>
            <w:sz w:val="22"/>
            <w:szCs w:val="22"/>
          </w:rPr>
          <w:t>§414.1380(c)(2)(i)(C)(9)</w:t>
        </w:r>
      </w:hyperlink>
    </w:p>
  </w:footnote>
  <w:footnote w:id="9">
    <w:p w14:paraId="476D4EC2" w14:textId="77777777" w:rsidR="00F63306" w:rsidRDefault="00F63306" w:rsidP="00373E85">
      <w:pPr>
        <w:pStyle w:val="FootnoteText"/>
      </w:pPr>
      <w:r>
        <w:rPr>
          <w:rStyle w:val="FootnoteReference"/>
        </w:rPr>
        <w:footnoteRef/>
      </w:r>
      <w:r>
        <w:t xml:space="preserve"> </w:t>
      </w:r>
      <w:r w:rsidRPr="00373331">
        <w:rPr>
          <w:rFonts w:ascii="Arial" w:hAnsi="Arial" w:cs="Arial"/>
          <w:sz w:val="22"/>
          <w:szCs w:val="22"/>
        </w:rPr>
        <w:t>§414.1400(b)(2)(iv)(A)</w:t>
      </w:r>
    </w:p>
  </w:footnote>
  <w:footnote w:id="10">
    <w:p w14:paraId="47733162" w14:textId="77777777" w:rsidR="00F63306" w:rsidRDefault="00F63306" w:rsidP="00373E85">
      <w:pPr>
        <w:pStyle w:val="FootnoteText"/>
      </w:pPr>
      <w:r>
        <w:rPr>
          <w:rStyle w:val="FootnoteReference"/>
        </w:rPr>
        <w:footnoteRef/>
      </w:r>
      <w:r>
        <w:t xml:space="preserve"> </w:t>
      </w:r>
      <w:r w:rsidRPr="00373331">
        <w:rPr>
          <w:rFonts w:ascii="Arial" w:hAnsi="Arial" w:cs="Arial"/>
          <w:sz w:val="22"/>
          <w:szCs w:val="22"/>
        </w:rPr>
        <w:t>§414.1400(b)(2)(iv)(B) &amp; (C)</w:t>
      </w:r>
    </w:p>
  </w:footnote>
  <w:footnote w:id="11">
    <w:p w14:paraId="293A4C54" w14:textId="77777777" w:rsidR="00F63306" w:rsidRDefault="00F63306" w:rsidP="00373E85">
      <w:pPr>
        <w:pStyle w:val="FootnoteText"/>
      </w:pPr>
      <w:r>
        <w:rPr>
          <w:rStyle w:val="FootnoteReference"/>
        </w:rPr>
        <w:footnoteRef/>
      </w:r>
      <w:r>
        <w:t xml:space="preserve"> </w:t>
      </w:r>
      <w:r w:rsidRPr="00373331">
        <w:rPr>
          <w:rFonts w:ascii="Arial" w:hAnsi="Arial" w:cs="Arial"/>
          <w:color w:val="000000"/>
          <w:sz w:val="22"/>
          <w:szCs w:val="22"/>
        </w:rPr>
        <w:t>§414.1400(b)(2)(iv)(D)</w:t>
      </w:r>
    </w:p>
  </w:footnote>
  <w:footnote w:id="12">
    <w:p w14:paraId="3C8EF02F" w14:textId="77777777" w:rsidR="00F63306" w:rsidRDefault="00F63306" w:rsidP="00373E85">
      <w:pPr>
        <w:pStyle w:val="FootnoteText"/>
      </w:pPr>
      <w:r>
        <w:rPr>
          <w:rStyle w:val="FootnoteReference"/>
        </w:rPr>
        <w:footnoteRef/>
      </w:r>
      <w:r>
        <w:t xml:space="preserve"> </w:t>
      </w:r>
      <w:r w:rsidRPr="00312BF4">
        <w:rPr>
          <w:rFonts w:ascii="Arial" w:hAnsi="Arial" w:cs="Arial"/>
          <w:sz w:val="22"/>
          <w:szCs w:val="22"/>
        </w:rPr>
        <w:t>§414.1400(b)(2)(v)(A)</w:t>
      </w:r>
    </w:p>
  </w:footnote>
  <w:footnote w:id="13">
    <w:p w14:paraId="52A1015B" w14:textId="77777777" w:rsidR="00F63306" w:rsidRPr="00312BF4" w:rsidRDefault="00F63306" w:rsidP="00373E85">
      <w:pPr>
        <w:pStyle w:val="FootnoteText"/>
        <w:rPr>
          <w:rFonts w:ascii="Arial" w:hAnsi="Arial" w:cs="Arial"/>
          <w:sz w:val="22"/>
          <w:szCs w:val="22"/>
        </w:rPr>
      </w:pPr>
      <w:r>
        <w:rPr>
          <w:rStyle w:val="FootnoteReference"/>
        </w:rPr>
        <w:footnoteRef/>
      </w:r>
      <w:r>
        <w:t xml:space="preserve"> </w:t>
      </w:r>
      <w:r w:rsidRPr="00312BF4">
        <w:rPr>
          <w:rFonts w:ascii="Arial" w:hAnsi="Arial" w:cs="Arial"/>
          <w:sz w:val="22"/>
          <w:szCs w:val="22"/>
        </w:rPr>
        <w:t>§414.1400(b)(2)(v)(B)</w:t>
      </w:r>
    </w:p>
  </w:footnote>
  <w:footnote w:id="14">
    <w:p w14:paraId="05BDE870" w14:textId="77777777" w:rsidR="00F63306" w:rsidRPr="00312BF4" w:rsidRDefault="00F63306" w:rsidP="00373E85">
      <w:pPr>
        <w:pStyle w:val="FootnoteText"/>
        <w:rPr>
          <w:rFonts w:ascii="Arial" w:hAnsi="Arial" w:cs="Arial"/>
          <w:sz w:val="22"/>
          <w:szCs w:val="22"/>
        </w:rPr>
      </w:pPr>
      <w:r>
        <w:rPr>
          <w:rStyle w:val="FootnoteReference"/>
        </w:rPr>
        <w:footnoteRef/>
      </w:r>
      <w:r>
        <w:t xml:space="preserve"> </w:t>
      </w:r>
      <w:r w:rsidRPr="00312BF4">
        <w:rPr>
          <w:rFonts w:ascii="Arial" w:hAnsi="Arial" w:cs="Arial"/>
          <w:sz w:val="22"/>
          <w:szCs w:val="22"/>
        </w:rPr>
        <w:t>§414.1400(b)(2)(v)(C)</w:t>
      </w:r>
    </w:p>
  </w:footnote>
  <w:footnote w:id="15">
    <w:p w14:paraId="618AC523" w14:textId="77777777" w:rsidR="00F63306" w:rsidRDefault="00F63306" w:rsidP="00373E85">
      <w:pPr>
        <w:pStyle w:val="FootnoteText"/>
      </w:pPr>
      <w:r>
        <w:rPr>
          <w:rStyle w:val="FootnoteReference"/>
        </w:rPr>
        <w:footnoteRef/>
      </w:r>
      <w:r>
        <w:t xml:space="preserve"> </w:t>
      </w:r>
      <w:r w:rsidRPr="00312BF4">
        <w:rPr>
          <w:rFonts w:ascii="Arial" w:hAnsi="Arial" w:cs="Arial"/>
          <w:sz w:val="22"/>
          <w:szCs w:val="22"/>
        </w:rPr>
        <w:t>§414.1400(b)(2)(iv)(G)</w:t>
      </w:r>
    </w:p>
  </w:footnote>
  <w:footnote w:id="16">
    <w:p w14:paraId="23B9AF40" w14:textId="77777777" w:rsidR="00F63306" w:rsidRDefault="00F63306" w:rsidP="00373E85">
      <w:pPr>
        <w:pStyle w:val="FootnoteText"/>
      </w:pPr>
      <w:r>
        <w:rPr>
          <w:rStyle w:val="FootnoteReference"/>
        </w:rPr>
        <w:footnoteRef/>
      </w:r>
      <w:r>
        <w:t xml:space="preserve"> </w:t>
      </w:r>
      <w:r w:rsidRPr="00312BF4">
        <w:rPr>
          <w:rFonts w:ascii="Arial" w:hAnsi="Arial" w:cs="Arial"/>
          <w:sz w:val="22"/>
          <w:szCs w:val="22"/>
        </w:rPr>
        <w:t>§414.1400(c)(2)(ii)</w:t>
      </w:r>
    </w:p>
  </w:footnote>
  <w:footnote w:id="17">
    <w:p w14:paraId="7DA83720" w14:textId="77777777" w:rsidR="00F63306" w:rsidRDefault="00F63306" w:rsidP="00316C60">
      <w:pPr>
        <w:pStyle w:val="FootnoteText"/>
      </w:pPr>
      <w:r>
        <w:rPr>
          <w:rStyle w:val="FootnoteReference"/>
        </w:rPr>
        <w:footnoteRef/>
      </w:r>
      <w:r>
        <w:t xml:space="preserve"> </w:t>
      </w:r>
      <w:r w:rsidRPr="00766FB5">
        <w:rPr>
          <w:rFonts w:ascii="Arial" w:hAnsi="Arial" w:cs="Arial"/>
          <w:sz w:val="22"/>
          <w:szCs w:val="22"/>
        </w:rPr>
        <w:t>§414.1400(f)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693"/>
    <w:multiLevelType w:val="hybridMultilevel"/>
    <w:tmpl w:val="A6BC0DB2"/>
    <w:lvl w:ilvl="0" w:tplc="E1EA9002">
      <w:start w:val="1"/>
      <w:numFmt w:val="bullet"/>
      <w:lvlText w:val=""/>
      <w:lvlJc w:val="left"/>
      <w:pPr>
        <w:ind w:left="720" w:hanging="360"/>
      </w:pPr>
      <w:rPr>
        <w:rFonts w:ascii="Symbol" w:hAnsi="Symbol" w:hint="default"/>
      </w:rPr>
    </w:lvl>
    <w:lvl w:ilvl="1" w:tplc="463021D8">
      <w:start w:val="1"/>
      <w:numFmt w:val="bullet"/>
      <w:lvlText w:val=""/>
      <w:lvlJc w:val="left"/>
      <w:pPr>
        <w:ind w:left="1440" w:hanging="360"/>
      </w:pPr>
      <w:rPr>
        <w:rFonts w:ascii="Wingdings" w:hAnsi="Wingdings" w:hint="default"/>
      </w:rPr>
    </w:lvl>
    <w:lvl w:ilvl="2" w:tplc="AC607BAA">
      <w:start w:val="1"/>
      <w:numFmt w:val="bullet"/>
      <w:lvlText w:val=""/>
      <w:lvlJc w:val="left"/>
      <w:pPr>
        <w:ind w:left="2160" w:hanging="360"/>
      </w:pPr>
      <w:rPr>
        <w:rFonts w:ascii="Wingdings" w:hAnsi="Wingdings" w:hint="default"/>
      </w:rPr>
    </w:lvl>
    <w:lvl w:ilvl="3" w:tplc="91B66B4E">
      <w:start w:val="1"/>
      <w:numFmt w:val="bullet"/>
      <w:lvlText w:val=""/>
      <w:lvlJc w:val="left"/>
      <w:pPr>
        <w:ind w:left="2880" w:hanging="360"/>
      </w:pPr>
      <w:rPr>
        <w:rFonts w:ascii="Symbol" w:hAnsi="Symbol" w:hint="default"/>
      </w:rPr>
    </w:lvl>
    <w:lvl w:ilvl="4" w:tplc="F5344C52">
      <w:start w:val="1"/>
      <w:numFmt w:val="bullet"/>
      <w:lvlText w:val="o"/>
      <w:lvlJc w:val="left"/>
      <w:pPr>
        <w:ind w:left="3600" w:hanging="360"/>
      </w:pPr>
      <w:rPr>
        <w:rFonts w:ascii="Courier New" w:hAnsi="Courier New" w:hint="default"/>
      </w:rPr>
    </w:lvl>
    <w:lvl w:ilvl="5" w:tplc="652E2962">
      <w:start w:val="1"/>
      <w:numFmt w:val="bullet"/>
      <w:lvlText w:val=""/>
      <w:lvlJc w:val="left"/>
      <w:pPr>
        <w:ind w:left="4320" w:hanging="360"/>
      </w:pPr>
      <w:rPr>
        <w:rFonts w:ascii="Wingdings" w:hAnsi="Wingdings" w:hint="default"/>
      </w:rPr>
    </w:lvl>
    <w:lvl w:ilvl="6" w:tplc="ECE6EDCE">
      <w:start w:val="1"/>
      <w:numFmt w:val="bullet"/>
      <w:lvlText w:val=""/>
      <w:lvlJc w:val="left"/>
      <w:pPr>
        <w:ind w:left="5040" w:hanging="360"/>
      </w:pPr>
      <w:rPr>
        <w:rFonts w:ascii="Symbol" w:hAnsi="Symbol" w:hint="default"/>
      </w:rPr>
    </w:lvl>
    <w:lvl w:ilvl="7" w:tplc="8AA693CE">
      <w:start w:val="1"/>
      <w:numFmt w:val="bullet"/>
      <w:lvlText w:val="o"/>
      <w:lvlJc w:val="left"/>
      <w:pPr>
        <w:ind w:left="5760" w:hanging="360"/>
      </w:pPr>
      <w:rPr>
        <w:rFonts w:ascii="Courier New" w:hAnsi="Courier New" w:hint="default"/>
      </w:rPr>
    </w:lvl>
    <w:lvl w:ilvl="8" w:tplc="D5BC43C8">
      <w:start w:val="1"/>
      <w:numFmt w:val="bullet"/>
      <w:lvlText w:val=""/>
      <w:lvlJc w:val="left"/>
      <w:pPr>
        <w:ind w:left="6480" w:hanging="360"/>
      </w:pPr>
      <w:rPr>
        <w:rFonts w:ascii="Wingdings" w:hAnsi="Wingdings" w:hint="default"/>
      </w:rPr>
    </w:lvl>
  </w:abstractNum>
  <w:abstractNum w:abstractNumId="1" w15:restartNumberingAfterBreak="0">
    <w:nsid w:val="02046F2F"/>
    <w:multiLevelType w:val="hybridMultilevel"/>
    <w:tmpl w:val="558E8952"/>
    <w:lvl w:ilvl="0" w:tplc="47747ADA">
      <w:start w:val="1"/>
      <w:numFmt w:val="bullet"/>
      <w:lvlText w:val="o"/>
      <w:lvlJc w:val="left"/>
      <w:pPr>
        <w:ind w:left="72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221509F"/>
    <w:multiLevelType w:val="hybridMultilevel"/>
    <w:tmpl w:val="76E25384"/>
    <w:lvl w:ilvl="0" w:tplc="794A68EC">
      <w:start w:val="1"/>
      <w:numFmt w:val="bullet"/>
      <w:lvlText w:val=""/>
      <w:lvlJc w:val="left"/>
      <w:pPr>
        <w:tabs>
          <w:tab w:val="num" w:pos="720"/>
        </w:tabs>
        <w:ind w:left="720" w:hanging="360"/>
      </w:pPr>
      <w:rPr>
        <w:rFonts w:ascii="Symbol" w:hAnsi="Symbol" w:hint="default"/>
        <w:sz w:val="20"/>
      </w:rPr>
    </w:lvl>
    <w:lvl w:ilvl="1" w:tplc="C2B66E1E" w:tentative="1">
      <w:start w:val="1"/>
      <w:numFmt w:val="bullet"/>
      <w:lvlText w:val=""/>
      <w:lvlJc w:val="left"/>
      <w:pPr>
        <w:tabs>
          <w:tab w:val="num" w:pos="1440"/>
        </w:tabs>
        <w:ind w:left="1440" w:hanging="360"/>
      </w:pPr>
      <w:rPr>
        <w:rFonts w:ascii="Symbol" w:hAnsi="Symbol" w:hint="default"/>
        <w:sz w:val="20"/>
      </w:rPr>
    </w:lvl>
    <w:lvl w:ilvl="2" w:tplc="E53E3DD2" w:tentative="1">
      <w:start w:val="1"/>
      <w:numFmt w:val="bullet"/>
      <w:lvlText w:val=""/>
      <w:lvlJc w:val="left"/>
      <w:pPr>
        <w:tabs>
          <w:tab w:val="num" w:pos="2160"/>
        </w:tabs>
        <w:ind w:left="2160" w:hanging="360"/>
      </w:pPr>
      <w:rPr>
        <w:rFonts w:ascii="Symbol" w:hAnsi="Symbol" w:hint="default"/>
        <w:sz w:val="20"/>
      </w:rPr>
    </w:lvl>
    <w:lvl w:ilvl="3" w:tplc="0A549D26" w:tentative="1">
      <w:start w:val="1"/>
      <w:numFmt w:val="bullet"/>
      <w:lvlText w:val=""/>
      <w:lvlJc w:val="left"/>
      <w:pPr>
        <w:tabs>
          <w:tab w:val="num" w:pos="2880"/>
        </w:tabs>
        <w:ind w:left="2880" w:hanging="360"/>
      </w:pPr>
      <w:rPr>
        <w:rFonts w:ascii="Symbol" w:hAnsi="Symbol" w:hint="default"/>
        <w:sz w:val="20"/>
      </w:rPr>
    </w:lvl>
    <w:lvl w:ilvl="4" w:tplc="4380D694" w:tentative="1">
      <w:start w:val="1"/>
      <w:numFmt w:val="bullet"/>
      <w:lvlText w:val=""/>
      <w:lvlJc w:val="left"/>
      <w:pPr>
        <w:tabs>
          <w:tab w:val="num" w:pos="3600"/>
        </w:tabs>
        <w:ind w:left="3600" w:hanging="360"/>
      </w:pPr>
      <w:rPr>
        <w:rFonts w:ascii="Symbol" w:hAnsi="Symbol" w:hint="default"/>
        <w:sz w:val="20"/>
      </w:rPr>
    </w:lvl>
    <w:lvl w:ilvl="5" w:tplc="9780B11E" w:tentative="1">
      <w:start w:val="1"/>
      <w:numFmt w:val="bullet"/>
      <w:lvlText w:val=""/>
      <w:lvlJc w:val="left"/>
      <w:pPr>
        <w:tabs>
          <w:tab w:val="num" w:pos="4320"/>
        </w:tabs>
        <w:ind w:left="4320" w:hanging="360"/>
      </w:pPr>
      <w:rPr>
        <w:rFonts w:ascii="Symbol" w:hAnsi="Symbol" w:hint="default"/>
        <w:sz w:val="20"/>
      </w:rPr>
    </w:lvl>
    <w:lvl w:ilvl="6" w:tplc="61BE2570" w:tentative="1">
      <w:start w:val="1"/>
      <w:numFmt w:val="bullet"/>
      <w:lvlText w:val=""/>
      <w:lvlJc w:val="left"/>
      <w:pPr>
        <w:tabs>
          <w:tab w:val="num" w:pos="5040"/>
        </w:tabs>
        <w:ind w:left="5040" w:hanging="360"/>
      </w:pPr>
      <w:rPr>
        <w:rFonts w:ascii="Symbol" w:hAnsi="Symbol" w:hint="default"/>
        <w:sz w:val="20"/>
      </w:rPr>
    </w:lvl>
    <w:lvl w:ilvl="7" w:tplc="B2FCEC7E" w:tentative="1">
      <w:start w:val="1"/>
      <w:numFmt w:val="bullet"/>
      <w:lvlText w:val=""/>
      <w:lvlJc w:val="left"/>
      <w:pPr>
        <w:tabs>
          <w:tab w:val="num" w:pos="5760"/>
        </w:tabs>
        <w:ind w:left="5760" w:hanging="360"/>
      </w:pPr>
      <w:rPr>
        <w:rFonts w:ascii="Symbol" w:hAnsi="Symbol" w:hint="default"/>
        <w:sz w:val="20"/>
      </w:rPr>
    </w:lvl>
    <w:lvl w:ilvl="8" w:tplc="25745D6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16C2E"/>
    <w:multiLevelType w:val="hybridMultilevel"/>
    <w:tmpl w:val="8BFCE8F4"/>
    <w:lvl w:ilvl="0" w:tplc="0409000D">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02261046"/>
    <w:multiLevelType w:val="hybridMultilevel"/>
    <w:tmpl w:val="F692DFEE"/>
    <w:lvl w:ilvl="0" w:tplc="2F0C4814">
      <w:start w:val="1"/>
      <w:numFmt w:val="bullet"/>
      <w:lvlText w:val=""/>
      <w:lvlJc w:val="left"/>
      <w:pPr>
        <w:ind w:left="720" w:hanging="360"/>
      </w:pPr>
      <w:rPr>
        <w:rFonts w:ascii="Symbol" w:hAnsi="Symbol" w:hint="default"/>
      </w:rPr>
    </w:lvl>
    <w:lvl w:ilvl="1" w:tplc="7CA430A2">
      <w:start w:val="1"/>
      <w:numFmt w:val="bullet"/>
      <w:lvlText w:val="o"/>
      <w:lvlJc w:val="left"/>
      <w:pPr>
        <w:ind w:left="1440" w:hanging="360"/>
      </w:pPr>
      <w:rPr>
        <w:rFonts w:ascii="Courier New" w:hAnsi="Courier New" w:hint="default"/>
      </w:rPr>
    </w:lvl>
    <w:lvl w:ilvl="2" w:tplc="3C2A770C">
      <w:start w:val="1"/>
      <w:numFmt w:val="bullet"/>
      <w:lvlText w:val=""/>
      <w:lvlJc w:val="left"/>
      <w:pPr>
        <w:ind w:left="2160" w:hanging="360"/>
      </w:pPr>
      <w:rPr>
        <w:rFonts w:ascii="Wingdings" w:hAnsi="Wingdings" w:hint="default"/>
      </w:rPr>
    </w:lvl>
    <w:lvl w:ilvl="3" w:tplc="98405E4C">
      <w:start w:val="1"/>
      <w:numFmt w:val="bullet"/>
      <w:lvlText w:val=""/>
      <w:lvlJc w:val="left"/>
      <w:pPr>
        <w:ind w:left="2880" w:hanging="360"/>
      </w:pPr>
      <w:rPr>
        <w:rFonts w:ascii="Symbol" w:hAnsi="Symbol" w:hint="default"/>
      </w:rPr>
    </w:lvl>
    <w:lvl w:ilvl="4" w:tplc="083C5754">
      <w:start w:val="1"/>
      <w:numFmt w:val="bullet"/>
      <w:lvlText w:val="o"/>
      <w:lvlJc w:val="left"/>
      <w:pPr>
        <w:ind w:left="3600" w:hanging="360"/>
      </w:pPr>
      <w:rPr>
        <w:rFonts w:ascii="Courier New" w:hAnsi="Courier New" w:hint="default"/>
      </w:rPr>
    </w:lvl>
    <w:lvl w:ilvl="5" w:tplc="A01CBDA2">
      <w:start w:val="1"/>
      <w:numFmt w:val="bullet"/>
      <w:lvlText w:val=""/>
      <w:lvlJc w:val="left"/>
      <w:pPr>
        <w:ind w:left="4320" w:hanging="360"/>
      </w:pPr>
      <w:rPr>
        <w:rFonts w:ascii="Wingdings" w:hAnsi="Wingdings" w:hint="default"/>
      </w:rPr>
    </w:lvl>
    <w:lvl w:ilvl="6" w:tplc="8EB09BF2">
      <w:start w:val="1"/>
      <w:numFmt w:val="bullet"/>
      <w:lvlText w:val=""/>
      <w:lvlJc w:val="left"/>
      <w:pPr>
        <w:ind w:left="5040" w:hanging="360"/>
      </w:pPr>
      <w:rPr>
        <w:rFonts w:ascii="Symbol" w:hAnsi="Symbol" w:hint="default"/>
      </w:rPr>
    </w:lvl>
    <w:lvl w:ilvl="7" w:tplc="04A46CD4">
      <w:start w:val="1"/>
      <w:numFmt w:val="bullet"/>
      <w:lvlText w:val="o"/>
      <w:lvlJc w:val="left"/>
      <w:pPr>
        <w:ind w:left="5760" w:hanging="360"/>
      </w:pPr>
      <w:rPr>
        <w:rFonts w:ascii="Courier New" w:hAnsi="Courier New" w:hint="default"/>
      </w:rPr>
    </w:lvl>
    <w:lvl w:ilvl="8" w:tplc="7AB27E7A">
      <w:start w:val="1"/>
      <w:numFmt w:val="bullet"/>
      <w:lvlText w:val=""/>
      <w:lvlJc w:val="left"/>
      <w:pPr>
        <w:ind w:left="6480" w:hanging="360"/>
      </w:pPr>
      <w:rPr>
        <w:rFonts w:ascii="Wingdings" w:hAnsi="Wingdings" w:hint="default"/>
      </w:rPr>
    </w:lvl>
  </w:abstractNum>
  <w:abstractNum w:abstractNumId="5" w15:restartNumberingAfterBreak="0">
    <w:nsid w:val="03480DA9"/>
    <w:multiLevelType w:val="hybridMultilevel"/>
    <w:tmpl w:val="C5E68878"/>
    <w:lvl w:ilvl="0" w:tplc="CBB0B792">
      <w:start w:val="1"/>
      <w:numFmt w:val="decimal"/>
      <w:lvlText w:val="%1."/>
      <w:lvlJc w:val="left"/>
      <w:pPr>
        <w:ind w:left="360" w:hanging="360"/>
      </w:pPr>
      <w:rPr>
        <w:rFonts w:ascii="Arial" w:hAnsi="Arial" w:cs="Arial" w:hint="default"/>
        <w:b w:val="0"/>
        <w:bCs/>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4C0F5A"/>
    <w:multiLevelType w:val="hybridMultilevel"/>
    <w:tmpl w:val="DED65350"/>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4893354"/>
    <w:multiLevelType w:val="hybridMultilevel"/>
    <w:tmpl w:val="FAFE95F4"/>
    <w:lvl w:ilvl="0" w:tplc="383CE466">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6570C4"/>
    <w:multiLevelType w:val="hybridMultilevel"/>
    <w:tmpl w:val="D7D6EB48"/>
    <w:lvl w:ilvl="0" w:tplc="A72A6314">
      <w:start w:val="1"/>
      <w:numFmt w:val="decimal"/>
      <w:lvlText w:val="%1."/>
      <w:lvlJc w:val="left"/>
      <w:pPr>
        <w:ind w:left="720" w:hanging="360"/>
      </w:pPr>
    </w:lvl>
    <w:lvl w:ilvl="1" w:tplc="91BA0C6E">
      <w:start w:val="1"/>
      <w:numFmt w:val="decimal"/>
      <w:lvlText w:val="%2."/>
      <w:lvlJc w:val="left"/>
      <w:pPr>
        <w:ind w:left="1440" w:hanging="360"/>
      </w:pPr>
    </w:lvl>
    <w:lvl w:ilvl="2" w:tplc="5BF4219A">
      <w:start w:val="1"/>
      <w:numFmt w:val="lowerRoman"/>
      <w:lvlText w:val="%3."/>
      <w:lvlJc w:val="right"/>
      <w:pPr>
        <w:ind w:left="2160" w:hanging="180"/>
      </w:pPr>
    </w:lvl>
    <w:lvl w:ilvl="3" w:tplc="75B06F30">
      <w:start w:val="1"/>
      <w:numFmt w:val="decimal"/>
      <w:lvlText w:val="%4."/>
      <w:lvlJc w:val="left"/>
      <w:pPr>
        <w:ind w:left="2880" w:hanging="360"/>
      </w:pPr>
    </w:lvl>
    <w:lvl w:ilvl="4" w:tplc="0C149AD4">
      <w:start w:val="1"/>
      <w:numFmt w:val="lowerLetter"/>
      <w:lvlText w:val="%5."/>
      <w:lvlJc w:val="left"/>
      <w:pPr>
        <w:ind w:left="3600" w:hanging="360"/>
      </w:pPr>
    </w:lvl>
    <w:lvl w:ilvl="5" w:tplc="64EE937A">
      <w:start w:val="1"/>
      <w:numFmt w:val="lowerRoman"/>
      <w:lvlText w:val="%6."/>
      <w:lvlJc w:val="right"/>
      <w:pPr>
        <w:ind w:left="4320" w:hanging="180"/>
      </w:pPr>
    </w:lvl>
    <w:lvl w:ilvl="6" w:tplc="1E143F84">
      <w:start w:val="1"/>
      <w:numFmt w:val="decimal"/>
      <w:lvlText w:val="%7."/>
      <w:lvlJc w:val="left"/>
      <w:pPr>
        <w:ind w:left="5040" w:hanging="360"/>
      </w:pPr>
    </w:lvl>
    <w:lvl w:ilvl="7" w:tplc="1B1AF442">
      <w:start w:val="1"/>
      <w:numFmt w:val="lowerLetter"/>
      <w:lvlText w:val="%8."/>
      <w:lvlJc w:val="left"/>
      <w:pPr>
        <w:ind w:left="5760" w:hanging="360"/>
      </w:pPr>
    </w:lvl>
    <w:lvl w:ilvl="8" w:tplc="4DDA1142">
      <w:start w:val="1"/>
      <w:numFmt w:val="lowerRoman"/>
      <w:lvlText w:val="%9."/>
      <w:lvlJc w:val="right"/>
      <w:pPr>
        <w:ind w:left="6480" w:hanging="180"/>
      </w:pPr>
    </w:lvl>
  </w:abstractNum>
  <w:abstractNum w:abstractNumId="9" w15:restartNumberingAfterBreak="0">
    <w:nsid w:val="080A07FF"/>
    <w:multiLevelType w:val="hybridMultilevel"/>
    <w:tmpl w:val="9C70F14E"/>
    <w:lvl w:ilvl="0" w:tplc="F5402D02">
      <w:start w:val="1"/>
      <w:numFmt w:val="decimal"/>
      <w:lvlText w:val="%1."/>
      <w:lvlJc w:val="left"/>
      <w:pPr>
        <w:ind w:left="720" w:hanging="360"/>
      </w:pPr>
      <w:rPr>
        <w:b/>
        <w:bCs/>
      </w:rPr>
    </w:lvl>
    <w:lvl w:ilvl="1" w:tplc="50F41100">
      <w:start w:val="1"/>
      <w:numFmt w:val="lowerLetter"/>
      <w:lvlText w:val="%2."/>
      <w:lvlJc w:val="left"/>
      <w:pPr>
        <w:ind w:left="1440" w:hanging="360"/>
      </w:pPr>
    </w:lvl>
    <w:lvl w:ilvl="2" w:tplc="A328E284">
      <w:start w:val="1"/>
      <w:numFmt w:val="lowerRoman"/>
      <w:lvlText w:val="%3."/>
      <w:lvlJc w:val="right"/>
      <w:pPr>
        <w:ind w:left="2160" w:hanging="180"/>
      </w:pPr>
    </w:lvl>
    <w:lvl w:ilvl="3" w:tplc="9E86FCE4">
      <w:start w:val="1"/>
      <w:numFmt w:val="decimal"/>
      <w:lvlText w:val="%4."/>
      <w:lvlJc w:val="left"/>
      <w:pPr>
        <w:ind w:left="2880" w:hanging="360"/>
      </w:pPr>
    </w:lvl>
    <w:lvl w:ilvl="4" w:tplc="3EFCAF40">
      <w:start w:val="1"/>
      <w:numFmt w:val="lowerLetter"/>
      <w:lvlText w:val="%5."/>
      <w:lvlJc w:val="left"/>
      <w:pPr>
        <w:ind w:left="3600" w:hanging="360"/>
      </w:pPr>
    </w:lvl>
    <w:lvl w:ilvl="5" w:tplc="D664610C">
      <w:start w:val="1"/>
      <w:numFmt w:val="lowerRoman"/>
      <w:lvlText w:val="%6."/>
      <w:lvlJc w:val="right"/>
      <w:pPr>
        <w:ind w:left="4320" w:hanging="180"/>
      </w:pPr>
    </w:lvl>
    <w:lvl w:ilvl="6" w:tplc="70A615BE">
      <w:start w:val="1"/>
      <w:numFmt w:val="decimal"/>
      <w:lvlText w:val="%7."/>
      <w:lvlJc w:val="left"/>
      <w:pPr>
        <w:ind w:left="5040" w:hanging="360"/>
      </w:pPr>
    </w:lvl>
    <w:lvl w:ilvl="7" w:tplc="605C10A2">
      <w:start w:val="1"/>
      <w:numFmt w:val="lowerLetter"/>
      <w:lvlText w:val="%8."/>
      <w:lvlJc w:val="left"/>
      <w:pPr>
        <w:ind w:left="5760" w:hanging="360"/>
      </w:pPr>
    </w:lvl>
    <w:lvl w:ilvl="8" w:tplc="91364EC8">
      <w:start w:val="1"/>
      <w:numFmt w:val="lowerRoman"/>
      <w:lvlText w:val="%9."/>
      <w:lvlJc w:val="right"/>
      <w:pPr>
        <w:ind w:left="6480" w:hanging="180"/>
      </w:pPr>
    </w:lvl>
  </w:abstractNum>
  <w:abstractNum w:abstractNumId="10" w15:restartNumberingAfterBreak="0">
    <w:nsid w:val="081D60E4"/>
    <w:multiLevelType w:val="hybridMultilevel"/>
    <w:tmpl w:val="C7127B8A"/>
    <w:lvl w:ilvl="0" w:tplc="C2783036">
      <w:start w:val="3"/>
      <w:numFmt w:val="decimal"/>
      <w:lvlText w:val="%1."/>
      <w:lvlJc w:val="left"/>
      <w:pPr>
        <w:tabs>
          <w:tab w:val="num" w:pos="720"/>
        </w:tabs>
        <w:ind w:left="720" w:hanging="360"/>
      </w:pPr>
    </w:lvl>
    <w:lvl w:ilvl="1" w:tplc="D3C01894" w:tentative="1">
      <w:start w:val="1"/>
      <w:numFmt w:val="decimal"/>
      <w:lvlText w:val="%2."/>
      <w:lvlJc w:val="left"/>
      <w:pPr>
        <w:tabs>
          <w:tab w:val="num" w:pos="1440"/>
        </w:tabs>
        <w:ind w:left="1440" w:hanging="360"/>
      </w:pPr>
    </w:lvl>
    <w:lvl w:ilvl="2" w:tplc="6B16C562" w:tentative="1">
      <w:start w:val="1"/>
      <w:numFmt w:val="decimal"/>
      <w:lvlText w:val="%3."/>
      <w:lvlJc w:val="left"/>
      <w:pPr>
        <w:tabs>
          <w:tab w:val="num" w:pos="2160"/>
        </w:tabs>
        <w:ind w:left="2160" w:hanging="360"/>
      </w:pPr>
    </w:lvl>
    <w:lvl w:ilvl="3" w:tplc="BAEA5D8E" w:tentative="1">
      <w:start w:val="1"/>
      <w:numFmt w:val="decimal"/>
      <w:lvlText w:val="%4."/>
      <w:lvlJc w:val="left"/>
      <w:pPr>
        <w:tabs>
          <w:tab w:val="num" w:pos="2880"/>
        </w:tabs>
        <w:ind w:left="2880" w:hanging="360"/>
      </w:pPr>
    </w:lvl>
    <w:lvl w:ilvl="4" w:tplc="87600C3C" w:tentative="1">
      <w:start w:val="1"/>
      <w:numFmt w:val="decimal"/>
      <w:lvlText w:val="%5."/>
      <w:lvlJc w:val="left"/>
      <w:pPr>
        <w:tabs>
          <w:tab w:val="num" w:pos="3600"/>
        </w:tabs>
        <w:ind w:left="3600" w:hanging="360"/>
      </w:pPr>
    </w:lvl>
    <w:lvl w:ilvl="5" w:tplc="C1DC8ACE" w:tentative="1">
      <w:start w:val="1"/>
      <w:numFmt w:val="decimal"/>
      <w:lvlText w:val="%6."/>
      <w:lvlJc w:val="left"/>
      <w:pPr>
        <w:tabs>
          <w:tab w:val="num" w:pos="4320"/>
        </w:tabs>
        <w:ind w:left="4320" w:hanging="360"/>
      </w:pPr>
    </w:lvl>
    <w:lvl w:ilvl="6" w:tplc="754E9BEA" w:tentative="1">
      <w:start w:val="1"/>
      <w:numFmt w:val="decimal"/>
      <w:lvlText w:val="%7."/>
      <w:lvlJc w:val="left"/>
      <w:pPr>
        <w:tabs>
          <w:tab w:val="num" w:pos="5040"/>
        </w:tabs>
        <w:ind w:left="5040" w:hanging="360"/>
      </w:pPr>
    </w:lvl>
    <w:lvl w:ilvl="7" w:tplc="DDF6E1A2" w:tentative="1">
      <w:start w:val="1"/>
      <w:numFmt w:val="decimal"/>
      <w:lvlText w:val="%8."/>
      <w:lvlJc w:val="left"/>
      <w:pPr>
        <w:tabs>
          <w:tab w:val="num" w:pos="5760"/>
        </w:tabs>
        <w:ind w:left="5760" w:hanging="360"/>
      </w:pPr>
    </w:lvl>
    <w:lvl w:ilvl="8" w:tplc="AE0A5804" w:tentative="1">
      <w:start w:val="1"/>
      <w:numFmt w:val="decimal"/>
      <w:lvlText w:val="%9."/>
      <w:lvlJc w:val="left"/>
      <w:pPr>
        <w:tabs>
          <w:tab w:val="num" w:pos="6480"/>
        </w:tabs>
        <w:ind w:left="6480" w:hanging="360"/>
      </w:pPr>
    </w:lvl>
  </w:abstractNum>
  <w:abstractNum w:abstractNumId="11" w15:restartNumberingAfterBreak="0">
    <w:nsid w:val="0AD078DE"/>
    <w:multiLevelType w:val="hybridMultilevel"/>
    <w:tmpl w:val="3B8E4588"/>
    <w:lvl w:ilvl="0" w:tplc="EAA45A16">
      <w:start w:val="1"/>
      <w:numFmt w:val="bullet"/>
      <w:lvlText w:val=""/>
      <w:lvlJc w:val="left"/>
      <w:pPr>
        <w:ind w:left="720" w:hanging="360"/>
      </w:pPr>
      <w:rPr>
        <w:rFonts w:ascii="Symbol" w:hAnsi="Symbol" w:hint="default"/>
      </w:rPr>
    </w:lvl>
    <w:lvl w:ilvl="1" w:tplc="92C07C14">
      <w:start w:val="1"/>
      <w:numFmt w:val="bullet"/>
      <w:lvlText w:val=""/>
      <w:lvlJc w:val="left"/>
      <w:pPr>
        <w:ind w:left="1440" w:hanging="360"/>
      </w:pPr>
      <w:rPr>
        <w:rFonts w:ascii="Wingdings" w:hAnsi="Wingdings" w:hint="default"/>
      </w:rPr>
    </w:lvl>
    <w:lvl w:ilvl="2" w:tplc="7E46E370">
      <w:start w:val="1"/>
      <w:numFmt w:val="bullet"/>
      <w:lvlText w:val=""/>
      <w:lvlJc w:val="left"/>
      <w:pPr>
        <w:ind w:left="2160" w:hanging="360"/>
      </w:pPr>
      <w:rPr>
        <w:rFonts w:ascii="Wingdings" w:hAnsi="Wingdings" w:hint="default"/>
      </w:rPr>
    </w:lvl>
    <w:lvl w:ilvl="3" w:tplc="CBC6111E">
      <w:start w:val="1"/>
      <w:numFmt w:val="bullet"/>
      <w:lvlText w:val=""/>
      <w:lvlJc w:val="left"/>
      <w:pPr>
        <w:ind w:left="2880" w:hanging="360"/>
      </w:pPr>
      <w:rPr>
        <w:rFonts w:ascii="Symbol" w:hAnsi="Symbol" w:hint="default"/>
      </w:rPr>
    </w:lvl>
    <w:lvl w:ilvl="4" w:tplc="F808E1D8">
      <w:start w:val="1"/>
      <w:numFmt w:val="bullet"/>
      <w:lvlText w:val="o"/>
      <w:lvlJc w:val="left"/>
      <w:pPr>
        <w:ind w:left="3600" w:hanging="360"/>
      </w:pPr>
      <w:rPr>
        <w:rFonts w:ascii="Courier New" w:hAnsi="Courier New" w:hint="default"/>
      </w:rPr>
    </w:lvl>
    <w:lvl w:ilvl="5" w:tplc="D804C458">
      <w:start w:val="1"/>
      <w:numFmt w:val="bullet"/>
      <w:lvlText w:val=""/>
      <w:lvlJc w:val="left"/>
      <w:pPr>
        <w:ind w:left="4320" w:hanging="360"/>
      </w:pPr>
      <w:rPr>
        <w:rFonts w:ascii="Wingdings" w:hAnsi="Wingdings" w:hint="default"/>
      </w:rPr>
    </w:lvl>
    <w:lvl w:ilvl="6" w:tplc="05AAB062">
      <w:start w:val="1"/>
      <w:numFmt w:val="bullet"/>
      <w:lvlText w:val=""/>
      <w:lvlJc w:val="left"/>
      <w:pPr>
        <w:ind w:left="5040" w:hanging="360"/>
      </w:pPr>
      <w:rPr>
        <w:rFonts w:ascii="Symbol" w:hAnsi="Symbol" w:hint="default"/>
      </w:rPr>
    </w:lvl>
    <w:lvl w:ilvl="7" w:tplc="400C84E6">
      <w:start w:val="1"/>
      <w:numFmt w:val="bullet"/>
      <w:lvlText w:val="o"/>
      <w:lvlJc w:val="left"/>
      <w:pPr>
        <w:ind w:left="5760" w:hanging="360"/>
      </w:pPr>
      <w:rPr>
        <w:rFonts w:ascii="Courier New" w:hAnsi="Courier New" w:hint="default"/>
      </w:rPr>
    </w:lvl>
    <w:lvl w:ilvl="8" w:tplc="EB4A12F4">
      <w:start w:val="1"/>
      <w:numFmt w:val="bullet"/>
      <w:lvlText w:val=""/>
      <w:lvlJc w:val="left"/>
      <w:pPr>
        <w:ind w:left="6480" w:hanging="360"/>
      </w:pPr>
      <w:rPr>
        <w:rFonts w:ascii="Wingdings" w:hAnsi="Wingdings" w:hint="default"/>
      </w:rPr>
    </w:lvl>
  </w:abstractNum>
  <w:abstractNum w:abstractNumId="12" w15:restartNumberingAfterBreak="0">
    <w:nsid w:val="0AF161A8"/>
    <w:multiLevelType w:val="hybridMultilevel"/>
    <w:tmpl w:val="60B8D0B2"/>
    <w:lvl w:ilvl="0" w:tplc="73EA3FCA">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4483174" w:tentative="1">
      <w:start w:val="1"/>
      <w:numFmt w:val="bullet"/>
      <w:lvlText w:val=""/>
      <w:lvlJc w:val="left"/>
      <w:pPr>
        <w:tabs>
          <w:tab w:val="num" w:pos="1800"/>
        </w:tabs>
        <w:ind w:left="1800" w:hanging="360"/>
      </w:pPr>
      <w:rPr>
        <w:rFonts w:ascii="Symbol" w:hAnsi="Symbol" w:hint="default"/>
        <w:sz w:val="20"/>
      </w:rPr>
    </w:lvl>
    <w:lvl w:ilvl="2" w:tplc="9B24603A" w:tentative="1">
      <w:start w:val="1"/>
      <w:numFmt w:val="bullet"/>
      <w:lvlText w:val=""/>
      <w:lvlJc w:val="left"/>
      <w:pPr>
        <w:tabs>
          <w:tab w:val="num" w:pos="2520"/>
        </w:tabs>
        <w:ind w:left="2520" w:hanging="360"/>
      </w:pPr>
      <w:rPr>
        <w:rFonts w:ascii="Symbol" w:hAnsi="Symbol" w:hint="default"/>
        <w:sz w:val="20"/>
      </w:rPr>
    </w:lvl>
    <w:lvl w:ilvl="3" w:tplc="05BEA9A0" w:tentative="1">
      <w:start w:val="1"/>
      <w:numFmt w:val="bullet"/>
      <w:lvlText w:val=""/>
      <w:lvlJc w:val="left"/>
      <w:pPr>
        <w:tabs>
          <w:tab w:val="num" w:pos="3240"/>
        </w:tabs>
        <w:ind w:left="3240" w:hanging="360"/>
      </w:pPr>
      <w:rPr>
        <w:rFonts w:ascii="Symbol" w:hAnsi="Symbol" w:hint="default"/>
        <w:sz w:val="20"/>
      </w:rPr>
    </w:lvl>
    <w:lvl w:ilvl="4" w:tplc="0324DAB0" w:tentative="1">
      <w:start w:val="1"/>
      <w:numFmt w:val="bullet"/>
      <w:lvlText w:val=""/>
      <w:lvlJc w:val="left"/>
      <w:pPr>
        <w:tabs>
          <w:tab w:val="num" w:pos="3960"/>
        </w:tabs>
        <w:ind w:left="3960" w:hanging="360"/>
      </w:pPr>
      <w:rPr>
        <w:rFonts w:ascii="Symbol" w:hAnsi="Symbol" w:hint="default"/>
        <w:sz w:val="20"/>
      </w:rPr>
    </w:lvl>
    <w:lvl w:ilvl="5" w:tplc="4F500F22" w:tentative="1">
      <w:start w:val="1"/>
      <w:numFmt w:val="bullet"/>
      <w:lvlText w:val=""/>
      <w:lvlJc w:val="left"/>
      <w:pPr>
        <w:tabs>
          <w:tab w:val="num" w:pos="4680"/>
        </w:tabs>
        <w:ind w:left="4680" w:hanging="360"/>
      </w:pPr>
      <w:rPr>
        <w:rFonts w:ascii="Symbol" w:hAnsi="Symbol" w:hint="default"/>
        <w:sz w:val="20"/>
      </w:rPr>
    </w:lvl>
    <w:lvl w:ilvl="6" w:tplc="0E5AF030" w:tentative="1">
      <w:start w:val="1"/>
      <w:numFmt w:val="bullet"/>
      <w:lvlText w:val=""/>
      <w:lvlJc w:val="left"/>
      <w:pPr>
        <w:tabs>
          <w:tab w:val="num" w:pos="5400"/>
        </w:tabs>
        <w:ind w:left="5400" w:hanging="360"/>
      </w:pPr>
      <w:rPr>
        <w:rFonts w:ascii="Symbol" w:hAnsi="Symbol" w:hint="default"/>
        <w:sz w:val="20"/>
      </w:rPr>
    </w:lvl>
    <w:lvl w:ilvl="7" w:tplc="EE34F902" w:tentative="1">
      <w:start w:val="1"/>
      <w:numFmt w:val="bullet"/>
      <w:lvlText w:val=""/>
      <w:lvlJc w:val="left"/>
      <w:pPr>
        <w:tabs>
          <w:tab w:val="num" w:pos="6120"/>
        </w:tabs>
        <w:ind w:left="6120" w:hanging="360"/>
      </w:pPr>
      <w:rPr>
        <w:rFonts w:ascii="Symbol" w:hAnsi="Symbol" w:hint="default"/>
        <w:sz w:val="20"/>
      </w:rPr>
    </w:lvl>
    <w:lvl w:ilvl="8" w:tplc="5F34E5B0"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0B0D1F6F"/>
    <w:multiLevelType w:val="hybridMultilevel"/>
    <w:tmpl w:val="33107B3E"/>
    <w:lvl w:ilvl="0" w:tplc="88824508">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B8368548" w:tentative="1">
      <w:start w:val="1"/>
      <w:numFmt w:val="bullet"/>
      <w:lvlText w:val=""/>
      <w:lvlJc w:val="left"/>
      <w:pPr>
        <w:tabs>
          <w:tab w:val="num" w:pos="1800"/>
        </w:tabs>
        <w:ind w:left="1800" w:hanging="360"/>
      </w:pPr>
      <w:rPr>
        <w:rFonts w:ascii="Symbol" w:hAnsi="Symbol" w:hint="default"/>
        <w:sz w:val="20"/>
      </w:rPr>
    </w:lvl>
    <w:lvl w:ilvl="2" w:tplc="9B28FC82" w:tentative="1">
      <w:start w:val="1"/>
      <w:numFmt w:val="bullet"/>
      <w:lvlText w:val=""/>
      <w:lvlJc w:val="left"/>
      <w:pPr>
        <w:tabs>
          <w:tab w:val="num" w:pos="2520"/>
        </w:tabs>
        <w:ind w:left="2520" w:hanging="360"/>
      </w:pPr>
      <w:rPr>
        <w:rFonts w:ascii="Symbol" w:hAnsi="Symbol" w:hint="default"/>
        <w:sz w:val="20"/>
      </w:rPr>
    </w:lvl>
    <w:lvl w:ilvl="3" w:tplc="A3465B4C" w:tentative="1">
      <w:start w:val="1"/>
      <w:numFmt w:val="bullet"/>
      <w:lvlText w:val=""/>
      <w:lvlJc w:val="left"/>
      <w:pPr>
        <w:tabs>
          <w:tab w:val="num" w:pos="3240"/>
        </w:tabs>
        <w:ind w:left="3240" w:hanging="360"/>
      </w:pPr>
      <w:rPr>
        <w:rFonts w:ascii="Symbol" w:hAnsi="Symbol" w:hint="default"/>
        <w:sz w:val="20"/>
      </w:rPr>
    </w:lvl>
    <w:lvl w:ilvl="4" w:tplc="F0AEEAA6" w:tentative="1">
      <w:start w:val="1"/>
      <w:numFmt w:val="bullet"/>
      <w:lvlText w:val=""/>
      <w:lvlJc w:val="left"/>
      <w:pPr>
        <w:tabs>
          <w:tab w:val="num" w:pos="3960"/>
        </w:tabs>
        <w:ind w:left="3960" w:hanging="360"/>
      </w:pPr>
      <w:rPr>
        <w:rFonts w:ascii="Symbol" w:hAnsi="Symbol" w:hint="default"/>
        <w:sz w:val="20"/>
      </w:rPr>
    </w:lvl>
    <w:lvl w:ilvl="5" w:tplc="7DA0C51C" w:tentative="1">
      <w:start w:val="1"/>
      <w:numFmt w:val="bullet"/>
      <w:lvlText w:val=""/>
      <w:lvlJc w:val="left"/>
      <w:pPr>
        <w:tabs>
          <w:tab w:val="num" w:pos="4680"/>
        </w:tabs>
        <w:ind w:left="4680" w:hanging="360"/>
      </w:pPr>
      <w:rPr>
        <w:rFonts w:ascii="Symbol" w:hAnsi="Symbol" w:hint="default"/>
        <w:sz w:val="20"/>
      </w:rPr>
    </w:lvl>
    <w:lvl w:ilvl="6" w:tplc="633089D8" w:tentative="1">
      <w:start w:val="1"/>
      <w:numFmt w:val="bullet"/>
      <w:lvlText w:val=""/>
      <w:lvlJc w:val="left"/>
      <w:pPr>
        <w:tabs>
          <w:tab w:val="num" w:pos="5400"/>
        </w:tabs>
        <w:ind w:left="5400" w:hanging="360"/>
      </w:pPr>
      <w:rPr>
        <w:rFonts w:ascii="Symbol" w:hAnsi="Symbol" w:hint="default"/>
        <w:sz w:val="20"/>
      </w:rPr>
    </w:lvl>
    <w:lvl w:ilvl="7" w:tplc="B540F68E" w:tentative="1">
      <w:start w:val="1"/>
      <w:numFmt w:val="bullet"/>
      <w:lvlText w:val=""/>
      <w:lvlJc w:val="left"/>
      <w:pPr>
        <w:tabs>
          <w:tab w:val="num" w:pos="6120"/>
        </w:tabs>
        <w:ind w:left="6120" w:hanging="360"/>
      </w:pPr>
      <w:rPr>
        <w:rFonts w:ascii="Symbol" w:hAnsi="Symbol" w:hint="default"/>
        <w:sz w:val="20"/>
      </w:rPr>
    </w:lvl>
    <w:lvl w:ilvl="8" w:tplc="4262177C"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0DC15CCF"/>
    <w:multiLevelType w:val="hybridMultilevel"/>
    <w:tmpl w:val="90DE2562"/>
    <w:lvl w:ilvl="0" w:tplc="47747ADA">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DE70991"/>
    <w:multiLevelType w:val="hybridMultilevel"/>
    <w:tmpl w:val="74262F90"/>
    <w:lvl w:ilvl="0" w:tplc="F636143C">
      <w:start w:val="1"/>
      <w:numFmt w:val="bullet"/>
      <w:lvlText w:val=""/>
      <w:lvlJc w:val="left"/>
      <w:pPr>
        <w:ind w:left="720" w:hanging="360"/>
      </w:pPr>
      <w:rPr>
        <w:rFonts w:ascii="Symbol" w:hAnsi="Symbol" w:hint="default"/>
      </w:rPr>
    </w:lvl>
    <w:lvl w:ilvl="1" w:tplc="91062400">
      <w:start w:val="1"/>
      <w:numFmt w:val="bullet"/>
      <w:lvlText w:val=""/>
      <w:lvlJc w:val="left"/>
      <w:pPr>
        <w:ind w:left="1440" w:hanging="360"/>
      </w:pPr>
      <w:rPr>
        <w:rFonts w:ascii="Wingdings" w:hAnsi="Wingdings" w:hint="default"/>
      </w:rPr>
    </w:lvl>
    <w:lvl w:ilvl="2" w:tplc="85429CE6">
      <w:start w:val="1"/>
      <w:numFmt w:val="bullet"/>
      <w:lvlText w:val=""/>
      <w:lvlJc w:val="left"/>
      <w:pPr>
        <w:ind w:left="2160" w:hanging="360"/>
      </w:pPr>
      <w:rPr>
        <w:rFonts w:ascii="Wingdings" w:hAnsi="Wingdings" w:hint="default"/>
      </w:rPr>
    </w:lvl>
    <w:lvl w:ilvl="3" w:tplc="A6CA42BC">
      <w:start w:val="1"/>
      <w:numFmt w:val="bullet"/>
      <w:lvlText w:val=""/>
      <w:lvlJc w:val="left"/>
      <w:pPr>
        <w:ind w:left="2880" w:hanging="360"/>
      </w:pPr>
      <w:rPr>
        <w:rFonts w:ascii="Symbol" w:hAnsi="Symbol" w:hint="default"/>
      </w:rPr>
    </w:lvl>
    <w:lvl w:ilvl="4" w:tplc="8CFE7E3A">
      <w:start w:val="1"/>
      <w:numFmt w:val="bullet"/>
      <w:lvlText w:val="o"/>
      <w:lvlJc w:val="left"/>
      <w:pPr>
        <w:ind w:left="3600" w:hanging="360"/>
      </w:pPr>
      <w:rPr>
        <w:rFonts w:ascii="Courier New" w:hAnsi="Courier New" w:hint="default"/>
      </w:rPr>
    </w:lvl>
    <w:lvl w:ilvl="5" w:tplc="0200F422">
      <w:start w:val="1"/>
      <w:numFmt w:val="bullet"/>
      <w:lvlText w:val=""/>
      <w:lvlJc w:val="left"/>
      <w:pPr>
        <w:ind w:left="4320" w:hanging="360"/>
      </w:pPr>
      <w:rPr>
        <w:rFonts w:ascii="Wingdings" w:hAnsi="Wingdings" w:hint="default"/>
      </w:rPr>
    </w:lvl>
    <w:lvl w:ilvl="6" w:tplc="722EBE6C">
      <w:start w:val="1"/>
      <w:numFmt w:val="bullet"/>
      <w:lvlText w:val=""/>
      <w:lvlJc w:val="left"/>
      <w:pPr>
        <w:ind w:left="5040" w:hanging="360"/>
      </w:pPr>
      <w:rPr>
        <w:rFonts w:ascii="Symbol" w:hAnsi="Symbol" w:hint="default"/>
      </w:rPr>
    </w:lvl>
    <w:lvl w:ilvl="7" w:tplc="A9D83098">
      <w:start w:val="1"/>
      <w:numFmt w:val="bullet"/>
      <w:lvlText w:val="o"/>
      <w:lvlJc w:val="left"/>
      <w:pPr>
        <w:ind w:left="5760" w:hanging="360"/>
      </w:pPr>
      <w:rPr>
        <w:rFonts w:ascii="Courier New" w:hAnsi="Courier New" w:hint="default"/>
      </w:rPr>
    </w:lvl>
    <w:lvl w:ilvl="8" w:tplc="85381C8E">
      <w:start w:val="1"/>
      <w:numFmt w:val="bullet"/>
      <w:lvlText w:val=""/>
      <w:lvlJc w:val="left"/>
      <w:pPr>
        <w:ind w:left="6480" w:hanging="360"/>
      </w:pPr>
      <w:rPr>
        <w:rFonts w:ascii="Wingdings" w:hAnsi="Wingdings" w:hint="default"/>
      </w:rPr>
    </w:lvl>
  </w:abstractNum>
  <w:abstractNum w:abstractNumId="16" w15:restartNumberingAfterBreak="0">
    <w:nsid w:val="0E2969B9"/>
    <w:multiLevelType w:val="hybridMultilevel"/>
    <w:tmpl w:val="70EC8196"/>
    <w:lvl w:ilvl="0" w:tplc="47747ADA">
      <w:start w:val="1"/>
      <w:numFmt w:val="bullet"/>
      <w:lvlText w:val="o"/>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780DCF"/>
    <w:multiLevelType w:val="hybridMultilevel"/>
    <w:tmpl w:val="E4AC3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1150D82"/>
    <w:multiLevelType w:val="hybridMultilevel"/>
    <w:tmpl w:val="52A01C9E"/>
    <w:lvl w:ilvl="0" w:tplc="BDA4F1F2">
      <w:start w:val="2"/>
      <w:numFmt w:val="decimal"/>
      <w:lvlText w:val="%1."/>
      <w:lvlJc w:val="left"/>
      <w:pPr>
        <w:ind w:left="1071" w:hanging="360"/>
      </w:pPr>
      <w:rPr>
        <w:rFonts w:cstheme="minorBidi"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9" w15:restartNumberingAfterBreak="0">
    <w:nsid w:val="12811024"/>
    <w:multiLevelType w:val="hybridMultilevel"/>
    <w:tmpl w:val="CD56E3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B7096E"/>
    <w:multiLevelType w:val="hybridMultilevel"/>
    <w:tmpl w:val="017C3460"/>
    <w:lvl w:ilvl="0" w:tplc="47747ADA">
      <w:start w:val="1"/>
      <w:numFmt w:val="bullet"/>
      <w:lvlText w:val="o"/>
      <w:lvlJc w:val="left"/>
      <w:pPr>
        <w:ind w:left="72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15:restartNumberingAfterBreak="0">
    <w:nsid w:val="1B5303DB"/>
    <w:multiLevelType w:val="hybridMultilevel"/>
    <w:tmpl w:val="629A0712"/>
    <w:lvl w:ilvl="0" w:tplc="B2CE129E">
      <w:start w:val="1"/>
      <w:numFmt w:val="bullet"/>
      <w:lvlText w:val=""/>
      <w:lvlJc w:val="left"/>
      <w:pPr>
        <w:ind w:left="720" w:hanging="360"/>
      </w:pPr>
      <w:rPr>
        <w:rFonts w:ascii="Symbol" w:hAnsi="Symbol" w:hint="default"/>
      </w:rPr>
    </w:lvl>
    <w:lvl w:ilvl="1" w:tplc="97AC408C">
      <w:start w:val="1"/>
      <w:numFmt w:val="bullet"/>
      <w:lvlText w:val="o"/>
      <w:lvlJc w:val="left"/>
      <w:pPr>
        <w:ind w:left="1440" w:hanging="360"/>
      </w:pPr>
      <w:rPr>
        <w:rFonts w:ascii="Courier New" w:hAnsi="Courier New" w:hint="default"/>
      </w:rPr>
    </w:lvl>
    <w:lvl w:ilvl="2" w:tplc="8A321D14">
      <w:start w:val="1"/>
      <w:numFmt w:val="bullet"/>
      <w:lvlText w:val=""/>
      <w:lvlJc w:val="left"/>
      <w:pPr>
        <w:ind w:left="2160" w:hanging="360"/>
      </w:pPr>
      <w:rPr>
        <w:rFonts w:ascii="Wingdings" w:hAnsi="Wingdings" w:hint="default"/>
      </w:rPr>
    </w:lvl>
    <w:lvl w:ilvl="3" w:tplc="FC1E9B4E">
      <w:start w:val="1"/>
      <w:numFmt w:val="bullet"/>
      <w:lvlText w:val=""/>
      <w:lvlJc w:val="left"/>
      <w:pPr>
        <w:ind w:left="2880" w:hanging="360"/>
      </w:pPr>
      <w:rPr>
        <w:rFonts w:ascii="Symbol" w:hAnsi="Symbol" w:hint="default"/>
      </w:rPr>
    </w:lvl>
    <w:lvl w:ilvl="4" w:tplc="73EA388A">
      <w:start w:val="1"/>
      <w:numFmt w:val="bullet"/>
      <w:lvlText w:val="o"/>
      <w:lvlJc w:val="left"/>
      <w:pPr>
        <w:ind w:left="3600" w:hanging="360"/>
      </w:pPr>
      <w:rPr>
        <w:rFonts w:ascii="Courier New" w:hAnsi="Courier New" w:hint="default"/>
      </w:rPr>
    </w:lvl>
    <w:lvl w:ilvl="5" w:tplc="7F44CAF6">
      <w:start w:val="1"/>
      <w:numFmt w:val="bullet"/>
      <w:lvlText w:val=""/>
      <w:lvlJc w:val="left"/>
      <w:pPr>
        <w:ind w:left="4320" w:hanging="360"/>
      </w:pPr>
      <w:rPr>
        <w:rFonts w:ascii="Wingdings" w:hAnsi="Wingdings" w:hint="default"/>
      </w:rPr>
    </w:lvl>
    <w:lvl w:ilvl="6" w:tplc="B73AE52A">
      <w:start w:val="1"/>
      <w:numFmt w:val="bullet"/>
      <w:lvlText w:val=""/>
      <w:lvlJc w:val="left"/>
      <w:pPr>
        <w:ind w:left="5040" w:hanging="360"/>
      </w:pPr>
      <w:rPr>
        <w:rFonts w:ascii="Symbol" w:hAnsi="Symbol" w:hint="default"/>
      </w:rPr>
    </w:lvl>
    <w:lvl w:ilvl="7" w:tplc="22A2F95E">
      <w:start w:val="1"/>
      <w:numFmt w:val="bullet"/>
      <w:lvlText w:val="o"/>
      <w:lvlJc w:val="left"/>
      <w:pPr>
        <w:ind w:left="5760" w:hanging="360"/>
      </w:pPr>
      <w:rPr>
        <w:rFonts w:ascii="Courier New" w:hAnsi="Courier New" w:hint="default"/>
      </w:rPr>
    </w:lvl>
    <w:lvl w:ilvl="8" w:tplc="4C1EAF52">
      <w:start w:val="1"/>
      <w:numFmt w:val="bullet"/>
      <w:lvlText w:val=""/>
      <w:lvlJc w:val="left"/>
      <w:pPr>
        <w:ind w:left="6480" w:hanging="360"/>
      </w:pPr>
      <w:rPr>
        <w:rFonts w:ascii="Wingdings" w:hAnsi="Wingdings" w:hint="default"/>
      </w:rPr>
    </w:lvl>
  </w:abstractNum>
  <w:abstractNum w:abstractNumId="22" w15:restartNumberingAfterBreak="0">
    <w:nsid w:val="1BDB67D7"/>
    <w:multiLevelType w:val="hybridMultilevel"/>
    <w:tmpl w:val="F16A0814"/>
    <w:lvl w:ilvl="0" w:tplc="692E8D72">
      <w:start w:val="1"/>
      <w:numFmt w:val="bullet"/>
      <w:lvlText w:val=""/>
      <w:lvlJc w:val="left"/>
      <w:pPr>
        <w:tabs>
          <w:tab w:val="num" w:pos="720"/>
        </w:tabs>
        <w:ind w:left="720" w:hanging="360"/>
      </w:pPr>
      <w:rPr>
        <w:rFonts w:ascii="Symbol" w:hAnsi="Symbol" w:hint="default"/>
        <w:sz w:val="20"/>
      </w:rPr>
    </w:lvl>
    <w:lvl w:ilvl="1" w:tplc="BE3234FE" w:tentative="1">
      <w:start w:val="1"/>
      <w:numFmt w:val="bullet"/>
      <w:lvlText w:val=""/>
      <w:lvlJc w:val="left"/>
      <w:pPr>
        <w:tabs>
          <w:tab w:val="num" w:pos="1440"/>
        </w:tabs>
        <w:ind w:left="1440" w:hanging="360"/>
      </w:pPr>
      <w:rPr>
        <w:rFonts w:ascii="Symbol" w:hAnsi="Symbol" w:hint="default"/>
        <w:sz w:val="20"/>
      </w:rPr>
    </w:lvl>
    <w:lvl w:ilvl="2" w:tplc="73888936" w:tentative="1">
      <w:start w:val="1"/>
      <w:numFmt w:val="bullet"/>
      <w:lvlText w:val=""/>
      <w:lvlJc w:val="left"/>
      <w:pPr>
        <w:tabs>
          <w:tab w:val="num" w:pos="2160"/>
        </w:tabs>
        <w:ind w:left="2160" w:hanging="360"/>
      </w:pPr>
      <w:rPr>
        <w:rFonts w:ascii="Symbol" w:hAnsi="Symbol" w:hint="default"/>
        <w:sz w:val="20"/>
      </w:rPr>
    </w:lvl>
    <w:lvl w:ilvl="3" w:tplc="76FC297E" w:tentative="1">
      <w:start w:val="1"/>
      <w:numFmt w:val="bullet"/>
      <w:lvlText w:val=""/>
      <w:lvlJc w:val="left"/>
      <w:pPr>
        <w:tabs>
          <w:tab w:val="num" w:pos="2880"/>
        </w:tabs>
        <w:ind w:left="2880" w:hanging="360"/>
      </w:pPr>
      <w:rPr>
        <w:rFonts w:ascii="Symbol" w:hAnsi="Symbol" w:hint="default"/>
        <w:sz w:val="20"/>
      </w:rPr>
    </w:lvl>
    <w:lvl w:ilvl="4" w:tplc="4780885E" w:tentative="1">
      <w:start w:val="1"/>
      <w:numFmt w:val="bullet"/>
      <w:lvlText w:val=""/>
      <w:lvlJc w:val="left"/>
      <w:pPr>
        <w:tabs>
          <w:tab w:val="num" w:pos="3600"/>
        </w:tabs>
        <w:ind w:left="3600" w:hanging="360"/>
      </w:pPr>
      <w:rPr>
        <w:rFonts w:ascii="Symbol" w:hAnsi="Symbol" w:hint="default"/>
        <w:sz w:val="20"/>
      </w:rPr>
    </w:lvl>
    <w:lvl w:ilvl="5" w:tplc="16BC6B08" w:tentative="1">
      <w:start w:val="1"/>
      <w:numFmt w:val="bullet"/>
      <w:lvlText w:val=""/>
      <w:lvlJc w:val="left"/>
      <w:pPr>
        <w:tabs>
          <w:tab w:val="num" w:pos="4320"/>
        </w:tabs>
        <w:ind w:left="4320" w:hanging="360"/>
      </w:pPr>
      <w:rPr>
        <w:rFonts w:ascii="Symbol" w:hAnsi="Symbol" w:hint="default"/>
        <w:sz w:val="20"/>
      </w:rPr>
    </w:lvl>
    <w:lvl w:ilvl="6" w:tplc="762A9880" w:tentative="1">
      <w:start w:val="1"/>
      <w:numFmt w:val="bullet"/>
      <w:lvlText w:val=""/>
      <w:lvlJc w:val="left"/>
      <w:pPr>
        <w:tabs>
          <w:tab w:val="num" w:pos="5040"/>
        </w:tabs>
        <w:ind w:left="5040" w:hanging="360"/>
      </w:pPr>
      <w:rPr>
        <w:rFonts w:ascii="Symbol" w:hAnsi="Symbol" w:hint="default"/>
        <w:sz w:val="20"/>
      </w:rPr>
    </w:lvl>
    <w:lvl w:ilvl="7" w:tplc="EB02285A" w:tentative="1">
      <w:start w:val="1"/>
      <w:numFmt w:val="bullet"/>
      <w:lvlText w:val=""/>
      <w:lvlJc w:val="left"/>
      <w:pPr>
        <w:tabs>
          <w:tab w:val="num" w:pos="5760"/>
        </w:tabs>
        <w:ind w:left="5760" w:hanging="360"/>
      </w:pPr>
      <w:rPr>
        <w:rFonts w:ascii="Symbol" w:hAnsi="Symbol" w:hint="default"/>
        <w:sz w:val="20"/>
      </w:rPr>
    </w:lvl>
    <w:lvl w:ilvl="8" w:tplc="65F01E3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762429"/>
    <w:multiLevelType w:val="hybridMultilevel"/>
    <w:tmpl w:val="D2909678"/>
    <w:lvl w:ilvl="0" w:tplc="2E0E5CEC">
      <w:start w:val="1"/>
      <w:numFmt w:val="bullet"/>
      <w:lvlText w:val=""/>
      <w:lvlJc w:val="left"/>
      <w:pPr>
        <w:ind w:left="360" w:hanging="360"/>
      </w:pPr>
      <w:rPr>
        <w:rFonts w:ascii="Webdings" w:hAnsi="Webding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C802071"/>
    <w:multiLevelType w:val="hybridMultilevel"/>
    <w:tmpl w:val="75909CA2"/>
    <w:lvl w:ilvl="0" w:tplc="FF2849C0">
      <w:start w:val="4"/>
      <w:numFmt w:val="decimal"/>
      <w:lvlText w:val="%1."/>
      <w:lvlJc w:val="left"/>
      <w:pPr>
        <w:tabs>
          <w:tab w:val="num" w:pos="720"/>
        </w:tabs>
        <w:ind w:left="720" w:hanging="360"/>
      </w:pPr>
    </w:lvl>
    <w:lvl w:ilvl="1" w:tplc="A4EA5302" w:tentative="1">
      <w:start w:val="1"/>
      <w:numFmt w:val="decimal"/>
      <w:lvlText w:val="%2."/>
      <w:lvlJc w:val="left"/>
      <w:pPr>
        <w:tabs>
          <w:tab w:val="num" w:pos="1440"/>
        </w:tabs>
        <w:ind w:left="1440" w:hanging="360"/>
      </w:pPr>
    </w:lvl>
    <w:lvl w:ilvl="2" w:tplc="0784C4E6" w:tentative="1">
      <w:start w:val="1"/>
      <w:numFmt w:val="decimal"/>
      <w:lvlText w:val="%3."/>
      <w:lvlJc w:val="left"/>
      <w:pPr>
        <w:tabs>
          <w:tab w:val="num" w:pos="2160"/>
        </w:tabs>
        <w:ind w:left="2160" w:hanging="360"/>
      </w:pPr>
    </w:lvl>
    <w:lvl w:ilvl="3" w:tplc="4B94EE1C" w:tentative="1">
      <w:start w:val="1"/>
      <w:numFmt w:val="decimal"/>
      <w:lvlText w:val="%4."/>
      <w:lvlJc w:val="left"/>
      <w:pPr>
        <w:tabs>
          <w:tab w:val="num" w:pos="2880"/>
        </w:tabs>
        <w:ind w:left="2880" w:hanging="360"/>
      </w:pPr>
    </w:lvl>
    <w:lvl w:ilvl="4" w:tplc="6E2ABF78" w:tentative="1">
      <w:start w:val="1"/>
      <w:numFmt w:val="decimal"/>
      <w:lvlText w:val="%5."/>
      <w:lvlJc w:val="left"/>
      <w:pPr>
        <w:tabs>
          <w:tab w:val="num" w:pos="3600"/>
        </w:tabs>
        <w:ind w:left="3600" w:hanging="360"/>
      </w:pPr>
    </w:lvl>
    <w:lvl w:ilvl="5" w:tplc="FCF618B8" w:tentative="1">
      <w:start w:val="1"/>
      <w:numFmt w:val="decimal"/>
      <w:lvlText w:val="%6."/>
      <w:lvlJc w:val="left"/>
      <w:pPr>
        <w:tabs>
          <w:tab w:val="num" w:pos="4320"/>
        </w:tabs>
        <w:ind w:left="4320" w:hanging="360"/>
      </w:pPr>
    </w:lvl>
    <w:lvl w:ilvl="6" w:tplc="B106BC74" w:tentative="1">
      <w:start w:val="1"/>
      <w:numFmt w:val="decimal"/>
      <w:lvlText w:val="%7."/>
      <w:lvlJc w:val="left"/>
      <w:pPr>
        <w:tabs>
          <w:tab w:val="num" w:pos="5040"/>
        </w:tabs>
        <w:ind w:left="5040" w:hanging="360"/>
      </w:pPr>
    </w:lvl>
    <w:lvl w:ilvl="7" w:tplc="54C0E090" w:tentative="1">
      <w:start w:val="1"/>
      <w:numFmt w:val="decimal"/>
      <w:lvlText w:val="%8."/>
      <w:lvlJc w:val="left"/>
      <w:pPr>
        <w:tabs>
          <w:tab w:val="num" w:pos="5760"/>
        </w:tabs>
        <w:ind w:left="5760" w:hanging="360"/>
      </w:pPr>
    </w:lvl>
    <w:lvl w:ilvl="8" w:tplc="A75AD718" w:tentative="1">
      <w:start w:val="1"/>
      <w:numFmt w:val="decimal"/>
      <w:lvlText w:val="%9."/>
      <w:lvlJc w:val="left"/>
      <w:pPr>
        <w:tabs>
          <w:tab w:val="num" w:pos="6480"/>
        </w:tabs>
        <w:ind w:left="6480" w:hanging="360"/>
      </w:pPr>
    </w:lvl>
  </w:abstractNum>
  <w:abstractNum w:abstractNumId="25" w15:restartNumberingAfterBreak="0">
    <w:nsid w:val="1D9F18F3"/>
    <w:multiLevelType w:val="hybridMultilevel"/>
    <w:tmpl w:val="B564609E"/>
    <w:lvl w:ilvl="0" w:tplc="E9C27330">
      <w:start w:val="1"/>
      <w:numFmt w:val="bullet"/>
      <w:lvlText w:val=""/>
      <w:lvlJc w:val="left"/>
      <w:pPr>
        <w:ind w:left="720" w:hanging="360"/>
      </w:pPr>
      <w:rPr>
        <w:rFonts w:ascii="Symbol" w:hAnsi="Symbol" w:hint="default"/>
      </w:rPr>
    </w:lvl>
    <w:lvl w:ilvl="1" w:tplc="5770E44A">
      <w:start w:val="1"/>
      <w:numFmt w:val="bullet"/>
      <w:lvlText w:val=""/>
      <w:lvlJc w:val="left"/>
      <w:pPr>
        <w:ind w:left="1440" w:hanging="360"/>
      </w:pPr>
      <w:rPr>
        <w:rFonts w:ascii="Wingdings" w:hAnsi="Wingdings" w:hint="default"/>
      </w:rPr>
    </w:lvl>
    <w:lvl w:ilvl="2" w:tplc="757A4BD0">
      <w:start w:val="1"/>
      <w:numFmt w:val="bullet"/>
      <w:lvlText w:val=""/>
      <w:lvlJc w:val="left"/>
      <w:pPr>
        <w:ind w:left="2160" w:hanging="360"/>
      </w:pPr>
      <w:rPr>
        <w:rFonts w:ascii="Wingdings" w:hAnsi="Wingdings" w:hint="default"/>
      </w:rPr>
    </w:lvl>
    <w:lvl w:ilvl="3" w:tplc="DA9AF134">
      <w:start w:val="1"/>
      <w:numFmt w:val="bullet"/>
      <w:lvlText w:val=""/>
      <w:lvlJc w:val="left"/>
      <w:pPr>
        <w:ind w:left="2880" w:hanging="360"/>
      </w:pPr>
      <w:rPr>
        <w:rFonts w:ascii="Symbol" w:hAnsi="Symbol" w:hint="default"/>
      </w:rPr>
    </w:lvl>
    <w:lvl w:ilvl="4" w:tplc="0A5A7E36">
      <w:start w:val="1"/>
      <w:numFmt w:val="bullet"/>
      <w:lvlText w:val="o"/>
      <w:lvlJc w:val="left"/>
      <w:pPr>
        <w:ind w:left="3600" w:hanging="360"/>
      </w:pPr>
      <w:rPr>
        <w:rFonts w:ascii="Courier New" w:hAnsi="Courier New" w:hint="default"/>
      </w:rPr>
    </w:lvl>
    <w:lvl w:ilvl="5" w:tplc="3CFE59F6">
      <w:start w:val="1"/>
      <w:numFmt w:val="bullet"/>
      <w:lvlText w:val=""/>
      <w:lvlJc w:val="left"/>
      <w:pPr>
        <w:ind w:left="4320" w:hanging="360"/>
      </w:pPr>
      <w:rPr>
        <w:rFonts w:ascii="Wingdings" w:hAnsi="Wingdings" w:hint="default"/>
      </w:rPr>
    </w:lvl>
    <w:lvl w:ilvl="6" w:tplc="B0E6F8D2">
      <w:start w:val="1"/>
      <w:numFmt w:val="bullet"/>
      <w:lvlText w:val=""/>
      <w:lvlJc w:val="left"/>
      <w:pPr>
        <w:ind w:left="5040" w:hanging="360"/>
      </w:pPr>
      <w:rPr>
        <w:rFonts w:ascii="Symbol" w:hAnsi="Symbol" w:hint="default"/>
      </w:rPr>
    </w:lvl>
    <w:lvl w:ilvl="7" w:tplc="11EA9C58">
      <w:start w:val="1"/>
      <w:numFmt w:val="bullet"/>
      <w:lvlText w:val="o"/>
      <w:lvlJc w:val="left"/>
      <w:pPr>
        <w:ind w:left="5760" w:hanging="360"/>
      </w:pPr>
      <w:rPr>
        <w:rFonts w:ascii="Courier New" w:hAnsi="Courier New" w:hint="default"/>
      </w:rPr>
    </w:lvl>
    <w:lvl w:ilvl="8" w:tplc="7C64A5A0">
      <w:start w:val="1"/>
      <w:numFmt w:val="bullet"/>
      <w:lvlText w:val=""/>
      <w:lvlJc w:val="left"/>
      <w:pPr>
        <w:ind w:left="6480" w:hanging="360"/>
      </w:pPr>
      <w:rPr>
        <w:rFonts w:ascii="Wingdings" w:hAnsi="Wingdings" w:hint="default"/>
      </w:rPr>
    </w:lvl>
  </w:abstractNum>
  <w:abstractNum w:abstractNumId="26" w15:restartNumberingAfterBreak="0">
    <w:nsid w:val="20F939DF"/>
    <w:multiLevelType w:val="hybridMultilevel"/>
    <w:tmpl w:val="D772B058"/>
    <w:lvl w:ilvl="0" w:tplc="2E0E5CEC">
      <w:start w:val="1"/>
      <w:numFmt w:val="bullet"/>
      <w:lvlText w:val=""/>
      <w:lvlJc w:val="left"/>
      <w:pPr>
        <w:ind w:left="810" w:hanging="360"/>
      </w:pPr>
      <w:rPr>
        <w:rFonts w:ascii="Webdings" w:hAnsi="Webding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24785734"/>
    <w:multiLevelType w:val="hybridMultilevel"/>
    <w:tmpl w:val="472AAC4E"/>
    <w:lvl w:ilvl="0" w:tplc="B52269E8">
      <w:start w:val="1"/>
      <w:numFmt w:val="bullet"/>
      <w:lvlText w:val=""/>
      <w:lvlJc w:val="left"/>
      <w:pPr>
        <w:ind w:left="720" w:hanging="360"/>
      </w:pPr>
      <w:rPr>
        <w:rFonts w:ascii="Symbol" w:hAnsi="Symbol" w:hint="default"/>
      </w:rPr>
    </w:lvl>
    <w:lvl w:ilvl="1" w:tplc="3F6C6A58">
      <w:start w:val="1"/>
      <w:numFmt w:val="bullet"/>
      <w:lvlText w:val=""/>
      <w:lvlJc w:val="left"/>
      <w:pPr>
        <w:ind w:left="1440" w:hanging="360"/>
      </w:pPr>
      <w:rPr>
        <w:rFonts w:ascii="Wingdings" w:hAnsi="Wingdings" w:hint="default"/>
      </w:rPr>
    </w:lvl>
    <w:lvl w:ilvl="2" w:tplc="24C05238">
      <w:start w:val="1"/>
      <w:numFmt w:val="bullet"/>
      <w:lvlText w:val=""/>
      <w:lvlJc w:val="left"/>
      <w:pPr>
        <w:ind w:left="2160" w:hanging="360"/>
      </w:pPr>
      <w:rPr>
        <w:rFonts w:ascii="Wingdings" w:hAnsi="Wingdings" w:hint="default"/>
      </w:rPr>
    </w:lvl>
    <w:lvl w:ilvl="3" w:tplc="C9429CDE">
      <w:start w:val="1"/>
      <w:numFmt w:val="bullet"/>
      <w:lvlText w:val=""/>
      <w:lvlJc w:val="left"/>
      <w:pPr>
        <w:ind w:left="2880" w:hanging="360"/>
      </w:pPr>
      <w:rPr>
        <w:rFonts w:ascii="Symbol" w:hAnsi="Symbol" w:hint="default"/>
      </w:rPr>
    </w:lvl>
    <w:lvl w:ilvl="4" w:tplc="89AC3592">
      <w:start w:val="1"/>
      <w:numFmt w:val="bullet"/>
      <w:lvlText w:val="o"/>
      <w:lvlJc w:val="left"/>
      <w:pPr>
        <w:ind w:left="3600" w:hanging="360"/>
      </w:pPr>
      <w:rPr>
        <w:rFonts w:ascii="Courier New" w:hAnsi="Courier New" w:hint="default"/>
      </w:rPr>
    </w:lvl>
    <w:lvl w:ilvl="5" w:tplc="A1189640">
      <w:start w:val="1"/>
      <w:numFmt w:val="bullet"/>
      <w:lvlText w:val=""/>
      <w:lvlJc w:val="left"/>
      <w:pPr>
        <w:ind w:left="4320" w:hanging="360"/>
      </w:pPr>
      <w:rPr>
        <w:rFonts w:ascii="Wingdings" w:hAnsi="Wingdings" w:hint="default"/>
      </w:rPr>
    </w:lvl>
    <w:lvl w:ilvl="6" w:tplc="8C1CB552">
      <w:start w:val="1"/>
      <w:numFmt w:val="bullet"/>
      <w:lvlText w:val=""/>
      <w:lvlJc w:val="left"/>
      <w:pPr>
        <w:ind w:left="5040" w:hanging="360"/>
      </w:pPr>
      <w:rPr>
        <w:rFonts w:ascii="Symbol" w:hAnsi="Symbol" w:hint="default"/>
      </w:rPr>
    </w:lvl>
    <w:lvl w:ilvl="7" w:tplc="A434D650">
      <w:start w:val="1"/>
      <w:numFmt w:val="bullet"/>
      <w:lvlText w:val="o"/>
      <w:lvlJc w:val="left"/>
      <w:pPr>
        <w:ind w:left="5760" w:hanging="360"/>
      </w:pPr>
      <w:rPr>
        <w:rFonts w:ascii="Courier New" w:hAnsi="Courier New" w:hint="default"/>
      </w:rPr>
    </w:lvl>
    <w:lvl w:ilvl="8" w:tplc="4104C45C">
      <w:start w:val="1"/>
      <w:numFmt w:val="bullet"/>
      <w:lvlText w:val=""/>
      <w:lvlJc w:val="left"/>
      <w:pPr>
        <w:ind w:left="6480" w:hanging="360"/>
      </w:pPr>
      <w:rPr>
        <w:rFonts w:ascii="Wingdings" w:hAnsi="Wingdings" w:hint="default"/>
      </w:rPr>
    </w:lvl>
  </w:abstractNum>
  <w:abstractNum w:abstractNumId="28" w15:restartNumberingAfterBreak="0">
    <w:nsid w:val="25973B6E"/>
    <w:multiLevelType w:val="hybridMultilevel"/>
    <w:tmpl w:val="4DD43EAA"/>
    <w:lvl w:ilvl="0" w:tplc="F678E0FC">
      <w:start w:val="5"/>
      <w:numFmt w:val="decimal"/>
      <w:lvlText w:val="%1."/>
      <w:lvlJc w:val="left"/>
      <w:pPr>
        <w:tabs>
          <w:tab w:val="num" w:pos="720"/>
        </w:tabs>
        <w:ind w:left="720" w:hanging="360"/>
      </w:pPr>
    </w:lvl>
    <w:lvl w:ilvl="1" w:tplc="C3367B8C" w:tentative="1">
      <w:start w:val="1"/>
      <w:numFmt w:val="decimal"/>
      <w:lvlText w:val="%2."/>
      <w:lvlJc w:val="left"/>
      <w:pPr>
        <w:tabs>
          <w:tab w:val="num" w:pos="1440"/>
        </w:tabs>
        <w:ind w:left="1440" w:hanging="360"/>
      </w:pPr>
    </w:lvl>
    <w:lvl w:ilvl="2" w:tplc="2D8822D4" w:tentative="1">
      <w:start w:val="1"/>
      <w:numFmt w:val="decimal"/>
      <w:lvlText w:val="%3."/>
      <w:lvlJc w:val="left"/>
      <w:pPr>
        <w:tabs>
          <w:tab w:val="num" w:pos="2160"/>
        </w:tabs>
        <w:ind w:left="2160" w:hanging="360"/>
      </w:pPr>
    </w:lvl>
    <w:lvl w:ilvl="3" w:tplc="64548ADA" w:tentative="1">
      <w:start w:val="1"/>
      <w:numFmt w:val="decimal"/>
      <w:lvlText w:val="%4."/>
      <w:lvlJc w:val="left"/>
      <w:pPr>
        <w:tabs>
          <w:tab w:val="num" w:pos="2880"/>
        </w:tabs>
        <w:ind w:left="2880" w:hanging="360"/>
      </w:pPr>
    </w:lvl>
    <w:lvl w:ilvl="4" w:tplc="3030FF52" w:tentative="1">
      <w:start w:val="1"/>
      <w:numFmt w:val="decimal"/>
      <w:lvlText w:val="%5."/>
      <w:lvlJc w:val="left"/>
      <w:pPr>
        <w:tabs>
          <w:tab w:val="num" w:pos="3600"/>
        </w:tabs>
        <w:ind w:left="3600" w:hanging="360"/>
      </w:pPr>
    </w:lvl>
    <w:lvl w:ilvl="5" w:tplc="AAF64B20" w:tentative="1">
      <w:start w:val="1"/>
      <w:numFmt w:val="decimal"/>
      <w:lvlText w:val="%6."/>
      <w:lvlJc w:val="left"/>
      <w:pPr>
        <w:tabs>
          <w:tab w:val="num" w:pos="4320"/>
        </w:tabs>
        <w:ind w:left="4320" w:hanging="360"/>
      </w:pPr>
    </w:lvl>
    <w:lvl w:ilvl="6" w:tplc="74F0C06E" w:tentative="1">
      <w:start w:val="1"/>
      <w:numFmt w:val="decimal"/>
      <w:lvlText w:val="%7."/>
      <w:lvlJc w:val="left"/>
      <w:pPr>
        <w:tabs>
          <w:tab w:val="num" w:pos="5040"/>
        </w:tabs>
        <w:ind w:left="5040" w:hanging="360"/>
      </w:pPr>
    </w:lvl>
    <w:lvl w:ilvl="7" w:tplc="DE4CAC8A" w:tentative="1">
      <w:start w:val="1"/>
      <w:numFmt w:val="decimal"/>
      <w:lvlText w:val="%8."/>
      <w:lvlJc w:val="left"/>
      <w:pPr>
        <w:tabs>
          <w:tab w:val="num" w:pos="5760"/>
        </w:tabs>
        <w:ind w:left="5760" w:hanging="360"/>
      </w:pPr>
    </w:lvl>
    <w:lvl w:ilvl="8" w:tplc="B4A841D0" w:tentative="1">
      <w:start w:val="1"/>
      <w:numFmt w:val="decimal"/>
      <w:lvlText w:val="%9."/>
      <w:lvlJc w:val="left"/>
      <w:pPr>
        <w:tabs>
          <w:tab w:val="num" w:pos="6480"/>
        </w:tabs>
        <w:ind w:left="6480" w:hanging="360"/>
      </w:pPr>
    </w:lvl>
  </w:abstractNum>
  <w:abstractNum w:abstractNumId="29" w15:restartNumberingAfterBreak="0">
    <w:nsid w:val="26A95DF6"/>
    <w:multiLevelType w:val="hybridMultilevel"/>
    <w:tmpl w:val="E8220A50"/>
    <w:lvl w:ilvl="0" w:tplc="2E0E5CEC">
      <w:start w:val="1"/>
      <w:numFmt w:val="bullet"/>
      <w:lvlText w:val=""/>
      <w:lvlJc w:val="left"/>
      <w:pPr>
        <w:ind w:left="360" w:hanging="360"/>
      </w:pPr>
      <w:rPr>
        <w:rFonts w:ascii="Webdings" w:hAnsi="Webdings"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4A0DBA"/>
    <w:multiLevelType w:val="hybridMultilevel"/>
    <w:tmpl w:val="7184429C"/>
    <w:lvl w:ilvl="0" w:tplc="E1A40C3C">
      <w:start w:val="1"/>
      <w:numFmt w:val="bullet"/>
      <w:lvlText w:val=""/>
      <w:lvlJc w:val="left"/>
      <w:pPr>
        <w:ind w:left="720" w:hanging="360"/>
      </w:pPr>
      <w:rPr>
        <w:rFonts w:ascii="Symbol" w:hAnsi="Symbol" w:hint="default"/>
      </w:rPr>
    </w:lvl>
    <w:lvl w:ilvl="1" w:tplc="D93A21B6">
      <w:start w:val="1"/>
      <w:numFmt w:val="bullet"/>
      <w:lvlText w:val=""/>
      <w:lvlJc w:val="left"/>
      <w:pPr>
        <w:ind w:left="1440" w:hanging="360"/>
      </w:pPr>
      <w:rPr>
        <w:rFonts w:ascii="Symbol" w:hAnsi="Symbol" w:hint="default"/>
      </w:rPr>
    </w:lvl>
    <w:lvl w:ilvl="2" w:tplc="BD3A1258">
      <w:start w:val="1"/>
      <w:numFmt w:val="bullet"/>
      <w:lvlText w:val=""/>
      <w:lvlJc w:val="left"/>
      <w:pPr>
        <w:ind w:left="2160" w:hanging="360"/>
      </w:pPr>
      <w:rPr>
        <w:rFonts w:ascii="Wingdings" w:hAnsi="Wingdings" w:hint="default"/>
      </w:rPr>
    </w:lvl>
    <w:lvl w:ilvl="3" w:tplc="0E66BD2A">
      <w:start w:val="1"/>
      <w:numFmt w:val="bullet"/>
      <w:lvlText w:val=""/>
      <w:lvlJc w:val="left"/>
      <w:pPr>
        <w:ind w:left="2880" w:hanging="360"/>
      </w:pPr>
      <w:rPr>
        <w:rFonts w:ascii="Symbol" w:hAnsi="Symbol" w:hint="default"/>
      </w:rPr>
    </w:lvl>
    <w:lvl w:ilvl="4" w:tplc="A8DC74F0">
      <w:start w:val="1"/>
      <w:numFmt w:val="bullet"/>
      <w:lvlText w:val="o"/>
      <w:lvlJc w:val="left"/>
      <w:pPr>
        <w:ind w:left="3600" w:hanging="360"/>
      </w:pPr>
      <w:rPr>
        <w:rFonts w:ascii="Courier New" w:hAnsi="Courier New" w:hint="default"/>
      </w:rPr>
    </w:lvl>
    <w:lvl w:ilvl="5" w:tplc="94E6D396">
      <w:start w:val="1"/>
      <w:numFmt w:val="bullet"/>
      <w:lvlText w:val=""/>
      <w:lvlJc w:val="left"/>
      <w:pPr>
        <w:ind w:left="4320" w:hanging="360"/>
      </w:pPr>
      <w:rPr>
        <w:rFonts w:ascii="Wingdings" w:hAnsi="Wingdings" w:hint="default"/>
      </w:rPr>
    </w:lvl>
    <w:lvl w:ilvl="6" w:tplc="C2B65456">
      <w:start w:val="1"/>
      <w:numFmt w:val="bullet"/>
      <w:lvlText w:val=""/>
      <w:lvlJc w:val="left"/>
      <w:pPr>
        <w:ind w:left="5040" w:hanging="360"/>
      </w:pPr>
      <w:rPr>
        <w:rFonts w:ascii="Symbol" w:hAnsi="Symbol" w:hint="default"/>
      </w:rPr>
    </w:lvl>
    <w:lvl w:ilvl="7" w:tplc="E060524C">
      <w:start w:val="1"/>
      <w:numFmt w:val="bullet"/>
      <w:lvlText w:val="o"/>
      <w:lvlJc w:val="left"/>
      <w:pPr>
        <w:ind w:left="5760" w:hanging="360"/>
      </w:pPr>
      <w:rPr>
        <w:rFonts w:ascii="Courier New" w:hAnsi="Courier New" w:hint="default"/>
      </w:rPr>
    </w:lvl>
    <w:lvl w:ilvl="8" w:tplc="A222643A">
      <w:start w:val="1"/>
      <w:numFmt w:val="bullet"/>
      <w:lvlText w:val=""/>
      <w:lvlJc w:val="left"/>
      <w:pPr>
        <w:ind w:left="6480" w:hanging="360"/>
      </w:pPr>
      <w:rPr>
        <w:rFonts w:ascii="Wingdings" w:hAnsi="Wingdings" w:hint="default"/>
      </w:rPr>
    </w:lvl>
  </w:abstractNum>
  <w:abstractNum w:abstractNumId="31" w15:restartNumberingAfterBreak="0">
    <w:nsid w:val="29555781"/>
    <w:multiLevelType w:val="hybridMultilevel"/>
    <w:tmpl w:val="93E2C48A"/>
    <w:lvl w:ilvl="0" w:tplc="7A523A7A">
      <w:start w:val="1"/>
      <w:numFmt w:val="bullet"/>
      <w:lvlText w:val=""/>
      <w:lvlJc w:val="left"/>
      <w:pPr>
        <w:ind w:left="720" w:hanging="360"/>
      </w:pPr>
      <w:rPr>
        <w:rFonts w:ascii="Symbol" w:hAnsi="Symbol" w:hint="default"/>
      </w:rPr>
    </w:lvl>
    <w:lvl w:ilvl="1" w:tplc="AE408346">
      <w:start w:val="1"/>
      <w:numFmt w:val="bullet"/>
      <w:lvlText w:val=""/>
      <w:lvlJc w:val="left"/>
      <w:pPr>
        <w:ind w:left="1440" w:hanging="360"/>
      </w:pPr>
      <w:rPr>
        <w:rFonts w:ascii="Symbol" w:hAnsi="Symbol" w:hint="default"/>
      </w:rPr>
    </w:lvl>
    <w:lvl w:ilvl="2" w:tplc="7B3E9E74">
      <w:start w:val="1"/>
      <w:numFmt w:val="bullet"/>
      <w:lvlText w:val=""/>
      <w:lvlJc w:val="left"/>
      <w:pPr>
        <w:ind w:left="2160" w:hanging="360"/>
      </w:pPr>
      <w:rPr>
        <w:rFonts w:ascii="Wingdings" w:hAnsi="Wingdings" w:hint="default"/>
      </w:rPr>
    </w:lvl>
    <w:lvl w:ilvl="3" w:tplc="4DF0711E">
      <w:start w:val="1"/>
      <w:numFmt w:val="bullet"/>
      <w:lvlText w:val=""/>
      <w:lvlJc w:val="left"/>
      <w:pPr>
        <w:ind w:left="2880" w:hanging="360"/>
      </w:pPr>
      <w:rPr>
        <w:rFonts w:ascii="Symbol" w:hAnsi="Symbol" w:hint="default"/>
      </w:rPr>
    </w:lvl>
    <w:lvl w:ilvl="4" w:tplc="25D49EAC">
      <w:start w:val="1"/>
      <w:numFmt w:val="bullet"/>
      <w:lvlText w:val="o"/>
      <w:lvlJc w:val="left"/>
      <w:pPr>
        <w:ind w:left="3600" w:hanging="360"/>
      </w:pPr>
      <w:rPr>
        <w:rFonts w:ascii="Courier New" w:hAnsi="Courier New" w:hint="default"/>
      </w:rPr>
    </w:lvl>
    <w:lvl w:ilvl="5" w:tplc="98DA6DCA">
      <w:start w:val="1"/>
      <w:numFmt w:val="bullet"/>
      <w:lvlText w:val=""/>
      <w:lvlJc w:val="left"/>
      <w:pPr>
        <w:ind w:left="4320" w:hanging="360"/>
      </w:pPr>
      <w:rPr>
        <w:rFonts w:ascii="Wingdings" w:hAnsi="Wingdings" w:hint="default"/>
      </w:rPr>
    </w:lvl>
    <w:lvl w:ilvl="6" w:tplc="4A146F0A">
      <w:start w:val="1"/>
      <w:numFmt w:val="bullet"/>
      <w:lvlText w:val=""/>
      <w:lvlJc w:val="left"/>
      <w:pPr>
        <w:ind w:left="5040" w:hanging="360"/>
      </w:pPr>
      <w:rPr>
        <w:rFonts w:ascii="Symbol" w:hAnsi="Symbol" w:hint="default"/>
      </w:rPr>
    </w:lvl>
    <w:lvl w:ilvl="7" w:tplc="47145DA4">
      <w:start w:val="1"/>
      <w:numFmt w:val="bullet"/>
      <w:lvlText w:val="o"/>
      <w:lvlJc w:val="left"/>
      <w:pPr>
        <w:ind w:left="5760" w:hanging="360"/>
      </w:pPr>
      <w:rPr>
        <w:rFonts w:ascii="Courier New" w:hAnsi="Courier New" w:hint="default"/>
      </w:rPr>
    </w:lvl>
    <w:lvl w:ilvl="8" w:tplc="F81610E4">
      <w:start w:val="1"/>
      <w:numFmt w:val="bullet"/>
      <w:lvlText w:val=""/>
      <w:lvlJc w:val="left"/>
      <w:pPr>
        <w:ind w:left="6480" w:hanging="360"/>
      </w:pPr>
      <w:rPr>
        <w:rFonts w:ascii="Wingdings" w:hAnsi="Wingdings" w:hint="default"/>
      </w:rPr>
    </w:lvl>
  </w:abstractNum>
  <w:abstractNum w:abstractNumId="32" w15:restartNumberingAfterBreak="0">
    <w:nsid w:val="2C754051"/>
    <w:multiLevelType w:val="hybridMultilevel"/>
    <w:tmpl w:val="49444012"/>
    <w:lvl w:ilvl="0" w:tplc="4AC61B10">
      <w:start w:val="1"/>
      <w:numFmt w:val="bullet"/>
      <w:lvlText w:val=""/>
      <w:lvlJc w:val="left"/>
      <w:pPr>
        <w:ind w:left="720" w:hanging="360"/>
      </w:pPr>
      <w:rPr>
        <w:rFonts w:ascii="Symbol" w:hAnsi="Symbol" w:hint="default"/>
      </w:rPr>
    </w:lvl>
    <w:lvl w:ilvl="1" w:tplc="A6DCDFDC">
      <w:start w:val="1"/>
      <w:numFmt w:val="bullet"/>
      <w:lvlText w:val=""/>
      <w:lvlJc w:val="left"/>
      <w:pPr>
        <w:ind w:left="1440" w:hanging="360"/>
      </w:pPr>
      <w:rPr>
        <w:rFonts w:ascii="Symbol" w:hAnsi="Symbol" w:hint="default"/>
      </w:rPr>
    </w:lvl>
    <w:lvl w:ilvl="2" w:tplc="A84E2C9C">
      <w:start w:val="1"/>
      <w:numFmt w:val="bullet"/>
      <w:lvlText w:val=""/>
      <w:lvlJc w:val="left"/>
      <w:pPr>
        <w:ind w:left="2160" w:hanging="360"/>
      </w:pPr>
      <w:rPr>
        <w:rFonts w:ascii="Wingdings" w:hAnsi="Wingdings" w:hint="default"/>
      </w:rPr>
    </w:lvl>
    <w:lvl w:ilvl="3" w:tplc="A380D658">
      <w:start w:val="1"/>
      <w:numFmt w:val="bullet"/>
      <w:lvlText w:val=""/>
      <w:lvlJc w:val="left"/>
      <w:pPr>
        <w:ind w:left="2880" w:hanging="360"/>
      </w:pPr>
      <w:rPr>
        <w:rFonts w:ascii="Symbol" w:hAnsi="Symbol" w:hint="default"/>
      </w:rPr>
    </w:lvl>
    <w:lvl w:ilvl="4" w:tplc="9BC676F0">
      <w:start w:val="1"/>
      <w:numFmt w:val="bullet"/>
      <w:lvlText w:val="o"/>
      <w:lvlJc w:val="left"/>
      <w:pPr>
        <w:ind w:left="3600" w:hanging="360"/>
      </w:pPr>
      <w:rPr>
        <w:rFonts w:ascii="Courier New" w:hAnsi="Courier New" w:hint="default"/>
      </w:rPr>
    </w:lvl>
    <w:lvl w:ilvl="5" w:tplc="4224C8CA">
      <w:start w:val="1"/>
      <w:numFmt w:val="bullet"/>
      <w:lvlText w:val=""/>
      <w:lvlJc w:val="left"/>
      <w:pPr>
        <w:ind w:left="4320" w:hanging="360"/>
      </w:pPr>
      <w:rPr>
        <w:rFonts w:ascii="Wingdings" w:hAnsi="Wingdings" w:hint="default"/>
      </w:rPr>
    </w:lvl>
    <w:lvl w:ilvl="6" w:tplc="8C1A2460">
      <w:start w:val="1"/>
      <w:numFmt w:val="bullet"/>
      <w:lvlText w:val=""/>
      <w:lvlJc w:val="left"/>
      <w:pPr>
        <w:ind w:left="5040" w:hanging="360"/>
      </w:pPr>
      <w:rPr>
        <w:rFonts w:ascii="Symbol" w:hAnsi="Symbol" w:hint="default"/>
      </w:rPr>
    </w:lvl>
    <w:lvl w:ilvl="7" w:tplc="E0D6291E">
      <w:start w:val="1"/>
      <w:numFmt w:val="bullet"/>
      <w:lvlText w:val="o"/>
      <w:lvlJc w:val="left"/>
      <w:pPr>
        <w:ind w:left="5760" w:hanging="360"/>
      </w:pPr>
      <w:rPr>
        <w:rFonts w:ascii="Courier New" w:hAnsi="Courier New" w:hint="default"/>
      </w:rPr>
    </w:lvl>
    <w:lvl w:ilvl="8" w:tplc="A742135C">
      <w:start w:val="1"/>
      <w:numFmt w:val="bullet"/>
      <w:lvlText w:val=""/>
      <w:lvlJc w:val="left"/>
      <w:pPr>
        <w:ind w:left="6480" w:hanging="360"/>
      </w:pPr>
      <w:rPr>
        <w:rFonts w:ascii="Wingdings" w:hAnsi="Wingdings" w:hint="default"/>
      </w:rPr>
    </w:lvl>
  </w:abstractNum>
  <w:abstractNum w:abstractNumId="33" w15:restartNumberingAfterBreak="0">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3F58D4"/>
    <w:multiLevelType w:val="hybridMultilevel"/>
    <w:tmpl w:val="3A264098"/>
    <w:lvl w:ilvl="0" w:tplc="9790E108">
      <w:start w:val="1"/>
      <w:numFmt w:val="decimal"/>
      <w:lvlText w:val="%1."/>
      <w:lvlJc w:val="left"/>
      <w:pPr>
        <w:ind w:left="720" w:hanging="360"/>
      </w:pPr>
      <w:rPr>
        <w:rFonts w:asciiTheme="minorHAnsi" w:eastAsiaTheme="minorEastAsia" w:hAnsiTheme="minorHAnsi" w:cstheme="minorBidi"/>
      </w:rPr>
    </w:lvl>
    <w:lvl w:ilvl="1" w:tplc="968A9532">
      <w:start w:val="1"/>
      <w:numFmt w:val="lowerLetter"/>
      <w:lvlText w:val="%2."/>
      <w:lvlJc w:val="left"/>
      <w:pPr>
        <w:ind w:left="1440" w:hanging="360"/>
      </w:pPr>
    </w:lvl>
    <w:lvl w:ilvl="2" w:tplc="26A296E6">
      <w:start w:val="1"/>
      <w:numFmt w:val="lowerRoman"/>
      <w:lvlText w:val="%3."/>
      <w:lvlJc w:val="right"/>
      <w:pPr>
        <w:ind w:left="2160" w:hanging="180"/>
      </w:pPr>
    </w:lvl>
    <w:lvl w:ilvl="3" w:tplc="5E88F2A8">
      <w:start w:val="1"/>
      <w:numFmt w:val="decimal"/>
      <w:lvlText w:val="%4."/>
      <w:lvlJc w:val="left"/>
      <w:pPr>
        <w:ind w:left="2880" w:hanging="360"/>
      </w:pPr>
    </w:lvl>
    <w:lvl w:ilvl="4" w:tplc="BF1AEFEA">
      <w:start w:val="1"/>
      <w:numFmt w:val="lowerLetter"/>
      <w:lvlText w:val="%5."/>
      <w:lvlJc w:val="left"/>
      <w:pPr>
        <w:ind w:left="3600" w:hanging="360"/>
      </w:pPr>
    </w:lvl>
    <w:lvl w:ilvl="5" w:tplc="9FD63F82">
      <w:start w:val="1"/>
      <w:numFmt w:val="lowerRoman"/>
      <w:lvlText w:val="%6."/>
      <w:lvlJc w:val="right"/>
      <w:pPr>
        <w:ind w:left="4320" w:hanging="180"/>
      </w:pPr>
    </w:lvl>
    <w:lvl w:ilvl="6" w:tplc="EFC271A0">
      <w:start w:val="1"/>
      <w:numFmt w:val="decimal"/>
      <w:lvlText w:val="%7."/>
      <w:lvlJc w:val="left"/>
      <w:pPr>
        <w:ind w:left="5040" w:hanging="360"/>
      </w:pPr>
    </w:lvl>
    <w:lvl w:ilvl="7" w:tplc="61F8E416">
      <w:start w:val="1"/>
      <w:numFmt w:val="lowerLetter"/>
      <w:lvlText w:val="%8."/>
      <w:lvlJc w:val="left"/>
      <w:pPr>
        <w:ind w:left="5760" w:hanging="360"/>
      </w:pPr>
    </w:lvl>
    <w:lvl w:ilvl="8" w:tplc="C26C2208">
      <w:start w:val="1"/>
      <w:numFmt w:val="lowerRoman"/>
      <w:lvlText w:val="%9."/>
      <w:lvlJc w:val="right"/>
      <w:pPr>
        <w:ind w:left="6480" w:hanging="180"/>
      </w:pPr>
    </w:lvl>
  </w:abstractNum>
  <w:abstractNum w:abstractNumId="35" w15:restartNumberingAfterBreak="0">
    <w:nsid w:val="2F0B73D3"/>
    <w:multiLevelType w:val="hybridMultilevel"/>
    <w:tmpl w:val="676031C8"/>
    <w:lvl w:ilvl="0" w:tplc="47747ADA">
      <w:start w:val="1"/>
      <w:numFmt w:val="bullet"/>
      <w:lvlText w:val="o"/>
      <w:lvlJc w:val="left"/>
      <w:pPr>
        <w:ind w:left="72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6" w15:restartNumberingAfterBreak="0">
    <w:nsid w:val="2F27163C"/>
    <w:multiLevelType w:val="hybridMultilevel"/>
    <w:tmpl w:val="6494FEA0"/>
    <w:lvl w:ilvl="0" w:tplc="2C58B61C">
      <w:start w:val="1"/>
      <w:numFmt w:val="bullet"/>
      <w:lvlText w:val=""/>
      <w:lvlJc w:val="left"/>
      <w:pPr>
        <w:tabs>
          <w:tab w:val="num" w:pos="720"/>
        </w:tabs>
        <w:ind w:left="720" w:hanging="360"/>
      </w:pPr>
      <w:rPr>
        <w:rFonts w:ascii="Symbol" w:hAnsi="Symbol" w:hint="default"/>
        <w:sz w:val="20"/>
      </w:rPr>
    </w:lvl>
    <w:lvl w:ilvl="1" w:tplc="E682A264" w:tentative="1">
      <w:start w:val="1"/>
      <w:numFmt w:val="bullet"/>
      <w:lvlText w:val=""/>
      <w:lvlJc w:val="left"/>
      <w:pPr>
        <w:tabs>
          <w:tab w:val="num" w:pos="1440"/>
        </w:tabs>
        <w:ind w:left="1440" w:hanging="360"/>
      </w:pPr>
      <w:rPr>
        <w:rFonts w:ascii="Symbol" w:hAnsi="Symbol" w:hint="default"/>
        <w:sz w:val="20"/>
      </w:rPr>
    </w:lvl>
    <w:lvl w:ilvl="2" w:tplc="5ED23562" w:tentative="1">
      <w:start w:val="1"/>
      <w:numFmt w:val="bullet"/>
      <w:lvlText w:val=""/>
      <w:lvlJc w:val="left"/>
      <w:pPr>
        <w:tabs>
          <w:tab w:val="num" w:pos="2160"/>
        </w:tabs>
        <w:ind w:left="2160" w:hanging="360"/>
      </w:pPr>
      <w:rPr>
        <w:rFonts w:ascii="Symbol" w:hAnsi="Symbol" w:hint="default"/>
        <w:sz w:val="20"/>
      </w:rPr>
    </w:lvl>
    <w:lvl w:ilvl="3" w:tplc="79E26042" w:tentative="1">
      <w:start w:val="1"/>
      <w:numFmt w:val="bullet"/>
      <w:lvlText w:val=""/>
      <w:lvlJc w:val="left"/>
      <w:pPr>
        <w:tabs>
          <w:tab w:val="num" w:pos="2880"/>
        </w:tabs>
        <w:ind w:left="2880" w:hanging="360"/>
      </w:pPr>
      <w:rPr>
        <w:rFonts w:ascii="Symbol" w:hAnsi="Symbol" w:hint="default"/>
        <w:sz w:val="20"/>
      </w:rPr>
    </w:lvl>
    <w:lvl w:ilvl="4" w:tplc="32428D96" w:tentative="1">
      <w:start w:val="1"/>
      <w:numFmt w:val="bullet"/>
      <w:lvlText w:val=""/>
      <w:lvlJc w:val="left"/>
      <w:pPr>
        <w:tabs>
          <w:tab w:val="num" w:pos="3600"/>
        </w:tabs>
        <w:ind w:left="3600" w:hanging="360"/>
      </w:pPr>
      <w:rPr>
        <w:rFonts w:ascii="Symbol" w:hAnsi="Symbol" w:hint="default"/>
        <w:sz w:val="20"/>
      </w:rPr>
    </w:lvl>
    <w:lvl w:ilvl="5" w:tplc="29086E4A" w:tentative="1">
      <w:start w:val="1"/>
      <w:numFmt w:val="bullet"/>
      <w:lvlText w:val=""/>
      <w:lvlJc w:val="left"/>
      <w:pPr>
        <w:tabs>
          <w:tab w:val="num" w:pos="4320"/>
        </w:tabs>
        <w:ind w:left="4320" w:hanging="360"/>
      </w:pPr>
      <w:rPr>
        <w:rFonts w:ascii="Symbol" w:hAnsi="Symbol" w:hint="default"/>
        <w:sz w:val="20"/>
      </w:rPr>
    </w:lvl>
    <w:lvl w:ilvl="6" w:tplc="93E40988" w:tentative="1">
      <w:start w:val="1"/>
      <w:numFmt w:val="bullet"/>
      <w:lvlText w:val=""/>
      <w:lvlJc w:val="left"/>
      <w:pPr>
        <w:tabs>
          <w:tab w:val="num" w:pos="5040"/>
        </w:tabs>
        <w:ind w:left="5040" w:hanging="360"/>
      </w:pPr>
      <w:rPr>
        <w:rFonts w:ascii="Symbol" w:hAnsi="Symbol" w:hint="default"/>
        <w:sz w:val="20"/>
      </w:rPr>
    </w:lvl>
    <w:lvl w:ilvl="7" w:tplc="147AFF7C" w:tentative="1">
      <w:start w:val="1"/>
      <w:numFmt w:val="bullet"/>
      <w:lvlText w:val=""/>
      <w:lvlJc w:val="left"/>
      <w:pPr>
        <w:tabs>
          <w:tab w:val="num" w:pos="5760"/>
        </w:tabs>
        <w:ind w:left="5760" w:hanging="360"/>
      </w:pPr>
      <w:rPr>
        <w:rFonts w:ascii="Symbol" w:hAnsi="Symbol" w:hint="default"/>
        <w:sz w:val="20"/>
      </w:rPr>
    </w:lvl>
    <w:lvl w:ilvl="8" w:tplc="046A9E1C"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364829"/>
    <w:multiLevelType w:val="hybridMultilevel"/>
    <w:tmpl w:val="FFF2B0F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31821298"/>
    <w:multiLevelType w:val="hybridMultilevel"/>
    <w:tmpl w:val="FEFED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522170"/>
    <w:multiLevelType w:val="hybridMultilevel"/>
    <w:tmpl w:val="076ABC9A"/>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3365523"/>
    <w:multiLevelType w:val="hybridMultilevel"/>
    <w:tmpl w:val="1A3CEA84"/>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34805F7"/>
    <w:multiLevelType w:val="hybridMultilevel"/>
    <w:tmpl w:val="2E4469D8"/>
    <w:lvl w:ilvl="0" w:tplc="EF7E5CCC">
      <w:start w:val="1"/>
      <w:numFmt w:val="bullet"/>
      <w:lvlText w:val=""/>
      <w:lvlJc w:val="left"/>
      <w:pPr>
        <w:ind w:left="720" w:hanging="360"/>
      </w:pPr>
      <w:rPr>
        <w:rFonts w:ascii="Symbol" w:hAnsi="Symbol" w:hint="default"/>
      </w:rPr>
    </w:lvl>
    <w:lvl w:ilvl="1" w:tplc="59104C98">
      <w:start w:val="1"/>
      <w:numFmt w:val="bullet"/>
      <w:lvlText w:val="o"/>
      <w:lvlJc w:val="left"/>
      <w:pPr>
        <w:ind w:left="1440" w:hanging="360"/>
      </w:pPr>
      <w:rPr>
        <w:rFonts w:ascii="Courier New" w:hAnsi="Courier New" w:hint="default"/>
      </w:rPr>
    </w:lvl>
    <w:lvl w:ilvl="2" w:tplc="E85E265C">
      <w:start w:val="1"/>
      <w:numFmt w:val="bullet"/>
      <w:lvlText w:val=""/>
      <w:lvlJc w:val="left"/>
      <w:pPr>
        <w:ind w:left="2160" w:hanging="360"/>
      </w:pPr>
      <w:rPr>
        <w:rFonts w:ascii="Wingdings" w:hAnsi="Wingdings" w:hint="default"/>
      </w:rPr>
    </w:lvl>
    <w:lvl w:ilvl="3" w:tplc="F07445E0">
      <w:start w:val="1"/>
      <w:numFmt w:val="bullet"/>
      <w:lvlText w:val=""/>
      <w:lvlJc w:val="left"/>
      <w:pPr>
        <w:ind w:left="2880" w:hanging="360"/>
      </w:pPr>
      <w:rPr>
        <w:rFonts w:ascii="Symbol" w:hAnsi="Symbol" w:hint="default"/>
      </w:rPr>
    </w:lvl>
    <w:lvl w:ilvl="4" w:tplc="F4365BE0">
      <w:start w:val="1"/>
      <w:numFmt w:val="bullet"/>
      <w:lvlText w:val="o"/>
      <w:lvlJc w:val="left"/>
      <w:pPr>
        <w:ind w:left="3600" w:hanging="360"/>
      </w:pPr>
      <w:rPr>
        <w:rFonts w:ascii="Courier New" w:hAnsi="Courier New" w:hint="default"/>
      </w:rPr>
    </w:lvl>
    <w:lvl w:ilvl="5" w:tplc="1EB20554">
      <w:start w:val="1"/>
      <w:numFmt w:val="bullet"/>
      <w:lvlText w:val=""/>
      <w:lvlJc w:val="left"/>
      <w:pPr>
        <w:ind w:left="4320" w:hanging="360"/>
      </w:pPr>
      <w:rPr>
        <w:rFonts w:ascii="Wingdings" w:hAnsi="Wingdings" w:hint="default"/>
      </w:rPr>
    </w:lvl>
    <w:lvl w:ilvl="6" w:tplc="CF744DBC">
      <w:start w:val="1"/>
      <w:numFmt w:val="bullet"/>
      <w:lvlText w:val=""/>
      <w:lvlJc w:val="left"/>
      <w:pPr>
        <w:ind w:left="5040" w:hanging="360"/>
      </w:pPr>
      <w:rPr>
        <w:rFonts w:ascii="Symbol" w:hAnsi="Symbol" w:hint="default"/>
      </w:rPr>
    </w:lvl>
    <w:lvl w:ilvl="7" w:tplc="9904A8F8">
      <w:start w:val="1"/>
      <w:numFmt w:val="bullet"/>
      <w:lvlText w:val="o"/>
      <w:lvlJc w:val="left"/>
      <w:pPr>
        <w:ind w:left="5760" w:hanging="360"/>
      </w:pPr>
      <w:rPr>
        <w:rFonts w:ascii="Courier New" w:hAnsi="Courier New" w:hint="default"/>
      </w:rPr>
    </w:lvl>
    <w:lvl w:ilvl="8" w:tplc="A38CDA02">
      <w:start w:val="1"/>
      <w:numFmt w:val="bullet"/>
      <w:lvlText w:val=""/>
      <w:lvlJc w:val="left"/>
      <w:pPr>
        <w:ind w:left="6480" w:hanging="360"/>
      </w:pPr>
      <w:rPr>
        <w:rFonts w:ascii="Wingdings" w:hAnsi="Wingdings" w:hint="default"/>
      </w:rPr>
    </w:lvl>
  </w:abstractNum>
  <w:abstractNum w:abstractNumId="42" w15:restartNumberingAfterBreak="0">
    <w:nsid w:val="343B70A6"/>
    <w:multiLevelType w:val="hybridMultilevel"/>
    <w:tmpl w:val="CC3A899E"/>
    <w:lvl w:ilvl="0" w:tplc="1576C1AC">
      <w:start w:val="1"/>
      <w:numFmt w:val="bullet"/>
      <w:lvlText w:val=""/>
      <w:lvlJc w:val="left"/>
      <w:pPr>
        <w:tabs>
          <w:tab w:val="num" w:pos="720"/>
        </w:tabs>
        <w:ind w:left="720" w:hanging="360"/>
      </w:pPr>
      <w:rPr>
        <w:rFonts w:ascii="Symbol" w:hAnsi="Symbol" w:hint="default"/>
        <w:sz w:val="20"/>
      </w:rPr>
    </w:lvl>
    <w:lvl w:ilvl="1" w:tplc="6BAE552E" w:tentative="1">
      <w:start w:val="1"/>
      <w:numFmt w:val="bullet"/>
      <w:lvlText w:val=""/>
      <w:lvlJc w:val="left"/>
      <w:pPr>
        <w:tabs>
          <w:tab w:val="num" w:pos="1440"/>
        </w:tabs>
        <w:ind w:left="1440" w:hanging="360"/>
      </w:pPr>
      <w:rPr>
        <w:rFonts w:ascii="Symbol" w:hAnsi="Symbol" w:hint="default"/>
        <w:sz w:val="20"/>
      </w:rPr>
    </w:lvl>
    <w:lvl w:ilvl="2" w:tplc="3C9ECD54" w:tentative="1">
      <w:start w:val="1"/>
      <w:numFmt w:val="bullet"/>
      <w:lvlText w:val=""/>
      <w:lvlJc w:val="left"/>
      <w:pPr>
        <w:tabs>
          <w:tab w:val="num" w:pos="2160"/>
        </w:tabs>
        <w:ind w:left="2160" w:hanging="360"/>
      </w:pPr>
      <w:rPr>
        <w:rFonts w:ascii="Symbol" w:hAnsi="Symbol" w:hint="default"/>
        <w:sz w:val="20"/>
      </w:rPr>
    </w:lvl>
    <w:lvl w:ilvl="3" w:tplc="BD56312A" w:tentative="1">
      <w:start w:val="1"/>
      <w:numFmt w:val="bullet"/>
      <w:lvlText w:val=""/>
      <w:lvlJc w:val="left"/>
      <w:pPr>
        <w:tabs>
          <w:tab w:val="num" w:pos="2880"/>
        </w:tabs>
        <w:ind w:left="2880" w:hanging="360"/>
      </w:pPr>
      <w:rPr>
        <w:rFonts w:ascii="Symbol" w:hAnsi="Symbol" w:hint="default"/>
        <w:sz w:val="20"/>
      </w:rPr>
    </w:lvl>
    <w:lvl w:ilvl="4" w:tplc="723CD29E" w:tentative="1">
      <w:start w:val="1"/>
      <w:numFmt w:val="bullet"/>
      <w:lvlText w:val=""/>
      <w:lvlJc w:val="left"/>
      <w:pPr>
        <w:tabs>
          <w:tab w:val="num" w:pos="3600"/>
        </w:tabs>
        <w:ind w:left="3600" w:hanging="360"/>
      </w:pPr>
      <w:rPr>
        <w:rFonts w:ascii="Symbol" w:hAnsi="Symbol" w:hint="default"/>
        <w:sz w:val="20"/>
      </w:rPr>
    </w:lvl>
    <w:lvl w:ilvl="5" w:tplc="7308759C" w:tentative="1">
      <w:start w:val="1"/>
      <w:numFmt w:val="bullet"/>
      <w:lvlText w:val=""/>
      <w:lvlJc w:val="left"/>
      <w:pPr>
        <w:tabs>
          <w:tab w:val="num" w:pos="4320"/>
        </w:tabs>
        <w:ind w:left="4320" w:hanging="360"/>
      </w:pPr>
      <w:rPr>
        <w:rFonts w:ascii="Symbol" w:hAnsi="Symbol" w:hint="default"/>
        <w:sz w:val="20"/>
      </w:rPr>
    </w:lvl>
    <w:lvl w:ilvl="6" w:tplc="4C9C8B86" w:tentative="1">
      <w:start w:val="1"/>
      <w:numFmt w:val="bullet"/>
      <w:lvlText w:val=""/>
      <w:lvlJc w:val="left"/>
      <w:pPr>
        <w:tabs>
          <w:tab w:val="num" w:pos="5040"/>
        </w:tabs>
        <w:ind w:left="5040" w:hanging="360"/>
      </w:pPr>
      <w:rPr>
        <w:rFonts w:ascii="Symbol" w:hAnsi="Symbol" w:hint="default"/>
        <w:sz w:val="20"/>
      </w:rPr>
    </w:lvl>
    <w:lvl w:ilvl="7" w:tplc="39C83CDE" w:tentative="1">
      <w:start w:val="1"/>
      <w:numFmt w:val="bullet"/>
      <w:lvlText w:val=""/>
      <w:lvlJc w:val="left"/>
      <w:pPr>
        <w:tabs>
          <w:tab w:val="num" w:pos="5760"/>
        </w:tabs>
        <w:ind w:left="5760" w:hanging="360"/>
      </w:pPr>
      <w:rPr>
        <w:rFonts w:ascii="Symbol" w:hAnsi="Symbol" w:hint="default"/>
        <w:sz w:val="20"/>
      </w:rPr>
    </w:lvl>
    <w:lvl w:ilvl="8" w:tplc="591E39B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0967BD"/>
    <w:multiLevelType w:val="hybridMultilevel"/>
    <w:tmpl w:val="3462160E"/>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8183F58"/>
    <w:multiLevelType w:val="hybridMultilevel"/>
    <w:tmpl w:val="B936D53C"/>
    <w:lvl w:ilvl="0" w:tplc="4778429C">
      <w:start w:val="1"/>
      <w:numFmt w:val="bullet"/>
      <w:lvlText w:val=""/>
      <w:lvlJc w:val="left"/>
      <w:pPr>
        <w:tabs>
          <w:tab w:val="num" w:pos="720"/>
        </w:tabs>
        <w:ind w:left="720" w:hanging="360"/>
      </w:pPr>
      <w:rPr>
        <w:rFonts w:ascii="Symbol" w:hAnsi="Symbol" w:hint="default"/>
        <w:sz w:val="20"/>
      </w:rPr>
    </w:lvl>
    <w:lvl w:ilvl="1" w:tplc="AC804E74" w:tentative="1">
      <w:start w:val="1"/>
      <w:numFmt w:val="bullet"/>
      <w:lvlText w:val=""/>
      <w:lvlJc w:val="left"/>
      <w:pPr>
        <w:tabs>
          <w:tab w:val="num" w:pos="1440"/>
        </w:tabs>
        <w:ind w:left="1440" w:hanging="360"/>
      </w:pPr>
      <w:rPr>
        <w:rFonts w:ascii="Symbol" w:hAnsi="Symbol" w:hint="default"/>
        <w:sz w:val="20"/>
      </w:rPr>
    </w:lvl>
    <w:lvl w:ilvl="2" w:tplc="416C33EE" w:tentative="1">
      <w:start w:val="1"/>
      <w:numFmt w:val="bullet"/>
      <w:lvlText w:val=""/>
      <w:lvlJc w:val="left"/>
      <w:pPr>
        <w:tabs>
          <w:tab w:val="num" w:pos="2160"/>
        </w:tabs>
        <w:ind w:left="2160" w:hanging="360"/>
      </w:pPr>
      <w:rPr>
        <w:rFonts w:ascii="Symbol" w:hAnsi="Symbol" w:hint="default"/>
        <w:sz w:val="20"/>
      </w:rPr>
    </w:lvl>
    <w:lvl w:ilvl="3" w:tplc="BA0848D2" w:tentative="1">
      <w:start w:val="1"/>
      <w:numFmt w:val="bullet"/>
      <w:lvlText w:val=""/>
      <w:lvlJc w:val="left"/>
      <w:pPr>
        <w:tabs>
          <w:tab w:val="num" w:pos="2880"/>
        </w:tabs>
        <w:ind w:left="2880" w:hanging="360"/>
      </w:pPr>
      <w:rPr>
        <w:rFonts w:ascii="Symbol" w:hAnsi="Symbol" w:hint="default"/>
        <w:sz w:val="20"/>
      </w:rPr>
    </w:lvl>
    <w:lvl w:ilvl="4" w:tplc="36BA0C76" w:tentative="1">
      <w:start w:val="1"/>
      <w:numFmt w:val="bullet"/>
      <w:lvlText w:val=""/>
      <w:lvlJc w:val="left"/>
      <w:pPr>
        <w:tabs>
          <w:tab w:val="num" w:pos="3600"/>
        </w:tabs>
        <w:ind w:left="3600" w:hanging="360"/>
      </w:pPr>
      <w:rPr>
        <w:rFonts w:ascii="Symbol" w:hAnsi="Symbol" w:hint="default"/>
        <w:sz w:val="20"/>
      </w:rPr>
    </w:lvl>
    <w:lvl w:ilvl="5" w:tplc="49F6D994" w:tentative="1">
      <w:start w:val="1"/>
      <w:numFmt w:val="bullet"/>
      <w:lvlText w:val=""/>
      <w:lvlJc w:val="left"/>
      <w:pPr>
        <w:tabs>
          <w:tab w:val="num" w:pos="4320"/>
        </w:tabs>
        <w:ind w:left="4320" w:hanging="360"/>
      </w:pPr>
      <w:rPr>
        <w:rFonts w:ascii="Symbol" w:hAnsi="Symbol" w:hint="default"/>
        <w:sz w:val="20"/>
      </w:rPr>
    </w:lvl>
    <w:lvl w:ilvl="6" w:tplc="87B015A0" w:tentative="1">
      <w:start w:val="1"/>
      <w:numFmt w:val="bullet"/>
      <w:lvlText w:val=""/>
      <w:lvlJc w:val="left"/>
      <w:pPr>
        <w:tabs>
          <w:tab w:val="num" w:pos="5040"/>
        </w:tabs>
        <w:ind w:left="5040" w:hanging="360"/>
      </w:pPr>
      <w:rPr>
        <w:rFonts w:ascii="Symbol" w:hAnsi="Symbol" w:hint="default"/>
        <w:sz w:val="20"/>
      </w:rPr>
    </w:lvl>
    <w:lvl w:ilvl="7" w:tplc="04EAC84C" w:tentative="1">
      <w:start w:val="1"/>
      <w:numFmt w:val="bullet"/>
      <w:lvlText w:val=""/>
      <w:lvlJc w:val="left"/>
      <w:pPr>
        <w:tabs>
          <w:tab w:val="num" w:pos="5760"/>
        </w:tabs>
        <w:ind w:left="5760" w:hanging="360"/>
      </w:pPr>
      <w:rPr>
        <w:rFonts w:ascii="Symbol" w:hAnsi="Symbol" w:hint="default"/>
        <w:sz w:val="20"/>
      </w:rPr>
    </w:lvl>
    <w:lvl w:ilvl="8" w:tplc="B540DDA4"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8A55DB4"/>
    <w:multiLevelType w:val="hybridMultilevel"/>
    <w:tmpl w:val="0AA81128"/>
    <w:lvl w:ilvl="0" w:tplc="1262A396">
      <w:start w:val="2"/>
      <w:numFmt w:val="decimal"/>
      <w:lvlText w:val="%1."/>
      <w:lvlJc w:val="left"/>
      <w:pPr>
        <w:tabs>
          <w:tab w:val="num" w:pos="720"/>
        </w:tabs>
        <w:ind w:left="720" w:hanging="360"/>
      </w:pPr>
    </w:lvl>
    <w:lvl w:ilvl="1" w:tplc="1FFED6CA" w:tentative="1">
      <w:start w:val="1"/>
      <w:numFmt w:val="decimal"/>
      <w:lvlText w:val="%2."/>
      <w:lvlJc w:val="left"/>
      <w:pPr>
        <w:tabs>
          <w:tab w:val="num" w:pos="1440"/>
        </w:tabs>
        <w:ind w:left="1440" w:hanging="360"/>
      </w:pPr>
    </w:lvl>
    <w:lvl w:ilvl="2" w:tplc="AF549EDA" w:tentative="1">
      <w:start w:val="1"/>
      <w:numFmt w:val="decimal"/>
      <w:lvlText w:val="%3."/>
      <w:lvlJc w:val="left"/>
      <w:pPr>
        <w:tabs>
          <w:tab w:val="num" w:pos="2160"/>
        </w:tabs>
        <w:ind w:left="2160" w:hanging="360"/>
      </w:pPr>
    </w:lvl>
    <w:lvl w:ilvl="3" w:tplc="79506420" w:tentative="1">
      <w:start w:val="1"/>
      <w:numFmt w:val="decimal"/>
      <w:lvlText w:val="%4."/>
      <w:lvlJc w:val="left"/>
      <w:pPr>
        <w:tabs>
          <w:tab w:val="num" w:pos="2880"/>
        </w:tabs>
        <w:ind w:left="2880" w:hanging="360"/>
      </w:pPr>
    </w:lvl>
    <w:lvl w:ilvl="4" w:tplc="8138BA36" w:tentative="1">
      <w:start w:val="1"/>
      <w:numFmt w:val="decimal"/>
      <w:lvlText w:val="%5."/>
      <w:lvlJc w:val="left"/>
      <w:pPr>
        <w:tabs>
          <w:tab w:val="num" w:pos="3600"/>
        </w:tabs>
        <w:ind w:left="3600" w:hanging="360"/>
      </w:pPr>
    </w:lvl>
    <w:lvl w:ilvl="5" w:tplc="48D0CE24" w:tentative="1">
      <w:start w:val="1"/>
      <w:numFmt w:val="decimal"/>
      <w:lvlText w:val="%6."/>
      <w:lvlJc w:val="left"/>
      <w:pPr>
        <w:tabs>
          <w:tab w:val="num" w:pos="4320"/>
        </w:tabs>
        <w:ind w:left="4320" w:hanging="360"/>
      </w:pPr>
    </w:lvl>
    <w:lvl w:ilvl="6" w:tplc="EC90E568" w:tentative="1">
      <w:start w:val="1"/>
      <w:numFmt w:val="decimal"/>
      <w:lvlText w:val="%7."/>
      <w:lvlJc w:val="left"/>
      <w:pPr>
        <w:tabs>
          <w:tab w:val="num" w:pos="5040"/>
        </w:tabs>
        <w:ind w:left="5040" w:hanging="360"/>
      </w:pPr>
    </w:lvl>
    <w:lvl w:ilvl="7" w:tplc="5978B8CE" w:tentative="1">
      <w:start w:val="1"/>
      <w:numFmt w:val="decimal"/>
      <w:lvlText w:val="%8."/>
      <w:lvlJc w:val="left"/>
      <w:pPr>
        <w:tabs>
          <w:tab w:val="num" w:pos="5760"/>
        </w:tabs>
        <w:ind w:left="5760" w:hanging="360"/>
      </w:pPr>
    </w:lvl>
    <w:lvl w:ilvl="8" w:tplc="708876F6" w:tentative="1">
      <w:start w:val="1"/>
      <w:numFmt w:val="decimal"/>
      <w:lvlText w:val="%9."/>
      <w:lvlJc w:val="left"/>
      <w:pPr>
        <w:tabs>
          <w:tab w:val="num" w:pos="6480"/>
        </w:tabs>
        <w:ind w:left="6480" w:hanging="360"/>
      </w:pPr>
    </w:lvl>
  </w:abstractNum>
  <w:abstractNum w:abstractNumId="46" w15:restartNumberingAfterBreak="0">
    <w:nsid w:val="38F8432F"/>
    <w:multiLevelType w:val="hybridMultilevel"/>
    <w:tmpl w:val="5C7C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900649E"/>
    <w:multiLevelType w:val="hybridMultilevel"/>
    <w:tmpl w:val="8A961866"/>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3A2A120C"/>
    <w:multiLevelType w:val="hybridMultilevel"/>
    <w:tmpl w:val="316439E6"/>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AFE6EEB"/>
    <w:multiLevelType w:val="hybridMultilevel"/>
    <w:tmpl w:val="DB68CF10"/>
    <w:lvl w:ilvl="0" w:tplc="2E0E5CEC">
      <w:start w:val="1"/>
      <w:numFmt w:val="bullet"/>
      <w:lvlText w:val=""/>
      <w:lvlJc w:val="left"/>
      <w:pPr>
        <w:ind w:left="-3240" w:hanging="360"/>
      </w:pPr>
      <w:rPr>
        <w:rFonts w:ascii="Webdings" w:hAnsi="Webdings" w:hint="default"/>
        <w:b w:val="0"/>
        <w:i w:val="0"/>
        <w:sz w:val="22"/>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cs="Times New Roman"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1800" w:hanging="360"/>
      </w:pPr>
      <w:rPr>
        <w:rFonts w:ascii="Courier New" w:hAnsi="Courier New" w:cs="Times New Roman" w:hint="default"/>
      </w:rPr>
    </w:lvl>
    <w:lvl w:ilvl="8" w:tplc="04090005">
      <w:start w:val="1"/>
      <w:numFmt w:val="bullet"/>
      <w:lvlText w:val=""/>
      <w:lvlJc w:val="left"/>
      <w:pPr>
        <w:ind w:left="2520" w:hanging="360"/>
      </w:pPr>
      <w:rPr>
        <w:rFonts w:ascii="Wingdings" w:hAnsi="Wingdings" w:hint="default"/>
      </w:rPr>
    </w:lvl>
  </w:abstractNum>
  <w:abstractNum w:abstractNumId="50" w15:restartNumberingAfterBreak="0">
    <w:nsid w:val="3B4877D8"/>
    <w:multiLevelType w:val="hybridMultilevel"/>
    <w:tmpl w:val="F9BC3F28"/>
    <w:lvl w:ilvl="0" w:tplc="63ECD3F4">
      <w:start w:val="1"/>
      <w:numFmt w:val="bullet"/>
      <w:lvlText w:val=""/>
      <w:lvlJc w:val="left"/>
      <w:pPr>
        <w:ind w:left="720" w:hanging="360"/>
      </w:pPr>
      <w:rPr>
        <w:rFonts w:ascii="Symbol" w:hAnsi="Symbol" w:hint="default"/>
      </w:rPr>
    </w:lvl>
    <w:lvl w:ilvl="1" w:tplc="C3F2ADB8">
      <w:start w:val="1"/>
      <w:numFmt w:val="bullet"/>
      <w:lvlText w:val="o"/>
      <w:lvlJc w:val="left"/>
      <w:pPr>
        <w:ind w:left="1440" w:hanging="360"/>
      </w:pPr>
      <w:rPr>
        <w:rFonts w:ascii="Courier New" w:hAnsi="Courier New" w:hint="default"/>
      </w:rPr>
    </w:lvl>
    <w:lvl w:ilvl="2" w:tplc="F9C831CA">
      <w:start w:val="1"/>
      <w:numFmt w:val="bullet"/>
      <w:lvlText w:val=""/>
      <w:lvlJc w:val="left"/>
      <w:pPr>
        <w:ind w:left="2160" w:hanging="360"/>
      </w:pPr>
      <w:rPr>
        <w:rFonts w:ascii="Wingdings" w:hAnsi="Wingdings" w:hint="default"/>
      </w:rPr>
    </w:lvl>
    <w:lvl w:ilvl="3" w:tplc="99386EEA">
      <w:start w:val="1"/>
      <w:numFmt w:val="bullet"/>
      <w:lvlText w:val=""/>
      <w:lvlJc w:val="left"/>
      <w:pPr>
        <w:ind w:left="2880" w:hanging="360"/>
      </w:pPr>
      <w:rPr>
        <w:rFonts w:ascii="Symbol" w:hAnsi="Symbol" w:hint="default"/>
      </w:rPr>
    </w:lvl>
    <w:lvl w:ilvl="4" w:tplc="9CF4ED28">
      <w:start w:val="1"/>
      <w:numFmt w:val="bullet"/>
      <w:lvlText w:val="o"/>
      <w:lvlJc w:val="left"/>
      <w:pPr>
        <w:ind w:left="3600" w:hanging="360"/>
      </w:pPr>
      <w:rPr>
        <w:rFonts w:ascii="Courier New" w:hAnsi="Courier New" w:hint="default"/>
      </w:rPr>
    </w:lvl>
    <w:lvl w:ilvl="5" w:tplc="C8421722">
      <w:start w:val="1"/>
      <w:numFmt w:val="bullet"/>
      <w:lvlText w:val=""/>
      <w:lvlJc w:val="left"/>
      <w:pPr>
        <w:ind w:left="4320" w:hanging="360"/>
      </w:pPr>
      <w:rPr>
        <w:rFonts w:ascii="Wingdings" w:hAnsi="Wingdings" w:hint="default"/>
      </w:rPr>
    </w:lvl>
    <w:lvl w:ilvl="6" w:tplc="CE10DBA4">
      <w:start w:val="1"/>
      <w:numFmt w:val="bullet"/>
      <w:lvlText w:val=""/>
      <w:lvlJc w:val="left"/>
      <w:pPr>
        <w:ind w:left="5040" w:hanging="360"/>
      </w:pPr>
      <w:rPr>
        <w:rFonts w:ascii="Symbol" w:hAnsi="Symbol" w:hint="default"/>
      </w:rPr>
    </w:lvl>
    <w:lvl w:ilvl="7" w:tplc="BFE2F584">
      <w:start w:val="1"/>
      <w:numFmt w:val="bullet"/>
      <w:lvlText w:val="o"/>
      <w:lvlJc w:val="left"/>
      <w:pPr>
        <w:ind w:left="5760" w:hanging="360"/>
      </w:pPr>
      <w:rPr>
        <w:rFonts w:ascii="Courier New" w:hAnsi="Courier New" w:hint="default"/>
      </w:rPr>
    </w:lvl>
    <w:lvl w:ilvl="8" w:tplc="5ED0B31E">
      <w:start w:val="1"/>
      <w:numFmt w:val="bullet"/>
      <w:lvlText w:val=""/>
      <w:lvlJc w:val="left"/>
      <w:pPr>
        <w:ind w:left="6480" w:hanging="360"/>
      </w:pPr>
      <w:rPr>
        <w:rFonts w:ascii="Wingdings" w:hAnsi="Wingdings" w:hint="default"/>
      </w:rPr>
    </w:lvl>
  </w:abstractNum>
  <w:abstractNum w:abstractNumId="51" w15:restartNumberingAfterBreak="0">
    <w:nsid w:val="3CA07B50"/>
    <w:multiLevelType w:val="hybridMultilevel"/>
    <w:tmpl w:val="ECC62276"/>
    <w:lvl w:ilvl="0" w:tplc="6FF8E626">
      <w:start w:val="1"/>
      <w:numFmt w:val="bullet"/>
      <w:lvlText w:val=""/>
      <w:lvlJc w:val="left"/>
      <w:pPr>
        <w:ind w:left="720" w:hanging="360"/>
      </w:pPr>
      <w:rPr>
        <w:rFonts w:ascii="Symbol" w:hAnsi="Symbol" w:hint="default"/>
      </w:rPr>
    </w:lvl>
    <w:lvl w:ilvl="1" w:tplc="C4744192">
      <w:start w:val="1"/>
      <w:numFmt w:val="bullet"/>
      <w:lvlText w:val=""/>
      <w:lvlJc w:val="left"/>
      <w:pPr>
        <w:ind w:left="1440" w:hanging="360"/>
      </w:pPr>
      <w:rPr>
        <w:rFonts w:ascii="Wingdings" w:hAnsi="Wingdings" w:hint="default"/>
      </w:rPr>
    </w:lvl>
    <w:lvl w:ilvl="2" w:tplc="DFA07744">
      <w:start w:val="1"/>
      <w:numFmt w:val="bullet"/>
      <w:lvlText w:val=""/>
      <w:lvlJc w:val="left"/>
      <w:pPr>
        <w:ind w:left="2160" w:hanging="360"/>
      </w:pPr>
      <w:rPr>
        <w:rFonts w:ascii="Wingdings" w:hAnsi="Wingdings" w:hint="default"/>
      </w:rPr>
    </w:lvl>
    <w:lvl w:ilvl="3" w:tplc="F3AEE302">
      <w:start w:val="1"/>
      <w:numFmt w:val="bullet"/>
      <w:lvlText w:val=""/>
      <w:lvlJc w:val="left"/>
      <w:pPr>
        <w:ind w:left="2880" w:hanging="360"/>
      </w:pPr>
      <w:rPr>
        <w:rFonts w:ascii="Symbol" w:hAnsi="Symbol" w:hint="default"/>
      </w:rPr>
    </w:lvl>
    <w:lvl w:ilvl="4" w:tplc="8592AFD2">
      <w:start w:val="1"/>
      <w:numFmt w:val="bullet"/>
      <w:lvlText w:val="o"/>
      <w:lvlJc w:val="left"/>
      <w:pPr>
        <w:ind w:left="3600" w:hanging="360"/>
      </w:pPr>
      <w:rPr>
        <w:rFonts w:ascii="Courier New" w:hAnsi="Courier New" w:hint="default"/>
      </w:rPr>
    </w:lvl>
    <w:lvl w:ilvl="5" w:tplc="977E4C8C">
      <w:start w:val="1"/>
      <w:numFmt w:val="bullet"/>
      <w:lvlText w:val=""/>
      <w:lvlJc w:val="left"/>
      <w:pPr>
        <w:ind w:left="4320" w:hanging="360"/>
      </w:pPr>
      <w:rPr>
        <w:rFonts w:ascii="Wingdings" w:hAnsi="Wingdings" w:hint="default"/>
      </w:rPr>
    </w:lvl>
    <w:lvl w:ilvl="6" w:tplc="F55418D6">
      <w:start w:val="1"/>
      <w:numFmt w:val="bullet"/>
      <w:lvlText w:val=""/>
      <w:lvlJc w:val="left"/>
      <w:pPr>
        <w:ind w:left="5040" w:hanging="360"/>
      </w:pPr>
      <w:rPr>
        <w:rFonts w:ascii="Symbol" w:hAnsi="Symbol" w:hint="default"/>
      </w:rPr>
    </w:lvl>
    <w:lvl w:ilvl="7" w:tplc="2C2E4F08">
      <w:start w:val="1"/>
      <w:numFmt w:val="bullet"/>
      <w:lvlText w:val="o"/>
      <w:lvlJc w:val="left"/>
      <w:pPr>
        <w:ind w:left="5760" w:hanging="360"/>
      </w:pPr>
      <w:rPr>
        <w:rFonts w:ascii="Courier New" w:hAnsi="Courier New" w:hint="default"/>
      </w:rPr>
    </w:lvl>
    <w:lvl w:ilvl="8" w:tplc="5B461342">
      <w:start w:val="1"/>
      <w:numFmt w:val="bullet"/>
      <w:lvlText w:val=""/>
      <w:lvlJc w:val="left"/>
      <w:pPr>
        <w:ind w:left="6480" w:hanging="360"/>
      </w:pPr>
      <w:rPr>
        <w:rFonts w:ascii="Wingdings" w:hAnsi="Wingdings" w:hint="default"/>
      </w:rPr>
    </w:lvl>
  </w:abstractNum>
  <w:abstractNum w:abstractNumId="52" w15:restartNumberingAfterBreak="0">
    <w:nsid w:val="3F3E658B"/>
    <w:multiLevelType w:val="hybridMultilevel"/>
    <w:tmpl w:val="5FB87320"/>
    <w:lvl w:ilvl="0" w:tplc="2E0E5CEC">
      <w:start w:val="1"/>
      <w:numFmt w:val="bullet"/>
      <w:lvlText w:val=""/>
      <w:lvlJc w:val="left"/>
      <w:pPr>
        <w:ind w:left="72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F5734FE"/>
    <w:multiLevelType w:val="hybridMultilevel"/>
    <w:tmpl w:val="FDD43A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07C258C"/>
    <w:multiLevelType w:val="hybridMultilevel"/>
    <w:tmpl w:val="6A34C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41B04D9E"/>
    <w:multiLevelType w:val="hybridMultilevel"/>
    <w:tmpl w:val="0F34A6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46514523"/>
    <w:multiLevelType w:val="hybridMultilevel"/>
    <w:tmpl w:val="05C8183A"/>
    <w:lvl w:ilvl="0" w:tplc="E74E183C">
      <w:start w:val="1"/>
      <w:numFmt w:val="bullet"/>
      <w:lvlText w:val=""/>
      <w:lvlJc w:val="left"/>
      <w:pPr>
        <w:ind w:left="720" w:hanging="360"/>
      </w:pPr>
      <w:rPr>
        <w:rFonts w:ascii="Symbol" w:hAnsi="Symbol" w:hint="default"/>
      </w:rPr>
    </w:lvl>
    <w:lvl w:ilvl="1" w:tplc="084E098A">
      <w:start w:val="1"/>
      <w:numFmt w:val="bullet"/>
      <w:lvlText w:val=""/>
      <w:lvlJc w:val="left"/>
      <w:pPr>
        <w:ind w:left="1440" w:hanging="360"/>
      </w:pPr>
      <w:rPr>
        <w:rFonts w:ascii="Wingdings" w:hAnsi="Wingdings" w:hint="default"/>
      </w:rPr>
    </w:lvl>
    <w:lvl w:ilvl="2" w:tplc="2E2CA84E">
      <w:start w:val="1"/>
      <w:numFmt w:val="bullet"/>
      <w:lvlText w:val=""/>
      <w:lvlJc w:val="left"/>
      <w:pPr>
        <w:ind w:left="2160" w:hanging="360"/>
      </w:pPr>
      <w:rPr>
        <w:rFonts w:ascii="Wingdings" w:hAnsi="Wingdings" w:hint="default"/>
      </w:rPr>
    </w:lvl>
    <w:lvl w:ilvl="3" w:tplc="4BF43922">
      <w:start w:val="1"/>
      <w:numFmt w:val="bullet"/>
      <w:lvlText w:val=""/>
      <w:lvlJc w:val="left"/>
      <w:pPr>
        <w:ind w:left="2880" w:hanging="360"/>
      </w:pPr>
      <w:rPr>
        <w:rFonts w:ascii="Symbol" w:hAnsi="Symbol" w:hint="default"/>
      </w:rPr>
    </w:lvl>
    <w:lvl w:ilvl="4" w:tplc="19ECB334">
      <w:start w:val="1"/>
      <w:numFmt w:val="bullet"/>
      <w:lvlText w:val="o"/>
      <w:lvlJc w:val="left"/>
      <w:pPr>
        <w:ind w:left="3600" w:hanging="360"/>
      </w:pPr>
      <w:rPr>
        <w:rFonts w:ascii="Courier New" w:hAnsi="Courier New" w:hint="default"/>
      </w:rPr>
    </w:lvl>
    <w:lvl w:ilvl="5" w:tplc="6186B41E">
      <w:start w:val="1"/>
      <w:numFmt w:val="bullet"/>
      <w:lvlText w:val=""/>
      <w:lvlJc w:val="left"/>
      <w:pPr>
        <w:ind w:left="4320" w:hanging="360"/>
      </w:pPr>
      <w:rPr>
        <w:rFonts w:ascii="Wingdings" w:hAnsi="Wingdings" w:hint="default"/>
      </w:rPr>
    </w:lvl>
    <w:lvl w:ilvl="6" w:tplc="75C2F9BC">
      <w:start w:val="1"/>
      <w:numFmt w:val="bullet"/>
      <w:lvlText w:val=""/>
      <w:lvlJc w:val="left"/>
      <w:pPr>
        <w:ind w:left="5040" w:hanging="360"/>
      </w:pPr>
      <w:rPr>
        <w:rFonts w:ascii="Symbol" w:hAnsi="Symbol" w:hint="default"/>
      </w:rPr>
    </w:lvl>
    <w:lvl w:ilvl="7" w:tplc="26F61452">
      <w:start w:val="1"/>
      <w:numFmt w:val="bullet"/>
      <w:lvlText w:val="o"/>
      <w:lvlJc w:val="left"/>
      <w:pPr>
        <w:ind w:left="5760" w:hanging="360"/>
      </w:pPr>
      <w:rPr>
        <w:rFonts w:ascii="Courier New" w:hAnsi="Courier New" w:hint="default"/>
      </w:rPr>
    </w:lvl>
    <w:lvl w:ilvl="8" w:tplc="0B74E3EA">
      <w:start w:val="1"/>
      <w:numFmt w:val="bullet"/>
      <w:lvlText w:val=""/>
      <w:lvlJc w:val="left"/>
      <w:pPr>
        <w:ind w:left="6480" w:hanging="360"/>
      </w:pPr>
      <w:rPr>
        <w:rFonts w:ascii="Wingdings" w:hAnsi="Wingdings" w:hint="default"/>
      </w:rPr>
    </w:lvl>
  </w:abstractNum>
  <w:abstractNum w:abstractNumId="57" w15:restartNumberingAfterBreak="0">
    <w:nsid w:val="46B8410E"/>
    <w:multiLevelType w:val="hybridMultilevel"/>
    <w:tmpl w:val="E8C45AA0"/>
    <w:lvl w:ilvl="0" w:tplc="1CC28FDA">
      <w:start w:val="1"/>
      <w:numFmt w:val="bullet"/>
      <w:lvlText w:val=""/>
      <w:lvlJc w:val="left"/>
      <w:pPr>
        <w:ind w:left="720" w:hanging="360"/>
      </w:pPr>
      <w:rPr>
        <w:rFonts w:ascii="Symbol" w:hAnsi="Symbol" w:hint="default"/>
      </w:rPr>
    </w:lvl>
    <w:lvl w:ilvl="1" w:tplc="2818AF46">
      <w:start w:val="1"/>
      <w:numFmt w:val="bullet"/>
      <w:lvlText w:val="o"/>
      <w:lvlJc w:val="left"/>
      <w:pPr>
        <w:ind w:left="1440" w:hanging="360"/>
      </w:pPr>
      <w:rPr>
        <w:rFonts w:ascii="Courier New" w:hAnsi="Courier New" w:hint="default"/>
      </w:rPr>
    </w:lvl>
    <w:lvl w:ilvl="2" w:tplc="C110F366">
      <w:start w:val="1"/>
      <w:numFmt w:val="bullet"/>
      <w:lvlText w:val=""/>
      <w:lvlJc w:val="left"/>
      <w:pPr>
        <w:ind w:left="2160" w:hanging="360"/>
      </w:pPr>
      <w:rPr>
        <w:rFonts w:ascii="Symbol" w:hAnsi="Symbol" w:hint="default"/>
      </w:rPr>
    </w:lvl>
    <w:lvl w:ilvl="3" w:tplc="3C0AAAC6">
      <w:start w:val="1"/>
      <w:numFmt w:val="bullet"/>
      <w:lvlText w:val=""/>
      <w:lvlJc w:val="left"/>
      <w:pPr>
        <w:ind w:left="2880" w:hanging="360"/>
      </w:pPr>
      <w:rPr>
        <w:rFonts w:ascii="Symbol" w:hAnsi="Symbol" w:hint="default"/>
      </w:rPr>
    </w:lvl>
    <w:lvl w:ilvl="4" w:tplc="225815D6">
      <w:start w:val="1"/>
      <w:numFmt w:val="bullet"/>
      <w:lvlText w:val="o"/>
      <w:lvlJc w:val="left"/>
      <w:pPr>
        <w:ind w:left="3600" w:hanging="360"/>
      </w:pPr>
      <w:rPr>
        <w:rFonts w:ascii="Courier New" w:hAnsi="Courier New" w:hint="default"/>
      </w:rPr>
    </w:lvl>
    <w:lvl w:ilvl="5" w:tplc="08C6FD44">
      <w:start w:val="1"/>
      <w:numFmt w:val="bullet"/>
      <w:lvlText w:val=""/>
      <w:lvlJc w:val="left"/>
      <w:pPr>
        <w:ind w:left="4320" w:hanging="360"/>
      </w:pPr>
      <w:rPr>
        <w:rFonts w:ascii="Wingdings" w:hAnsi="Wingdings" w:hint="default"/>
      </w:rPr>
    </w:lvl>
    <w:lvl w:ilvl="6" w:tplc="D1A2BF7C">
      <w:start w:val="1"/>
      <w:numFmt w:val="bullet"/>
      <w:lvlText w:val=""/>
      <w:lvlJc w:val="left"/>
      <w:pPr>
        <w:ind w:left="5040" w:hanging="360"/>
      </w:pPr>
      <w:rPr>
        <w:rFonts w:ascii="Symbol" w:hAnsi="Symbol" w:hint="default"/>
      </w:rPr>
    </w:lvl>
    <w:lvl w:ilvl="7" w:tplc="8C0E8F30">
      <w:start w:val="1"/>
      <w:numFmt w:val="bullet"/>
      <w:lvlText w:val="o"/>
      <w:lvlJc w:val="left"/>
      <w:pPr>
        <w:ind w:left="5760" w:hanging="360"/>
      </w:pPr>
      <w:rPr>
        <w:rFonts w:ascii="Courier New" w:hAnsi="Courier New" w:hint="default"/>
      </w:rPr>
    </w:lvl>
    <w:lvl w:ilvl="8" w:tplc="CF7E96F6">
      <w:start w:val="1"/>
      <w:numFmt w:val="bullet"/>
      <w:lvlText w:val=""/>
      <w:lvlJc w:val="left"/>
      <w:pPr>
        <w:ind w:left="6480" w:hanging="360"/>
      </w:pPr>
      <w:rPr>
        <w:rFonts w:ascii="Wingdings" w:hAnsi="Wingdings" w:hint="default"/>
      </w:rPr>
    </w:lvl>
  </w:abstractNum>
  <w:abstractNum w:abstractNumId="58" w15:restartNumberingAfterBreak="0">
    <w:nsid w:val="47B24D6E"/>
    <w:multiLevelType w:val="hybridMultilevel"/>
    <w:tmpl w:val="632E6B4C"/>
    <w:lvl w:ilvl="0" w:tplc="945ABAC4">
      <w:start w:val="1"/>
      <w:numFmt w:val="decimal"/>
      <w:lvlText w:val="%1."/>
      <w:lvlJc w:val="left"/>
      <w:pPr>
        <w:tabs>
          <w:tab w:val="num" w:pos="510"/>
        </w:tabs>
        <w:ind w:left="510" w:hanging="360"/>
      </w:pPr>
    </w:lvl>
    <w:lvl w:ilvl="1" w:tplc="7656518A" w:tentative="1">
      <w:start w:val="1"/>
      <w:numFmt w:val="decimal"/>
      <w:lvlText w:val="%2."/>
      <w:lvlJc w:val="left"/>
      <w:pPr>
        <w:tabs>
          <w:tab w:val="num" w:pos="1230"/>
        </w:tabs>
        <w:ind w:left="1230" w:hanging="360"/>
      </w:pPr>
    </w:lvl>
    <w:lvl w:ilvl="2" w:tplc="7AACB370" w:tentative="1">
      <w:start w:val="1"/>
      <w:numFmt w:val="decimal"/>
      <w:lvlText w:val="%3."/>
      <w:lvlJc w:val="left"/>
      <w:pPr>
        <w:tabs>
          <w:tab w:val="num" w:pos="1950"/>
        </w:tabs>
        <w:ind w:left="1950" w:hanging="360"/>
      </w:pPr>
    </w:lvl>
    <w:lvl w:ilvl="3" w:tplc="7BEC95D4" w:tentative="1">
      <w:start w:val="1"/>
      <w:numFmt w:val="decimal"/>
      <w:lvlText w:val="%4."/>
      <w:lvlJc w:val="left"/>
      <w:pPr>
        <w:tabs>
          <w:tab w:val="num" w:pos="2670"/>
        </w:tabs>
        <w:ind w:left="2670" w:hanging="360"/>
      </w:pPr>
    </w:lvl>
    <w:lvl w:ilvl="4" w:tplc="49D03A06" w:tentative="1">
      <w:start w:val="1"/>
      <w:numFmt w:val="decimal"/>
      <w:lvlText w:val="%5."/>
      <w:lvlJc w:val="left"/>
      <w:pPr>
        <w:tabs>
          <w:tab w:val="num" w:pos="3390"/>
        </w:tabs>
        <w:ind w:left="3390" w:hanging="360"/>
      </w:pPr>
    </w:lvl>
    <w:lvl w:ilvl="5" w:tplc="690C47BE" w:tentative="1">
      <w:start w:val="1"/>
      <w:numFmt w:val="decimal"/>
      <w:lvlText w:val="%6."/>
      <w:lvlJc w:val="left"/>
      <w:pPr>
        <w:tabs>
          <w:tab w:val="num" w:pos="4110"/>
        </w:tabs>
        <w:ind w:left="4110" w:hanging="360"/>
      </w:pPr>
    </w:lvl>
    <w:lvl w:ilvl="6" w:tplc="CC94DB90" w:tentative="1">
      <w:start w:val="1"/>
      <w:numFmt w:val="decimal"/>
      <w:lvlText w:val="%7."/>
      <w:lvlJc w:val="left"/>
      <w:pPr>
        <w:tabs>
          <w:tab w:val="num" w:pos="4830"/>
        </w:tabs>
        <w:ind w:left="4830" w:hanging="360"/>
      </w:pPr>
    </w:lvl>
    <w:lvl w:ilvl="7" w:tplc="BAE0C5E6" w:tentative="1">
      <w:start w:val="1"/>
      <w:numFmt w:val="decimal"/>
      <w:lvlText w:val="%8."/>
      <w:lvlJc w:val="left"/>
      <w:pPr>
        <w:tabs>
          <w:tab w:val="num" w:pos="5550"/>
        </w:tabs>
        <w:ind w:left="5550" w:hanging="360"/>
      </w:pPr>
    </w:lvl>
    <w:lvl w:ilvl="8" w:tplc="8BF82CBA" w:tentative="1">
      <w:start w:val="1"/>
      <w:numFmt w:val="decimal"/>
      <w:lvlText w:val="%9."/>
      <w:lvlJc w:val="left"/>
      <w:pPr>
        <w:tabs>
          <w:tab w:val="num" w:pos="6270"/>
        </w:tabs>
        <w:ind w:left="6270" w:hanging="360"/>
      </w:pPr>
    </w:lvl>
  </w:abstractNum>
  <w:abstractNum w:abstractNumId="59" w15:restartNumberingAfterBreak="0">
    <w:nsid w:val="492D7645"/>
    <w:multiLevelType w:val="hybridMultilevel"/>
    <w:tmpl w:val="F2FAF5EA"/>
    <w:lvl w:ilvl="0" w:tplc="35B23A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C7ACCA08">
      <w:start w:val="1"/>
      <w:numFmt w:val="bullet"/>
      <w:lvlText w:val=""/>
      <w:lvlJc w:val="left"/>
      <w:pPr>
        <w:ind w:left="2880" w:hanging="360"/>
      </w:pPr>
      <w:rPr>
        <w:rFonts w:ascii="Symbol" w:hAnsi="Symbol" w:hint="default"/>
      </w:rPr>
    </w:lvl>
    <w:lvl w:ilvl="4" w:tplc="2626E55E">
      <w:start w:val="1"/>
      <w:numFmt w:val="bullet"/>
      <w:lvlText w:val="o"/>
      <w:lvlJc w:val="left"/>
      <w:pPr>
        <w:ind w:left="3600" w:hanging="360"/>
      </w:pPr>
      <w:rPr>
        <w:rFonts w:ascii="Courier New" w:hAnsi="Courier New" w:hint="default"/>
      </w:rPr>
    </w:lvl>
    <w:lvl w:ilvl="5" w:tplc="0056657A">
      <w:start w:val="1"/>
      <w:numFmt w:val="bullet"/>
      <w:lvlText w:val=""/>
      <w:lvlJc w:val="left"/>
      <w:pPr>
        <w:ind w:left="4320" w:hanging="360"/>
      </w:pPr>
      <w:rPr>
        <w:rFonts w:ascii="Wingdings" w:hAnsi="Wingdings" w:hint="default"/>
      </w:rPr>
    </w:lvl>
    <w:lvl w:ilvl="6" w:tplc="6CC663B6">
      <w:start w:val="1"/>
      <w:numFmt w:val="bullet"/>
      <w:lvlText w:val=""/>
      <w:lvlJc w:val="left"/>
      <w:pPr>
        <w:ind w:left="5040" w:hanging="360"/>
      </w:pPr>
      <w:rPr>
        <w:rFonts w:ascii="Symbol" w:hAnsi="Symbol" w:hint="default"/>
      </w:rPr>
    </w:lvl>
    <w:lvl w:ilvl="7" w:tplc="BECE6870">
      <w:start w:val="1"/>
      <w:numFmt w:val="bullet"/>
      <w:lvlText w:val="o"/>
      <w:lvlJc w:val="left"/>
      <w:pPr>
        <w:ind w:left="5760" w:hanging="360"/>
      </w:pPr>
      <w:rPr>
        <w:rFonts w:ascii="Courier New" w:hAnsi="Courier New" w:hint="default"/>
      </w:rPr>
    </w:lvl>
    <w:lvl w:ilvl="8" w:tplc="FF88AABA">
      <w:start w:val="1"/>
      <w:numFmt w:val="bullet"/>
      <w:lvlText w:val=""/>
      <w:lvlJc w:val="left"/>
      <w:pPr>
        <w:ind w:left="6480" w:hanging="360"/>
      </w:pPr>
      <w:rPr>
        <w:rFonts w:ascii="Wingdings" w:hAnsi="Wingdings" w:hint="default"/>
      </w:rPr>
    </w:lvl>
  </w:abstractNum>
  <w:abstractNum w:abstractNumId="60" w15:restartNumberingAfterBreak="0">
    <w:nsid w:val="493C5686"/>
    <w:multiLevelType w:val="hybridMultilevel"/>
    <w:tmpl w:val="1D046F58"/>
    <w:lvl w:ilvl="0" w:tplc="0796616E">
      <w:start w:val="1"/>
      <w:numFmt w:val="bullet"/>
      <w:lvlText w:val=""/>
      <w:lvlJc w:val="left"/>
      <w:pPr>
        <w:ind w:left="720" w:hanging="360"/>
      </w:pPr>
      <w:rPr>
        <w:rFonts w:ascii="Symbol" w:hAnsi="Symbol" w:hint="default"/>
      </w:rPr>
    </w:lvl>
    <w:lvl w:ilvl="1" w:tplc="3C72645C">
      <w:start w:val="1"/>
      <w:numFmt w:val="bullet"/>
      <w:lvlText w:val="o"/>
      <w:lvlJc w:val="left"/>
      <w:pPr>
        <w:ind w:left="1440" w:hanging="360"/>
      </w:pPr>
      <w:rPr>
        <w:rFonts w:ascii="Courier New" w:hAnsi="Courier New" w:hint="default"/>
      </w:rPr>
    </w:lvl>
    <w:lvl w:ilvl="2" w:tplc="ABC8C974">
      <w:start w:val="1"/>
      <w:numFmt w:val="bullet"/>
      <w:lvlText w:val=""/>
      <w:lvlJc w:val="left"/>
      <w:pPr>
        <w:ind w:left="2160" w:hanging="360"/>
      </w:pPr>
      <w:rPr>
        <w:rFonts w:ascii="Wingdings" w:hAnsi="Wingdings" w:hint="default"/>
      </w:rPr>
    </w:lvl>
    <w:lvl w:ilvl="3" w:tplc="FDFC4C56">
      <w:start w:val="1"/>
      <w:numFmt w:val="bullet"/>
      <w:lvlText w:val=""/>
      <w:lvlJc w:val="left"/>
      <w:pPr>
        <w:ind w:left="2880" w:hanging="360"/>
      </w:pPr>
      <w:rPr>
        <w:rFonts w:ascii="Symbol" w:hAnsi="Symbol" w:hint="default"/>
      </w:rPr>
    </w:lvl>
    <w:lvl w:ilvl="4" w:tplc="00F02F08">
      <w:start w:val="1"/>
      <w:numFmt w:val="bullet"/>
      <w:lvlText w:val="o"/>
      <w:lvlJc w:val="left"/>
      <w:pPr>
        <w:ind w:left="3600" w:hanging="360"/>
      </w:pPr>
      <w:rPr>
        <w:rFonts w:ascii="Courier New" w:hAnsi="Courier New" w:hint="default"/>
      </w:rPr>
    </w:lvl>
    <w:lvl w:ilvl="5" w:tplc="965010FE">
      <w:start w:val="1"/>
      <w:numFmt w:val="bullet"/>
      <w:lvlText w:val=""/>
      <w:lvlJc w:val="left"/>
      <w:pPr>
        <w:ind w:left="4320" w:hanging="360"/>
      </w:pPr>
      <w:rPr>
        <w:rFonts w:ascii="Wingdings" w:hAnsi="Wingdings" w:hint="default"/>
      </w:rPr>
    </w:lvl>
    <w:lvl w:ilvl="6" w:tplc="2F5EB9BA">
      <w:start w:val="1"/>
      <w:numFmt w:val="bullet"/>
      <w:lvlText w:val=""/>
      <w:lvlJc w:val="left"/>
      <w:pPr>
        <w:ind w:left="5040" w:hanging="360"/>
      </w:pPr>
      <w:rPr>
        <w:rFonts w:ascii="Symbol" w:hAnsi="Symbol" w:hint="default"/>
      </w:rPr>
    </w:lvl>
    <w:lvl w:ilvl="7" w:tplc="83B42C60">
      <w:start w:val="1"/>
      <w:numFmt w:val="bullet"/>
      <w:lvlText w:val="o"/>
      <w:lvlJc w:val="left"/>
      <w:pPr>
        <w:ind w:left="5760" w:hanging="360"/>
      </w:pPr>
      <w:rPr>
        <w:rFonts w:ascii="Courier New" w:hAnsi="Courier New" w:hint="default"/>
      </w:rPr>
    </w:lvl>
    <w:lvl w:ilvl="8" w:tplc="DC52F632">
      <w:start w:val="1"/>
      <w:numFmt w:val="bullet"/>
      <w:lvlText w:val=""/>
      <w:lvlJc w:val="left"/>
      <w:pPr>
        <w:ind w:left="6480" w:hanging="360"/>
      </w:pPr>
      <w:rPr>
        <w:rFonts w:ascii="Wingdings" w:hAnsi="Wingdings" w:hint="default"/>
      </w:rPr>
    </w:lvl>
  </w:abstractNum>
  <w:abstractNum w:abstractNumId="61" w15:restartNumberingAfterBreak="0">
    <w:nsid w:val="4BB65A32"/>
    <w:multiLevelType w:val="hybridMultilevel"/>
    <w:tmpl w:val="821255D4"/>
    <w:lvl w:ilvl="0" w:tplc="1468269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2" w15:restartNumberingAfterBreak="0">
    <w:nsid w:val="4F9B3DF5"/>
    <w:multiLevelType w:val="hybridMultilevel"/>
    <w:tmpl w:val="578C2EDC"/>
    <w:lvl w:ilvl="0" w:tplc="15DA8B4A">
      <w:start w:val="1"/>
      <w:numFmt w:val="bullet"/>
      <w:lvlText w:val=""/>
      <w:lvlJc w:val="left"/>
      <w:pPr>
        <w:ind w:left="720" w:hanging="360"/>
      </w:pPr>
      <w:rPr>
        <w:rFonts w:ascii="Symbol" w:hAnsi="Symbol" w:hint="default"/>
      </w:rPr>
    </w:lvl>
    <w:lvl w:ilvl="1" w:tplc="FCE0D178">
      <w:start w:val="1"/>
      <w:numFmt w:val="bullet"/>
      <w:lvlText w:val="o"/>
      <w:lvlJc w:val="left"/>
      <w:pPr>
        <w:ind w:left="1440" w:hanging="360"/>
      </w:pPr>
      <w:rPr>
        <w:rFonts w:ascii="Courier New" w:hAnsi="Courier New" w:hint="default"/>
      </w:rPr>
    </w:lvl>
    <w:lvl w:ilvl="2" w:tplc="61D0C33E">
      <w:start w:val="1"/>
      <w:numFmt w:val="bullet"/>
      <w:lvlText w:val=""/>
      <w:lvlJc w:val="left"/>
      <w:pPr>
        <w:ind w:left="2160" w:hanging="360"/>
      </w:pPr>
      <w:rPr>
        <w:rFonts w:ascii="Wingdings" w:hAnsi="Wingdings" w:hint="default"/>
      </w:rPr>
    </w:lvl>
    <w:lvl w:ilvl="3" w:tplc="9240156A">
      <w:start w:val="1"/>
      <w:numFmt w:val="bullet"/>
      <w:lvlText w:val=""/>
      <w:lvlJc w:val="left"/>
      <w:pPr>
        <w:ind w:left="2880" w:hanging="360"/>
      </w:pPr>
      <w:rPr>
        <w:rFonts w:ascii="Symbol" w:hAnsi="Symbol" w:hint="default"/>
      </w:rPr>
    </w:lvl>
    <w:lvl w:ilvl="4" w:tplc="C11CF948">
      <w:start w:val="1"/>
      <w:numFmt w:val="bullet"/>
      <w:lvlText w:val="o"/>
      <w:lvlJc w:val="left"/>
      <w:pPr>
        <w:ind w:left="3600" w:hanging="360"/>
      </w:pPr>
      <w:rPr>
        <w:rFonts w:ascii="Courier New" w:hAnsi="Courier New" w:hint="default"/>
      </w:rPr>
    </w:lvl>
    <w:lvl w:ilvl="5" w:tplc="EBFA9326">
      <w:start w:val="1"/>
      <w:numFmt w:val="bullet"/>
      <w:lvlText w:val=""/>
      <w:lvlJc w:val="left"/>
      <w:pPr>
        <w:ind w:left="4320" w:hanging="360"/>
      </w:pPr>
      <w:rPr>
        <w:rFonts w:ascii="Wingdings" w:hAnsi="Wingdings" w:hint="default"/>
      </w:rPr>
    </w:lvl>
    <w:lvl w:ilvl="6" w:tplc="7CA67558">
      <w:start w:val="1"/>
      <w:numFmt w:val="bullet"/>
      <w:lvlText w:val=""/>
      <w:lvlJc w:val="left"/>
      <w:pPr>
        <w:ind w:left="5040" w:hanging="360"/>
      </w:pPr>
      <w:rPr>
        <w:rFonts w:ascii="Symbol" w:hAnsi="Symbol" w:hint="default"/>
      </w:rPr>
    </w:lvl>
    <w:lvl w:ilvl="7" w:tplc="4A60CE68">
      <w:start w:val="1"/>
      <w:numFmt w:val="bullet"/>
      <w:lvlText w:val="o"/>
      <w:lvlJc w:val="left"/>
      <w:pPr>
        <w:ind w:left="5760" w:hanging="360"/>
      </w:pPr>
      <w:rPr>
        <w:rFonts w:ascii="Courier New" w:hAnsi="Courier New" w:hint="default"/>
      </w:rPr>
    </w:lvl>
    <w:lvl w:ilvl="8" w:tplc="1D5CB330">
      <w:start w:val="1"/>
      <w:numFmt w:val="bullet"/>
      <w:lvlText w:val=""/>
      <w:lvlJc w:val="left"/>
      <w:pPr>
        <w:ind w:left="6480" w:hanging="360"/>
      </w:pPr>
      <w:rPr>
        <w:rFonts w:ascii="Wingdings" w:hAnsi="Wingdings" w:hint="default"/>
      </w:rPr>
    </w:lvl>
  </w:abstractNum>
  <w:abstractNum w:abstractNumId="63" w15:restartNumberingAfterBreak="0">
    <w:nsid w:val="507A28AD"/>
    <w:multiLevelType w:val="hybridMultilevel"/>
    <w:tmpl w:val="D1C28506"/>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4" w15:restartNumberingAfterBreak="0">
    <w:nsid w:val="50EF2782"/>
    <w:multiLevelType w:val="hybridMultilevel"/>
    <w:tmpl w:val="E6B2EC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526770F1"/>
    <w:multiLevelType w:val="hybridMultilevel"/>
    <w:tmpl w:val="C0A05E54"/>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6" w15:restartNumberingAfterBreak="0">
    <w:nsid w:val="52AA7FCE"/>
    <w:multiLevelType w:val="hybridMultilevel"/>
    <w:tmpl w:val="C67C3CFE"/>
    <w:lvl w:ilvl="0" w:tplc="C5A267FE">
      <w:start w:val="1"/>
      <w:numFmt w:val="bullet"/>
      <w:lvlText w:val=""/>
      <w:lvlJc w:val="left"/>
      <w:pPr>
        <w:ind w:left="720" w:hanging="360"/>
      </w:pPr>
      <w:rPr>
        <w:rFonts w:ascii="Symbol" w:hAnsi="Symbol" w:hint="default"/>
      </w:rPr>
    </w:lvl>
    <w:lvl w:ilvl="1" w:tplc="1682E83A">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342CFC92">
      <w:start w:val="1"/>
      <w:numFmt w:val="bullet"/>
      <w:lvlText w:val=""/>
      <w:lvlJc w:val="left"/>
      <w:pPr>
        <w:ind w:left="2880" w:hanging="360"/>
      </w:pPr>
      <w:rPr>
        <w:rFonts w:ascii="Symbol" w:hAnsi="Symbol" w:hint="default"/>
      </w:rPr>
    </w:lvl>
    <w:lvl w:ilvl="4" w:tplc="2124C932">
      <w:start w:val="1"/>
      <w:numFmt w:val="bullet"/>
      <w:lvlText w:val="o"/>
      <w:lvlJc w:val="left"/>
      <w:pPr>
        <w:ind w:left="3600" w:hanging="360"/>
      </w:pPr>
      <w:rPr>
        <w:rFonts w:ascii="Courier New" w:hAnsi="Courier New" w:hint="default"/>
      </w:rPr>
    </w:lvl>
    <w:lvl w:ilvl="5" w:tplc="421213CC">
      <w:start w:val="1"/>
      <w:numFmt w:val="bullet"/>
      <w:lvlText w:val=""/>
      <w:lvlJc w:val="left"/>
      <w:pPr>
        <w:ind w:left="4320" w:hanging="360"/>
      </w:pPr>
      <w:rPr>
        <w:rFonts w:ascii="Wingdings" w:hAnsi="Wingdings" w:hint="default"/>
      </w:rPr>
    </w:lvl>
    <w:lvl w:ilvl="6" w:tplc="C0B43CBA">
      <w:start w:val="1"/>
      <w:numFmt w:val="bullet"/>
      <w:lvlText w:val=""/>
      <w:lvlJc w:val="left"/>
      <w:pPr>
        <w:ind w:left="5040" w:hanging="360"/>
      </w:pPr>
      <w:rPr>
        <w:rFonts w:ascii="Symbol" w:hAnsi="Symbol" w:hint="default"/>
      </w:rPr>
    </w:lvl>
    <w:lvl w:ilvl="7" w:tplc="1AF802DA">
      <w:start w:val="1"/>
      <w:numFmt w:val="bullet"/>
      <w:lvlText w:val="o"/>
      <w:lvlJc w:val="left"/>
      <w:pPr>
        <w:ind w:left="5760" w:hanging="360"/>
      </w:pPr>
      <w:rPr>
        <w:rFonts w:ascii="Courier New" w:hAnsi="Courier New" w:hint="default"/>
      </w:rPr>
    </w:lvl>
    <w:lvl w:ilvl="8" w:tplc="AA26F8E8">
      <w:start w:val="1"/>
      <w:numFmt w:val="bullet"/>
      <w:lvlText w:val=""/>
      <w:lvlJc w:val="left"/>
      <w:pPr>
        <w:ind w:left="6480" w:hanging="360"/>
      </w:pPr>
      <w:rPr>
        <w:rFonts w:ascii="Wingdings" w:hAnsi="Wingdings" w:hint="default"/>
      </w:rPr>
    </w:lvl>
  </w:abstractNum>
  <w:abstractNum w:abstractNumId="67" w15:restartNumberingAfterBreak="0">
    <w:nsid w:val="532D1F18"/>
    <w:multiLevelType w:val="hybridMultilevel"/>
    <w:tmpl w:val="285A6E16"/>
    <w:lvl w:ilvl="0" w:tplc="2E0E5CEC">
      <w:start w:val="1"/>
      <w:numFmt w:val="bullet"/>
      <w:lvlText w:val=""/>
      <w:lvlJc w:val="left"/>
      <w:pPr>
        <w:ind w:left="360" w:hanging="360"/>
      </w:pPr>
      <w:rPr>
        <w:rFonts w:ascii="Webdings" w:hAnsi="Webding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53F93FB5"/>
    <w:multiLevelType w:val="hybridMultilevel"/>
    <w:tmpl w:val="95BE3730"/>
    <w:lvl w:ilvl="0" w:tplc="5F6C4C70">
      <w:start w:val="1"/>
      <w:numFmt w:val="bullet"/>
      <w:lvlText w:val=""/>
      <w:lvlJc w:val="left"/>
      <w:pPr>
        <w:tabs>
          <w:tab w:val="num" w:pos="720"/>
        </w:tabs>
        <w:ind w:left="720" w:hanging="360"/>
      </w:pPr>
      <w:rPr>
        <w:rFonts w:ascii="Symbol" w:hAnsi="Symbol" w:hint="default"/>
        <w:sz w:val="20"/>
      </w:rPr>
    </w:lvl>
    <w:lvl w:ilvl="1" w:tplc="CA605A0E" w:tentative="1">
      <w:start w:val="1"/>
      <w:numFmt w:val="bullet"/>
      <w:lvlText w:val=""/>
      <w:lvlJc w:val="left"/>
      <w:pPr>
        <w:tabs>
          <w:tab w:val="num" w:pos="1440"/>
        </w:tabs>
        <w:ind w:left="1440" w:hanging="360"/>
      </w:pPr>
      <w:rPr>
        <w:rFonts w:ascii="Symbol" w:hAnsi="Symbol" w:hint="default"/>
        <w:sz w:val="20"/>
      </w:rPr>
    </w:lvl>
    <w:lvl w:ilvl="2" w:tplc="22ACACA0" w:tentative="1">
      <w:start w:val="1"/>
      <w:numFmt w:val="bullet"/>
      <w:lvlText w:val=""/>
      <w:lvlJc w:val="left"/>
      <w:pPr>
        <w:tabs>
          <w:tab w:val="num" w:pos="2160"/>
        </w:tabs>
        <w:ind w:left="2160" w:hanging="360"/>
      </w:pPr>
      <w:rPr>
        <w:rFonts w:ascii="Symbol" w:hAnsi="Symbol" w:hint="default"/>
        <w:sz w:val="20"/>
      </w:rPr>
    </w:lvl>
    <w:lvl w:ilvl="3" w:tplc="EA788FD8" w:tentative="1">
      <w:start w:val="1"/>
      <w:numFmt w:val="bullet"/>
      <w:lvlText w:val=""/>
      <w:lvlJc w:val="left"/>
      <w:pPr>
        <w:tabs>
          <w:tab w:val="num" w:pos="2880"/>
        </w:tabs>
        <w:ind w:left="2880" w:hanging="360"/>
      </w:pPr>
      <w:rPr>
        <w:rFonts w:ascii="Symbol" w:hAnsi="Symbol" w:hint="default"/>
        <w:sz w:val="20"/>
      </w:rPr>
    </w:lvl>
    <w:lvl w:ilvl="4" w:tplc="D6FAF7DE" w:tentative="1">
      <w:start w:val="1"/>
      <w:numFmt w:val="bullet"/>
      <w:lvlText w:val=""/>
      <w:lvlJc w:val="left"/>
      <w:pPr>
        <w:tabs>
          <w:tab w:val="num" w:pos="3600"/>
        </w:tabs>
        <w:ind w:left="3600" w:hanging="360"/>
      </w:pPr>
      <w:rPr>
        <w:rFonts w:ascii="Symbol" w:hAnsi="Symbol" w:hint="default"/>
        <w:sz w:val="20"/>
      </w:rPr>
    </w:lvl>
    <w:lvl w:ilvl="5" w:tplc="A3208CD6" w:tentative="1">
      <w:start w:val="1"/>
      <w:numFmt w:val="bullet"/>
      <w:lvlText w:val=""/>
      <w:lvlJc w:val="left"/>
      <w:pPr>
        <w:tabs>
          <w:tab w:val="num" w:pos="4320"/>
        </w:tabs>
        <w:ind w:left="4320" w:hanging="360"/>
      </w:pPr>
      <w:rPr>
        <w:rFonts w:ascii="Symbol" w:hAnsi="Symbol" w:hint="default"/>
        <w:sz w:val="20"/>
      </w:rPr>
    </w:lvl>
    <w:lvl w:ilvl="6" w:tplc="868AF808" w:tentative="1">
      <w:start w:val="1"/>
      <w:numFmt w:val="bullet"/>
      <w:lvlText w:val=""/>
      <w:lvlJc w:val="left"/>
      <w:pPr>
        <w:tabs>
          <w:tab w:val="num" w:pos="5040"/>
        </w:tabs>
        <w:ind w:left="5040" w:hanging="360"/>
      </w:pPr>
      <w:rPr>
        <w:rFonts w:ascii="Symbol" w:hAnsi="Symbol" w:hint="default"/>
        <w:sz w:val="20"/>
      </w:rPr>
    </w:lvl>
    <w:lvl w:ilvl="7" w:tplc="F02A0912" w:tentative="1">
      <w:start w:val="1"/>
      <w:numFmt w:val="bullet"/>
      <w:lvlText w:val=""/>
      <w:lvlJc w:val="left"/>
      <w:pPr>
        <w:tabs>
          <w:tab w:val="num" w:pos="5760"/>
        </w:tabs>
        <w:ind w:left="5760" w:hanging="360"/>
      </w:pPr>
      <w:rPr>
        <w:rFonts w:ascii="Symbol" w:hAnsi="Symbol" w:hint="default"/>
        <w:sz w:val="20"/>
      </w:rPr>
    </w:lvl>
    <w:lvl w:ilvl="8" w:tplc="5818E62A"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B43576"/>
    <w:multiLevelType w:val="hybridMultilevel"/>
    <w:tmpl w:val="4B902B52"/>
    <w:lvl w:ilvl="0" w:tplc="47747ADA">
      <w:start w:val="1"/>
      <w:numFmt w:val="bullet"/>
      <w:lvlText w:val="o"/>
      <w:lvlJc w:val="left"/>
      <w:pPr>
        <w:ind w:left="72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0" w15:restartNumberingAfterBreak="0">
    <w:nsid w:val="562048E4"/>
    <w:multiLevelType w:val="hybridMultilevel"/>
    <w:tmpl w:val="30A81FE0"/>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7842B15"/>
    <w:multiLevelType w:val="hybridMultilevel"/>
    <w:tmpl w:val="F4ECB2D0"/>
    <w:lvl w:ilvl="0" w:tplc="2E0E5CEC">
      <w:start w:val="1"/>
      <w:numFmt w:val="bullet"/>
      <w:lvlText w:val=""/>
      <w:lvlJc w:val="left"/>
      <w:pPr>
        <w:ind w:left="360" w:hanging="360"/>
      </w:pPr>
      <w:rPr>
        <w:rFonts w:ascii="Webdings" w:hAnsi="Webding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596117B8"/>
    <w:multiLevelType w:val="hybridMultilevel"/>
    <w:tmpl w:val="3CA843D8"/>
    <w:lvl w:ilvl="0" w:tplc="5CA46FAE">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CDE8B348" w:tentative="1">
      <w:start w:val="1"/>
      <w:numFmt w:val="bullet"/>
      <w:lvlText w:val=""/>
      <w:lvlJc w:val="left"/>
      <w:pPr>
        <w:tabs>
          <w:tab w:val="num" w:pos="1800"/>
        </w:tabs>
        <w:ind w:left="1800" w:hanging="360"/>
      </w:pPr>
      <w:rPr>
        <w:rFonts w:ascii="Symbol" w:hAnsi="Symbol" w:hint="default"/>
        <w:sz w:val="20"/>
      </w:rPr>
    </w:lvl>
    <w:lvl w:ilvl="2" w:tplc="452C398E" w:tentative="1">
      <w:start w:val="1"/>
      <w:numFmt w:val="bullet"/>
      <w:lvlText w:val=""/>
      <w:lvlJc w:val="left"/>
      <w:pPr>
        <w:tabs>
          <w:tab w:val="num" w:pos="2520"/>
        </w:tabs>
        <w:ind w:left="2520" w:hanging="360"/>
      </w:pPr>
      <w:rPr>
        <w:rFonts w:ascii="Symbol" w:hAnsi="Symbol" w:hint="default"/>
        <w:sz w:val="20"/>
      </w:rPr>
    </w:lvl>
    <w:lvl w:ilvl="3" w:tplc="845EA9B4" w:tentative="1">
      <w:start w:val="1"/>
      <w:numFmt w:val="bullet"/>
      <w:lvlText w:val=""/>
      <w:lvlJc w:val="left"/>
      <w:pPr>
        <w:tabs>
          <w:tab w:val="num" w:pos="3240"/>
        </w:tabs>
        <w:ind w:left="3240" w:hanging="360"/>
      </w:pPr>
      <w:rPr>
        <w:rFonts w:ascii="Symbol" w:hAnsi="Symbol" w:hint="default"/>
        <w:sz w:val="20"/>
      </w:rPr>
    </w:lvl>
    <w:lvl w:ilvl="4" w:tplc="CAEC57EC" w:tentative="1">
      <w:start w:val="1"/>
      <w:numFmt w:val="bullet"/>
      <w:lvlText w:val=""/>
      <w:lvlJc w:val="left"/>
      <w:pPr>
        <w:tabs>
          <w:tab w:val="num" w:pos="3960"/>
        </w:tabs>
        <w:ind w:left="3960" w:hanging="360"/>
      </w:pPr>
      <w:rPr>
        <w:rFonts w:ascii="Symbol" w:hAnsi="Symbol" w:hint="default"/>
        <w:sz w:val="20"/>
      </w:rPr>
    </w:lvl>
    <w:lvl w:ilvl="5" w:tplc="73A4F5D8" w:tentative="1">
      <w:start w:val="1"/>
      <w:numFmt w:val="bullet"/>
      <w:lvlText w:val=""/>
      <w:lvlJc w:val="left"/>
      <w:pPr>
        <w:tabs>
          <w:tab w:val="num" w:pos="4680"/>
        </w:tabs>
        <w:ind w:left="4680" w:hanging="360"/>
      </w:pPr>
      <w:rPr>
        <w:rFonts w:ascii="Symbol" w:hAnsi="Symbol" w:hint="default"/>
        <w:sz w:val="20"/>
      </w:rPr>
    </w:lvl>
    <w:lvl w:ilvl="6" w:tplc="1B8ADE40" w:tentative="1">
      <w:start w:val="1"/>
      <w:numFmt w:val="bullet"/>
      <w:lvlText w:val=""/>
      <w:lvlJc w:val="left"/>
      <w:pPr>
        <w:tabs>
          <w:tab w:val="num" w:pos="5400"/>
        </w:tabs>
        <w:ind w:left="5400" w:hanging="360"/>
      </w:pPr>
      <w:rPr>
        <w:rFonts w:ascii="Symbol" w:hAnsi="Symbol" w:hint="default"/>
        <w:sz w:val="20"/>
      </w:rPr>
    </w:lvl>
    <w:lvl w:ilvl="7" w:tplc="D55E2648" w:tentative="1">
      <w:start w:val="1"/>
      <w:numFmt w:val="bullet"/>
      <w:lvlText w:val=""/>
      <w:lvlJc w:val="left"/>
      <w:pPr>
        <w:tabs>
          <w:tab w:val="num" w:pos="6120"/>
        </w:tabs>
        <w:ind w:left="6120" w:hanging="360"/>
      </w:pPr>
      <w:rPr>
        <w:rFonts w:ascii="Symbol" w:hAnsi="Symbol" w:hint="default"/>
        <w:sz w:val="20"/>
      </w:rPr>
    </w:lvl>
    <w:lvl w:ilvl="8" w:tplc="025005E6" w:tentative="1">
      <w:start w:val="1"/>
      <w:numFmt w:val="bullet"/>
      <w:lvlText w:val=""/>
      <w:lvlJc w:val="left"/>
      <w:pPr>
        <w:tabs>
          <w:tab w:val="num" w:pos="6840"/>
        </w:tabs>
        <w:ind w:left="6840" w:hanging="360"/>
      </w:pPr>
      <w:rPr>
        <w:rFonts w:ascii="Symbol" w:hAnsi="Symbol" w:hint="default"/>
        <w:sz w:val="20"/>
      </w:rPr>
    </w:lvl>
  </w:abstractNum>
  <w:abstractNum w:abstractNumId="73" w15:restartNumberingAfterBreak="0">
    <w:nsid w:val="59710EAC"/>
    <w:multiLevelType w:val="hybridMultilevel"/>
    <w:tmpl w:val="1786E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CE46C15"/>
    <w:multiLevelType w:val="hybridMultilevel"/>
    <w:tmpl w:val="57527E26"/>
    <w:lvl w:ilvl="0" w:tplc="011CFC8C">
      <w:start w:val="1"/>
      <w:numFmt w:val="bullet"/>
      <w:lvlText w:val=""/>
      <w:lvlJc w:val="left"/>
      <w:pPr>
        <w:ind w:left="720" w:hanging="360"/>
      </w:pPr>
      <w:rPr>
        <w:rFonts w:ascii="Symbol" w:hAnsi="Symbol" w:hint="default"/>
      </w:rPr>
    </w:lvl>
    <w:lvl w:ilvl="1" w:tplc="4E487702">
      <w:start w:val="1"/>
      <w:numFmt w:val="bullet"/>
      <w:lvlText w:val=""/>
      <w:lvlJc w:val="left"/>
      <w:pPr>
        <w:ind w:left="1440" w:hanging="360"/>
      </w:pPr>
      <w:rPr>
        <w:rFonts w:ascii="Wingdings" w:hAnsi="Wingdings" w:hint="default"/>
      </w:rPr>
    </w:lvl>
    <w:lvl w:ilvl="2" w:tplc="FBC0B894">
      <w:start w:val="1"/>
      <w:numFmt w:val="bullet"/>
      <w:lvlText w:val=""/>
      <w:lvlJc w:val="left"/>
      <w:pPr>
        <w:ind w:left="2160" w:hanging="360"/>
      </w:pPr>
      <w:rPr>
        <w:rFonts w:ascii="Wingdings" w:hAnsi="Wingdings" w:hint="default"/>
      </w:rPr>
    </w:lvl>
    <w:lvl w:ilvl="3" w:tplc="7A10224E">
      <w:start w:val="1"/>
      <w:numFmt w:val="bullet"/>
      <w:lvlText w:val=""/>
      <w:lvlJc w:val="left"/>
      <w:pPr>
        <w:ind w:left="2880" w:hanging="360"/>
      </w:pPr>
      <w:rPr>
        <w:rFonts w:ascii="Symbol" w:hAnsi="Symbol" w:hint="default"/>
      </w:rPr>
    </w:lvl>
    <w:lvl w:ilvl="4" w:tplc="8FE014B6">
      <w:start w:val="1"/>
      <w:numFmt w:val="bullet"/>
      <w:lvlText w:val="o"/>
      <w:lvlJc w:val="left"/>
      <w:pPr>
        <w:ind w:left="3600" w:hanging="360"/>
      </w:pPr>
      <w:rPr>
        <w:rFonts w:ascii="Courier New" w:hAnsi="Courier New" w:hint="default"/>
      </w:rPr>
    </w:lvl>
    <w:lvl w:ilvl="5" w:tplc="F30A8A8E">
      <w:start w:val="1"/>
      <w:numFmt w:val="bullet"/>
      <w:lvlText w:val=""/>
      <w:lvlJc w:val="left"/>
      <w:pPr>
        <w:ind w:left="4320" w:hanging="360"/>
      </w:pPr>
      <w:rPr>
        <w:rFonts w:ascii="Wingdings" w:hAnsi="Wingdings" w:hint="default"/>
      </w:rPr>
    </w:lvl>
    <w:lvl w:ilvl="6" w:tplc="CBA4D5DC">
      <w:start w:val="1"/>
      <w:numFmt w:val="bullet"/>
      <w:lvlText w:val=""/>
      <w:lvlJc w:val="left"/>
      <w:pPr>
        <w:ind w:left="5040" w:hanging="360"/>
      </w:pPr>
      <w:rPr>
        <w:rFonts w:ascii="Symbol" w:hAnsi="Symbol" w:hint="default"/>
      </w:rPr>
    </w:lvl>
    <w:lvl w:ilvl="7" w:tplc="D6225B80">
      <w:start w:val="1"/>
      <w:numFmt w:val="bullet"/>
      <w:lvlText w:val="o"/>
      <w:lvlJc w:val="left"/>
      <w:pPr>
        <w:ind w:left="5760" w:hanging="360"/>
      </w:pPr>
      <w:rPr>
        <w:rFonts w:ascii="Courier New" w:hAnsi="Courier New" w:hint="default"/>
      </w:rPr>
    </w:lvl>
    <w:lvl w:ilvl="8" w:tplc="C61C9A46">
      <w:start w:val="1"/>
      <w:numFmt w:val="bullet"/>
      <w:lvlText w:val=""/>
      <w:lvlJc w:val="left"/>
      <w:pPr>
        <w:ind w:left="6480" w:hanging="360"/>
      </w:pPr>
      <w:rPr>
        <w:rFonts w:ascii="Wingdings" w:hAnsi="Wingdings" w:hint="default"/>
      </w:rPr>
    </w:lvl>
  </w:abstractNum>
  <w:abstractNum w:abstractNumId="75" w15:restartNumberingAfterBreak="0">
    <w:nsid w:val="5D292E10"/>
    <w:multiLevelType w:val="hybridMultilevel"/>
    <w:tmpl w:val="C3AADEDA"/>
    <w:lvl w:ilvl="0" w:tplc="088E87D0">
      <w:start w:val="1"/>
      <w:numFmt w:val="bullet"/>
      <w:lvlText w:val=""/>
      <w:lvlJc w:val="left"/>
      <w:pPr>
        <w:ind w:left="720" w:hanging="360"/>
      </w:pPr>
      <w:rPr>
        <w:rFonts w:ascii="Symbol" w:hAnsi="Symbol" w:hint="default"/>
      </w:rPr>
    </w:lvl>
    <w:lvl w:ilvl="1" w:tplc="B99ACA92">
      <w:start w:val="1"/>
      <w:numFmt w:val="bullet"/>
      <w:lvlText w:val=""/>
      <w:lvlJc w:val="left"/>
      <w:pPr>
        <w:ind w:left="1440" w:hanging="360"/>
      </w:pPr>
      <w:rPr>
        <w:rFonts w:ascii="Wingdings" w:hAnsi="Wingdings" w:hint="default"/>
      </w:rPr>
    </w:lvl>
    <w:lvl w:ilvl="2" w:tplc="D4322132">
      <w:start w:val="1"/>
      <w:numFmt w:val="bullet"/>
      <w:lvlText w:val=""/>
      <w:lvlJc w:val="left"/>
      <w:pPr>
        <w:ind w:left="2160" w:hanging="360"/>
      </w:pPr>
      <w:rPr>
        <w:rFonts w:ascii="Wingdings" w:hAnsi="Wingdings" w:hint="default"/>
      </w:rPr>
    </w:lvl>
    <w:lvl w:ilvl="3" w:tplc="D01AEAEA">
      <w:start w:val="1"/>
      <w:numFmt w:val="bullet"/>
      <w:lvlText w:val=""/>
      <w:lvlJc w:val="left"/>
      <w:pPr>
        <w:ind w:left="2880" w:hanging="360"/>
      </w:pPr>
      <w:rPr>
        <w:rFonts w:ascii="Symbol" w:hAnsi="Symbol" w:hint="default"/>
      </w:rPr>
    </w:lvl>
    <w:lvl w:ilvl="4" w:tplc="9A5643EE">
      <w:start w:val="1"/>
      <w:numFmt w:val="bullet"/>
      <w:lvlText w:val="o"/>
      <w:lvlJc w:val="left"/>
      <w:pPr>
        <w:ind w:left="3600" w:hanging="360"/>
      </w:pPr>
      <w:rPr>
        <w:rFonts w:ascii="Courier New" w:hAnsi="Courier New" w:hint="default"/>
      </w:rPr>
    </w:lvl>
    <w:lvl w:ilvl="5" w:tplc="4DFADD80">
      <w:start w:val="1"/>
      <w:numFmt w:val="bullet"/>
      <w:lvlText w:val=""/>
      <w:lvlJc w:val="left"/>
      <w:pPr>
        <w:ind w:left="4320" w:hanging="360"/>
      </w:pPr>
      <w:rPr>
        <w:rFonts w:ascii="Wingdings" w:hAnsi="Wingdings" w:hint="default"/>
      </w:rPr>
    </w:lvl>
    <w:lvl w:ilvl="6" w:tplc="02863C26">
      <w:start w:val="1"/>
      <w:numFmt w:val="bullet"/>
      <w:lvlText w:val=""/>
      <w:lvlJc w:val="left"/>
      <w:pPr>
        <w:ind w:left="5040" w:hanging="360"/>
      </w:pPr>
      <w:rPr>
        <w:rFonts w:ascii="Symbol" w:hAnsi="Symbol" w:hint="default"/>
      </w:rPr>
    </w:lvl>
    <w:lvl w:ilvl="7" w:tplc="0DE8FCFA">
      <w:start w:val="1"/>
      <w:numFmt w:val="bullet"/>
      <w:lvlText w:val="o"/>
      <w:lvlJc w:val="left"/>
      <w:pPr>
        <w:ind w:left="5760" w:hanging="360"/>
      </w:pPr>
      <w:rPr>
        <w:rFonts w:ascii="Courier New" w:hAnsi="Courier New" w:hint="default"/>
      </w:rPr>
    </w:lvl>
    <w:lvl w:ilvl="8" w:tplc="B85AF8B6">
      <w:start w:val="1"/>
      <w:numFmt w:val="bullet"/>
      <w:lvlText w:val=""/>
      <w:lvlJc w:val="left"/>
      <w:pPr>
        <w:ind w:left="6480" w:hanging="360"/>
      </w:pPr>
      <w:rPr>
        <w:rFonts w:ascii="Wingdings" w:hAnsi="Wingdings" w:hint="default"/>
      </w:rPr>
    </w:lvl>
  </w:abstractNum>
  <w:abstractNum w:abstractNumId="76" w15:restartNumberingAfterBreak="0">
    <w:nsid w:val="5E2329FD"/>
    <w:multiLevelType w:val="hybridMultilevel"/>
    <w:tmpl w:val="FAA8CB58"/>
    <w:lvl w:ilvl="0" w:tplc="681EAE52">
      <w:start w:val="1"/>
      <w:numFmt w:val="bullet"/>
      <w:lvlText w:val=""/>
      <w:lvlJc w:val="left"/>
      <w:pPr>
        <w:ind w:left="720" w:hanging="360"/>
      </w:pPr>
      <w:rPr>
        <w:rFonts w:ascii="Symbol" w:hAnsi="Symbol" w:hint="default"/>
      </w:rPr>
    </w:lvl>
    <w:lvl w:ilvl="1" w:tplc="F04E86D8">
      <w:start w:val="1"/>
      <w:numFmt w:val="bullet"/>
      <w:lvlText w:val="o"/>
      <w:lvlJc w:val="left"/>
      <w:pPr>
        <w:ind w:left="1440" w:hanging="360"/>
      </w:pPr>
      <w:rPr>
        <w:rFonts w:ascii="Courier New" w:hAnsi="Courier New" w:hint="default"/>
      </w:rPr>
    </w:lvl>
    <w:lvl w:ilvl="2" w:tplc="A79ECF4C">
      <w:start w:val="1"/>
      <w:numFmt w:val="bullet"/>
      <w:lvlText w:val=""/>
      <w:lvlJc w:val="left"/>
      <w:pPr>
        <w:ind w:left="2160" w:hanging="360"/>
      </w:pPr>
      <w:rPr>
        <w:rFonts w:ascii="Wingdings" w:hAnsi="Wingdings" w:hint="default"/>
      </w:rPr>
    </w:lvl>
    <w:lvl w:ilvl="3" w:tplc="238891FC">
      <w:start w:val="1"/>
      <w:numFmt w:val="bullet"/>
      <w:lvlText w:val=""/>
      <w:lvlJc w:val="left"/>
      <w:pPr>
        <w:ind w:left="2880" w:hanging="360"/>
      </w:pPr>
      <w:rPr>
        <w:rFonts w:ascii="Symbol" w:hAnsi="Symbol" w:hint="default"/>
      </w:rPr>
    </w:lvl>
    <w:lvl w:ilvl="4" w:tplc="E88A7F64">
      <w:start w:val="1"/>
      <w:numFmt w:val="bullet"/>
      <w:lvlText w:val="o"/>
      <w:lvlJc w:val="left"/>
      <w:pPr>
        <w:ind w:left="3600" w:hanging="360"/>
      </w:pPr>
      <w:rPr>
        <w:rFonts w:ascii="Courier New" w:hAnsi="Courier New" w:hint="default"/>
      </w:rPr>
    </w:lvl>
    <w:lvl w:ilvl="5" w:tplc="B14E8DC4">
      <w:start w:val="1"/>
      <w:numFmt w:val="bullet"/>
      <w:lvlText w:val=""/>
      <w:lvlJc w:val="left"/>
      <w:pPr>
        <w:ind w:left="4320" w:hanging="360"/>
      </w:pPr>
      <w:rPr>
        <w:rFonts w:ascii="Wingdings" w:hAnsi="Wingdings" w:hint="default"/>
      </w:rPr>
    </w:lvl>
    <w:lvl w:ilvl="6" w:tplc="1180CC8A">
      <w:start w:val="1"/>
      <w:numFmt w:val="bullet"/>
      <w:lvlText w:val=""/>
      <w:lvlJc w:val="left"/>
      <w:pPr>
        <w:ind w:left="5040" w:hanging="360"/>
      </w:pPr>
      <w:rPr>
        <w:rFonts w:ascii="Symbol" w:hAnsi="Symbol" w:hint="default"/>
      </w:rPr>
    </w:lvl>
    <w:lvl w:ilvl="7" w:tplc="869462F4">
      <w:start w:val="1"/>
      <w:numFmt w:val="bullet"/>
      <w:lvlText w:val="o"/>
      <w:lvlJc w:val="left"/>
      <w:pPr>
        <w:ind w:left="5760" w:hanging="360"/>
      </w:pPr>
      <w:rPr>
        <w:rFonts w:ascii="Courier New" w:hAnsi="Courier New" w:hint="default"/>
      </w:rPr>
    </w:lvl>
    <w:lvl w:ilvl="8" w:tplc="B3147838">
      <w:start w:val="1"/>
      <w:numFmt w:val="bullet"/>
      <w:lvlText w:val=""/>
      <w:lvlJc w:val="left"/>
      <w:pPr>
        <w:ind w:left="6480" w:hanging="360"/>
      </w:pPr>
      <w:rPr>
        <w:rFonts w:ascii="Wingdings" w:hAnsi="Wingdings" w:hint="default"/>
      </w:rPr>
    </w:lvl>
  </w:abstractNum>
  <w:abstractNum w:abstractNumId="77" w15:restartNumberingAfterBreak="0">
    <w:nsid w:val="5EEE2347"/>
    <w:multiLevelType w:val="hybridMultilevel"/>
    <w:tmpl w:val="10A04142"/>
    <w:lvl w:ilvl="0" w:tplc="47F2A0C0">
      <w:start w:val="1"/>
      <w:numFmt w:val="bullet"/>
      <w:lvlText w:val=""/>
      <w:lvlJc w:val="left"/>
      <w:pPr>
        <w:tabs>
          <w:tab w:val="num" w:pos="720"/>
        </w:tabs>
        <w:ind w:left="720" w:hanging="360"/>
      </w:pPr>
      <w:rPr>
        <w:rFonts w:ascii="Symbol" w:hAnsi="Symbol" w:hint="default"/>
        <w:sz w:val="20"/>
      </w:rPr>
    </w:lvl>
    <w:lvl w:ilvl="1" w:tplc="6FA45D30" w:tentative="1">
      <w:start w:val="1"/>
      <w:numFmt w:val="bullet"/>
      <w:lvlText w:val=""/>
      <w:lvlJc w:val="left"/>
      <w:pPr>
        <w:tabs>
          <w:tab w:val="num" w:pos="1440"/>
        </w:tabs>
        <w:ind w:left="1440" w:hanging="360"/>
      </w:pPr>
      <w:rPr>
        <w:rFonts w:ascii="Symbol" w:hAnsi="Symbol" w:hint="default"/>
        <w:sz w:val="20"/>
      </w:rPr>
    </w:lvl>
    <w:lvl w:ilvl="2" w:tplc="8F6CC66C" w:tentative="1">
      <w:start w:val="1"/>
      <w:numFmt w:val="bullet"/>
      <w:lvlText w:val=""/>
      <w:lvlJc w:val="left"/>
      <w:pPr>
        <w:tabs>
          <w:tab w:val="num" w:pos="2160"/>
        </w:tabs>
        <w:ind w:left="2160" w:hanging="360"/>
      </w:pPr>
      <w:rPr>
        <w:rFonts w:ascii="Symbol" w:hAnsi="Symbol" w:hint="default"/>
        <w:sz w:val="20"/>
      </w:rPr>
    </w:lvl>
    <w:lvl w:ilvl="3" w:tplc="A3C083B2" w:tentative="1">
      <w:start w:val="1"/>
      <w:numFmt w:val="bullet"/>
      <w:lvlText w:val=""/>
      <w:lvlJc w:val="left"/>
      <w:pPr>
        <w:tabs>
          <w:tab w:val="num" w:pos="2880"/>
        </w:tabs>
        <w:ind w:left="2880" w:hanging="360"/>
      </w:pPr>
      <w:rPr>
        <w:rFonts w:ascii="Symbol" w:hAnsi="Symbol" w:hint="default"/>
        <w:sz w:val="20"/>
      </w:rPr>
    </w:lvl>
    <w:lvl w:ilvl="4" w:tplc="C66E02EC" w:tentative="1">
      <w:start w:val="1"/>
      <w:numFmt w:val="bullet"/>
      <w:lvlText w:val=""/>
      <w:lvlJc w:val="left"/>
      <w:pPr>
        <w:tabs>
          <w:tab w:val="num" w:pos="3600"/>
        </w:tabs>
        <w:ind w:left="3600" w:hanging="360"/>
      </w:pPr>
      <w:rPr>
        <w:rFonts w:ascii="Symbol" w:hAnsi="Symbol" w:hint="default"/>
        <w:sz w:val="20"/>
      </w:rPr>
    </w:lvl>
    <w:lvl w:ilvl="5" w:tplc="8CE24C3E" w:tentative="1">
      <w:start w:val="1"/>
      <w:numFmt w:val="bullet"/>
      <w:lvlText w:val=""/>
      <w:lvlJc w:val="left"/>
      <w:pPr>
        <w:tabs>
          <w:tab w:val="num" w:pos="4320"/>
        </w:tabs>
        <w:ind w:left="4320" w:hanging="360"/>
      </w:pPr>
      <w:rPr>
        <w:rFonts w:ascii="Symbol" w:hAnsi="Symbol" w:hint="default"/>
        <w:sz w:val="20"/>
      </w:rPr>
    </w:lvl>
    <w:lvl w:ilvl="6" w:tplc="73B4563A" w:tentative="1">
      <w:start w:val="1"/>
      <w:numFmt w:val="bullet"/>
      <w:lvlText w:val=""/>
      <w:lvlJc w:val="left"/>
      <w:pPr>
        <w:tabs>
          <w:tab w:val="num" w:pos="5040"/>
        </w:tabs>
        <w:ind w:left="5040" w:hanging="360"/>
      </w:pPr>
      <w:rPr>
        <w:rFonts w:ascii="Symbol" w:hAnsi="Symbol" w:hint="default"/>
        <w:sz w:val="20"/>
      </w:rPr>
    </w:lvl>
    <w:lvl w:ilvl="7" w:tplc="4CB66510" w:tentative="1">
      <w:start w:val="1"/>
      <w:numFmt w:val="bullet"/>
      <w:lvlText w:val=""/>
      <w:lvlJc w:val="left"/>
      <w:pPr>
        <w:tabs>
          <w:tab w:val="num" w:pos="5760"/>
        </w:tabs>
        <w:ind w:left="5760" w:hanging="360"/>
      </w:pPr>
      <w:rPr>
        <w:rFonts w:ascii="Symbol" w:hAnsi="Symbol" w:hint="default"/>
        <w:sz w:val="20"/>
      </w:rPr>
    </w:lvl>
    <w:lvl w:ilvl="8" w:tplc="B6288AAA"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FD52A6"/>
    <w:multiLevelType w:val="hybridMultilevel"/>
    <w:tmpl w:val="68EA5822"/>
    <w:lvl w:ilvl="0" w:tplc="04E658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70AF31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F6E5455"/>
    <w:multiLevelType w:val="hybridMultilevel"/>
    <w:tmpl w:val="2D50D7C4"/>
    <w:lvl w:ilvl="0" w:tplc="271A6212">
      <w:start w:val="1"/>
      <w:numFmt w:val="bullet"/>
      <w:lvlText w:val=""/>
      <w:lvlJc w:val="left"/>
      <w:pPr>
        <w:ind w:left="720" w:hanging="360"/>
      </w:pPr>
      <w:rPr>
        <w:rFonts w:ascii="Symbol" w:hAnsi="Symbol" w:hint="default"/>
      </w:rPr>
    </w:lvl>
    <w:lvl w:ilvl="1" w:tplc="A9B2BEE2">
      <w:start w:val="1"/>
      <w:numFmt w:val="bullet"/>
      <w:lvlText w:val="o"/>
      <w:lvlJc w:val="left"/>
      <w:pPr>
        <w:ind w:left="1440" w:hanging="360"/>
      </w:pPr>
      <w:rPr>
        <w:rFonts w:ascii="Courier New" w:hAnsi="Courier New" w:hint="default"/>
      </w:rPr>
    </w:lvl>
    <w:lvl w:ilvl="2" w:tplc="58288A1C">
      <w:start w:val="1"/>
      <w:numFmt w:val="bullet"/>
      <w:lvlText w:val=""/>
      <w:lvlJc w:val="left"/>
      <w:pPr>
        <w:ind w:left="2160" w:hanging="360"/>
      </w:pPr>
      <w:rPr>
        <w:rFonts w:ascii="Wingdings" w:hAnsi="Wingdings" w:hint="default"/>
      </w:rPr>
    </w:lvl>
    <w:lvl w:ilvl="3" w:tplc="E990B728">
      <w:start w:val="1"/>
      <w:numFmt w:val="bullet"/>
      <w:lvlText w:val=""/>
      <w:lvlJc w:val="left"/>
      <w:pPr>
        <w:ind w:left="2880" w:hanging="360"/>
      </w:pPr>
      <w:rPr>
        <w:rFonts w:ascii="Symbol" w:hAnsi="Symbol" w:hint="default"/>
      </w:rPr>
    </w:lvl>
    <w:lvl w:ilvl="4" w:tplc="2EE8E4EE">
      <w:start w:val="1"/>
      <w:numFmt w:val="bullet"/>
      <w:lvlText w:val="o"/>
      <w:lvlJc w:val="left"/>
      <w:pPr>
        <w:ind w:left="3600" w:hanging="360"/>
      </w:pPr>
      <w:rPr>
        <w:rFonts w:ascii="Courier New" w:hAnsi="Courier New" w:hint="default"/>
      </w:rPr>
    </w:lvl>
    <w:lvl w:ilvl="5" w:tplc="26F28AC6">
      <w:start w:val="1"/>
      <w:numFmt w:val="bullet"/>
      <w:lvlText w:val=""/>
      <w:lvlJc w:val="left"/>
      <w:pPr>
        <w:ind w:left="4320" w:hanging="360"/>
      </w:pPr>
      <w:rPr>
        <w:rFonts w:ascii="Wingdings" w:hAnsi="Wingdings" w:hint="default"/>
      </w:rPr>
    </w:lvl>
    <w:lvl w:ilvl="6" w:tplc="42787E6A">
      <w:start w:val="1"/>
      <w:numFmt w:val="bullet"/>
      <w:lvlText w:val=""/>
      <w:lvlJc w:val="left"/>
      <w:pPr>
        <w:ind w:left="5040" w:hanging="360"/>
      </w:pPr>
      <w:rPr>
        <w:rFonts w:ascii="Symbol" w:hAnsi="Symbol" w:hint="default"/>
      </w:rPr>
    </w:lvl>
    <w:lvl w:ilvl="7" w:tplc="1608A2AA">
      <w:start w:val="1"/>
      <w:numFmt w:val="bullet"/>
      <w:lvlText w:val="o"/>
      <w:lvlJc w:val="left"/>
      <w:pPr>
        <w:ind w:left="5760" w:hanging="360"/>
      </w:pPr>
      <w:rPr>
        <w:rFonts w:ascii="Courier New" w:hAnsi="Courier New" w:hint="default"/>
      </w:rPr>
    </w:lvl>
    <w:lvl w:ilvl="8" w:tplc="D1960140">
      <w:start w:val="1"/>
      <w:numFmt w:val="bullet"/>
      <w:lvlText w:val=""/>
      <w:lvlJc w:val="left"/>
      <w:pPr>
        <w:ind w:left="6480" w:hanging="360"/>
      </w:pPr>
      <w:rPr>
        <w:rFonts w:ascii="Wingdings" w:hAnsi="Wingdings" w:hint="default"/>
      </w:rPr>
    </w:lvl>
  </w:abstractNum>
  <w:abstractNum w:abstractNumId="80" w15:restartNumberingAfterBreak="0">
    <w:nsid w:val="619B44D5"/>
    <w:multiLevelType w:val="hybridMultilevel"/>
    <w:tmpl w:val="D3E6C8D4"/>
    <w:lvl w:ilvl="0" w:tplc="A014950A">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21FAF184" w:tentative="1">
      <w:start w:val="1"/>
      <w:numFmt w:val="bullet"/>
      <w:lvlText w:val=""/>
      <w:lvlJc w:val="left"/>
      <w:pPr>
        <w:tabs>
          <w:tab w:val="num" w:pos="1800"/>
        </w:tabs>
        <w:ind w:left="1800" w:hanging="360"/>
      </w:pPr>
      <w:rPr>
        <w:rFonts w:ascii="Symbol" w:hAnsi="Symbol" w:hint="default"/>
        <w:sz w:val="20"/>
      </w:rPr>
    </w:lvl>
    <w:lvl w:ilvl="2" w:tplc="1FFC7F1E" w:tentative="1">
      <w:start w:val="1"/>
      <w:numFmt w:val="bullet"/>
      <w:lvlText w:val=""/>
      <w:lvlJc w:val="left"/>
      <w:pPr>
        <w:tabs>
          <w:tab w:val="num" w:pos="2520"/>
        </w:tabs>
        <w:ind w:left="2520" w:hanging="360"/>
      </w:pPr>
      <w:rPr>
        <w:rFonts w:ascii="Symbol" w:hAnsi="Symbol" w:hint="default"/>
        <w:sz w:val="20"/>
      </w:rPr>
    </w:lvl>
    <w:lvl w:ilvl="3" w:tplc="3586D7CA" w:tentative="1">
      <w:start w:val="1"/>
      <w:numFmt w:val="bullet"/>
      <w:lvlText w:val=""/>
      <w:lvlJc w:val="left"/>
      <w:pPr>
        <w:tabs>
          <w:tab w:val="num" w:pos="3240"/>
        </w:tabs>
        <w:ind w:left="3240" w:hanging="360"/>
      </w:pPr>
      <w:rPr>
        <w:rFonts w:ascii="Symbol" w:hAnsi="Symbol" w:hint="default"/>
        <w:sz w:val="20"/>
      </w:rPr>
    </w:lvl>
    <w:lvl w:ilvl="4" w:tplc="DA9C0BAA" w:tentative="1">
      <w:start w:val="1"/>
      <w:numFmt w:val="bullet"/>
      <w:lvlText w:val=""/>
      <w:lvlJc w:val="left"/>
      <w:pPr>
        <w:tabs>
          <w:tab w:val="num" w:pos="3960"/>
        </w:tabs>
        <w:ind w:left="3960" w:hanging="360"/>
      </w:pPr>
      <w:rPr>
        <w:rFonts w:ascii="Symbol" w:hAnsi="Symbol" w:hint="default"/>
        <w:sz w:val="20"/>
      </w:rPr>
    </w:lvl>
    <w:lvl w:ilvl="5" w:tplc="B30A0D12" w:tentative="1">
      <w:start w:val="1"/>
      <w:numFmt w:val="bullet"/>
      <w:lvlText w:val=""/>
      <w:lvlJc w:val="left"/>
      <w:pPr>
        <w:tabs>
          <w:tab w:val="num" w:pos="4680"/>
        </w:tabs>
        <w:ind w:left="4680" w:hanging="360"/>
      </w:pPr>
      <w:rPr>
        <w:rFonts w:ascii="Symbol" w:hAnsi="Symbol" w:hint="default"/>
        <w:sz w:val="20"/>
      </w:rPr>
    </w:lvl>
    <w:lvl w:ilvl="6" w:tplc="C02E3258" w:tentative="1">
      <w:start w:val="1"/>
      <w:numFmt w:val="bullet"/>
      <w:lvlText w:val=""/>
      <w:lvlJc w:val="left"/>
      <w:pPr>
        <w:tabs>
          <w:tab w:val="num" w:pos="5400"/>
        </w:tabs>
        <w:ind w:left="5400" w:hanging="360"/>
      </w:pPr>
      <w:rPr>
        <w:rFonts w:ascii="Symbol" w:hAnsi="Symbol" w:hint="default"/>
        <w:sz w:val="20"/>
      </w:rPr>
    </w:lvl>
    <w:lvl w:ilvl="7" w:tplc="B4BE6860" w:tentative="1">
      <w:start w:val="1"/>
      <w:numFmt w:val="bullet"/>
      <w:lvlText w:val=""/>
      <w:lvlJc w:val="left"/>
      <w:pPr>
        <w:tabs>
          <w:tab w:val="num" w:pos="6120"/>
        </w:tabs>
        <w:ind w:left="6120" w:hanging="360"/>
      </w:pPr>
      <w:rPr>
        <w:rFonts w:ascii="Symbol" w:hAnsi="Symbol" w:hint="default"/>
        <w:sz w:val="20"/>
      </w:rPr>
    </w:lvl>
    <w:lvl w:ilvl="8" w:tplc="CA4EACBE" w:tentative="1">
      <w:start w:val="1"/>
      <w:numFmt w:val="bullet"/>
      <w:lvlText w:val=""/>
      <w:lvlJc w:val="left"/>
      <w:pPr>
        <w:tabs>
          <w:tab w:val="num" w:pos="6840"/>
        </w:tabs>
        <w:ind w:left="6840" w:hanging="360"/>
      </w:pPr>
      <w:rPr>
        <w:rFonts w:ascii="Symbol" w:hAnsi="Symbol" w:hint="default"/>
        <w:sz w:val="20"/>
      </w:rPr>
    </w:lvl>
  </w:abstractNum>
  <w:abstractNum w:abstractNumId="81" w15:restartNumberingAfterBreak="0">
    <w:nsid w:val="63260136"/>
    <w:multiLevelType w:val="hybridMultilevel"/>
    <w:tmpl w:val="25E4EF3A"/>
    <w:lvl w:ilvl="0" w:tplc="47747ADA">
      <w:start w:val="1"/>
      <w:numFmt w:val="bullet"/>
      <w:lvlText w:val="o"/>
      <w:lvlJc w:val="left"/>
      <w:pPr>
        <w:ind w:left="72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2" w15:restartNumberingAfterBreak="0">
    <w:nsid w:val="641B35D3"/>
    <w:multiLevelType w:val="hybridMultilevel"/>
    <w:tmpl w:val="441AF18C"/>
    <w:lvl w:ilvl="0" w:tplc="344CD818">
      <w:numFmt w:val="bullet"/>
      <w:lvlText w:val=""/>
      <w:lvlJc w:val="left"/>
      <w:pPr>
        <w:tabs>
          <w:tab w:val="num" w:pos="720"/>
        </w:tabs>
        <w:ind w:left="720" w:hanging="360"/>
      </w:pPr>
      <w:rPr>
        <w:rFonts w:ascii="Symbol" w:eastAsia="Cambria"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3" w15:restartNumberingAfterBreak="0">
    <w:nsid w:val="64FD79FC"/>
    <w:multiLevelType w:val="hybridMultilevel"/>
    <w:tmpl w:val="0448AA4A"/>
    <w:lvl w:ilvl="0" w:tplc="D7DEE94A">
      <w:start w:val="1"/>
      <w:numFmt w:val="bullet"/>
      <w:lvlText w:val=""/>
      <w:lvlJc w:val="left"/>
      <w:pPr>
        <w:tabs>
          <w:tab w:val="num" w:pos="720"/>
        </w:tabs>
        <w:ind w:left="720" w:hanging="360"/>
      </w:pPr>
      <w:rPr>
        <w:rFonts w:ascii="Symbol" w:hAnsi="Symbol" w:hint="default"/>
        <w:sz w:val="20"/>
      </w:rPr>
    </w:lvl>
    <w:lvl w:ilvl="1" w:tplc="5BC06DE8" w:tentative="1">
      <w:start w:val="1"/>
      <w:numFmt w:val="bullet"/>
      <w:lvlText w:val=""/>
      <w:lvlJc w:val="left"/>
      <w:pPr>
        <w:tabs>
          <w:tab w:val="num" w:pos="1440"/>
        </w:tabs>
        <w:ind w:left="1440" w:hanging="360"/>
      </w:pPr>
      <w:rPr>
        <w:rFonts w:ascii="Symbol" w:hAnsi="Symbol" w:hint="default"/>
        <w:sz w:val="20"/>
      </w:rPr>
    </w:lvl>
    <w:lvl w:ilvl="2" w:tplc="D55E3242" w:tentative="1">
      <w:start w:val="1"/>
      <w:numFmt w:val="bullet"/>
      <w:lvlText w:val=""/>
      <w:lvlJc w:val="left"/>
      <w:pPr>
        <w:tabs>
          <w:tab w:val="num" w:pos="2160"/>
        </w:tabs>
        <w:ind w:left="2160" w:hanging="360"/>
      </w:pPr>
      <w:rPr>
        <w:rFonts w:ascii="Symbol" w:hAnsi="Symbol" w:hint="default"/>
        <w:sz w:val="20"/>
      </w:rPr>
    </w:lvl>
    <w:lvl w:ilvl="3" w:tplc="8FF8A674" w:tentative="1">
      <w:start w:val="1"/>
      <w:numFmt w:val="bullet"/>
      <w:lvlText w:val=""/>
      <w:lvlJc w:val="left"/>
      <w:pPr>
        <w:tabs>
          <w:tab w:val="num" w:pos="2880"/>
        </w:tabs>
        <w:ind w:left="2880" w:hanging="360"/>
      </w:pPr>
      <w:rPr>
        <w:rFonts w:ascii="Symbol" w:hAnsi="Symbol" w:hint="default"/>
        <w:sz w:val="20"/>
      </w:rPr>
    </w:lvl>
    <w:lvl w:ilvl="4" w:tplc="49B289CA" w:tentative="1">
      <w:start w:val="1"/>
      <w:numFmt w:val="bullet"/>
      <w:lvlText w:val=""/>
      <w:lvlJc w:val="left"/>
      <w:pPr>
        <w:tabs>
          <w:tab w:val="num" w:pos="3600"/>
        </w:tabs>
        <w:ind w:left="3600" w:hanging="360"/>
      </w:pPr>
      <w:rPr>
        <w:rFonts w:ascii="Symbol" w:hAnsi="Symbol" w:hint="default"/>
        <w:sz w:val="20"/>
      </w:rPr>
    </w:lvl>
    <w:lvl w:ilvl="5" w:tplc="6AD6FF94" w:tentative="1">
      <w:start w:val="1"/>
      <w:numFmt w:val="bullet"/>
      <w:lvlText w:val=""/>
      <w:lvlJc w:val="left"/>
      <w:pPr>
        <w:tabs>
          <w:tab w:val="num" w:pos="4320"/>
        </w:tabs>
        <w:ind w:left="4320" w:hanging="360"/>
      </w:pPr>
      <w:rPr>
        <w:rFonts w:ascii="Symbol" w:hAnsi="Symbol" w:hint="default"/>
        <w:sz w:val="20"/>
      </w:rPr>
    </w:lvl>
    <w:lvl w:ilvl="6" w:tplc="5FBC1C7A" w:tentative="1">
      <w:start w:val="1"/>
      <w:numFmt w:val="bullet"/>
      <w:lvlText w:val=""/>
      <w:lvlJc w:val="left"/>
      <w:pPr>
        <w:tabs>
          <w:tab w:val="num" w:pos="5040"/>
        </w:tabs>
        <w:ind w:left="5040" w:hanging="360"/>
      </w:pPr>
      <w:rPr>
        <w:rFonts w:ascii="Symbol" w:hAnsi="Symbol" w:hint="default"/>
        <w:sz w:val="20"/>
      </w:rPr>
    </w:lvl>
    <w:lvl w:ilvl="7" w:tplc="C1A425DC" w:tentative="1">
      <w:start w:val="1"/>
      <w:numFmt w:val="bullet"/>
      <w:lvlText w:val=""/>
      <w:lvlJc w:val="left"/>
      <w:pPr>
        <w:tabs>
          <w:tab w:val="num" w:pos="5760"/>
        </w:tabs>
        <w:ind w:left="5760" w:hanging="360"/>
      </w:pPr>
      <w:rPr>
        <w:rFonts w:ascii="Symbol" w:hAnsi="Symbol" w:hint="default"/>
        <w:sz w:val="20"/>
      </w:rPr>
    </w:lvl>
    <w:lvl w:ilvl="8" w:tplc="AB2E83DC"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475FFA"/>
    <w:multiLevelType w:val="hybridMultilevel"/>
    <w:tmpl w:val="1A3839EC"/>
    <w:lvl w:ilvl="0" w:tplc="04090003">
      <w:start w:val="1"/>
      <w:numFmt w:val="bullet"/>
      <w:lvlText w:val="o"/>
      <w:lvlJc w:val="left"/>
      <w:pPr>
        <w:ind w:left="1431" w:hanging="360"/>
      </w:pPr>
      <w:rPr>
        <w:rFonts w:ascii="Courier New" w:hAnsi="Courier New" w:cs="Courier New"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85" w15:restartNumberingAfterBreak="0">
    <w:nsid w:val="675E4107"/>
    <w:multiLevelType w:val="hybridMultilevel"/>
    <w:tmpl w:val="FC922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6" w15:restartNumberingAfterBreak="0">
    <w:nsid w:val="6A6A2F5E"/>
    <w:multiLevelType w:val="hybridMultilevel"/>
    <w:tmpl w:val="6B7E4DDE"/>
    <w:lvl w:ilvl="0" w:tplc="CE984EF0">
      <w:start w:val="7"/>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D9C5B29"/>
    <w:multiLevelType w:val="hybridMultilevel"/>
    <w:tmpl w:val="F2D0DFB6"/>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6DC27694"/>
    <w:multiLevelType w:val="hybridMultilevel"/>
    <w:tmpl w:val="B79EAC06"/>
    <w:lvl w:ilvl="0" w:tplc="BB5C68BA">
      <w:start w:val="1"/>
      <w:numFmt w:val="bullet"/>
      <w:lvlText w:val=""/>
      <w:lvlJc w:val="left"/>
      <w:pPr>
        <w:tabs>
          <w:tab w:val="num" w:pos="720"/>
        </w:tabs>
        <w:ind w:left="720" w:hanging="360"/>
      </w:pPr>
      <w:rPr>
        <w:rFonts w:ascii="Symbol" w:hAnsi="Symbol" w:hint="default"/>
        <w:sz w:val="20"/>
      </w:rPr>
    </w:lvl>
    <w:lvl w:ilvl="1" w:tplc="45C2768C" w:tentative="1">
      <w:start w:val="1"/>
      <w:numFmt w:val="bullet"/>
      <w:lvlText w:val=""/>
      <w:lvlJc w:val="left"/>
      <w:pPr>
        <w:tabs>
          <w:tab w:val="num" w:pos="1440"/>
        </w:tabs>
        <w:ind w:left="1440" w:hanging="360"/>
      </w:pPr>
      <w:rPr>
        <w:rFonts w:ascii="Symbol" w:hAnsi="Symbol" w:hint="default"/>
        <w:sz w:val="20"/>
      </w:rPr>
    </w:lvl>
    <w:lvl w:ilvl="2" w:tplc="4A74D324" w:tentative="1">
      <w:start w:val="1"/>
      <w:numFmt w:val="bullet"/>
      <w:lvlText w:val=""/>
      <w:lvlJc w:val="left"/>
      <w:pPr>
        <w:tabs>
          <w:tab w:val="num" w:pos="2160"/>
        </w:tabs>
        <w:ind w:left="2160" w:hanging="360"/>
      </w:pPr>
      <w:rPr>
        <w:rFonts w:ascii="Symbol" w:hAnsi="Symbol" w:hint="default"/>
        <w:sz w:val="20"/>
      </w:rPr>
    </w:lvl>
    <w:lvl w:ilvl="3" w:tplc="9B104230" w:tentative="1">
      <w:start w:val="1"/>
      <w:numFmt w:val="bullet"/>
      <w:lvlText w:val=""/>
      <w:lvlJc w:val="left"/>
      <w:pPr>
        <w:tabs>
          <w:tab w:val="num" w:pos="2880"/>
        </w:tabs>
        <w:ind w:left="2880" w:hanging="360"/>
      </w:pPr>
      <w:rPr>
        <w:rFonts w:ascii="Symbol" w:hAnsi="Symbol" w:hint="default"/>
        <w:sz w:val="20"/>
      </w:rPr>
    </w:lvl>
    <w:lvl w:ilvl="4" w:tplc="9B221816" w:tentative="1">
      <w:start w:val="1"/>
      <w:numFmt w:val="bullet"/>
      <w:lvlText w:val=""/>
      <w:lvlJc w:val="left"/>
      <w:pPr>
        <w:tabs>
          <w:tab w:val="num" w:pos="3600"/>
        </w:tabs>
        <w:ind w:left="3600" w:hanging="360"/>
      </w:pPr>
      <w:rPr>
        <w:rFonts w:ascii="Symbol" w:hAnsi="Symbol" w:hint="default"/>
        <w:sz w:val="20"/>
      </w:rPr>
    </w:lvl>
    <w:lvl w:ilvl="5" w:tplc="52620F0E" w:tentative="1">
      <w:start w:val="1"/>
      <w:numFmt w:val="bullet"/>
      <w:lvlText w:val=""/>
      <w:lvlJc w:val="left"/>
      <w:pPr>
        <w:tabs>
          <w:tab w:val="num" w:pos="4320"/>
        </w:tabs>
        <w:ind w:left="4320" w:hanging="360"/>
      </w:pPr>
      <w:rPr>
        <w:rFonts w:ascii="Symbol" w:hAnsi="Symbol" w:hint="default"/>
        <w:sz w:val="20"/>
      </w:rPr>
    </w:lvl>
    <w:lvl w:ilvl="6" w:tplc="F016332A" w:tentative="1">
      <w:start w:val="1"/>
      <w:numFmt w:val="bullet"/>
      <w:lvlText w:val=""/>
      <w:lvlJc w:val="left"/>
      <w:pPr>
        <w:tabs>
          <w:tab w:val="num" w:pos="5040"/>
        </w:tabs>
        <w:ind w:left="5040" w:hanging="360"/>
      </w:pPr>
      <w:rPr>
        <w:rFonts w:ascii="Symbol" w:hAnsi="Symbol" w:hint="default"/>
        <w:sz w:val="20"/>
      </w:rPr>
    </w:lvl>
    <w:lvl w:ilvl="7" w:tplc="2DB6E6D2" w:tentative="1">
      <w:start w:val="1"/>
      <w:numFmt w:val="bullet"/>
      <w:lvlText w:val=""/>
      <w:lvlJc w:val="left"/>
      <w:pPr>
        <w:tabs>
          <w:tab w:val="num" w:pos="5760"/>
        </w:tabs>
        <w:ind w:left="5760" w:hanging="360"/>
      </w:pPr>
      <w:rPr>
        <w:rFonts w:ascii="Symbol" w:hAnsi="Symbol" w:hint="default"/>
        <w:sz w:val="20"/>
      </w:rPr>
    </w:lvl>
    <w:lvl w:ilvl="8" w:tplc="C15A229A"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FA01959"/>
    <w:multiLevelType w:val="hybridMultilevel"/>
    <w:tmpl w:val="5F5E0CAC"/>
    <w:lvl w:ilvl="0" w:tplc="62D02C12">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1E6384" w:tentative="1">
      <w:start w:val="1"/>
      <w:numFmt w:val="bullet"/>
      <w:lvlText w:val=""/>
      <w:lvlJc w:val="left"/>
      <w:pPr>
        <w:tabs>
          <w:tab w:val="num" w:pos="1800"/>
        </w:tabs>
        <w:ind w:left="1800" w:hanging="360"/>
      </w:pPr>
      <w:rPr>
        <w:rFonts w:ascii="Symbol" w:hAnsi="Symbol" w:hint="default"/>
        <w:sz w:val="20"/>
      </w:rPr>
    </w:lvl>
    <w:lvl w:ilvl="2" w:tplc="1C487156" w:tentative="1">
      <w:start w:val="1"/>
      <w:numFmt w:val="bullet"/>
      <w:lvlText w:val=""/>
      <w:lvlJc w:val="left"/>
      <w:pPr>
        <w:tabs>
          <w:tab w:val="num" w:pos="2520"/>
        </w:tabs>
        <w:ind w:left="2520" w:hanging="360"/>
      </w:pPr>
      <w:rPr>
        <w:rFonts w:ascii="Symbol" w:hAnsi="Symbol" w:hint="default"/>
        <w:sz w:val="20"/>
      </w:rPr>
    </w:lvl>
    <w:lvl w:ilvl="3" w:tplc="6D6665EE" w:tentative="1">
      <w:start w:val="1"/>
      <w:numFmt w:val="bullet"/>
      <w:lvlText w:val=""/>
      <w:lvlJc w:val="left"/>
      <w:pPr>
        <w:tabs>
          <w:tab w:val="num" w:pos="3240"/>
        </w:tabs>
        <w:ind w:left="3240" w:hanging="360"/>
      </w:pPr>
      <w:rPr>
        <w:rFonts w:ascii="Symbol" w:hAnsi="Symbol" w:hint="default"/>
        <w:sz w:val="20"/>
      </w:rPr>
    </w:lvl>
    <w:lvl w:ilvl="4" w:tplc="CFC40FAA" w:tentative="1">
      <w:start w:val="1"/>
      <w:numFmt w:val="bullet"/>
      <w:lvlText w:val=""/>
      <w:lvlJc w:val="left"/>
      <w:pPr>
        <w:tabs>
          <w:tab w:val="num" w:pos="3960"/>
        </w:tabs>
        <w:ind w:left="3960" w:hanging="360"/>
      </w:pPr>
      <w:rPr>
        <w:rFonts w:ascii="Symbol" w:hAnsi="Symbol" w:hint="default"/>
        <w:sz w:val="20"/>
      </w:rPr>
    </w:lvl>
    <w:lvl w:ilvl="5" w:tplc="36A49B94" w:tentative="1">
      <w:start w:val="1"/>
      <w:numFmt w:val="bullet"/>
      <w:lvlText w:val=""/>
      <w:lvlJc w:val="left"/>
      <w:pPr>
        <w:tabs>
          <w:tab w:val="num" w:pos="4680"/>
        </w:tabs>
        <w:ind w:left="4680" w:hanging="360"/>
      </w:pPr>
      <w:rPr>
        <w:rFonts w:ascii="Symbol" w:hAnsi="Symbol" w:hint="default"/>
        <w:sz w:val="20"/>
      </w:rPr>
    </w:lvl>
    <w:lvl w:ilvl="6" w:tplc="2DA0B486" w:tentative="1">
      <w:start w:val="1"/>
      <w:numFmt w:val="bullet"/>
      <w:lvlText w:val=""/>
      <w:lvlJc w:val="left"/>
      <w:pPr>
        <w:tabs>
          <w:tab w:val="num" w:pos="5400"/>
        </w:tabs>
        <w:ind w:left="5400" w:hanging="360"/>
      </w:pPr>
      <w:rPr>
        <w:rFonts w:ascii="Symbol" w:hAnsi="Symbol" w:hint="default"/>
        <w:sz w:val="20"/>
      </w:rPr>
    </w:lvl>
    <w:lvl w:ilvl="7" w:tplc="0ACC8348" w:tentative="1">
      <w:start w:val="1"/>
      <w:numFmt w:val="bullet"/>
      <w:lvlText w:val=""/>
      <w:lvlJc w:val="left"/>
      <w:pPr>
        <w:tabs>
          <w:tab w:val="num" w:pos="6120"/>
        </w:tabs>
        <w:ind w:left="6120" w:hanging="360"/>
      </w:pPr>
      <w:rPr>
        <w:rFonts w:ascii="Symbol" w:hAnsi="Symbol" w:hint="default"/>
        <w:sz w:val="20"/>
      </w:rPr>
    </w:lvl>
    <w:lvl w:ilvl="8" w:tplc="EF8C964E" w:tentative="1">
      <w:start w:val="1"/>
      <w:numFmt w:val="bullet"/>
      <w:lvlText w:val=""/>
      <w:lvlJc w:val="left"/>
      <w:pPr>
        <w:tabs>
          <w:tab w:val="num" w:pos="6840"/>
        </w:tabs>
        <w:ind w:left="6840" w:hanging="360"/>
      </w:pPr>
      <w:rPr>
        <w:rFonts w:ascii="Symbol" w:hAnsi="Symbol" w:hint="default"/>
        <w:sz w:val="20"/>
      </w:rPr>
    </w:lvl>
  </w:abstractNum>
  <w:abstractNum w:abstractNumId="90" w15:restartNumberingAfterBreak="0">
    <w:nsid w:val="6FCA66C4"/>
    <w:multiLevelType w:val="hybridMultilevel"/>
    <w:tmpl w:val="97FE821A"/>
    <w:lvl w:ilvl="0" w:tplc="47747ADA">
      <w:start w:val="1"/>
      <w:numFmt w:val="bullet"/>
      <w:lvlText w:val="o"/>
      <w:lvlJc w:val="left"/>
      <w:pPr>
        <w:ind w:left="108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1884E66"/>
    <w:multiLevelType w:val="hybridMultilevel"/>
    <w:tmpl w:val="9B361468"/>
    <w:lvl w:ilvl="0" w:tplc="04090003">
      <w:start w:val="1"/>
      <w:numFmt w:val="bullet"/>
      <w:lvlText w:val="o"/>
      <w:lvlJc w:val="left"/>
      <w:pPr>
        <w:ind w:left="735" w:hanging="360"/>
      </w:pPr>
      <w:rPr>
        <w:rFonts w:ascii="Courier New" w:hAnsi="Courier New" w:cs="Courier New"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2" w15:restartNumberingAfterBreak="0">
    <w:nsid w:val="71965F31"/>
    <w:multiLevelType w:val="hybridMultilevel"/>
    <w:tmpl w:val="420AD58C"/>
    <w:lvl w:ilvl="0" w:tplc="4DC4C25E">
      <w:start w:val="1"/>
      <w:numFmt w:val="bullet"/>
      <w:lvlText w:val="o"/>
      <w:lvlJc w:val="left"/>
      <w:pPr>
        <w:tabs>
          <w:tab w:val="num" w:pos="1080"/>
        </w:tabs>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3A1E24DC" w:tentative="1">
      <w:start w:val="1"/>
      <w:numFmt w:val="bullet"/>
      <w:lvlText w:val=""/>
      <w:lvlJc w:val="left"/>
      <w:pPr>
        <w:tabs>
          <w:tab w:val="num" w:pos="1800"/>
        </w:tabs>
        <w:ind w:left="1800" w:hanging="360"/>
      </w:pPr>
      <w:rPr>
        <w:rFonts w:ascii="Symbol" w:hAnsi="Symbol" w:hint="default"/>
        <w:sz w:val="20"/>
      </w:rPr>
    </w:lvl>
    <w:lvl w:ilvl="2" w:tplc="9976EFF6" w:tentative="1">
      <w:start w:val="1"/>
      <w:numFmt w:val="bullet"/>
      <w:lvlText w:val=""/>
      <w:lvlJc w:val="left"/>
      <w:pPr>
        <w:tabs>
          <w:tab w:val="num" w:pos="2520"/>
        </w:tabs>
        <w:ind w:left="2520" w:hanging="360"/>
      </w:pPr>
      <w:rPr>
        <w:rFonts w:ascii="Symbol" w:hAnsi="Symbol" w:hint="default"/>
        <w:sz w:val="20"/>
      </w:rPr>
    </w:lvl>
    <w:lvl w:ilvl="3" w:tplc="45E6E5B0" w:tentative="1">
      <w:start w:val="1"/>
      <w:numFmt w:val="bullet"/>
      <w:lvlText w:val=""/>
      <w:lvlJc w:val="left"/>
      <w:pPr>
        <w:tabs>
          <w:tab w:val="num" w:pos="3240"/>
        </w:tabs>
        <w:ind w:left="3240" w:hanging="360"/>
      </w:pPr>
      <w:rPr>
        <w:rFonts w:ascii="Symbol" w:hAnsi="Symbol" w:hint="default"/>
        <w:sz w:val="20"/>
      </w:rPr>
    </w:lvl>
    <w:lvl w:ilvl="4" w:tplc="19AAD2C8" w:tentative="1">
      <w:start w:val="1"/>
      <w:numFmt w:val="bullet"/>
      <w:lvlText w:val=""/>
      <w:lvlJc w:val="left"/>
      <w:pPr>
        <w:tabs>
          <w:tab w:val="num" w:pos="3960"/>
        </w:tabs>
        <w:ind w:left="3960" w:hanging="360"/>
      </w:pPr>
      <w:rPr>
        <w:rFonts w:ascii="Symbol" w:hAnsi="Symbol" w:hint="default"/>
        <w:sz w:val="20"/>
      </w:rPr>
    </w:lvl>
    <w:lvl w:ilvl="5" w:tplc="DC625022" w:tentative="1">
      <w:start w:val="1"/>
      <w:numFmt w:val="bullet"/>
      <w:lvlText w:val=""/>
      <w:lvlJc w:val="left"/>
      <w:pPr>
        <w:tabs>
          <w:tab w:val="num" w:pos="4680"/>
        </w:tabs>
        <w:ind w:left="4680" w:hanging="360"/>
      </w:pPr>
      <w:rPr>
        <w:rFonts w:ascii="Symbol" w:hAnsi="Symbol" w:hint="default"/>
        <w:sz w:val="20"/>
      </w:rPr>
    </w:lvl>
    <w:lvl w:ilvl="6" w:tplc="84ECBEBA" w:tentative="1">
      <w:start w:val="1"/>
      <w:numFmt w:val="bullet"/>
      <w:lvlText w:val=""/>
      <w:lvlJc w:val="left"/>
      <w:pPr>
        <w:tabs>
          <w:tab w:val="num" w:pos="5400"/>
        </w:tabs>
        <w:ind w:left="5400" w:hanging="360"/>
      </w:pPr>
      <w:rPr>
        <w:rFonts w:ascii="Symbol" w:hAnsi="Symbol" w:hint="default"/>
        <w:sz w:val="20"/>
      </w:rPr>
    </w:lvl>
    <w:lvl w:ilvl="7" w:tplc="5B1E2166" w:tentative="1">
      <w:start w:val="1"/>
      <w:numFmt w:val="bullet"/>
      <w:lvlText w:val=""/>
      <w:lvlJc w:val="left"/>
      <w:pPr>
        <w:tabs>
          <w:tab w:val="num" w:pos="6120"/>
        </w:tabs>
        <w:ind w:left="6120" w:hanging="360"/>
      </w:pPr>
      <w:rPr>
        <w:rFonts w:ascii="Symbol" w:hAnsi="Symbol" w:hint="default"/>
        <w:sz w:val="20"/>
      </w:rPr>
    </w:lvl>
    <w:lvl w:ilvl="8" w:tplc="B226CB60"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72586930"/>
    <w:multiLevelType w:val="hybridMultilevel"/>
    <w:tmpl w:val="3EC0D8A0"/>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3316FDF"/>
    <w:multiLevelType w:val="hybridMultilevel"/>
    <w:tmpl w:val="4536A276"/>
    <w:lvl w:ilvl="0" w:tplc="1BF603F2">
      <w:start w:val="1"/>
      <w:numFmt w:val="bullet"/>
      <w:lvlText w:val=""/>
      <w:lvlJc w:val="left"/>
      <w:pPr>
        <w:ind w:left="720" w:hanging="360"/>
      </w:pPr>
      <w:rPr>
        <w:rFonts w:ascii="Symbol" w:hAnsi="Symbol" w:hint="default"/>
      </w:rPr>
    </w:lvl>
    <w:lvl w:ilvl="1" w:tplc="943EB00C">
      <w:start w:val="1"/>
      <w:numFmt w:val="bullet"/>
      <w:lvlText w:val="o"/>
      <w:lvlJc w:val="left"/>
      <w:pPr>
        <w:ind w:left="1440" w:hanging="360"/>
      </w:pPr>
      <w:rPr>
        <w:rFonts w:ascii="Courier New" w:hAnsi="Courier New" w:hint="default"/>
      </w:rPr>
    </w:lvl>
    <w:lvl w:ilvl="2" w:tplc="2ADEE2F6">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32507F30">
      <w:start w:val="1"/>
      <w:numFmt w:val="bullet"/>
      <w:lvlText w:val="o"/>
      <w:lvlJc w:val="left"/>
      <w:pPr>
        <w:ind w:left="3600" w:hanging="360"/>
      </w:pPr>
      <w:rPr>
        <w:rFonts w:ascii="Courier New" w:hAnsi="Courier New" w:hint="default"/>
      </w:rPr>
    </w:lvl>
    <w:lvl w:ilvl="5" w:tplc="C0621452">
      <w:start w:val="1"/>
      <w:numFmt w:val="bullet"/>
      <w:lvlText w:val=""/>
      <w:lvlJc w:val="left"/>
      <w:pPr>
        <w:ind w:left="4320" w:hanging="360"/>
      </w:pPr>
      <w:rPr>
        <w:rFonts w:ascii="Wingdings" w:hAnsi="Wingdings" w:hint="default"/>
      </w:rPr>
    </w:lvl>
    <w:lvl w:ilvl="6" w:tplc="0BFC021E">
      <w:start w:val="1"/>
      <w:numFmt w:val="bullet"/>
      <w:lvlText w:val=""/>
      <w:lvlJc w:val="left"/>
      <w:pPr>
        <w:ind w:left="5040" w:hanging="360"/>
      </w:pPr>
      <w:rPr>
        <w:rFonts w:ascii="Symbol" w:hAnsi="Symbol" w:hint="default"/>
      </w:rPr>
    </w:lvl>
    <w:lvl w:ilvl="7" w:tplc="721296B8">
      <w:start w:val="1"/>
      <w:numFmt w:val="bullet"/>
      <w:lvlText w:val="o"/>
      <w:lvlJc w:val="left"/>
      <w:pPr>
        <w:ind w:left="5760" w:hanging="360"/>
      </w:pPr>
      <w:rPr>
        <w:rFonts w:ascii="Courier New" w:hAnsi="Courier New" w:hint="default"/>
      </w:rPr>
    </w:lvl>
    <w:lvl w:ilvl="8" w:tplc="780E4586">
      <w:start w:val="1"/>
      <w:numFmt w:val="bullet"/>
      <w:lvlText w:val=""/>
      <w:lvlJc w:val="left"/>
      <w:pPr>
        <w:ind w:left="6480" w:hanging="360"/>
      </w:pPr>
      <w:rPr>
        <w:rFonts w:ascii="Wingdings" w:hAnsi="Wingdings" w:hint="default"/>
      </w:rPr>
    </w:lvl>
  </w:abstractNum>
  <w:abstractNum w:abstractNumId="95" w15:restartNumberingAfterBreak="0">
    <w:nsid w:val="73EF741D"/>
    <w:multiLevelType w:val="hybridMultilevel"/>
    <w:tmpl w:val="7D746178"/>
    <w:lvl w:ilvl="0" w:tplc="A656DC78">
      <w:start w:val="1"/>
      <w:numFmt w:val="bullet"/>
      <w:lvlText w:val=""/>
      <w:lvlJc w:val="left"/>
      <w:pPr>
        <w:ind w:left="720" w:hanging="360"/>
      </w:pPr>
      <w:rPr>
        <w:rFonts w:ascii="Symbol" w:hAnsi="Symbol" w:hint="default"/>
      </w:rPr>
    </w:lvl>
    <w:lvl w:ilvl="1" w:tplc="8286E296">
      <w:start w:val="1"/>
      <w:numFmt w:val="bullet"/>
      <w:lvlText w:val="o"/>
      <w:lvlJc w:val="left"/>
      <w:pPr>
        <w:ind w:left="1440" w:hanging="360"/>
      </w:pPr>
      <w:rPr>
        <w:rFonts w:ascii="Courier New" w:hAnsi="Courier New" w:hint="default"/>
      </w:rPr>
    </w:lvl>
    <w:lvl w:ilvl="2" w:tplc="3880EBC0">
      <w:start w:val="1"/>
      <w:numFmt w:val="bullet"/>
      <w:lvlText w:val=""/>
      <w:lvlJc w:val="left"/>
      <w:pPr>
        <w:ind w:left="2160" w:hanging="360"/>
      </w:pPr>
      <w:rPr>
        <w:rFonts w:ascii="Symbol" w:hAnsi="Symbol" w:hint="default"/>
      </w:rPr>
    </w:lvl>
    <w:lvl w:ilvl="3" w:tplc="C4625B74">
      <w:start w:val="1"/>
      <w:numFmt w:val="bullet"/>
      <w:lvlText w:val=""/>
      <w:lvlJc w:val="left"/>
      <w:pPr>
        <w:ind w:left="2880" w:hanging="360"/>
      </w:pPr>
      <w:rPr>
        <w:rFonts w:ascii="Symbol" w:hAnsi="Symbol" w:hint="default"/>
      </w:rPr>
    </w:lvl>
    <w:lvl w:ilvl="4" w:tplc="F51253EC">
      <w:start w:val="1"/>
      <w:numFmt w:val="bullet"/>
      <w:lvlText w:val="o"/>
      <w:lvlJc w:val="left"/>
      <w:pPr>
        <w:ind w:left="3600" w:hanging="360"/>
      </w:pPr>
      <w:rPr>
        <w:rFonts w:ascii="Courier New" w:hAnsi="Courier New" w:hint="default"/>
      </w:rPr>
    </w:lvl>
    <w:lvl w:ilvl="5" w:tplc="06240118">
      <w:start w:val="1"/>
      <w:numFmt w:val="bullet"/>
      <w:lvlText w:val=""/>
      <w:lvlJc w:val="left"/>
      <w:pPr>
        <w:ind w:left="4320" w:hanging="360"/>
      </w:pPr>
      <w:rPr>
        <w:rFonts w:ascii="Wingdings" w:hAnsi="Wingdings" w:hint="default"/>
      </w:rPr>
    </w:lvl>
    <w:lvl w:ilvl="6" w:tplc="3DF086C2">
      <w:start w:val="1"/>
      <w:numFmt w:val="bullet"/>
      <w:lvlText w:val=""/>
      <w:lvlJc w:val="left"/>
      <w:pPr>
        <w:ind w:left="5040" w:hanging="360"/>
      </w:pPr>
      <w:rPr>
        <w:rFonts w:ascii="Symbol" w:hAnsi="Symbol" w:hint="default"/>
      </w:rPr>
    </w:lvl>
    <w:lvl w:ilvl="7" w:tplc="1F2E694E">
      <w:start w:val="1"/>
      <w:numFmt w:val="bullet"/>
      <w:lvlText w:val="o"/>
      <w:lvlJc w:val="left"/>
      <w:pPr>
        <w:ind w:left="5760" w:hanging="360"/>
      </w:pPr>
      <w:rPr>
        <w:rFonts w:ascii="Courier New" w:hAnsi="Courier New" w:hint="default"/>
      </w:rPr>
    </w:lvl>
    <w:lvl w:ilvl="8" w:tplc="652261B8">
      <w:start w:val="1"/>
      <w:numFmt w:val="bullet"/>
      <w:lvlText w:val=""/>
      <w:lvlJc w:val="left"/>
      <w:pPr>
        <w:ind w:left="6480" w:hanging="360"/>
      </w:pPr>
      <w:rPr>
        <w:rFonts w:ascii="Wingdings" w:hAnsi="Wingdings" w:hint="default"/>
      </w:rPr>
    </w:lvl>
  </w:abstractNum>
  <w:abstractNum w:abstractNumId="96" w15:restartNumberingAfterBreak="0">
    <w:nsid w:val="74180C03"/>
    <w:multiLevelType w:val="hybridMultilevel"/>
    <w:tmpl w:val="48A44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5A516C5"/>
    <w:multiLevelType w:val="hybridMultilevel"/>
    <w:tmpl w:val="1E863E32"/>
    <w:lvl w:ilvl="0" w:tplc="7968F364">
      <w:start w:val="1"/>
      <w:numFmt w:val="bullet"/>
      <w:lvlText w:val=""/>
      <w:lvlJc w:val="left"/>
      <w:pPr>
        <w:ind w:left="360" w:hanging="360"/>
      </w:pPr>
      <w:rPr>
        <w:rFonts w:ascii="Webdings" w:hAnsi="Web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916985"/>
    <w:multiLevelType w:val="hybridMultilevel"/>
    <w:tmpl w:val="715E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6A03AA6"/>
    <w:multiLevelType w:val="hybridMultilevel"/>
    <w:tmpl w:val="7F9ADAF0"/>
    <w:lvl w:ilvl="0" w:tplc="B688FC7A">
      <w:start w:val="1"/>
      <w:numFmt w:val="bullet"/>
      <w:lvlText w:val=""/>
      <w:lvlJc w:val="left"/>
      <w:pPr>
        <w:ind w:left="720" w:hanging="360"/>
      </w:pPr>
      <w:rPr>
        <w:rFonts w:ascii="Symbol" w:hAnsi="Symbol" w:hint="default"/>
      </w:rPr>
    </w:lvl>
    <w:lvl w:ilvl="1" w:tplc="5D0AA9E8">
      <w:start w:val="1"/>
      <w:numFmt w:val="bullet"/>
      <w:lvlText w:val=""/>
      <w:lvlJc w:val="left"/>
      <w:pPr>
        <w:ind w:left="1440" w:hanging="360"/>
      </w:pPr>
      <w:rPr>
        <w:rFonts w:ascii="Symbol" w:hAnsi="Symbol" w:hint="default"/>
      </w:rPr>
    </w:lvl>
    <w:lvl w:ilvl="2" w:tplc="DB5CFF94">
      <w:start w:val="1"/>
      <w:numFmt w:val="bullet"/>
      <w:lvlText w:val=""/>
      <w:lvlJc w:val="left"/>
      <w:pPr>
        <w:ind w:left="2160" w:hanging="360"/>
      </w:pPr>
      <w:rPr>
        <w:rFonts w:ascii="Wingdings" w:hAnsi="Wingdings" w:hint="default"/>
      </w:rPr>
    </w:lvl>
    <w:lvl w:ilvl="3" w:tplc="70584508">
      <w:start w:val="1"/>
      <w:numFmt w:val="bullet"/>
      <w:lvlText w:val=""/>
      <w:lvlJc w:val="left"/>
      <w:pPr>
        <w:ind w:left="2880" w:hanging="360"/>
      </w:pPr>
      <w:rPr>
        <w:rFonts w:ascii="Symbol" w:hAnsi="Symbol" w:hint="default"/>
      </w:rPr>
    </w:lvl>
    <w:lvl w:ilvl="4" w:tplc="AB6827C6">
      <w:start w:val="1"/>
      <w:numFmt w:val="bullet"/>
      <w:lvlText w:val="o"/>
      <w:lvlJc w:val="left"/>
      <w:pPr>
        <w:ind w:left="3600" w:hanging="360"/>
      </w:pPr>
      <w:rPr>
        <w:rFonts w:ascii="Courier New" w:hAnsi="Courier New" w:hint="default"/>
      </w:rPr>
    </w:lvl>
    <w:lvl w:ilvl="5" w:tplc="3EDE53EC">
      <w:start w:val="1"/>
      <w:numFmt w:val="bullet"/>
      <w:lvlText w:val=""/>
      <w:lvlJc w:val="left"/>
      <w:pPr>
        <w:ind w:left="4320" w:hanging="360"/>
      </w:pPr>
      <w:rPr>
        <w:rFonts w:ascii="Wingdings" w:hAnsi="Wingdings" w:hint="default"/>
      </w:rPr>
    </w:lvl>
    <w:lvl w:ilvl="6" w:tplc="1A2C54F4">
      <w:start w:val="1"/>
      <w:numFmt w:val="bullet"/>
      <w:lvlText w:val=""/>
      <w:lvlJc w:val="left"/>
      <w:pPr>
        <w:ind w:left="5040" w:hanging="360"/>
      </w:pPr>
      <w:rPr>
        <w:rFonts w:ascii="Symbol" w:hAnsi="Symbol" w:hint="default"/>
      </w:rPr>
    </w:lvl>
    <w:lvl w:ilvl="7" w:tplc="A69C2ACC">
      <w:start w:val="1"/>
      <w:numFmt w:val="bullet"/>
      <w:lvlText w:val="o"/>
      <w:lvlJc w:val="left"/>
      <w:pPr>
        <w:ind w:left="5760" w:hanging="360"/>
      </w:pPr>
      <w:rPr>
        <w:rFonts w:ascii="Courier New" w:hAnsi="Courier New" w:hint="default"/>
      </w:rPr>
    </w:lvl>
    <w:lvl w:ilvl="8" w:tplc="184EC0F0">
      <w:start w:val="1"/>
      <w:numFmt w:val="bullet"/>
      <w:lvlText w:val=""/>
      <w:lvlJc w:val="left"/>
      <w:pPr>
        <w:ind w:left="6480" w:hanging="360"/>
      </w:pPr>
      <w:rPr>
        <w:rFonts w:ascii="Wingdings" w:hAnsi="Wingdings" w:hint="default"/>
      </w:rPr>
    </w:lvl>
  </w:abstractNum>
  <w:abstractNum w:abstractNumId="100" w15:restartNumberingAfterBreak="0">
    <w:nsid w:val="7A6A7812"/>
    <w:multiLevelType w:val="hybridMultilevel"/>
    <w:tmpl w:val="234800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AD50228"/>
    <w:multiLevelType w:val="hybridMultilevel"/>
    <w:tmpl w:val="B142C708"/>
    <w:lvl w:ilvl="0" w:tplc="0C660744">
      <w:start w:val="1"/>
      <w:numFmt w:val="bullet"/>
      <w:lvlText w:val="o"/>
      <w:lvlJc w:val="left"/>
      <w:pPr>
        <w:ind w:left="1431" w:hanging="360"/>
      </w:pPr>
      <w:rPr>
        <w:rFonts w:ascii="Wingdings" w:eastAsia="Wingdings" w:hAnsi="Wingdings" w:cs="Wingdings"/>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02" w15:restartNumberingAfterBreak="0">
    <w:nsid w:val="7BB17810"/>
    <w:multiLevelType w:val="hybridMultilevel"/>
    <w:tmpl w:val="BCE63444"/>
    <w:lvl w:ilvl="0" w:tplc="2E0E5CEC">
      <w:start w:val="1"/>
      <w:numFmt w:val="bullet"/>
      <w:lvlText w:val=""/>
      <w:lvlJc w:val="left"/>
      <w:pPr>
        <w:ind w:left="360" w:hanging="360"/>
      </w:pPr>
      <w:rPr>
        <w:rFonts w:ascii="Webdings" w:hAnsi="Webding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CD3007B"/>
    <w:multiLevelType w:val="hybridMultilevel"/>
    <w:tmpl w:val="7ED65826"/>
    <w:lvl w:ilvl="0" w:tplc="DC52B3A0">
      <w:start w:val="1"/>
      <w:numFmt w:val="bullet"/>
      <w:lvlText w:val=""/>
      <w:lvlJc w:val="left"/>
      <w:pPr>
        <w:ind w:left="720" w:hanging="360"/>
      </w:pPr>
      <w:rPr>
        <w:rFonts w:ascii="Symbol" w:hAnsi="Symbol" w:hint="default"/>
      </w:rPr>
    </w:lvl>
    <w:lvl w:ilvl="1" w:tplc="B1300D2A">
      <w:start w:val="1"/>
      <w:numFmt w:val="bullet"/>
      <w:lvlText w:val="o"/>
      <w:lvlJc w:val="left"/>
      <w:pPr>
        <w:ind w:left="1440" w:hanging="360"/>
      </w:pPr>
      <w:rPr>
        <w:rFonts w:ascii="Courier New" w:hAnsi="Courier New" w:hint="default"/>
      </w:rPr>
    </w:lvl>
    <w:lvl w:ilvl="2" w:tplc="68DE8F84">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47EA6CCC">
      <w:start w:val="1"/>
      <w:numFmt w:val="bullet"/>
      <w:lvlText w:val="o"/>
      <w:lvlJc w:val="left"/>
      <w:pPr>
        <w:ind w:left="3600" w:hanging="360"/>
      </w:pPr>
      <w:rPr>
        <w:rFonts w:ascii="Courier New" w:hAnsi="Courier New" w:hint="default"/>
      </w:rPr>
    </w:lvl>
    <w:lvl w:ilvl="5" w:tplc="68C85FFE">
      <w:start w:val="1"/>
      <w:numFmt w:val="bullet"/>
      <w:lvlText w:val=""/>
      <w:lvlJc w:val="left"/>
      <w:pPr>
        <w:ind w:left="4320" w:hanging="360"/>
      </w:pPr>
      <w:rPr>
        <w:rFonts w:ascii="Wingdings" w:hAnsi="Wingdings" w:hint="default"/>
      </w:rPr>
    </w:lvl>
    <w:lvl w:ilvl="6" w:tplc="16B0D49C">
      <w:start w:val="1"/>
      <w:numFmt w:val="bullet"/>
      <w:lvlText w:val=""/>
      <w:lvlJc w:val="left"/>
      <w:pPr>
        <w:ind w:left="5040" w:hanging="360"/>
      </w:pPr>
      <w:rPr>
        <w:rFonts w:ascii="Symbol" w:hAnsi="Symbol" w:hint="default"/>
      </w:rPr>
    </w:lvl>
    <w:lvl w:ilvl="7" w:tplc="E4762A6C">
      <w:start w:val="1"/>
      <w:numFmt w:val="bullet"/>
      <w:lvlText w:val="o"/>
      <w:lvlJc w:val="left"/>
      <w:pPr>
        <w:ind w:left="5760" w:hanging="360"/>
      </w:pPr>
      <w:rPr>
        <w:rFonts w:ascii="Courier New" w:hAnsi="Courier New" w:hint="default"/>
      </w:rPr>
    </w:lvl>
    <w:lvl w:ilvl="8" w:tplc="CB9A7D8A">
      <w:start w:val="1"/>
      <w:numFmt w:val="bullet"/>
      <w:lvlText w:val=""/>
      <w:lvlJc w:val="left"/>
      <w:pPr>
        <w:ind w:left="6480" w:hanging="360"/>
      </w:pPr>
      <w:rPr>
        <w:rFonts w:ascii="Wingdings" w:hAnsi="Wingdings" w:hint="default"/>
      </w:rPr>
    </w:lvl>
  </w:abstractNum>
  <w:abstractNum w:abstractNumId="104" w15:restartNumberingAfterBreak="0">
    <w:nsid w:val="7D9061DE"/>
    <w:multiLevelType w:val="hybridMultilevel"/>
    <w:tmpl w:val="AEA229A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7DA164A4"/>
    <w:multiLevelType w:val="hybridMultilevel"/>
    <w:tmpl w:val="8A7C4F92"/>
    <w:lvl w:ilvl="0" w:tplc="03BA5AF6">
      <w:start w:val="1"/>
      <w:numFmt w:val="decimal"/>
      <w:lvlText w:val="%1."/>
      <w:lvlJc w:val="left"/>
      <w:pPr>
        <w:ind w:left="720" w:hanging="360"/>
      </w:pPr>
    </w:lvl>
    <w:lvl w:ilvl="1" w:tplc="FFC4CA60">
      <w:start w:val="1"/>
      <w:numFmt w:val="lowerLetter"/>
      <w:lvlText w:val="%2."/>
      <w:lvlJc w:val="left"/>
      <w:pPr>
        <w:ind w:left="1440" w:hanging="360"/>
      </w:pPr>
    </w:lvl>
    <w:lvl w:ilvl="2" w:tplc="5DEA5938">
      <w:start w:val="1"/>
      <w:numFmt w:val="lowerRoman"/>
      <w:lvlText w:val="%3."/>
      <w:lvlJc w:val="right"/>
      <w:pPr>
        <w:ind w:left="2160" w:hanging="180"/>
      </w:pPr>
    </w:lvl>
    <w:lvl w:ilvl="3" w:tplc="395CEB0E">
      <w:start w:val="1"/>
      <w:numFmt w:val="decimal"/>
      <w:lvlText w:val="%4."/>
      <w:lvlJc w:val="left"/>
      <w:pPr>
        <w:ind w:left="2880" w:hanging="360"/>
      </w:pPr>
    </w:lvl>
    <w:lvl w:ilvl="4" w:tplc="20D4E4E2">
      <w:start w:val="1"/>
      <w:numFmt w:val="lowerLetter"/>
      <w:lvlText w:val="%5."/>
      <w:lvlJc w:val="left"/>
      <w:pPr>
        <w:ind w:left="3600" w:hanging="360"/>
      </w:pPr>
    </w:lvl>
    <w:lvl w:ilvl="5" w:tplc="442484A4">
      <w:start w:val="1"/>
      <w:numFmt w:val="lowerRoman"/>
      <w:lvlText w:val="%6."/>
      <w:lvlJc w:val="right"/>
      <w:pPr>
        <w:ind w:left="4320" w:hanging="180"/>
      </w:pPr>
    </w:lvl>
    <w:lvl w:ilvl="6" w:tplc="E5CA0A6E">
      <w:start w:val="1"/>
      <w:numFmt w:val="decimal"/>
      <w:lvlText w:val="%7."/>
      <w:lvlJc w:val="left"/>
      <w:pPr>
        <w:ind w:left="5040" w:hanging="360"/>
      </w:pPr>
    </w:lvl>
    <w:lvl w:ilvl="7" w:tplc="700623C4">
      <w:start w:val="1"/>
      <w:numFmt w:val="lowerLetter"/>
      <w:lvlText w:val="%8."/>
      <w:lvlJc w:val="left"/>
      <w:pPr>
        <w:ind w:left="5760" w:hanging="360"/>
      </w:pPr>
    </w:lvl>
    <w:lvl w:ilvl="8" w:tplc="9D6E2BA0">
      <w:start w:val="1"/>
      <w:numFmt w:val="lowerRoman"/>
      <w:lvlText w:val="%9."/>
      <w:lvlJc w:val="right"/>
      <w:pPr>
        <w:ind w:left="6480" w:hanging="180"/>
      </w:pPr>
    </w:lvl>
  </w:abstractNum>
  <w:abstractNum w:abstractNumId="106" w15:restartNumberingAfterBreak="0">
    <w:nsid w:val="7E973A6D"/>
    <w:multiLevelType w:val="hybridMultilevel"/>
    <w:tmpl w:val="6130FA70"/>
    <w:lvl w:ilvl="0" w:tplc="1F50A840">
      <w:start w:val="1"/>
      <w:numFmt w:val="bullet"/>
      <w:lvlText w:val=""/>
      <w:lvlJc w:val="left"/>
      <w:pPr>
        <w:ind w:left="720" w:hanging="360"/>
      </w:pPr>
      <w:rPr>
        <w:rFonts w:ascii="Symbol" w:hAnsi="Symbol" w:hint="default"/>
      </w:rPr>
    </w:lvl>
    <w:lvl w:ilvl="1" w:tplc="0F768DA4">
      <w:start w:val="1"/>
      <w:numFmt w:val="bullet"/>
      <w:lvlText w:val="o"/>
      <w:lvlJc w:val="left"/>
      <w:pPr>
        <w:ind w:left="1440" w:hanging="360"/>
      </w:pPr>
      <w:rPr>
        <w:rFonts w:ascii="Courier New" w:hAnsi="Courier New" w:hint="default"/>
      </w:rPr>
    </w:lvl>
    <w:lvl w:ilvl="2" w:tplc="4224E95C">
      <w:start w:val="1"/>
      <w:numFmt w:val="bullet"/>
      <w:lvlText w:val=""/>
      <w:lvlJc w:val="left"/>
      <w:pPr>
        <w:ind w:left="2160" w:hanging="360"/>
      </w:pPr>
      <w:rPr>
        <w:rFonts w:ascii="Wingdings" w:hAnsi="Wingdings" w:hint="default"/>
      </w:rPr>
    </w:lvl>
    <w:lvl w:ilvl="3" w:tplc="1E0E5DCC">
      <w:start w:val="1"/>
      <w:numFmt w:val="bullet"/>
      <w:lvlText w:val=""/>
      <w:lvlJc w:val="left"/>
      <w:pPr>
        <w:ind w:left="2880" w:hanging="360"/>
      </w:pPr>
      <w:rPr>
        <w:rFonts w:ascii="Wingdings" w:hAnsi="Wingdings" w:hint="default"/>
      </w:rPr>
    </w:lvl>
    <w:lvl w:ilvl="4" w:tplc="DD3E240E">
      <w:start w:val="1"/>
      <w:numFmt w:val="bullet"/>
      <w:lvlText w:val="o"/>
      <w:lvlJc w:val="left"/>
      <w:pPr>
        <w:ind w:left="3600" w:hanging="360"/>
      </w:pPr>
      <w:rPr>
        <w:rFonts w:ascii="Courier New" w:hAnsi="Courier New" w:hint="default"/>
      </w:rPr>
    </w:lvl>
    <w:lvl w:ilvl="5" w:tplc="A1DE6F38">
      <w:start w:val="1"/>
      <w:numFmt w:val="bullet"/>
      <w:lvlText w:val=""/>
      <w:lvlJc w:val="left"/>
      <w:pPr>
        <w:ind w:left="4320" w:hanging="360"/>
      </w:pPr>
      <w:rPr>
        <w:rFonts w:ascii="Wingdings" w:hAnsi="Wingdings" w:hint="default"/>
      </w:rPr>
    </w:lvl>
    <w:lvl w:ilvl="6" w:tplc="14F2F216">
      <w:start w:val="1"/>
      <w:numFmt w:val="bullet"/>
      <w:lvlText w:val=""/>
      <w:lvlJc w:val="left"/>
      <w:pPr>
        <w:ind w:left="5040" w:hanging="360"/>
      </w:pPr>
      <w:rPr>
        <w:rFonts w:ascii="Symbol" w:hAnsi="Symbol" w:hint="default"/>
      </w:rPr>
    </w:lvl>
    <w:lvl w:ilvl="7" w:tplc="F6E08D94">
      <w:start w:val="1"/>
      <w:numFmt w:val="bullet"/>
      <w:lvlText w:val="o"/>
      <w:lvlJc w:val="left"/>
      <w:pPr>
        <w:ind w:left="5760" w:hanging="360"/>
      </w:pPr>
      <w:rPr>
        <w:rFonts w:ascii="Courier New" w:hAnsi="Courier New" w:hint="default"/>
      </w:rPr>
    </w:lvl>
    <w:lvl w:ilvl="8" w:tplc="0B60BD88">
      <w:start w:val="1"/>
      <w:numFmt w:val="bullet"/>
      <w:lvlText w:val=""/>
      <w:lvlJc w:val="left"/>
      <w:pPr>
        <w:ind w:left="6480" w:hanging="360"/>
      </w:pPr>
      <w:rPr>
        <w:rFonts w:ascii="Wingdings" w:hAnsi="Wingdings" w:hint="default"/>
      </w:rPr>
    </w:lvl>
  </w:abstractNum>
  <w:num w:numId="1">
    <w:abstractNumId w:val="76"/>
  </w:num>
  <w:num w:numId="2">
    <w:abstractNumId w:val="60"/>
  </w:num>
  <w:num w:numId="3">
    <w:abstractNumId w:val="62"/>
  </w:num>
  <w:num w:numId="4">
    <w:abstractNumId w:val="79"/>
  </w:num>
  <w:num w:numId="5">
    <w:abstractNumId w:val="21"/>
  </w:num>
  <w:num w:numId="6">
    <w:abstractNumId w:val="50"/>
  </w:num>
  <w:num w:numId="7">
    <w:abstractNumId w:val="30"/>
  </w:num>
  <w:num w:numId="8">
    <w:abstractNumId w:val="41"/>
  </w:num>
  <w:num w:numId="9">
    <w:abstractNumId w:val="4"/>
  </w:num>
  <w:num w:numId="10">
    <w:abstractNumId w:val="57"/>
  </w:num>
  <w:num w:numId="11">
    <w:abstractNumId w:val="95"/>
  </w:num>
  <w:num w:numId="12">
    <w:abstractNumId w:val="31"/>
  </w:num>
  <w:num w:numId="13">
    <w:abstractNumId w:val="32"/>
  </w:num>
  <w:num w:numId="14">
    <w:abstractNumId w:val="99"/>
  </w:num>
  <w:num w:numId="15">
    <w:abstractNumId w:val="25"/>
  </w:num>
  <w:num w:numId="16">
    <w:abstractNumId w:val="74"/>
  </w:num>
  <w:num w:numId="17">
    <w:abstractNumId w:val="103"/>
  </w:num>
  <w:num w:numId="18">
    <w:abstractNumId w:val="75"/>
  </w:num>
  <w:num w:numId="19">
    <w:abstractNumId w:val="106"/>
  </w:num>
  <w:num w:numId="20">
    <w:abstractNumId w:val="66"/>
  </w:num>
  <w:num w:numId="21">
    <w:abstractNumId w:val="56"/>
  </w:num>
  <w:num w:numId="22">
    <w:abstractNumId w:val="0"/>
  </w:num>
  <w:num w:numId="23">
    <w:abstractNumId w:val="94"/>
  </w:num>
  <w:num w:numId="24">
    <w:abstractNumId w:val="51"/>
  </w:num>
  <w:num w:numId="25">
    <w:abstractNumId w:val="27"/>
  </w:num>
  <w:num w:numId="26">
    <w:abstractNumId w:val="59"/>
  </w:num>
  <w:num w:numId="27">
    <w:abstractNumId w:val="11"/>
  </w:num>
  <w:num w:numId="28">
    <w:abstractNumId w:val="15"/>
  </w:num>
  <w:num w:numId="29">
    <w:abstractNumId w:val="105"/>
  </w:num>
  <w:num w:numId="30">
    <w:abstractNumId w:val="9"/>
  </w:num>
  <w:num w:numId="31">
    <w:abstractNumId w:val="34"/>
  </w:num>
  <w:num w:numId="32">
    <w:abstractNumId w:val="8"/>
  </w:num>
  <w:num w:numId="33">
    <w:abstractNumId w:val="33"/>
  </w:num>
  <w:num w:numId="34">
    <w:abstractNumId w:val="14"/>
  </w:num>
  <w:num w:numId="35">
    <w:abstractNumId w:val="1"/>
  </w:num>
  <w:num w:numId="36">
    <w:abstractNumId w:val="20"/>
  </w:num>
  <w:num w:numId="37">
    <w:abstractNumId w:val="81"/>
  </w:num>
  <w:num w:numId="38">
    <w:abstractNumId w:val="69"/>
  </w:num>
  <w:num w:numId="39">
    <w:abstractNumId w:val="35"/>
  </w:num>
  <w:num w:numId="40">
    <w:abstractNumId w:val="58"/>
  </w:num>
  <w:num w:numId="41">
    <w:abstractNumId w:val="45"/>
  </w:num>
  <w:num w:numId="42">
    <w:abstractNumId w:val="10"/>
  </w:num>
  <w:num w:numId="43">
    <w:abstractNumId w:val="24"/>
  </w:num>
  <w:num w:numId="44">
    <w:abstractNumId w:val="28"/>
  </w:num>
  <w:num w:numId="45">
    <w:abstractNumId w:val="80"/>
  </w:num>
  <w:num w:numId="46">
    <w:abstractNumId w:val="90"/>
  </w:num>
  <w:num w:numId="47">
    <w:abstractNumId w:val="92"/>
  </w:num>
  <w:num w:numId="48">
    <w:abstractNumId w:val="72"/>
  </w:num>
  <w:num w:numId="49">
    <w:abstractNumId w:val="16"/>
  </w:num>
  <w:num w:numId="50">
    <w:abstractNumId w:val="89"/>
  </w:num>
  <w:num w:numId="51">
    <w:abstractNumId w:val="12"/>
  </w:num>
  <w:num w:numId="52">
    <w:abstractNumId w:val="13"/>
  </w:num>
  <w:num w:numId="53">
    <w:abstractNumId w:val="44"/>
  </w:num>
  <w:num w:numId="54">
    <w:abstractNumId w:val="42"/>
  </w:num>
  <w:num w:numId="55">
    <w:abstractNumId w:val="2"/>
  </w:num>
  <w:num w:numId="56">
    <w:abstractNumId w:val="83"/>
  </w:num>
  <w:num w:numId="57">
    <w:abstractNumId w:val="88"/>
  </w:num>
  <w:num w:numId="58">
    <w:abstractNumId w:val="22"/>
  </w:num>
  <w:num w:numId="59">
    <w:abstractNumId w:val="77"/>
  </w:num>
  <w:num w:numId="60">
    <w:abstractNumId w:val="36"/>
  </w:num>
  <w:num w:numId="61">
    <w:abstractNumId w:val="68"/>
  </w:num>
  <w:num w:numId="62">
    <w:abstractNumId w:val="18"/>
  </w:num>
  <w:num w:numId="63">
    <w:abstractNumId w:val="61"/>
  </w:num>
  <w:num w:numId="64">
    <w:abstractNumId w:val="101"/>
  </w:num>
  <w:num w:numId="65">
    <w:abstractNumId w:val="84"/>
  </w:num>
  <w:num w:numId="66">
    <w:abstractNumId w:val="63"/>
  </w:num>
  <w:num w:numId="67">
    <w:abstractNumId w:val="19"/>
  </w:num>
  <w:num w:numId="68">
    <w:abstractNumId w:val="65"/>
  </w:num>
  <w:num w:numId="69">
    <w:abstractNumId w:val="91"/>
  </w:num>
  <w:num w:numId="70">
    <w:abstractNumId w:val="3"/>
  </w:num>
  <w:num w:numId="71">
    <w:abstractNumId w:val="104"/>
  </w:num>
  <w:num w:numId="72">
    <w:abstractNumId w:val="53"/>
  </w:num>
  <w:num w:numId="73">
    <w:abstractNumId w:val="78"/>
  </w:num>
  <w:num w:numId="74">
    <w:abstractNumId w:val="33"/>
  </w:num>
  <w:num w:numId="75">
    <w:abstractNumId w:val="96"/>
  </w:num>
  <w:num w:numId="76">
    <w:abstractNumId w:val="64"/>
  </w:num>
  <w:num w:numId="77">
    <w:abstractNumId w:val="5"/>
    <w:lvlOverride w:ilvl="0">
      <w:startOverride w:val="1"/>
    </w:lvlOverride>
    <w:lvlOverride w:ilvl="1"/>
    <w:lvlOverride w:ilvl="2"/>
    <w:lvlOverride w:ilvl="3"/>
    <w:lvlOverride w:ilvl="4"/>
    <w:lvlOverride w:ilvl="5"/>
    <w:lvlOverride w:ilvl="6"/>
    <w:lvlOverride w:ilvl="7"/>
    <w:lvlOverride w:ilvl="8"/>
  </w:num>
  <w:num w:numId="78">
    <w:abstractNumId w:val="29"/>
  </w:num>
  <w:num w:numId="79">
    <w:abstractNumId w:val="39"/>
  </w:num>
  <w:num w:numId="8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5"/>
  </w:num>
  <w:num w:numId="82">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7"/>
  </w:num>
  <w:num w:numId="85">
    <w:abstractNumId w:val="52"/>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8"/>
  </w:num>
  <w:num w:numId="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num>
  <w:num w:numId="91">
    <w:abstractNumId w:val="70"/>
  </w:num>
  <w:num w:numId="92">
    <w:abstractNumId w:val="37"/>
  </w:num>
  <w:num w:numId="93">
    <w:abstractNumId w:val="87"/>
  </w:num>
  <w:num w:numId="94">
    <w:abstractNumId w:val="43"/>
  </w:num>
  <w:num w:numId="95">
    <w:abstractNumId w:val="102"/>
  </w:num>
  <w:num w:numId="9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num>
  <w:num w:numId="99">
    <w:abstractNumId w:val="47"/>
  </w:num>
  <w:num w:numId="100">
    <w:abstractNumId w:val="97"/>
  </w:num>
  <w:num w:numId="101">
    <w:abstractNumId w:val="82"/>
  </w:num>
  <w:num w:numId="102">
    <w:abstractNumId w:val="54"/>
  </w:num>
  <w:num w:numId="103">
    <w:abstractNumId w:val="100"/>
  </w:num>
  <w:num w:numId="104">
    <w:abstractNumId w:val="38"/>
  </w:num>
  <w:num w:numId="105">
    <w:abstractNumId w:val="55"/>
  </w:num>
  <w:num w:numId="106">
    <w:abstractNumId w:val="46"/>
  </w:num>
  <w:num w:numId="107">
    <w:abstractNumId w:val="93"/>
    <w:lvlOverride w:ilvl="0">
      <w:startOverride w:val="1"/>
    </w:lvlOverride>
    <w:lvlOverride w:ilvl="1"/>
    <w:lvlOverride w:ilvl="2"/>
    <w:lvlOverride w:ilvl="3"/>
    <w:lvlOverride w:ilvl="4"/>
    <w:lvlOverride w:ilvl="5"/>
    <w:lvlOverride w:ilvl="6"/>
    <w:lvlOverride w:ilvl="7"/>
    <w:lvlOverride w:ilvl="8"/>
  </w:num>
  <w:num w:numId="108">
    <w:abstractNumId w:val="17"/>
  </w:num>
  <w:num w:numId="109">
    <w:abstractNumId w:val="98"/>
  </w:num>
  <w:num w:numId="110">
    <w:abstractNumId w:val="86"/>
  </w:num>
  <w:num w:numId="111">
    <w:abstractNumId w:val="73"/>
  </w:num>
  <w:num w:numId="112">
    <w:abstractNumId w:val="40"/>
  </w:num>
  <w:num w:numId="113">
    <w:abstractNumId w:val="71"/>
  </w:num>
  <w:num w:numId="114">
    <w:abstractNumId w:val="67"/>
  </w:num>
  <w:num w:numId="115">
    <w:abstractNumId w:val="26"/>
  </w:num>
  <w:num w:numId="116">
    <w:abstractNumId w:val="23"/>
  </w:num>
  <w:num w:numId="117">
    <w:abstractNumId w:val="9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57"/>
    <w:rsid w:val="000116F9"/>
    <w:rsid w:val="000209A6"/>
    <w:rsid w:val="00036F13"/>
    <w:rsid w:val="00050F56"/>
    <w:rsid w:val="00055D4B"/>
    <w:rsid w:val="00063EEA"/>
    <w:rsid w:val="000657CD"/>
    <w:rsid w:val="0006762A"/>
    <w:rsid w:val="00076B57"/>
    <w:rsid w:val="00077C13"/>
    <w:rsid w:val="0008041F"/>
    <w:rsid w:val="00093B5E"/>
    <w:rsid w:val="000B2D0D"/>
    <w:rsid w:val="000C188F"/>
    <w:rsid w:val="000C4CBD"/>
    <w:rsid w:val="001041EA"/>
    <w:rsid w:val="00104ECA"/>
    <w:rsid w:val="00115081"/>
    <w:rsid w:val="00117B07"/>
    <w:rsid w:val="00120420"/>
    <w:rsid w:val="00123A94"/>
    <w:rsid w:val="00145B97"/>
    <w:rsid w:val="00162A5B"/>
    <w:rsid w:val="00176434"/>
    <w:rsid w:val="00184542"/>
    <w:rsid w:val="00194DC2"/>
    <w:rsid w:val="001A1416"/>
    <w:rsid w:val="001B398B"/>
    <w:rsid w:val="001C5420"/>
    <w:rsid w:val="001E1630"/>
    <w:rsid w:val="001E4250"/>
    <w:rsid w:val="001F35D3"/>
    <w:rsid w:val="001F3841"/>
    <w:rsid w:val="002011EC"/>
    <w:rsid w:val="002065AA"/>
    <w:rsid w:val="002570B6"/>
    <w:rsid w:val="0026282C"/>
    <w:rsid w:val="002A2BCA"/>
    <w:rsid w:val="002A6978"/>
    <w:rsid w:val="002D6F00"/>
    <w:rsid w:val="002F52F5"/>
    <w:rsid w:val="00316C60"/>
    <w:rsid w:val="003235EE"/>
    <w:rsid w:val="00334DBC"/>
    <w:rsid w:val="00342A47"/>
    <w:rsid w:val="00363277"/>
    <w:rsid w:val="00364DD0"/>
    <w:rsid w:val="00373E85"/>
    <w:rsid w:val="003A2BA4"/>
    <w:rsid w:val="003A52A2"/>
    <w:rsid w:val="003B58E1"/>
    <w:rsid w:val="003D316E"/>
    <w:rsid w:val="003D7C7E"/>
    <w:rsid w:val="003E10AE"/>
    <w:rsid w:val="003F4762"/>
    <w:rsid w:val="0040356F"/>
    <w:rsid w:val="00420A4C"/>
    <w:rsid w:val="00421D6D"/>
    <w:rsid w:val="00425DD0"/>
    <w:rsid w:val="00426182"/>
    <w:rsid w:val="00427C59"/>
    <w:rsid w:val="00443A0D"/>
    <w:rsid w:val="00450C4D"/>
    <w:rsid w:val="00464F67"/>
    <w:rsid w:val="00466004"/>
    <w:rsid w:val="00467369"/>
    <w:rsid w:val="004730D4"/>
    <w:rsid w:val="00485CDF"/>
    <w:rsid w:val="004919FD"/>
    <w:rsid w:val="00494D64"/>
    <w:rsid w:val="004B4F4B"/>
    <w:rsid w:val="004F7F23"/>
    <w:rsid w:val="00503AE3"/>
    <w:rsid w:val="00504176"/>
    <w:rsid w:val="005357AA"/>
    <w:rsid w:val="0056161F"/>
    <w:rsid w:val="005639B8"/>
    <w:rsid w:val="00570795"/>
    <w:rsid w:val="005B2801"/>
    <w:rsid w:val="005E6D6E"/>
    <w:rsid w:val="005F0151"/>
    <w:rsid w:val="005F37C3"/>
    <w:rsid w:val="005F7967"/>
    <w:rsid w:val="00606C60"/>
    <w:rsid w:val="00610978"/>
    <w:rsid w:val="006125E2"/>
    <w:rsid w:val="00637814"/>
    <w:rsid w:val="006417D2"/>
    <w:rsid w:val="00645601"/>
    <w:rsid w:val="00647CEE"/>
    <w:rsid w:val="0067044F"/>
    <w:rsid w:val="00674AD5"/>
    <w:rsid w:val="006762BF"/>
    <w:rsid w:val="00700A28"/>
    <w:rsid w:val="007166B4"/>
    <w:rsid w:val="00730FEB"/>
    <w:rsid w:val="00731F3D"/>
    <w:rsid w:val="00732A28"/>
    <w:rsid w:val="00732B65"/>
    <w:rsid w:val="007A5A2A"/>
    <w:rsid w:val="007D37E1"/>
    <w:rsid w:val="007D5AA4"/>
    <w:rsid w:val="007E2265"/>
    <w:rsid w:val="007E53B2"/>
    <w:rsid w:val="007E6A93"/>
    <w:rsid w:val="007F1C3A"/>
    <w:rsid w:val="007F5661"/>
    <w:rsid w:val="00801294"/>
    <w:rsid w:val="008014F4"/>
    <w:rsid w:val="00811E49"/>
    <w:rsid w:val="008258B5"/>
    <w:rsid w:val="0083734B"/>
    <w:rsid w:val="00851F88"/>
    <w:rsid w:val="00865A4B"/>
    <w:rsid w:val="00876064"/>
    <w:rsid w:val="00881EF4"/>
    <w:rsid w:val="008A057C"/>
    <w:rsid w:val="008A0DEF"/>
    <w:rsid w:val="008A1FFC"/>
    <w:rsid w:val="008C7BF5"/>
    <w:rsid w:val="008D7B1A"/>
    <w:rsid w:val="008F582D"/>
    <w:rsid w:val="00914B21"/>
    <w:rsid w:val="00971F74"/>
    <w:rsid w:val="00985791"/>
    <w:rsid w:val="0099020C"/>
    <w:rsid w:val="00990D9D"/>
    <w:rsid w:val="009918A0"/>
    <w:rsid w:val="009985AC"/>
    <w:rsid w:val="009A70B7"/>
    <w:rsid w:val="009C6D9B"/>
    <w:rsid w:val="009D490D"/>
    <w:rsid w:val="009D715E"/>
    <w:rsid w:val="00A14DBE"/>
    <w:rsid w:val="00A360E7"/>
    <w:rsid w:val="00A42A00"/>
    <w:rsid w:val="00A65021"/>
    <w:rsid w:val="00A657C1"/>
    <w:rsid w:val="00A910AC"/>
    <w:rsid w:val="00AB517E"/>
    <w:rsid w:val="00AD4538"/>
    <w:rsid w:val="00AE0EDF"/>
    <w:rsid w:val="00AE5BCE"/>
    <w:rsid w:val="00B12185"/>
    <w:rsid w:val="00B435F4"/>
    <w:rsid w:val="00B528E9"/>
    <w:rsid w:val="00B612D1"/>
    <w:rsid w:val="00B63411"/>
    <w:rsid w:val="00B6352E"/>
    <w:rsid w:val="00B66E6F"/>
    <w:rsid w:val="00B67AE7"/>
    <w:rsid w:val="00B82AD1"/>
    <w:rsid w:val="00B91BC5"/>
    <w:rsid w:val="00BB6A11"/>
    <w:rsid w:val="00BE1721"/>
    <w:rsid w:val="00BF7336"/>
    <w:rsid w:val="00C00A45"/>
    <w:rsid w:val="00C3481B"/>
    <w:rsid w:val="00C61F5A"/>
    <w:rsid w:val="00C72A5E"/>
    <w:rsid w:val="00C766E2"/>
    <w:rsid w:val="00C819E8"/>
    <w:rsid w:val="00CC096C"/>
    <w:rsid w:val="00CD6BB7"/>
    <w:rsid w:val="00CE15B9"/>
    <w:rsid w:val="00CE635E"/>
    <w:rsid w:val="00D07B3C"/>
    <w:rsid w:val="00D1264A"/>
    <w:rsid w:val="00D13DD8"/>
    <w:rsid w:val="00D468E2"/>
    <w:rsid w:val="00D73565"/>
    <w:rsid w:val="00D7706A"/>
    <w:rsid w:val="00D83079"/>
    <w:rsid w:val="00DB4EBF"/>
    <w:rsid w:val="00DC20E3"/>
    <w:rsid w:val="00DC6253"/>
    <w:rsid w:val="00DD1CC2"/>
    <w:rsid w:val="00DD549D"/>
    <w:rsid w:val="00DE26D8"/>
    <w:rsid w:val="00DE2EC0"/>
    <w:rsid w:val="00DE661A"/>
    <w:rsid w:val="00DF1955"/>
    <w:rsid w:val="00E03DC9"/>
    <w:rsid w:val="00E17F29"/>
    <w:rsid w:val="00E371F4"/>
    <w:rsid w:val="00E90503"/>
    <w:rsid w:val="00EA0D35"/>
    <w:rsid w:val="00EA4A3F"/>
    <w:rsid w:val="00EC4C88"/>
    <w:rsid w:val="00EC59A8"/>
    <w:rsid w:val="00ED45C7"/>
    <w:rsid w:val="00ED71D3"/>
    <w:rsid w:val="00F46706"/>
    <w:rsid w:val="00F5467B"/>
    <w:rsid w:val="00F63306"/>
    <w:rsid w:val="00F737D6"/>
    <w:rsid w:val="00F739FC"/>
    <w:rsid w:val="00F82DBC"/>
    <w:rsid w:val="00F8331F"/>
    <w:rsid w:val="00F86F04"/>
    <w:rsid w:val="00FB2496"/>
    <w:rsid w:val="00FC013E"/>
    <w:rsid w:val="00FC26C4"/>
    <w:rsid w:val="00FE0B28"/>
    <w:rsid w:val="00FF25F1"/>
    <w:rsid w:val="02AC2BCE"/>
    <w:rsid w:val="03102222"/>
    <w:rsid w:val="032EFE66"/>
    <w:rsid w:val="03A427CD"/>
    <w:rsid w:val="03F7EAB0"/>
    <w:rsid w:val="045A9CFE"/>
    <w:rsid w:val="04CE6153"/>
    <w:rsid w:val="04DFB0F9"/>
    <w:rsid w:val="062BCD68"/>
    <w:rsid w:val="068A099D"/>
    <w:rsid w:val="06D20690"/>
    <w:rsid w:val="074E4F30"/>
    <w:rsid w:val="07E37449"/>
    <w:rsid w:val="07E429AE"/>
    <w:rsid w:val="0801D652"/>
    <w:rsid w:val="0985959F"/>
    <w:rsid w:val="09DAE330"/>
    <w:rsid w:val="0A04EBB9"/>
    <w:rsid w:val="0B494E1D"/>
    <w:rsid w:val="0BEBD755"/>
    <w:rsid w:val="0C1BF39D"/>
    <w:rsid w:val="0CF807DE"/>
    <w:rsid w:val="0D7C9670"/>
    <w:rsid w:val="0E51EED5"/>
    <w:rsid w:val="0E7FBE7E"/>
    <w:rsid w:val="0EA1758F"/>
    <w:rsid w:val="10113361"/>
    <w:rsid w:val="10D1980C"/>
    <w:rsid w:val="10F332BA"/>
    <w:rsid w:val="1151D9CE"/>
    <w:rsid w:val="11E11230"/>
    <w:rsid w:val="1285272B"/>
    <w:rsid w:val="132424BE"/>
    <w:rsid w:val="1434C1D6"/>
    <w:rsid w:val="1446D4E2"/>
    <w:rsid w:val="144970DF"/>
    <w:rsid w:val="144F953F"/>
    <w:rsid w:val="14BC828A"/>
    <w:rsid w:val="14CA30CF"/>
    <w:rsid w:val="14D099D4"/>
    <w:rsid w:val="1542B731"/>
    <w:rsid w:val="1633A8B6"/>
    <w:rsid w:val="167C48F8"/>
    <w:rsid w:val="1749E454"/>
    <w:rsid w:val="18FCAC3B"/>
    <w:rsid w:val="19F88E8A"/>
    <w:rsid w:val="1AD3BB01"/>
    <w:rsid w:val="1B221538"/>
    <w:rsid w:val="1BB2F584"/>
    <w:rsid w:val="1C1E169F"/>
    <w:rsid w:val="1C273CB7"/>
    <w:rsid w:val="1E279EA5"/>
    <w:rsid w:val="1F18360A"/>
    <w:rsid w:val="201864F9"/>
    <w:rsid w:val="211DB803"/>
    <w:rsid w:val="21652E1B"/>
    <w:rsid w:val="21AC2D3B"/>
    <w:rsid w:val="222DA36D"/>
    <w:rsid w:val="222EB493"/>
    <w:rsid w:val="223987EA"/>
    <w:rsid w:val="227CA044"/>
    <w:rsid w:val="238A75A5"/>
    <w:rsid w:val="25019599"/>
    <w:rsid w:val="254E6800"/>
    <w:rsid w:val="25EDD726"/>
    <w:rsid w:val="261D7CE4"/>
    <w:rsid w:val="2643D29D"/>
    <w:rsid w:val="276E465C"/>
    <w:rsid w:val="27844E7C"/>
    <w:rsid w:val="27CFFE9D"/>
    <w:rsid w:val="27E7093A"/>
    <w:rsid w:val="2B0A94A3"/>
    <w:rsid w:val="2B276BAB"/>
    <w:rsid w:val="2BB5BBFE"/>
    <w:rsid w:val="2CCF3039"/>
    <w:rsid w:val="2D3A05B1"/>
    <w:rsid w:val="2D8B8221"/>
    <w:rsid w:val="2DE08436"/>
    <w:rsid w:val="2E88129C"/>
    <w:rsid w:val="2F1ADE06"/>
    <w:rsid w:val="2F1D1D68"/>
    <w:rsid w:val="2F4E9EC1"/>
    <w:rsid w:val="2F95E0E3"/>
    <w:rsid w:val="2FA78738"/>
    <w:rsid w:val="2FE7BD86"/>
    <w:rsid w:val="30495276"/>
    <w:rsid w:val="305C2008"/>
    <w:rsid w:val="3068AA29"/>
    <w:rsid w:val="307FDFD0"/>
    <w:rsid w:val="30B69DEB"/>
    <w:rsid w:val="322360CF"/>
    <w:rsid w:val="327930A8"/>
    <w:rsid w:val="32AACE82"/>
    <w:rsid w:val="32D385E5"/>
    <w:rsid w:val="34E28673"/>
    <w:rsid w:val="353BC2A8"/>
    <w:rsid w:val="363E55B5"/>
    <w:rsid w:val="3649995B"/>
    <w:rsid w:val="37C8AAF2"/>
    <w:rsid w:val="3845EB2F"/>
    <w:rsid w:val="387C6959"/>
    <w:rsid w:val="38F7B6AE"/>
    <w:rsid w:val="39BAF467"/>
    <w:rsid w:val="3A6C200A"/>
    <w:rsid w:val="3B3B5789"/>
    <w:rsid w:val="3B700D8C"/>
    <w:rsid w:val="3B80F6EA"/>
    <w:rsid w:val="3BB85272"/>
    <w:rsid w:val="3BF39068"/>
    <w:rsid w:val="3C718B52"/>
    <w:rsid w:val="3C77DA34"/>
    <w:rsid w:val="3DD5D474"/>
    <w:rsid w:val="3E70CF81"/>
    <w:rsid w:val="3FE03CE9"/>
    <w:rsid w:val="4044B906"/>
    <w:rsid w:val="409C6524"/>
    <w:rsid w:val="41310A27"/>
    <w:rsid w:val="41884667"/>
    <w:rsid w:val="426F05F4"/>
    <w:rsid w:val="42BA902F"/>
    <w:rsid w:val="439CBF4B"/>
    <w:rsid w:val="44A7B8A6"/>
    <w:rsid w:val="45C5E58B"/>
    <w:rsid w:val="45EE1CA4"/>
    <w:rsid w:val="46A2D514"/>
    <w:rsid w:val="46BB1489"/>
    <w:rsid w:val="46C40671"/>
    <w:rsid w:val="47B43DF9"/>
    <w:rsid w:val="47D5D460"/>
    <w:rsid w:val="481A1A3F"/>
    <w:rsid w:val="4829B9F8"/>
    <w:rsid w:val="483526B1"/>
    <w:rsid w:val="497183A2"/>
    <w:rsid w:val="49A7AF76"/>
    <w:rsid w:val="49C666C1"/>
    <w:rsid w:val="49CC709A"/>
    <w:rsid w:val="49CD98FE"/>
    <w:rsid w:val="4ABCEE64"/>
    <w:rsid w:val="4C232F84"/>
    <w:rsid w:val="4C59B360"/>
    <w:rsid w:val="4CF46218"/>
    <w:rsid w:val="4D1CA46A"/>
    <w:rsid w:val="4D575EB8"/>
    <w:rsid w:val="4DC60E73"/>
    <w:rsid w:val="4DF783B8"/>
    <w:rsid w:val="4DFD4091"/>
    <w:rsid w:val="4E47F5C1"/>
    <w:rsid w:val="4E4F6118"/>
    <w:rsid w:val="4F9161FA"/>
    <w:rsid w:val="4FC4A2BA"/>
    <w:rsid w:val="5034491A"/>
    <w:rsid w:val="50D9CD2E"/>
    <w:rsid w:val="50DE3EE9"/>
    <w:rsid w:val="50EE182B"/>
    <w:rsid w:val="5127B3D0"/>
    <w:rsid w:val="51456501"/>
    <w:rsid w:val="523A7203"/>
    <w:rsid w:val="52441B4E"/>
    <w:rsid w:val="529BA6CB"/>
    <w:rsid w:val="52BA39F2"/>
    <w:rsid w:val="52F93887"/>
    <w:rsid w:val="530A26B2"/>
    <w:rsid w:val="53725205"/>
    <w:rsid w:val="53B884DA"/>
    <w:rsid w:val="543ED316"/>
    <w:rsid w:val="549CEF4C"/>
    <w:rsid w:val="54BE9CD4"/>
    <w:rsid w:val="5510BC8A"/>
    <w:rsid w:val="55807A5E"/>
    <w:rsid w:val="55E10501"/>
    <w:rsid w:val="57D81CDE"/>
    <w:rsid w:val="584B08B2"/>
    <w:rsid w:val="58AA6BC2"/>
    <w:rsid w:val="5900AD94"/>
    <w:rsid w:val="5A08BE7C"/>
    <w:rsid w:val="5A8AA2CD"/>
    <w:rsid w:val="5ACAA132"/>
    <w:rsid w:val="5D16366B"/>
    <w:rsid w:val="5DC915D9"/>
    <w:rsid w:val="5FC82A48"/>
    <w:rsid w:val="60597B11"/>
    <w:rsid w:val="60F1D99F"/>
    <w:rsid w:val="6113D140"/>
    <w:rsid w:val="615A4274"/>
    <w:rsid w:val="61AEED72"/>
    <w:rsid w:val="6294155C"/>
    <w:rsid w:val="62966EAC"/>
    <w:rsid w:val="62BD4D91"/>
    <w:rsid w:val="62BF6310"/>
    <w:rsid w:val="63650AB0"/>
    <w:rsid w:val="6406239E"/>
    <w:rsid w:val="645D4CCE"/>
    <w:rsid w:val="64612224"/>
    <w:rsid w:val="6719AF8F"/>
    <w:rsid w:val="68138534"/>
    <w:rsid w:val="689AB504"/>
    <w:rsid w:val="68ECC36C"/>
    <w:rsid w:val="694042AF"/>
    <w:rsid w:val="6B5ED078"/>
    <w:rsid w:val="6C1E22DB"/>
    <w:rsid w:val="6CC63A17"/>
    <w:rsid w:val="6D27AF2F"/>
    <w:rsid w:val="6D42CC46"/>
    <w:rsid w:val="6DA34A1F"/>
    <w:rsid w:val="6EDAE3DF"/>
    <w:rsid w:val="6EF61461"/>
    <w:rsid w:val="70823585"/>
    <w:rsid w:val="71825E79"/>
    <w:rsid w:val="71D080EF"/>
    <w:rsid w:val="72265A59"/>
    <w:rsid w:val="72AA56BD"/>
    <w:rsid w:val="731287D6"/>
    <w:rsid w:val="733FF2B7"/>
    <w:rsid w:val="736848A2"/>
    <w:rsid w:val="73D46B77"/>
    <w:rsid w:val="74DDC29A"/>
    <w:rsid w:val="75B3753E"/>
    <w:rsid w:val="75BE21A4"/>
    <w:rsid w:val="764673B6"/>
    <w:rsid w:val="765B1B5E"/>
    <w:rsid w:val="76762155"/>
    <w:rsid w:val="770CE2D9"/>
    <w:rsid w:val="7823D114"/>
    <w:rsid w:val="78337CA3"/>
    <w:rsid w:val="7897F7C5"/>
    <w:rsid w:val="789AF0C7"/>
    <w:rsid w:val="78E45721"/>
    <w:rsid w:val="79C602FE"/>
    <w:rsid w:val="7B43EE49"/>
    <w:rsid w:val="7B5AE4E7"/>
    <w:rsid w:val="7BAD8687"/>
    <w:rsid w:val="7C5590BA"/>
    <w:rsid w:val="7C77DC2D"/>
    <w:rsid w:val="7CBA0F32"/>
    <w:rsid w:val="7FD5E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BF51"/>
  <w15:chartTrackingRefBased/>
  <w15:docId w15:val="{653E9912-559A-4782-9781-C3CE1172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57"/>
    <w:pPr>
      <w:spacing w:after="5" w:line="249" w:lineRule="auto"/>
      <w:ind w:left="24"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57"/>
    <w:rPr>
      <w:rFonts w:ascii="Segoe UI" w:hAnsi="Segoe UI" w:cs="Segoe UI"/>
      <w:sz w:val="18"/>
      <w:szCs w:val="18"/>
    </w:rPr>
  </w:style>
  <w:style w:type="character" w:styleId="CommentReference">
    <w:name w:val="annotation reference"/>
    <w:basedOn w:val="DefaultParagraphFont"/>
    <w:uiPriority w:val="99"/>
    <w:semiHidden/>
    <w:unhideWhenUsed/>
    <w:rsid w:val="00076B57"/>
    <w:rPr>
      <w:sz w:val="16"/>
      <w:szCs w:val="16"/>
    </w:rPr>
  </w:style>
  <w:style w:type="paragraph" w:styleId="CommentText">
    <w:name w:val="annotation text"/>
    <w:basedOn w:val="Normal"/>
    <w:link w:val="CommentTextChar"/>
    <w:uiPriority w:val="99"/>
    <w:unhideWhenUsed/>
    <w:rsid w:val="00076B57"/>
    <w:pPr>
      <w:spacing w:line="240" w:lineRule="auto"/>
    </w:pPr>
    <w:rPr>
      <w:sz w:val="20"/>
      <w:szCs w:val="20"/>
    </w:rPr>
  </w:style>
  <w:style w:type="character" w:customStyle="1" w:styleId="CommentTextChar">
    <w:name w:val="Comment Text Char"/>
    <w:basedOn w:val="DefaultParagraphFont"/>
    <w:link w:val="CommentText"/>
    <w:uiPriority w:val="99"/>
    <w:rsid w:val="00076B57"/>
    <w:rPr>
      <w:rFonts w:ascii="Calibri" w:eastAsia="Calibri" w:hAnsi="Calibri" w:cs="Calibri"/>
      <w:color w:val="000000"/>
      <w:sz w:val="20"/>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076B57"/>
    <w:pPr>
      <w:ind w:left="720"/>
      <w:contextualSpacing/>
    </w:pPr>
  </w:style>
  <w:style w:type="paragraph" w:customStyle="1" w:styleId="Bullet1">
    <w:name w:val="Bullet 1"/>
    <w:basedOn w:val="ListParagraph"/>
    <w:qFormat/>
    <w:rsid w:val="00076B57"/>
    <w:pPr>
      <w:numPr>
        <w:numId w:val="33"/>
      </w:numPr>
      <w:tabs>
        <w:tab w:val="num" w:pos="360"/>
      </w:tabs>
      <w:spacing w:before="120" w:after="120" w:line="240" w:lineRule="auto"/>
      <w:ind w:left="720" w:hanging="9"/>
    </w:pPr>
    <w:rPr>
      <w:rFonts w:ascii="Arial" w:eastAsia="Times New Roman" w:hAnsi="Arial" w:cs="Arial"/>
      <w:color w:val="auto"/>
      <w:spacing w:val="-2"/>
      <w:szCs w:val="24"/>
    </w:rPr>
  </w:style>
  <w:style w:type="character" w:customStyle="1" w:styleId="Bold">
    <w:name w:val="Bold"/>
    <w:uiPriority w:val="1"/>
    <w:qFormat/>
    <w:rsid w:val="00076B57"/>
    <w:rPr>
      <w:b/>
    </w:rPr>
  </w:style>
  <w:style w:type="character" w:styleId="Hyperlink">
    <w:name w:val="Hyperlink"/>
    <w:basedOn w:val="DefaultParagraphFont"/>
    <w:uiPriority w:val="99"/>
    <w:unhideWhenUsed/>
    <w:rsid w:val="00076B57"/>
    <w:rPr>
      <w:color w:val="0563C1" w:themeColor="hyperlink"/>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076B57"/>
    <w:rPr>
      <w:rFonts w:ascii="Calibri" w:eastAsia="Calibri" w:hAnsi="Calibri" w:cs="Calibri"/>
      <w:color w:val="000000"/>
    </w:rPr>
  </w:style>
  <w:style w:type="table" w:customStyle="1" w:styleId="TableGrid1">
    <w:name w:val="Table Grid1"/>
    <w:rsid w:val="00E17F29"/>
    <w:pPr>
      <w:spacing w:after="0" w:line="240" w:lineRule="auto"/>
    </w:pPr>
    <w:rPr>
      <w:rFonts w:eastAsiaTheme="minorEastAsia"/>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5357AA"/>
    <w:rPr>
      <w:b/>
      <w:bCs/>
    </w:rPr>
  </w:style>
  <w:style w:type="character" w:customStyle="1" w:styleId="CommentSubjectChar">
    <w:name w:val="Comment Subject Char"/>
    <w:basedOn w:val="CommentTextChar"/>
    <w:link w:val="CommentSubject"/>
    <w:uiPriority w:val="99"/>
    <w:semiHidden/>
    <w:rsid w:val="005357AA"/>
    <w:rPr>
      <w:rFonts w:ascii="Calibri" w:eastAsia="Calibri" w:hAnsi="Calibri" w:cs="Calibri"/>
      <w:b/>
      <w:bCs/>
      <w:color w:val="000000"/>
      <w:sz w:val="20"/>
      <w:szCs w:val="20"/>
    </w:rPr>
  </w:style>
  <w:style w:type="character" w:customStyle="1" w:styleId="UnresolvedMention1">
    <w:name w:val="Unresolved Mention1"/>
    <w:basedOn w:val="DefaultParagraphFont"/>
    <w:uiPriority w:val="99"/>
    <w:semiHidden/>
    <w:unhideWhenUsed/>
    <w:rsid w:val="005F37C3"/>
    <w:rPr>
      <w:color w:val="605E5C"/>
      <w:shd w:val="clear" w:color="auto" w:fill="E1DFDD"/>
    </w:rPr>
  </w:style>
  <w:style w:type="character" w:customStyle="1" w:styleId="UnresolvedMention2">
    <w:name w:val="Unresolved Mention2"/>
    <w:basedOn w:val="DefaultParagraphFont"/>
    <w:uiPriority w:val="99"/>
    <w:semiHidden/>
    <w:unhideWhenUsed/>
    <w:rsid w:val="00B91BC5"/>
    <w:rPr>
      <w:color w:val="605E5C"/>
      <w:shd w:val="clear" w:color="auto" w:fill="E1DFDD"/>
    </w:rPr>
  </w:style>
  <w:style w:type="paragraph" w:styleId="Revision">
    <w:name w:val="Revision"/>
    <w:hidden/>
    <w:uiPriority w:val="99"/>
    <w:semiHidden/>
    <w:rsid w:val="005F7967"/>
    <w:pPr>
      <w:spacing w:after="0" w:line="240" w:lineRule="auto"/>
    </w:pPr>
    <w:rPr>
      <w:rFonts w:ascii="Calibri" w:eastAsia="Calibri" w:hAnsi="Calibri" w:cs="Calibri"/>
      <w:color w:val="000000"/>
    </w:rPr>
  </w:style>
  <w:style w:type="character" w:styleId="FootnoteReference">
    <w:name w:val="footnote reference"/>
    <w:basedOn w:val="DefaultParagraphFont"/>
    <w:uiPriority w:val="99"/>
    <w:semiHidden/>
    <w:unhideWhenUsed/>
    <w:rsid w:val="00700A28"/>
    <w:rPr>
      <w:vertAlign w:val="superscript"/>
    </w:rPr>
  </w:style>
  <w:style w:type="character" w:customStyle="1" w:styleId="FootnoteTextChar">
    <w:name w:val="Footnote Text Char"/>
    <w:basedOn w:val="DefaultParagraphFont"/>
    <w:link w:val="FootnoteText"/>
    <w:uiPriority w:val="99"/>
    <w:semiHidden/>
    <w:rsid w:val="00700A28"/>
    <w:rPr>
      <w:sz w:val="20"/>
      <w:szCs w:val="20"/>
    </w:rPr>
  </w:style>
  <w:style w:type="paragraph" w:styleId="FootnoteText">
    <w:name w:val="footnote text"/>
    <w:basedOn w:val="Normal"/>
    <w:link w:val="FootnoteTextChar"/>
    <w:uiPriority w:val="99"/>
    <w:semiHidden/>
    <w:unhideWhenUsed/>
    <w:rsid w:val="00700A28"/>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1">
    <w:name w:val="Footnote Text Char1"/>
    <w:basedOn w:val="DefaultParagraphFont"/>
    <w:uiPriority w:val="99"/>
    <w:semiHidden/>
    <w:rsid w:val="00700A28"/>
    <w:rPr>
      <w:rFonts w:ascii="Calibri" w:eastAsia="Calibri" w:hAnsi="Calibri" w:cs="Calibri"/>
      <w:color w:val="000000"/>
      <w:sz w:val="20"/>
      <w:szCs w:val="20"/>
    </w:rPr>
  </w:style>
  <w:style w:type="paragraph" w:customStyle="1" w:styleId="Bodycopy">
    <w:name w:val="Body copy"/>
    <w:basedOn w:val="Normal"/>
    <w:link w:val="BodycopyChar"/>
    <w:autoRedefine/>
    <w:qFormat/>
    <w:rsid w:val="00BB6A11"/>
    <w:pPr>
      <w:spacing w:before="120" w:after="120" w:line="240" w:lineRule="auto"/>
      <w:ind w:left="0" w:firstLine="0"/>
    </w:pPr>
    <w:rPr>
      <w:rFonts w:ascii="Arial" w:eastAsia="MS Gothic" w:hAnsi="Arial" w:cs="Arial"/>
      <w:bCs/>
      <w:iCs/>
      <w:color w:val="auto"/>
    </w:rPr>
  </w:style>
  <w:style w:type="character" w:customStyle="1" w:styleId="BodycopyChar">
    <w:name w:val="Body copy Char"/>
    <w:link w:val="Bodycopy"/>
    <w:rsid w:val="00BB6A11"/>
    <w:rPr>
      <w:rFonts w:ascii="Arial" w:eastAsia="MS Gothic" w:hAnsi="Arial" w:cs="Arial"/>
      <w:bCs/>
      <w:iCs/>
    </w:rPr>
  </w:style>
  <w:style w:type="paragraph" w:styleId="Header">
    <w:name w:val="header"/>
    <w:basedOn w:val="Normal"/>
    <w:link w:val="HeaderChar"/>
    <w:uiPriority w:val="99"/>
    <w:semiHidden/>
    <w:unhideWhenUsed/>
    <w:rsid w:val="00A42A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A00"/>
    <w:rPr>
      <w:rFonts w:ascii="Calibri" w:eastAsia="Calibri" w:hAnsi="Calibri" w:cs="Calibri"/>
      <w:color w:val="000000"/>
    </w:rPr>
  </w:style>
  <w:style w:type="paragraph" w:styleId="Footer">
    <w:name w:val="footer"/>
    <w:basedOn w:val="Normal"/>
    <w:link w:val="FooterChar"/>
    <w:uiPriority w:val="99"/>
    <w:semiHidden/>
    <w:unhideWhenUsed/>
    <w:rsid w:val="00A42A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A0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827">
      <w:bodyDiv w:val="1"/>
      <w:marLeft w:val="0"/>
      <w:marRight w:val="0"/>
      <w:marTop w:val="0"/>
      <w:marBottom w:val="0"/>
      <w:divBdr>
        <w:top w:val="none" w:sz="0" w:space="0" w:color="auto"/>
        <w:left w:val="none" w:sz="0" w:space="0" w:color="auto"/>
        <w:bottom w:val="none" w:sz="0" w:space="0" w:color="auto"/>
        <w:right w:val="none" w:sz="0" w:space="0" w:color="auto"/>
      </w:divBdr>
    </w:div>
    <w:div w:id="207452021">
      <w:bodyDiv w:val="1"/>
      <w:marLeft w:val="0"/>
      <w:marRight w:val="0"/>
      <w:marTop w:val="0"/>
      <w:marBottom w:val="0"/>
      <w:divBdr>
        <w:top w:val="none" w:sz="0" w:space="0" w:color="auto"/>
        <w:left w:val="none" w:sz="0" w:space="0" w:color="auto"/>
        <w:bottom w:val="none" w:sz="0" w:space="0" w:color="auto"/>
        <w:right w:val="none" w:sz="0" w:space="0" w:color="auto"/>
      </w:divBdr>
    </w:div>
    <w:div w:id="265579833">
      <w:bodyDiv w:val="1"/>
      <w:marLeft w:val="0"/>
      <w:marRight w:val="0"/>
      <w:marTop w:val="0"/>
      <w:marBottom w:val="0"/>
      <w:divBdr>
        <w:top w:val="none" w:sz="0" w:space="0" w:color="auto"/>
        <w:left w:val="none" w:sz="0" w:space="0" w:color="auto"/>
        <w:bottom w:val="none" w:sz="0" w:space="0" w:color="auto"/>
        <w:right w:val="none" w:sz="0" w:space="0" w:color="auto"/>
      </w:divBdr>
      <w:divsChild>
        <w:div w:id="369191083">
          <w:marLeft w:val="0"/>
          <w:marRight w:val="0"/>
          <w:marTop w:val="0"/>
          <w:marBottom w:val="0"/>
          <w:divBdr>
            <w:top w:val="none" w:sz="0" w:space="0" w:color="auto"/>
            <w:left w:val="none" w:sz="0" w:space="0" w:color="auto"/>
            <w:bottom w:val="none" w:sz="0" w:space="0" w:color="auto"/>
            <w:right w:val="none" w:sz="0" w:space="0" w:color="auto"/>
          </w:divBdr>
        </w:div>
        <w:div w:id="1039356671">
          <w:marLeft w:val="0"/>
          <w:marRight w:val="0"/>
          <w:marTop w:val="0"/>
          <w:marBottom w:val="0"/>
          <w:divBdr>
            <w:top w:val="none" w:sz="0" w:space="0" w:color="auto"/>
            <w:left w:val="none" w:sz="0" w:space="0" w:color="auto"/>
            <w:bottom w:val="none" w:sz="0" w:space="0" w:color="auto"/>
            <w:right w:val="none" w:sz="0" w:space="0" w:color="auto"/>
          </w:divBdr>
        </w:div>
        <w:div w:id="1045447653">
          <w:marLeft w:val="0"/>
          <w:marRight w:val="0"/>
          <w:marTop w:val="0"/>
          <w:marBottom w:val="0"/>
          <w:divBdr>
            <w:top w:val="none" w:sz="0" w:space="0" w:color="auto"/>
            <w:left w:val="none" w:sz="0" w:space="0" w:color="auto"/>
            <w:bottom w:val="none" w:sz="0" w:space="0" w:color="auto"/>
            <w:right w:val="none" w:sz="0" w:space="0" w:color="auto"/>
          </w:divBdr>
        </w:div>
      </w:divsChild>
    </w:div>
    <w:div w:id="277758276">
      <w:bodyDiv w:val="1"/>
      <w:marLeft w:val="0"/>
      <w:marRight w:val="0"/>
      <w:marTop w:val="0"/>
      <w:marBottom w:val="0"/>
      <w:divBdr>
        <w:top w:val="none" w:sz="0" w:space="0" w:color="auto"/>
        <w:left w:val="none" w:sz="0" w:space="0" w:color="auto"/>
        <w:bottom w:val="none" w:sz="0" w:space="0" w:color="auto"/>
        <w:right w:val="none" w:sz="0" w:space="0" w:color="auto"/>
      </w:divBdr>
    </w:div>
    <w:div w:id="281693546">
      <w:bodyDiv w:val="1"/>
      <w:marLeft w:val="0"/>
      <w:marRight w:val="0"/>
      <w:marTop w:val="0"/>
      <w:marBottom w:val="0"/>
      <w:divBdr>
        <w:top w:val="none" w:sz="0" w:space="0" w:color="auto"/>
        <w:left w:val="none" w:sz="0" w:space="0" w:color="auto"/>
        <w:bottom w:val="none" w:sz="0" w:space="0" w:color="auto"/>
        <w:right w:val="none" w:sz="0" w:space="0" w:color="auto"/>
      </w:divBdr>
    </w:div>
    <w:div w:id="377245502">
      <w:bodyDiv w:val="1"/>
      <w:marLeft w:val="0"/>
      <w:marRight w:val="0"/>
      <w:marTop w:val="0"/>
      <w:marBottom w:val="0"/>
      <w:divBdr>
        <w:top w:val="none" w:sz="0" w:space="0" w:color="auto"/>
        <w:left w:val="none" w:sz="0" w:space="0" w:color="auto"/>
        <w:bottom w:val="none" w:sz="0" w:space="0" w:color="auto"/>
        <w:right w:val="none" w:sz="0" w:space="0" w:color="auto"/>
      </w:divBdr>
    </w:div>
    <w:div w:id="407770737">
      <w:bodyDiv w:val="1"/>
      <w:marLeft w:val="0"/>
      <w:marRight w:val="0"/>
      <w:marTop w:val="0"/>
      <w:marBottom w:val="0"/>
      <w:divBdr>
        <w:top w:val="none" w:sz="0" w:space="0" w:color="auto"/>
        <w:left w:val="none" w:sz="0" w:space="0" w:color="auto"/>
        <w:bottom w:val="none" w:sz="0" w:space="0" w:color="auto"/>
        <w:right w:val="none" w:sz="0" w:space="0" w:color="auto"/>
      </w:divBdr>
      <w:divsChild>
        <w:div w:id="200289925">
          <w:marLeft w:val="0"/>
          <w:marRight w:val="0"/>
          <w:marTop w:val="0"/>
          <w:marBottom w:val="0"/>
          <w:divBdr>
            <w:top w:val="none" w:sz="0" w:space="0" w:color="auto"/>
            <w:left w:val="none" w:sz="0" w:space="0" w:color="auto"/>
            <w:bottom w:val="none" w:sz="0" w:space="0" w:color="auto"/>
            <w:right w:val="none" w:sz="0" w:space="0" w:color="auto"/>
          </w:divBdr>
          <w:divsChild>
            <w:div w:id="90321813">
              <w:marLeft w:val="0"/>
              <w:marRight w:val="0"/>
              <w:marTop w:val="0"/>
              <w:marBottom w:val="0"/>
              <w:divBdr>
                <w:top w:val="none" w:sz="0" w:space="0" w:color="auto"/>
                <w:left w:val="none" w:sz="0" w:space="0" w:color="auto"/>
                <w:bottom w:val="none" w:sz="0" w:space="0" w:color="auto"/>
                <w:right w:val="none" w:sz="0" w:space="0" w:color="auto"/>
              </w:divBdr>
            </w:div>
            <w:div w:id="474487294">
              <w:marLeft w:val="0"/>
              <w:marRight w:val="0"/>
              <w:marTop w:val="0"/>
              <w:marBottom w:val="0"/>
              <w:divBdr>
                <w:top w:val="none" w:sz="0" w:space="0" w:color="auto"/>
                <w:left w:val="none" w:sz="0" w:space="0" w:color="auto"/>
                <w:bottom w:val="none" w:sz="0" w:space="0" w:color="auto"/>
                <w:right w:val="none" w:sz="0" w:space="0" w:color="auto"/>
              </w:divBdr>
            </w:div>
            <w:div w:id="1827160786">
              <w:marLeft w:val="0"/>
              <w:marRight w:val="0"/>
              <w:marTop w:val="0"/>
              <w:marBottom w:val="0"/>
              <w:divBdr>
                <w:top w:val="none" w:sz="0" w:space="0" w:color="auto"/>
                <w:left w:val="none" w:sz="0" w:space="0" w:color="auto"/>
                <w:bottom w:val="none" w:sz="0" w:space="0" w:color="auto"/>
                <w:right w:val="none" w:sz="0" w:space="0" w:color="auto"/>
              </w:divBdr>
            </w:div>
            <w:div w:id="2108111082">
              <w:marLeft w:val="0"/>
              <w:marRight w:val="0"/>
              <w:marTop w:val="0"/>
              <w:marBottom w:val="0"/>
              <w:divBdr>
                <w:top w:val="none" w:sz="0" w:space="0" w:color="auto"/>
                <w:left w:val="none" w:sz="0" w:space="0" w:color="auto"/>
                <w:bottom w:val="none" w:sz="0" w:space="0" w:color="auto"/>
                <w:right w:val="none" w:sz="0" w:space="0" w:color="auto"/>
              </w:divBdr>
            </w:div>
          </w:divsChild>
        </w:div>
        <w:div w:id="394008401">
          <w:marLeft w:val="0"/>
          <w:marRight w:val="0"/>
          <w:marTop w:val="0"/>
          <w:marBottom w:val="0"/>
          <w:divBdr>
            <w:top w:val="none" w:sz="0" w:space="0" w:color="auto"/>
            <w:left w:val="none" w:sz="0" w:space="0" w:color="auto"/>
            <w:bottom w:val="none" w:sz="0" w:space="0" w:color="auto"/>
            <w:right w:val="none" w:sz="0" w:space="0" w:color="auto"/>
          </w:divBdr>
          <w:divsChild>
            <w:div w:id="97724076">
              <w:marLeft w:val="0"/>
              <w:marRight w:val="0"/>
              <w:marTop w:val="0"/>
              <w:marBottom w:val="0"/>
              <w:divBdr>
                <w:top w:val="none" w:sz="0" w:space="0" w:color="auto"/>
                <w:left w:val="none" w:sz="0" w:space="0" w:color="auto"/>
                <w:bottom w:val="none" w:sz="0" w:space="0" w:color="auto"/>
                <w:right w:val="none" w:sz="0" w:space="0" w:color="auto"/>
              </w:divBdr>
            </w:div>
            <w:div w:id="310476780">
              <w:marLeft w:val="0"/>
              <w:marRight w:val="0"/>
              <w:marTop w:val="0"/>
              <w:marBottom w:val="0"/>
              <w:divBdr>
                <w:top w:val="none" w:sz="0" w:space="0" w:color="auto"/>
                <w:left w:val="none" w:sz="0" w:space="0" w:color="auto"/>
                <w:bottom w:val="none" w:sz="0" w:space="0" w:color="auto"/>
                <w:right w:val="none" w:sz="0" w:space="0" w:color="auto"/>
              </w:divBdr>
            </w:div>
            <w:div w:id="523860047">
              <w:marLeft w:val="0"/>
              <w:marRight w:val="0"/>
              <w:marTop w:val="0"/>
              <w:marBottom w:val="0"/>
              <w:divBdr>
                <w:top w:val="none" w:sz="0" w:space="0" w:color="auto"/>
                <w:left w:val="none" w:sz="0" w:space="0" w:color="auto"/>
                <w:bottom w:val="none" w:sz="0" w:space="0" w:color="auto"/>
                <w:right w:val="none" w:sz="0" w:space="0" w:color="auto"/>
              </w:divBdr>
            </w:div>
            <w:div w:id="1999843362">
              <w:marLeft w:val="0"/>
              <w:marRight w:val="0"/>
              <w:marTop w:val="0"/>
              <w:marBottom w:val="0"/>
              <w:divBdr>
                <w:top w:val="none" w:sz="0" w:space="0" w:color="auto"/>
                <w:left w:val="none" w:sz="0" w:space="0" w:color="auto"/>
                <w:bottom w:val="none" w:sz="0" w:space="0" w:color="auto"/>
                <w:right w:val="none" w:sz="0" w:space="0" w:color="auto"/>
              </w:divBdr>
            </w:div>
          </w:divsChild>
        </w:div>
        <w:div w:id="565458382">
          <w:marLeft w:val="0"/>
          <w:marRight w:val="0"/>
          <w:marTop w:val="0"/>
          <w:marBottom w:val="0"/>
          <w:divBdr>
            <w:top w:val="none" w:sz="0" w:space="0" w:color="auto"/>
            <w:left w:val="none" w:sz="0" w:space="0" w:color="auto"/>
            <w:bottom w:val="none" w:sz="0" w:space="0" w:color="auto"/>
            <w:right w:val="none" w:sz="0" w:space="0" w:color="auto"/>
          </w:divBdr>
        </w:div>
        <w:div w:id="827092441">
          <w:marLeft w:val="0"/>
          <w:marRight w:val="0"/>
          <w:marTop w:val="0"/>
          <w:marBottom w:val="0"/>
          <w:divBdr>
            <w:top w:val="none" w:sz="0" w:space="0" w:color="auto"/>
            <w:left w:val="none" w:sz="0" w:space="0" w:color="auto"/>
            <w:bottom w:val="none" w:sz="0" w:space="0" w:color="auto"/>
            <w:right w:val="none" w:sz="0" w:space="0" w:color="auto"/>
          </w:divBdr>
          <w:divsChild>
            <w:div w:id="131487661">
              <w:marLeft w:val="0"/>
              <w:marRight w:val="0"/>
              <w:marTop w:val="0"/>
              <w:marBottom w:val="0"/>
              <w:divBdr>
                <w:top w:val="none" w:sz="0" w:space="0" w:color="auto"/>
                <w:left w:val="none" w:sz="0" w:space="0" w:color="auto"/>
                <w:bottom w:val="none" w:sz="0" w:space="0" w:color="auto"/>
                <w:right w:val="none" w:sz="0" w:space="0" w:color="auto"/>
              </w:divBdr>
            </w:div>
            <w:div w:id="140737174">
              <w:marLeft w:val="0"/>
              <w:marRight w:val="0"/>
              <w:marTop w:val="0"/>
              <w:marBottom w:val="0"/>
              <w:divBdr>
                <w:top w:val="none" w:sz="0" w:space="0" w:color="auto"/>
                <w:left w:val="none" w:sz="0" w:space="0" w:color="auto"/>
                <w:bottom w:val="none" w:sz="0" w:space="0" w:color="auto"/>
                <w:right w:val="none" w:sz="0" w:space="0" w:color="auto"/>
              </w:divBdr>
            </w:div>
            <w:div w:id="384060932">
              <w:marLeft w:val="0"/>
              <w:marRight w:val="0"/>
              <w:marTop w:val="0"/>
              <w:marBottom w:val="0"/>
              <w:divBdr>
                <w:top w:val="none" w:sz="0" w:space="0" w:color="auto"/>
                <w:left w:val="none" w:sz="0" w:space="0" w:color="auto"/>
                <w:bottom w:val="none" w:sz="0" w:space="0" w:color="auto"/>
                <w:right w:val="none" w:sz="0" w:space="0" w:color="auto"/>
              </w:divBdr>
            </w:div>
            <w:div w:id="1092897017">
              <w:marLeft w:val="0"/>
              <w:marRight w:val="0"/>
              <w:marTop w:val="0"/>
              <w:marBottom w:val="0"/>
              <w:divBdr>
                <w:top w:val="none" w:sz="0" w:space="0" w:color="auto"/>
                <w:left w:val="none" w:sz="0" w:space="0" w:color="auto"/>
                <w:bottom w:val="none" w:sz="0" w:space="0" w:color="auto"/>
                <w:right w:val="none" w:sz="0" w:space="0" w:color="auto"/>
              </w:divBdr>
            </w:div>
          </w:divsChild>
        </w:div>
        <w:div w:id="828524442">
          <w:marLeft w:val="0"/>
          <w:marRight w:val="0"/>
          <w:marTop w:val="0"/>
          <w:marBottom w:val="0"/>
          <w:divBdr>
            <w:top w:val="none" w:sz="0" w:space="0" w:color="auto"/>
            <w:left w:val="none" w:sz="0" w:space="0" w:color="auto"/>
            <w:bottom w:val="none" w:sz="0" w:space="0" w:color="auto"/>
            <w:right w:val="none" w:sz="0" w:space="0" w:color="auto"/>
          </w:divBdr>
        </w:div>
        <w:div w:id="1039208758">
          <w:marLeft w:val="0"/>
          <w:marRight w:val="0"/>
          <w:marTop w:val="0"/>
          <w:marBottom w:val="0"/>
          <w:divBdr>
            <w:top w:val="none" w:sz="0" w:space="0" w:color="auto"/>
            <w:left w:val="none" w:sz="0" w:space="0" w:color="auto"/>
            <w:bottom w:val="none" w:sz="0" w:space="0" w:color="auto"/>
            <w:right w:val="none" w:sz="0" w:space="0" w:color="auto"/>
          </w:divBdr>
        </w:div>
        <w:div w:id="1096095818">
          <w:marLeft w:val="0"/>
          <w:marRight w:val="0"/>
          <w:marTop w:val="0"/>
          <w:marBottom w:val="0"/>
          <w:divBdr>
            <w:top w:val="none" w:sz="0" w:space="0" w:color="auto"/>
            <w:left w:val="none" w:sz="0" w:space="0" w:color="auto"/>
            <w:bottom w:val="none" w:sz="0" w:space="0" w:color="auto"/>
            <w:right w:val="none" w:sz="0" w:space="0" w:color="auto"/>
          </w:divBdr>
        </w:div>
        <w:div w:id="1331788291">
          <w:marLeft w:val="0"/>
          <w:marRight w:val="0"/>
          <w:marTop w:val="0"/>
          <w:marBottom w:val="0"/>
          <w:divBdr>
            <w:top w:val="none" w:sz="0" w:space="0" w:color="auto"/>
            <w:left w:val="none" w:sz="0" w:space="0" w:color="auto"/>
            <w:bottom w:val="none" w:sz="0" w:space="0" w:color="auto"/>
            <w:right w:val="none" w:sz="0" w:space="0" w:color="auto"/>
          </w:divBdr>
          <w:divsChild>
            <w:div w:id="1070806332">
              <w:marLeft w:val="0"/>
              <w:marRight w:val="0"/>
              <w:marTop w:val="0"/>
              <w:marBottom w:val="0"/>
              <w:divBdr>
                <w:top w:val="none" w:sz="0" w:space="0" w:color="auto"/>
                <w:left w:val="none" w:sz="0" w:space="0" w:color="auto"/>
                <w:bottom w:val="none" w:sz="0" w:space="0" w:color="auto"/>
                <w:right w:val="none" w:sz="0" w:space="0" w:color="auto"/>
              </w:divBdr>
            </w:div>
            <w:div w:id="1115490570">
              <w:marLeft w:val="0"/>
              <w:marRight w:val="0"/>
              <w:marTop w:val="0"/>
              <w:marBottom w:val="0"/>
              <w:divBdr>
                <w:top w:val="none" w:sz="0" w:space="0" w:color="auto"/>
                <w:left w:val="none" w:sz="0" w:space="0" w:color="auto"/>
                <w:bottom w:val="none" w:sz="0" w:space="0" w:color="auto"/>
                <w:right w:val="none" w:sz="0" w:space="0" w:color="auto"/>
              </w:divBdr>
            </w:div>
          </w:divsChild>
        </w:div>
        <w:div w:id="1520922412">
          <w:marLeft w:val="0"/>
          <w:marRight w:val="0"/>
          <w:marTop w:val="0"/>
          <w:marBottom w:val="0"/>
          <w:divBdr>
            <w:top w:val="none" w:sz="0" w:space="0" w:color="auto"/>
            <w:left w:val="none" w:sz="0" w:space="0" w:color="auto"/>
            <w:bottom w:val="none" w:sz="0" w:space="0" w:color="auto"/>
            <w:right w:val="none" w:sz="0" w:space="0" w:color="auto"/>
          </w:divBdr>
        </w:div>
        <w:div w:id="1571815811">
          <w:marLeft w:val="0"/>
          <w:marRight w:val="0"/>
          <w:marTop w:val="0"/>
          <w:marBottom w:val="0"/>
          <w:divBdr>
            <w:top w:val="none" w:sz="0" w:space="0" w:color="auto"/>
            <w:left w:val="none" w:sz="0" w:space="0" w:color="auto"/>
            <w:bottom w:val="none" w:sz="0" w:space="0" w:color="auto"/>
            <w:right w:val="none" w:sz="0" w:space="0" w:color="auto"/>
          </w:divBdr>
          <w:divsChild>
            <w:div w:id="79916182">
              <w:marLeft w:val="0"/>
              <w:marRight w:val="0"/>
              <w:marTop w:val="0"/>
              <w:marBottom w:val="0"/>
              <w:divBdr>
                <w:top w:val="none" w:sz="0" w:space="0" w:color="auto"/>
                <w:left w:val="none" w:sz="0" w:space="0" w:color="auto"/>
                <w:bottom w:val="none" w:sz="0" w:space="0" w:color="auto"/>
                <w:right w:val="none" w:sz="0" w:space="0" w:color="auto"/>
              </w:divBdr>
            </w:div>
            <w:div w:id="817498798">
              <w:marLeft w:val="0"/>
              <w:marRight w:val="0"/>
              <w:marTop w:val="0"/>
              <w:marBottom w:val="0"/>
              <w:divBdr>
                <w:top w:val="none" w:sz="0" w:space="0" w:color="auto"/>
                <w:left w:val="none" w:sz="0" w:space="0" w:color="auto"/>
                <w:bottom w:val="none" w:sz="0" w:space="0" w:color="auto"/>
                <w:right w:val="none" w:sz="0" w:space="0" w:color="auto"/>
              </w:divBdr>
            </w:div>
            <w:div w:id="1360006612">
              <w:marLeft w:val="0"/>
              <w:marRight w:val="0"/>
              <w:marTop w:val="0"/>
              <w:marBottom w:val="0"/>
              <w:divBdr>
                <w:top w:val="none" w:sz="0" w:space="0" w:color="auto"/>
                <w:left w:val="none" w:sz="0" w:space="0" w:color="auto"/>
                <w:bottom w:val="none" w:sz="0" w:space="0" w:color="auto"/>
                <w:right w:val="none" w:sz="0" w:space="0" w:color="auto"/>
              </w:divBdr>
            </w:div>
            <w:div w:id="1728726223">
              <w:marLeft w:val="0"/>
              <w:marRight w:val="0"/>
              <w:marTop w:val="0"/>
              <w:marBottom w:val="0"/>
              <w:divBdr>
                <w:top w:val="none" w:sz="0" w:space="0" w:color="auto"/>
                <w:left w:val="none" w:sz="0" w:space="0" w:color="auto"/>
                <w:bottom w:val="none" w:sz="0" w:space="0" w:color="auto"/>
                <w:right w:val="none" w:sz="0" w:space="0" w:color="auto"/>
              </w:divBdr>
            </w:div>
            <w:div w:id="17708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3382">
      <w:bodyDiv w:val="1"/>
      <w:marLeft w:val="0"/>
      <w:marRight w:val="0"/>
      <w:marTop w:val="0"/>
      <w:marBottom w:val="0"/>
      <w:divBdr>
        <w:top w:val="none" w:sz="0" w:space="0" w:color="auto"/>
        <w:left w:val="none" w:sz="0" w:space="0" w:color="auto"/>
        <w:bottom w:val="none" w:sz="0" w:space="0" w:color="auto"/>
        <w:right w:val="none" w:sz="0" w:space="0" w:color="auto"/>
      </w:divBdr>
    </w:div>
    <w:div w:id="701631400">
      <w:bodyDiv w:val="1"/>
      <w:marLeft w:val="0"/>
      <w:marRight w:val="0"/>
      <w:marTop w:val="0"/>
      <w:marBottom w:val="0"/>
      <w:divBdr>
        <w:top w:val="none" w:sz="0" w:space="0" w:color="auto"/>
        <w:left w:val="none" w:sz="0" w:space="0" w:color="auto"/>
        <w:bottom w:val="none" w:sz="0" w:space="0" w:color="auto"/>
        <w:right w:val="none" w:sz="0" w:space="0" w:color="auto"/>
      </w:divBdr>
    </w:div>
    <w:div w:id="748893780">
      <w:bodyDiv w:val="1"/>
      <w:marLeft w:val="0"/>
      <w:marRight w:val="0"/>
      <w:marTop w:val="0"/>
      <w:marBottom w:val="0"/>
      <w:divBdr>
        <w:top w:val="none" w:sz="0" w:space="0" w:color="auto"/>
        <w:left w:val="none" w:sz="0" w:space="0" w:color="auto"/>
        <w:bottom w:val="none" w:sz="0" w:space="0" w:color="auto"/>
        <w:right w:val="none" w:sz="0" w:space="0" w:color="auto"/>
      </w:divBdr>
      <w:divsChild>
        <w:div w:id="409156288">
          <w:marLeft w:val="0"/>
          <w:marRight w:val="0"/>
          <w:marTop w:val="0"/>
          <w:marBottom w:val="0"/>
          <w:divBdr>
            <w:top w:val="none" w:sz="0" w:space="0" w:color="auto"/>
            <w:left w:val="none" w:sz="0" w:space="0" w:color="auto"/>
            <w:bottom w:val="none" w:sz="0" w:space="0" w:color="auto"/>
            <w:right w:val="none" w:sz="0" w:space="0" w:color="auto"/>
          </w:divBdr>
        </w:div>
        <w:div w:id="513806738">
          <w:marLeft w:val="0"/>
          <w:marRight w:val="0"/>
          <w:marTop w:val="0"/>
          <w:marBottom w:val="0"/>
          <w:divBdr>
            <w:top w:val="none" w:sz="0" w:space="0" w:color="auto"/>
            <w:left w:val="none" w:sz="0" w:space="0" w:color="auto"/>
            <w:bottom w:val="none" w:sz="0" w:space="0" w:color="auto"/>
            <w:right w:val="none" w:sz="0" w:space="0" w:color="auto"/>
          </w:divBdr>
        </w:div>
        <w:div w:id="1109086523">
          <w:marLeft w:val="0"/>
          <w:marRight w:val="0"/>
          <w:marTop w:val="0"/>
          <w:marBottom w:val="0"/>
          <w:divBdr>
            <w:top w:val="none" w:sz="0" w:space="0" w:color="auto"/>
            <w:left w:val="none" w:sz="0" w:space="0" w:color="auto"/>
            <w:bottom w:val="none" w:sz="0" w:space="0" w:color="auto"/>
            <w:right w:val="none" w:sz="0" w:space="0" w:color="auto"/>
          </w:divBdr>
        </w:div>
        <w:div w:id="1279293876">
          <w:marLeft w:val="0"/>
          <w:marRight w:val="0"/>
          <w:marTop w:val="0"/>
          <w:marBottom w:val="0"/>
          <w:divBdr>
            <w:top w:val="none" w:sz="0" w:space="0" w:color="auto"/>
            <w:left w:val="none" w:sz="0" w:space="0" w:color="auto"/>
            <w:bottom w:val="none" w:sz="0" w:space="0" w:color="auto"/>
            <w:right w:val="none" w:sz="0" w:space="0" w:color="auto"/>
          </w:divBdr>
        </w:div>
        <w:div w:id="1370449428">
          <w:marLeft w:val="0"/>
          <w:marRight w:val="0"/>
          <w:marTop w:val="0"/>
          <w:marBottom w:val="0"/>
          <w:divBdr>
            <w:top w:val="none" w:sz="0" w:space="0" w:color="auto"/>
            <w:left w:val="none" w:sz="0" w:space="0" w:color="auto"/>
            <w:bottom w:val="none" w:sz="0" w:space="0" w:color="auto"/>
            <w:right w:val="none" w:sz="0" w:space="0" w:color="auto"/>
          </w:divBdr>
        </w:div>
        <w:div w:id="1925605729">
          <w:marLeft w:val="0"/>
          <w:marRight w:val="0"/>
          <w:marTop w:val="0"/>
          <w:marBottom w:val="0"/>
          <w:divBdr>
            <w:top w:val="none" w:sz="0" w:space="0" w:color="auto"/>
            <w:left w:val="none" w:sz="0" w:space="0" w:color="auto"/>
            <w:bottom w:val="none" w:sz="0" w:space="0" w:color="auto"/>
            <w:right w:val="none" w:sz="0" w:space="0" w:color="auto"/>
          </w:divBdr>
        </w:div>
      </w:divsChild>
    </w:div>
    <w:div w:id="762803187">
      <w:bodyDiv w:val="1"/>
      <w:marLeft w:val="0"/>
      <w:marRight w:val="0"/>
      <w:marTop w:val="0"/>
      <w:marBottom w:val="0"/>
      <w:divBdr>
        <w:top w:val="none" w:sz="0" w:space="0" w:color="auto"/>
        <w:left w:val="none" w:sz="0" w:space="0" w:color="auto"/>
        <w:bottom w:val="none" w:sz="0" w:space="0" w:color="auto"/>
        <w:right w:val="none" w:sz="0" w:space="0" w:color="auto"/>
      </w:divBdr>
    </w:div>
    <w:div w:id="764960938">
      <w:bodyDiv w:val="1"/>
      <w:marLeft w:val="0"/>
      <w:marRight w:val="0"/>
      <w:marTop w:val="0"/>
      <w:marBottom w:val="0"/>
      <w:divBdr>
        <w:top w:val="none" w:sz="0" w:space="0" w:color="auto"/>
        <w:left w:val="none" w:sz="0" w:space="0" w:color="auto"/>
        <w:bottom w:val="none" w:sz="0" w:space="0" w:color="auto"/>
        <w:right w:val="none" w:sz="0" w:space="0" w:color="auto"/>
      </w:divBdr>
    </w:div>
    <w:div w:id="800927771">
      <w:bodyDiv w:val="1"/>
      <w:marLeft w:val="0"/>
      <w:marRight w:val="0"/>
      <w:marTop w:val="0"/>
      <w:marBottom w:val="0"/>
      <w:divBdr>
        <w:top w:val="none" w:sz="0" w:space="0" w:color="auto"/>
        <w:left w:val="none" w:sz="0" w:space="0" w:color="auto"/>
        <w:bottom w:val="none" w:sz="0" w:space="0" w:color="auto"/>
        <w:right w:val="none" w:sz="0" w:space="0" w:color="auto"/>
      </w:divBdr>
      <w:divsChild>
        <w:div w:id="1059205038">
          <w:marLeft w:val="0"/>
          <w:marRight w:val="0"/>
          <w:marTop w:val="0"/>
          <w:marBottom w:val="0"/>
          <w:divBdr>
            <w:top w:val="none" w:sz="0" w:space="0" w:color="auto"/>
            <w:left w:val="none" w:sz="0" w:space="0" w:color="auto"/>
            <w:bottom w:val="none" w:sz="0" w:space="0" w:color="auto"/>
            <w:right w:val="none" w:sz="0" w:space="0" w:color="auto"/>
          </w:divBdr>
        </w:div>
        <w:div w:id="1734350158">
          <w:marLeft w:val="0"/>
          <w:marRight w:val="0"/>
          <w:marTop w:val="0"/>
          <w:marBottom w:val="0"/>
          <w:divBdr>
            <w:top w:val="none" w:sz="0" w:space="0" w:color="auto"/>
            <w:left w:val="none" w:sz="0" w:space="0" w:color="auto"/>
            <w:bottom w:val="none" w:sz="0" w:space="0" w:color="auto"/>
            <w:right w:val="none" w:sz="0" w:space="0" w:color="auto"/>
          </w:divBdr>
        </w:div>
      </w:divsChild>
    </w:div>
    <w:div w:id="842738807">
      <w:bodyDiv w:val="1"/>
      <w:marLeft w:val="0"/>
      <w:marRight w:val="0"/>
      <w:marTop w:val="0"/>
      <w:marBottom w:val="0"/>
      <w:divBdr>
        <w:top w:val="none" w:sz="0" w:space="0" w:color="auto"/>
        <w:left w:val="none" w:sz="0" w:space="0" w:color="auto"/>
        <w:bottom w:val="none" w:sz="0" w:space="0" w:color="auto"/>
        <w:right w:val="none" w:sz="0" w:space="0" w:color="auto"/>
      </w:divBdr>
    </w:div>
    <w:div w:id="920987642">
      <w:bodyDiv w:val="1"/>
      <w:marLeft w:val="0"/>
      <w:marRight w:val="0"/>
      <w:marTop w:val="0"/>
      <w:marBottom w:val="0"/>
      <w:divBdr>
        <w:top w:val="none" w:sz="0" w:space="0" w:color="auto"/>
        <w:left w:val="none" w:sz="0" w:space="0" w:color="auto"/>
        <w:bottom w:val="none" w:sz="0" w:space="0" w:color="auto"/>
        <w:right w:val="none" w:sz="0" w:space="0" w:color="auto"/>
      </w:divBdr>
      <w:divsChild>
        <w:div w:id="89397300">
          <w:marLeft w:val="0"/>
          <w:marRight w:val="0"/>
          <w:marTop w:val="0"/>
          <w:marBottom w:val="0"/>
          <w:divBdr>
            <w:top w:val="none" w:sz="0" w:space="0" w:color="auto"/>
            <w:left w:val="none" w:sz="0" w:space="0" w:color="auto"/>
            <w:bottom w:val="none" w:sz="0" w:space="0" w:color="auto"/>
            <w:right w:val="none" w:sz="0" w:space="0" w:color="auto"/>
          </w:divBdr>
        </w:div>
        <w:div w:id="412707563">
          <w:marLeft w:val="0"/>
          <w:marRight w:val="0"/>
          <w:marTop w:val="0"/>
          <w:marBottom w:val="0"/>
          <w:divBdr>
            <w:top w:val="none" w:sz="0" w:space="0" w:color="auto"/>
            <w:left w:val="none" w:sz="0" w:space="0" w:color="auto"/>
            <w:bottom w:val="none" w:sz="0" w:space="0" w:color="auto"/>
            <w:right w:val="none" w:sz="0" w:space="0" w:color="auto"/>
          </w:divBdr>
        </w:div>
        <w:div w:id="439879374">
          <w:marLeft w:val="0"/>
          <w:marRight w:val="0"/>
          <w:marTop w:val="0"/>
          <w:marBottom w:val="0"/>
          <w:divBdr>
            <w:top w:val="none" w:sz="0" w:space="0" w:color="auto"/>
            <w:left w:val="none" w:sz="0" w:space="0" w:color="auto"/>
            <w:bottom w:val="none" w:sz="0" w:space="0" w:color="auto"/>
            <w:right w:val="none" w:sz="0" w:space="0" w:color="auto"/>
          </w:divBdr>
        </w:div>
        <w:div w:id="453869282">
          <w:marLeft w:val="0"/>
          <w:marRight w:val="0"/>
          <w:marTop w:val="0"/>
          <w:marBottom w:val="0"/>
          <w:divBdr>
            <w:top w:val="none" w:sz="0" w:space="0" w:color="auto"/>
            <w:left w:val="none" w:sz="0" w:space="0" w:color="auto"/>
            <w:bottom w:val="none" w:sz="0" w:space="0" w:color="auto"/>
            <w:right w:val="none" w:sz="0" w:space="0" w:color="auto"/>
          </w:divBdr>
        </w:div>
        <w:div w:id="485977337">
          <w:marLeft w:val="0"/>
          <w:marRight w:val="0"/>
          <w:marTop w:val="0"/>
          <w:marBottom w:val="0"/>
          <w:divBdr>
            <w:top w:val="none" w:sz="0" w:space="0" w:color="auto"/>
            <w:left w:val="none" w:sz="0" w:space="0" w:color="auto"/>
            <w:bottom w:val="none" w:sz="0" w:space="0" w:color="auto"/>
            <w:right w:val="none" w:sz="0" w:space="0" w:color="auto"/>
          </w:divBdr>
        </w:div>
        <w:div w:id="520973017">
          <w:marLeft w:val="0"/>
          <w:marRight w:val="0"/>
          <w:marTop w:val="0"/>
          <w:marBottom w:val="0"/>
          <w:divBdr>
            <w:top w:val="none" w:sz="0" w:space="0" w:color="auto"/>
            <w:left w:val="none" w:sz="0" w:space="0" w:color="auto"/>
            <w:bottom w:val="none" w:sz="0" w:space="0" w:color="auto"/>
            <w:right w:val="none" w:sz="0" w:space="0" w:color="auto"/>
          </w:divBdr>
        </w:div>
        <w:div w:id="555895239">
          <w:marLeft w:val="0"/>
          <w:marRight w:val="0"/>
          <w:marTop w:val="0"/>
          <w:marBottom w:val="0"/>
          <w:divBdr>
            <w:top w:val="none" w:sz="0" w:space="0" w:color="auto"/>
            <w:left w:val="none" w:sz="0" w:space="0" w:color="auto"/>
            <w:bottom w:val="none" w:sz="0" w:space="0" w:color="auto"/>
            <w:right w:val="none" w:sz="0" w:space="0" w:color="auto"/>
          </w:divBdr>
        </w:div>
        <w:div w:id="615797927">
          <w:marLeft w:val="0"/>
          <w:marRight w:val="0"/>
          <w:marTop w:val="0"/>
          <w:marBottom w:val="0"/>
          <w:divBdr>
            <w:top w:val="none" w:sz="0" w:space="0" w:color="auto"/>
            <w:left w:val="none" w:sz="0" w:space="0" w:color="auto"/>
            <w:bottom w:val="none" w:sz="0" w:space="0" w:color="auto"/>
            <w:right w:val="none" w:sz="0" w:space="0" w:color="auto"/>
          </w:divBdr>
        </w:div>
        <w:div w:id="677389153">
          <w:marLeft w:val="0"/>
          <w:marRight w:val="0"/>
          <w:marTop w:val="0"/>
          <w:marBottom w:val="0"/>
          <w:divBdr>
            <w:top w:val="none" w:sz="0" w:space="0" w:color="auto"/>
            <w:left w:val="none" w:sz="0" w:space="0" w:color="auto"/>
            <w:bottom w:val="none" w:sz="0" w:space="0" w:color="auto"/>
            <w:right w:val="none" w:sz="0" w:space="0" w:color="auto"/>
          </w:divBdr>
        </w:div>
        <w:div w:id="771510424">
          <w:marLeft w:val="0"/>
          <w:marRight w:val="0"/>
          <w:marTop w:val="0"/>
          <w:marBottom w:val="0"/>
          <w:divBdr>
            <w:top w:val="none" w:sz="0" w:space="0" w:color="auto"/>
            <w:left w:val="none" w:sz="0" w:space="0" w:color="auto"/>
            <w:bottom w:val="none" w:sz="0" w:space="0" w:color="auto"/>
            <w:right w:val="none" w:sz="0" w:space="0" w:color="auto"/>
          </w:divBdr>
        </w:div>
        <w:div w:id="801271345">
          <w:marLeft w:val="0"/>
          <w:marRight w:val="0"/>
          <w:marTop w:val="0"/>
          <w:marBottom w:val="0"/>
          <w:divBdr>
            <w:top w:val="none" w:sz="0" w:space="0" w:color="auto"/>
            <w:left w:val="none" w:sz="0" w:space="0" w:color="auto"/>
            <w:bottom w:val="none" w:sz="0" w:space="0" w:color="auto"/>
            <w:right w:val="none" w:sz="0" w:space="0" w:color="auto"/>
          </w:divBdr>
        </w:div>
        <w:div w:id="869221854">
          <w:marLeft w:val="0"/>
          <w:marRight w:val="0"/>
          <w:marTop w:val="0"/>
          <w:marBottom w:val="0"/>
          <w:divBdr>
            <w:top w:val="none" w:sz="0" w:space="0" w:color="auto"/>
            <w:left w:val="none" w:sz="0" w:space="0" w:color="auto"/>
            <w:bottom w:val="none" w:sz="0" w:space="0" w:color="auto"/>
            <w:right w:val="none" w:sz="0" w:space="0" w:color="auto"/>
          </w:divBdr>
        </w:div>
        <w:div w:id="906721928">
          <w:marLeft w:val="0"/>
          <w:marRight w:val="0"/>
          <w:marTop w:val="0"/>
          <w:marBottom w:val="0"/>
          <w:divBdr>
            <w:top w:val="none" w:sz="0" w:space="0" w:color="auto"/>
            <w:left w:val="none" w:sz="0" w:space="0" w:color="auto"/>
            <w:bottom w:val="none" w:sz="0" w:space="0" w:color="auto"/>
            <w:right w:val="none" w:sz="0" w:space="0" w:color="auto"/>
          </w:divBdr>
        </w:div>
        <w:div w:id="935400235">
          <w:marLeft w:val="0"/>
          <w:marRight w:val="0"/>
          <w:marTop w:val="0"/>
          <w:marBottom w:val="0"/>
          <w:divBdr>
            <w:top w:val="none" w:sz="0" w:space="0" w:color="auto"/>
            <w:left w:val="none" w:sz="0" w:space="0" w:color="auto"/>
            <w:bottom w:val="none" w:sz="0" w:space="0" w:color="auto"/>
            <w:right w:val="none" w:sz="0" w:space="0" w:color="auto"/>
          </w:divBdr>
        </w:div>
        <w:div w:id="998117412">
          <w:marLeft w:val="0"/>
          <w:marRight w:val="0"/>
          <w:marTop w:val="0"/>
          <w:marBottom w:val="0"/>
          <w:divBdr>
            <w:top w:val="none" w:sz="0" w:space="0" w:color="auto"/>
            <w:left w:val="none" w:sz="0" w:space="0" w:color="auto"/>
            <w:bottom w:val="none" w:sz="0" w:space="0" w:color="auto"/>
            <w:right w:val="none" w:sz="0" w:space="0" w:color="auto"/>
          </w:divBdr>
        </w:div>
        <w:div w:id="1207913472">
          <w:marLeft w:val="0"/>
          <w:marRight w:val="0"/>
          <w:marTop w:val="0"/>
          <w:marBottom w:val="0"/>
          <w:divBdr>
            <w:top w:val="none" w:sz="0" w:space="0" w:color="auto"/>
            <w:left w:val="none" w:sz="0" w:space="0" w:color="auto"/>
            <w:bottom w:val="none" w:sz="0" w:space="0" w:color="auto"/>
            <w:right w:val="none" w:sz="0" w:space="0" w:color="auto"/>
          </w:divBdr>
        </w:div>
        <w:div w:id="1311908335">
          <w:marLeft w:val="0"/>
          <w:marRight w:val="0"/>
          <w:marTop w:val="0"/>
          <w:marBottom w:val="0"/>
          <w:divBdr>
            <w:top w:val="none" w:sz="0" w:space="0" w:color="auto"/>
            <w:left w:val="none" w:sz="0" w:space="0" w:color="auto"/>
            <w:bottom w:val="none" w:sz="0" w:space="0" w:color="auto"/>
            <w:right w:val="none" w:sz="0" w:space="0" w:color="auto"/>
          </w:divBdr>
        </w:div>
        <w:div w:id="1516382813">
          <w:marLeft w:val="0"/>
          <w:marRight w:val="0"/>
          <w:marTop w:val="0"/>
          <w:marBottom w:val="0"/>
          <w:divBdr>
            <w:top w:val="none" w:sz="0" w:space="0" w:color="auto"/>
            <w:left w:val="none" w:sz="0" w:space="0" w:color="auto"/>
            <w:bottom w:val="none" w:sz="0" w:space="0" w:color="auto"/>
            <w:right w:val="none" w:sz="0" w:space="0" w:color="auto"/>
          </w:divBdr>
        </w:div>
        <w:div w:id="1595623726">
          <w:marLeft w:val="0"/>
          <w:marRight w:val="0"/>
          <w:marTop w:val="0"/>
          <w:marBottom w:val="0"/>
          <w:divBdr>
            <w:top w:val="none" w:sz="0" w:space="0" w:color="auto"/>
            <w:left w:val="none" w:sz="0" w:space="0" w:color="auto"/>
            <w:bottom w:val="none" w:sz="0" w:space="0" w:color="auto"/>
            <w:right w:val="none" w:sz="0" w:space="0" w:color="auto"/>
          </w:divBdr>
        </w:div>
        <w:div w:id="1692561884">
          <w:marLeft w:val="0"/>
          <w:marRight w:val="0"/>
          <w:marTop w:val="0"/>
          <w:marBottom w:val="0"/>
          <w:divBdr>
            <w:top w:val="none" w:sz="0" w:space="0" w:color="auto"/>
            <w:left w:val="none" w:sz="0" w:space="0" w:color="auto"/>
            <w:bottom w:val="none" w:sz="0" w:space="0" w:color="auto"/>
            <w:right w:val="none" w:sz="0" w:space="0" w:color="auto"/>
          </w:divBdr>
        </w:div>
        <w:div w:id="1752004984">
          <w:marLeft w:val="0"/>
          <w:marRight w:val="0"/>
          <w:marTop w:val="0"/>
          <w:marBottom w:val="0"/>
          <w:divBdr>
            <w:top w:val="none" w:sz="0" w:space="0" w:color="auto"/>
            <w:left w:val="none" w:sz="0" w:space="0" w:color="auto"/>
            <w:bottom w:val="none" w:sz="0" w:space="0" w:color="auto"/>
            <w:right w:val="none" w:sz="0" w:space="0" w:color="auto"/>
          </w:divBdr>
        </w:div>
        <w:div w:id="1813670931">
          <w:marLeft w:val="0"/>
          <w:marRight w:val="0"/>
          <w:marTop w:val="0"/>
          <w:marBottom w:val="0"/>
          <w:divBdr>
            <w:top w:val="none" w:sz="0" w:space="0" w:color="auto"/>
            <w:left w:val="none" w:sz="0" w:space="0" w:color="auto"/>
            <w:bottom w:val="none" w:sz="0" w:space="0" w:color="auto"/>
            <w:right w:val="none" w:sz="0" w:space="0" w:color="auto"/>
          </w:divBdr>
        </w:div>
        <w:div w:id="1997221529">
          <w:marLeft w:val="0"/>
          <w:marRight w:val="0"/>
          <w:marTop w:val="0"/>
          <w:marBottom w:val="0"/>
          <w:divBdr>
            <w:top w:val="none" w:sz="0" w:space="0" w:color="auto"/>
            <w:left w:val="none" w:sz="0" w:space="0" w:color="auto"/>
            <w:bottom w:val="none" w:sz="0" w:space="0" w:color="auto"/>
            <w:right w:val="none" w:sz="0" w:space="0" w:color="auto"/>
          </w:divBdr>
        </w:div>
      </w:divsChild>
    </w:div>
    <w:div w:id="1014645557">
      <w:bodyDiv w:val="1"/>
      <w:marLeft w:val="0"/>
      <w:marRight w:val="0"/>
      <w:marTop w:val="0"/>
      <w:marBottom w:val="0"/>
      <w:divBdr>
        <w:top w:val="none" w:sz="0" w:space="0" w:color="auto"/>
        <w:left w:val="none" w:sz="0" w:space="0" w:color="auto"/>
        <w:bottom w:val="none" w:sz="0" w:space="0" w:color="auto"/>
        <w:right w:val="none" w:sz="0" w:space="0" w:color="auto"/>
      </w:divBdr>
    </w:div>
    <w:div w:id="1018893938">
      <w:bodyDiv w:val="1"/>
      <w:marLeft w:val="0"/>
      <w:marRight w:val="0"/>
      <w:marTop w:val="0"/>
      <w:marBottom w:val="0"/>
      <w:divBdr>
        <w:top w:val="none" w:sz="0" w:space="0" w:color="auto"/>
        <w:left w:val="none" w:sz="0" w:space="0" w:color="auto"/>
        <w:bottom w:val="none" w:sz="0" w:space="0" w:color="auto"/>
        <w:right w:val="none" w:sz="0" w:space="0" w:color="auto"/>
      </w:divBdr>
      <w:divsChild>
        <w:div w:id="70320998">
          <w:marLeft w:val="0"/>
          <w:marRight w:val="0"/>
          <w:marTop w:val="0"/>
          <w:marBottom w:val="0"/>
          <w:divBdr>
            <w:top w:val="none" w:sz="0" w:space="0" w:color="auto"/>
            <w:left w:val="none" w:sz="0" w:space="0" w:color="auto"/>
            <w:bottom w:val="none" w:sz="0" w:space="0" w:color="auto"/>
            <w:right w:val="none" w:sz="0" w:space="0" w:color="auto"/>
          </w:divBdr>
        </w:div>
        <w:div w:id="904727018">
          <w:marLeft w:val="0"/>
          <w:marRight w:val="0"/>
          <w:marTop w:val="0"/>
          <w:marBottom w:val="0"/>
          <w:divBdr>
            <w:top w:val="none" w:sz="0" w:space="0" w:color="auto"/>
            <w:left w:val="none" w:sz="0" w:space="0" w:color="auto"/>
            <w:bottom w:val="none" w:sz="0" w:space="0" w:color="auto"/>
            <w:right w:val="none" w:sz="0" w:space="0" w:color="auto"/>
          </w:divBdr>
        </w:div>
        <w:div w:id="939752642">
          <w:marLeft w:val="0"/>
          <w:marRight w:val="0"/>
          <w:marTop w:val="0"/>
          <w:marBottom w:val="0"/>
          <w:divBdr>
            <w:top w:val="none" w:sz="0" w:space="0" w:color="auto"/>
            <w:left w:val="none" w:sz="0" w:space="0" w:color="auto"/>
            <w:bottom w:val="none" w:sz="0" w:space="0" w:color="auto"/>
            <w:right w:val="none" w:sz="0" w:space="0" w:color="auto"/>
          </w:divBdr>
        </w:div>
        <w:div w:id="985163406">
          <w:marLeft w:val="0"/>
          <w:marRight w:val="0"/>
          <w:marTop w:val="0"/>
          <w:marBottom w:val="0"/>
          <w:divBdr>
            <w:top w:val="none" w:sz="0" w:space="0" w:color="auto"/>
            <w:left w:val="none" w:sz="0" w:space="0" w:color="auto"/>
            <w:bottom w:val="none" w:sz="0" w:space="0" w:color="auto"/>
            <w:right w:val="none" w:sz="0" w:space="0" w:color="auto"/>
          </w:divBdr>
        </w:div>
        <w:div w:id="1466195237">
          <w:marLeft w:val="0"/>
          <w:marRight w:val="0"/>
          <w:marTop w:val="0"/>
          <w:marBottom w:val="0"/>
          <w:divBdr>
            <w:top w:val="none" w:sz="0" w:space="0" w:color="auto"/>
            <w:left w:val="none" w:sz="0" w:space="0" w:color="auto"/>
            <w:bottom w:val="none" w:sz="0" w:space="0" w:color="auto"/>
            <w:right w:val="none" w:sz="0" w:space="0" w:color="auto"/>
          </w:divBdr>
        </w:div>
        <w:div w:id="1635866061">
          <w:marLeft w:val="0"/>
          <w:marRight w:val="0"/>
          <w:marTop w:val="0"/>
          <w:marBottom w:val="0"/>
          <w:divBdr>
            <w:top w:val="none" w:sz="0" w:space="0" w:color="auto"/>
            <w:left w:val="none" w:sz="0" w:space="0" w:color="auto"/>
            <w:bottom w:val="none" w:sz="0" w:space="0" w:color="auto"/>
            <w:right w:val="none" w:sz="0" w:space="0" w:color="auto"/>
          </w:divBdr>
        </w:div>
      </w:divsChild>
    </w:div>
    <w:div w:id="1037462178">
      <w:bodyDiv w:val="1"/>
      <w:marLeft w:val="0"/>
      <w:marRight w:val="0"/>
      <w:marTop w:val="0"/>
      <w:marBottom w:val="0"/>
      <w:divBdr>
        <w:top w:val="none" w:sz="0" w:space="0" w:color="auto"/>
        <w:left w:val="none" w:sz="0" w:space="0" w:color="auto"/>
        <w:bottom w:val="none" w:sz="0" w:space="0" w:color="auto"/>
        <w:right w:val="none" w:sz="0" w:space="0" w:color="auto"/>
      </w:divBdr>
    </w:div>
    <w:div w:id="1117529666">
      <w:bodyDiv w:val="1"/>
      <w:marLeft w:val="0"/>
      <w:marRight w:val="0"/>
      <w:marTop w:val="0"/>
      <w:marBottom w:val="0"/>
      <w:divBdr>
        <w:top w:val="none" w:sz="0" w:space="0" w:color="auto"/>
        <w:left w:val="none" w:sz="0" w:space="0" w:color="auto"/>
        <w:bottom w:val="none" w:sz="0" w:space="0" w:color="auto"/>
        <w:right w:val="none" w:sz="0" w:space="0" w:color="auto"/>
      </w:divBdr>
    </w:div>
    <w:div w:id="1134757786">
      <w:bodyDiv w:val="1"/>
      <w:marLeft w:val="0"/>
      <w:marRight w:val="0"/>
      <w:marTop w:val="0"/>
      <w:marBottom w:val="0"/>
      <w:divBdr>
        <w:top w:val="none" w:sz="0" w:space="0" w:color="auto"/>
        <w:left w:val="none" w:sz="0" w:space="0" w:color="auto"/>
        <w:bottom w:val="none" w:sz="0" w:space="0" w:color="auto"/>
        <w:right w:val="none" w:sz="0" w:space="0" w:color="auto"/>
      </w:divBdr>
      <w:divsChild>
        <w:div w:id="124545914">
          <w:marLeft w:val="0"/>
          <w:marRight w:val="0"/>
          <w:marTop w:val="0"/>
          <w:marBottom w:val="0"/>
          <w:divBdr>
            <w:top w:val="none" w:sz="0" w:space="0" w:color="auto"/>
            <w:left w:val="none" w:sz="0" w:space="0" w:color="auto"/>
            <w:bottom w:val="none" w:sz="0" w:space="0" w:color="auto"/>
            <w:right w:val="none" w:sz="0" w:space="0" w:color="auto"/>
          </w:divBdr>
        </w:div>
        <w:div w:id="233247029">
          <w:marLeft w:val="0"/>
          <w:marRight w:val="0"/>
          <w:marTop w:val="0"/>
          <w:marBottom w:val="0"/>
          <w:divBdr>
            <w:top w:val="none" w:sz="0" w:space="0" w:color="auto"/>
            <w:left w:val="none" w:sz="0" w:space="0" w:color="auto"/>
            <w:bottom w:val="none" w:sz="0" w:space="0" w:color="auto"/>
            <w:right w:val="none" w:sz="0" w:space="0" w:color="auto"/>
          </w:divBdr>
        </w:div>
        <w:div w:id="304969753">
          <w:marLeft w:val="0"/>
          <w:marRight w:val="0"/>
          <w:marTop w:val="0"/>
          <w:marBottom w:val="0"/>
          <w:divBdr>
            <w:top w:val="none" w:sz="0" w:space="0" w:color="auto"/>
            <w:left w:val="none" w:sz="0" w:space="0" w:color="auto"/>
            <w:bottom w:val="none" w:sz="0" w:space="0" w:color="auto"/>
            <w:right w:val="none" w:sz="0" w:space="0" w:color="auto"/>
          </w:divBdr>
        </w:div>
        <w:div w:id="584150274">
          <w:marLeft w:val="0"/>
          <w:marRight w:val="0"/>
          <w:marTop w:val="0"/>
          <w:marBottom w:val="0"/>
          <w:divBdr>
            <w:top w:val="none" w:sz="0" w:space="0" w:color="auto"/>
            <w:left w:val="none" w:sz="0" w:space="0" w:color="auto"/>
            <w:bottom w:val="none" w:sz="0" w:space="0" w:color="auto"/>
            <w:right w:val="none" w:sz="0" w:space="0" w:color="auto"/>
          </w:divBdr>
        </w:div>
        <w:div w:id="779765978">
          <w:marLeft w:val="0"/>
          <w:marRight w:val="0"/>
          <w:marTop w:val="0"/>
          <w:marBottom w:val="0"/>
          <w:divBdr>
            <w:top w:val="none" w:sz="0" w:space="0" w:color="auto"/>
            <w:left w:val="none" w:sz="0" w:space="0" w:color="auto"/>
            <w:bottom w:val="none" w:sz="0" w:space="0" w:color="auto"/>
            <w:right w:val="none" w:sz="0" w:space="0" w:color="auto"/>
          </w:divBdr>
        </w:div>
      </w:divsChild>
    </w:div>
    <w:div w:id="1158572732">
      <w:bodyDiv w:val="1"/>
      <w:marLeft w:val="0"/>
      <w:marRight w:val="0"/>
      <w:marTop w:val="0"/>
      <w:marBottom w:val="0"/>
      <w:divBdr>
        <w:top w:val="none" w:sz="0" w:space="0" w:color="auto"/>
        <w:left w:val="none" w:sz="0" w:space="0" w:color="auto"/>
        <w:bottom w:val="none" w:sz="0" w:space="0" w:color="auto"/>
        <w:right w:val="none" w:sz="0" w:space="0" w:color="auto"/>
      </w:divBdr>
    </w:div>
    <w:div w:id="1190989946">
      <w:bodyDiv w:val="1"/>
      <w:marLeft w:val="0"/>
      <w:marRight w:val="0"/>
      <w:marTop w:val="0"/>
      <w:marBottom w:val="0"/>
      <w:divBdr>
        <w:top w:val="none" w:sz="0" w:space="0" w:color="auto"/>
        <w:left w:val="none" w:sz="0" w:space="0" w:color="auto"/>
        <w:bottom w:val="none" w:sz="0" w:space="0" w:color="auto"/>
        <w:right w:val="none" w:sz="0" w:space="0" w:color="auto"/>
      </w:divBdr>
    </w:div>
    <w:div w:id="1236278494">
      <w:bodyDiv w:val="1"/>
      <w:marLeft w:val="0"/>
      <w:marRight w:val="0"/>
      <w:marTop w:val="0"/>
      <w:marBottom w:val="0"/>
      <w:divBdr>
        <w:top w:val="none" w:sz="0" w:space="0" w:color="auto"/>
        <w:left w:val="none" w:sz="0" w:space="0" w:color="auto"/>
        <w:bottom w:val="none" w:sz="0" w:space="0" w:color="auto"/>
        <w:right w:val="none" w:sz="0" w:space="0" w:color="auto"/>
      </w:divBdr>
    </w:div>
    <w:div w:id="1298874603">
      <w:bodyDiv w:val="1"/>
      <w:marLeft w:val="0"/>
      <w:marRight w:val="0"/>
      <w:marTop w:val="0"/>
      <w:marBottom w:val="0"/>
      <w:divBdr>
        <w:top w:val="none" w:sz="0" w:space="0" w:color="auto"/>
        <w:left w:val="none" w:sz="0" w:space="0" w:color="auto"/>
        <w:bottom w:val="none" w:sz="0" w:space="0" w:color="auto"/>
        <w:right w:val="none" w:sz="0" w:space="0" w:color="auto"/>
      </w:divBdr>
    </w:div>
    <w:div w:id="1438018215">
      <w:bodyDiv w:val="1"/>
      <w:marLeft w:val="0"/>
      <w:marRight w:val="0"/>
      <w:marTop w:val="0"/>
      <w:marBottom w:val="0"/>
      <w:divBdr>
        <w:top w:val="none" w:sz="0" w:space="0" w:color="auto"/>
        <w:left w:val="none" w:sz="0" w:space="0" w:color="auto"/>
        <w:bottom w:val="none" w:sz="0" w:space="0" w:color="auto"/>
        <w:right w:val="none" w:sz="0" w:space="0" w:color="auto"/>
      </w:divBdr>
    </w:div>
    <w:div w:id="1542522151">
      <w:bodyDiv w:val="1"/>
      <w:marLeft w:val="0"/>
      <w:marRight w:val="0"/>
      <w:marTop w:val="0"/>
      <w:marBottom w:val="0"/>
      <w:divBdr>
        <w:top w:val="none" w:sz="0" w:space="0" w:color="auto"/>
        <w:left w:val="none" w:sz="0" w:space="0" w:color="auto"/>
        <w:bottom w:val="none" w:sz="0" w:space="0" w:color="auto"/>
        <w:right w:val="none" w:sz="0" w:space="0" w:color="auto"/>
      </w:divBdr>
    </w:div>
    <w:div w:id="1571188506">
      <w:bodyDiv w:val="1"/>
      <w:marLeft w:val="0"/>
      <w:marRight w:val="0"/>
      <w:marTop w:val="0"/>
      <w:marBottom w:val="0"/>
      <w:divBdr>
        <w:top w:val="none" w:sz="0" w:space="0" w:color="auto"/>
        <w:left w:val="none" w:sz="0" w:space="0" w:color="auto"/>
        <w:bottom w:val="none" w:sz="0" w:space="0" w:color="auto"/>
        <w:right w:val="none" w:sz="0" w:space="0" w:color="auto"/>
      </w:divBdr>
    </w:div>
    <w:div w:id="1615088221">
      <w:bodyDiv w:val="1"/>
      <w:marLeft w:val="0"/>
      <w:marRight w:val="0"/>
      <w:marTop w:val="0"/>
      <w:marBottom w:val="0"/>
      <w:divBdr>
        <w:top w:val="none" w:sz="0" w:space="0" w:color="auto"/>
        <w:left w:val="none" w:sz="0" w:space="0" w:color="auto"/>
        <w:bottom w:val="none" w:sz="0" w:space="0" w:color="auto"/>
        <w:right w:val="none" w:sz="0" w:space="0" w:color="auto"/>
      </w:divBdr>
    </w:div>
    <w:div w:id="1623413795">
      <w:bodyDiv w:val="1"/>
      <w:marLeft w:val="0"/>
      <w:marRight w:val="0"/>
      <w:marTop w:val="0"/>
      <w:marBottom w:val="0"/>
      <w:divBdr>
        <w:top w:val="none" w:sz="0" w:space="0" w:color="auto"/>
        <w:left w:val="none" w:sz="0" w:space="0" w:color="auto"/>
        <w:bottom w:val="none" w:sz="0" w:space="0" w:color="auto"/>
        <w:right w:val="none" w:sz="0" w:space="0" w:color="auto"/>
      </w:divBdr>
    </w:div>
    <w:div w:id="1728720937">
      <w:bodyDiv w:val="1"/>
      <w:marLeft w:val="0"/>
      <w:marRight w:val="0"/>
      <w:marTop w:val="0"/>
      <w:marBottom w:val="0"/>
      <w:divBdr>
        <w:top w:val="none" w:sz="0" w:space="0" w:color="auto"/>
        <w:left w:val="none" w:sz="0" w:space="0" w:color="auto"/>
        <w:bottom w:val="none" w:sz="0" w:space="0" w:color="auto"/>
        <w:right w:val="none" w:sz="0" w:space="0" w:color="auto"/>
      </w:divBdr>
      <w:divsChild>
        <w:div w:id="294870742">
          <w:marLeft w:val="0"/>
          <w:marRight w:val="0"/>
          <w:marTop w:val="0"/>
          <w:marBottom w:val="0"/>
          <w:divBdr>
            <w:top w:val="none" w:sz="0" w:space="0" w:color="auto"/>
            <w:left w:val="none" w:sz="0" w:space="0" w:color="auto"/>
            <w:bottom w:val="none" w:sz="0" w:space="0" w:color="auto"/>
            <w:right w:val="none" w:sz="0" w:space="0" w:color="auto"/>
          </w:divBdr>
          <w:divsChild>
            <w:div w:id="1368985274">
              <w:marLeft w:val="0"/>
              <w:marRight w:val="0"/>
              <w:marTop w:val="0"/>
              <w:marBottom w:val="0"/>
              <w:divBdr>
                <w:top w:val="none" w:sz="0" w:space="0" w:color="auto"/>
                <w:left w:val="none" w:sz="0" w:space="0" w:color="auto"/>
                <w:bottom w:val="none" w:sz="0" w:space="0" w:color="auto"/>
                <w:right w:val="none" w:sz="0" w:space="0" w:color="auto"/>
              </w:divBdr>
            </w:div>
          </w:divsChild>
        </w:div>
        <w:div w:id="1040667190">
          <w:marLeft w:val="0"/>
          <w:marRight w:val="0"/>
          <w:marTop w:val="0"/>
          <w:marBottom w:val="0"/>
          <w:divBdr>
            <w:top w:val="none" w:sz="0" w:space="0" w:color="auto"/>
            <w:left w:val="none" w:sz="0" w:space="0" w:color="auto"/>
            <w:bottom w:val="none" w:sz="0" w:space="0" w:color="auto"/>
            <w:right w:val="none" w:sz="0" w:space="0" w:color="auto"/>
          </w:divBdr>
          <w:divsChild>
            <w:div w:id="1331830734">
              <w:marLeft w:val="0"/>
              <w:marRight w:val="0"/>
              <w:marTop w:val="0"/>
              <w:marBottom w:val="0"/>
              <w:divBdr>
                <w:top w:val="none" w:sz="0" w:space="0" w:color="auto"/>
                <w:left w:val="none" w:sz="0" w:space="0" w:color="auto"/>
                <w:bottom w:val="none" w:sz="0" w:space="0" w:color="auto"/>
                <w:right w:val="none" w:sz="0" w:space="0" w:color="auto"/>
              </w:divBdr>
            </w:div>
            <w:div w:id="1497840506">
              <w:marLeft w:val="0"/>
              <w:marRight w:val="0"/>
              <w:marTop w:val="0"/>
              <w:marBottom w:val="0"/>
              <w:divBdr>
                <w:top w:val="none" w:sz="0" w:space="0" w:color="auto"/>
                <w:left w:val="none" w:sz="0" w:space="0" w:color="auto"/>
                <w:bottom w:val="none" w:sz="0" w:space="0" w:color="auto"/>
                <w:right w:val="none" w:sz="0" w:space="0" w:color="auto"/>
              </w:divBdr>
            </w:div>
          </w:divsChild>
        </w:div>
        <w:div w:id="1213693325">
          <w:marLeft w:val="0"/>
          <w:marRight w:val="0"/>
          <w:marTop w:val="0"/>
          <w:marBottom w:val="0"/>
          <w:divBdr>
            <w:top w:val="none" w:sz="0" w:space="0" w:color="auto"/>
            <w:left w:val="none" w:sz="0" w:space="0" w:color="auto"/>
            <w:bottom w:val="none" w:sz="0" w:space="0" w:color="auto"/>
            <w:right w:val="none" w:sz="0" w:space="0" w:color="auto"/>
          </w:divBdr>
        </w:div>
        <w:div w:id="1549688519">
          <w:marLeft w:val="0"/>
          <w:marRight w:val="0"/>
          <w:marTop w:val="0"/>
          <w:marBottom w:val="0"/>
          <w:divBdr>
            <w:top w:val="none" w:sz="0" w:space="0" w:color="auto"/>
            <w:left w:val="none" w:sz="0" w:space="0" w:color="auto"/>
            <w:bottom w:val="none" w:sz="0" w:space="0" w:color="auto"/>
            <w:right w:val="none" w:sz="0" w:space="0" w:color="auto"/>
          </w:divBdr>
          <w:divsChild>
            <w:div w:id="693961496">
              <w:marLeft w:val="0"/>
              <w:marRight w:val="0"/>
              <w:marTop w:val="0"/>
              <w:marBottom w:val="0"/>
              <w:divBdr>
                <w:top w:val="none" w:sz="0" w:space="0" w:color="auto"/>
                <w:left w:val="none" w:sz="0" w:space="0" w:color="auto"/>
                <w:bottom w:val="none" w:sz="0" w:space="0" w:color="auto"/>
                <w:right w:val="none" w:sz="0" w:space="0" w:color="auto"/>
              </w:divBdr>
            </w:div>
            <w:div w:id="1177232559">
              <w:marLeft w:val="0"/>
              <w:marRight w:val="0"/>
              <w:marTop w:val="0"/>
              <w:marBottom w:val="0"/>
              <w:divBdr>
                <w:top w:val="none" w:sz="0" w:space="0" w:color="auto"/>
                <w:left w:val="none" w:sz="0" w:space="0" w:color="auto"/>
                <w:bottom w:val="none" w:sz="0" w:space="0" w:color="auto"/>
                <w:right w:val="none" w:sz="0" w:space="0" w:color="auto"/>
              </w:divBdr>
            </w:div>
          </w:divsChild>
        </w:div>
        <w:div w:id="1809084534">
          <w:marLeft w:val="0"/>
          <w:marRight w:val="0"/>
          <w:marTop w:val="0"/>
          <w:marBottom w:val="0"/>
          <w:divBdr>
            <w:top w:val="none" w:sz="0" w:space="0" w:color="auto"/>
            <w:left w:val="none" w:sz="0" w:space="0" w:color="auto"/>
            <w:bottom w:val="none" w:sz="0" w:space="0" w:color="auto"/>
            <w:right w:val="none" w:sz="0" w:space="0" w:color="auto"/>
          </w:divBdr>
          <w:divsChild>
            <w:div w:id="437407605">
              <w:marLeft w:val="0"/>
              <w:marRight w:val="0"/>
              <w:marTop w:val="0"/>
              <w:marBottom w:val="0"/>
              <w:divBdr>
                <w:top w:val="none" w:sz="0" w:space="0" w:color="auto"/>
                <w:left w:val="none" w:sz="0" w:space="0" w:color="auto"/>
                <w:bottom w:val="none" w:sz="0" w:space="0" w:color="auto"/>
                <w:right w:val="none" w:sz="0" w:space="0" w:color="auto"/>
              </w:divBdr>
            </w:div>
          </w:divsChild>
        </w:div>
        <w:div w:id="2060324285">
          <w:marLeft w:val="0"/>
          <w:marRight w:val="0"/>
          <w:marTop w:val="0"/>
          <w:marBottom w:val="0"/>
          <w:divBdr>
            <w:top w:val="none" w:sz="0" w:space="0" w:color="auto"/>
            <w:left w:val="none" w:sz="0" w:space="0" w:color="auto"/>
            <w:bottom w:val="none" w:sz="0" w:space="0" w:color="auto"/>
            <w:right w:val="none" w:sz="0" w:space="0" w:color="auto"/>
          </w:divBdr>
          <w:divsChild>
            <w:div w:id="1563518940">
              <w:marLeft w:val="0"/>
              <w:marRight w:val="0"/>
              <w:marTop w:val="0"/>
              <w:marBottom w:val="0"/>
              <w:divBdr>
                <w:top w:val="none" w:sz="0" w:space="0" w:color="auto"/>
                <w:left w:val="none" w:sz="0" w:space="0" w:color="auto"/>
                <w:bottom w:val="none" w:sz="0" w:space="0" w:color="auto"/>
                <w:right w:val="none" w:sz="0" w:space="0" w:color="auto"/>
              </w:divBdr>
            </w:div>
            <w:div w:id="1780759462">
              <w:marLeft w:val="0"/>
              <w:marRight w:val="0"/>
              <w:marTop w:val="0"/>
              <w:marBottom w:val="0"/>
              <w:divBdr>
                <w:top w:val="none" w:sz="0" w:space="0" w:color="auto"/>
                <w:left w:val="none" w:sz="0" w:space="0" w:color="auto"/>
                <w:bottom w:val="none" w:sz="0" w:space="0" w:color="auto"/>
                <w:right w:val="none" w:sz="0" w:space="0" w:color="auto"/>
              </w:divBdr>
            </w:div>
          </w:divsChild>
        </w:div>
        <w:div w:id="2066952838">
          <w:marLeft w:val="0"/>
          <w:marRight w:val="0"/>
          <w:marTop w:val="0"/>
          <w:marBottom w:val="0"/>
          <w:divBdr>
            <w:top w:val="none" w:sz="0" w:space="0" w:color="auto"/>
            <w:left w:val="none" w:sz="0" w:space="0" w:color="auto"/>
            <w:bottom w:val="none" w:sz="0" w:space="0" w:color="auto"/>
            <w:right w:val="none" w:sz="0" w:space="0" w:color="auto"/>
          </w:divBdr>
          <w:divsChild>
            <w:div w:id="1030838528">
              <w:marLeft w:val="0"/>
              <w:marRight w:val="0"/>
              <w:marTop w:val="0"/>
              <w:marBottom w:val="0"/>
              <w:divBdr>
                <w:top w:val="none" w:sz="0" w:space="0" w:color="auto"/>
                <w:left w:val="none" w:sz="0" w:space="0" w:color="auto"/>
                <w:bottom w:val="none" w:sz="0" w:space="0" w:color="auto"/>
                <w:right w:val="none" w:sz="0" w:space="0" w:color="auto"/>
              </w:divBdr>
            </w:div>
            <w:div w:id="1654480956">
              <w:marLeft w:val="0"/>
              <w:marRight w:val="0"/>
              <w:marTop w:val="0"/>
              <w:marBottom w:val="0"/>
              <w:divBdr>
                <w:top w:val="none" w:sz="0" w:space="0" w:color="auto"/>
                <w:left w:val="none" w:sz="0" w:space="0" w:color="auto"/>
                <w:bottom w:val="none" w:sz="0" w:space="0" w:color="auto"/>
                <w:right w:val="none" w:sz="0" w:space="0" w:color="auto"/>
              </w:divBdr>
            </w:div>
          </w:divsChild>
        </w:div>
        <w:div w:id="2069916884">
          <w:marLeft w:val="0"/>
          <w:marRight w:val="0"/>
          <w:marTop w:val="0"/>
          <w:marBottom w:val="0"/>
          <w:divBdr>
            <w:top w:val="none" w:sz="0" w:space="0" w:color="auto"/>
            <w:left w:val="none" w:sz="0" w:space="0" w:color="auto"/>
            <w:bottom w:val="none" w:sz="0" w:space="0" w:color="auto"/>
            <w:right w:val="none" w:sz="0" w:space="0" w:color="auto"/>
          </w:divBdr>
          <w:divsChild>
            <w:div w:id="256405121">
              <w:marLeft w:val="0"/>
              <w:marRight w:val="0"/>
              <w:marTop w:val="0"/>
              <w:marBottom w:val="0"/>
              <w:divBdr>
                <w:top w:val="none" w:sz="0" w:space="0" w:color="auto"/>
                <w:left w:val="none" w:sz="0" w:space="0" w:color="auto"/>
                <w:bottom w:val="none" w:sz="0" w:space="0" w:color="auto"/>
                <w:right w:val="none" w:sz="0" w:space="0" w:color="auto"/>
              </w:divBdr>
            </w:div>
            <w:div w:id="17005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5301">
      <w:bodyDiv w:val="1"/>
      <w:marLeft w:val="0"/>
      <w:marRight w:val="0"/>
      <w:marTop w:val="0"/>
      <w:marBottom w:val="0"/>
      <w:divBdr>
        <w:top w:val="none" w:sz="0" w:space="0" w:color="auto"/>
        <w:left w:val="none" w:sz="0" w:space="0" w:color="auto"/>
        <w:bottom w:val="none" w:sz="0" w:space="0" w:color="auto"/>
        <w:right w:val="none" w:sz="0" w:space="0" w:color="auto"/>
      </w:divBdr>
    </w:div>
    <w:div w:id="1847667615">
      <w:bodyDiv w:val="1"/>
      <w:marLeft w:val="0"/>
      <w:marRight w:val="0"/>
      <w:marTop w:val="0"/>
      <w:marBottom w:val="0"/>
      <w:divBdr>
        <w:top w:val="none" w:sz="0" w:space="0" w:color="auto"/>
        <w:left w:val="none" w:sz="0" w:space="0" w:color="auto"/>
        <w:bottom w:val="none" w:sz="0" w:space="0" w:color="auto"/>
        <w:right w:val="none" w:sz="0" w:space="0" w:color="auto"/>
      </w:divBdr>
    </w:div>
    <w:div w:id="1863322018">
      <w:bodyDiv w:val="1"/>
      <w:marLeft w:val="0"/>
      <w:marRight w:val="0"/>
      <w:marTop w:val="0"/>
      <w:marBottom w:val="0"/>
      <w:divBdr>
        <w:top w:val="none" w:sz="0" w:space="0" w:color="auto"/>
        <w:left w:val="none" w:sz="0" w:space="0" w:color="auto"/>
        <w:bottom w:val="none" w:sz="0" w:space="0" w:color="auto"/>
        <w:right w:val="none" w:sz="0" w:space="0" w:color="auto"/>
      </w:divBdr>
    </w:div>
    <w:div w:id="1950164653">
      <w:bodyDiv w:val="1"/>
      <w:marLeft w:val="0"/>
      <w:marRight w:val="0"/>
      <w:marTop w:val="0"/>
      <w:marBottom w:val="0"/>
      <w:divBdr>
        <w:top w:val="none" w:sz="0" w:space="0" w:color="auto"/>
        <w:left w:val="none" w:sz="0" w:space="0" w:color="auto"/>
        <w:bottom w:val="none" w:sz="0" w:space="0" w:color="auto"/>
        <w:right w:val="none" w:sz="0" w:space="0" w:color="auto"/>
      </w:divBdr>
    </w:div>
    <w:div w:id="19942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Medicare/Quality-Payment-Program/Resource-Library/Resource-library.html" TargetMode="External"/><Relationship Id="rId18" Type="http://schemas.openxmlformats.org/officeDocument/2006/relationships/hyperlink" Target="https://qpp.cm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qpp-cm-prod-content.s3.amazonaws.com/uploads/1207/2021%20QPP%20Final%20Rule%20Resources.zip" TargetMode="External"/><Relationship Id="rId7" Type="http://schemas.openxmlformats.org/officeDocument/2006/relationships/webSettings" Target="webSettings.xml"/><Relationship Id="rId12" Type="http://schemas.openxmlformats.org/officeDocument/2006/relationships/hyperlink" Target="https://qpp.cms.gov/developers" TargetMode="External"/><Relationship Id="rId17" Type="http://schemas.openxmlformats.org/officeDocument/2006/relationships/hyperlink" Target="mailto:RegistryVendorSupport@gdi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pp.cms.gov/login" TargetMode="External"/><Relationship Id="rId20" Type="http://schemas.openxmlformats.org/officeDocument/2006/relationships/hyperlink" Target="https://calendar.google.com/calendar?cid=cWNkcmZvcnVtQGdtYWlsLmNvb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Quality-Payment-Program/Resource-Library/Resource-library.html" TargetMode="External"/><Relationship Id="rId24" Type="http://schemas.openxmlformats.org/officeDocument/2006/relationships/hyperlink" Target="mailto:QPP@cms.hhs.gov" TargetMode="External"/><Relationship Id="rId5" Type="http://schemas.openxmlformats.org/officeDocument/2006/relationships/styles" Target="styles.xml"/><Relationship Id="rId15" Type="http://schemas.openxmlformats.org/officeDocument/2006/relationships/hyperlink" Target="https://qpp.cms.gov/login" TargetMode="External"/><Relationship Id="rId23" Type="http://schemas.openxmlformats.org/officeDocument/2006/relationships/hyperlink" Target="https://qpp.cms.gov/" TargetMode="External"/><Relationship Id="rId10" Type="http://schemas.openxmlformats.org/officeDocument/2006/relationships/hyperlink" Target="https://qpp.cms.gov/developers" TargetMode="External"/><Relationship Id="rId19" Type="http://schemas.openxmlformats.org/officeDocument/2006/relationships/hyperlink" Target="https://qpp.cm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pp.cms.gov/about/resource-library" TargetMode="External"/><Relationship Id="rId22" Type="http://schemas.openxmlformats.org/officeDocument/2006/relationships/hyperlink" Target="https://qpp.cm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2"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 Id="rId1" Type="http://schemas.openxmlformats.org/officeDocument/2006/relationships/hyperlink" Target="https://1.next.westlaw.com/Link/Document/FullText?findType=L&amp;pubNum=1000547&amp;cite=42CFRS414.1380&amp;originatingDoc=N488D5941912211EA9C10FF615BA541D9&amp;refType=VB&amp;originationContext=document&amp;transitionType=DocumentItem&amp;contextData=(sc.History*o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45534D507C74EAC226738709DB8A4" ma:contentTypeVersion="14" ma:contentTypeDescription="Create a new document." ma:contentTypeScope="" ma:versionID="e30e7ddd719d739c0062fb80b0d99925">
  <xsd:schema xmlns:xsd="http://www.w3.org/2001/XMLSchema" xmlns:xs="http://www.w3.org/2001/XMLSchema" xmlns:p="http://schemas.microsoft.com/office/2006/metadata/properties" xmlns:ns1="http://schemas.microsoft.com/sharepoint/v3" xmlns:ns2="c35090b3-64f1-4528-b25f-c34218e25d33" xmlns:ns3="3a8a1160-485e-4e45-b8cc-3eb60f06e8b9" targetNamespace="http://schemas.microsoft.com/office/2006/metadata/properties" ma:root="true" ma:fieldsID="eb6d23038aa2de1173502dcfe9ac6b4c" ns1:_="" ns2:_="" ns3:_="">
    <xsd:import namespace="http://schemas.microsoft.com/sharepoint/v3"/>
    <xsd:import namespace="c35090b3-64f1-4528-b25f-c34218e25d33"/>
    <xsd:import namespace="3a8a1160-485e-4e45-b8cc-3eb60f06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StatusCal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90b3-64f1-4528-b25f-c34218e25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8a1160-485e-4e45-b8cc-3eb60f06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Calls" ma:index="14" nillable="true" ma:displayName="Meetings" ma:format="Dropdown" ma:internalName="StatusCalls">
      <xsd:simpleType>
        <xsd:union memberTypes="dms:Text">
          <xsd:simpleType>
            <xsd:restriction base="dms:Choice">
              <xsd:enumeration value="N/A"/>
              <xsd:enumeration value="Kick off"/>
              <xsd:enumeration value="MVP"/>
              <xsd:enumeration value="COR"/>
              <xsd:enumeration value="Call for Measures"/>
              <xsd:enumeration value="CMS IA Review"/>
              <xsd:enumeration value="IA Stakeholder"/>
              <xsd:enumeration value="IA Team"/>
              <xsd:enumeration value="IA TEP"/>
              <xsd:enumeration value="IBR"/>
              <xsd:enumeration value="Implementation Stakeholder"/>
              <xsd:enumeration value="PI Measure Review"/>
              <xsd:enumeration value="Management Review"/>
              <xsd:enumeration value="QCDR Measure Review"/>
              <xsd:enumeration value="QCDR/QR Kickoff"/>
              <xsd:enumeration value="QCDR/QR Support Call"/>
              <xsd:enumeration value="Choice 17"/>
              <xsd:enumeration value="Rulemaking"/>
              <xsd:enumeration value="Web Interface"/>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Calls xmlns="3a8a1160-485e-4e45-b8cc-3eb60f06e8b9" xsi:nil="true"/>
  </documentManagement>
</p:properties>
</file>

<file path=customXml/itemProps1.xml><?xml version="1.0" encoding="utf-8"?>
<ds:datastoreItem xmlns:ds="http://schemas.openxmlformats.org/officeDocument/2006/customXml" ds:itemID="{693EED42-9D8A-4557-BD83-C6D4B16CD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090b3-64f1-4528-b25f-c34218e25d33"/>
    <ds:schemaRef ds:uri="3a8a1160-485e-4e45-b8cc-3eb60f06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244D4-A9AC-4A15-B9E2-DA77381F04B9}">
  <ds:schemaRefs>
    <ds:schemaRef ds:uri="http://schemas.microsoft.com/sharepoint/v3/contenttype/forms"/>
  </ds:schemaRefs>
</ds:datastoreItem>
</file>

<file path=customXml/itemProps3.xml><?xml version="1.0" encoding="utf-8"?>
<ds:datastoreItem xmlns:ds="http://schemas.openxmlformats.org/officeDocument/2006/customXml" ds:itemID="{6E3A5F03-3A5B-49CC-B56D-DFD2160E5DC5}">
  <ds:schemaRefs>
    <ds:schemaRef ds:uri="c35090b3-64f1-4528-b25f-c34218e25d33"/>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a8a1160-485e-4e45-b8cc-3eb60f06e8b9"/>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7556</Words>
  <Characters>43070</Characters>
  <Application>Microsoft Office Word</Application>
  <DocSecurity>0</DocSecurity>
  <Lines>358</Lines>
  <Paragraphs>101</Paragraphs>
  <ScaleCrop>false</ScaleCrop>
  <Company/>
  <LinksUpToDate>false</LinksUpToDate>
  <CharactersWithSpaces>50525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Kogan</dc:creator>
  <cp:keywords/>
  <dc:description/>
  <cp:lastModifiedBy>Santhi Chebrolu</cp:lastModifiedBy>
  <cp:revision>3</cp:revision>
  <dcterms:created xsi:type="dcterms:W3CDTF">2021-04-28T14:58:00Z</dcterms:created>
  <dcterms:modified xsi:type="dcterms:W3CDTF">2021-04-28T14:59:00Z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0x0101003F145534D507C74EAC226738709DB8A4</vt:lpwstr>
  </property>
</Properties>
</file>