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6B81" w:rsidR="00E10551" w:rsidP="00E10551" w:rsidRDefault="00E10551" w14:paraId="1E4C435C" w14:textId="5E497FF4">
      <w:pPr>
        <w:suppressAutoHyphens/>
        <w:jc w:val="center"/>
        <w:rPr>
          <w:rFonts w:ascii="Times New Roman" w:hAnsi="Times New Roman" w:cs="Times New Roman"/>
        </w:rPr>
      </w:pPr>
      <w:r w:rsidRPr="00CB6B81">
        <w:rPr>
          <w:rFonts w:ascii="Times New Roman" w:hAnsi="Times New Roman" w:cs="Times New Roman"/>
          <w:b/>
        </w:rPr>
        <w:t>S</w:t>
      </w:r>
      <w:r w:rsidR="00E55853">
        <w:rPr>
          <w:rFonts w:ascii="Times New Roman" w:hAnsi="Times New Roman" w:cs="Times New Roman"/>
          <w:b/>
        </w:rPr>
        <w:t>upporting Statement for</w:t>
      </w:r>
      <w:r w:rsidRPr="00CB6B81">
        <w:rPr>
          <w:rFonts w:ascii="Times New Roman" w:hAnsi="Times New Roman" w:cs="Times New Roman"/>
          <w:b/>
        </w:rPr>
        <w:t xml:space="preserve"> F</w:t>
      </w:r>
      <w:r w:rsidR="00E55853">
        <w:rPr>
          <w:rFonts w:ascii="Times New Roman" w:hAnsi="Times New Roman" w:cs="Times New Roman"/>
          <w:b/>
        </w:rPr>
        <w:t xml:space="preserve">orm </w:t>
      </w:r>
      <w:r w:rsidRPr="00CB6B81">
        <w:rPr>
          <w:rFonts w:ascii="Times New Roman" w:hAnsi="Times New Roman" w:cs="Times New Roman"/>
          <w:b/>
        </w:rPr>
        <w:t>HA-4632</w:t>
      </w:r>
    </w:p>
    <w:p w:rsidRPr="00CB6B81" w:rsidR="00E10551" w:rsidP="00E10551" w:rsidRDefault="00E10551" w14:paraId="6EC0F59D" w14:textId="77777777">
      <w:pPr>
        <w:suppressAutoHyphens/>
        <w:jc w:val="center"/>
        <w:rPr>
          <w:rFonts w:ascii="Times New Roman" w:hAnsi="Times New Roman" w:cs="Times New Roman"/>
          <w:b/>
        </w:rPr>
      </w:pPr>
      <w:r w:rsidRPr="00CB6B81">
        <w:rPr>
          <w:rFonts w:ascii="Times New Roman" w:hAnsi="Times New Roman" w:cs="Times New Roman"/>
          <w:b/>
        </w:rPr>
        <w:t>C</w:t>
      </w:r>
      <w:r w:rsidR="00E55853">
        <w:rPr>
          <w:rFonts w:ascii="Times New Roman" w:hAnsi="Times New Roman" w:cs="Times New Roman"/>
          <w:b/>
        </w:rPr>
        <w:t>laimant’s Medications</w:t>
      </w:r>
    </w:p>
    <w:p w:rsidRPr="00CB6B81" w:rsidR="00E10551" w:rsidP="00E10551" w:rsidRDefault="00E10551" w14:paraId="7B9B7607" w14:textId="77777777">
      <w:pPr>
        <w:pStyle w:val="PlainText"/>
        <w:jc w:val="center"/>
        <w:rPr>
          <w:rFonts w:ascii="Times New Roman" w:hAnsi="Times New Roman" w:cs="Times New Roman"/>
          <w:b/>
          <w:sz w:val="24"/>
          <w:szCs w:val="24"/>
        </w:rPr>
      </w:pPr>
      <w:r w:rsidRPr="00CB6B81">
        <w:rPr>
          <w:rFonts w:ascii="Times New Roman" w:hAnsi="Times New Roman" w:cs="Times New Roman"/>
          <w:b/>
          <w:sz w:val="24"/>
          <w:szCs w:val="24"/>
        </w:rPr>
        <w:t>20 CFR, 404.1512 and 416.912</w:t>
      </w:r>
    </w:p>
    <w:p w:rsidR="00E10551" w:rsidP="00E10551" w:rsidRDefault="00947FC8" w14:paraId="160BDD43" w14:textId="77777777">
      <w:pPr>
        <w:pStyle w:val="EndnoteText"/>
        <w:suppressAutoHyphens/>
        <w:jc w:val="center"/>
        <w:rPr>
          <w:rFonts w:ascii="Times New Roman" w:hAnsi="Times New Roman" w:cs="Times New Roman"/>
          <w:b/>
        </w:rPr>
      </w:pPr>
      <w:r w:rsidRPr="00CB6B81">
        <w:rPr>
          <w:rFonts w:ascii="Times New Roman" w:hAnsi="Times New Roman" w:cs="Times New Roman"/>
          <w:b/>
        </w:rPr>
        <w:t>OMB No. 0960-0289</w:t>
      </w:r>
    </w:p>
    <w:p w:rsidRPr="00CB6B81" w:rsidR="00B61FBF" w:rsidP="009D7F1D" w:rsidRDefault="00B61FBF" w14:paraId="60340A69" w14:textId="77777777">
      <w:pPr>
        <w:suppressAutoHyphens/>
        <w:rPr>
          <w:rFonts w:ascii="Times New Roman" w:hAnsi="Times New Roman" w:cs="Times New Roman"/>
        </w:rPr>
      </w:pPr>
    </w:p>
    <w:p w:rsidRPr="00CB6B81" w:rsidR="00E10551" w:rsidP="009F44BB" w:rsidRDefault="00E10551" w14:paraId="47804B64" w14:textId="77777777">
      <w:pPr>
        <w:suppressAutoHyphens/>
        <w:ind w:left="720" w:hanging="720"/>
        <w:rPr>
          <w:rFonts w:ascii="Times New Roman" w:hAnsi="Times New Roman" w:cs="Times New Roman"/>
          <w:b/>
        </w:rPr>
      </w:pPr>
      <w:r w:rsidRPr="009F44BB">
        <w:rPr>
          <w:rFonts w:ascii="Times New Roman" w:hAnsi="Times New Roman" w:cs="Times New Roman"/>
          <w:b/>
        </w:rPr>
        <w:t>A.</w:t>
      </w:r>
      <w:r w:rsidRPr="00CB6B81">
        <w:rPr>
          <w:rFonts w:ascii="Times New Roman" w:hAnsi="Times New Roman" w:cs="Times New Roman"/>
        </w:rPr>
        <w:tab/>
      </w:r>
      <w:r w:rsidRPr="00CB6B81">
        <w:rPr>
          <w:rFonts w:ascii="Times New Roman" w:hAnsi="Times New Roman" w:cs="Times New Roman"/>
          <w:b/>
          <w:u w:val="single"/>
        </w:rPr>
        <w:t>Justification</w:t>
      </w:r>
    </w:p>
    <w:p w:rsidRPr="00CB6B81" w:rsidR="00E10551" w:rsidP="00E10551" w:rsidRDefault="00E10551" w14:paraId="1FD90EBA" w14:textId="77777777">
      <w:pPr>
        <w:pStyle w:val="EndnoteText"/>
        <w:suppressAutoHyphens/>
        <w:rPr>
          <w:rFonts w:ascii="Times New Roman" w:hAnsi="Times New Roman" w:cs="Times New Roman"/>
        </w:rPr>
      </w:pPr>
    </w:p>
    <w:p w:rsidRPr="00E55853" w:rsidR="00E55853" w:rsidP="009F44BB" w:rsidRDefault="00CB6B81" w14:paraId="6516AF6A" w14:textId="77777777">
      <w:pPr>
        <w:pStyle w:val="ListParagraph"/>
        <w:numPr>
          <w:ilvl w:val="0"/>
          <w:numId w:val="6"/>
        </w:numPr>
        <w:suppressAutoHyphens/>
        <w:ind w:left="720" w:firstLine="180"/>
        <w:rPr>
          <w:rFonts w:ascii="Times New Roman" w:hAnsi="Times New Roman" w:cs="Times New Roman"/>
          <w:iCs/>
        </w:rPr>
      </w:pPr>
      <w:r w:rsidRPr="00E55853">
        <w:rPr>
          <w:rFonts w:ascii="Times New Roman" w:hAnsi="Times New Roman" w:cs="Times New Roman"/>
          <w:b/>
          <w:iCs/>
        </w:rPr>
        <w:t>Introduction /Authoring Laws and Regulations</w:t>
      </w:r>
    </w:p>
    <w:p w:rsidRPr="00E55853" w:rsidR="00E55853" w:rsidP="009F44BB" w:rsidRDefault="00E10551" w14:paraId="3254580A" w14:textId="77777777">
      <w:pPr>
        <w:pStyle w:val="ListParagraph"/>
        <w:suppressAutoHyphens/>
        <w:ind w:left="1440"/>
        <w:rPr>
          <w:rFonts w:ascii="Times New Roman" w:hAnsi="Times New Roman" w:cs="Times New Roman"/>
        </w:rPr>
      </w:pPr>
      <w:r w:rsidRPr="00E55853">
        <w:rPr>
          <w:rFonts w:ascii="Times New Roman" w:hAnsi="Times New Roman" w:cs="Times New Roman"/>
          <w:i/>
        </w:rPr>
        <w:t xml:space="preserve">Sections 205(a), 223(d), </w:t>
      </w:r>
      <w:r w:rsidR="00563ABC">
        <w:rPr>
          <w:rFonts w:ascii="Times New Roman" w:hAnsi="Times New Roman" w:cs="Times New Roman"/>
          <w:i/>
        </w:rPr>
        <w:t xml:space="preserve">702, </w:t>
      </w:r>
      <w:r w:rsidRPr="00E55853">
        <w:rPr>
          <w:rFonts w:ascii="Times New Roman" w:hAnsi="Times New Roman" w:cs="Times New Roman"/>
          <w:i/>
        </w:rPr>
        <w:t>1614(a), 1631(e)</w:t>
      </w:r>
      <w:r w:rsidRPr="00563ABC">
        <w:rPr>
          <w:rFonts w:ascii="Times New Roman" w:hAnsi="Times New Roman" w:cs="Times New Roman"/>
        </w:rPr>
        <w:t xml:space="preserve"> </w:t>
      </w:r>
      <w:r w:rsidRPr="00563ABC" w:rsidR="00563ABC">
        <w:rPr>
          <w:rFonts w:ascii="Times New Roman" w:hAnsi="Times New Roman" w:cs="Times New Roman"/>
        </w:rPr>
        <w:t xml:space="preserve">and </w:t>
      </w:r>
      <w:r w:rsidR="00563ABC">
        <w:rPr>
          <w:rFonts w:ascii="Times New Roman" w:hAnsi="Times New Roman" w:cs="Times New Roman"/>
          <w:i/>
        </w:rPr>
        <w:t xml:space="preserve">1869(b)(1) </w:t>
      </w:r>
      <w:r w:rsidRPr="00E55853">
        <w:rPr>
          <w:rFonts w:ascii="Times New Roman" w:hAnsi="Times New Roman" w:cs="Times New Roman"/>
        </w:rPr>
        <w:t>of the</w:t>
      </w:r>
      <w:r w:rsidR="00171EA7">
        <w:rPr>
          <w:rFonts w:ascii="Times New Roman" w:hAnsi="Times New Roman" w:cs="Times New Roman"/>
          <w:i/>
        </w:rPr>
        <w:t xml:space="preserve"> Social Security Act (</w:t>
      </w:r>
      <w:r w:rsidRPr="00E55853">
        <w:rPr>
          <w:rFonts w:ascii="Times New Roman" w:hAnsi="Times New Roman" w:cs="Times New Roman"/>
          <w:i/>
        </w:rPr>
        <w:t xml:space="preserve">Act), </w:t>
      </w:r>
      <w:r w:rsidRPr="00E55853">
        <w:rPr>
          <w:rFonts w:ascii="Times New Roman" w:hAnsi="Times New Roman" w:cs="Times New Roman"/>
        </w:rPr>
        <w:t>as amended</w:t>
      </w:r>
      <w:r w:rsidRPr="00E55853">
        <w:rPr>
          <w:rFonts w:ascii="Times New Roman" w:hAnsi="Times New Roman" w:cs="Times New Roman"/>
          <w:i/>
        </w:rPr>
        <w:t xml:space="preserve">, </w:t>
      </w:r>
      <w:r w:rsidRPr="00E55853">
        <w:rPr>
          <w:rFonts w:ascii="Times New Roman" w:hAnsi="Times New Roman" w:cs="Times New Roman"/>
        </w:rPr>
        <w:t>and</w:t>
      </w:r>
      <w:r w:rsidRPr="00E55853">
        <w:rPr>
          <w:rFonts w:ascii="Times New Roman" w:hAnsi="Times New Roman" w:cs="Times New Roman"/>
          <w:i/>
        </w:rPr>
        <w:t xml:space="preserve"> 20 CFR 404.1512 </w:t>
      </w:r>
      <w:r w:rsidRPr="00E55853">
        <w:rPr>
          <w:rFonts w:ascii="Times New Roman" w:hAnsi="Times New Roman" w:cs="Times New Roman"/>
        </w:rPr>
        <w:t>and</w:t>
      </w:r>
      <w:r w:rsidRPr="00E55853">
        <w:rPr>
          <w:rFonts w:ascii="Times New Roman" w:hAnsi="Times New Roman" w:cs="Times New Roman"/>
          <w:i/>
        </w:rPr>
        <w:t xml:space="preserve"> 416.912 </w:t>
      </w:r>
      <w:r w:rsidRPr="00E55853">
        <w:rPr>
          <w:rFonts w:ascii="Times New Roman" w:hAnsi="Times New Roman" w:cs="Times New Roman"/>
        </w:rPr>
        <w:t>of the</w:t>
      </w:r>
      <w:r w:rsidRPr="00E55853">
        <w:rPr>
          <w:rFonts w:ascii="Times New Roman" w:hAnsi="Times New Roman" w:cs="Times New Roman"/>
          <w:i/>
        </w:rPr>
        <w:t xml:space="preserve"> Code of Federal Regulations </w:t>
      </w:r>
      <w:r w:rsidRPr="00E55853">
        <w:rPr>
          <w:rFonts w:ascii="Times New Roman" w:hAnsi="Times New Roman" w:cs="Times New Roman"/>
        </w:rPr>
        <w:t>authorize the Social Security Administration (SSA) to collect the information on Form HA-4632.  The</w:t>
      </w:r>
      <w:r w:rsidRPr="00E55853">
        <w:rPr>
          <w:rFonts w:ascii="Times New Roman" w:hAnsi="Times New Roman" w:cs="Times New Roman"/>
          <w:i/>
        </w:rPr>
        <w:t xml:space="preserve"> Act</w:t>
      </w:r>
      <w:r w:rsidRPr="00E55853">
        <w:rPr>
          <w:rFonts w:ascii="Times New Roman" w:hAnsi="Times New Roman" w:cs="Times New Roman"/>
        </w:rPr>
        <w:t xml:space="preserve"> and</w:t>
      </w:r>
      <w:r w:rsidR="00171EA7">
        <w:rPr>
          <w:rFonts w:ascii="Times New Roman" w:hAnsi="Times New Roman" w:cs="Times New Roman"/>
        </w:rPr>
        <w:t xml:space="preserve"> the regulations require </w:t>
      </w:r>
      <w:r w:rsidRPr="00E55853">
        <w:rPr>
          <w:rFonts w:ascii="Times New Roman" w:hAnsi="Times New Roman" w:cs="Times New Roman"/>
        </w:rPr>
        <w:t>claimant</w:t>
      </w:r>
      <w:r w:rsidR="00171EA7">
        <w:rPr>
          <w:rFonts w:ascii="Times New Roman" w:hAnsi="Times New Roman" w:cs="Times New Roman"/>
        </w:rPr>
        <w:t>s</w:t>
      </w:r>
      <w:r w:rsidRPr="00E55853">
        <w:rPr>
          <w:rFonts w:ascii="Times New Roman" w:hAnsi="Times New Roman" w:cs="Times New Roman"/>
        </w:rPr>
        <w:t xml:space="preserve"> filing for Social Security, Old Age, Survivors and Disability Insurance (OASDI)</w:t>
      </w:r>
      <w:r w:rsidR="00E34791">
        <w:rPr>
          <w:rFonts w:ascii="Times New Roman" w:hAnsi="Times New Roman" w:cs="Times New Roman"/>
        </w:rPr>
        <w:t>,</w:t>
      </w:r>
      <w:r w:rsidRPr="00E55853">
        <w:rPr>
          <w:rFonts w:ascii="Times New Roman" w:hAnsi="Times New Roman" w:cs="Times New Roman"/>
        </w:rPr>
        <w:t xml:space="preserve"> or Supplemental Security Income (SSI)</w:t>
      </w:r>
      <w:r w:rsidRPr="00E55853" w:rsidR="00947FC8">
        <w:rPr>
          <w:rFonts w:ascii="Times New Roman" w:hAnsi="Times New Roman" w:cs="Times New Roman"/>
        </w:rPr>
        <w:t xml:space="preserve"> payments</w:t>
      </w:r>
      <w:r w:rsidRPr="00E55853">
        <w:rPr>
          <w:rFonts w:ascii="Times New Roman" w:hAnsi="Times New Roman" w:cs="Times New Roman"/>
        </w:rPr>
        <w:t xml:space="preserve"> based on disability</w:t>
      </w:r>
      <w:r w:rsidR="00E34791">
        <w:rPr>
          <w:rFonts w:ascii="Times New Roman" w:hAnsi="Times New Roman" w:cs="Times New Roman"/>
        </w:rPr>
        <w:t xml:space="preserve">, </w:t>
      </w:r>
      <w:r w:rsidR="00171EA7">
        <w:rPr>
          <w:rFonts w:ascii="Times New Roman" w:hAnsi="Times New Roman" w:cs="Times New Roman"/>
        </w:rPr>
        <w:t>to</w:t>
      </w:r>
      <w:r w:rsidRPr="00E55853">
        <w:rPr>
          <w:rFonts w:ascii="Times New Roman" w:hAnsi="Times New Roman" w:cs="Times New Roman"/>
        </w:rPr>
        <w:t xml:space="preserve"> provide SSA with </w:t>
      </w:r>
      <w:r w:rsidR="00171EA7">
        <w:rPr>
          <w:rFonts w:ascii="Times New Roman" w:hAnsi="Times New Roman" w:cs="Times New Roman"/>
        </w:rPr>
        <w:t xml:space="preserve">evidence </w:t>
      </w:r>
      <w:r w:rsidRPr="00E55853" w:rsidR="00947FC8">
        <w:rPr>
          <w:rFonts w:ascii="Times New Roman" w:hAnsi="Times New Roman" w:cs="Times New Roman"/>
        </w:rPr>
        <w:t>show</w:t>
      </w:r>
      <w:r w:rsidR="00171EA7">
        <w:rPr>
          <w:rFonts w:ascii="Times New Roman" w:hAnsi="Times New Roman" w:cs="Times New Roman"/>
        </w:rPr>
        <w:t>ing</w:t>
      </w:r>
      <w:r w:rsidRPr="00E55853" w:rsidR="00947FC8">
        <w:rPr>
          <w:rFonts w:ascii="Times New Roman" w:hAnsi="Times New Roman" w:cs="Times New Roman"/>
        </w:rPr>
        <w:t xml:space="preserve"> </w:t>
      </w:r>
      <w:r w:rsidR="00171EA7">
        <w:rPr>
          <w:rFonts w:ascii="Times New Roman" w:hAnsi="Times New Roman" w:cs="Times New Roman"/>
        </w:rPr>
        <w:t>how the claimants'</w:t>
      </w:r>
      <w:r w:rsidRPr="00E55853">
        <w:rPr>
          <w:rFonts w:ascii="Times New Roman" w:hAnsi="Times New Roman" w:cs="Times New Roman"/>
        </w:rPr>
        <w:t xml:space="preserve"> impairment(s) affect </w:t>
      </w:r>
      <w:r w:rsidR="00171EA7">
        <w:rPr>
          <w:rFonts w:ascii="Times New Roman" w:hAnsi="Times New Roman" w:cs="Times New Roman"/>
        </w:rPr>
        <w:t>their</w:t>
      </w:r>
      <w:r w:rsidRPr="00E55853">
        <w:rPr>
          <w:rFonts w:ascii="Times New Roman" w:hAnsi="Times New Roman" w:cs="Times New Roman"/>
        </w:rPr>
        <w:t xml:space="preserve"> ability to work.  The information</w:t>
      </w:r>
      <w:r w:rsidR="00171EA7">
        <w:rPr>
          <w:rFonts w:ascii="Times New Roman" w:hAnsi="Times New Roman" w:cs="Times New Roman"/>
        </w:rPr>
        <w:t xml:space="preserve"> we request</w:t>
      </w:r>
      <w:r w:rsidRPr="00E55853">
        <w:rPr>
          <w:rFonts w:ascii="Times New Roman" w:hAnsi="Times New Roman" w:cs="Times New Roman"/>
        </w:rPr>
        <w:t xml:space="preserve"> on </w:t>
      </w:r>
      <w:r w:rsidR="00E34791">
        <w:rPr>
          <w:rFonts w:ascii="Times New Roman" w:hAnsi="Times New Roman" w:cs="Times New Roman"/>
        </w:rPr>
        <w:t>Form HA-4632</w:t>
      </w:r>
      <w:r w:rsidRPr="00E55853">
        <w:rPr>
          <w:rFonts w:ascii="Times New Roman" w:hAnsi="Times New Roman" w:cs="Times New Roman"/>
        </w:rPr>
        <w:t xml:space="preserve"> </w:t>
      </w:r>
      <w:r w:rsidR="00E34791">
        <w:rPr>
          <w:rFonts w:ascii="Times New Roman" w:hAnsi="Times New Roman" w:cs="Times New Roman"/>
        </w:rPr>
        <w:t>f</w:t>
      </w:r>
      <w:r w:rsidRPr="00E55853">
        <w:rPr>
          <w:rFonts w:ascii="Times New Roman" w:hAnsi="Times New Roman" w:cs="Times New Roman"/>
        </w:rPr>
        <w:t>acilitates collecting medical information to sup</w:t>
      </w:r>
      <w:r w:rsidRPr="00E55853" w:rsidR="00947FC8">
        <w:rPr>
          <w:rFonts w:ascii="Times New Roman" w:hAnsi="Times New Roman" w:cs="Times New Roman"/>
        </w:rPr>
        <w:t>port the claimant</w:t>
      </w:r>
      <w:r w:rsidR="00171EA7">
        <w:rPr>
          <w:rFonts w:ascii="Times New Roman" w:hAnsi="Times New Roman" w:cs="Times New Roman"/>
        </w:rPr>
        <w:t>s'</w:t>
      </w:r>
      <w:r w:rsidRPr="00E55853" w:rsidR="00947FC8">
        <w:rPr>
          <w:rFonts w:ascii="Times New Roman" w:hAnsi="Times New Roman" w:cs="Times New Roman"/>
        </w:rPr>
        <w:t xml:space="preserve"> application</w:t>
      </w:r>
      <w:r w:rsidR="00171EA7">
        <w:rPr>
          <w:rFonts w:ascii="Times New Roman" w:hAnsi="Times New Roman" w:cs="Times New Roman"/>
        </w:rPr>
        <w:t>s</w:t>
      </w:r>
      <w:r w:rsidRPr="00E55853">
        <w:rPr>
          <w:rFonts w:ascii="Times New Roman" w:hAnsi="Times New Roman" w:cs="Times New Roman"/>
        </w:rPr>
        <w:t>.</w:t>
      </w:r>
      <w:r w:rsidRPr="00CB6B81" w:rsidR="00E55853">
        <w:rPr>
          <w:rFonts w:ascii="Times New Roman" w:hAnsi="Times New Roman" w:cs="Times New Roman"/>
          <w:b/>
        </w:rPr>
        <w:t xml:space="preserve"> </w:t>
      </w:r>
    </w:p>
    <w:p w:rsidRPr="00E55853" w:rsidR="00E55853" w:rsidP="00E55853" w:rsidRDefault="00E55853" w14:paraId="68C24C00" w14:textId="77777777">
      <w:pPr>
        <w:pStyle w:val="ListParagraph"/>
        <w:suppressAutoHyphens/>
        <w:rPr>
          <w:rFonts w:ascii="Times New Roman" w:hAnsi="Times New Roman" w:cs="Times New Roman"/>
        </w:rPr>
      </w:pPr>
    </w:p>
    <w:p w:rsidR="00E55853" w:rsidP="009F44BB" w:rsidRDefault="00CB6B81" w14:paraId="00EA8A13" w14:textId="77777777">
      <w:pPr>
        <w:pStyle w:val="ListParagraph"/>
        <w:numPr>
          <w:ilvl w:val="0"/>
          <w:numId w:val="6"/>
        </w:numPr>
        <w:suppressAutoHyphens/>
        <w:ind w:left="720" w:firstLine="180"/>
        <w:rPr>
          <w:rFonts w:ascii="Times New Roman" w:hAnsi="Times New Roman" w:cs="Times New Roman"/>
        </w:rPr>
      </w:pPr>
      <w:r w:rsidRPr="00CB6B81">
        <w:rPr>
          <w:rFonts w:ascii="Times New Roman" w:hAnsi="Times New Roman" w:cs="Times New Roman"/>
          <w:b/>
        </w:rPr>
        <w:t>Description of Collection</w:t>
      </w:r>
    </w:p>
    <w:p w:rsidRPr="00171EA7" w:rsidR="00171EA7" w:rsidP="009F44BB" w:rsidRDefault="00171EA7" w14:paraId="40BFA7DC" w14:textId="5D54BC31">
      <w:pPr>
        <w:pStyle w:val="ListParagraph"/>
        <w:suppressAutoHyphens/>
        <w:ind w:left="1440"/>
        <w:rPr>
          <w:rFonts w:ascii="Times New Roman" w:hAnsi="Times New Roman" w:cs="Times New Roman"/>
        </w:rPr>
      </w:pPr>
      <w:r w:rsidRPr="00171EA7">
        <w:rPr>
          <w:rFonts w:ascii="Times New Roman" w:hAnsi="Times New Roman" w:cs="Times New Roman"/>
          <w:lang w:eastAsia="en-US"/>
        </w:rPr>
        <w:t>In cases</w:t>
      </w:r>
      <w:r w:rsidRPr="00171EA7">
        <w:rPr>
          <w:rFonts w:ascii="Times New Roman" w:hAnsi="Times New Roman" w:cs="Times New Roman"/>
          <w:bCs/>
        </w:rPr>
        <w:t xml:space="preserve"> </w:t>
      </w:r>
      <w:r w:rsidRPr="00171EA7">
        <w:rPr>
          <w:rFonts w:ascii="Times New Roman" w:hAnsi="Times New Roman" w:cs="Times New Roman"/>
          <w:lang w:eastAsia="en-US"/>
        </w:rPr>
        <w:t>where claimants request a hearing after</w:t>
      </w:r>
      <w:r w:rsidRPr="00171EA7">
        <w:rPr>
          <w:rFonts w:ascii="Times New Roman" w:hAnsi="Times New Roman" w:cs="Times New Roman"/>
          <w:bCs/>
        </w:rPr>
        <w:t xml:space="preserve"> </w:t>
      </w:r>
      <w:r w:rsidRPr="00171EA7">
        <w:rPr>
          <w:rFonts w:ascii="Times New Roman" w:hAnsi="Times New Roman" w:cs="Times New Roman"/>
          <w:lang w:eastAsia="en-US"/>
        </w:rPr>
        <w:t>denial of their disability claim for Social Security, SSA uses Form HA-4632 to</w:t>
      </w:r>
      <w:r w:rsidRPr="00171EA7">
        <w:rPr>
          <w:rFonts w:ascii="Times New Roman" w:hAnsi="Times New Roman" w:cs="Times New Roman"/>
          <w:bCs/>
        </w:rPr>
        <w:t xml:space="preserve"> </w:t>
      </w:r>
      <w:r w:rsidRPr="00171EA7">
        <w:rPr>
          <w:rFonts w:ascii="Times New Roman" w:hAnsi="Times New Roman" w:cs="Times New Roman"/>
          <w:lang w:eastAsia="en-US"/>
        </w:rPr>
        <w:t>request information from the claimant</w:t>
      </w:r>
      <w:r w:rsidRPr="00171EA7">
        <w:rPr>
          <w:rFonts w:ascii="Times New Roman" w:hAnsi="Times New Roman" w:cs="Times New Roman"/>
          <w:bCs/>
        </w:rPr>
        <w:t xml:space="preserve"> </w:t>
      </w:r>
      <w:r w:rsidRPr="00171EA7">
        <w:rPr>
          <w:rFonts w:ascii="Times New Roman" w:hAnsi="Times New Roman" w:cs="Times New Roman"/>
          <w:lang w:eastAsia="en-US"/>
        </w:rPr>
        <w:t>regarding the medications they use.  This information helps the</w:t>
      </w:r>
      <w:r w:rsidRPr="00171EA7">
        <w:rPr>
          <w:rFonts w:ascii="Times New Roman" w:hAnsi="Times New Roman" w:cs="Times New Roman"/>
          <w:bCs/>
        </w:rPr>
        <w:t xml:space="preserve"> </w:t>
      </w:r>
      <w:r w:rsidRPr="00171EA7">
        <w:rPr>
          <w:rFonts w:ascii="Times New Roman" w:hAnsi="Times New Roman" w:cs="Times New Roman"/>
          <w:lang w:eastAsia="en-US"/>
        </w:rPr>
        <w:t>judge</w:t>
      </w:r>
      <w:r w:rsidR="00862BE7">
        <w:rPr>
          <w:rFonts w:ascii="Times New Roman" w:hAnsi="Times New Roman" w:cs="Times New Roman"/>
          <w:lang w:eastAsia="en-US"/>
        </w:rPr>
        <w:t xml:space="preserve"> </w:t>
      </w:r>
      <w:r w:rsidRPr="00171EA7">
        <w:rPr>
          <w:rFonts w:ascii="Times New Roman" w:hAnsi="Times New Roman" w:cs="Times New Roman"/>
          <w:lang w:eastAsia="en-US"/>
        </w:rPr>
        <w:t>overseeing the</w:t>
      </w:r>
      <w:r w:rsidRPr="00171EA7">
        <w:rPr>
          <w:rFonts w:ascii="Times New Roman" w:hAnsi="Times New Roman" w:cs="Times New Roman"/>
          <w:bCs/>
        </w:rPr>
        <w:t xml:space="preserve"> </w:t>
      </w:r>
      <w:r>
        <w:rPr>
          <w:rFonts w:ascii="Times New Roman" w:hAnsi="Times New Roman" w:cs="Times New Roman"/>
          <w:lang w:eastAsia="en-US"/>
        </w:rPr>
        <w:t xml:space="preserve">case to </w:t>
      </w:r>
      <w:r w:rsidR="006A6061">
        <w:rPr>
          <w:rFonts w:ascii="Times New Roman" w:hAnsi="Times New Roman" w:cs="Times New Roman"/>
          <w:lang w:eastAsia="en-US"/>
        </w:rPr>
        <w:t xml:space="preserve">fully </w:t>
      </w:r>
      <w:r w:rsidRPr="00171EA7">
        <w:rPr>
          <w:rFonts w:ascii="Times New Roman" w:hAnsi="Times New Roman" w:cs="Times New Roman"/>
          <w:lang w:eastAsia="en-US"/>
        </w:rPr>
        <w:t>investigate</w:t>
      </w:r>
      <w:proofErr w:type="gramStart"/>
      <w:r w:rsidR="006A6061">
        <w:rPr>
          <w:rFonts w:ascii="Times New Roman" w:hAnsi="Times New Roman" w:cs="Times New Roman"/>
          <w:lang w:eastAsia="en-US"/>
        </w:rPr>
        <w:t>:  (</w:t>
      </w:r>
      <w:proofErr w:type="gramEnd"/>
      <w:r>
        <w:rPr>
          <w:rFonts w:ascii="Times New Roman" w:hAnsi="Times New Roman" w:cs="Times New Roman"/>
          <w:lang w:eastAsia="en-US"/>
        </w:rPr>
        <w:t>1) </w:t>
      </w:r>
      <w:r w:rsidRPr="00171EA7">
        <w:rPr>
          <w:rFonts w:ascii="Times New Roman" w:hAnsi="Times New Roman" w:cs="Times New Roman"/>
          <w:lang w:eastAsia="en-US"/>
        </w:rPr>
        <w:t>the</w:t>
      </w:r>
      <w:r w:rsidRPr="00171EA7">
        <w:rPr>
          <w:rFonts w:ascii="Times New Roman" w:hAnsi="Times New Roman" w:cs="Times New Roman"/>
          <w:bCs/>
        </w:rPr>
        <w:t xml:space="preserve"> </w:t>
      </w:r>
      <w:r w:rsidRPr="00171EA7">
        <w:rPr>
          <w:rFonts w:ascii="Times New Roman" w:hAnsi="Times New Roman" w:cs="Times New Roman"/>
          <w:lang w:eastAsia="en-US"/>
        </w:rPr>
        <w:t>claimant’s medical treatment and (2) the</w:t>
      </w:r>
      <w:r w:rsidRPr="00171EA7">
        <w:rPr>
          <w:rFonts w:ascii="Times New Roman" w:hAnsi="Times New Roman" w:cs="Times New Roman"/>
          <w:bCs/>
        </w:rPr>
        <w:t xml:space="preserve"> </w:t>
      </w:r>
      <w:r w:rsidRPr="00171EA7">
        <w:rPr>
          <w:rFonts w:ascii="Times New Roman" w:hAnsi="Times New Roman" w:cs="Times New Roman"/>
          <w:lang w:eastAsia="en-US"/>
        </w:rPr>
        <w:t>effects of the medications on the</w:t>
      </w:r>
      <w:r w:rsidRPr="00171EA7">
        <w:rPr>
          <w:rFonts w:ascii="Times New Roman" w:hAnsi="Times New Roman" w:cs="Times New Roman"/>
          <w:bCs/>
        </w:rPr>
        <w:t xml:space="preserve"> </w:t>
      </w:r>
      <w:r w:rsidRPr="00171EA7">
        <w:rPr>
          <w:rFonts w:ascii="Times New Roman" w:hAnsi="Times New Roman" w:cs="Times New Roman"/>
          <w:lang w:eastAsia="en-US"/>
        </w:rPr>
        <w:t>claimant’s medical impairments and</w:t>
      </w:r>
      <w:r w:rsidRPr="00171EA7">
        <w:rPr>
          <w:rFonts w:ascii="Times New Roman" w:hAnsi="Times New Roman" w:cs="Times New Roman"/>
          <w:bCs/>
        </w:rPr>
        <w:t xml:space="preserve"> </w:t>
      </w:r>
      <w:r w:rsidRPr="00171EA7">
        <w:rPr>
          <w:rFonts w:ascii="Times New Roman" w:hAnsi="Times New Roman" w:cs="Times New Roman"/>
          <w:lang w:eastAsia="en-US"/>
        </w:rPr>
        <w:t xml:space="preserve">functional capacity.  </w:t>
      </w:r>
      <w:r w:rsidRPr="00CB6B81">
        <w:rPr>
          <w:rFonts w:ascii="Times New Roman" w:hAnsi="Times New Roman" w:cs="Times New Roman"/>
        </w:rPr>
        <w:t xml:space="preserve">The </w:t>
      </w:r>
      <w:r w:rsidR="005F0259">
        <w:rPr>
          <w:rFonts w:ascii="Times New Roman" w:hAnsi="Times New Roman" w:cs="Times New Roman"/>
        </w:rPr>
        <w:t>judge</w:t>
      </w:r>
      <w:r w:rsidRPr="00CB6B81">
        <w:rPr>
          <w:rFonts w:ascii="Times New Roman" w:hAnsi="Times New Roman" w:cs="Times New Roman"/>
        </w:rPr>
        <w:t xml:space="preserve"> makes the completed form a part of the docume</w:t>
      </w:r>
      <w:r w:rsidR="00862BE7">
        <w:rPr>
          <w:rFonts w:ascii="Times New Roman" w:hAnsi="Times New Roman" w:cs="Times New Roman"/>
        </w:rPr>
        <w:t xml:space="preserve">ntary evidence of record, </w:t>
      </w:r>
      <w:r w:rsidR="009D7F1D">
        <w:rPr>
          <w:rFonts w:ascii="Times New Roman" w:hAnsi="Times New Roman" w:cs="Times New Roman"/>
        </w:rPr>
        <w:t>placing</w:t>
      </w:r>
      <w:r w:rsidRPr="00CB6B81">
        <w:rPr>
          <w:rFonts w:ascii="Times New Roman" w:hAnsi="Times New Roman" w:cs="Times New Roman"/>
        </w:rPr>
        <w:t xml:space="preserve"> it in the official record of the proceedings as an exhibit.  </w:t>
      </w:r>
      <w:r w:rsidRPr="00171EA7">
        <w:rPr>
          <w:rFonts w:ascii="Times New Roman" w:hAnsi="Times New Roman" w:cs="Times New Roman"/>
          <w:lang w:eastAsia="en-US"/>
        </w:rPr>
        <w:t>The respondents</w:t>
      </w:r>
      <w:r w:rsidRPr="00171EA7">
        <w:rPr>
          <w:rFonts w:ascii="Times New Roman" w:hAnsi="Times New Roman" w:cs="Times New Roman"/>
          <w:bCs/>
        </w:rPr>
        <w:t xml:space="preserve"> </w:t>
      </w:r>
      <w:r w:rsidRPr="00171EA7">
        <w:rPr>
          <w:rFonts w:ascii="Times New Roman" w:hAnsi="Times New Roman" w:cs="Times New Roman"/>
          <w:lang w:eastAsia="en-US"/>
        </w:rPr>
        <w:t>are applicants (or their representatives)</w:t>
      </w:r>
      <w:r w:rsidRPr="00171EA7">
        <w:rPr>
          <w:rFonts w:ascii="Times New Roman" w:hAnsi="Times New Roman" w:cs="Times New Roman"/>
          <w:bCs/>
        </w:rPr>
        <w:t xml:space="preserve"> </w:t>
      </w:r>
      <w:r w:rsidRPr="00171EA7">
        <w:rPr>
          <w:rFonts w:ascii="Times New Roman" w:hAnsi="Times New Roman" w:cs="Times New Roman"/>
          <w:lang w:eastAsia="en-US"/>
        </w:rPr>
        <w:t xml:space="preserve">for </w:t>
      </w:r>
      <w:r>
        <w:rPr>
          <w:rFonts w:ascii="Times New Roman" w:hAnsi="Times New Roman" w:cs="Times New Roman"/>
        </w:rPr>
        <w:t>OASDI</w:t>
      </w:r>
      <w:r w:rsidRPr="00171EA7">
        <w:rPr>
          <w:rFonts w:ascii="Times New Roman" w:hAnsi="Times New Roman" w:cs="Times New Roman"/>
          <w:lang w:eastAsia="en-US"/>
        </w:rPr>
        <w:t xml:space="preserve"> benefits or </w:t>
      </w:r>
      <w:r>
        <w:rPr>
          <w:rFonts w:ascii="Times New Roman" w:hAnsi="Times New Roman" w:cs="Times New Roman"/>
        </w:rPr>
        <w:t>SSI</w:t>
      </w:r>
      <w:r w:rsidRPr="00171EA7">
        <w:rPr>
          <w:rFonts w:ascii="Times New Roman" w:hAnsi="Times New Roman" w:cs="Times New Roman"/>
        </w:rPr>
        <w:t xml:space="preserve"> </w:t>
      </w:r>
      <w:r w:rsidRPr="00171EA7">
        <w:rPr>
          <w:rFonts w:ascii="Times New Roman" w:hAnsi="Times New Roman" w:cs="Times New Roman"/>
          <w:lang w:eastAsia="en-US"/>
        </w:rPr>
        <w:t>payments</w:t>
      </w:r>
      <w:r w:rsidRPr="00171EA7">
        <w:rPr>
          <w:rFonts w:ascii="Times New Roman" w:hAnsi="Times New Roman" w:cs="Times New Roman"/>
          <w:bCs/>
        </w:rPr>
        <w:t xml:space="preserve"> who </w:t>
      </w:r>
      <w:r w:rsidRPr="00171EA7">
        <w:rPr>
          <w:rFonts w:ascii="Times New Roman" w:hAnsi="Times New Roman" w:cs="Times New Roman"/>
          <w:lang w:eastAsia="en-US"/>
        </w:rPr>
        <w:t>request a hearing to contest an</w:t>
      </w:r>
      <w:r w:rsidRPr="00171EA7">
        <w:rPr>
          <w:rFonts w:ascii="Times New Roman" w:hAnsi="Times New Roman" w:cs="Times New Roman"/>
          <w:bCs/>
        </w:rPr>
        <w:t xml:space="preserve"> </w:t>
      </w:r>
      <w:r w:rsidRPr="00171EA7">
        <w:rPr>
          <w:rFonts w:ascii="Times New Roman" w:hAnsi="Times New Roman" w:cs="Times New Roman"/>
          <w:lang w:eastAsia="en-US"/>
        </w:rPr>
        <w:t>agency denial of their claim.</w:t>
      </w:r>
    </w:p>
    <w:p w:rsidRPr="00171EA7" w:rsidR="00E55853" w:rsidP="00171EA7" w:rsidRDefault="00E55853" w14:paraId="13977C2A" w14:textId="77777777">
      <w:pPr>
        <w:suppressAutoHyphens/>
        <w:rPr>
          <w:rFonts w:ascii="Times New Roman" w:hAnsi="Times New Roman" w:cs="Times New Roman"/>
        </w:rPr>
      </w:pPr>
    </w:p>
    <w:p w:rsidRPr="005D1BD8" w:rsidR="005D1BD8" w:rsidP="009F44BB" w:rsidRDefault="00CB6B81" w14:paraId="35832303" w14:textId="77777777">
      <w:pPr>
        <w:pStyle w:val="ListParagraph"/>
        <w:numPr>
          <w:ilvl w:val="0"/>
          <w:numId w:val="6"/>
        </w:numPr>
        <w:suppressAutoHyphens/>
        <w:ind w:left="720" w:firstLine="180"/>
        <w:rPr>
          <w:rFonts w:ascii="Times New Roman" w:hAnsi="Times New Roman" w:cs="Times New Roman"/>
          <w:lang w:eastAsia="en-US"/>
        </w:rPr>
      </w:pPr>
      <w:r w:rsidRPr="00CB6B81">
        <w:rPr>
          <w:rFonts w:ascii="Times New Roman" w:hAnsi="Times New Roman" w:cs="Times New Roman"/>
          <w:b/>
          <w:spacing w:val="-6"/>
        </w:rPr>
        <w:t>Use of Information Technology to Collect the Information</w:t>
      </w:r>
    </w:p>
    <w:p w:rsidRPr="005F0259" w:rsidR="005F0259" w:rsidP="005F0259" w:rsidRDefault="00171EA7" w14:paraId="127CBAB6" w14:textId="609A4D94">
      <w:pPr>
        <w:pStyle w:val="ListParagraph"/>
        <w:suppressAutoHyphens/>
        <w:ind w:left="1440"/>
        <w:rPr>
          <w:rFonts w:ascii="Times New Roman" w:hAnsi="Times New Roman" w:cs="Times New Roman"/>
          <w:lang w:eastAsia="en-US"/>
        </w:rPr>
      </w:pPr>
      <w:r>
        <w:rPr>
          <w:rFonts w:ascii="Times New Roman" w:hAnsi="Times New Roman" w:cs="Times New Roman"/>
        </w:rPr>
        <w:t>A</w:t>
      </w:r>
      <w:r w:rsidRPr="00CB6B81">
        <w:rPr>
          <w:rFonts w:ascii="Times New Roman" w:hAnsi="Times New Roman" w:cs="Times New Roman"/>
        </w:rPr>
        <w:t xml:space="preserve"> select population of claimants </w:t>
      </w:r>
      <w:r>
        <w:rPr>
          <w:rFonts w:ascii="Times New Roman" w:hAnsi="Times New Roman" w:cs="Times New Roman"/>
        </w:rPr>
        <w:t>completes the HA-4632</w:t>
      </w:r>
      <w:r w:rsidRPr="00CB6B81" w:rsidR="00B40CC7">
        <w:rPr>
          <w:rFonts w:ascii="Times New Roman" w:hAnsi="Times New Roman" w:cs="Times New Roman"/>
        </w:rPr>
        <w:t xml:space="preserve">, determined solely at the discretion of the </w:t>
      </w:r>
      <w:r w:rsidR="005F0259">
        <w:rPr>
          <w:rFonts w:ascii="Times New Roman" w:hAnsi="Times New Roman" w:cs="Times New Roman"/>
        </w:rPr>
        <w:t>judge</w:t>
      </w:r>
      <w:r w:rsidRPr="00CB6B81" w:rsidR="00B40CC7">
        <w:rPr>
          <w:rFonts w:ascii="Times New Roman" w:hAnsi="Times New Roman" w:cs="Times New Roman"/>
        </w:rPr>
        <w:t xml:space="preserve"> based on the conditions of each i</w:t>
      </w:r>
      <w:r>
        <w:rPr>
          <w:rFonts w:ascii="Times New Roman" w:hAnsi="Times New Roman" w:cs="Times New Roman"/>
        </w:rPr>
        <w:t xml:space="preserve">ndividual claimant’s hearing.  </w:t>
      </w:r>
      <w:r w:rsidR="006A6061">
        <w:rPr>
          <w:rFonts w:ascii="Times New Roman" w:hAnsi="Times New Roman" w:cs="Times New Roman"/>
        </w:rPr>
        <w:t xml:space="preserve">Form </w:t>
      </w:r>
      <w:r>
        <w:rPr>
          <w:rFonts w:ascii="Times New Roman" w:hAnsi="Times New Roman" w:cs="Times New Roman"/>
        </w:rPr>
        <w:t xml:space="preserve">HA-4632 </w:t>
      </w:r>
      <w:r w:rsidR="006A6061">
        <w:rPr>
          <w:rFonts w:ascii="Times New Roman" w:hAnsi="Times New Roman" w:cs="Times New Roman"/>
        </w:rPr>
        <w:t xml:space="preserve">is </w:t>
      </w:r>
      <w:r w:rsidRPr="00CB6B81" w:rsidR="00B40CC7">
        <w:rPr>
          <w:rFonts w:ascii="Times New Roman" w:hAnsi="Times New Roman" w:cs="Times New Roman"/>
        </w:rPr>
        <w:t xml:space="preserve">available for </w:t>
      </w:r>
      <w:r w:rsidRPr="00CB6B81">
        <w:rPr>
          <w:rFonts w:ascii="Times New Roman" w:hAnsi="Times New Roman" w:cs="Times New Roman"/>
        </w:rPr>
        <w:t xml:space="preserve">the claimants </w:t>
      </w:r>
      <w:r>
        <w:rPr>
          <w:rFonts w:ascii="Times New Roman" w:hAnsi="Times New Roman" w:cs="Times New Roman"/>
        </w:rPr>
        <w:t xml:space="preserve">to </w:t>
      </w:r>
      <w:r w:rsidRPr="00CB6B81" w:rsidR="00B40CC7">
        <w:rPr>
          <w:rFonts w:ascii="Times New Roman" w:hAnsi="Times New Roman" w:cs="Times New Roman"/>
        </w:rPr>
        <w:t>download and</w:t>
      </w:r>
      <w:r>
        <w:rPr>
          <w:rFonts w:ascii="Times New Roman" w:hAnsi="Times New Roman" w:cs="Times New Roman"/>
        </w:rPr>
        <w:t xml:space="preserve"> print through our website</w:t>
      </w:r>
      <w:r w:rsidR="006A6061">
        <w:rPr>
          <w:rFonts w:ascii="Times New Roman" w:hAnsi="Times New Roman" w:cs="Times New Roman"/>
          <w:b/>
        </w:rPr>
        <w:t xml:space="preserve">.  </w:t>
      </w:r>
      <w:r w:rsidRPr="006A6061" w:rsidR="00B40CC7">
        <w:rPr>
          <w:rFonts w:ascii="Times New Roman" w:hAnsi="Times New Roman" w:cs="Times New Roman"/>
          <w:lang w:eastAsia="en-US"/>
        </w:rPr>
        <w:t xml:space="preserve">For claimants who appoint a representative, </w:t>
      </w:r>
      <w:r w:rsidRPr="006A6061">
        <w:rPr>
          <w:rFonts w:ascii="Times New Roman" w:hAnsi="Times New Roman" w:cs="Times New Roman"/>
          <w:lang w:eastAsia="en-US"/>
        </w:rPr>
        <w:t xml:space="preserve">SSA allows </w:t>
      </w:r>
      <w:r w:rsidRPr="006A6061" w:rsidR="00B40CC7">
        <w:rPr>
          <w:rFonts w:ascii="Times New Roman" w:hAnsi="Times New Roman" w:cs="Times New Roman"/>
          <w:lang w:eastAsia="en-US"/>
        </w:rPr>
        <w:t xml:space="preserve">electronic submission of Form HA-4632 to the claimant’s representative through the Electronic Records Express </w:t>
      </w:r>
      <w:r w:rsidR="005F0259">
        <w:rPr>
          <w:rFonts w:ascii="Times New Roman" w:hAnsi="Times New Roman" w:cs="Times New Roman"/>
          <w:lang w:eastAsia="en-US"/>
        </w:rPr>
        <w:t>screens (OMB No. 0960-0753)</w:t>
      </w:r>
      <w:r w:rsidRPr="006A6061" w:rsidR="00B40CC7">
        <w:rPr>
          <w:rFonts w:ascii="Times New Roman" w:hAnsi="Times New Roman" w:cs="Times New Roman"/>
          <w:lang w:eastAsia="en-US"/>
        </w:rPr>
        <w:t xml:space="preserve">.  Appointment of a representative occurs in about </w:t>
      </w:r>
      <w:r w:rsidR="00544711">
        <w:rPr>
          <w:rFonts w:ascii="Times New Roman" w:hAnsi="Times New Roman" w:cs="Times New Roman"/>
          <w:lang w:eastAsia="en-US"/>
        </w:rPr>
        <w:t>72</w:t>
      </w:r>
      <w:r w:rsidRPr="006A6061" w:rsidR="00B40CC7">
        <w:rPr>
          <w:rFonts w:ascii="Times New Roman" w:hAnsi="Times New Roman" w:cs="Times New Roman"/>
          <w:lang w:eastAsia="en-US"/>
        </w:rPr>
        <w:t>% of claimant cases.  E</w:t>
      </w:r>
      <w:r w:rsidRPr="006A6061">
        <w:rPr>
          <w:rFonts w:ascii="Times New Roman" w:hAnsi="Times New Roman" w:cs="Times New Roman"/>
          <w:lang w:eastAsia="en-US"/>
        </w:rPr>
        <w:t>lectronic submission of Form HA</w:t>
      </w:r>
      <w:r w:rsidRPr="006A6061">
        <w:rPr>
          <w:rFonts w:ascii="Times New Roman" w:hAnsi="Times New Roman" w:cs="Times New Roman"/>
          <w:lang w:eastAsia="en-US"/>
        </w:rPr>
        <w:noBreakHyphen/>
      </w:r>
      <w:r w:rsidRPr="006A6061" w:rsidR="00B40CC7">
        <w:rPr>
          <w:rFonts w:ascii="Times New Roman" w:hAnsi="Times New Roman" w:cs="Times New Roman"/>
          <w:lang w:eastAsia="en-US"/>
        </w:rPr>
        <w:t xml:space="preserve">4632 is not </w:t>
      </w:r>
      <w:r w:rsidR="005F0259">
        <w:rPr>
          <w:rFonts w:ascii="Times New Roman" w:hAnsi="Times New Roman" w:cs="Times New Roman"/>
          <w:lang w:eastAsia="en-US"/>
        </w:rPr>
        <w:t xml:space="preserve">currently </w:t>
      </w:r>
      <w:r w:rsidRPr="006A6061" w:rsidR="00B40CC7">
        <w:rPr>
          <w:rFonts w:ascii="Times New Roman" w:hAnsi="Times New Roman" w:cs="Times New Roman"/>
          <w:lang w:eastAsia="en-US"/>
        </w:rPr>
        <w:t xml:space="preserve">available to claimants who do not appoint a representative. </w:t>
      </w:r>
      <w:r w:rsidRPr="006A6061">
        <w:rPr>
          <w:rFonts w:ascii="Times New Roman" w:hAnsi="Times New Roman" w:cs="Times New Roman"/>
          <w:lang w:eastAsia="en-US"/>
        </w:rPr>
        <w:t xml:space="preserve"> </w:t>
      </w:r>
      <w:r w:rsidRPr="006A6061" w:rsidR="00B40CC7">
        <w:rPr>
          <w:rFonts w:ascii="Times New Roman" w:hAnsi="Times New Roman" w:cs="Times New Roman"/>
          <w:lang w:eastAsia="en-US"/>
        </w:rPr>
        <w:t xml:space="preserve">Given the individualized nature of the evidence respondents </w:t>
      </w:r>
      <w:r w:rsidRPr="006A6061">
        <w:rPr>
          <w:rFonts w:ascii="Times New Roman" w:hAnsi="Times New Roman" w:cs="Times New Roman"/>
          <w:lang w:eastAsia="en-US"/>
        </w:rPr>
        <w:t>submit,</w:t>
      </w:r>
      <w:r w:rsidRPr="006A6061" w:rsidR="00B40CC7">
        <w:rPr>
          <w:rFonts w:ascii="Times New Roman" w:hAnsi="Times New Roman" w:cs="Times New Roman"/>
          <w:lang w:eastAsia="en-US"/>
        </w:rPr>
        <w:t xml:space="preserve"> and the intermittent request for this information, </w:t>
      </w:r>
      <w:r w:rsidR="005F0259">
        <w:rPr>
          <w:rFonts w:ascii="Times New Roman" w:hAnsi="Times New Roman" w:cs="Times New Roman"/>
          <w:lang w:eastAsia="en-US"/>
        </w:rPr>
        <w:t>SSA</w:t>
      </w:r>
      <w:r w:rsidRPr="0066048A" w:rsidR="005F0259">
        <w:rPr>
          <w:rFonts w:ascii="Times New Roman" w:hAnsi="Times New Roman" w:cs="Times New Roman"/>
          <w:snapToGrid w:val="0"/>
          <w:color w:val="000000" w:themeColor="text1"/>
        </w:rPr>
        <w:t xml:space="preserve"> prioritized other information collections for full electronic conversions.  Given that IT Mod programming is an ongoing, dynamic project, we cannot provide specific timelines for when we will be able to make any </w:t>
      </w:r>
      <w:proofErr w:type="gramStart"/>
      <w:r w:rsidRPr="0066048A" w:rsidR="005F0259">
        <w:rPr>
          <w:rFonts w:ascii="Times New Roman" w:hAnsi="Times New Roman" w:cs="Times New Roman"/>
          <w:snapToGrid w:val="0"/>
          <w:color w:val="000000" w:themeColor="text1"/>
        </w:rPr>
        <w:t>particular ICR</w:t>
      </w:r>
      <w:proofErr w:type="gramEnd"/>
      <w:r w:rsidRPr="0066048A" w:rsidR="005F0259">
        <w:rPr>
          <w:rFonts w:ascii="Times New Roman" w:hAnsi="Times New Roman" w:cs="Times New Roman"/>
          <w:snapToGrid w:val="0"/>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w:t>
      </w:r>
      <w:r w:rsidR="005F0259">
        <w:rPr>
          <w:rFonts w:ascii="Times New Roman" w:hAnsi="Times New Roman" w:cs="Times New Roman"/>
          <w:snapToGrid w:val="0"/>
          <w:color w:val="000000" w:themeColor="text1"/>
        </w:rPr>
        <w:t xml:space="preserve">  </w:t>
      </w:r>
      <w:r w:rsidRPr="005F0259" w:rsidR="005F0259">
        <w:rPr>
          <w:rFonts w:ascii="Times New Roman" w:hAnsi="Times New Roman" w:cs="Times New Roman"/>
          <w:snapToGrid w:val="0"/>
          <w:color w:val="000000" w:themeColor="text1"/>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5F0259" w:rsidR="005F0259">
        <w:rPr>
          <w:rFonts w:ascii="Times New Roman" w:hAnsi="Times New Roman" w:cs="Times New Roman"/>
          <w:snapToGrid w:val="0"/>
          <w:color w:val="000000" w:themeColor="text1"/>
        </w:rPr>
        <w:t>are able to</w:t>
      </w:r>
      <w:proofErr w:type="gramEnd"/>
      <w:r w:rsidRPr="005F0259" w:rsidR="005F0259">
        <w:rPr>
          <w:rFonts w:ascii="Times New Roman" w:hAnsi="Times New Roman" w:cs="Times New Roman"/>
          <w:snapToGrid w:val="0"/>
          <w:color w:val="000000" w:themeColor="text1"/>
        </w:rPr>
        <w:t xml:space="preserve"> schedule this form for conversion to a submittable PDF, we will submit a Change Request to OMB to request prior approval</w:t>
      </w:r>
      <w:r w:rsidR="005F0259">
        <w:rPr>
          <w:rFonts w:ascii="Times New Roman" w:hAnsi="Times New Roman" w:cs="Times New Roman"/>
          <w:snapToGrid w:val="0"/>
          <w:color w:val="000000" w:themeColor="text1"/>
        </w:rPr>
        <w:t>.</w:t>
      </w:r>
    </w:p>
    <w:p w:rsidRPr="006A6061" w:rsidR="009D7F1D" w:rsidP="009F44BB" w:rsidRDefault="009D7F1D" w14:paraId="5806CB0F" w14:textId="77777777">
      <w:pPr>
        <w:pStyle w:val="ListParagraph"/>
        <w:suppressAutoHyphens/>
        <w:ind w:left="1440"/>
        <w:rPr>
          <w:rFonts w:ascii="Times New Roman" w:hAnsi="Times New Roman" w:cs="Times New Roman"/>
          <w:b/>
        </w:rPr>
      </w:pPr>
    </w:p>
    <w:p w:rsidRPr="005D1BD8" w:rsidR="005D1BD8" w:rsidP="009F44BB" w:rsidRDefault="00CB6B81" w14:paraId="17A8D2F9" w14:textId="77777777">
      <w:pPr>
        <w:pStyle w:val="ListParagraph"/>
        <w:numPr>
          <w:ilvl w:val="0"/>
          <w:numId w:val="6"/>
        </w:numPr>
        <w:suppressAutoHyphens/>
        <w:ind w:left="720" w:firstLine="180"/>
        <w:rPr>
          <w:rFonts w:ascii="Times New Roman" w:hAnsi="Times New Roman" w:cs="Times New Roman"/>
          <w:lang w:eastAsia="en-US"/>
        </w:rPr>
      </w:pPr>
      <w:r w:rsidRPr="005D1BD8">
        <w:rPr>
          <w:rFonts w:ascii="Times New Roman" w:hAnsi="Times New Roman" w:cs="Times New Roman"/>
          <w:b/>
        </w:rPr>
        <w:t>Why We Cannot Use Duplicate Informatio</w:t>
      </w:r>
      <w:r w:rsidR="005D1BD8">
        <w:rPr>
          <w:rFonts w:ascii="Times New Roman" w:hAnsi="Times New Roman" w:cs="Times New Roman"/>
          <w:b/>
        </w:rPr>
        <w:t>n</w:t>
      </w:r>
    </w:p>
    <w:p w:rsidR="005D1BD8" w:rsidP="009F44BB" w:rsidRDefault="00E10551" w14:paraId="42B260BD" w14:textId="77777777">
      <w:pPr>
        <w:pStyle w:val="ListParagraph"/>
        <w:suppressAutoHyphens/>
        <w:ind w:left="1440"/>
        <w:rPr>
          <w:rFonts w:ascii="Times New Roman" w:hAnsi="Times New Roman" w:cs="Times New Roman"/>
        </w:rPr>
      </w:pPr>
      <w:r w:rsidRPr="005D1BD8">
        <w:rPr>
          <w:rFonts w:ascii="Times New Roman" w:hAnsi="Times New Roman" w:cs="Times New Roman"/>
        </w:rPr>
        <w:t>The nature of th</w:t>
      </w:r>
      <w:r w:rsidR="00171EA7">
        <w:rPr>
          <w:rFonts w:ascii="Times New Roman" w:hAnsi="Times New Roman" w:cs="Times New Roman"/>
        </w:rPr>
        <w:t>e information</w:t>
      </w:r>
      <w:r w:rsidR="006A6061">
        <w:rPr>
          <w:rFonts w:ascii="Times New Roman" w:hAnsi="Times New Roman" w:cs="Times New Roman"/>
        </w:rPr>
        <w:t xml:space="preserve"> we collect and the manner in which we collect it pr</w:t>
      </w:r>
      <w:r w:rsidR="00171EA7">
        <w:rPr>
          <w:rFonts w:ascii="Times New Roman" w:hAnsi="Times New Roman" w:cs="Times New Roman"/>
        </w:rPr>
        <w:t xml:space="preserve">ecludes </w:t>
      </w:r>
      <w:r w:rsidRPr="005D1BD8">
        <w:rPr>
          <w:rFonts w:ascii="Times New Roman" w:hAnsi="Times New Roman" w:cs="Times New Roman"/>
        </w:rPr>
        <w:t xml:space="preserve">duplication.  </w:t>
      </w:r>
      <w:r w:rsidR="00171EA7">
        <w:rPr>
          <w:rFonts w:ascii="Times New Roman" w:hAnsi="Times New Roman" w:cs="Times New Roman"/>
        </w:rPr>
        <w:t xml:space="preserve">SSA </w:t>
      </w:r>
      <w:r w:rsidR="006A6061">
        <w:rPr>
          <w:rFonts w:ascii="Times New Roman" w:hAnsi="Times New Roman" w:cs="Times New Roman"/>
        </w:rPr>
        <w:t>does not use another collection instrument to obtain similar data</w:t>
      </w:r>
      <w:r w:rsidRPr="005D1BD8">
        <w:rPr>
          <w:rFonts w:ascii="Times New Roman" w:hAnsi="Times New Roman" w:cs="Times New Roman"/>
        </w:rPr>
        <w:t>.</w:t>
      </w:r>
    </w:p>
    <w:p w:rsidR="006A6061" w:rsidP="00171EA7" w:rsidRDefault="006A6061" w14:paraId="50361B09" w14:textId="77777777">
      <w:pPr>
        <w:pStyle w:val="ListParagraph"/>
        <w:suppressAutoHyphens/>
        <w:rPr>
          <w:rFonts w:ascii="Times New Roman" w:hAnsi="Times New Roman" w:cs="Times New Roman"/>
        </w:rPr>
      </w:pPr>
    </w:p>
    <w:p w:rsidR="005D1BD8" w:rsidP="009F44BB" w:rsidRDefault="00CB6B81" w14:paraId="46B80315"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Minimizing Burden on Small Respondents</w:t>
      </w:r>
    </w:p>
    <w:p w:rsidR="005D1BD8" w:rsidP="009F44BB" w:rsidRDefault="00E10551" w14:paraId="1C5B1C2A"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This collect</w:t>
      </w:r>
      <w:r w:rsidRPr="005D1BD8" w:rsidR="00D76F4A">
        <w:rPr>
          <w:rFonts w:ascii="Times New Roman" w:hAnsi="Times New Roman" w:cs="Times New Roman"/>
        </w:rPr>
        <w:t>ion</w:t>
      </w:r>
      <w:r w:rsidRPr="005D1BD8" w:rsidR="00334462">
        <w:rPr>
          <w:rFonts w:ascii="Times New Roman" w:hAnsi="Times New Roman" w:cs="Times New Roman"/>
        </w:rPr>
        <w:t xml:space="preserve"> does not affect </w:t>
      </w:r>
      <w:r w:rsidRPr="005D1BD8">
        <w:rPr>
          <w:rFonts w:ascii="Times New Roman" w:hAnsi="Times New Roman" w:cs="Times New Roman"/>
        </w:rPr>
        <w:t>small businesses or other small entities.</w:t>
      </w:r>
    </w:p>
    <w:p w:rsidRPr="005D1BD8" w:rsidR="005D1BD8" w:rsidP="005D1BD8" w:rsidRDefault="005D1BD8" w14:paraId="6E54416F" w14:textId="77777777">
      <w:pPr>
        <w:pStyle w:val="ListParagraph"/>
        <w:suppressAutoHyphens/>
        <w:rPr>
          <w:rFonts w:ascii="Times New Roman" w:hAnsi="Times New Roman" w:cs="Times New Roman"/>
          <w:lang w:eastAsia="en-US"/>
        </w:rPr>
      </w:pPr>
    </w:p>
    <w:p w:rsidRPr="005D1BD8" w:rsidR="005D1BD8" w:rsidP="009F44BB" w:rsidRDefault="00CB6B81" w14:paraId="315F38C9"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Consequences of Not Collecting Information or Collecting it Less Frequently</w:t>
      </w:r>
    </w:p>
    <w:p w:rsidR="005D1BD8" w:rsidP="009F44BB" w:rsidRDefault="00E10551" w14:paraId="2D123B6E" w14:textId="77777777">
      <w:pPr>
        <w:pStyle w:val="ListParagraph"/>
        <w:suppressAutoHyphens/>
        <w:ind w:left="1440"/>
        <w:rPr>
          <w:rFonts w:ascii="Times New Roman" w:hAnsi="Times New Roman" w:cs="Times New Roman"/>
          <w:lang w:eastAsia="en-US"/>
        </w:rPr>
      </w:pPr>
      <w:r w:rsidRPr="005D1BD8">
        <w:rPr>
          <w:rFonts w:ascii="Times New Roman" w:hAnsi="Times New Roman" w:cs="Times New Roman"/>
        </w:rPr>
        <w:t>If</w:t>
      </w:r>
      <w:r w:rsidRPr="005D1BD8" w:rsidR="00D76F4A">
        <w:rPr>
          <w:rFonts w:ascii="Times New Roman" w:hAnsi="Times New Roman" w:cs="Times New Roman"/>
        </w:rPr>
        <w:t xml:space="preserve"> </w:t>
      </w:r>
      <w:r w:rsidR="006A6061">
        <w:rPr>
          <w:rFonts w:ascii="Times New Roman" w:hAnsi="Times New Roman" w:cs="Times New Roman"/>
        </w:rPr>
        <w:t>we did not use Form HA-4632,</w:t>
      </w:r>
      <w:r w:rsidRPr="005D1BD8">
        <w:rPr>
          <w:rFonts w:ascii="Times New Roman" w:hAnsi="Times New Roman" w:cs="Times New Roman"/>
        </w:rPr>
        <w:t xml:space="preserve"> </w:t>
      </w:r>
      <w:r w:rsidR="0037343A">
        <w:rPr>
          <w:rFonts w:ascii="Times New Roman" w:hAnsi="Times New Roman" w:cs="Times New Roman"/>
        </w:rPr>
        <w:t>it</w:t>
      </w:r>
      <w:r w:rsidR="006A6061">
        <w:rPr>
          <w:rFonts w:ascii="Times New Roman" w:hAnsi="Times New Roman" w:cs="Times New Roman"/>
        </w:rPr>
        <w:t xml:space="preserve"> m</w:t>
      </w:r>
      <w:r w:rsidRPr="005D1BD8" w:rsidR="00334462">
        <w:rPr>
          <w:rFonts w:ascii="Times New Roman" w:hAnsi="Times New Roman" w:cs="Times New Roman"/>
        </w:rPr>
        <w:t xml:space="preserve">ay deprive </w:t>
      </w:r>
      <w:r w:rsidRPr="005D1BD8" w:rsidR="00D76F4A">
        <w:rPr>
          <w:rFonts w:ascii="Times New Roman" w:hAnsi="Times New Roman" w:cs="Times New Roman"/>
        </w:rPr>
        <w:t xml:space="preserve">claimants </w:t>
      </w:r>
      <w:r w:rsidRPr="005D1BD8" w:rsidR="00334462">
        <w:rPr>
          <w:rFonts w:ascii="Times New Roman" w:hAnsi="Times New Roman" w:cs="Times New Roman"/>
        </w:rPr>
        <w:t>of their</w:t>
      </w:r>
      <w:r w:rsidRPr="005D1BD8">
        <w:rPr>
          <w:rFonts w:ascii="Times New Roman" w:hAnsi="Times New Roman" w:cs="Times New Roman"/>
        </w:rPr>
        <w:t xml:space="preserve"> right to present evidence pertain</w:t>
      </w:r>
      <w:r w:rsidR="006A6061">
        <w:rPr>
          <w:rFonts w:ascii="Times New Roman" w:hAnsi="Times New Roman" w:cs="Times New Roman"/>
        </w:rPr>
        <w:t>ing to their benefit claims</w:t>
      </w:r>
      <w:r w:rsidRPr="005D1BD8" w:rsidR="00334462">
        <w:rPr>
          <w:rFonts w:ascii="Times New Roman" w:hAnsi="Times New Roman" w:cs="Times New Roman"/>
        </w:rPr>
        <w:t xml:space="preserve"> causing the agency to </w:t>
      </w:r>
      <w:r w:rsidRPr="005D1BD8">
        <w:rPr>
          <w:rFonts w:ascii="Times New Roman" w:hAnsi="Times New Roman" w:cs="Times New Roman"/>
        </w:rPr>
        <w:t>violate statutory and regulatory requirements relating to fair hearings a</w:t>
      </w:r>
      <w:r w:rsidRPr="005D1BD8" w:rsidR="00D76F4A">
        <w:rPr>
          <w:rFonts w:ascii="Times New Roman" w:hAnsi="Times New Roman" w:cs="Times New Roman"/>
        </w:rPr>
        <w:t xml:space="preserve">nd due process.  </w:t>
      </w:r>
      <w:r w:rsidR="006A6061">
        <w:rPr>
          <w:rFonts w:ascii="Times New Roman" w:hAnsi="Times New Roman" w:cs="Times New Roman"/>
        </w:rPr>
        <w:t>Because we only</w:t>
      </w:r>
      <w:r w:rsidR="00570783">
        <w:rPr>
          <w:rFonts w:ascii="Times New Roman" w:hAnsi="Times New Roman" w:cs="Times New Roman"/>
        </w:rPr>
        <w:t xml:space="preserve"> collect the information on an as needed basis, we cannot collect it less frequently.  T</w:t>
      </w:r>
      <w:r w:rsidRPr="005D1BD8">
        <w:rPr>
          <w:rFonts w:ascii="Times New Roman" w:hAnsi="Times New Roman" w:cs="Times New Roman"/>
        </w:rPr>
        <w:t xml:space="preserve">here are no technical or legal obstacles </w:t>
      </w:r>
      <w:r w:rsidR="00570783">
        <w:rPr>
          <w:rFonts w:ascii="Times New Roman" w:hAnsi="Times New Roman" w:cs="Times New Roman"/>
        </w:rPr>
        <w:t xml:space="preserve">to burden </w:t>
      </w:r>
      <w:r w:rsidRPr="005D1BD8">
        <w:rPr>
          <w:rFonts w:ascii="Times New Roman" w:hAnsi="Times New Roman" w:cs="Times New Roman"/>
        </w:rPr>
        <w:t xml:space="preserve">reduction.  </w:t>
      </w:r>
    </w:p>
    <w:p w:rsidRPr="005D1BD8" w:rsidR="005D1BD8" w:rsidP="005D1BD8" w:rsidRDefault="005D1BD8" w14:paraId="2F7EBE95" w14:textId="77777777">
      <w:pPr>
        <w:pStyle w:val="ListParagraph"/>
        <w:suppressAutoHyphens/>
        <w:rPr>
          <w:rFonts w:ascii="Times New Roman" w:hAnsi="Times New Roman" w:cs="Times New Roman"/>
          <w:lang w:eastAsia="en-US"/>
        </w:rPr>
      </w:pPr>
    </w:p>
    <w:p w:rsidRPr="005D1BD8" w:rsidR="005D1BD8" w:rsidP="009F44BB" w:rsidRDefault="00CB6B81" w14:paraId="2C6228E1"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Special Circumstances</w:t>
      </w:r>
    </w:p>
    <w:p w:rsidR="005D1BD8" w:rsidP="009F44BB" w:rsidRDefault="00E10551" w14:paraId="4CC715E8" w14:textId="77777777">
      <w:pPr>
        <w:pStyle w:val="ListParagraph"/>
        <w:suppressAutoHyphens/>
        <w:ind w:left="1440"/>
        <w:rPr>
          <w:rFonts w:ascii="Times New Roman" w:hAnsi="Times New Roman" w:cs="Times New Roman"/>
          <w:lang w:eastAsia="en-US"/>
        </w:rPr>
      </w:pPr>
      <w:r w:rsidRPr="005D1BD8">
        <w:rPr>
          <w:rFonts w:ascii="Times New Roman" w:hAnsi="Times New Roman" w:cs="Times New Roman"/>
        </w:rPr>
        <w:t>There are no special c</w:t>
      </w:r>
      <w:r w:rsidRPr="005D1BD8" w:rsidR="00334462">
        <w:rPr>
          <w:rFonts w:ascii="Times New Roman" w:hAnsi="Times New Roman" w:cs="Times New Roman"/>
        </w:rPr>
        <w:t>ircumstances that would cause SSA to collect this</w:t>
      </w:r>
      <w:r w:rsidRPr="005D1BD8">
        <w:rPr>
          <w:rFonts w:ascii="Times New Roman" w:hAnsi="Times New Roman" w:cs="Times New Roman"/>
        </w:rPr>
        <w:t xml:space="preserve"> informa</w:t>
      </w:r>
      <w:r w:rsidRPr="005D1BD8" w:rsidR="00334462">
        <w:rPr>
          <w:rFonts w:ascii="Times New Roman" w:hAnsi="Times New Roman" w:cs="Times New Roman"/>
        </w:rPr>
        <w:t>tion in a manner in</w:t>
      </w:r>
      <w:r w:rsidRPr="005D1BD8">
        <w:rPr>
          <w:rFonts w:ascii="Times New Roman" w:hAnsi="Times New Roman" w:cs="Times New Roman"/>
        </w:rPr>
        <w:t xml:space="preserve">consistent with </w:t>
      </w:r>
      <w:r w:rsidRPr="005D1BD8">
        <w:rPr>
          <w:rFonts w:ascii="Times New Roman" w:hAnsi="Times New Roman" w:cs="Times New Roman"/>
          <w:i/>
        </w:rPr>
        <w:t>5 CFR 1320.5</w:t>
      </w:r>
      <w:r w:rsidRPr="005D1BD8">
        <w:rPr>
          <w:rFonts w:ascii="Times New Roman" w:hAnsi="Times New Roman" w:cs="Times New Roman"/>
        </w:rPr>
        <w:t>.</w:t>
      </w:r>
    </w:p>
    <w:p w:rsidRPr="005D1BD8" w:rsidR="005D1BD8" w:rsidP="005D1BD8" w:rsidRDefault="009F44BB" w14:paraId="0CA03AC7" w14:textId="77777777">
      <w:pPr>
        <w:pStyle w:val="ListParagraph"/>
        <w:suppressAutoHyphens/>
        <w:rPr>
          <w:rFonts w:ascii="Times New Roman" w:hAnsi="Times New Roman" w:cs="Times New Roman"/>
          <w:lang w:eastAsia="en-US"/>
        </w:rPr>
      </w:pPr>
      <w:r>
        <w:rPr>
          <w:rFonts w:ascii="Times New Roman" w:hAnsi="Times New Roman" w:cs="Times New Roman"/>
          <w:lang w:eastAsia="en-US"/>
        </w:rPr>
        <w:tab/>
      </w:r>
    </w:p>
    <w:p w:rsidRPr="005D1BD8" w:rsidR="005D1BD8" w:rsidP="009F44BB" w:rsidRDefault="00CB6B81" w14:paraId="79FBA16E"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Solicitation of Public Comment and Other Consultations with the Public</w:t>
      </w:r>
    </w:p>
    <w:p w:rsidR="00D155C0" w:rsidP="009F44BB" w:rsidRDefault="00D155C0" w14:paraId="456D018E" w14:textId="2CF4AA1F">
      <w:pPr>
        <w:pStyle w:val="ListParagraph"/>
        <w:suppressAutoHyphens/>
        <w:ind w:firstLine="720"/>
        <w:rPr>
          <w:rFonts w:ascii="Times New Roman" w:hAnsi="Times New Roman" w:cs="Times New Roman"/>
        </w:rPr>
      </w:pPr>
      <w:r w:rsidRPr="00D155C0">
        <w:rPr>
          <w:rFonts w:ascii="Times New Roman" w:hAnsi="Times New Roman" w:cs="Times New Roman"/>
        </w:rPr>
        <w:t>The 60-day advance Federal Register Notice published on</w:t>
      </w:r>
      <w:r>
        <w:rPr>
          <w:rFonts w:ascii="Times New Roman" w:hAnsi="Times New Roman" w:cs="Times New Roman"/>
        </w:rPr>
        <w:t xml:space="preserve"> </w:t>
      </w:r>
      <w:r w:rsidR="00EB0400">
        <w:rPr>
          <w:rFonts w:ascii="Times New Roman" w:hAnsi="Times New Roman" w:cs="Times New Roman"/>
        </w:rPr>
        <w:t>August 20</w:t>
      </w:r>
      <w:r>
        <w:rPr>
          <w:rFonts w:ascii="Times New Roman" w:hAnsi="Times New Roman" w:cs="Times New Roman"/>
        </w:rPr>
        <w:t>, 20</w:t>
      </w:r>
      <w:r w:rsidR="00EB0400">
        <w:rPr>
          <w:rFonts w:ascii="Times New Roman" w:hAnsi="Times New Roman" w:cs="Times New Roman"/>
        </w:rPr>
        <w:t>21</w:t>
      </w:r>
      <w:r w:rsidRPr="00D155C0">
        <w:rPr>
          <w:rFonts w:ascii="Times New Roman" w:hAnsi="Times New Roman" w:cs="Times New Roman"/>
        </w:rPr>
        <w:t xml:space="preserve">, at </w:t>
      </w:r>
    </w:p>
    <w:p w:rsidRPr="00D155C0" w:rsidR="005D1BD8" w:rsidP="009F44BB" w:rsidRDefault="00D155C0" w14:paraId="01E18386" w14:textId="3910C15A">
      <w:pPr>
        <w:pStyle w:val="ListParagraph"/>
        <w:suppressAutoHyphens/>
        <w:ind w:left="1440"/>
        <w:rPr>
          <w:rFonts w:ascii="Times New Roman" w:hAnsi="Times New Roman" w:cs="Times New Roman"/>
        </w:rPr>
      </w:pPr>
      <w:r>
        <w:rPr>
          <w:rFonts w:ascii="Times New Roman" w:hAnsi="Times New Roman" w:cs="Times New Roman"/>
        </w:rPr>
        <w:t>8</w:t>
      </w:r>
      <w:r w:rsidR="00EB0400">
        <w:rPr>
          <w:rFonts w:ascii="Times New Roman" w:hAnsi="Times New Roman" w:cs="Times New Roman"/>
        </w:rPr>
        <w:t>6</w:t>
      </w:r>
      <w:r>
        <w:rPr>
          <w:rFonts w:ascii="Times New Roman" w:hAnsi="Times New Roman" w:cs="Times New Roman"/>
        </w:rPr>
        <w:t xml:space="preserve"> FR</w:t>
      </w:r>
      <w:r w:rsidRPr="00D155C0">
        <w:rPr>
          <w:rFonts w:ascii="Times New Roman" w:hAnsi="Times New Roman" w:cs="Times New Roman"/>
        </w:rPr>
        <w:t xml:space="preserve"> </w:t>
      </w:r>
      <w:r w:rsidR="00EB0400">
        <w:rPr>
          <w:rFonts w:ascii="Times New Roman" w:hAnsi="Times New Roman" w:cs="Times New Roman"/>
        </w:rPr>
        <w:t>46897,</w:t>
      </w:r>
      <w:r w:rsidRPr="00D155C0">
        <w:rPr>
          <w:rFonts w:ascii="Times New Roman" w:hAnsi="Times New Roman" w:cs="Times New Roman"/>
        </w:rPr>
        <w:t xml:space="preserve"> and we received no public comments.  The 30-day FRN published on </w:t>
      </w:r>
      <w:r w:rsidR="005F0259">
        <w:rPr>
          <w:rFonts w:ascii="Times New Roman" w:hAnsi="Times New Roman" w:cs="Times New Roman"/>
        </w:rPr>
        <w:t>October 26, 2021</w:t>
      </w:r>
      <w:r w:rsidRPr="00D155C0">
        <w:rPr>
          <w:rFonts w:ascii="Times New Roman" w:hAnsi="Times New Roman" w:cs="Times New Roman"/>
        </w:rPr>
        <w:t xml:space="preserve"> at</w:t>
      </w:r>
      <w:r w:rsidR="0037343A">
        <w:rPr>
          <w:rFonts w:ascii="Times New Roman" w:hAnsi="Times New Roman" w:cs="Times New Roman"/>
        </w:rPr>
        <w:t xml:space="preserve"> 8</w:t>
      </w:r>
      <w:r w:rsidR="00EB0400">
        <w:rPr>
          <w:rFonts w:ascii="Times New Roman" w:hAnsi="Times New Roman" w:cs="Times New Roman"/>
        </w:rPr>
        <w:t>6</w:t>
      </w:r>
      <w:r w:rsidR="0037343A">
        <w:rPr>
          <w:rFonts w:ascii="Times New Roman" w:hAnsi="Times New Roman" w:cs="Times New Roman"/>
        </w:rPr>
        <w:t xml:space="preserve"> FR </w:t>
      </w:r>
      <w:r w:rsidR="005F0259">
        <w:rPr>
          <w:rFonts w:ascii="Times New Roman" w:hAnsi="Times New Roman" w:cs="Times New Roman"/>
        </w:rPr>
        <w:t>59262</w:t>
      </w:r>
      <w:r w:rsidRPr="00D155C0">
        <w:rPr>
          <w:rFonts w:ascii="Times New Roman" w:hAnsi="Times New Roman" w:cs="Times New Roman"/>
        </w:rPr>
        <w:t>.  If we receive any comments in response to this Notice, we will forward them to OMB</w:t>
      </w:r>
      <w:r w:rsidR="005F0259">
        <w:rPr>
          <w:rFonts w:ascii="Times New Roman" w:hAnsi="Times New Roman" w:cs="Times New Roman"/>
        </w:rPr>
        <w:t>.</w:t>
      </w:r>
    </w:p>
    <w:p w:rsidRPr="005D1BD8" w:rsidR="00D155C0" w:rsidP="005D1BD8" w:rsidRDefault="00D155C0" w14:paraId="437F647A" w14:textId="77777777">
      <w:pPr>
        <w:pStyle w:val="ListParagraph"/>
        <w:suppressAutoHyphens/>
        <w:rPr>
          <w:rFonts w:ascii="Times New Roman" w:hAnsi="Times New Roman" w:cs="Times New Roman"/>
          <w:lang w:eastAsia="en-US"/>
        </w:rPr>
      </w:pPr>
    </w:p>
    <w:p w:rsidRPr="005D1BD8" w:rsidR="005D1BD8" w:rsidP="009F44BB" w:rsidRDefault="00CB6B81" w14:paraId="093E6A07"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Payments of Gifts to Respondents</w:t>
      </w:r>
    </w:p>
    <w:p w:rsidR="005D1BD8" w:rsidP="009F44BB" w:rsidRDefault="00E10551" w14:paraId="3A764085"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 xml:space="preserve">SSA </w:t>
      </w:r>
      <w:r w:rsidR="00D155C0">
        <w:rPr>
          <w:rFonts w:ascii="Times New Roman" w:hAnsi="Times New Roman" w:cs="Times New Roman"/>
        </w:rPr>
        <w:t>does not provide pay</w:t>
      </w:r>
      <w:r w:rsidRPr="005D1BD8">
        <w:rPr>
          <w:rFonts w:ascii="Times New Roman" w:hAnsi="Times New Roman" w:cs="Times New Roman"/>
        </w:rPr>
        <w:t>ment</w:t>
      </w:r>
      <w:r w:rsidR="00D155C0">
        <w:rPr>
          <w:rFonts w:ascii="Times New Roman" w:hAnsi="Times New Roman" w:cs="Times New Roman"/>
        </w:rPr>
        <w:t>s</w:t>
      </w:r>
      <w:r w:rsidRPr="005D1BD8">
        <w:rPr>
          <w:rFonts w:ascii="Times New Roman" w:hAnsi="Times New Roman" w:cs="Times New Roman"/>
        </w:rPr>
        <w:t xml:space="preserve"> or gifts to the respondents.</w:t>
      </w:r>
    </w:p>
    <w:p w:rsidRPr="005D1BD8" w:rsidR="005D1BD8" w:rsidP="005D1BD8" w:rsidRDefault="005D1BD8" w14:paraId="65960E13" w14:textId="77777777">
      <w:pPr>
        <w:pStyle w:val="ListParagraph"/>
        <w:suppressAutoHyphens/>
        <w:rPr>
          <w:rFonts w:ascii="Times New Roman" w:hAnsi="Times New Roman" w:cs="Times New Roman"/>
          <w:lang w:eastAsia="en-US"/>
        </w:rPr>
      </w:pPr>
    </w:p>
    <w:p w:rsidRPr="005D1BD8" w:rsidR="005D1BD8" w:rsidP="009F44BB" w:rsidRDefault="00CB6B81" w14:paraId="48A6CDFC"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Assurances of Confidentialit</w:t>
      </w:r>
      <w:r w:rsidR="005D1BD8">
        <w:rPr>
          <w:rFonts w:ascii="Times New Roman" w:hAnsi="Times New Roman" w:cs="Times New Roman"/>
          <w:b/>
        </w:rPr>
        <w:t>y</w:t>
      </w:r>
    </w:p>
    <w:p w:rsidR="00D155C0" w:rsidP="009F44BB" w:rsidRDefault="00C23706" w14:paraId="423929A5" w14:textId="77777777">
      <w:pPr>
        <w:pStyle w:val="ListParagraph"/>
        <w:suppressAutoHyphens/>
        <w:ind w:firstLine="720"/>
        <w:rPr>
          <w:rFonts w:ascii="Times New Roman" w:hAnsi="Times New Roman"/>
        </w:rPr>
      </w:pPr>
      <w:r w:rsidRPr="003E443A">
        <w:rPr>
          <w:rFonts w:ascii="Times New Roman" w:hAnsi="Times New Roman"/>
        </w:rPr>
        <w:t>SSA protects and holds confidential the information it collects in accordance with</w:t>
      </w:r>
    </w:p>
    <w:p w:rsidR="005D1BD8" w:rsidP="009F44BB" w:rsidRDefault="00C23706" w14:paraId="25FF6467" w14:textId="77777777">
      <w:pPr>
        <w:pStyle w:val="ListParagraph"/>
        <w:suppressAutoHyphens/>
        <w:ind w:left="1440"/>
        <w:rPr>
          <w:rFonts w:ascii="Times New Roman" w:hAnsi="Times New Roman" w:cs="Times New Roman"/>
          <w:lang w:eastAsia="en-US"/>
        </w:rPr>
      </w:pPr>
      <w:r w:rsidRPr="00BC7F42">
        <w:rPr>
          <w:rFonts w:ascii="Times New Roman" w:hAnsi="Times New Roman"/>
          <w:i/>
        </w:rPr>
        <w:t xml:space="preserve">42 U.S.C. 1306, 20 CFR 401 </w:t>
      </w:r>
      <w:r w:rsidRPr="003E443A">
        <w:rPr>
          <w:rFonts w:ascii="Times New Roman" w:hAnsi="Times New Roman"/>
        </w:rPr>
        <w:t xml:space="preserve">and </w:t>
      </w:r>
      <w:r w:rsidRPr="00BC7F42">
        <w:rPr>
          <w:rFonts w:ascii="Times New Roman" w:hAnsi="Times New Roman"/>
          <w:i/>
        </w:rPr>
        <w:t xml:space="preserve">402, 5 U.S.C. 552 </w:t>
      </w:r>
      <w:r w:rsidRPr="003E443A">
        <w:rPr>
          <w:rFonts w:ascii="Times New Roman" w:hAnsi="Times New Roman"/>
        </w:rPr>
        <w:t>(Freedom of Information Act),</w:t>
      </w:r>
      <w:r w:rsidR="009F44BB">
        <w:rPr>
          <w:rFonts w:ascii="Times New Roman" w:hAnsi="Times New Roman"/>
        </w:rPr>
        <w:t xml:space="preserve"> </w:t>
      </w:r>
      <w:r w:rsidRPr="00BC7F42">
        <w:rPr>
          <w:rFonts w:ascii="Times New Roman" w:hAnsi="Times New Roman"/>
          <w:i/>
        </w:rPr>
        <w:t xml:space="preserve">5 U.S.C. 552a </w:t>
      </w:r>
      <w:r w:rsidRPr="003E443A">
        <w:rPr>
          <w:rFonts w:ascii="Times New Roman" w:hAnsi="Times New Roman"/>
        </w:rPr>
        <w:t>(Privacy Act of 1974), and OMB Circular No. A-130</w:t>
      </w:r>
      <w:r w:rsidRPr="005D1BD8" w:rsidR="00E10551">
        <w:rPr>
          <w:rFonts w:ascii="Times New Roman" w:hAnsi="Times New Roman" w:cs="Times New Roman"/>
        </w:rPr>
        <w:t xml:space="preserve">. </w:t>
      </w:r>
    </w:p>
    <w:p w:rsidR="005D1BD8" w:rsidP="005D1BD8" w:rsidRDefault="005D1BD8" w14:paraId="51BB8581" w14:textId="52D67315">
      <w:pPr>
        <w:pStyle w:val="ListParagraph"/>
        <w:suppressAutoHyphens/>
        <w:rPr>
          <w:rFonts w:ascii="Times New Roman" w:hAnsi="Times New Roman" w:cs="Times New Roman"/>
          <w:lang w:eastAsia="en-US"/>
        </w:rPr>
      </w:pPr>
    </w:p>
    <w:p w:rsidR="005F0259" w:rsidP="005D1BD8" w:rsidRDefault="005F0259" w14:paraId="0809E139" w14:textId="77777777">
      <w:pPr>
        <w:pStyle w:val="ListParagraph"/>
        <w:suppressAutoHyphens/>
        <w:rPr>
          <w:rFonts w:ascii="Times New Roman" w:hAnsi="Times New Roman" w:cs="Times New Roman"/>
          <w:lang w:eastAsia="en-US"/>
        </w:rPr>
      </w:pPr>
    </w:p>
    <w:p w:rsidRPr="005D1BD8" w:rsidR="005D1BD8" w:rsidP="009F44BB" w:rsidRDefault="00CB6B81" w14:paraId="21FD87A6"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Justification for Sensitive Questions</w:t>
      </w:r>
    </w:p>
    <w:p w:rsidR="005D1BD8" w:rsidP="009F44BB" w:rsidRDefault="00E10551" w14:paraId="1649A05B" w14:textId="77777777">
      <w:pPr>
        <w:pStyle w:val="ListParagraph"/>
        <w:suppressAutoHyphens/>
        <w:ind w:firstLine="720"/>
        <w:rPr>
          <w:rFonts w:ascii="Times New Roman" w:hAnsi="Times New Roman" w:cs="Times New Roman"/>
        </w:rPr>
      </w:pPr>
      <w:r w:rsidRPr="005D1BD8">
        <w:rPr>
          <w:rFonts w:ascii="Times New Roman" w:hAnsi="Times New Roman" w:cs="Times New Roman"/>
        </w:rPr>
        <w:t>The information collection does not contain any questions of a sensitive nature.</w:t>
      </w:r>
    </w:p>
    <w:p w:rsidRPr="005F0259" w:rsidR="00B61FBF" w:rsidP="005F0259" w:rsidRDefault="00B61FBF" w14:paraId="1ADA8F9D" w14:textId="11A72552">
      <w:pPr>
        <w:widowControl/>
        <w:rPr>
          <w:rFonts w:ascii="Times New Roman" w:hAnsi="Times New Roman" w:cs="Times New Roman"/>
        </w:rPr>
      </w:pPr>
    </w:p>
    <w:p w:rsidR="005D1BD8" w:rsidP="009F44BB" w:rsidRDefault="00CB6B81" w14:paraId="4DC429C4" w14:textId="42E9741B">
      <w:pPr>
        <w:pStyle w:val="ListParagraph"/>
        <w:numPr>
          <w:ilvl w:val="0"/>
          <w:numId w:val="6"/>
        </w:numPr>
        <w:suppressAutoHyphens/>
        <w:ind w:left="720" w:firstLine="90"/>
        <w:rPr>
          <w:rFonts w:ascii="Times New Roman" w:hAnsi="Times New Roman" w:cs="Times New Roman"/>
          <w:lang w:eastAsia="en-US"/>
        </w:rPr>
      </w:pPr>
      <w:r w:rsidRPr="00544711">
        <w:rPr>
          <w:rFonts w:ascii="Times New Roman" w:hAnsi="Times New Roman" w:cs="Times New Roman"/>
          <w:b/>
        </w:rPr>
        <w:t>Estimates of Public Reporting Burde</w:t>
      </w:r>
      <w:r w:rsidRPr="00544711" w:rsidR="005D1BD8">
        <w:rPr>
          <w:rFonts w:ascii="Times New Roman" w:hAnsi="Times New Roman" w:cs="Times New Roman"/>
          <w:b/>
        </w:rPr>
        <w:t>n</w:t>
      </w:r>
      <w:r w:rsidRPr="00544711">
        <w:rPr>
          <w:rFonts w:ascii="Times New Roman" w:hAnsi="Times New Roman" w:cs="Times New Roman"/>
        </w:rPr>
        <w:t xml:space="preserve"> </w:t>
      </w:r>
    </w:p>
    <w:tbl>
      <w:tblPr>
        <w:tblStyle w:val="TableGrid"/>
        <w:tblW w:w="11430" w:type="dxa"/>
        <w:tblInd w:w="-1085" w:type="dxa"/>
        <w:tblLook w:val="04A0" w:firstRow="1" w:lastRow="0" w:firstColumn="1" w:lastColumn="0" w:noHBand="0" w:noVBand="1"/>
      </w:tblPr>
      <w:tblGrid>
        <w:gridCol w:w="1430"/>
        <w:gridCol w:w="1523"/>
        <w:gridCol w:w="1310"/>
        <w:gridCol w:w="1190"/>
        <w:gridCol w:w="1256"/>
        <w:gridCol w:w="1389"/>
        <w:gridCol w:w="1190"/>
        <w:gridCol w:w="2142"/>
      </w:tblGrid>
      <w:tr w:rsidR="005F0259" w:rsidTr="005F0259" w14:paraId="528B1528" w14:textId="77777777">
        <w:tc>
          <w:tcPr>
            <w:tcW w:w="1363" w:type="dxa"/>
          </w:tcPr>
          <w:p w:rsidRPr="005F0259" w:rsidR="005F0259" w:rsidP="005F0259" w:rsidRDefault="005F0259" w14:paraId="168C2722" w14:textId="0A8377C2">
            <w:pPr>
              <w:pStyle w:val="ListParagraph"/>
              <w:suppressAutoHyphens/>
              <w:ind w:left="0"/>
              <w:rPr>
                <w:rFonts w:ascii="Times New Roman" w:hAnsi="Times New Roman" w:cs="Times New Roman"/>
              </w:rPr>
            </w:pPr>
            <w:r w:rsidRPr="005F0259">
              <w:rPr>
                <w:rFonts w:ascii="Times New Roman" w:hAnsi="Times New Roman" w:cs="Times New Roman"/>
                <w:b/>
              </w:rPr>
              <w:t>Modality of Completion</w:t>
            </w:r>
          </w:p>
        </w:tc>
        <w:tc>
          <w:tcPr>
            <w:tcW w:w="1451" w:type="dxa"/>
          </w:tcPr>
          <w:p w:rsidRPr="005F0259" w:rsidR="005F0259" w:rsidP="005F0259" w:rsidRDefault="005F0259" w14:paraId="19C611A7" w14:textId="7095FF4D">
            <w:pPr>
              <w:pStyle w:val="ListParagraph"/>
              <w:suppressAutoHyphens/>
              <w:ind w:left="0"/>
              <w:rPr>
                <w:rFonts w:ascii="Times New Roman" w:hAnsi="Times New Roman" w:cs="Times New Roman"/>
              </w:rPr>
            </w:pPr>
            <w:r w:rsidRPr="005F0259">
              <w:rPr>
                <w:rFonts w:ascii="Times New Roman" w:hAnsi="Times New Roman" w:cs="Times New Roman"/>
                <w:b/>
              </w:rPr>
              <w:t>Number of Respondents</w:t>
            </w:r>
          </w:p>
        </w:tc>
        <w:tc>
          <w:tcPr>
            <w:tcW w:w="1250" w:type="dxa"/>
          </w:tcPr>
          <w:p w:rsidRPr="005F0259" w:rsidR="005F0259" w:rsidP="005F0259" w:rsidRDefault="005F0259" w14:paraId="5EA00663" w14:textId="45702528">
            <w:pPr>
              <w:pStyle w:val="ListParagraph"/>
              <w:suppressAutoHyphens/>
              <w:ind w:left="0"/>
              <w:rPr>
                <w:rFonts w:ascii="Times New Roman" w:hAnsi="Times New Roman" w:cs="Times New Roman"/>
              </w:rPr>
            </w:pPr>
            <w:r w:rsidRPr="005F0259">
              <w:rPr>
                <w:rFonts w:ascii="Times New Roman" w:hAnsi="Times New Roman" w:cs="Times New Roman"/>
                <w:b/>
              </w:rPr>
              <w:t>Frequency of Response</w:t>
            </w:r>
          </w:p>
        </w:tc>
        <w:tc>
          <w:tcPr>
            <w:tcW w:w="1136" w:type="dxa"/>
          </w:tcPr>
          <w:p w:rsidRPr="005F0259" w:rsidR="005F0259" w:rsidP="005F0259" w:rsidRDefault="005F0259" w14:paraId="3C21F22F" w14:textId="7A4E56DB">
            <w:pPr>
              <w:pStyle w:val="ListParagraph"/>
              <w:suppressAutoHyphens/>
              <w:ind w:left="0"/>
              <w:rPr>
                <w:rFonts w:ascii="Times New Roman" w:hAnsi="Times New Roman" w:cs="Times New Roman"/>
              </w:rPr>
            </w:pPr>
            <w:r w:rsidRPr="005F0259">
              <w:rPr>
                <w:rFonts w:ascii="Times New Roman" w:hAnsi="Times New Roman" w:cs="Times New Roman"/>
                <w:b/>
                <w:bCs/>
                <w:iCs/>
              </w:rPr>
              <w:t>Average Burden per Response (minutes)</w:t>
            </w:r>
          </w:p>
        </w:tc>
        <w:tc>
          <w:tcPr>
            <w:tcW w:w="1199" w:type="dxa"/>
          </w:tcPr>
          <w:p w:rsidRPr="005F0259" w:rsidR="005F0259" w:rsidP="005F0259" w:rsidRDefault="005F0259" w14:paraId="7D54D654" w14:textId="2A66FBE8">
            <w:pPr>
              <w:pStyle w:val="ListParagraph"/>
              <w:suppressAutoHyphens/>
              <w:ind w:left="0"/>
              <w:rPr>
                <w:rFonts w:ascii="Times New Roman" w:hAnsi="Times New Roman" w:cs="Times New Roman"/>
              </w:rPr>
            </w:pPr>
            <w:r w:rsidRPr="005F0259">
              <w:rPr>
                <w:rFonts w:ascii="Times New Roman" w:hAnsi="Times New Roman" w:cs="Times New Roman"/>
                <w:b/>
                <w:bCs/>
                <w:iCs/>
              </w:rPr>
              <w:t>Estimated Total Annual Burden (hours)</w:t>
            </w:r>
          </w:p>
        </w:tc>
        <w:tc>
          <w:tcPr>
            <w:tcW w:w="1324" w:type="dxa"/>
          </w:tcPr>
          <w:p w:rsidRPr="005F0259" w:rsidR="005F0259" w:rsidP="005F0259" w:rsidRDefault="005F0259" w14:paraId="3AAF4BE1" w14:textId="4BDABFEF">
            <w:pPr>
              <w:pStyle w:val="ListParagraph"/>
              <w:suppressAutoHyphens/>
              <w:ind w:left="0"/>
              <w:rPr>
                <w:rFonts w:ascii="Times New Roman" w:hAnsi="Times New Roman" w:cs="Times New Roman"/>
              </w:rPr>
            </w:pPr>
            <w:r w:rsidRPr="005F0259">
              <w:rPr>
                <w:rFonts w:ascii="Times New Roman" w:hAnsi="Times New Roman" w:cs="Times New Roman"/>
                <w:b/>
              </w:rPr>
              <w:t>Average Theoretical Hourly Cost Amount (dollars)*</w:t>
            </w:r>
          </w:p>
        </w:tc>
        <w:tc>
          <w:tcPr>
            <w:tcW w:w="1136" w:type="dxa"/>
          </w:tcPr>
          <w:p w:rsidRPr="005F0259" w:rsidR="005F0259" w:rsidP="005F0259" w:rsidRDefault="005F0259" w14:paraId="220206B2" w14:textId="77777777">
            <w:pPr>
              <w:autoSpaceDE w:val="0"/>
              <w:autoSpaceDN w:val="0"/>
              <w:adjustRightInd w:val="0"/>
              <w:rPr>
                <w:rFonts w:ascii="Times New Roman" w:hAnsi="Times New Roman" w:cs="Times New Roman"/>
                <w:b/>
              </w:rPr>
            </w:pPr>
            <w:r w:rsidRPr="005F0259">
              <w:rPr>
                <w:rFonts w:ascii="Times New Roman" w:hAnsi="Times New Roman" w:cs="Times New Roman"/>
                <w:b/>
              </w:rPr>
              <w:t>Average Wait Time in Field Office</w:t>
            </w:r>
          </w:p>
          <w:p w:rsidRPr="005F0259" w:rsidR="005F0259" w:rsidP="005F0259" w:rsidRDefault="005F0259" w14:paraId="71FEB7D9" w14:textId="42C7B075">
            <w:pPr>
              <w:pStyle w:val="ListParagraph"/>
              <w:suppressAutoHyphens/>
              <w:ind w:left="0"/>
              <w:rPr>
                <w:rFonts w:ascii="Times New Roman" w:hAnsi="Times New Roman" w:cs="Times New Roman"/>
              </w:rPr>
            </w:pPr>
            <w:r w:rsidRPr="005F0259">
              <w:rPr>
                <w:rFonts w:ascii="Times New Roman" w:hAnsi="Times New Roman" w:cs="Times New Roman"/>
                <w:b/>
              </w:rPr>
              <w:t>(minutes) **</w:t>
            </w:r>
          </w:p>
        </w:tc>
        <w:tc>
          <w:tcPr>
            <w:tcW w:w="2571" w:type="dxa"/>
          </w:tcPr>
          <w:p w:rsidRPr="005F0259" w:rsidR="005F0259" w:rsidP="005F0259" w:rsidRDefault="005F0259" w14:paraId="53DFFA1D" w14:textId="01C95186">
            <w:pPr>
              <w:pStyle w:val="ListParagraph"/>
              <w:suppressAutoHyphens/>
              <w:ind w:left="0"/>
              <w:rPr>
                <w:rFonts w:ascii="Times New Roman" w:hAnsi="Times New Roman" w:cs="Times New Roman"/>
              </w:rPr>
            </w:pPr>
            <w:r w:rsidRPr="005F0259">
              <w:rPr>
                <w:rFonts w:ascii="Times New Roman" w:hAnsi="Times New Roman" w:cs="Times New Roman"/>
                <w:b/>
              </w:rPr>
              <w:t>Total Annual Opportunity Cost (dollars)***</w:t>
            </w:r>
          </w:p>
        </w:tc>
      </w:tr>
      <w:tr w:rsidR="005F0259" w:rsidTr="005F0259" w14:paraId="7D5134E6" w14:textId="77777777">
        <w:tc>
          <w:tcPr>
            <w:tcW w:w="1363" w:type="dxa"/>
          </w:tcPr>
          <w:p w:rsidRPr="005F0259" w:rsidR="005F0259" w:rsidP="005F0259" w:rsidRDefault="005F0259" w14:paraId="45A40273" w14:textId="23492D11">
            <w:pPr>
              <w:pStyle w:val="ListParagraph"/>
              <w:suppressAutoHyphens/>
              <w:ind w:left="0"/>
              <w:rPr>
                <w:rFonts w:ascii="Times New Roman" w:hAnsi="Times New Roman" w:cs="Times New Roman"/>
              </w:rPr>
            </w:pPr>
            <w:r w:rsidRPr="005F0259">
              <w:rPr>
                <w:rFonts w:ascii="Times New Roman" w:hAnsi="Times New Roman" w:cs="Times New Roman"/>
              </w:rPr>
              <w:t>HA-46321 - PDF/paper version</w:t>
            </w:r>
          </w:p>
        </w:tc>
        <w:tc>
          <w:tcPr>
            <w:tcW w:w="1451" w:type="dxa"/>
          </w:tcPr>
          <w:p w:rsidRPr="005F0259" w:rsidR="005F0259" w:rsidP="007C641F" w:rsidRDefault="005F0259" w14:paraId="3FFEC653" w14:textId="49529F2C">
            <w:pPr>
              <w:pStyle w:val="ListParagraph"/>
              <w:suppressAutoHyphens/>
              <w:ind w:left="0"/>
              <w:jc w:val="right"/>
              <w:rPr>
                <w:rFonts w:ascii="Times New Roman" w:hAnsi="Times New Roman" w:cs="Times New Roman"/>
              </w:rPr>
            </w:pPr>
            <w:r w:rsidRPr="005F0259">
              <w:rPr>
                <w:rFonts w:ascii="Times New Roman" w:hAnsi="Times New Roman" w:cs="Times New Roman"/>
              </w:rPr>
              <w:t>53,200</w:t>
            </w:r>
          </w:p>
        </w:tc>
        <w:tc>
          <w:tcPr>
            <w:tcW w:w="1250" w:type="dxa"/>
          </w:tcPr>
          <w:p w:rsidRPr="005F0259" w:rsidR="005F0259" w:rsidP="007C641F" w:rsidRDefault="005F0259" w14:paraId="2C0B421C" w14:textId="01B13C18">
            <w:pPr>
              <w:pStyle w:val="ListParagraph"/>
              <w:suppressAutoHyphens/>
              <w:ind w:left="0"/>
              <w:jc w:val="right"/>
              <w:rPr>
                <w:rFonts w:ascii="Times New Roman" w:hAnsi="Times New Roman" w:cs="Times New Roman"/>
              </w:rPr>
            </w:pPr>
            <w:r w:rsidRPr="005F0259">
              <w:rPr>
                <w:rFonts w:ascii="Times New Roman" w:hAnsi="Times New Roman" w:cs="Times New Roman"/>
              </w:rPr>
              <w:t>1</w:t>
            </w:r>
          </w:p>
        </w:tc>
        <w:tc>
          <w:tcPr>
            <w:tcW w:w="1136" w:type="dxa"/>
          </w:tcPr>
          <w:p w:rsidRPr="005F0259" w:rsidR="005F0259" w:rsidP="007C641F" w:rsidRDefault="005F0259" w14:paraId="46F3EB7C" w14:textId="075B27C9">
            <w:pPr>
              <w:pStyle w:val="ListParagraph"/>
              <w:suppressAutoHyphens/>
              <w:ind w:left="0"/>
              <w:jc w:val="right"/>
              <w:rPr>
                <w:rFonts w:ascii="Times New Roman" w:hAnsi="Times New Roman" w:cs="Times New Roman"/>
              </w:rPr>
            </w:pPr>
            <w:r w:rsidRPr="005F0259">
              <w:rPr>
                <w:rFonts w:ascii="Times New Roman" w:hAnsi="Times New Roman" w:cs="Times New Roman"/>
              </w:rPr>
              <w:t>15</w:t>
            </w:r>
          </w:p>
        </w:tc>
        <w:tc>
          <w:tcPr>
            <w:tcW w:w="1199" w:type="dxa"/>
          </w:tcPr>
          <w:p w:rsidRPr="005F0259" w:rsidR="005F0259" w:rsidP="007C641F" w:rsidRDefault="005F0259" w14:paraId="169DE08C" w14:textId="4F11ECF0">
            <w:pPr>
              <w:pStyle w:val="ListParagraph"/>
              <w:suppressAutoHyphens/>
              <w:ind w:left="0"/>
              <w:jc w:val="right"/>
              <w:rPr>
                <w:rFonts w:ascii="Times New Roman" w:hAnsi="Times New Roman" w:cs="Times New Roman"/>
              </w:rPr>
            </w:pPr>
            <w:r w:rsidRPr="005F0259">
              <w:rPr>
                <w:rFonts w:ascii="Times New Roman" w:hAnsi="Times New Roman" w:cs="Times New Roman"/>
              </w:rPr>
              <w:t>13,300</w:t>
            </w:r>
          </w:p>
        </w:tc>
        <w:tc>
          <w:tcPr>
            <w:tcW w:w="1324" w:type="dxa"/>
          </w:tcPr>
          <w:p w:rsidRPr="005F0259" w:rsidR="005F0259" w:rsidP="007C641F" w:rsidRDefault="005F0259" w14:paraId="41BC0EEF" w14:textId="7DBB9661">
            <w:pPr>
              <w:pStyle w:val="ListParagraph"/>
              <w:suppressAutoHyphens/>
              <w:ind w:left="0"/>
              <w:jc w:val="right"/>
              <w:rPr>
                <w:rFonts w:ascii="Times New Roman" w:hAnsi="Times New Roman" w:cs="Times New Roman"/>
              </w:rPr>
            </w:pPr>
            <w:r w:rsidRPr="005F0259">
              <w:rPr>
                <w:rFonts w:ascii="Times New Roman" w:hAnsi="Times New Roman" w:cs="Times New Roman"/>
              </w:rPr>
              <w:t>$10.95*</w:t>
            </w:r>
          </w:p>
        </w:tc>
        <w:tc>
          <w:tcPr>
            <w:tcW w:w="1136" w:type="dxa"/>
          </w:tcPr>
          <w:p w:rsidRPr="005F0259" w:rsidR="005F0259" w:rsidP="007C641F" w:rsidRDefault="005F0259" w14:paraId="6695C9E1" w14:textId="20850B0A">
            <w:pPr>
              <w:pStyle w:val="ListParagraph"/>
              <w:suppressAutoHyphens/>
              <w:ind w:left="0"/>
              <w:jc w:val="right"/>
              <w:rPr>
                <w:rFonts w:ascii="Times New Roman" w:hAnsi="Times New Roman" w:cs="Times New Roman"/>
              </w:rPr>
            </w:pPr>
            <w:r w:rsidRPr="005F0259">
              <w:rPr>
                <w:rFonts w:ascii="Times New Roman" w:hAnsi="Times New Roman" w:eastAsia="Calibri" w:cs="Times New Roman"/>
                <w:lang w:eastAsia="ar-SA"/>
              </w:rPr>
              <w:t>24**</w:t>
            </w:r>
          </w:p>
        </w:tc>
        <w:tc>
          <w:tcPr>
            <w:tcW w:w="2571" w:type="dxa"/>
          </w:tcPr>
          <w:p w:rsidRPr="005F0259" w:rsidR="005F0259" w:rsidP="007C641F" w:rsidRDefault="005F0259" w14:paraId="1B6E9B86" w14:textId="2B054597">
            <w:pPr>
              <w:pStyle w:val="ListParagraph"/>
              <w:suppressAutoHyphens/>
              <w:ind w:left="0"/>
              <w:jc w:val="right"/>
              <w:rPr>
                <w:rFonts w:ascii="Times New Roman" w:hAnsi="Times New Roman" w:cs="Times New Roman"/>
              </w:rPr>
            </w:pPr>
            <w:r w:rsidRPr="005F0259">
              <w:rPr>
                <w:rFonts w:ascii="Times New Roman" w:hAnsi="Times New Roman" w:cs="Times New Roman"/>
                <w:lang w:eastAsia="en-US"/>
              </w:rPr>
              <w:t>$378,651***</w:t>
            </w:r>
          </w:p>
        </w:tc>
      </w:tr>
      <w:tr w:rsidR="005F0259" w:rsidTr="005F0259" w14:paraId="14929DA7" w14:textId="77777777">
        <w:tc>
          <w:tcPr>
            <w:tcW w:w="1363" w:type="dxa"/>
          </w:tcPr>
          <w:p w:rsidRPr="005F0259" w:rsidR="005F0259" w:rsidP="005F0259" w:rsidRDefault="005F0259" w14:paraId="301A28DF" w14:textId="044B8C39">
            <w:pPr>
              <w:pStyle w:val="ListParagraph"/>
              <w:suppressAutoHyphens/>
              <w:ind w:left="0"/>
              <w:rPr>
                <w:rFonts w:ascii="Times New Roman" w:hAnsi="Times New Roman" w:cs="Times New Roman"/>
              </w:rPr>
            </w:pPr>
            <w:r w:rsidRPr="005F0259">
              <w:rPr>
                <w:rFonts w:ascii="Times New Roman" w:hAnsi="Times New Roman" w:cs="Times New Roman"/>
              </w:rPr>
              <w:t>Electronic Records Express Submissions</w:t>
            </w:r>
          </w:p>
        </w:tc>
        <w:tc>
          <w:tcPr>
            <w:tcW w:w="1451" w:type="dxa"/>
          </w:tcPr>
          <w:p w:rsidRPr="005F0259" w:rsidR="005F0259" w:rsidP="007C641F" w:rsidRDefault="005F0259" w14:paraId="769EAF7A" w14:textId="614F1C6E">
            <w:pPr>
              <w:pStyle w:val="ListParagraph"/>
              <w:suppressAutoHyphens/>
              <w:ind w:left="0"/>
              <w:jc w:val="right"/>
              <w:rPr>
                <w:rFonts w:ascii="Times New Roman" w:hAnsi="Times New Roman" w:cs="Times New Roman"/>
              </w:rPr>
            </w:pPr>
            <w:r w:rsidRPr="005F0259">
              <w:rPr>
                <w:rFonts w:ascii="Times New Roman" w:hAnsi="Times New Roman" w:cs="Times New Roman"/>
              </w:rPr>
              <w:t>136,800</w:t>
            </w:r>
          </w:p>
        </w:tc>
        <w:tc>
          <w:tcPr>
            <w:tcW w:w="1250" w:type="dxa"/>
          </w:tcPr>
          <w:p w:rsidRPr="005F0259" w:rsidR="005F0259" w:rsidP="007C641F" w:rsidRDefault="005F0259" w14:paraId="40BECB90" w14:textId="33028ADE">
            <w:pPr>
              <w:pStyle w:val="ListParagraph"/>
              <w:suppressAutoHyphens/>
              <w:ind w:left="0"/>
              <w:jc w:val="right"/>
              <w:rPr>
                <w:rFonts w:ascii="Times New Roman" w:hAnsi="Times New Roman" w:cs="Times New Roman"/>
              </w:rPr>
            </w:pPr>
            <w:r w:rsidRPr="005F0259">
              <w:rPr>
                <w:rFonts w:ascii="Times New Roman" w:hAnsi="Times New Roman" w:cs="Times New Roman"/>
              </w:rPr>
              <w:t>1</w:t>
            </w:r>
          </w:p>
        </w:tc>
        <w:tc>
          <w:tcPr>
            <w:tcW w:w="1136" w:type="dxa"/>
          </w:tcPr>
          <w:p w:rsidRPr="005F0259" w:rsidR="005F0259" w:rsidP="007C641F" w:rsidRDefault="005F0259" w14:paraId="7294310C" w14:textId="03963780">
            <w:pPr>
              <w:pStyle w:val="ListParagraph"/>
              <w:suppressAutoHyphens/>
              <w:ind w:left="0"/>
              <w:jc w:val="right"/>
              <w:rPr>
                <w:rFonts w:ascii="Times New Roman" w:hAnsi="Times New Roman" w:cs="Times New Roman"/>
              </w:rPr>
            </w:pPr>
            <w:r w:rsidRPr="005F0259">
              <w:rPr>
                <w:rFonts w:ascii="Times New Roman" w:hAnsi="Times New Roman" w:cs="Times New Roman"/>
              </w:rPr>
              <w:t>15</w:t>
            </w:r>
          </w:p>
        </w:tc>
        <w:tc>
          <w:tcPr>
            <w:tcW w:w="1199" w:type="dxa"/>
          </w:tcPr>
          <w:p w:rsidRPr="005F0259" w:rsidR="005F0259" w:rsidP="007C641F" w:rsidRDefault="005F0259" w14:paraId="3A2A7C1E" w14:textId="34DBDC9A">
            <w:pPr>
              <w:pStyle w:val="ListParagraph"/>
              <w:suppressAutoHyphens/>
              <w:ind w:left="0"/>
              <w:jc w:val="right"/>
              <w:rPr>
                <w:rFonts w:ascii="Times New Roman" w:hAnsi="Times New Roman" w:cs="Times New Roman"/>
              </w:rPr>
            </w:pPr>
            <w:r w:rsidRPr="005F0259">
              <w:rPr>
                <w:rFonts w:ascii="Times New Roman" w:hAnsi="Times New Roman" w:cs="Times New Roman"/>
              </w:rPr>
              <w:t>34,200</w:t>
            </w:r>
          </w:p>
        </w:tc>
        <w:tc>
          <w:tcPr>
            <w:tcW w:w="1324" w:type="dxa"/>
          </w:tcPr>
          <w:p w:rsidRPr="005F0259" w:rsidR="005F0259" w:rsidP="007C641F" w:rsidRDefault="005F0259" w14:paraId="0AE84DF6" w14:textId="71AAD523">
            <w:pPr>
              <w:pStyle w:val="ListParagraph"/>
              <w:suppressAutoHyphens/>
              <w:ind w:left="0"/>
              <w:jc w:val="right"/>
              <w:rPr>
                <w:rFonts w:ascii="Times New Roman" w:hAnsi="Times New Roman" w:cs="Times New Roman"/>
              </w:rPr>
            </w:pPr>
            <w:r w:rsidRPr="005F0259">
              <w:rPr>
                <w:rFonts w:ascii="Times New Roman" w:hAnsi="Times New Roman" w:cs="Times New Roman"/>
              </w:rPr>
              <w:t>$27.07*</w:t>
            </w:r>
          </w:p>
        </w:tc>
        <w:tc>
          <w:tcPr>
            <w:tcW w:w="1136" w:type="dxa"/>
          </w:tcPr>
          <w:p w:rsidRPr="005F0259" w:rsidR="005F0259" w:rsidP="007C641F" w:rsidRDefault="005F0259" w14:paraId="0D039FA7" w14:textId="77777777">
            <w:pPr>
              <w:pStyle w:val="ListParagraph"/>
              <w:suppressAutoHyphens/>
              <w:ind w:left="0"/>
              <w:jc w:val="right"/>
              <w:rPr>
                <w:rFonts w:ascii="Times New Roman" w:hAnsi="Times New Roman" w:cs="Times New Roman"/>
              </w:rPr>
            </w:pPr>
          </w:p>
        </w:tc>
        <w:tc>
          <w:tcPr>
            <w:tcW w:w="2571" w:type="dxa"/>
          </w:tcPr>
          <w:p w:rsidRPr="005F0259" w:rsidR="005F0259" w:rsidP="007C641F" w:rsidRDefault="005F0259" w14:paraId="5F106F81" w14:textId="41BF8DB6">
            <w:pPr>
              <w:pStyle w:val="ListParagraph"/>
              <w:suppressAutoHyphens/>
              <w:ind w:left="0"/>
              <w:jc w:val="right"/>
              <w:rPr>
                <w:rFonts w:ascii="Times New Roman" w:hAnsi="Times New Roman" w:cs="Times New Roman"/>
              </w:rPr>
            </w:pPr>
            <w:r w:rsidRPr="005F0259">
              <w:rPr>
                <w:rFonts w:ascii="Times New Roman" w:hAnsi="Times New Roman" w:cs="Times New Roman"/>
                <w:lang w:eastAsia="en-US"/>
              </w:rPr>
              <w:t>$925,794***</w:t>
            </w:r>
          </w:p>
        </w:tc>
      </w:tr>
      <w:tr w:rsidR="005F0259" w:rsidTr="005F0259" w14:paraId="7ECB0732" w14:textId="77777777">
        <w:tc>
          <w:tcPr>
            <w:tcW w:w="1363" w:type="dxa"/>
          </w:tcPr>
          <w:p w:rsidRPr="005F0259" w:rsidR="005F0259" w:rsidP="005F0259" w:rsidRDefault="005F0259" w14:paraId="66F3C718" w14:textId="6CAC4B77">
            <w:pPr>
              <w:pStyle w:val="ListParagraph"/>
              <w:suppressAutoHyphens/>
              <w:ind w:left="0"/>
              <w:rPr>
                <w:rFonts w:ascii="Times New Roman" w:hAnsi="Times New Roman" w:cs="Times New Roman"/>
              </w:rPr>
            </w:pPr>
            <w:r w:rsidRPr="005F0259">
              <w:rPr>
                <w:rFonts w:ascii="Times New Roman" w:hAnsi="Times New Roman" w:cs="Times New Roman"/>
                <w:b/>
              </w:rPr>
              <w:t>Totals</w:t>
            </w:r>
          </w:p>
        </w:tc>
        <w:tc>
          <w:tcPr>
            <w:tcW w:w="1451" w:type="dxa"/>
          </w:tcPr>
          <w:p w:rsidRPr="005F0259" w:rsidR="005F0259" w:rsidP="007C641F" w:rsidRDefault="005F0259" w14:paraId="3129E053" w14:textId="28D817F5">
            <w:pPr>
              <w:pStyle w:val="ListParagraph"/>
              <w:suppressAutoHyphens/>
              <w:ind w:left="0"/>
              <w:jc w:val="right"/>
              <w:rPr>
                <w:rFonts w:ascii="Times New Roman" w:hAnsi="Times New Roman" w:cs="Times New Roman"/>
              </w:rPr>
            </w:pPr>
            <w:r w:rsidRPr="005F0259">
              <w:rPr>
                <w:rFonts w:ascii="Times New Roman" w:hAnsi="Times New Roman" w:cs="Times New Roman"/>
                <w:b/>
              </w:rPr>
              <w:t>190,000</w:t>
            </w:r>
          </w:p>
        </w:tc>
        <w:tc>
          <w:tcPr>
            <w:tcW w:w="1250" w:type="dxa"/>
          </w:tcPr>
          <w:p w:rsidRPr="005F0259" w:rsidR="005F0259" w:rsidP="007C641F" w:rsidRDefault="005F0259" w14:paraId="2E8FAC9E" w14:textId="77777777">
            <w:pPr>
              <w:pStyle w:val="ListParagraph"/>
              <w:suppressAutoHyphens/>
              <w:ind w:left="0"/>
              <w:jc w:val="right"/>
              <w:rPr>
                <w:rFonts w:ascii="Times New Roman" w:hAnsi="Times New Roman" w:cs="Times New Roman"/>
              </w:rPr>
            </w:pPr>
          </w:p>
        </w:tc>
        <w:tc>
          <w:tcPr>
            <w:tcW w:w="1136" w:type="dxa"/>
          </w:tcPr>
          <w:p w:rsidRPr="005F0259" w:rsidR="005F0259" w:rsidP="007C641F" w:rsidRDefault="005F0259" w14:paraId="58DDE26B" w14:textId="77777777">
            <w:pPr>
              <w:pStyle w:val="ListParagraph"/>
              <w:suppressAutoHyphens/>
              <w:ind w:left="0"/>
              <w:jc w:val="right"/>
              <w:rPr>
                <w:rFonts w:ascii="Times New Roman" w:hAnsi="Times New Roman" w:cs="Times New Roman"/>
              </w:rPr>
            </w:pPr>
          </w:p>
        </w:tc>
        <w:tc>
          <w:tcPr>
            <w:tcW w:w="1199" w:type="dxa"/>
          </w:tcPr>
          <w:p w:rsidRPr="005F0259" w:rsidR="005F0259" w:rsidP="007C641F" w:rsidRDefault="005F0259" w14:paraId="5344057A" w14:textId="051BD212">
            <w:pPr>
              <w:pStyle w:val="ListParagraph"/>
              <w:suppressAutoHyphens/>
              <w:ind w:left="0"/>
              <w:jc w:val="right"/>
              <w:rPr>
                <w:rFonts w:ascii="Times New Roman" w:hAnsi="Times New Roman" w:cs="Times New Roman"/>
              </w:rPr>
            </w:pPr>
            <w:r w:rsidRPr="005F0259">
              <w:rPr>
                <w:rFonts w:ascii="Times New Roman" w:hAnsi="Times New Roman" w:cs="Times New Roman"/>
                <w:b/>
              </w:rPr>
              <w:t>47,500</w:t>
            </w:r>
          </w:p>
        </w:tc>
        <w:tc>
          <w:tcPr>
            <w:tcW w:w="1324" w:type="dxa"/>
          </w:tcPr>
          <w:p w:rsidRPr="005F0259" w:rsidR="005F0259" w:rsidP="007C641F" w:rsidRDefault="005F0259" w14:paraId="7392F4A8" w14:textId="77777777">
            <w:pPr>
              <w:pStyle w:val="ListParagraph"/>
              <w:suppressAutoHyphens/>
              <w:ind w:left="0"/>
              <w:jc w:val="right"/>
              <w:rPr>
                <w:rFonts w:ascii="Times New Roman" w:hAnsi="Times New Roman" w:cs="Times New Roman"/>
              </w:rPr>
            </w:pPr>
          </w:p>
        </w:tc>
        <w:tc>
          <w:tcPr>
            <w:tcW w:w="1136" w:type="dxa"/>
          </w:tcPr>
          <w:p w:rsidRPr="007C641F" w:rsidR="005F0259" w:rsidP="007C641F" w:rsidRDefault="005F0259" w14:paraId="67C0BAFA" w14:textId="77777777">
            <w:pPr>
              <w:pStyle w:val="ListParagraph"/>
              <w:suppressAutoHyphens/>
              <w:ind w:left="0"/>
              <w:jc w:val="right"/>
              <w:rPr>
                <w:rFonts w:ascii="Times New Roman" w:hAnsi="Times New Roman" w:cs="Times New Roman"/>
                <w:b/>
                <w:bCs/>
              </w:rPr>
            </w:pPr>
          </w:p>
        </w:tc>
        <w:tc>
          <w:tcPr>
            <w:tcW w:w="2571" w:type="dxa"/>
          </w:tcPr>
          <w:p w:rsidRPr="007C641F" w:rsidR="005F0259" w:rsidP="007C641F" w:rsidRDefault="005F0259" w14:paraId="67D20307" w14:textId="1756BBA2">
            <w:pPr>
              <w:pStyle w:val="ListParagraph"/>
              <w:suppressAutoHyphens/>
              <w:ind w:left="0"/>
              <w:jc w:val="right"/>
              <w:rPr>
                <w:rFonts w:ascii="Times New Roman" w:hAnsi="Times New Roman" w:cs="Times New Roman"/>
                <w:b/>
                <w:bCs/>
              </w:rPr>
            </w:pPr>
            <w:r w:rsidRPr="007C641F">
              <w:rPr>
                <w:rFonts w:ascii="Times New Roman" w:hAnsi="Times New Roman" w:cs="Times New Roman"/>
                <w:b/>
                <w:bCs/>
                <w:lang w:eastAsia="en-US"/>
              </w:rPr>
              <w:t>$1,304,445***</w:t>
            </w:r>
          </w:p>
        </w:tc>
      </w:tr>
    </w:tbl>
    <w:p w:rsidRPr="00544711" w:rsidR="00544711" w:rsidP="007C641F" w:rsidRDefault="00544711" w14:paraId="7B542763" w14:textId="77777777">
      <w:pPr>
        <w:ind w:left="1440"/>
        <w:rPr>
          <w:rFonts w:ascii="Times New Roman" w:hAnsi="Times New Roman" w:cs="Times New Roman"/>
        </w:rPr>
      </w:pPr>
      <w:r w:rsidRPr="00544711">
        <w:rPr>
          <w:rFonts w:ascii="Times New Roman" w:hAnsi="Times New Roman" w:cs="Times New Roman"/>
        </w:rPr>
        <w:t>Note:  The above chart breaks down the type of submissions (paper and ERE submissions) for ease of viewing the 72% of respondents who submit via ERE; however, since there is no burden difference for submission type, we did not create separate ICs in ROCIS, opting instead to indicate the 72% in the box provided for Percentage of Respondents Reporting Electronically.</w:t>
      </w:r>
    </w:p>
    <w:p w:rsidRPr="00544711" w:rsidR="00544711" w:rsidP="00544711" w:rsidRDefault="00544711" w14:paraId="6677ECB6" w14:textId="77777777">
      <w:pPr>
        <w:ind w:left="1440"/>
        <w:rPr>
          <w:rFonts w:ascii="Times New Roman" w:hAnsi="Times New Roman" w:cs="Times New Roman"/>
        </w:rPr>
      </w:pPr>
    </w:p>
    <w:p w:rsidR="00544711" w:rsidP="00544711" w:rsidRDefault="00544711" w14:paraId="21C0E3C0" w14:textId="58E01872">
      <w:pPr>
        <w:ind w:left="1440"/>
        <w:rPr>
          <w:rFonts w:ascii="Times New Roman" w:hAnsi="Times New Roman" w:cs="Times New Roman"/>
        </w:rPr>
      </w:pPr>
      <w:r w:rsidRPr="00544711">
        <w:rPr>
          <w:rFonts w:ascii="Times New Roman" w:hAnsi="Times New Roman" w:cs="Times New Roman"/>
        </w:rPr>
        <w:t>* We based these figures on average DI hourly wages based on SSA's current FY 2020 SSI data (</w:t>
      </w:r>
      <w:hyperlink w:history="1" r:id="rId7">
        <w:r w:rsidRPr="00544711">
          <w:rPr>
            <w:rStyle w:val="Hyperlink"/>
            <w:rFonts w:ascii="Times New Roman" w:hAnsi="Times New Roman" w:cs="Times New Roman"/>
          </w:rPr>
          <w:t>https://www.ssa.gov/legislation/2020%20Fact%20Sheet.pdf</w:t>
        </w:r>
      </w:hyperlink>
      <w:r w:rsidRPr="00544711">
        <w:rPr>
          <w:rStyle w:val="Hyperlink"/>
          <w:rFonts w:ascii="Times New Roman" w:hAnsi="Times New Roman" w:cs="Times New Roman"/>
        </w:rPr>
        <w:t xml:space="preserve">); and on </w:t>
      </w:r>
      <w:r w:rsidRPr="00544711">
        <w:rPr>
          <w:rFonts w:ascii="Times New Roman" w:hAnsi="Times New Roman" w:cs="Times New Roman"/>
        </w:rPr>
        <w:t>average U.S. citizen’s hourly salary, as reported by Bureau of Labor Statistics data (</w:t>
      </w:r>
      <w:hyperlink w:history="1" r:id="rId8">
        <w:r w:rsidRPr="00544711">
          <w:rPr>
            <w:rStyle w:val="Hyperlink"/>
            <w:rFonts w:ascii="Times New Roman" w:hAnsi="Times New Roman" w:cs="Times New Roman"/>
          </w:rPr>
          <w:t>https://www.bls.gov/oes/current/oes_stru.htm</w:t>
        </w:r>
      </w:hyperlink>
      <w:r w:rsidRPr="00544711">
        <w:rPr>
          <w:rFonts w:ascii="Times New Roman" w:hAnsi="Times New Roman" w:cs="Times New Roman"/>
        </w:rPr>
        <w:t>).</w:t>
      </w:r>
    </w:p>
    <w:p w:rsidR="007C641F" w:rsidP="00544711" w:rsidRDefault="007C641F" w14:paraId="2816A89B" w14:textId="084EF7F6">
      <w:pPr>
        <w:ind w:left="1440"/>
        <w:rPr>
          <w:rFonts w:ascii="Times New Roman" w:hAnsi="Times New Roman" w:cs="Times New Roman"/>
        </w:rPr>
      </w:pPr>
    </w:p>
    <w:p w:rsidRPr="007C641F" w:rsidR="007C641F" w:rsidP="00544711" w:rsidRDefault="007C641F" w14:paraId="588B4DF1" w14:textId="7FD644DD">
      <w:pPr>
        <w:ind w:left="1440"/>
        <w:rPr>
          <w:rFonts w:ascii="Times New Roman" w:hAnsi="Times New Roman" w:cs="Times New Roman"/>
        </w:rPr>
      </w:pPr>
      <w:r w:rsidRPr="007C641F">
        <w:rPr>
          <w:rFonts w:ascii="Times New Roman" w:hAnsi="Times New Roman" w:cs="Times New Roman"/>
        </w:rPr>
        <w:t>** We based this figure on averaging both the average FY 2021 wait times for field offices and teleservice centers, based on SSA’s current management information data.</w:t>
      </w:r>
    </w:p>
    <w:p w:rsidRPr="007C641F" w:rsidR="00544711" w:rsidP="00544711" w:rsidRDefault="00544711" w14:paraId="7FEE0A39" w14:textId="77777777">
      <w:pPr>
        <w:ind w:left="1440"/>
        <w:rPr>
          <w:rFonts w:ascii="Times New Roman" w:hAnsi="Times New Roman" w:cs="Times New Roman"/>
        </w:rPr>
      </w:pPr>
    </w:p>
    <w:p w:rsidR="00544711" w:rsidP="00544711" w:rsidRDefault="00544711" w14:paraId="6A0B25DD" w14:textId="6C52A361">
      <w:pPr>
        <w:ind w:left="1440"/>
        <w:rPr>
          <w:rFonts w:ascii="Times New Roman" w:hAnsi="Times New Roman" w:cs="Times New Roman"/>
        </w:rPr>
      </w:pPr>
      <w:r w:rsidRPr="007C641F">
        <w:rPr>
          <w:rFonts w:ascii="Times New Roman" w:hAnsi="Times New Roman" w:cs="Times New Roman"/>
        </w:rPr>
        <w:t>**</w:t>
      </w:r>
      <w:r w:rsidR="007C641F">
        <w:rPr>
          <w:rFonts w:ascii="Times New Roman" w:hAnsi="Times New Roman" w:cs="Times New Roman"/>
        </w:rPr>
        <w:t>*</w:t>
      </w:r>
      <w:r w:rsidRPr="007C641F">
        <w:rPr>
          <w:rFonts w:ascii="Times New Roman" w:hAnsi="Times New Roman" w:cs="Times New Roman"/>
        </w:rPr>
        <w:t xml:space="preserve"> This figure does not represent</w:t>
      </w:r>
      <w:r w:rsidRPr="00544711">
        <w:rPr>
          <w:rFonts w:ascii="Times New Roman" w:hAnsi="Times New Roman" w:cs="Times New Roman"/>
        </w:rPr>
        <w:t xml:space="preserve"> actual costs that SSA is imposing on recipients of Social Security payments to complete this application; rather, these are theoretical opportunity costs for the additional time respondents will spend to complete the application.  </w:t>
      </w:r>
      <w:r w:rsidRPr="00544711">
        <w:rPr>
          <w:rFonts w:ascii="Times New Roman" w:hAnsi="Times New Roman" w:cs="Times New Roman"/>
          <w:b/>
          <w:u w:val="single"/>
        </w:rPr>
        <w:t>There is no actual charge to respondents to complete the application</w:t>
      </w:r>
      <w:r w:rsidRPr="00544711">
        <w:rPr>
          <w:rFonts w:ascii="Times New Roman" w:hAnsi="Times New Roman" w:cs="Times New Roman"/>
        </w:rPr>
        <w:t>.</w:t>
      </w:r>
    </w:p>
    <w:p w:rsidR="0014629E" w:rsidP="00544711" w:rsidRDefault="0014629E" w14:paraId="3952B8CA" w14:textId="3587F1FA">
      <w:pPr>
        <w:ind w:left="1440"/>
        <w:rPr>
          <w:rFonts w:ascii="Times New Roman" w:hAnsi="Times New Roman" w:cs="Times New Roman"/>
        </w:rPr>
      </w:pPr>
    </w:p>
    <w:p w:rsidR="0014629E" w:rsidP="0014629E" w:rsidRDefault="0014629E" w14:paraId="2860C948" w14:textId="3C8A57CB">
      <w:pPr>
        <w:pStyle w:val="ListParagraph"/>
        <w:ind w:left="1440"/>
        <w:rPr>
          <w:rFonts w:ascii="Times New Roman" w:hAnsi="Times New Roman" w:cs="Times New Roman"/>
        </w:rPr>
      </w:pPr>
      <w:r w:rsidRPr="006C2A8B">
        <w:rPr>
          <w:rFonts w:ascii="Times New Roman" w:hAnsi="Times New Roman" w:cs="Times New Roman"/>
        </w:rPr>
        <w:t>In addition, OMB’s Office of Information and Regulatory Affairs</w:t>
      </w:r>
      <w:r>
        <w:rPr>
          <w:rFonts w:ascii="Times New Roman" w:hAnsi="Times New Roman" w:cs="Times New Roman"/>
        </w:rPr>
        <w:t xml:space="preserve"> (OIRA)</w:t>
      </w:r>
      <w:r w:rsidRPr="006C2A8B">
        <w:rPr>
          <w:rFonts w:ascii="Times New Roman" w:hAnsi="Times New Roman" w:cs="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rPr>
          <w:rFonts w:ascii="Times New Roman" w:hAnsi="Times New Roman" w:cs="Times New Roman"/>
        </w:rPr>
        <w:t>13.97 mile</w:t>
      </w:r>
      <w:proofErr w:type="gramEnd"/>
      <w:r w:rsidRPr="006C2A8B">
        <w:rPr>
          <w:rFonts w:ascii="Times New Roman" w:hAnsi="Times New Roman" w:cs="Times New Roman"/>
        </w:rPr>
        <w:t xml:space="preserve"> driving distance for one-way travel.  We depict this on the chart below:</w:t>
      </w:r>
    </w:p>
    <w:p w:rsidR="0014629E" w:rsidP="0014629E" w:rsidRDefault="0014629E" w14:paraId="2256C8E9" w14:textId="3C9967D8">
      <w:pPr>
        <w:pStyle w:val="ListParagraph"/>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1582"/>
        <w:gridCol w:w="1582"/>
        <w:gridCol w:w="1582"/>
        <w:gridCol w:w="1582"/>
        <w:gridCol w:w="1582"/>
      </w:tblGrid>
      <w:tr w:rsidR="0014629E" w:rsidTr="0014629E" w14:paraId="17EC347B" w14:textId="77777777">
        <w:tc>
          <w:tcPr>
            <w:tcW w:w="1582" w:type="dxa"/>
          </w:tcPr>
          <w:p w:rsidR="0014629E" w:rsidP="0014629E" w:rsidRDefault="0014629E" w14:paraId="599F80AE" w14:textId="53E5F89A">
            <w:pPr>
              <w:pStyle w:val="ListParagraph"/>
              <w:ind w:left="0"/>
              <w:rPr>
                <w:rFonts w:ascii="Times New Roman" w:hAnsi="Times New Roman" w:cs="Times New Roman"/>
                <w:color w:val="000000"/>
              </w:rPr>
            </w:pPr>
            <w:r w:rsidRPr="006C2A8B">
              <w:rPr>
                <w:rFonts w:ascii="Times New Roman" w:hAnsi="Times New Roman" w:cs="Times New Roman"/>
                <w:b/>
              </w:rPr>
              <w:t>Total Number of Respondents Who Visit a Field Office</w:t>
            </w:r>
          </w:p>
        </w:tc>
        <w:tc>
          <w:tcPr>
            <w:tcW w:w="1582" w:type="dxa"/>
          </w:tcPr>
          <w:p w:rsidR="0014629E" w:rsidP="0014629E" w:rsidRDefault="0014629E" w14:paraId="57187631" w14:textId="387F1D76">
            <w:pPr>
              <w:pStyle w:val="ListParagraph"/>
              <w:ind w:left="0"/>
              <w:rPr>
                <w:rFonts w:ascii="Times New Roman" w:hAnsi="Times New Roman" w:cs="Times New Roman"/>
                <w:color w:val="000000"/>
              </w:rPr>
            </w:pPr>
            <w:r w:rsidRPr="006C2A8B">
              <w:rPr>
                <w:rFonts w:ascii="Times New Roman" w:hAnsi="Times New Roman" w:cs="Times New Roman"/>
                <w:b/>
              </w:rPr>
              <w:t>Frequency of Response</w:t>
            </w:r>
          </w:p>
        </w:tc>
        <w:tc>
          <w:tcPr>
            <w:tcW w:w="1582" w:type="dxa"/>
          </w:tcPr>
          <w:p w:rsidR="0014629E" w:rsidP="0014629E" w:rsidRDefault="0014629E" w14:paraId="607B0D9D" w14:textId="7F9A18D2">
            <w:pPr>
              <w:pStyle w:val="ListParagraph"/>
              <w:ind w:left="0"/>
              <w:rPr>
                <w:rFonts w:ascii="Times New Roman" w:hAnsi="Times New Roman" w:cs="Times New Roman"/>
                <w:color w:val="000000"/>
              </w:rPr>
            </w:pPr>
            <w:r w:rsidRPr="006C2A8B">
              <w:rPr>
                <w:rFonts w:ascii="Times New Roman" w:hAnsi="Times New Roman" w:cs="Times New Roman"/>
                <w:b/>
              </w:rPr>
              <w:t>Average One-Way Travel Time to a Field Office (minutes)</w:t>
            </w:r>
          </w:p>
        </w:tc>
        <w:tc>
          <w:tcPr>
            <w:tcW w:w="1582" w:type="dxa"/>
          </w:tcPr>
          <w:p w:rsidR="0014629E" w:rsidP="0014629E" w:rsidRDefault="0014629E" w14:paraId="6BC63BBD" w14:textId="55B73224">
            <w:pPr>
              <w:pStyle w:val="ListParagraph"/>
              <w:ind w:left="0"/>
              <w:rPr>
                <w:rFonts w:ascii="Times New Roman" w:hAnsi="Times New Roman" w:cs="Times New Roman"/>
                <w:color w:val="000000"/>
              </w:rPr>
            </w:pPr>
            <w:r w:rsidRPr="006C2A8B">
              <w:rPr>
                <w:rFonts w:ascii="Times New Roman" w:hAnsi="Times New Roman" w:cs="Times New Roman"/>
                <w:b/>
              </w:rPr>
              <w:t>Estimated Total Travel Time to a Field Office (hours)</w:t>
            </w:r>
          </w:p>
        </w:tc>
        <w:tc>
          <w:tcPr>
            <w:tcW w:w="1582" w:type="dxa"/>
          </w:tcPr>
          <w:p w:rsidR="0014629E" w:rsidP="0014629E" w:rsidRDefault="0014629E" w14:paraId="2EEEBD98" w14:textId="700B60AC">
            <w:pPr>
              <w:pStyle w:val="ListParagraph"/>
              <w:ind w:left="0"/>
              <w:rPr>
                <w:rFonts w:ascii="Times New Roman" w:hAnsi="Times New Roman" w:cs="Times New Roman"/>
                <w:color w:val="000000"/>
              </w:rPr>
            </w:pPr>
            <w:r w:rsidRPr="006C2A8B">
              <w:rPr>
                <w:rFonts w:ascii="Times New Roman" w:hAnsi="Times New Roman" w:cs="Times New Roman"/>
                <w:b/>
              </w:rPr>
              <w:t>Total Annual Opportunity Cost for Travel Time (dollars)****</w:t>
            </w:r>
          </w:p>
        </w:tc>
      </w:tr>
      <w:tr w:rsidR="0014629E" w:rsidTr="0014629E" w14:paraId="7713133F" w14:textId="77777777">
        <w:tc>
          <w:tcPr>
            <w:tcW w:w="1582" w:type="dxa"/>
          </w:tcPr>
          <w:p w:rsidR="0014629E" w:rsidP="0014629E" w:rsidRDefault="0014629E" w14:paraId="631E41C3" w14:textId="31FB7EC2">
            <w:pPr>
              <w:pStyle w:val="ListParagraph"/>
              <w:ind w:left="0"/>
              <w:jc w:val="right"/>
              <w:rPr>
                <w:rFonts w:ascii="Times New Roman" w:hAnsi="Times New Roman" w:cs="Times New Roman"/>
                <w:color w:val="000000"/>
              </w:rPr>
            </w:pPr>
            <w:r w:rsidRPr="005F0259">
              <w:rPr>
                <w:rFonts w:ascii="Times New Roman" w:hAnsi="Times New Roman" w:cs="Times New Roman"/>
              </w:rPr>
              <w:t>53,200</w:t>
            </w:r>
          </w:p>
        </w:tc>
        <w:tc>
          <w:tcPr>
            <w:tcW w:w="1582" w:type="dxa"/>
          </w:tcPr>
          <w:p w:rsidR="0014629E" w:rsidP="0014629E" w:rsidRDefault="0014629E" w14:paraId="1ACDB2D4" w14:textId="3752EC6A">
            <w:pPr>
              <w:pStyle w:val="ListParagraph"/>
              <w:ind w:left="0"/>
              <w:jc w:val="right"/>
              <w:rPr>
                <w:rFonts w:ascii="Times New Roman" w:hAnsi="Times New Roman" w:cs="Times New Roman"/>
                <w:color w:val="000000"/>
              </w:rPr>
            </w:pPr>
            <w:r>
              <w:rPr>
                <w:rFonts w:ascii="Times New Roman" w:hAnsi="Times New Roman" w:cs="Times New Roman"/>
              </w:rPr>
              <w:t>1</w:t>
            </w:r>
          </w:p>
        </w:tc>
        <w:tc>
          <w:tcPr>
            <w:tcW w:w="1582" w:type="dxa"/>
          </w:tcPr>
          <w:p w:rsidR="0014629E" w:rsidP="0014629E" w:rsidRDefault="0014629E" w14:paraId="60523273" w14:textId="034469F7">
            <w:pPr>
              <w:pStyle w:val="ListParagraph"/>
              <w:ind w:left="0"/>
              <w:jc w:val="right"/>
              <w:rPr>
                <w:rFonts w:ascii="Times New Roman" w:hAnsi="Times New Roman" w:cs="Times New Roman"/>
                <w:color w:val="000000"/>
              </w:rPr>
            </w:pPr>
            <w:r>
              <w:rPr>
                <w:rFonts w:ascii="Times New Roman" w:hAnsi="Times New Roman" w:cs="Times New Roman"/>
              </w:rPr>
              <w:t>30</w:t>
            </w:r>
          </w:p>
        </w:tc>
        <w:tc>
          <w:tcPr>
            <w:tcW w:w="1582" w:type="dxa"/>
          </w:tcPr>
          <w:p w:rsidR="0014629E" w:rsidP="0014629E" w:rsidRDefault="008A39B3" w14:paraId="4C6651E6" w14:textId="0AD34C99">
            <w:pPr>
              <w:pStyle w:val="ListParagraph"/>
              <w:ind w:left="0"/>
              <w:jc w:val="right"/>
              <w:rPr>
                <w:rFonts w:ascii="Times New Roman" w:hAnsi="Times New Roman" w:cs="Times New Roman"/>
                <w:color w:val="000000"/>
              </w:rPr>
            </w:pPr>
            <w:r>
              <w:rPr>
                <w:rFonts w:ascii="Times New Roman" w:hAnsi="Times New Roman" w:cs="Times New Roman"/>
              </w:rPr>
              <w:t>26,600</w:t>
            </w:r>
          </w:p>
        </w:tc>
        <w:tc>
          <w:tcPr>
            <w:tcW w:w="1582" w:type="dxa"/>
          </w:tcPr>
          <w:p w:rsidR="0014629E" w:rsidP="0014629E" w:rsidRDefault="0014629E" w14:paraId="0C60C285" w14:textId="58862141">
            <w:pPr>
              <w:pStyle w:val="ListParagraph"/>
              <w:ind w:left="0"/>
              <w:jc w:val="right"/>
              <w:rPr>
                <w:rFonts w:ascii="Times New Roman" w:hAnsi="Times New Roman" w:cs="Times New Roman"/>
                <w:color w:val="000000"/>
              </w:rPr>
            </w:pPr>
            <w:r>
              <w:rPr>
                <w:rFonts w:ascii="Times New Roman" w:hAnsi="Times New Roman" w:cs="Times New Roman"/>
              </w:rPr>
              <w:t>$</w:t>
            </w:r>
            <w:r w:rsidR="008A39B3">
              <w:rPr>
                <w:rFonts w:ascii="Times New Roman" w:hAnsi="Times New Roman" w:cs="Times New Roman"/>
              </w:rPr>
              <w:t>291,270</w:t>
            </w:r>
          </w:p>
        </w:tc>
      </w:tr>
    </w:tbl>
    <w:p w:rsidRPr="006C2A8B" w:rsidR="0014629E" w:rsidP="0014629E" w:rsidRDefault="0014629E" w14:paraId="64319957" w14:textId="375F3CBD">
      <w:pPr>
        <w:pStyle w:val="ListParagraph"/>
        <w:ind w:left="1440"/>
        <w:rPr>
          <w:rFonts w:ascii="Times New Roman" w:hAnsi="Times New Roman" w:cs="Times New Roman"/>
          <w:color w:val="000000"/>
        </w:rPr>
      </w:pPr>
      <w:r>
        <w:rPr>
          <w:rFonts w:ascii="Times New Roman" w:hAnsi="Times New Roman" w:cs="Times New Roman"/>
        </w:rPr>
        <w:t>****We based this dollar amount on the Average Theoretical Hourly Cost Amount in dollars shown on the burden chart above</w:t>
      </w:r>
      <w:r>
        <w:rPr>
          <w:rFonts w:ascii="Times New Roman" w:hAnsi="Times New Roman" w:cs="Times New Roman"/>
        </w:rPr>
        <w:t>.</w:t>
      </w:r>
    </w:p>
    <w:p w:rsidRPr="00544711" w:rsidR="0014629E" w:rsidP="00544711" w:rsidRDefault="0014629E" w14:paraId="3B5AE06F" w14:textId="77777777">
      <w:pPr>
        <w:ind w:left="1440"/>
        <w:rPr>
          <w:rFonts w:ascii="Times New Roman" w:hAnsi="Times New Roman" w:cs="Times New Roman"/>
        </w:rPr>
      </w:pPr>
    </w:p>
    <w:p w:rsidR="00544711" w:rsidP="00544711" w:rsidRDefault="0014629E" w14:paraId="48B8848C" w14:textId="22CFCB02">
      <w:pPr>
        <w:ind w:left="1440"/>
        <w:rPr>
          <w:rFonts w:ascii="Times New Roman" w:hAnsi="Times New Roman" w:cs="Times New Roman"/>
        </w:rPr>
      </w:pPr>
      <w:r>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544711" w:rsidR="0014629E" w:rsidP="00544711" w:rsidRDefault="0014629E" w14:paraId="368AF4D6" w14:textId="77777777">
      <w:pPr>
        <w:ind w:left="1440"/>
        <w:rPr>
          <w:rFonts w:ascii="Times New Roman" w:hAnsi="Times New Roman" w:cs="Times New Roman"/>
        </w:rPr>
      </w:pPr>
    </w:p>
    <w:p w:rsidRPr="00544711" w:rsidR="00544711" w:rsidP="00544711" w:rsidRDefault="00544711" w14:paraId="69C1D2F6" w14:textId="77777777">
      <w:pPr>
        <w:ind w:left="1440"/>
        <w:rPr>
          <w:rFonts w:ascii="Times New Roman" w:hAnsi="Times New Roman" w:cs="Times New Roman"/>
          <w:color w:val="000000" w:themeColor="text1"/>
        </w:rPr>
      </w:pPr>
      <w:r w:rsidRPr="00544711">
        <w:rPr>
          <w:rFonts w:ascii="Times New Roman" w:hAnsi="Times New Roman" w:cs="Times New Roman"/>
        </w:rPr>
        <w:t>NOTE:  We included the total opportunity cost estimate from this chart in our calculations when showing the total time and opportunity cost estimates in the paragraph below.</w:t>
      </w:r>
    </w:p>
    <w:p w:rsidRPr="00544711" w:rsidR="00544711" w:rsidP="00544711" w:rsidRDefault="00544711" w14:paraId="4BC71AFB" w14:textId="77777777">
      <w:pPr>
        <w:ind w:left="1440"/>
        <w:rPr>
          <w:rFonts w:ascii="Times New Roman" w:hAnsi="Times New Roman" w:cs="Times New Roman"/>
          <w:color w:val="000000" w:themeColor="text1"/>
        </w:rPr>
      </w:pPr>
    </w:p>
    <w:p w:rsidRPr="00544711" w:rsidR="00544711" w:rsidP="00544711" w:rsidRDefault="00544711" w14:paraId="3062F370" w14:textId="7BE3EB80">
      <w:pPr>
        <w:ind w:left="1440"/>
        <w:rPr>
          <w:rFonts w:ascii="Times New Roman" w:hAnsi="Times New Roman" w:cs="Times New Roman"/>
        </w:rPr>
      </w:pPr>
      <w:r w:rsidRPr="00544711">
        <w:rPr>
          <w:rFonts w:ascii="Times New Roman" w:hAnsi="Times New Roman" w:cs="Times New Roman"/>
          <w:color w:val="000000" w:themeColor="text1"/>
        </w:rPr>
        <w:t>We base our burden estimates on current management information data, which includes data from actual interviews, as well as from years of conducting this information collection.  Per our management information data, we believe that 1</w:t>
      </w:r>
      <w:r w:rsidR="00DF0A9F">
        <w:rPr>
          <w:rFonts w:ascii="Times New Roman" w:hAnsi="Times New Roman" w:cs="Times New Roman"/>
          <w:color w:val="000000" w:themeColor="text1"/>
        </w:rPr>
        <w:t>5</w:t>
      </w:r>
      <w:r w:rsidRPr="00544711">
        <w:rPr>
          <w:rFonts w:ascii="Times New Roman" w:hAnsi="Times New Roman" w:cs="Times New Roman"/>
          <w:color w:val="000000" w:themeColor="text1"/>
        </w:rPr>
        <w:t xml:space="preserve"> minutes accurately shows the average burden per response for reading the </w:t>
      </w:r>
      <w:r w:rsidRPr="00544711">
        <w:rPr>
          <w:rFonts w:ascii="Times New Roman" w:hAnsi="Times New Roman" w:cs="Times New Roman"/>
        </w:rPr>
        <w:t>instructions, gathering the facts, and answering the questions</w:t>
      </w:r>
      <w:r w:rsidRPr="00544711">
        <w:rPr>
          <w:rFonts w:ascii="Times New Roman" w:hAnsi="Times New Roman" w:cs="Times New Roman"/>
          <w:color w:val="000000" w:themeColor="text1"/>
        </w:rPr>
        <w:t xml:space="preserve">.  Based on our current management information data, the current burden information we provided is accurate.  </w:t>
      </w:r>
      <w:r w:rsidRPr="00544711">
        <w:rPr>
          <w:rFonts w:ascii="Times New Roman" w:hAnsi="Times New Roman" w:cs="Times New Roman"/>
        </w:rPr>
        <w:t xml:space="preserve">The total burden for this collection instrument is </w:t>
      </w:r>
      <w:r>
        <w:rPr>
          <w:rFonts w:ascii="Times New Roman" w:hAnsi="Times New Roman" w:cs="Times New Roman"/>
          <w:b/>
        </w:rPr>
        <w:t>47</w:t>
      </w:r>
      <w:r w:rsidRPr="00544711">
        <w:rPr>
          <w:rFonts w:ascii="Times New Roman" w:hAnsi="Times New Roman" w:cs="Times New Roman"/>
          <w:b/>
        </w:rPr>
        <w:t>,</w:t>
      </w:r>
      <w:r>
        <w:rPr>
          <w:rFonts w:ascii="Times New Roman" w:hAnsi="Times New Roman" w:cs="Times New Roman"/>
          <w:b/>
        </w:rPr>
        <w:t>500</w:t>
      </w:r>
      <w:r w:rsidRPr="00544711">
        <w:rPr>
          <w:rFonts w:ascii="Times New Roman" w:hAnsi="Times New Roman" w:cs="Times New Roman"/>
          <w:b/>
        </w:rPr>
        <w:t xml:space="preserve"> </w:t>
      </w:r>
      <w:r w:rsidRPr="00544711">
        <w:rPr>
          <w:rFonts w:ascii="Times New Roman" w:hAnsi="Times New Roman" w:cs="Times New Roman"/>
        </w:rPr>
        <w:t xml:space="preserve">burden hours (reflecting SSA management information data), which results in an associated theoretical (not actual) opportunity cost financial burden of </w:t>
      </w:r>
      <w:r w:rsidRPr="00544711">
        <w:rPr>
          <w:rFonts w:ascii="Times New Roman" w:hAnsi="Times New Roman" w:cs="Times New Roman"/>
          <w:b/>
        </w:rPr>
        <w:t>$</w:t>
      </w:r>
      <w:r>
        <w:rPr>
          <w:rFonts w:ascii="Times New Roman" w:hAnsi="Times New Roman" w:cs="Times New Roman"/>
          <w:b/>
        </w:rPr>
        <w:t>1,</w:t>
      </w:r>
      <w:r w:rsidR="000C7CB5">
        <w:rPr>
          <w:rFonts w:ascii="Times New Roman" w:hAnsi="Times New Roman" w:cs="Times New Roman"/>
          <w:b/>
        </w:rPr>
        <w:t>595</w:t>
      </w:r>
      <w:r>
        <w:rPr>
          <w:rFonts w:ascii="Times New Roman" w:hAnsi="Times New Roman" w:cs="Times New Roman"/>
          <w:b/>
        </w:rPr>
        <w:t>,</w:t>
      </w:r>
      <w:r w:rsidR="000C7CB5">
        <w:rPr>
          <w:rFonts w:ascii="Times New Roman" w:hAnsi="Times New Roman" w:cs="Times New Roman"/>
          <w:b/>
        </w:rPr>
        <w:t>715</w:t>
      </w:r>
      <w:r w:rsidRPr="00544711">
        <w:rPr>
          <w:rFonts w:ascii="Times New Roman" w:hAnsi="Times New Roman" w:cs="Times New Roman"/>
        </w:rPr>
        <w:t>.  SSA does not charge respondents to complete our applications.</w:t>
      </w:r>
    </w:p>
    <w:p w:rsidRPr="00544711" w:rsidR="00FF5553" w:rsidP="00544711" w:rsidRDefault="00FF5553" w14:paraId="5F21EAE0" w14:textId="77777777">
      <w:pPr>
        <w:suppressAutoHyphens/>
        <w:ind w:left="1440"/>
        <w:rPr>
          <w:rFonts w:ascii="Times New Roman" w:hAnsi="Times New Roman" w:cs="Times New Roman"/>
          <w:b/>
        </w:rPr>
      </w:pPr>
    </w:p>
    <w:p w:rsidRPr="00FF5553" w:rsidR="005D1BD8" w:rsidP="009F44BB" w:rsidRDefault="00CB6B81" w14:paraId="333C6F63" w14:textId="77777777">
      <w:pPr>
        <w:pStyle w:val="ListParagraph"/>
        <w:numPr>
          <w:ilvl w:val="0"/>
          <w:numId w:val="6"/>
        </w:numPr>
        <w:suppressAutoHyphens/>
        <w:ind w:left="720" w:firstLine="90"/>
        <w:rPr>
          <w:rFonts w:ascii="Times New Roman" w:hAnsi="Times New Roman" w:cs="Times New Roman"/>
          <w:b/>
        </w:rPr>
      </w:pPr>
      <w:r w:rsidRPr="00FF5553">
        <w:rPr>
          <w:rFonts w:ascii="Times New Roman" w:hAnsi="Times New Roman" w:cs="Times New Roman"/>
          <w:b/>
        </w:rPr>
        <w:t>Cost to Respondents</w:t>
      </w:r>
    </w:p>
    <w:p w:rsidR="005D1BD8" w:rsidP="009F44BB" w:rsidRDefault="00E10551" w14:paraId="308A04E7"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Th</w:t>
      </w:r>
      <w:r w:rsidR="00FF5553">
        <w:rPr>
          <w:rFonts w:ascii="Times New Roman" w:hAnsi="Times New Roman" w:cs="Times New Roman"/>
        </w:rPr>
        <w:t>is collection does not impose a</w:t>
      </w:r>
      <w:r w:rsidRPr="005D1BD8">
        <w:rPr>
          <w:rFonts w:ascii="Times New Roman" w:hAnsi="Times New Roman" w:cs="Times New Roman"/>
        </w:rPr>
        <w:t xml:space="preserve"> known cost burden </w:t>
      </w:r>
      <w:r w:rsidR="00FF5553">
        <w:rPr>
          <w:rFonts w:ascii="Times New Roman" w:hAnsi="Times New Roman" w:cs="Times New Roman"/>
        </w:rPr>
        <w:t>on</w:t>
      </w:r>
      <w:r w:rsidRPr="005D1BD8">
        <w:rPr>
          <w:rFonts w:ascii="Times New Roman" w:hAnsi="Times New Roman" w:cs="Times New Roman"/>
        </w:rPr>
        <w:t xml:space="preserve"> the respondents.</w:t>
      </w:r>
    </w:p>
    <w:p w:rsidRPr="005D1BD8" w:rsidR="005D1BD8" w:rsidP="005D1BD8" w:rsidRDefault="005D1BD8" w14:paraId="39EAE6E3" w14:textId="77777777">
      <w:pPr>
        <w:pStyle w:val="ListParagraph"/>
        <w:suppressAutoHyphens/>
        <w:rPr>
          <w:rFonts w:ascii="Times New Roman" w:hAnsi="Times New Roman" w:cs="Times New Roman"/>
          <w:lang w:eastAsia="en-US"/>
        </w:rPr>
      </w:pPr>
    </w:p>
    <w:p w:rsidRPr="005D1BD8" w:rsidR="005D1BD8" w:rsidP="009F44BB" w:rsidRDefault="00CB6B81" w14:paraId="03A86B8F"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Annual Cost to the Federal Government</w:t>
      </w:r>
    </w:p>
    <w:p w:rsidRPr="0042415E" w:rsidR="00544711" w:rsidP="00544711" w:rsidRDefault="00544711" w14:paraId="6F32FF4C" w14:textId="77777777">
      <w:pPr>
        <w:pStyle w:val="ListParagraph"/>
        <w:ind w:left="1440"/>
        <w:rPr>
          <w:rFonts w:ascii="Times New Roman" w:hAnsi="Times New Roman" w:cs="Times New Roman" w:eastAsiaTheme="minorHAnsi"/>
          <w:color w:val="000000"/>
        </w:rPr>
      </w:pPr>
      <w:r w:rsidRPr="00340CA2">
        <w:rPr>
          <w:rFonts w:ascii="Times New Roman" w:hAnsi="Times New Roman" w:cs="Times New Roman" w:eastAsiaTheme="minorHAnsi"/>
          <w:color w:val="000000"/>
        </w:rPr>
        <w:t xml:space="preserve">The annual cost to the Federal Government is approximately </w:t>
      </w:r>
      <w:r w:rsidRPr="003858C6">
        <w:rPr>
          <w:rFonts w:ascii="Times New Roman" w:hAnsi="Times New Roman" w:cs="Times New Roman" w:eastAsiaTheme="minorHAnsi"/>
          <w:b/>
          <w:bCs/>
          <w:color w:val="000000"/>
        </w:rPr>
        <w:t>$305,060</w:t>
      </w:r>
      <w:r w:rsidRPr="0042415E">
        <w:rPr>
          <w:rFonts w:ascii="Times New Roman" w:hAnsi="Times New Roman" w:cs="Times New Roman" w:eastAsiaTheme="minorHAnsi"/>
          <w:color w:val="000000"/>
        </w:rPr>
        <w:t>.  This estimate accounts for costs from the following areas:</w:t>
      </w:r>
    </w:p>
    <w:p w:rsidRPr="00340CA2" w:rsidR="00544711" w:rsidP="00544711" w:rsidRDefault="00544711" w14:paraId="12790936" w14:textId="77777777">
      <w:pPr>
        <w:pStyle w:val="ListParagraph"/>
        <w:ind w:left="1110"/>
        <w:rPr>
          <w:rFonts w:ascii="Times New Roman" w:hAnsi="Times New Roman" w:cs="Times New Roman" w:eastAsiaTheme="minorHAnsi"/>
          <w:color w:val="000000"/>
        </w:rPr>
      </w:pPr>
    </w:p>
    <w:tbl>
      <w:tblPr>
        <w:tblW w:w="864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11"/>
        <w:gridCol w:w="3117"/>
        <w:gridCol w:w="3212"/>
      </w:tblGrid>
      <w:tr w:rsidRPr="00340CA2" w:rsidR="00544711" w:rsidTr="003858C6" w14:paraId="0047CA86" w14:textId="77777777">
        <w:tc>
          <w:tcPr>
            <w:tcW w:w="2311" w:type="dxa"/>
            <w:tcMar>
              <w:top w:w="0" w:type="dxa"/>
              <w:left w:w="108" w:type="dxa"/>
              <w:bottom w:w="0" w:type="dxa"/>
              <w:right w:w="108" w:type="dxa"/>
            </w:tcMar>
            <w:hideMark/>
          </w:tcPr>
          <w:p w:rsidRPr="00340CA2" w:rsidR="00544711" w:rsidP="001010C5" w:rsidRDefault="00544711" w14:paraId="4863272C"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Description of Cost Factor</w:t>
            </w:r>
          </w:p>
        </w:tc>
        <w:tc>
          <w:tcPr>
            <w:tcW w:w="3117" w:type="dxa"/>
            <w:tcMar>
              <w:top w:w="0" w:type="dxa"/>
              <w:left w:w="108" w:type="dxa"/>
              <w:bottom w:w="0" w:type="dxa"/>
              <w:right w:w="108" w:type="dxa"/>
            </w:tcMar>
            <w:hideMark/>
          </w:tcPr>
          <w:p w:rsidRPr="00340CA2" w:rsidR="00544711" w:rsidP="001010C5" w:rsidRDefault="00544711" w14:paraId="1EE29290"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Methodology for Estimating Cost</w:t>
            </w:r>
          </w:p>
        </w:tc>
        <w:tc>
          <w:tcPr>
            <w:tcW w:w="3212" w:type="dxa"/>
            <w:tcMar>
              <w:top w:w="0" w:type="dxa"/>
              <w:left w:w="108" w:type="dxa"/>
              <w:bottom w:w="0" w:type="dxa"/>
              <w:right w:w="108" w:type="dxa"/>
            </w:tcMar>
            <w:hideMark/>
          </w:tcPr>
          <w:p w:rsidRPr="00340CA2" w:rsidR="00544711" w:rsidP="001010C5" w:rsidRDefault="00544711" w14:paraId="751D4E0A"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Cost in Dollars</w:t>
            </w:r>
          </w:p>
        </w:tc>
      </w:tr>
      <w:tr w:rsidRPr="00340CA2" w:rsidR="00544711" w:rsidTr="003858C6" w14:paraId="0ED80843" w14:textId="77777777">
        <w:tc>
          <w:tcPr>
            <w:tcW w:w="2311" w:type="dxa"/>
            <w:tcMar>
              <w:top w:w="0" w:type="dxa"/>
              <w:left w:w="108" w:type="dxa"/>
              <w:bottom w:w="0" w:type="dxa"/>
              <w:right w:w="108" w:type="dxa"/>
            </w:tcMar>
            <w:hideMark/>
          </w:tcPr>
          <w:p w:rsidRPr="00340CA2" w:rsidR="00544711" w:rsidP="001010C5" w:rsidRDefault="00544711" w14:paraId="5D3137F1"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Designing and Printing the Form</w:t>
            </w:r>
          </w:p>
        </w:tc>
        <w:tc>
          <w:tcPr>
            <w:tcW w:w="3117" w:type="dxa"/>
            <w:tcMar>
              <w:top w:w="0" w:type="dxa"/>
              <w:left w:w="108" w:type="dxa"/>
              <w:bottom w:w="0" w:type="dxa"/>
              <w:right w:w="108" w:type="dxa"/>
            </w:tcMar>
            <w:hideMark/>
          </w:tcPr>
          <w:p w:rsidRPr="00340CA2" w:rsidR="00544711" w:rsidP="001010C5" w:rsidRDefault="00544711" w14:paraId="443BFA69"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Design Cost + Printing Cost</w:t>
            </w:r>
          </w:p>
        </w:tc>
        <w:tc>
          <w:tcPr>
            <w:tcW w:w="3212" w:type="dxa"/>
            <w:tcMar>
              <w:top w:w="0" w:type="dxa"/>
              <w:left w:w="108" w:type="dxa"/>
              <w:bottom w:w="0" w:type="dxa"/>
              <w:right w:w="108" w:type="dxa"/>
            </w:tcMar>
            <w:hideMark/>
          </w:tcPr>
          <w:p w:rsidR="00544711" w:rsidP="001010C5" w:rsidRDefault="00544711" w14:paraId="4C02588C" w14:textId="77777777">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Pr>
                <w:rFonts w:ascii="Times New Roman" w:hAnsi="Times New Roman" w:cs="Times New Roman"/>
                <w:color w:val="000000"/>
              </w:rPr>
              <w:t>30,314</w:t>
            </w:r>
          </w:p>
          <w:p w:rsidRPr="00340CA2" w:rsidR="00544711" w:rsidP="001010C5" w:rsidRDefault="00544711" w14:paraId="110BDADD" w14:textId="77777777">
            <w:pPr>
              <w:pStyle w:val="ListParagraph"/>
              <w:ind w:left="0"/>
              <w:rPr>
                <w:rFonts w:ascii="Times New Roman" w:hAnsi="Times New Roman" w:cs="Times New Roman"/>
                <w:color w:val="000000"/>
              </w:rPr>
            </w:pPr>
          </w:p>
        </w:tc>
      </w:tr>
      <w:tr w:rsidRPr="00340CA2" w:rsidR="00544711" w:rsidTr="003858C6" w14:paraId="57C55009" w14:textId="77777777">
        <w:tc>
          <w:tcPr>
            <w:tcW w:w="2311" w:type="dxa"/>
            <w:tcMar>
              <w:top w:w="0" w:type="dxa"/>
              <w:left w:w="108" w:type="dxa"/>
              <w:bottom w:w="0" w:type="dxa"/>
              <w:right w:w="108" w:type="dxa"/>
            </w:tcMar>
            <w:hideMark/>
          </w:tcPr>
          <w:p w:rsidRPr="00340CA2" w:rsidR="00544711" w:rsidP="001010C5" w:rsidRDefault="00544711" w14:paraId="10C199C1"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Distributing, Shipping, and Material Costs for the Form</w:t>
            </w:r>
          </w:p>
        </w:tc>
        <w:tc>
          <w:tcPr>
            <w:tcW w:w="3117" w:type="dxa"/>
            <w:tcMar>
              <w:top w:w="0" w:type="dxa"/>
              <w:left w:w="108" w:type="dxa"/>
              <w:bottom w:w="0" w:type="dxa"/>
              <w:right w:w="108" w:type="dxa"/>
            </w:tcMar>
            <w:hideMark/>
          </w:tcPr>
          <w:p w:rsidRPr="00340CA2" w:rsidR="00544711" w:rsidP="001010C5" w:rsidRDefault="00544711" w14:paraId="6E34496B"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Distribution + Shipping + Material Cost</w:t>
            </w:r>
          </w:p>
        </w:tc>
        <w:tc>
          <w:tcPr>
            <w:tcW w:w="3212" w:type="dxa"/>
            <w:tcMar>
              <w:top w:w="0" w:type="dxa"/>
              <w:left w:w="108" w:type="dxa"/>
              <w:bottom w:w="0" w:type="dxa"/>
              <w:right w:w="108" w:type="dxa"/>
            </w:tcMar>
            <w:hideMark/>
          </w:tcPr>
          <w:p w:rsidRPr="00340CA2" w:rsidR="00544711" w:rsidP="001010C5" w:rsidRDefault="00544711" w14:paraId="66F17293"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$189,544</w:t>
            </w:r>
          </w:p>
        </w:tc>
      </w:tr>
      <w:tr w:rsidRPr="00340CA2" w:rsidR="00544711" w:rsidTr="003858C6" w14:paraId="28A285EF" w14:textId="77777777">
        <w:tc>
          <w:tcPr>
            <w:tcW w:w="2311" w:type="dxa"/>
            <w:tcMar>
              <w:top w:w="0" w:type="dxa"/>
              <w:left w:w="108" w:type="dxa"/>
              <w:bottom w:w="0" w:type="dxa"/>
              <w:right w:w="108" w:type="dxa"/>
            </w:tcMar>
            <w:hideMark/>
          </w:tcPr>
          <w:p w:rsidRPr="00340CA2" w:rsidR="00544711" w:rsidP="001010C5" w:rsidRDefault="00544711" w14:paraId="479C52EB"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SSA Employee (e.g., field office, 800 number, DDS staff) Information Collection and Processing Time</w:t>
            </w:r>
          </w:p>
        </w:tc>
        <w:tc>
          <w:tcPr>
            <w:tcW w:w="3117" w:type="dxa"/>
            <w:tcMar>
              <w:top w:w="0" w:type="dxa"/>
              <w:left w:w="108" w:type="dxa"/>
              <w:bottom w:w="0" w:type="dxa"/>
              <w:right w:w="108" w:type="dxa"/>
            </w:tcMar>
            <w:hideMark/>
          </w:tcPr>
          <w:p w:rsidRPr="00340CA2" w:rsidR="00544711" w:rsidP="001010C5" w:rsidRDefault="00544711" w14:paraId="5325DF8E"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GS-9 employee x # of responses x processing time</w:t>
            </w:r>
          </w:p>
        </w:tc>
        <w:tc>
          <w:tcPr>
            <w:tcW w:w="3212" w:type="dxa"/>
            <w:tcMar>
              <w:top w:w="0" w:type="dxa"/>
              <w:left w:w="108" w:type="dxa"/>
              <w:bottom w:w="0" w:type="dxa"/>
              <w:right w:w="108" w:type="dxa"/>
            </w:tcMar>
            <w:hideMark/>
          </w:tcPr>
          <w:p w:rsidRPr="00340CA2" w:rsidR="00544711" w:rsidP="001010C5" w:rsidRDefault="00544711" w14:paraId="6EFE30C9" w14:textId="77777777">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Pr>
                <w:rFonts w:ascii="Times New Roman" w:hAnsi="Times New Roman" w:cs="Times New Roman"/>
                <w:color w:val="000000"/>
              </w:rPr>
              <w:t>80,782</w:t>
            </w:r>
          </w:p>
        </w:tc>
      </w:tr>
      <w:tr w:rsidRPr="00340CA2" w:rsidR="00544711" w:rsidTr="003858C6" w14:paraId="5DB4E96C" w14:textId="77777777">
        <w:tc>
          <w:tcPr>
            <w:tcW w:w="2311" w:type="dxa"/>
            <w:tcMar>
              <w:top w:w="0" w:type="dxa"/>
              <w:left w:w="108" w:type="dxa"/>
              <w:bottom w:w="0" w:type="dxa"/>
              <w:right w:w="108" w:type="dxa"/>
            </w:tcMar>
            <w:hideMark/>
          </w:tcPr>
          <w:p w:rsidRPr="00340CA2" w:rsidR="00544711" w:rsidP="001010C5" w:rsidRDefault="00544711" w14:paraId="7DF8DF7D"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Full-Time Equivalent Costs</w:t>
            </w:r>
          </w:p>
        </w:tc>
        <w:tc>
          <w:tcPr>
            <w:tcW w:w="3117" w:type="dxa"/>
            <w:tcMar>
              <w:top w:w="0" w:type="dxa"/>
              <w:left w:w="108" w:type="dxa"/>
              <w:bottom w:w="0" w:type="dxa"/>
              <w:right w:w="108" w:type="dxa"/>
            </w:tcMar>
            <w:hideMark/>
          </w:tcPr>
          <w:p w:rsidRPr="00340CA2" w:rsidR="00544711" w:rsidP="001010C5" w:rsidRDefault="00544711" w14:paraId="4FA2AB0E"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Out of pocket costs + Other expenses for providing this service</w:t>
            </w:r>
          </w:p>
        </w:tc>
        <w:tc>
          <w:tcPr>
            <w:tcW w:w="3212" w:type="dxa"/>
            <w:tcMar>
              <w:top w:w="0" w:type="dxa"/>
              <w:left w:w="108" w:type="dxa"/>
              <w:bottom w:w="0" w:type="dxa"/>
              <w:right w:w="108" w:type="dxa"/>
            </w:tcMar>
            <w:hideMark/>
          </w:tcPr>
          <w:p w:rsidRPr="00340CA2" w:rsidR="00544711" w:rsidP="001010C5" w:rsidRDefault="00544711" w14:paraId="2E89209D" w14:textId="41896F6F">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$0</w:t>
            </w:r>
            <w:r w:rsidR="003858C6">
              <w:rPr>
                <w:rFonts w:ascii="Times New Roman" w:hAnsi="Times New Roman" w:cs="Times New Roman"/>
                <w:color w:val="000000"/>
              </w:rPr>
              <w:t>*</w:t>
            </w:r>
          </w:p>
        </w:tc>
      </w:tr>
      <w:tr w:rsidRPr="00340CA2" w:rsidR="00544711" w:rsidTr="003858C6" w14:paraId="65CCDE8A" w14:textId="77777777">
        <w:tc>
          <w:tcPr>
            <w:tcW w:w="2311" w:type="dxa"/>
            <w:tcMar>
              <w:top w:w="0" w:type="dxa"/>
              <w:left w:w="108" w:type="dxa"/>
              <w:bottom w:w="0" w:type="dxa"/>
              <w:right w:w="108" w:type="dxa"/>
            </w:tcMar>
            <w:hideMark/>
          </w:tcPr>
          <w:p w:rsidRPr="00340CA2" w:rsidR="00544711" w:rsidP="001010C5" w:rsidRDefault="00544711" w14:paraId="006BAB88"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Systems Development, Updating, and Maintenance</w:t>
            </w:r>
          </w:p>
        </w:tc>
        <w:tc>
          <w:tcPr>
            <w:tcW w:w="3117" w:type="dxa"/>
            <w:tcMar>
              <w:top w:w="0" w:type="dxa"/>
              <w:left w:w="108" w:type="dxa"/>
              <w:bottom w:w="0" w:type="dxa"/>
              <w:right w:w="108" w:type="dxa"/>
            </w:tcMar>
            <w:hideMark/>
          </w:tcPr>
          <w:p w:rsidRPr="00340CA2" w:rsidR="00544711" w:rsidP="001010C5" w:rsidRDefault="00544711" w14:paraId="3DA024F9"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GS-9 employee x man hours for development, updating, maintenance</w:t>
            </w:r>
          </w:p>
        </w:tc>
        <w:tc>
          <w:tcPr>
            <w:tcW w:w="3212" w:type="dxa"/>
            <w:tcMar>
              <w:top w:w="0" w:type="dxa"/>
              <w:left w:w="108" w:type="dxa"/>
              <w:bottom w:w="0" w:type="dxa"/>
              <w:right w:w="108" w:type="dxa"/>
            </w:tcMar>
            <w:hideMark/>
          </w:tcPr>
          <w:p w:rsidRPr="00340CA2" w:rsidR="00544711" w:rsidP="001010C5" w:rsidRDefault="00544711" w14:paraId="43B73083" w14:textId="77777777">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Pr>
                <w:rFonts w:ascii="Times New Roman" w:hAnsi="Times New Roman" w:cs="Times New Roman"/>
                <w:color w:val="000000"/>
              </w:rPr>
              <w:t>3,420</w:t>
            </w:r>
          </w:p>
        </w:tc>
      </w:tr>
      <w:tr w:rsidRPr="00340CA2" w:rsidR="00544711" w:rsidTr="003858C6" w14:paraId="300BF1E8" w14:textId="77777777">
        <w:tc>
          <w:tcPr>
            <w:tcW w:w="2311" w:type="dxa"/>
            <w:tcMar>
              <w:top w:w="0" w:type="dxa"/>
              <w:left w:w="108" w:type="dxa"/>
              <w:bottom w:w="0" w:type="dxa"/>
              <w:right w:w="108" w:type="dxa"/>
            </w:tcMar>
            <w:hideMark/>
          </w:tcPr>
          <w:p w:rsidRPr="00340CA2" w:rsidR="00544711" w:rsidP="001010C5" w:rsidRDefault="00544711" w14:paraId="7F8242E0"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Quantifiable IT Costs</w:t>
            </w:r>
          </w:p>
        </w:tc>
        <w:tc>
          <w:tcPr>
            <w:tcW w:w="3117" w:type="dxa"/>
            <w:tcMar>
              <w:top w:w="0" w:type="dxa"/>
              <w:left w:w="108" w:type="dxa"/>
              <w:bottom w:w="0" w:type="dxa"/>
              <w:right w:w="108" w:type="dxa"/>
            </w:tcMar>
            <w:hideMark/>
          </w:tcPr>
          <w:p w:rsidRPr="00340CA2" w:rsidR="00544711" w:rsidP="001010C5" w:rsidRDefault="00544711" w14:paraId="434C770C"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Any additional IT costs</w:t>
            </w:r>
          </w:p>
        </w:tc>
        <w:tc>
          <w:tcPr>
            <w:tcW w:w="3212" w:type="dxa"/>
            <w:tcMar>
              <w:top w:w="0" w:type="dxa"/>
              <w:left w:w="108" w:type="dxa"/>
              <w:bottom w:w="0" w:type="dxa"/>
              <w:right w:w="108" w:type="dxa"/>
            </w:tcMar>
            <w:hideMark/>
          </w:tcPr>
          <w:p w:rsidRPr="00340CA2" w:rsidR="00544711" w:rsidP="001010C5" w:rsidRDefault="00544711" w14:paraId="677FE1F2" w14:textId="5084D635">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$0</w:t>
            </w:r>
            <w:r w:rsidR="003858C6">
              <w:rPr>
                <w:rFonts w:ascii="Times New Roman" w:hAnsi="Times New Roman" w:cs="Times New Roman"/>
                <w:color w:val="000000"/>
              </w:rPr>
              <w:t>*</w:t>
            </w:r>
          </w:p>
        </w:tc>
      </w:tr>
      <w:tr w:rsidRPr="00340CA2" w:rsidR="00544711" w:rsidTr="003858C6" w14:paraId="6FC98248" w14:textId="77777777">
        <w:tc>
          <w:tcPr>
            <w:tcW w:w="2311" w:type="dxa"/>
            <w:tcMar>
              <w:top w:w="0" w:type="dxa"/>
              <w:left w:w="108" w:type="dxa"/>
              <w:bottom w:w="0" w:type="dxa"/>
              <w:right w:w="108" w:type="dxa"/>
            </w:tcMar>
            <w:hideMark/>
          </w:tcPr>
          <w:p w:rsidRPr="00340CA2" w:rsidR="00544711" w:rsidP="001010C5" w:rsidRDefault="00544711" w14:paraId="554C27D3"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Total</w:t>
            </w:r>
          </w:p>
        </w:tc>
        <w:tc>
          <w:tcPr>
            <w:tcW w:w="3117" w:type="dxa"/>
            <w:tcMar>
              <w:top w:w="0" w:type="dxa"/>
              <w:left w:w="108" w:type="dxa"/>
              <w:bottom w:w="0" w:type="dxa"/>
              <w:right w:w="108" w:type="dxa"/>
            </w:tcMar>
          </w:tcPr>
          <w:p w:rsidRPr="00340CA2" w:rsidR="00544711" w:rsidP="001010C5" w:rsidRDefault="00544711" w14:paraId="65A09B9F" w14:textId="77777777">
            <w:pPr>
              <w:pStyle w:val="ListParagraph"/>
              <w:ind w:left="0"/>
              <w:rPr>
                <w:rFonts w:ascii="Times New Roman" w:hAnsi="Times New Roman" w:cs="Times New Roman"/>
                <w:b/>
                <w:bCs/>
                <w:color w:val="000000"/>
              </w:rPr>
            </w:pPr>
          </w:p>
        </w:tc>
        <w:tc>
          <w:tcPr>
            <w:tcW w:w="3212" w:type="dxa"/>
            <w:tcMar>
              <w:top w:w="0" w:type="dxa"/>
              <w:left w:w="108" w:type="dxa"/>
              <w:bottom w:w="0" w:type="dxa"/>
              <w:right w:w="108" w:type="dxa"/>
            </w:tcMar>
            <w:hideMark/>
          </w:tcPr>
          <w:p w:rsidRPr="00340CA2" w:rsidR="00544711" w:rsidP="001010C5" w:rsidRDefault="00544711" w14:paraId="5D7F1806" w14:textId="77777777">
            <w:pPr>
              <w:pStyle w:val="ListParagraph"/>
              <w:ind w:left="0"/>
              <w:jc w:val="right"/>
              <w:rPr>
                <w:rFonts w:ascii="Times New Roman" w:hAnsi="Times New Roman" w:cs="Times New Roman"/>
                <w:b/>
                <w:bCs/>
                <w:color w:val="000000"/>
              </w:rPr>
            </w:pPr>
            <w:r w:rsidRPr="00340CA2">
              <w:rPr>
                <w:rFonts w:ascii="Times New Roman" w:hAnsi="Times New Roman" w:cs="Times New Roman"/>
                <w:b/>
                <w:bCs/>
                <w:color w:val="000000"/>
              </w:rPr>
              <w:t>$</w:t>
            </w:r>
            <w:r>
              <w:rPr>
                <w:rFonts w:ascii="Times New Roman" w:hAnsi="Times New Roman" w:cs="Times New Roman"/>
                <w:b/>
                <w:bCs/>
                <w:color w:val="000000"/>
              </w:rPr>
              <w:t>305,060</w:t>
            </w:r>
          </w:p>
        </w:tc>
      </w:tr>
    </w:tbl>
    <w:p w:rsidR="003858C6" w:rsidP="00544711" w:rsidRDefault="003858C6" w14:paraId="2D59B5C8" w14:textId="77777777">
      <w:pPr>
        <w:pStyle w:val="ListParagraph"/>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3858C6" w:rsidP="00544711" w:rsidRDefault="003858C6" w14:paraId="31F0AE97" w14:textId="77777777">
      <w:pPr>
        <w:pStyle w:val="ListParagraph"/>
        <w:ind w:left="1440"/>
        <w:rPr>
          <w:rFonts w:ascii="Times New Roman" w:hAnsi="Times New Roman" w:cs="Times New Roman"/>
          <w:color w:val="000000"/>
        </w:rPr>
      </w:pPr>
    </w:p>
    <w:p w:rsidR="00544711" w:rsidP="00544711" w:rsidRDefault="00CF371B" w14:paraId="010924E6" w14:textId="4691CB74">
      <w:pPr>
        <w:pStyle w:val="ListParagraph"/>
        <w:ind w:left="1440"/>
        <w:rPr>
          <w:rFonts w:ascii="Times New Roman" w:hAnsi="Times New Roman" w:cs="Times New Roman"/>
          <w:color w:val="000000" w:themeColor="text1"/>
        </w:rPr>
      </w:pPr>
      <w:r>
        <w:rPr>
          <w:rFonts w:ascii="Times New Roman" w:hAnsi="Times New Roman"/>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w:t>
      </w:r>
      <w:r>
        <w:rPr>
          <w:rFonts w:ascii="Times New Roman" w:hAnsi="Times New Roman"/>
          <w:color w:val="000000"/>
        </w:rPr>
        <w:t>hearings office</w:t>
      </w:r>
      <w:r>
        <w:rPr>
          <w:rFonts w:ascii="Times New Roman" w:hAnsi="Times New Roman"/>
          <w:color w:val="000000"/>
        </w:rPr>
        <w:t xml:space="preserv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544711">
        <w:rPr>
          <w:rFonts w:ascii="Times New Roman" w:hAnsi="Times New Roman" w:cs="Times New Roman"/>
          <w:color w:val="000000" w:themeColor="text1"/>
        </w:rPr>
        <w:t>.</w:t>
      </w:r>
    </w:p>
    <w:p w:rsidRPr="005D1BD8" w:rsidR="005D1BD8" w:rsidP="00544711" w:rsidRDefault="005D1BD8" w14:paraId="56D94759" w14:textId="77777777">
      <w:pPr>
        <w:pStyle w:val="ListParagraph"/>
        <w:suppressAutoHyphens/>
        <w:ind w:left="1440"/>
        <w:rPr>
          <w:rFonts w:ascii="Times New Roman" w:hAnsi="Times New Roman" w:cs="Times New Roman"/>
          <w:lang w:eastAsia="en-US"/>
        </w:rPr>
      </w:pPr>
    </w:p>
    <w:p w:rsidRPr="005D1BD8" w:rsidR="005D1BD8" w:rsidP="009F44BB" w:rsidRDefault="00CB6B81" w14:paraId="6892F939"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Program Changes or Adjustments to the Information Collection</w:t>
      </w:r>
    </w:p>
    <w:p w:rsidR="00544711" w:rsidP="00544711" w:rsidRDefault="00544711" w14:paraId="696FE77B" w14:textId="77777777">
      <w:pPr>
        <w:pStyle w:val="ListParagraph"/>
        <w:ind w:left="1440"/>
        <w:rPr>
          <w:rFonts w:ascii="Times New Roman" w:hAnsi="Times New Roman" w:cs="Times New Roman"/>
        </w:rPr>
      </w:pPr>
      <w:r>
        <w:rPr>
          <w:rFonts w:ascii="Times New Roman" w:hAnsi="Times New Roman" w:cs="Times New Roman"/>
        </w:rPr>
        <w:t>When we last cleared this IC in 2018, the burden was 50,000 hours.  However, we are currently reporting a burden of 47,500 hours.  This change stems a decrease in the number of responses from 200,000 to 190,000.  There is no change to the burden time per response.  Although the number of responses changed, SSA did not take any actions to cause this change.  These figures represent current Management Information data.</w:t>
      </w:r>
    </w:p>
    <w:p w:rsidRPr="005D1BD8" w:rsidR="005D1BD8" w:rsidP="00544711" w:rsidRDefault="005D1BD8" w14:paraId="0510497B" w14:textId="77777777">
      <w:pPr>
        <w:pStyle w:val="ListParagraph"/>
        <w:suppressAutoHyphens/>
        <w:ind w:left="1440"/>
        <w:rPr>
          <w:rFonts w:ascii="Times New Roman" w:hAnsi="Times New Roman" w:cs="Times New Roman"/>
          <w:lang w:eastAsia="en-US"/>
        </w:rPr>
      </w:pPr>
    </w:p>
    <w:p w:rsidRPr="005D1BD8" w:rsidR="005D1BD8" w:rsidP="009F44BB" w:rsidRDefault="00CB6B81" w14:paraId="5CDFA775"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Plans for Publication Information Collection Results</w:t>
      </w:r>
    </w:p>
    <w:p w:rsidR="005D1BD8" w:rsidP="009F44BB" w:rsidRDefault="000D4004" w14:paraId="0B28210D"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 xml:space="preserve">SSA will not publish the </w:t>
      </w:r>
      <w:r w:rsidRPr="005D1BD8" w:rsidR="00E10551">
        <w:rPr>
          <w:rFonts w:ascii="Times New Roman" w:hAnsi="Times New Roman" w:cs="Times New Roman"/>
        </w:rPr>
        <w:t xml:space="preserve">results of the information </w:t>
      </w:r>
      <w:r w:rsidRPr="005D1BD8">
        <w:rPr>
          <w:rFonts w:ascii="Times New Roman" w:hAnsi="Times New Roman" w:cs="Times New Roman"/>
        </w:rPr>
        <w:t>collection</w:t>
      </w:r>
      <w:r w:rsidRPr="005D1BD8" w:rsidR="00E10551">
        <w:rPr>
          <w:rFonts w:ascii="Times New Roman" w:hAnsi="Times New Roman" w:cs="Times New Roman"/>
        </w:rPr>
        <w:t>.</w:t>
      </w:r>
    </w:p>
    <w:p w:rsidRPr="005D1BD8" w:rsidR="005D1BD8" w:rsidP="005D1BD8" w:rsidRDefault="005D1BD8" w14:paraId="1D88B8A1" w14:textId="77777777">
      <w:pPr>
        <w:pStyle w:val="ListParagraph"/>
        <w:rPr>
          <w:rFonts w:ascii="Times New Roman" w:hAnsi="Times New Roman" w:cs="Times New Roman"/>
          <w:b/>
        </w:rPr>
      </w:pPr>
    </w:p>
    <w:p w:rsidRPr="005D1BD8" w:rsidR="005D1BD8" w:rsidP="009F44BB" w:rsidRDefault="00CB6B81" w14:paraId="211FC837"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Displaying the OMB Expiration Date</w:t>
      </w:r>
    </w:p>
    <w:p w:rsidRPr="00FE6793" w:rsidR="00FE6793" w:rsidP="00FE6793" w:rsidRDefault="00FE6793" w14:paraId="5B50A3A5" w14:textId="77777777">
      <w:pPr>
        <w:tabs>
          <w:tab w:val="left" w:pos="720"/>
        </w:tabs>
        <w:ind w:left="1440"/>
        <w:rPr>
          <w:rFonts w:ascii="Times New Roman" w:hAnsi="Times New Roman" w:cs="Times New Roman"/>
        </w:rPr>
      </w:pPr>
      <w:r w:rsidRPr="00FE6793">
        <w:rPr>
          <w:rFonts w:ascii="Times New Roman" w:hAnsi="Times New Roman" w:cs="Times New Roman"/>
        </w:rPr>
        <w:t>For the paper Form SSA-463</w:t>
      </w:r>
      <w:r>
        <w:rPr>
          <w:rFonts w:ascii="Times New Roman" w:hAnsi="Times New Roman" w:cs="Times New Roman"/>
        </w:rPr>
        <w:t>2</w:t>
      </w:r>
      <w:r w:rsidRPr="00FE6793">
        <w:rPr>
          <w:rFonts w:ascii="Times New Roman" w:hAnsi="Times New Roman" w:cs="Times New Roman"/>
        </w:rPr>
        <w:t>,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FE6793" w:rsidR="00FE6793" w:rsidP="00FE6793" w:rsidRDefault="00FE6793" w14:paraId="3FA2DD96" w14:textId="77777777">
      <w:pPr>
        <w:pStyle w:val="ListParagraph"/>
        <w:tabs>
          <w:tab w:val="left" w:pos="720"/>
        </w:tabs>
        <w:ind w:left="1440"/>
        <w:rPr>
          <w:rFonts w:ascii="Times New Roman" w:hAnsi="Times New Roman" w:cs="Times New Roman"/>
        </w:rPr>
      </w:pPr>
    </w:p>
    <w:p w:rsidRPr="00FE6793" w:rsidR="00FE6793" w:rsidP="00FE6793" w:rsidRDefault="00FE6793" w14:paraId="661BABDE" w14:textId="77777777">
      <w:pPr>
        <w:pStyle w:val="ListParagraph"/>
        <w:tabs>
          <w:tab w:val="left" w:pos="720"/>
        </w:tabs>
        <w:ind w:left="1440"/>
        <w:rPr>
          <w:rFonts w:ascii="Times New Roman" w:hAnsi="Times New Roman" w:cs="Times New Roman"/>
        </w:rPr>
      </w:pPr>
      <w:r w:rsidRPr="00FE6793">
        <w:rPr>
          <w:rFonts w:ascii="Times New Roman" w:hAnsi="Times New Roman" w:cs="Times New Roman"/>
        </w:rPr>
        <w:t>For the Internet version of Form SSA-463</w:t>
      </w:r>
      <w:r>
        <w:rPr>
          <w:rFonts w:ascii="Times New Roman" w:hAnsi="Times New Roman" w:cs="Times New Roman"/>
        </w:rPr>
        <w:t>2</w:t>
      </w:r>
      <w:r w:rsidRPr="00FE6793">
        <w:rPr>
          <w:rFonts w:ascii="Times New Roman" w:hAnsi="Times New Roman" w:cs="Times New Roman"/>
        </w:rPr>
        <w:t xml:space="preserve"> housed under ERE (OMB No. 0960</w:t>
      </w:r>
      <w:r w:rsidRPr="00FE6793">
        <w:rPr>
          <w:rFonts w:ascii="Times New Roman" w:hAnsi="Times New Roman" w:cs="Times New Roman"/>
        </w:rPr>
        <w:noBreakHyphen/>
        <w:t>0753), SSA is not requesting an exception to the requirement to display the OMB approval expiration date.</w:t>
      </w:r>
    </w:p>
    <w:p w:rsidRPr="00FE6793" w:rsidR="00ED5CE5" w:rsidP="00ED5CE5" w:rsidRDefault="00ED5CE5" w14:paraId="4E9D3E76" w14:textId="77777777">
      <w:pPr>
        <w:pStyle w:val="NoSpacing"/>
        <w:rPr>
          <w:bCs/>
          <w:iCs/>
        </w:rPr>
      </w:pPr>
    </w:p>
    <w:p w:rsidRPr="005D1BD8" w:rsidR="005D1BD8" w:rsidP="009F44BB" w:rsidRDefault="00CB6B81" w14:paraId="01721468"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spacing w:val="-1"/>
          <w:lang w:eastAsia="en-US"/>
        </w:rPr>
        <w:t>Exception to Certification Statement</w:t>
      </w:r>
    </w:p>
    <w:p w:rsidR="00E10551" w:rsidP="009F44BB" w:rsidRDefault="00E10551" w14:paraId="10857D9A" w14:textId="77777777">
      <w:pPr>
        <w:pStyle w:val="ListParagraph"/>
        <w:suppressAutoHyphens/>
        <w:ind w:left="1440"/>
        <w:rPr>
          <w:rFonts w:ascii="Times New Roman" w:hAnsi="Times New Roman" w:cs="Times New Roman"/>
          <w:lang w:eastAsia="en-US"/>
        </w:rPr>
      </w:pPr>
      <w:r w:rsidRPr="005D1BD8">
        <w:rPr>
          <w:rFonts w:ascii="Times New Roman" w:hAnsi="Times New Roman" w:cs="Times New Roman"/>
        </w:rPr>
        <w:t xml:space="preserve">SSA is not requesting an exception to the certification requirements at </w:t>
      </w:r>
      <w:r w:rsidRPr="005D1BD8">
        <w:rPr>
          <w:rFonts w:ascii="Times New Roman" w:hAnsi="Times New Roman" w:cs="Times New Roman"/>
          <w:i/>
        </w:rPr>
        <w:t>5 CFR 1320.9</w:t>
      </w:r>
      <w:r w:rsidRPr="005D1BD8">
        <w:rPr>
          <w:rFonts w:ascii="Times New Roman" w:hAnsi="Times New Roman" w:cs="Times New Roman"/>
        </w:rPr>
        <w:t xml:space="preserve"> and related provisions at </w:t>
      </w:r>
      <w:r w:rsidRPr="005D1BD8">
        <w:rPr>
          <w:rFonts w:ascii="Times New Roman" w:hAnsi="Times New Roman" w:cs="Times New Roman"/>
          <w:i/>
        </w:rPr>
        <w:t>5 CFR 1320.8(b)(3)</w:t>
      </w:r>
      <w:r w:rsidRPr="005D1BD8">
        <w:rPr>
          <w:rFonts w:ascii="Times New Roman" w:hAnsi="Times New Roman" w:cs="Times New Roman"/>
        </w:rPr>
        <w:t xml:space="preserve">. </w:t>
      </w:r>
    </w:p>
    <w:p w:rsidRPr="005D1BD8" w:rsidR="005D1BD8" w:rsidP="005D1BD8" w:rsidRDefault="005D1BD8" w14:paraId="6C3029AD" w14:textId="77777777">
      <w:pPr>
        <w:suppressAutoHyphens/>
        <w:rPr>
          <w:rFonts w:ascii="Times New Roman" w:hAnsi="Times New Roman" w:cs="Times New Roman"/>
          <w:lang w:eastAsia="en-US"/>
        </w:rPr>
      </w:pPr>
    </w:p>
    <w:p w:rsidRPr="009F44BB" w:rsidR="00E10551" w:rsidP="009F44BB" w:rsidRDefault="00E10551" w14:paraId="0EBBC80D" w14:textId="77777777">
      <w:pPr>
        <w:suppressAutoHyphens/>
        <w:ind w:left="720" w:hanging="720"/>
        <w:rPr>
          <w:rFonts w:ascii="Times New Roman" w:hAnsi="Times New Roman" w:cs="Times New Roman"/>
          <w:b/>
          <w:u w:val="single"/>
        </w:rPr>
      </w:pPr>
      <w:r w:rsidRPr="009F44BB">
        <w:rPr>
          <w:rFonts w:ascii="Times New Roman" w:hAnsi="Times New Roman" w:cs="Times New Roman"/>
          <w:b/>
        </w:rPr>
        <w:t>B</w:t>
      </w:r>
      <w:r w:rsidRPr="00CB6B81">
        <w:rPr>
          <w:rFonts w:ascii="Times New Roman" w:hAnsi="Times New Roman" w:cs="Times New Roman"/>
        </w:rPr>
        <w:t xml:space="preserve">. </w:t>
      </w:r>
      <w:r w:rsidRPr="00CB6B81">
        <w:rPr>
          <w:rFonts w:ascii="Times New Roman" w:hAnsi="Times New Roman" w:cs="Times New Roman"/>
        </w:rPr>
        <w:tab/>
      </w:r>
      <w:r w:rsidRPr="009F44BB">
        <w:rPr>
          <w:rFonts w:ascii="Times New Roman" w:hAnsi="Times New Roman" w:cs="Times New Roman"/>
          <w:b/>
          <w:u w:val="single"/>
        </w:rPr>
        <w:t>Collections of Information Employing Statistical Methods</w:t>
      </w:r>
    </w:p>
    <w:p w:rsidRPr="00CB6B81" w:rsidR="00E10551" w:rsidP="0079117C" w:rsidRDefault="00E10551" w14:paraId="54F64FB2" w14:textId="77777777">
      <w:pPr>
        <w:pStyle w:val="EndnoteText"/>
        <w:suppressAutoHyphens/>
        <w:ind w:hanging="720"/>
        <w:rPr>
          <w:rFonts w:ascii="Times New Roman" w:hAnsi="Times New Roman" w:cs="Times New Roman"/>
        </w:rPr>
      </w:pPr>
    </w:p>
    <w:p w:rsidRPr="00CB6B81" w:rsidR="00E10551" w:rsidP="009F44BB" w:rsidRDefault="00D76F4A" w14:paraId="085C499E" w14:textId="77777777">
      <w:pPr>
        <w:suppressAutoHyphens/>
        <w:ind w:left="720" w:firstLine="720"/>
        <w:rPr>
          <w:rFonts w:ascii="Times New Roman" w:hAnsi="Times New Roman" w:cs="Times New Roman"/>
        </w:rPr>
      </w:pPr>
      <w:r w:rsidRPr="00CB6B81">
        <w:rPr>
          <w:rFonts w:ascii="Times New Roman" w:hAnsi="Times New Roman" w:cs="Times New Roman"/>
        </w:rPr>
        <w:t xml:space="preserve">SSA did not use statistical methods </w:t>
      </w:r>
      <w:r w:rsidRPr="00CB6B81" w:rsidR="00E10551">
        <w:rPr>
          <w:rFonts w:ascii="Times New Roman" w:hAnsi="Times New Roman" w:cs="Times New Roman"/>
        </w:rPr>
        <w:t>for this information collection.</w:t>
      </w:r>
    </w:p>
    <w:sectPr w:rsidRPr="00CB6B81" w:rsidR="00E10551" w:rsidSect="009F44BB">
      <w:headerReference w:type="even" r:id="rId9"/>
      <w:headerReference w:type="default" r:id="rId10"/>
      <w:footerReference w:type="even" r:id="rId11"/>
      <w:footerReference w:type="default" r:id="rId12"/>
      <w:footerReference w:type="first" r:id="rId13"/>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81E50" w14:textId="77777777" w:rsidR="00D0090C" w:rsidRDefault="00D0090C">
      <w:r>
        <w:separator/>
      </w:r>
    </w:p>
  </w:endnote>
  <w:endnote w:type="continuationSeparator" w:id="0">
    <w:p w14:paraId="72E9EE74" w14:textId="77777777" w:rsidR="00D0090C" w:rsidRDefault="00D0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649D" w14:textId="77777777" w:rsidR="00B40CC7" w:rsidRDefault="00B4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5F9735" w14:textId="77777777" w:rsidR="00B40CC7" w:rsidRDefault="00B4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8858698"/>
      <w:docPartObj>
        <w:docPartGallery w:val="Page Numbers (Bottom of Page)"/>
        <w:docPartUnique/>
      </w:docPartObj>
    </w:sdtPr>
    <w:sdtEndPr>
      <w:rPr>
        <w:noProof/>
      </w:rPr>
    </w:sdtEndPr>
    <w:sdtContent>
      <w:p w14:paraId="3BB7240C" w14:textId="77777777" w:rsidR="00B61FBF" w:rsidRDefault="00B61FBF">
        <w:pPr>
          <w:pStyle w:val="Footer"/>
          <w:jc w:val="center"/>
        </w:pPr>
        <w:r>
          <w:fldChar w:fldCharType="begin"/>
        </w:r>
        <w:r>
          <w:instrText xml:space="preserve"> PAGE   \* MERGEFORMAT </w:instrText>
        </w:r>
        <w:r>
          <w:fldChar w:fldCharType="separate"/>
        </w:r>
        <w:r w:rsidR="00DF0A9F">
          <w:rPr>
            <w:noProof/>
          </w:rPr>
          <w:t>5</w:t>
        </w:r>
        <w:r>
          <w:rPr>
            <w:noProof/>
          </w:rPr>
          <w:fldChar w:fldCharType="end"/>
        </w:r>
      </w:p>
    </w:sdtContent>
  </w:sdt>
  <w:p w14:paraId="7BEEB3AD" w14:textId="77777777" w:rsidR="00C646B9" w:rsidRDefault="00C64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254765"/>
      <w:docPartObj>
        <w:docPartGallery w:val="Page Numbers (Bottom of Page)"/>
        <w:docPartUnique/>
      </w:docPartObj>
    </w:sdtPr>
    <w:sdtEndPr>
      <w:rPr>
        <w:noProof/>
      </w:rPr>
    </w:sdtEndPr>
    <w:sdtContent>
      <w:p w14:paraId="54DB6981" w14:textId="77777777" w:rsidR="00B61FBF" w:rsidRDefault="00B61FBF">
        <w:pPr>
          <w:pStyle w:val="Footer"/>
          <w:jc w:val="center"/>
        </w:pPr>
        <w:r>
          <w:fldChar w:fldCharType="begin"/>
        </w:r>
        <w:r>
          <w:instrText xml:space="preserve"> PAGE   \* MERGEFORMAT </w:instrText>
        </w:r>
        <w:r>
          <w:fldChar w:fldCharType="separate"/>
        </w:r>
        <w:r w:rsidR="00DF0A9F">
          <w:rPr>
            <w:noProof/>
          </w:rPr>
          <w:t>1</w:t>
        </w:r>
        <w:r>
          <w:rPr>
            <w:noProof/>
          </w:rPr>
          <w:fldChar w:fldCharType="end"/>
        </w:r>
      </w:p>
    </w:sdtContent>
  </w:sdt>
  <w:p w14:paraId="006B54D5" w14:textId="77777777" w:rsidR="00C646B9" w:rsidRDefault="00C64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0DFBB" w14:textId="77777777" w:rsidR="00D0090C" w:rsidRDefault="00D0090C">
      <w:r>
        <w:separator/>
      </w:r>
    </w:p>
  </w:footnote>
  <w:footnote w:type="continuationSeparator" w:id="0">
    <w:p w14:paraId="43517EB7" w14:textId="77777777" w:rsidR="00D0090C" w:rsidRDefault="00D0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9AD2" w14:textId="77777777" w:rsidR="00B40CC7" w:rsidRDefault="00B40C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D5DD5" w14:textId="77777777" w:rsidR="00B40CC7" w:rsidRDefault="00B40C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0807" w14:textId="77777777" w:rsidR="00B40CC7" w:rsidRDefault="00B40C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1"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15:restartNumberingAfterBreak="0">
    <w:nsid w:val="2D375290"/>
    <w:multiLevelType w:val="hybridMultilevel"/>
    <w:tmpl w:val="E116A840"/>
    <w:lvl w:ilvl="0" w:tplc="FFFFFFFF">
      <w:start w:val="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3CE612B3"/>
    <w:multiLevelType w:val="hybridMultilevel"/>
    <w:tmpl w:val="681EE17E"/>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80247C6"/>
    <w:multiLevelType w:val="hybridMultilevel"/>
    <w:tmpl w:val="6198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DE709B"/>
    <w:multiLevelType w:val="hybridMultilevel"/>
    <w:tmpl w:val="E396B7EA"/>
    <w:lvl w:ilvl="0" w:tplc="0A6E6178">
      <w:start w:val="1"/>
      <w:numFmt w:val="decimal"/>
      <w:lvlText w:val="%1."/>
      <w:lvlJc w:val="left"/>
      <w:pPr>
        <w:ind w:left="1110" w:hanging="84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6244173D"/>
    <w:multiLevelType w:val="hybridMultilevel"/>
    <w:tmpl w:val="5B068150"/>
    <w:lvl w:ilvl="0" w:tplc="7CB49C34">
      <w:start w:val="7"/>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51"/>
    <w:rsid w:val="00014C57"/>
    <w:rsid w:val="0002763F"/>
    <w:rsid w:val="0003134A"/>
    <w:rsid w:val="00090375"/>
    <w:rsid w:val="000B5CE2"/>
    <w:rsid w:val="000C7CB5"/>
    <w:rsid w:val="000D4004"/>
    <w:rsid w:val="0014629E"/>
    <w:rsid w:val="00164705"/>
    <w:rsid w:val="00171EA7"/>
    <w:rsid w:val="001A53BE"/>
    <w:rsid w:val="001B152C"/>
    <w:rsid w:val="001C0F89"/>
    <w:rsid w:val="001F436E"/>
    <w:rsid w:val="002218C5"/>
    <w:rsid w:val="00283DCC"/>
    <w:rsid w:val="002C6DF5"/>
    <w:rsid w:val="002E4EA7"/>
    <w:rsid w:val="00322C9A"/>
    <w:rsid w:val="00334462"/>
    <w:rsid w:val="00344069"/>
    <w:rsid w:val="00367E09"/>
    <w:rsid w:val="0037343A"/>
    <w:rsid w:val="00377222"/>
    <w:rsid w:val="003858C6"/>
    <w:rsid w:val="003B4292"/>
    <w:rsid w:val="003D04B0"/>
    <w:rsid w:val="00437DCA"/>
    <w:rsid w:val="0046239E"/>
    <w:rsid w:val="00482CB6"/>
    <w:rsid w:val="004B3BCB"/>
    <w:rsid w:val="004B7A09"/>
    <w:rsid w:val="004C633B"/>
    <w:rsid w:val="004F083F"/>
    <w:rsid w:val="004F5D5A"/>
    <w:rsid w:val="004F6193"/>
    <w:rsid w:val="00503879"/>
    <w:rsid w:val="00514EFF"/>
    <w:rsid w:val="005243BE"/>
    <w:rsid w:val="00544711"/>
    <w:rsid w:val="00563ABC"/>
    <w:rsid w:val="00570783"/>
    <w:rsid w:val="005B2E21"/>
    <w:rsid w:val="005C4383"/>
    <w:rsid w:val="005D1BD8"/>
    <w:rsid w:val="005E0853"/>
    <w:rsid w:val="005F0259"/>
    <w:rsid w:val="005F2911"/>
    <w:rsid w:val="006237F2"/>
    <w:rsid w:val="00664E77"/>
    <w:rsid w:val="00671D25"/>
    <w:rsid w:val="006A52F3"/>
    <w:rsid w:val="006A6061"/>
    <w:rsid w:val="00701760"/>
    <w:rsid w:val="00751DF8"/>
    <w:rsid w:val="00775CC8"/>
    <w:rsid w:val="0079117C"/>
    <w:rsid w:val="007C2634"/>
    <w:rsid w:val="007C641F"/>
    <w:rsid w:val="007D77B5"/>
    <w:rsid w:val="008106DF"/>
    <w:rsid w:val="0081138E"/>
    <w:rsid w:val="00835AF7"/>
    <w:rsid w:val="00862BE7"/>
    <w:rsid w:val="00862E48"/>
    <w:rsid w:val="00885E19"/>
    <w:rsid w:val="008A39B3"/>
    <w:rsid w:val="008D0DAA"/>
    <w:rsid w:val="008F3B28"/>
    <w:rsid w:val="00900089"/>
    <w:rsid w:val="00912B5F"/>
    <w:rsid w:val="00947FC8"/>
    <w:rsid w:val="00955C5F"/>
    <w:rsid w:val="00956C51"/>
    <w:rsid w:val="00974C45"/>
    <w:rsid w:val="00975D4B"/>
    <w:rsid w:val="00994FFF"/>
    <w:rsid w:val="009D3D3F"/>
    <w:rsid w:val="009D7F1D"/>
    <w:rsid w:val="009E25A9"/>
    <w:rsid w:val="009F44BB"/>
    <w:rsid w:val="00A02F31"/>
    <w:rsid w:val="00A27C2B"/>
    <w:rsid w:val="00A440FD"/>
    <w:rsid w:val="00A44512"/>
    <w:rsid w:val="00A675DB"/>
    <w:rsid w:val="00AA2814"/>
    <w:rsid w:val="00AD2368"/>
    <w:rsid w:val="00B326C9"/>
    <w:rsid w:val="00B40CC7"/>
    <w:rsid w:val="00B47AFB"/>
    <w:rsid w:val="00B61FBF"/>
    <w:rsid w:val="00B73471"/>
    <w:rsid w:val="00BA78F2"/>
    <w:rsid w:val="00BC4AFD"/>
    <w:rsid w:val="00BF1532"/>
    <w:rsid w:val="00C03B53"/>
    <w:rsid w:val="00C03D27"/>
    <w:rsid w:val="00C23706"/>
    <w:rsid w:val="00C514BC"/>
    <w:rsid w:val="00C579F8"/>
    <w:rsid w:val="00C646B9"/>
    <w:rsid w:val="00C70634"/>
    <w:rsid w:val="00C83214"/>
    <w:rsid w:val="00CB6B81"/>
    <w:rsid w:val="00CC41EE"/>
    <w:rsid w:val="00CE62F9"/>
    <w:rsid w:val="00CF371B"/>
    <w:rsid w:val="00D0090C"/>
    <w:rsid w:val="00D01BAE"/>
    <w:rsid w:val="00D155C0"/>
    <w:rsid w:val="00D1733C"/>
    <w:rsid w:val="00D36D4B"/>
    <w:rsid w:val="00D55225"/>
    <w:rsid w:val="00D62362"/>
    <w:rsid w:val="00D76F4A"/>
    <w:rsid w:val="00D96DCC"/>
    <w:rsid w:val="00DF0A9F"/>
    <w:rsid w:val="00E10551"/>
    <w:rsid w:val="00E11ECE"/>
    <w:rsid w:val="00E34791"/>
    <w:rsid w:val="00E42D3A"/>
    <w:rsid w:val="00E55853"/>
    <w:rsid w:val="00E77CD8"/>
    <w:rsid w:val="00EB0400"/>
    <w:rsid w:val="00EB157E"/>
    <w:rsid w:val="00ED5CE5"/>
    <w:rsid w:val="00F00851"/>
    <w:rsid w:val="00F14178"/>
    <w:rsid w:val="00F6210F"/>
    <w:rsid w:val="00F9232E"/>
    <w:rsid w:val="00FB02C4"/>
    <w:rsid w:val="00FC291E"/>
    <w:rsid w:val="00FD3356"/>
    <w:rsid w:val="00FE6793"/>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EB5F"/>
  <w15:docId w15:val="{201E0B7B-AB77-47F2-8A3C-904C7A1E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551"/>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10551"/>
  </w:style>
  <w:style w:type="paragraph" w:styleId="Header">
    <w:name w:val="header"/>
    <w:basedOn w:val="Normal"/>
    <w:link w:val="HeaderChar"/>
    <w:uiPriority w:val="99"/>
    <w:rsid w:val="00E10551"/>
    <w:pPr>
      <w:tabs>
        <w:tab w:val="center" w:pos="4320"/>
        <w:tab w:val="right" w:pos="8640"/>
      </w:tabs>
    </w:pPr>
  </w:style>
  <w:style w:type="character" w:styleId="PageNumber">
    <w:name w:val="page number"/>
    <w:basedOn w:val="DefaultParagraphFont"/>
    <w:rsid w:val="00E10551"/>
  </w:style>
  <w:style w:type="paragraph" w:styleId="BodyTextIndent2">
    <w:name w:val="Body Text Indent 2"/>
    <w:basedOn w:val="Normal"/>
    <w:rsid w:val="00E10551"/>
    <w:pPr>
      <w:widowControl/>
      <w:ind w:left="1440" w:hanging="720"/>
    </w:pPr>
  </w:style>
  <w:style w:type="paragraph" w:styleId="PlainText">
    <w:name w:val="Plain Text"/>
    <w:basedOn w:val="Normal"/>
    <w:rsid w:val="00E10551"/>
    <w:pPr>
      <w:widowControl/>
    </w:pPr>
    <w:rPr>
      <w:sz w:val="20"/>
      <w:szCs w:val="20"/>
    </w:rPr>
  </w:style>
  <w:style w:type="paragraph" w:styleId="Footer">
    <w:name w:val="footer"/>
    <w:basedOn w:val="Normal"/>
    <w:link w:val="FooterChar"/>
    <w:uiPriority w:val="99"/>
    <w:rsid w:val="00E10551"/>
    <w:pPr>
      <w:tabs>
        <w:tab w:val="center" w:pos="4320"/>
        <w:tab w:val="right" w:pos="8640"/>
      </w:tabs>
    </w:pPr>
  </w:style>
  <w:style w:type="paragraph" w:styleId="BodyText2">
    <w:name w:val="Body Text 2"/>
    <w:basedOn w:val="Normal"/>
    <w:rsid w:val="00E10551"/>
    <w:pPr>
      <w:spacing w:after="120" w:line="480" w:lineRule="auto"/>
    </w:pPr>
  </w:style>
  <w:style w:type="paragraph" w:customStyle="1" w:styleId="Style5">
    <w:name w:val="Style 5"/>
    <w:basedOn w:val="Normal"/>
    <w:rsid w:val="00835AF7"/>
    <w:pPr>
      <w:spacing w:after="288"/>
      <w:ind w:left="648" w:right="936"/>
    </w:pPr>
    <w:rPr>
      <w:rFonts w:ascii="Times New Roman" w:hAnsi="Times New Roman" w:cs="Times New Roman"/>
      <w:noProof/>
      <w:color w:val="000000"/>
      <w:sz w:val="20"/>
      <w:szCs w:val="20"/>
    </w:rPr>
  </w:style>
  <w:style w:type="table" w:styleId="TableGrid">
    <w:name w:val="Table Grid"/>
    <w:basedOn w:val="TableNormal"/>
    <w:uiPriority w:val="39"/>
    <w:rsid w:val="00D7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0CC7"/>
    <w:rPr>
      <w:color w:val="0000FF"/>
      <w:u w:val="single"/>
    </w:rPr>
  </w:style>
  <w:style w:type="character" w:styleId="FollowedHyperlink">
    <w:name w:val="FollowedHyperlink"/>
    <w:rsid w:val="00B40CC7"/>
    <w:rPr>
      <w:color w:val="800080"/>
      <w:u w:val="single"/>
    </w:rPr>
  </w:style>
  <w:style w:type="paragraph" w:styleId="ListParagraph">
    <w:name w:val="List Paragraph"/>
    <w:basedOn w:val="Normal"/>
    <w:uiPriority w:val="34"/>
    <w:qFormat/>
    <w:rsid w:val="00E55853"/>
    <w:pPr>
      <w:ind w:left="720"/>
      <w:contextualSpacing/>
    </w:pPr>
  </w:style>
  <w:style w:type="character" w:customStyle="1" w:styleId="HeaderChar">
    <w:name w:val="Header Char"/>
    <w:basedOn w:val="DefaultParagraphFont"/>
    <w:link w:val="Header"/>
    <w:uiPriority w:val="99"/>
    <w:rsid w:val="00C646B9"/>
    <w:rPr>
      <w:rFonts w:ascii="Courier New" w:hAnsi="Courier New" w:cs="Courier New"/>
      <w:sz w:val="24"/>
      <w:szCs w:val="24"/>
      <w:lang w:eastAsia="zh-CN"/>
    </w:rPr>
  </w:style>
  <w:style w:type="character" w:customStyle="1" w:styleId="FooterChar">
    <w:name w:val="Footer Char"/>
    <w:basedOn w:val="DefaultParagraphFont"/>
    <w:link w:val="Footer"/>
    <w:uiPriority w:val="99"/>
    <w:rsid w:val="00C646B9"/>
    <w:rPr>
      <w:rFonts w:ascii="Courier New" w:hAnsi="Courier New" w:cs="Courier New"/>
      <w:sz w:val="24"/>
      <w:szCs w:val="24"/>
      <w:lang w:eastAsia="zh-CN"/>
    </w:rPr>
  </w:style>
  <w:style w:type="paragraph" w:styleId="BalloonText">
    <w:name w:val="Balloon Text"/>
    <w:basedOn w:val="Normal"/>
    <w:link w:val="BalloonTextChar"/>
    <w:semiHidden/>
    <w:unhideWhenUsed/>
    <w:rsid w:val="00C646B9"/>
    <w:rPr>
      <w:rFonts w:ascii="Segoe UI" w:hAnsi="Segoe UI" w:cs="Segoe UI"/>
      <w:sz w:val="18"/>
      <w:szCs w:val="18"/>
    </w:rPr>
  </w:style>
  <w:style w:type="character" w:customStyle="1" w:styleId="BalloonTextChar">
    <w:name w:val="Balloon Text Char"/>
    <w:basedOn w:val="DefaultParagraphFont"/>
    <w:link w:val="BalloonText"/>
    <w:semiHidden/>
    <w:rsid w:val="00C646B9"/>
    <w:rPr>
      <w:rFonts w:ascii="Segoe UI" w:hAnsi="Segoe UI" w:cs="Segoe UI"/>
      <w:sz w:val="18"/>
      <w:szCs w:val="18"/>
      <w:lang w:eastAsia="zh-CN"/>
    </w:rPr>
  </w:style>
  <w:style w:type="paragraph" w:styleId="NoSpacing">
    <w:name w:val="No Spacing"/>
    <w:qFormat/>
    <w:rsid w:val="00ED5CE5"/>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sa.gov/legislation/2020%20Fact%20Shee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13077</CharactersWithSpaces>
  <SharedDoc>false</SharedDoc>
  <HLinks>
    <vt:vector size="6" baseType="variant">
      <vt:variant>
        <vt:i4>3801195</vt:i4>
      </vt:variant>
      <vt:variant>
        <vt:i4>0</vt:i4>
      </vt:variant>
      <vt:variant>
        <vt:i4>0</vt:i4>
      </vt:variant>
      <vt:variant>
        <vt:i4>5</vt:i4>
      </vt:variant>
      <vt:variant>
        <vt:lpwstr>http://www.ssa.gov/online/ha-4632.html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SSA Response</cp:lastModifiedBy>
  <cp:revision>2</cp:revision>
  <cp:lastPrinted>2018-04-25T11:33:00Z</cp:lastPrinted>
  <dcterms:created xsi:type="dcterms:W3CDTF">2021-11-02T15:29:00Z</dcterms:created>
  <dcterms:modified xsi:type="dcterms:W3CDTF">2021-11-02T15:29:00Z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55647767</vt:i4>
  </property>
  <property fmtid="{D5CDD505-2E9C-101B-9397-08002B2CF9AE}" pid="4" name="_EmailSubject">
    <vt:lpwstr>OMB Expiration Notice: 0960-0289 (HA-4632)</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1160873780</vt:i4>
  </property>
  <property fmtid="{D5CDD505-2E9C-101B-9397-08002B2CF9AE}" pid="8" name="_ReviewingToolsShownOnce">
    <vt:lpwstr/>
  </property>
</Properties>
</file>