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DF4" w:rsidP="00A37DF4" w:rsidRDefault="00A37DF4" w14:paraId="0ADA5D0D" w14:textId="7FD20D15">
      <w:pPr>
        <w:rPr>
          <w:sz w:val="24"/>
        </w:rPr>
      </w:pPr>
      <w:r>
        <w:rPr>
          <w:sz w:val="24"/>
        </w:rPr>
        <w:t xml:space="preserve">November </w:t>
      </w:r>
      <w:r w:rsidR="00463954">
        <w:rPr>
          <w:sz w:val="24"/>
        </w:rPr>
        <w:t>1</w:t>
      </w:r>
      <w:r w:rsidR="008D1866">
        <w:rPr>
          <w:sz w:val="24"/>
        </w:rPr>
        <w:t>7</w:t>
      </w:r>
      <w:r>
        <w:rPr>
          <w:sz w:val="24"/>
        </w:rPr>
        <w:t>, 2020</w:t>
      </w:r>
    </w:p>
    <w:p w:rsidR="00A37DF4" w:rsidP="00A37DF4" w:rsidRDefault="00A37DF4" w14:paraId="76306588" w14:textId="77777777">
      <w:pPr>
        <w:rPr>
          <w:sz w:val="24"/>
        </w:rPr>
      </w:pPr>
    </w:p>
    <w:p w:rsidR="00A37DF4" w:rsidP="00A37DF4" w:rsidRDefault="00A37DF4" w14:paraId="39B3F9E2" w14:textId="77777777">
      <w:pPr>
        <w:rPr>
          <w:sz w:val="24"/>
        </w:rPr>
      </w:pPr>
    </w:p>
    <w:p w:rsidR="00A37DF4" w:rsidP="00A37DF4" w:rsidRDefault="00A37DF4" w14:paraId="48862719" w14:textId="0054D7F0">
      <w:pPr>
        <w:tabs>
          <w:tab w:val="left" w:pos="3600"/>
        </w:tabs>
        <w:rPr>
          <w:sz w:val="24"/>
        </w:rPr>
      </w:pPr>
      <w:r>
        <w:rPr>
          <w:sz w:val="24"/>
        </w:rPr>
        <w:t>MEMORANDUM FOR</w:t>
      </w:r>
      <w:r>
        <w:rPr>
          <w:sz w:val="24"/>
        </w:rPr>
        <w:tab/>
        <w:t>Reviewer of 1220-01</w:t>
      </w:r>
      <w:r w:rsidR="00463954">
        <w:rPr>
          <w:sz w:val="24"/>
        </w:rPr>
        <w:t>57</w:t>
      </w:r>
    </w:p>
    <w:p w:rsidR="00A37DF4" w:rsidP="00A37DF4" w:rsidRDefault="00A37DF4" w14:paraId="5D96B54F" w14:textId="77777777">
      <w:pPr>
        <w:rPr>
          <w:sz w:val="24"/>
        </w:rPr>
      </w:pPr>
    </w:p>
    <w:p w:rsidR="00A37DF4" w:rsidP="00A37DF4" w:rsidRDefault="00A37DF4" w14:paraId="79B67F9F" w14:textId="77777777">
      <w:pPr>
        <w:tabs>
          <w:tab w:val="left" w:pos="3600"/>
        </w:tabs>
        <w:outlineLvl w:val="0"/>
        <w:rPr>
          <w:sz w:val="24"/>
        </w:rPr>
      </w:pPr>
      <w:r>
        <w:rPr>
          <w:sz w:val="24"/>
        </w:rPr>
        <w:t>FROM</w:t>
      </w:r>
      <w:r>
        <w:rPr>
          <w:sz w:val="24"/>
        </w:rPr>
        <w:tab/>
        <w:t>Keenan Dworak-Fisher</w:t>
      </w:r>
    </w:p>
    <w:p w:rsidR="00A37DF4" w:rsidP="00A37DF4" w:rsidRDefault="00A37DF4" w14:paraId="694AF47D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Director, Division of National Longitudinal Surveys (NLS)</w:t>
      </w:r>
    </w:p>
    <w:p w:rsidR="00A37DF4" w:rsidP="00A37DF4" w:rsidRDefault="00A37DF4" w14:paraId="7B9257D1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Bureau of Labor Statistics</w:t>
      </w:r>
    </w:p>
    <w:p w:rsidR="00A37DF4" w:rsidP="00A37DF4" w:rsidRDefault="00A37DF4" w14:paraId="383FE928" w14:textId="6FA60B41">
      <w:pPr>
        <w:ind w:left="3600" w:hanging="3600"/>
        <w:rPr>
          <w:sz w:val="24"/>
        </w:rPr>
      </w:pPr>
      <w:r>
        <w:rPr>
          <w:sz w:val="24"/>
        </w:rPr>
        <w:tab/>
      </w:r>
      <w:r w:rsidR="00063E35">
        <w:rPr>
          <w:sz w:val="24"/>
        </w:rPr>
        <w:tab/>
      </w:r>
    </w:p>
    <w:p w:rsidR="00A37DF4" w:rsidP="00A37DF4" w:rsidRDefault="00A37DF4" w14:paraId="06E083AB" w14:textId="6AD6C40B">
      <w:pPr>
        <w:ind w:left="3600" w:hanging="3600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</w:r>
      <w:r w:rsidR="00463954">
        <w:rPr>
          <w:sz w:val="24"/>
        </w:rPr>
        <w:t xml:space="preserve">Amending </w:t>
      </w:r>
      <w:r>
        <w:rPr>
          <w:sz w:val="24"/>
        </w:rPr>
        <w:t>the questionnaire for Round 2</w:t>
      </w:r>
      <w:r w:rsidR="00463954">
        <w:rPr>
          <w:sz w:val="24"/>
        </w:rPr>
        <w:t>0</w:t>
      </w:r>
      <w:r>
        <w:rPr>
          <w:sz w:val="24"/>
        </w:rPr>
        <w:t xml:space="preserve"> NLSY</w:t>
      </w:r>
      <w:r w:rsidR="00463954">
        <w:rPr>
          <w:sz w:val="24"/>
        </w:rPr>
        <w:t>97</w:t>
      </w:r>
    </w:p>
    <w:p w:rsidR="00A37DF4" w:rsidP="00A37DF4" w:rsidRDefault="00A37DF4" w14:paraId="6E27EC51" w14:textId="77777777">
      <w:pPr>
        <w:rPr>
          <w:sz w:val="24"/>
        </w:rPr>
      </w:pPr>
    </w:p>
    <w:p w:rsidR="00A37DF4" w:rsidP="00A37DF4" w:rsidRDefault="00A37DF4" w14:paraId="0CA1DE48" w14:textId="2835F20D">
      <w:pPr>
        <w:pStyle w:val="BodyText"/>
        <w:rPr>
          <w:szCs w:val="24"/>
        </w:rPr>
      </w:pPr>
      <w:r>
        <w:rPr>
          <w:szCs w:val="24"/>
        </w:rPr>
        <w:t xml:space="preserve">BLS requests OMB approval to </w:t>
      </w:r>
      <w:r w:rsidR="00463954">
        <w:rPr>
          <w:szCs w:val="24"/>
        </w:rPr>
        <w:t>amend two questions in</w:t>
      </w:r>
      <w:r>
        <w:rPr>
          <w:szCs w:val="24"/>
        </w:rPr>
        <w:t xml:space="preserve"> the NLSY</w:t>
      </w:r>
      <w:r w:rsidR="00463954">
        <w:rPr>
          <w:szCs w:val="24"/>
        </w:rPr>
        <w:t>97</w:t>
      </w:r>
      <w:r>
        <w:rPr>
          <w:szCs w:val="24"/>
        </w:rPr>
        <w:t xml:space="preserve"> Round 2</w:t>
      </w:r>
      <w:r w:rsidR="00463954">
        <w:rPr>
          <w:szCs w:val="24"/>
        </w:rPr>
        <w:t>0</w:t>
      </w:r>
      <w:r>
        <w:rPr>
          <w:szCs w:val="24"/>
        </w:rPr>
        <w:t xml:space="preserve"> interview</w:t>
      </w:r>
      <w:r w:rsidR="00463954">
        <w:rPr>
          <w:szCs w:val="24"/>
        </w:rPr>
        <w:t xml:space="preserve"> </w:t>
      </w:r>
      <w:proofErr w:type="gramStart"/>
      <w:r w:rsidR="00463954">
        <w:rPr>
          <w:szCs w:val="24"/>
        </w:rPr>
        <w:t>in order to</w:t>
      </w:r>
      <w:proofErr w:type="gramEnd"/>
      <w:r w:rsidR="00463954">
        <w:rPr>
          <w:szCs w:val="24"/>
        </w:rPr>
        <w:t xml:space="preserve"> reduce burden on survey respondents</w:t>
      </w:r>
      <w:r>
        <w:rPr>
          <w:szCs w:val="24"/>
        </w:rPr>
        <w:t xml:space="preserve">. Attachment A </w:t>
      </w:r>
      <w:r w:rsidR="00BC3E13">
        <w:rPr>
          <w:szCs w:val="24"/>
        </w:rPr>
        <w:t xml:space="preserve">describes the proposed changes and </w:t>
      </w:r>
      <w:r w:rsidR="00C538CE">
        <w:rPr>
          <w:szCs w:val="24"/>
        </w:rPr>
        <w:t>provides context</w:t>
      </w:r>
      <w:r>
        <w:rPr>
          <w:szCs w:val="24"/>
        </w:rPr>
        <w:t>.</w:t>
      </w:r>
    </w:p>
    <w:p w:rsidR="00A0475B" w:rsidP="00A37DF4" w:rsidRDefault="00A0475B" w14:paraId="38D93790" w14:textId="77777777">
      <w:pPr>
        <w:pStyle w:val="BodyText"/>
        <w:rPr>
          <w:szCs w:val="24"/>
        </w:rPr>
      </w:pPr>
    </w:p>
    <w:p w:rsidR="00C538CE" w:rsidP="00A0475B" w:rsidRDefault="00C538CE" w14:paraId="07F743E5" w14:textId="1AD094FD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BLS expects these changes to have a minor effect on respondent burden. They will diminish the time of the questionnaire by approximately </w:t>
      </w:r>
      <w:r w:rsidR="00F7031A">
        <w:rPr>
          <w:rFonts w:eastAsia="Calibri"/>
          <w:sz w:val="24"/>
          <w:szCs w:val="24"/>
        </w:rPr>
        <w:t>one</w:t>
      </w:r>
      <w:r w:rsidR="00F7031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minute. So far in Round 20, the questionnaire is running about 75.5 minutes on average; although experience tells us that this average will diminish over the course of the round</w:t>
      </w:r>
      <w:r w:rsidR="009126ED">
        <w:rPr>
          <w:rFonts w:eastAsia="Calibri"/>
          <w:sz w:val="24"/>
          <w:szCs w:val="24"/>
        </w:rPr>
        <w:t>.</w:t>
      </w:r>
      <w:r w:rsidR="009126ED">
        <w:rPr>
          <w:rFonts w:eastAsia="Calibri"/>
          <w:sz w:val="24"/>
          <w:szCs w:val="24"/>
        </w:rPr>
        <w:t xml:space="preserve"> </w:t>
      </w:r>
      <w:r w:rsidR="009126ED">
        <w:rPr>
          <w:rFonts w:eastAsia="Calibri"/>
          <w:sz w:val="24"/>
          <w:szCs w:val="24"/>
        </w:rPr>
        <w:t xml:space="preserve">We expect </w:t>
      </w:r>
      <w:r>
        <w:rPr>
          <w:rFonts w:eastAsia="Calibri"/>
          <w:sz w:val="24"/>
          <w:szCs w:val="24"/>
        </w:rPr>
        <w:t xml:space="preserve">the proposed changes </w:t>
      </w:r>
      <w:r w:rsidR="009126ED">
        <w:rPr>
          <w:rFonts w:eastAsia="Calibri"/>
          <w:sz w:val="24"/>
          <w:szCs w:val="24"/>
        </w:rPr>
        <w:t xml:space="preserve">to reduce the burden </w:t>
      </w:r>
      <w:r>
        <w:rPr>
          <w:rFonts w:eastAsia="Calibri"/>
          <w:sz w:val="24"/>
          <w:szCs w:val="24"/>
        </w:rPr>
        <w:t>below the 75</w:t>
      </w:r>
      <w:r w:rsidRPr="009234DE">
        <w:rPr>
          <w:rFonts w:eastAsia="Calibri"/>
          <w:sz w:val="24"/>
          <w:szCs w:val="24"/>
        </w:rPr>
        <w:t xml:space="preserve"> minutes approved by OMB.  </w:t>
      </w:r>
    </w:p>
    <w:p w:rsidR="00A0475B" w:rsidP="00A37DF4" w:rsidRDefault="00A0475B" w14:paraId="1CA827FD" w14:textId="77777777">
      <w:pPr>
        <w:pStyle w:val="BodyText"/>
        <w:rPr>
          <w:szCs w:val="24"/>
        </w:rPr>
      </w:pPr>
    </w:p>
    <w:p w:rsidR="00A37DF4" w:rsidP="00A37DF4" w:rsidRDefault="00A37DF4" w14:paraId="7A12D3B3" w14:textId="77777777">
      <w:pPr>
        <w:rPr>
          <w:sz w:val="24"/>
        </w:rPr>
      </w:pPr>
      <w:r>
        <w:rPr>
          <w:sz w:val="24"/>
        </w:rPr>
        <w:t xml:space="preserve">If you have any questions about this request, please contact Keenan Dworak-Fisher by telephone at 202-691-6308 or by email at </w:t>
      </w:r>
      <w:hyperlink w:history="1" r:id="rId4">
        <w:r w:rsidRPr="00AE4582" w:rsidR="0083492E">
          <w:rPr>
            <w:rStyle w:val="Hyperlink"/>
            <w:sz w:val="24"/>
          </w:rPr>
          <w:t>dworak-fisher.keenan@bls.gov</w:t>
        </w:r>
      </w:hyperlink>
      <w:r>
        <w:rPr>
          <w:sz w:val="24"/>
        </w:rPr>
        <w:t>.</w:t>
      </w:r>
    </w:p>
    <w:p w:rsidR="0083492E" w:rsidP="00A37DF4" w:rsidRDefault="0083492E" w14:paraId="3F506A7F" w14:textId="77777777">
      <w:pPr>
        <w:rPr>
          <w:sz w:val="24"/>
        </w:rPr>
      </w:pPr>
    </w:p>
    <w:p w:rsidR="0083492E" w:rsidP="00A37DF4" w:rsidRDefault="0083492E" w14:paraId="0B125658" w14:textId="3F731871">
      <w:pPr>
        <w:rPr>
          <w:sz w:val="24"/>
        </w:rPr>
      </w:pPr>
      <w:r>
        <w:rPr>
          <w:sz w:val="24"/>
        </w:rPr>
        <w:t>Attachment A</w:t>
      </w:r>
      <w:r w:rsidR="0014102D">
        <w:rPr>
          <w:sz w:val="24"/>
        </w:rPr>
        <w:t xml:space="preserve"> – Proposed </w:t>
      </w:r>
      <w:r w:rsidR="00C538CE">
        <w:rPr>
          <w:sz w:val="24"/>
        </w:rPr>
        <w:t>Changes</w:t>
      </w:r>
    </w:p>
    <w:p w:rsidR="0014102D" w:rsidP="00A37DF4" w:rsidRDefault="0014102D" w14:paraId="1F67DDD7" w14:textId="77777777">
      <w:pPr>
        <w:rPr>
          <w:sz w:val="24"/>
        </w:rPr>
      </w:pPr>
    </w:p>
    <w:p w:rsidR="002D0582" w:rsidRDefault="002D0582" w14:paraId="59871707" w14:textId="77777777"/>
    <w:sectPr w:rsidR="002D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F4"/>
    <w:rsid w:val="00063E35"/>
    <w:rsid w:val="0014102D"/>
    <w:rsid w:val="00237CA2"/>
    <w:rsid w:val="002D0582"/>
    <w:rsid w:val="003B2B41"/>
    <w:rsid w:val="00463954"/>
    <w:rsid w:val="00470A7F"/>
    <w:rsid w:val="005340CA"/>
    <w:rsid w:val="005A2C48"/>
    <w:rsid w:val="006C0D0A"/>
    <w:rsid w:val="007836FE"/>
    <w:rsid w:val="007B3C15"/>
    <w:rsid w:val="007E489E"/>
    <w:rsid w:val="0083492E"/>
    <w:rsid w:val="008D1866"/>
    <w:rsid w:val="008D5436"/>
    <w:rsid w:val="009126ED"/>
    <w:rsid w:val="009A5547"/>
    <w:rsid w:val="00A0475B"/>
    <w:rsid w:val="00A37DF4"/>
    <w:rsid w:val="00AB23F0"/>
    <w:rsid w:val="00BC3E13"/>
    <w:rsid w:val="00C538CE"/>
    <w:rsid w:val="00C72A7E"/>
    <w:rsid w:val="00E56424"/>
    <w:rsid w:val="00F7031A"/>
    <w:rsid w:val="00FA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F799"/>
  <w15:chartTrackingRefBased/>
  <w15:docId w15:val="{7DB78E03-724D-4780-AB3C-5FF81B4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7DF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37DF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7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7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5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9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4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worak-fisher.keenan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Aughinbaugh, Alison - BLS</dc:creator>
  <cp:keywords/>
  <dc:description/>
  <cp:lastModifiedBy>Rowan, Carol - BLS</cp:lastModifiedBy>
  <cp:revision>4</cp:revision>
  <dcterms:created xsi:type="dcterms:W3CDTF">2021-11-30T19:58:00Z</dcterms:created>
  <dcterms:modified xsi:type="dcterms:W3CDTF">2021-11-30T19:58:00Z</dcterms:modified>
</cp:coreProperties>
</file>