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91" w:rsidRDefault="005B3491" w14:paraId="2C089BBF" w14:textId="77777777">
      <w:pPr>
        <w:pStyle w:val="BodyText"/>
        <w:rPr>
          <w:b w:val="0"/>
          <w:sz w:val="20"/>
        </w:rPr>
      </w:pPr>
    </w:p>
    <w:p w:rsidR="005B3491" w:rsidRDefault="005B3491" w14:paraId="614BAC33" w14:textId="77777777">
      <w:pPr>
        <w:pStyle w:val="BodyText"/>
        <w:spacing w:before="2"/>
        <w:rPr>
          <w:b w:val="0"/>
          <w:sz w:val="20"/>
        </w:rPr>
      </w:pPr>
    </w:p>
    <w:p w:rsidR="005B3491" w:rsidRDefault="00D75196" w14:paraId="2F1A1B1D" w14:textId="77777777">
      <w:pPr>
        <w:pStyle w:val="BodyText"/>
        <w:spacing w:before="90"/>
        <w:ind w:left="2644" w:right="2546"/>
        <w:jc w:val="center"/>
      </w:pPr>
      <w:r>
        <w:t>SUPPORTING</w:t>
      </w:r>
      <w:r>
        <w:rPr>
          <w:spacing w:val="-7"/>
        </w:rPr>
        <w:t xml:space="preserve"> </w:t>
      </w:r>
      <w:r>
        <w:t>STATEMENT</w:t>
      </w:r>
    </w:p>
    <w:p w:rsidR="005B3491" w:rsidRDefault="005B3491" w14:paraId="178EE14F" w14:textId="77777777">
      <w:pPr>
        <w:pStyle w:val="BodyText"/>
        <w:spacing w:before="8"/>
      </w:pPr>
    </w:p>
    <w:p w:rsidR="005B3491" w:rsidRDefault="00D75196" w14:paraId="5F6648E6" w14:textId="77777777">
      <w:pPr>
        <w:pStyle w:val="BodyText"/>
        <w:spacing w:line="242" w:lineRule="auto"/>
        <w:ind w:left="2647" w:right="2546"/>
        <w:jc w:val="center"/>
      </w:pPr>
      <w:r>
        <w:t>Authorization for Release of Medical Information</w:t>
      </w:r>
      <w:r>
        <w:rPr>
          <w:spacing w:val="-57"/>
        </w:rPr>
        <w:t xml:space="preserve"> </w:t>
      </w:r>
      <w:r>
        <w:t>(Black</w:t>
      </w:r>
      <w:r>
        <w:rPr>
          <w:spacing w:val="-1"/>
        </w:rPr>
        <w:t xml:space="preserve"> </w:t>
      </w:r>
      <w:r>
        <w:t>Lung Benefits)</w:t>
      </w:r>
    </w:p>
    <w:p w:rsidR="005B3491" w:rsidRDefault="00D75196" w14:paraId="7207780B" w14:textId="77777777">
      <w:pPr>
        <w:pStyle w:val="BodyText"/>
        <w:spacing w:before="1"/>
        <w:ind w:left="2646" w:right="2546"/>
        <w:jc w:val="center"/>
      </w:pPr>
      <w:r>
        <w:t>OMB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1240-0034</w:t>
      </w:r>
    </w:p>
    <w:p w:rsidR="005B3491" w:rsidRDefault="005B3491" w14:paraId="23952BB1" w14:textId="77777777">
      <w:pPr>
        <w:pStyle w:val="BodyText"/>
        <w:rPr>
          <w:sz w:val="20"/>
        </w:rPr>
      </w:pPr>
    </w:p>
    <w:p w:rsidR="005B3491" w:rsidRDefault="005B3491" w14:paraId="2CB9FC25" w14:textId="77777777">
      <w:pPr>
        <w:pStyle w:val="BodyText"/>
        <w:spacing w:before="2"/>
        <w:rPr>
          <w:sz w:val="21"/>
        </w:rPr>
      </w:pPr>
    </w:p>
    <w:p w:rsidR="005B3491" w:rsidRDefault="00D75196" w14:paraId="760ADEEC" w14:textId="77777777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spacing w:before="90"/>
        <w:ind w:hanging="721"/>
        <w:rPr>
          <w:b/>
          <w:sz w:val="24"/>
        </w:rPr>
      </w:pPr>
      <w:r>
        <w:rPr>
          <w:b/>
          <w:sz w:val="24"/>
        </w:rPr>
        <w:t>Justification:</w:t>
      </w:r>
    </w:p>
    <w:p w:rsidR="005B3491" w:rsidRDefault="005B3491" w14:paraId="1A16E884" w14:textId="77777777">
      <w:pPr>
        <w:pStyle w:val="BodyText"/>
        <w:spacing w:before="7"/>
      </w:pPr>
    </w:p>
    <w:p w:rsidR="005B3491" w:rsidRDefault="00D75196" w14:paraId="7BE2CF44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left="951" w:right="219"/>
        <w:rPr>
          <w:b/>
          <w:sz w:val="24"/>
        </w:rPr>
      </w:pPr>
      <w:r>
        <w:rPr>
          <w:b/>
          <w:sz w:val="24"/>
        </w:rPr>
        <w:t>Explain the circumstances that make the collection of information necessary.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Identify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any legal or administrative requirements that necessitate the collections. Attach a copy of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the appropriate section of each statute and of each regulation mandating or authorizing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information.</w:t>
      </w:r>
    </w:p>
    <w:p w:rsidR="005B3491" w:rsidRDefault="005B3491" w14:paraId="47365033" w14:textId="77777777">
      <w:pPr>
        <w:pStyle w:val="BodyText"/>
        <w:spacing w:before="6"/>
      </w:pPr>
    </w:p>
    <w:p w:rsidR="005B3491" w:rsidRDefault="00D75196" w14:paraId="09AF8EF8" w14:textId="77777777">
      <w:pPr>
        <w:spacing w:line="242" w:lineRule="auto"/>
        <w:ind w:left="951" w:right="85"/>
        <w:rPr>
          <w:sz w:val="24"/>
        </w:rPr>
      </w:pPr>
      <w:r>
        <w:rPr>
          <w:sz w:val="24"/>
        </w:rPr>
        <w:t xml:space="preserve">Claims under the Black Lung Benefits Act (BLBA), 30 USC 901 </w:t>
      </w:r>
      <w:r>
        <w:rPr>
          <w:i/>
          <w:sz w:val="24"/>
        </w:rPr>
        <w:t>et seq.</w:t>
      </w:r>
      <w:r>
        <w:rPr>
          <w:sz w:val="24"/>
        </w:rPr>
        <w:t>, generally require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 of medical information about the miner.</w:t>
      </w:r>
      <w:r>
        <w:rPr>
          <w:spacing w:val="1"/>
          <w:sz w:val="24"/>
        </w:rPr>
        <w:t xml:space="preserve"> </w:t>
      </w:r>
      <w:r>
        <w:rPr>
          <w:sz w:val="24"/>
        </w:rPr>
        <w:t>When a claimant wants existing medical</w:t>
      </w:r>
      <w:r>
        <w:rPr>
          <w:spacing w:val="-57"/>
          <w:sz w:val="24"/>
        </w:rPr>
        <w:t xml:space="preserve"> </w:t>
      </w:r>
      <w:r>
        <w:rPr>
          <w:sz w:val="24"/>
        </w:rPr>
        <w:t>data to be considered, an executed CM-936 form authorizes physicians, hospitals, medical</w:t>
      </w:r>
      <w:r>
        <w:rPr>
          <w:spacing w:val="1"/>
          <w:sz w:val="24"/>
        </w:rPr>
        <w:t xml:space="preserve"> </w:t>
      </w:r>
      <w:r>
        <w:rPr>
          <w:sz w:val="24"/>
        </w:rPr>
        <w:t>facilities or organizations, and the National Institute of Occupational Safety and Health to</w:t>
      </w:r>
      <w:r>
        <w:rPr>
          <w:spacing w:val="1"/>
          <w:sz w:val="24"/>
        </w:rPr>
        <w:t xml:space="preserve"> </w:t>
      </w:r>
      <w:r>
        <w:rPr>
          <w:sz w:val="24"/>
        </w:rPr>
        <w:t>release medical information about the miner to the Office of Workers’ Compensation Programs</w:t>
      </w:r>
      <w:r>
        <w:rPr>
          <w:spacing w:val="-57"/>
          <w:sz w:val="24"/>
        </w:rPr>
        <w:t xml:space="preserve"> </w:t>
      </w:r>
      <w:r>
        <w:rPr>
          <w:sz w:val="24"/>
        </w:rPr>
        <w:t>(OWCP).</w:t>
      </w:r>
      <w:r>
        <w:rPr>
          <w:spacing w:val="1"/>
          <w:sz w:val="24"/>
        </w:rPr>
        <w:t xml:space="preserve"> </w:t>
      </w:r>
      <w:r>
        <w:rPr>
          <w:sz w:val="24"/>
        </w:rPr>
        <w:t>The BLBA, 30 USC 923(b), and the implementing regulations, 20 CFR 725.405,</w:t>
      </w:r>
      <w:r>
        <w:rPr>
          <w:spacing w:val="1"/>
          <w:sz w:val="24"/>
        </w:rPr>
        <w:t xml:space="preserve"> </w:t>
      </w:r>
      <w:r>
        <w:rPr>
          <w:sz w:val="24"/>
        </w:rPr>
        <w:t>authorize this information collection because they require that all relevant medical evidence be</w:t>
      </w:r>
      <w:r>
        <w:rPr>
          <w:spacing w:val="1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in deciding a claimant's eligibility for benefits.</w:t>
      </w:r>
    </w:p>
    <w:p w:rsidR="005B3491" w:rsidRDefault="005B3491" w14:paraId="2F0C7CC9" w14:textId="77777777">
      <w:pPr>
        <w:pStyle w:val="BodyText"/>
        <w:spacing w:before="1"/>
        <w:rPr>
          <w:b w:val="0"/>
          <w:sz w:val="25"/>
        </w:rPr>
      </w:pPr>
    </w:p>
    <w:p w:rsidR="005B3491" w:rsidRDefault="00D75196" w14:paraId="0D1C09CF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left="951" w:right="225"/>
        <w:rPr>
          <w:b/>
          <w:sz w:val="24"/>
        </w:rPr>
      </w:pPr>
      <w:r>
        <w:rPr>
          <w:b/>
          <w:sz w:val="24"/>
        </w:rPr>
        <w:t>Indicate how, by whom, and for what purpose the information is to be used.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Except for a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new collection, indicate the actual use the agency has made of the information received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current collection.</w:t>
      </w:r>
    </w:p>
    <w:p w:rsidR="005B3491" w:rsidRDefault="005B3491" w14:paraId="07B0F510" w14:textId="77777777">
      <w:pPr>
        <w:pStyle w:val="BodyText"/>
        <w:spacing w:before="4"/>
      </w:pPr>
    </w:p>
    <w:p w:rsidR="005B3491" w:rsidRDefault="00D75196" w14:paraId="2AB61665" w14:textId="77777777">
      <w:pPr>
        <w:spacing w:line="242" w:lineRule="auto"/>
        <w:ind w:left="951" w:right="304"/>
        <w:rPr>
          <w:sz w:val="24"/>
        </w:rPr>
      </w:pPr>
      <w:r>
        <w:rPr>
          <w:sz w:val="24"/>
        </w:rPr>
        <w:t>The claimant uses the CM-936 form to authorize physicians, hospitals, medical facilities or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organizations, and the National Institute of Occupational Safety and Health to release medical</w:t>
      </w:r>
      <w:r>
        <w:rPr>
          <w:spacing w:val="-57"/>
          <w:sz w:val="24"/>
        </w:rPr>
        <w:t xml:space="preserve"> </w:t>
      </w:r>
      <w:r>
        <w:rPr>
          <w:sz w:val="24"/>
        </w:rPr>
        <w:t>information about the miner to OWCP. The form may be completed by the claimant or claims</w:t>
      </w:r>
      <w:r>
        <w:rPr>
          <w:spacing w:val="-57"/>
          <w:sz w:val="24"/>
        </w:rPr>
        <w:t xml:space="preserve"> </w:t>
      </w:r>
      <w:r>
        <w:rPr>
          <w:sz w:val="24"/>
        </w:rPr>
        <w:t>staff.</w:t>
      </w:r>
      <w:r>
        <w:rPr>
          <w:spacing w:val="1"/>
          <w:sz w:val="24"/>
        </w:rPr>
        <w:t xml:space="preserve"> </w:t>
      </w:r>
      <w:r>
        <w:rPr>
          <w:sz w:val="24"/>
        </w:rPr>
        <w:t>If the claims staff completes the form from information already in the claim file, the</w:t>
      </w:r>
      <w:r>
        <w:rPr>
          <w:spacing w:val="1"/>
          <w:sz w:val="24"/>
        </w:rPr>
        <w:t xml:space="preserve"> </w:t>
      </w:r>
      <w:r>
        <w:rPr>
          <w:sz w:val="24"/>
        </w:rPr>
        <w:t>claimant</w:t>
      </w:r>
      <w:r>
        <w:rPr>
          <w:spacing w:val="-1"/>
          <w:sz w:val="24"/>
        </w:rPr>
        <w:t xml:space="preserve"> </w:t>
      </w:r>
      <w:r>
        <w:rPr>
          <w:sz w:val="24"/>
        </w:rPr>
        <w:t>must verify and sign the authorization.</w:t>
      </w:r>
    </w:p>
    <w:p w:rsidR="005B3491" w:rsidRDefault="005B3491" w14:paraId="2685E148" w14:textId="77777777">
      <w:pPr>
        <w:pStyle w:val="BodyText"/>
        <w:spacing w:before="10"/>
        <w:rPr>
          <w:b w:val="0"/>
        </w:rPr>
      </w:pPr>
    </w:p>
    <w:p w:rsidR="005B3491" w:rsidRDefault="00D75196" w14:paraId="792050A8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before="1" w:line="242" w:lineRule="auto"/>
        <w:ind w:left="951" w:right="333"/>
        <w:rPr>
          <w:b/>
          <w:sz w:val="24"/>
        </w:rPr>
      </w:pPr>
      <w:r>
        <w:rPr>
          <w:b/>
          <w:sz w:val="24"/>
        </w:rPr>
        <w:t>Describe whether, and to what extent, the collection of information involves the use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automated, electronic, mechanical, or other technological collection techniques or other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forms of information technology, e.g. permitting electronic submission of responses, 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the basis for the decision for adopting this means of collection.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Also describe any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consideration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using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technology to reduce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burden.</w:t>
      </w:r>
    </w:p>
    <w:p w:rsidR="005B3491" w:rsidRDefault="005B3491" w14:paraId="67C34480" w14:textId="77777777">
      <w:pPr>
        <w:pStyle w:val="BodyText"/>
        <w:spacing w:before="5"/>
      </w:pPr>
    </w:p>
    <w:p w:rsidR="005B3491" w:rsidRDefault="00D75196" w14:paraId="4927CBED" w14:textId="77777777">
      <w:pPr>
        <w:spacing w:line="244" w:lineRule="auto"/>
        <w:ind w:left="951" w:right="248"/>
        <w:rPr>
          <w:b/>
          <w:sz w:val="24"/>
        </w:rPr>
      </w:pPr>
      <w:r>
        <w:rPr>
          <w:sz w:val="24"/>
        </w:rPr>
        <w:t>In accordance with the Government Paperwork Elimination Act (GPEA), Form CM-936 is</w:t>
      </w:r>
      <w:r>
        <w:rPr>
          <w:spacing w:val="1"/>
          <w:sz w:val="24"/>
        </w:rPr>
        <w:t xml:space="preserve"> </w:t>
      </w:r>
      <w:r>
        <w:rPr>
          <w:sz w:val="24"/>
        </w:rPr>
        <w:t>electronically interactive and is posted on the internet at</w:t>
      </w:r>
      <w:r>
        <w:rPr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http://www.dol.gov/owcp/regs/compliance/cm-936.pdf</w:t>
        </w:r>
        <w:r>
          <w:rPr>
            <w:sz w:val="24"/>
          </w:rPr>
          <w:t>.</w:t>
        </w:r>
      </w:hyperlink>
      <w:r>
        <w:rPr>
          <w:sz w:val="24"/>
        </w:rPr>
        <w:t xml:space="preserve"> The form may also be completed from</w:t>
      </w:r>
      <w:r>
        <w:rPr>
          <w:spacing w:val="-57"/>
          <w:sz w:val="24"/>
        </w:rPr>
        <w:t xml:space="preserve"> </w:t>
      </w:r>
      <w:r>
        <w:rPr>
          <w:sz w:val="24"/>
        </w:rPr>
        <w:t>a printed copy.</w:t>
      </w:r>
      <w:r>
        <w:rPr>
          <w:spacing w:val="1"/>
          <w:sz w:val="24"/>
        </w:rPr>
        <w:t xml:space="preserve"> </w:t>
      </w:r>
      <w:r>
        <w:rPr>
          <w:sz w:val="24"/>
        </w:rPr>
        <w:t>The completed form may be mailed to OWCP or filed electronically through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COAL</w:t>
      </w:r>
      <w:r>
        <w:rPr>
          <w:spacing w:val="-1"/>
          <w:sz w:val="24"/>
        </w:rPr>
        <w:t xml:space="preserve"> </w:t>
      </w:r>
      <w:r>
        <w:rPr>
          <w:sz w:val="24"/>
        </w:rPr>
        <w:t>Mine</w:t>
      </w:r>
      <w:r>
        <w:rPr>
          <w:spacing w:val="-1"/>
          <w:sz w:val="24"/>
        </w:rPr>
        <w:t xml:space="preserve"> </w:t>
      </w:r>
      <w:r>
        <w:rPr>
          <w:sz w:val="24"/>
        </w:rPr>
        <w:t>Portal at</w:t>
      </w:r>
      <w:r>
        <w:rPr>
          <w:spacing w:val="-1"/>
          <w:sz w:val="24"/>
        </w:rPr>
        <w:t xml:space="preserve"> </w:t>
      </w:r>
      <w:r>
        <w:rPr>
          <w:b/>
          <w:color w:val="0000FF"/>
          <w:sz w:val="24"/>
          <w:u w:val="single" w:color="0000FF"/>
        </w:rPr>
        <w:t>https://eclaimant.dol.gov/portal/?program_name=BL</w:t>
      </w:r>
    </w:p>
    <w:p w:rsidR="005B3491" w:rsidRDefault="005B3491" w14:paraId="16C70C61" w14:textId="77777777">
      <w:pPr>
        <w:spacing w:line="244" w:lineRule="auto"/>
        <w:rPr>
          <w:sz w:val="24"/>
        </w:rPr>
        <w:sectPr w:rsidR="005B3491">
          <w:headerReference w:type="default" r:id="rId11"/>
          <w:footerReference w:type="default" r:id="rId12"/>
          <w:type w:val="continuous"/>
          <w:pgSz w:w="12240" w:h="15840"/>
          <w:pgMar w:top="1560" w:right="1020" w:bottom="940" w:left="920" w:header="899" w:footer="741" w:gutter="0"/>
          <w:pgNumType w:start="1"/>
          <w:cols w:space="720"/>
        </w:sectPr>
      </w:pPr>
    </w:p>
    <w:p w:rsidR="005B3491" w:rsidRDefault="005B3491" w14:paraId="6D32B170" w14:textId="77777777">
      <w:pPr>
        <w:pStyle w:val="BodyText"/>
        <w:rPr>
          <w:sz w:val="20"/>
        </w:rPr>
      </w:pPr>
    </w:p>
    <w:p w:rsidR="005B3491" w:rsidRDefault="005B3491" w14:paraId="4CCE0B79" w14:textId="77777777">
      <w:pPr>
        <w:pStyle w:val="BodyText"/>
        <w:rPr>
          <w:sz w:val="20"/>
        </w:rPr>
      </w:pPr>
    </w:p>
    <w:p w:rsidR="005B3491" w:rsidRDefault="005B3491" w14:paraId="179B0F7B" w14:textId="77777777">
      <w:pPr>
        <w:pStyle w:val="BodyText"/>
        <w:spacing w:before="6"/>
      </w:pPr>
    </w:p>
    <w:p w:rsidR="005B3491" w:rsidRDefault="00D75196" w14:paraId="32AD9217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before="90" w:line="242" w:lineRule="auto"/>
        <w:ind w:left="951" w:right="236"/>
        <w:rPr>
          <w:b/>
          <w:sz w:val="24"/>
        </w:rPr>
      </w:pPr>
      <w:r>
        <w:rPr>
          <w:b/>
          <w:sz w:val="24"/>
        </w:rPr>
        <w:t>Describe efforts to identify duplication.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Show specifically why any similar information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already available cannot be used or modified for use for the purposes described in Item 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above.</w:t>
      </w:r>
    </w:p>
    <w:p w:rsidR="005B3491" w:rsidRDefault="005B3491" w14:paraId="47CA3CDE" w14:textId="77777777">
      <w:pPr>
        <w:pStyle w:val="BodyText"/>
        <w:spacing w:before="4"/>
      </w:pPr>
    </w:p>
    <w:p w:rsidR="005B3491" w:rsidRDefault="00D75196" w14:paraId="348DF98D" w14:textId="77777777">
      <w:pPr>
        <w:spacing w:line="242" w:lineRule="auto"/>
        <w:ind w:left="951" w:right="366"/>
        <w:rPr>
          <w:sz w:val="24"/>
        </w:rPr>
      </w:pPr>
      <w:r>
        <w:rPr>
          <w:sz w:val="24"/>
        </w:rPr>
        <w:t>The Federal Black Lung Program has no other medical release form. Other programs have</w:t>
      </w:r>
      <w:r>
        <w:rPr>
          <w:spacing w:val="1"/>
          <w:sz w:val="24"/>
        </w:rPr>
        <w:t xml:space="preserve"> </w:t>
      </w:r>
      <w:r>
        <w:rPr>
          <w:sz w:val="24"/>
        </w:rPr>
        <w:t>medical release forms; however, they are program-specific for covered occupational illnesses</w:t>
      </w:r>
      <w:r>
        <w:rPr>
          <w:spacing w:val="-57"/>
          <w:sz w:val="24"/>
        </w:rPr>
        <w:t xml:space="preserve"> </w:t>
      </w:r>
      <w:r>
        <w:rPr>
          <w:sz w:val="24"/>
        </w:rPr>
        <w:t>and do not specifically request medical evidence related to the adjudication of black lung</w:t>
      </w:r>
      <w:r>
        <w:rPr>
          <w:spacing w:val="1"/>
          <w:sz w:val="24"/>
        </w:rPr>
        <w:t xml:space="preserve"> </w:t>
      </w:r>
      <w:r>
        <w:rPr>
          <w:sz w:val="24"/>
        </w:rPr>
        <w:t>claims.</w:t>
      </w:r>
      <w:r>
        <w:rPr>
          <w:spacing w:val="59"/>
          <w:sz w:val="24"/>
        </w:rPr>
        <w:t xml:space="preserve"> </w:t>
      </w:r>
      <w:r>
        <w:rPr>
          <w:sz w:val="24"/>
        </w:rPr>
        <w:t>There is no similar information available.</w:t>
      </w:r>
    </w:p>
    <w:p w:rsidR="005B3491" w:rsidRDefault="005B3491" w14:paraId="45AB5516" w14:textId="77777777">
      <w:pPr>
        <w:pStyle w:val="BodyText"/>
        <w:spacing w:before="9"/>
        <w:rPr>
          <w:b w:val="0"/>
        </w:rPr>
      </w:pPr>
    </w:p>
    <w:p w:rsidR="005B3491" w:rsidRDefault="00D75196" w14:paraId="58EC160A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left="951" w:right="176"/>
        <w:rPr>
          <w:b/>
          <w:sz w:val="24"/>
        </w:rPr>
      </w:pPr>
      <w:r>
        <w:rPr>
          <w:b/>
          <w:sz w:val="24"/>
        </w:rPr>
        <w:t>If the collection information impacts small businesses or other small entities, describe any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methods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minimize burden.</w:t>
      </w:r>
    </w:p>
    <w:p w:rsidR="005B3491" w:rsidRDefault="005B3491" w14:paraId="741670CB" w14:textId="77777777">
      <w:pPr>
        <w:pStyle w:val="BodyText"/>
        <w:spacing w:before="3"/>
      </w:pPr>
    </w:p>
    <w:p w:rsidR="005B3491" w:rsidRDefault="00D75196" w14:paraId="1BF222EB" w14:textId="77777777">
      <w:pPr>
        <w:ind w:left="952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 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1"/>
          <w:sz w:val="24"/>
        </w:rPr>
        <w:t xml:space="preserve"> </w:t>
      </w:r>
      <w:r>
        <w:rPr>
          <w:sz w:val="24"/>
        </w:rPr>
        <w:t>impact 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substantial 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small</w:t>
      </w:r>
      <w:r>
        <w:rPr>
          <w:spacing w:val="-1"/>
          <w:sz w:val="24"/>
        </w:rPr>
        <w:t xml:space="preserve"> </w:t>
      </w:r>
      <w:r>
        <w:rPr>
          <w:sz w:val="24"/>
        </w:rPr>
        <w:t>entities.</w:t>
      </w:r>
    </w:p>
    <w:p w:rsidR="005B3491" w:rsidRDefault="005B3491" w14:paraId="33325EEC" w14:textId="77777777">
      <w:pPr>
        <w:pStyle w:val="BodyText"/>
        <w:spacing w:before="10"/>
        <w:rPr>
          <w:b w:val="0"/>
        </w:rPr>
      </w:pPr>
    </w:p>
    <w:p w:rsidR="005B3491" w:rsidRDefault="00D75196" w14:paraId="2E705D80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right="487"/>
        <w:rPr>
          <w:b/>
          <w:sz w:val="24"/>
        </w:rPr>
      </w:pPr>
      <w:r>
        <w:rPr>
          <w:b/>
          <w:sz w:val="24"/>
        </w:rPr>
        <w:t>Describe the consequence of Federal program or policy activities if the collection is not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conducted or is conducted less frequently, as well as any technical or legal obstacles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reducing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burden.</w:t>
      </w:r>
    </w:p>
    <w:p w:rsidR="005B3491" w:rsidRDefault="005B3491" w14:paraId="27BFC235" w14:textId="77777777">
      <w:pPr>
        <w:pStyle w:val="BodyText"/>
        <w:spacing w:before="4"/>
      </w:pPr>
    </w:p>
    <w:p w:rsidR="005B3491" w:rsidRDefault="00D75196" w14:paraId="028A2268" w14:textId="77777777">
      <w:pPr>
        <w:spacing w:line="242" w:lineRule="auto"/>
        <w:ind w:left="952" w:right="777"/>
        <w:rPr>
          <w:sz w:val="24"/>
        </w:rPr>
      </w:pPr>
      <w:r>
        <w:rPr>
          <w:sz w:val="24"/>
        </w:rPr>
        <w:t>If this form were not used, the adjudication of the black lung claim would be incomplete,</w:t>
      </w:r>
      <w:r>
        <w:rPr>
          <w:spacing w:val="-57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pertinent medical data would not be</w:t>
      </w:r>
      <w:r>
        <w:rPr>
          <w:spacing w:val="-1"/>
          <w:sz w:val="24"/>
        </w:rPr>
        <w:t xml:space="preserve"> </w:t>
      </w:r>
      <w:r>
        <w:rPr>
          <w:sz w:val="24"/>
        </w:rPr>
        <w:t>available for consideration.</w:t>
      </w:r>
    </w:p>
    <w:p w:rsidR="005B3491" w:rsidRDefault="005B3491" w14:paraId="08569746" w14:textId="77777777">
      <w:pPr>
        <w:pStyle w:val="BodyText"/>
        <w:spacing w:before="7"/>
        <w:rPr>
          <w:b w:val="0"/>
        </w:rPr>
      </w:pPr>
    </w:p>
    <w:p w:rsidR="005B3491" w:rsidRDefault="00D75196" w14:paraId="7CF60157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before="1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circumstances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conduct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collection.</w:t>
      </w:r>
    </w:p>
    <w:p w:rsidR="005B3491" w:rsidRDefault="005B3491" w14:paraId="049E5E30" w14:textId="77777777">
      <w:pPr>
        <w:pStyle w:val="BodyText"/>
        <w:spacing w:before="4"/>
      </w:pPr>
    </w:p>
    <w:p w:rsidR="005B3491" w:rsidRDefault="00D75196" w14:paraId="4A8FF7E2" w14:textId="77777777">
      <w:pPr>
        <w:ind w:left="952"/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collection.</w:t>
      </w:r>
    </w:p>
    <w:p w:rsidR="005B3491" w:rsidRDefault="005B3491" w14:paraId="10256588" w14:textId="77777777">
      <w:pPr>
        <w:pStyle w:val="BodyText"/>
        <w:spacing w:before="10"/>
        <w:rPr>
          <w:b w:val="0"/>
        </w:rPr>
      </w:pPr>
    </w:p>
    <w:p w:rsidR="005B3491" w:rsidRDefault="00D75196" w14:paraId="05B4D060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right="268"/>
        <w:rPr>
          <w:b/>
          <w:sz w:val="24"/>
        </w:rPr>
      </w:pPr>
      <w:r>
        <w:rPr>
          <w:b/>
          <w:sz w:val="24"/>
        </w:rPr>
        <w:t>If applicable, provide a copy and identify the date and page number of publication in 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Federal Register of the agency's notice, required by 5 CFR 1320.8 (d), soliciting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comments on the information collection prior to submission to OMB.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Summarize public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comments received in response to that notice and describe actions taken by the agency in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response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these comments.</w:t>
      </w:r>
    </w:p>
    <w:p w:rsidR="005B3491" w:rsidRDefault="005B3491" w14:paraId="04AAAEAC" w14:textId="77777777">
      <w:pPr>
        <w:pStyle w:val="BodyText"/>
        <w:spacing w:before="5"/>
      </w:pPr>
    </w:p>
    <w:p w:rsidR="005B3491" w:rsidRDefault="00D75196" w14:paraId="22FBAE04" w14:textId="77777777">
      <w:pPr>
        <w:spacing w:before="1" w:line="242" w:lineRule="auto"/>
        <w:ind w:left="952" w:right="303"/>
        <w:rPr>
          <w:sz w:val="24"/>
        </w:rPr>
      </w:pPr>
      <w:r>
        <w:rPr>
          <w:sz w:val="24"/>
        </w:rPr>
        <w:t>A Federal Register Notice inviting public comment was published on September 13, 2021 (85</w:t>
      </w:r>
      <w:r>
        <w:rPr>
          <w:spacing w:val="-57"/>
          <w:sz w:val="24"/>
        </w:rPr>
        <w:t xml:space="preserve"> </w:t>
      </w:r>
      <w:r>
        <w:rPr>
          <w:sz w:val="24"/>
        </w:rPr>
        <w:t>FR</w:t>
      </w:r>
      <w:r>
        <w:rPr>
          <w:spacing w:val="-2"/>
          <w:sz w:val="24"/>
        </w:rPr>
        <w:t xml:space="preserve"> </w:t>
      </w:r>
      <w:r>
        <w:rPr>
          <w:sz w:val="24"/>
        </w:rPr>
        <w:t>50909). The agency received no</w:t>
      </w:r>
      <w:r>
        <w:rPr>
          <w:spacing w:val="-1"/>
          <w:sz w:val="24"/>
        </w:rPr>
        <w:t xml:space="preserve"> </w:t>
      </w:r>
      <w:r>
        <w:rPr>
          <w:sz w:val="24"/>
        </w:rPr>
        <w:t>public comments in response to this</w:t>
      </w:r>
      <w:r>
        <w:rPr>
          <w:spacing w:val="-1"/>
          <w:sz w:val="24"/>
        </w:rPr>
        <w:t xml:space="preserve"> </w:t>
      </w:r>
      <w:r>
        <w:rPr>
          <w:sz w:val="24"/>
        </w:rPr>
        <w:t>notice.</w:t>
      </w:r>
    </w:p>
    <w:p w:rsidR="005B3491" w:rsidRDefault="005B3491" w14:paraId="2C4F8567" w14:textId="77777777">
      <w:pPr>
        <w:pStyle w:val="BodyText"/>
        <w:spacing w:before="7"/>
        <w:rPr>
          <w:b w:val="0"/>
        </w:rPr>
      </w:pPr>
    </w:p>
    <w:p w:rsidR="005B3491" w:rsidRDefault="00D75196" w14:paraId="01BD91DF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right="1279"/>
        <w:rPr>
          <w:b/>
          <w:sz w:val="24"/>
        </w:rPr>
      </w:pPr>
      <w:r>
        <w:rPr>
          <w:b/>
          <w:sz w:val="24"/>
        </w:rPr>
        <w:t>Explain any decision to provide any payment or gift to respondents, other than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remuneration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contractors or grantees.</w:t>
      </w:r>
    </w:p>
    <w:p w:rsidR="005B3491" w:rsidRDefault="005B3491" w14:paraId="6091B622" w14:textId="77777777">
      <w:pPr>
        <w:pStyle w:val="BodyText"/>
        <w:spacing w:before="3"/>
      </w:pPr>
    </w:p>
    <w:p w:rsidR="005B3491" w:rsidRDefault="00D75196" w14:paraId="510510F1" w14:textId="77777777">
      <w:pPr>
        <w:ind w:left="952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payments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gifts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made to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furnish</w:t>
      </w:r>
      <w:r>
        <w:rPr>
          <w:spacing w:val="-1"/>
          <w:sz w:val="24"/>
        </w:rPr>
        <w:t xml:space="preserve"> </w:t>
      </w:r>
      <w:r>
        <w:rPr>
          <w:sz w:val="24"/>
        </w:rPr>
        <w:t>the information.</w:t>
      </w:r>
    </w:p>
    <w:p w:rsidR="005B3491" w:rsidRDefault="005B3491" w14:paraId="4A67CF2F" w14:textId="77777777">
      <w:pPr>
        <w:pStyle w:val="BodyText"/>
        <w:spacing w:before="10"/>
        <w:rPr>
          <w:b w:val="0"/>
        </w:rPr>
      </w:pPr>
    </w:p>
    <w:p w:rsidR="005B3491" w:rsidRDefault="00D75196" w14:paraId="0B840B8E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right="457"/>
        <w:rPr>
          <w:b/>
          <w:sz w:val="24"/>
        </w:rPr>
      </w:pPr>
      <w:r>
        <w:rPr>
          <w:b/>
          <w:sz w:val="24"/>
        </w:rPr>
        <w:t>Describe any assurance of confidentiality provided to respondents and the basis for 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assurance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statute, regulations,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agency policy.</w:t>
      </w:r>
    </w:p>
    <w:p w:rsidR="005B3491" w:rsidRDefault="005B3491" w14:paraId="63BBF304" w14:textId="77777777">
      <w:pPr>
        <w:pStyle w:val="BodyText"/>
        <w:spacing w:before="3"/>
      </w:pPr>
    </w:p>
    <w:p w:rsidR="005B3491" w:rsidRDefault="00D75196" w14:paraId="3C66D5A4" w14:textId="77777777">
      <w:pPr>
        <w:ind w:left="951"/>
        <w:rPr>
          <w:sz w:val="24"/>
        </w:rPr>
      </w:pPr>
      <w:r>
        <w:rPr>
          <w:sz w:val="24"/>
        </w:rPr>
        <w:t>Since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maintained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beneficiary’s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file, 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collected</w:t>
      </w:r>
    </w:p>
    <w:p w:rsidR="005B3491" w:rsidRDefault="005B3491" w14:paraId="501ED1B7" w14:textId="77777777">
      <w:pPr>
        <w:rPr>
          <w:sz w:val="24"/>
        </w:rPr>
        <w:sectPr w:rsidR="005B3491">
          <w:pgSz w:w="12240" w:h="15840"/>
          <w:pgMar w:top="1560" w:right="1020" w:bottom="940" w:left="920" w:header="899" w:footer="741" w:gutter="0"/>
          <w:cols w:space="720"/>
        </w:sectPr>
      </w:pPr>
    </w:p>
    <w:p w:rsidR="005B3491" w:rsidRDefault="005B3491" w14:paraId="49602ADA" w14:textId="77777777">
      <w:pPr>
        <w:pStyle w:val="BodyText"/>
        <w:rPr>
          <w:b w:val="0"/>
          <w:sz w:val="20"/>
        </w:rPr>
      </w:pPr>
    </w:p>
    <w:p w:rsidR="005B3491" w:rsidRDefault="005B3491" w14:paraId="0958D114" w14:textId="77777777">
      <w:pPr>
        <w:pStyle w:val="BodyText"/>
        <w:rPr>
          <w:b w:val="0"/>
          <w:sz w:val="20"/>
        </w:rPr>
      </w:pPr>
    </w:p>
    <w:p w:rsidR="005B3491" w:rsidRDefault="00D75196" w14:paraId="2F59A49D" w14:textId="77777777">
      <w:pPr>
        <w:spacing w:before="90" w:line="242" w:lineRule="auto"/>
        <w:ind w:left="951" w:right="684"/>
        <w:rPr>
          <w:sz w:val="24"/>
        </w:rPr>
      </w:pPr>
      <w:r>
        <w:rPr>
          <w:sz w:val="24"/>
        </w:rPr>
        <w:t>is covered by the Privacy Act System of Records, DOL/OWCP-2, published at 81 Federal</w:t>
      </w:r>
      <w:r>
        <w:rPr>
          <w:spacing w:val="-57"/>
          <w:sz w:val="24"/>
        </w:rPr>
        <w:t xml:space="preserve"> </w:t>
      </w:r>
      <w:r>
        <w:rPr>
          <w:sz w:val="24"/>
        </w:rPr>
        <w:t>Register</w:t>
      </w:r>
      <w:r>
        <w:rPr>
          <w:spacing w:val="-1"/>
          <w:sz w:val="24"/>
        </w:rPr>
        <w:t xml:space="preserve"> </w:t>
      </w:r>
      <w:r>
        <w:rPr>
          <w:sz w:val="24"/>
        </w:rPr>
        <w:t>25765, 25858 (April 29, 2016), or as updated and republished.</w:t>
      </w:r>
    </w:p>
    <w:p w:rsidR="005B3491" w:rsidRDefault="005B3491" w14:paraId="1D0CE54B" w14:textId="77777777">
      <w:pPr>
        <w:pStyle w:val="BodyText"/>
        <w:spacing w:before="8"/>
        <w:rPr>
          <w:b w:val="0"/>
        </w:rPr>
      </w:pPr>
    </w:p>
    <w:p w:rsidR="005B3491" w:rsidRDefault="00D75196" w14:paraId="12C521F3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left="951" w:right="193"/>
        <w:rPr>
          <w:b/>
          <w:sz w:val="24"/>
        </w:rPr>
      </w:pPr>
      <w:r>
        <w:rPr>
          <w:b/>
          <w:sz w:val="24"/>
        </w:rPr>
        <w:t>Provide additional justification for any questions of a sensitive nature, such as sexual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behavior and attitudes, religious beliefs, and other matters that are commonly considered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private.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This justification should include the reasons why the agency considers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questions necessary; the specific uses to be made of the information, the explanation to be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given to persons from whom the information is requested, and any steps to be taken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consent.</w:t>
      </w:r>
    </w:p>
    <w:p w:rsidR="005B3491" w:rsidRDefault="005B3491" w14:paraId="2FB4277E" w14:textId="77777777">
      <w:pPr>
        <w:pStyle w:val="BodyText"/>
        <w:spacing w:before="6"/>
      </w:pPr>
    </w:p>
    <w:p w:rsidR="005B3491" w:rsidRDefault="00D75196" w14:paraId="2D5BD9CD" w14:textId="77777777">
      <w:pPr>
        <w:ind w:left="951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collection contains no questions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 sensitive nature.</w:t>
      </w:r>
    </w:p>
    <w:p w:rsidR="005B3491" w:rsidRDefault="005B3491" w14:paraId="37BF5CD3" w14:textId="77777777">
      <w:pPr>
        <w:pStyle w:val="BodyText"/>
        <w:spacing w:before="10"/>
        <w:rPr>
          <w:b w:val="0"/>
        </w:rPr>
      </w:pPr>
    </w:p>
    <w:p w:rsidR="005B3491" w:rsidRDefault="00D75196" w14:paraId="4358CBD7" w14:textId="77777777">
      <w:pPr>
        <w:pStyle w:val="ListParagraph"/>
        <w:numPr>
          <w:ilvl w:val="1"/>
          <w:numId w:val="2"/>
        </w:numPr>
        <w:tabs>
          <w:tab w:val="left" w:pos="592"/>
        </w:tabs>
        <w:ind w:left="592" w:hanging="360"/>
        <w:rPr>
          <w:b/>
          <w:sz w:val="24"/>
        </w:rPr>
      </w:pPr>
      <w:r>
        <w:rPr>
          <w:b/>
          <w:sz w:val="24"/>
        </w:rPr>
        <w:t>Provide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estimates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burden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should:</w:t>
      </w:r>
    </w:p>
    <w:p w:rsidR="005B3491" w:rsidRDefault="005B3491" w14:paraId="4090D1FE" w14:textId="77777777">
      <w:pPr>
        <w:pStyle w:val="BodyText"/>
        <w:spacing w:before="7"/>
      </w:pPr>
    </w:p>
    <w:p w:rsidR="005B3491" w:rsidRDefault="00D75196" w14:paraId="0ED4E3C7" w14:textId="77777777">
      <w:pPr>
        <w:pStyle w:val="BodyText"/>
        <w:spacing w:line="242" w:lineRule="auto"/>
        <w:ind w:left="231" w:right="85"/>
      </w:pPr>
      <w:r>
        <w:t>Indicate the number of respondents, frequency of response, annual hour burden, and an</w:t>
      </w:r>
      <w:r>
        <w:rPr>
          <w:spacing w:val="1"/>
        </w:rPr>
        <w:t xml:space="preserve"> </w:t>
      </w:r>
      <w:r>
        <w:t>explanation of how the burden was estimated.</w:t>
      </w:r>
      <w:r>
        <w:rPr>
          <w:spacing w:val="1"/>
        </w:rPr>
        <w:t xml:space="preserve"> </w:t>
      </w:r>
      <w:r>
        <w:t>Unless directed to do so, agencies should not</w:t>
      </w:r>
      <w:r>
        <w:rPr>
          <w:spacing w:val="-57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surveys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base hour</w:t>
      </w:r>
      <w:r>
        <w:rPr>
          <w:spacing w:val="-1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estimates.</w:t>
      </w:r>
    </w:p>
    <w:p w:rsidR="005B3491" w:rsidRDefault="00D75196" w14:paraId="18330F5B" w14:textId="77777777">
      <w:pPr>
        <w:pStyle w:val="BodyText"/>
        <w:spacing w:before="3" w:line="242" w:lineRule="auto"/>
        <w:ind w:left="231" w:right="322"/>
      </w:pPr>
      <w:r>
        <w:t>Consultation with a sample (fewer than 10) of potential respondents is desirable.</w:t>
      </w:r>
      <w:r>
        <w:rPr>
          <w:spacing w:val="1"/>
        </w:rPr>
        <w:t xml:space="preserve"> </w:t>
      </w:r>
      <w:r>
        <w:t>If the hour</w:t>
      </w:r>
      <w:r>
        <w:rPr>
          <w:spacing w:val="1"/>
        </w:rPr>
        <w:t xml:space="preserve"> </w:t>
      </w:r>
      <w:r>
        <w:t>burden on respondents is expected to vary widely because of differences in activity, size, or</w:t>
      </w:r>
      <w:r>
        <w:rPr>
          <w:spacing w:val="1"/>
        </w:rPr>
        <w:t xml:space="preserve"> </w:t>
      </w:r>
      <w:r>
        <w:t>complexity, show the range of estimated hour burden, and explain the reasons for the variance.</w:t>
      </w:r>
      <w:r>
        <w:rPr>
          <w:spacing w:val="-57"/>
        </w:rPr>
        <w:t xml:space="preserve"> </w:t>
      </w:r>
      <w:r>
        <w:t>Generally, estimates should not include burden hours for customary and usual business</w:t>
      </w:r>
      <w:r>
        <w:rPr>
          <w:spacing w:val="1"/>
        </w:rPr>
        <w:t xml:space="preserve"> </w:t>
      </w:r>
      <w:r>
        <w:t>practices.</w:t>
      </w:r>
    </w:p>
    <w:p w:rsidR="005B3491" w:rsidRDefault="005B3491" w14:paraId="79E0C32A" w14:textId="77777777">
      <w:pPr>
        <w:pStyle w:val="BodyText"/>
        <w:spacing w:before="2"/>
        <w:rPr>
          <w:sz w:val="23"/>
        </w:rPr>
      </w:pPr>
    </w:p>
    <w:p w:rsidR="005B3491" w:rsidRDefault="00D75196" w14:paraId="3EAC096F" w14:textId="77777777">
      <w:pPr>
        <w:pStyle w:val="ListParagraph"/>
        <w:numPr>
          <w:ilvl w:val="2"/>
          <w:numId w:val="2"/>
        </w:numPr>
        <w:tabs>
          <w:tab w:val="left" w:pos="1311"/>
          <w:tab w:val="left" w:pos="1312"/>
        </w:tabs>
        <w:spacing w:line="242" w:lineRule="auto"/>
        <w:ind w:left="1311" w:right="191"/>
        <w:rPr>
          <w:b/>
          <w:sz w:val="24"/>
        </w:rPr>
      </w:pPr>
      <w:r>
        <w:rPr>
          <w:b/>
          <w:sz w:val="24"/>
        </w:rPr>
        <w:t>If this request for approval covers more than one form, provide separate hour burden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estimates for 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form.</w:t>
      </w:r>
    </w:p>
    <w:p w:rsidR="005B3491" w:rsidRDefault="005B3491" w14:paraId="68F2C5CE" w14:textId="77777777">
      <w:pPr>
        <w:pStyle w:val="BodyText"/>
        <w:spacing w:before="10"/>
        <w:rPr>
          <w:sz w:val="22"/>
        </w:rPr>
      </w:pPr>
    </w:p>
    <w:p w:rsidR="005B3491" w:rsidRDefault="00D75196" w14:paraId="449B71E9" w14:textId="77777777">
      <w:pPr>
        <w:pStyle w:val="ListParagraph"/>
        <w:numPr>
          <w:ilvl w:val="2"/>
          <w:numId w:val="2"/>
        </w:numPr>
        <w:tabs>
          <w:tab w:val="left" w:pos="1311"/>
          <w:tab w:val="left" w:pos="1312"/>
        </w:tabs>
        <w:spacing w:line="242" w:lineRule="auto"/>
        <w:ind w:left="1311" w:right="150"/>
        <w:rPr>
          <w:b/>
          <w:sz w:val="24"/>
        </w:rPr>
      </w:pPr>
      <w:r>
        <w:rPr>
          <w:b/>
          <w:sz w:val="24"/>
        </w:rPr>
        <w:t>Provide estimates of annualized cost to respondents for the hour burdens 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collections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information,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identifying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appropriate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wage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rate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categories.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 cost of contracting out or paying outside parties for information collection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included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here.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Instead,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included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14.</w:t>
      </w:r>
    </w:p>
    <w:p w:rsidR="005B3491" w:rsidRDefault="005B3491" w14:paraId="1A6DDE13" w14:textId="77777777">
      <w:pPr>
        <w:pStyle w:val="BodyText"/>
        <w:rPr>
          <w:sz w:val="26"/>
        </w:rPr>
      </w:pPr>
    </w:p>
    <w:p w:rsidR="005B3491" w:rsidRDefault="005B3491" w14:paraId="03ED3DFF" w14:textId="77777777">
      <w:pPr>
        <w:pStyle w:val="BodyText"/>
        <w:spacing w:before="10"/>
        <w:rPr>
          <w:sz w:val="22"/>
        </w:rPr>
      </w:pPr>
    </w:p>
    <w:p w:rsidR="005B3491" w:rsidRDefault="00D75196" w14:paraId="3F7010DD" w14:textId="77777777">
      <w:pPr>
        <w:pStyle w:val="BodyText"/>
        <w:ind w:left="2580"/>
      </w:pPr>
      <w:r>
        <w:t>Estimated</w:t>
      </w:r>
      <w:r>
        <w:rPr>
          <w:spacing w:val="-4"/>
        </w:rPr>
        <w:t xml:space="preserve"> </w:t>
      </w:r>
      <w:r>
        <w:t>Annualized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Burden</w:t>
      </w: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9"/>
        <w:gridCol w:w="1523"/>
        <w:gridCol w:w="1431"/>
        <w:gridCol w:w="1270"/>
        <w:gridCol w:w="1106"/>
        <w:gridCol w:w="1020"/>
        <w:gridCol w:w="952"/>
        <w:gridCol w:w="1331"/>
      </w:tblGrid>
      <w:tr w:rsidR="005B3491" w14:paraId="67D303F1" w14:textId="77777777">
        <w:trPr>
          <w:trHeight w:val="1607"/>
        </w:trPr>
        <w:tc>
          <w:tcPr>
            <w:tcW w:w="1439" w:type="dxa"/>
            <w:shd w:val="clear" w:color="auto" w:fill="8DB3E1"/>
          </w:tcPr>
          <w:p w:rsidR="005B3491" w:rsidRDefault="005B3491" w14:paraId="4943D516" w14:textId="77777777">
            <w:pPr>
              <w:pStyle w:val="TableParagraph"/>
              <w:rPr>
                <w:b/>
                <w:sz w:val="26"/>
              </w:rPr>
            </w:pPr>
          </w:p>
          <w:p w:rsidR="005B3491" w:rsidRDefault="005B3491" w14:paraId="4A528EEC" w14:textId="77777777">
            <w:pPr>
              <w:pStyle w:val="TableParagraph"/>
              <w:spacing w:before="3"/>
              <w:rPr>
                <w:b/>
                <w:sz w:val="30"/>
              </w:rPr>
            </w:pPr>
          </w:p>
          <w:p w:rsidR="005B3491" w:rsidRDefault="00D75196" w14:paraId="5C41DD15" w14:textId="77777777">
            <w:pPr>
              <w:pStyle w:val="TableParagraph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</w:p>
        </w:tc>
        <w:tc>
          <w:tcPr>
            <w:tcW w:w="1523" w:type="dxa"/>
            <w:shd w:val="clear" w:color="auto" w:fill="8DB3E1"/>
          </w:tcPr>
          <w:p w:rsidR="005B3491" w:rsidRDefault="005B3491" w14:paraId="65CB574D" w14:textId="77777777">
            <w:pPr>
              <w:pStyle w:val="TableParagraph"/>
              <w:rPr>
                <w:b/>
                <w:sz w:val="26"/>
              </w:rPr>
            </w:pPr>
          </w:p>
          <w:p w:rsidR="005B3491" w:rsidRDefault="00D75196" w14:paraId="44E11BA9" w14:textId="77777777">
            <w:pPr>
              <w:pStyle w:val="TableParagraph"/>
              <w:spacing w:before="187" w:line="280" w:lineRule="auto"/>
              <w:ind w:left="107" w:right="79" w:firstLine="346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1431" w:type="dxa"/>
            <w:shd w:val="clear" w:color="auto" w:fill="8DB3E1"/>
          </w:tcPr>
          <w:p w:rsidR="005B3491" w:rsidRDefault="005B3491" w14:paraId="0AEEF173" w14:textId="7777777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B3491" w:rsidRDefault="00D75196" w14:paraId="0BB16E18" w14:textId="77777777">
            <w:pPr>
              <w:pStyle w:val="TableParagraph"/>
              <w:spacing w:line="320" w:lineRule="atLeast"/>
              <w:ind w:left="107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Responses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Respondent</w:t>
            </w:r>
          </w:p>
        </w:tc>
        <w:tc>
          <w:tcPr>
            <w:tcW w:w="1270" w:type="dxa"/>
            <w:shd w:val="clear" w:color="auto" w:fill="8DB3E1"/>
          </w:tcPr>
          <w:p w:rsidR="005B3491" w:rsidRDefault="005B3491" w14:paraId="30D953BB" w14:textId="77777777">
            <w:pPr>
              <w:pStyle w:val="TableParagraph"/>
              <w:rPr>
                <w:b/>
                <w:sz w:val="26"/>
              </w:rPr>
            </w:pPr>
          </w:p>
          <w:p w:rsidR="005B3491" w:rsidRDefault="00D75196" w14:paraId="1C6DEB93" w14:textId="77777777">
            <w:pPr>
              <w:pStyle w:val="TableParagraph"/>
              <w:spacing w:before="187" w:line="280" w:lineRule="auto"/>
              <w:ind w:left="106" w:right="80" w:firstLine="25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Responses</w:t>
            </w:r>
          </w:p>
        </w:tc>
        <w:tc>
          <w:tcPr>
            <w:tcW w:w="1106" w:type="dxa"/>
            <w:shd w:val="clear" w:color="auto" w:fill="8DB3E1"/>
          </w:tcPr>
          <w:p w:rsidR="005B3491" w:rsidRDefault="005B3491" w14:paraId="3FF33A8C" w14:textId="7777777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5B3491" w:rsidRDefault="00D75196" w14:paraId="7119E605" w14:textId="77777777">
            <w:pPr>
              <w:pStyle w:val="TableParagraph"/>
              <w:spacing w:line="280" w:lineRule="auto"/>
              <w:ind w:left="149" w:right="116" w:hanging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Burden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(Hours)</w:t>
            </w:r>
          </w:p>
        </w:tc>
        <w:tc>
          <w:tcPr>
            <w:tcW w:w="1020" w:type="dxa"/>
            <w:shd w:val="clear" w:color="auto" w:fill="8DB3E1"/>
          </w:tcPr>
          <w:p w:rsidR="005B3491" w:rsidRDefault="005B3491" w14:paraId="099A53DE" w14:textId="7777777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5B3491" w:rsidRDefault="00D75196" w14:paraId="00901D7B" w14:textId="77777777">
            <w:pPr>
              <w:pStyle w:val="TableParagraph"/>
              <w:spacing w:line="280" w:lineRule="auto"/>
              <w:ind w:left="105" w:right="85" w:firstLine="12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Burden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(Hours)</w:t>
            </w:r>
          </w:p>
        </w:tc>
        <w:tc>
          <w:tcPr>
            <w:tcW w:w="952" w:type="dxa"/>
            <w:shd w:val="clear" w:color="auto" w:fill="8DB3E1"/>
          </w:tcPr>
          <w:p w:rsidR="005B3491" w:rsidRDefault="005B3491" w14:paraId="33C7A325" w14:textId="7777777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5B3491" w:rsidRDefault="00D75196" w14:paraId="0CCA8369" w14:textId="77777777">
            <w:pPr>
              <w:pStyle w:val="TableParagraph"/>
              <w:spacing w:line="280" w:lineRule="auto"/>
              <w:ind w:left="104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Hourly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Wage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</w:p>
        </w:tc>
        <w:tc>
          <w:tcPr>
            <w:tcW w:w="1331" w:type="dxa"/>
            <w:shd w:val="clear" w:color="auto" w:fill="8DB3E1"/>
          </w:tcPr>
          <w:p w:rsidR="005B3491" w:rsidRDefault="005B3491" w14:paraId="501FFE44" w14:textId="7777777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5B3491" w:rsidRDefault="00D75196" w14:paraId="766A51DA" w14:textId="77777777">
            <w:pPr>
              <w:pStyle w:val="TableParagraph"/>
              <w:spacing w:line="280" w:lineRule="auto"/>
              <w:ind w:left="273" w:right="27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Burden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</w:p>
        </w:tc>
      </w:tr>
      <w:tr w:rsidR="005B3491" w14:paraId="6AA266D6" w14:textId="77777777">
        <w:trPr>
          <w:trHeight w:val="964"/>
        </w:trPr>
        <w:tc>
          <w:tcPr>
            <w:tcW w:w="1439" w:type="dxa"/>
          </w:tcPr>
          <w:p w:rsidR="005B3491" w:rsidRDefault="005B3491" w14:paraId="254B162F" w14:textId="77777777">
            <w:pPr>
              <w:pStyle w:val="TableParagraph"/>
              <w:rPr>
                <w:b/>
                <w:sz w:val="26"/>
              </w:rPr>
            </w:pPr>
          </w:p>
          <w:p w:rsidR="005B3491" w:rsidRDefault="005B3491" w14:paraId="4C9ED68D" w14:textId="77777777">
            <w:pPr>
              <w:pStyle w:val="TableParagraph"/>
              <w:spacing w:before="8"/>
              <w:rPr>
                <w:b/>
                <w:sz w:val="33"/>
              </w:rPr>
            </w:pPr>
          </w:p>
          <w:p w:rsidR="005B3491" w:rsidRDefault="00D75196" w14:paraId="0499B206" w14:textId="7777777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CM-936</w:t>
            </w:r>
          </w:p>
        </w:tc>
        <w:tc>
          <w:tcPr>
            <w:tcW w:w="1523" w:type="dxa"/>
          </w:tcPr>
          <w:p w:rsidR="005B3491" w:rsidRDefault="00D75196" w14:paraId="174F38A5" w14:textId="77777777">
            <w:pPr>
              <w:pStyle w:val="TableParagraph"/>
              <w:spacing w:before="162"/>
              <w:ind w:left="490"/>
              <w:rPr>
                <w:sz w:val="24"/>
              </w:rPr>
            </w:pPr>
            <w:r>
              <w:rPr>
                <w:sz w:val="24"/>
              </w:rPr>
              <w:t>5,000</w:t>
            </w:r>
          </w:p>
        </w:tc>
        <w:tc>
          <w:tcPr>
            <w:tcW w:w="1431" w:type="dxa"/>
          </w:tcPr>
          <w:p w:rsidR="005B3491" w:rsidRDefault="005B3491" w14:paraId="553CC8B7" w14:textId="77777777">
            <w:pPr>
              <w:pStyle w:val="TableParagraph"/>
              <w:rPr>
                <w:b/>
                <w:sz w:val="28"/>
              </w:rPr>
            </w:pPr>
          </w:p>
          <w:p w:rsidR="005B3491" w:rsidRDefault="00D75196" w14:paraId="17ECE5DB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0" w:type="dxa"/>
          </w:tcPr>
          <w:p w:rsidR="005B3491" w:rsidRDefault="00D75196" w14:paraId="763AC012" w14:textId="77777777">
            <w:pPr>
              <w:pStyle w:val="TableParagraph"/>
              <w:spacing w:before="162"/>
              <w:ind w:left="363"/>
              <w:rPr>
                <w:sz w:val="24"/>
              </w:rPr>
            </w:pPr>
            <w:r>
              <w:rPr>
                <w:sz w:val="24"/>
              </w:rPr>
              <w:t>5,000</w:t>
            </w:r>
          </w:p>
        </w:tc>
        <w:tc>
          <w:tcPr>
            <w:tcW w:w="1106" w:type="dxa"/>
          </w:tcPr>
          <w:p w:rsidR="005B3491" w:rsidRDefault="005B3491" w14:paraId="46E7779D" w14:textId="77777777">
            <w:pPr>
              <w:pStyle w:val="TableParagraph"/>
              <w:rPr>
                <w:b/>
                <w:sz w:val="28"/>
              </w:rPr>
            </w:pPr>
          </w:p>
          <w:p w:rsidR="005B3491" w:rsidRDefault="00D75196" w14:paraId="38E48C4A" w14:textId="77777777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min.</w:t>
            </w:r>
          </w:p>
        </w:tc>
        <w:tc>
          <w:tcPr>
            <w:tcW w:w="1020" w:type="dxa"/>
          </w:tcPr>
          <w:p w:rsidR="005B3491" w:rsidRDefault="005B3491" w14:paraId="32E6CCF3" w14:textId="77777777">
            <w:pPr>
              <w:pStyle w:val="TableParagraph"/>
              <w:rPr>
                <w:b/>
                <w:sz w:val="26"/>
              </w:rPr>
            </w:pPr>
          </w:p>
          <w:p w:rsidR="005B3491" w:rsidRDefault="00D75196" w14:paraId="5B51467D" w14:textId="52F9FEF7">
            <w:pPr>
              <w:pStyle w:val="TableParagraph"/>
              <w:spacing w:before="184"/>
              <w:ind w:left="326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  <w:tc>
          <w:tcPr>
            <w:tcW w:w="952" w:type="dxa"/>
          </w:tcPr>
          <w:p w:rsidR="005B3491" w:rsidRDefault="00D75196" w14:paraId="580A1CCC" w14:textId="77777777">
            <w:pPr>
              <w:pStyle w:val="TableParagraph"/>
              <w:spacing w:before="162"/>
              <w:ind w:left="201"/>
              <w:rPr>
                <w:sz w:val="24"/>
              </w:rPr>
            </w:pPr>
            <w:r>
              <w:rPr>
                <w:sz w:val="24"/>
              </w:rPr>
              <w:t>$7.25</w:t>
            </w:r>
          </w:p>
        </w:tc>
        <w:tc>
          <w:tcPr>
            <w:tcW w:w="1331" w:type="dxa"/>
          </w:tcPr>
          <w:p w:rsidR="005B3491" w:rsidP="00A67804" w:rsidRDefault="00D75196" w14:paraId="16FFB3D3" w14:textId="74AE7804">
            <w:pPr>
              <w:pStyle w:val="TableParagraph"/>
              <w:spacing w:before="162"/>
              <w:ind w:left="179"/>
              <w:rPr>
                <w:sz w:val="24"/>
              </w:rPr>
            </w:pPr>
            <w:r>
              <w:rPr>
                <w:sz w:val="24"/>
              </w:rPr>
              <w:t>$3,</w:t>
            </w:r>
            <w:r w:rsidR="00A67804">
              <w:rPr>
                <w:sz w:val="24"/>
              </w:rPr>
              <w:t>023</w:t>
            </w:r>
            <w:r>
              <w:rPr>
                <w:sz w:val="24"/>
              </w:rPr>
              <w:t>.00</w:t>
            </w:r>
          </w:p>
        </w:tc>
      </w:tr>
    </w:tbl>
    <w:p w:rsidR="005B3491" w:rsidRDefault="005B3491" w14:paraId="735020FE" w14:textId="77777777">
      <w:pPr>
        <w:rPr>
          <w:sz w:val="24"/>
        </w:rPr>
        <w:sectPr w:rsidR="005B3491">
          <w:pgSz w:w="12240" w:h="15840"/>
          <w:pgMar w:top="1560" w:right="1020" w:bottom="940" w:left="920" w:header="899" w:footer="741" w:gutter="0"/>
          <w:cols w:space="720"/>
        </w:sectPr>
      </w:pPr>
    </w:p>
    <w:p w:rsidR="005B3491" w:rsidRDefault="005B3491" w14:paraId="640E96C6" w14:textId="77777777">
      <w:pPr>
        <w:pStyle w:val="BodyText"/>
        <w:rPr>
          <w:sz w:val="20"/>
        </w:rPr>
      </w:pPr>
    </w:p>
    <w:p w:rsidR="005B3491" w:rsidRDefault="005B3491" w14:paraId="1EBB165A" w14:textId="77777777">
      <w:pPr>
        <w:pStyle w:val="BodyText"/>
        <w:rPr>
          <w:sz w:val="20"/>
        </w:rPr>
      </w:pPr>
    </w:p>
    <w:p w:rsidR="005B3491" w:rsidRDefault="005B3491" w14:paraId="0A554E2B" w14:textId="77777777">
      <w:pPr>
        <w:pStyle w:val="BodyText"/>
        <w:rPr>
          <w:sz w:val="20"/>
        </w:rPr>
      </w:pPr>
    </w:p>
    <w:p w:rsidR="005B3491" w:rsidRDefault="005B3491" w14:paraId="05A48870" w14:textId="77777777">
      <w:pPr>
        <w:pStyle w:val="BodyText"/>
        <w:spacing w:before="7"/>
        <w:rPr>
          <w:sz w:val="28"/>
        </w:rPr>
      </w:pPr>
    </w:p>
    <w:p w:rsidR="005B3491" w:rsidRDefault="00D75196" w14:paraId="1412E8BD" w14:textId="77777777">
      <w:pPr>
        <w:spacing w:before="90" w:line="242" w:lineRule="auto"/>
        <w:ind w:left="232" w:right="304"/>
        <w:rPr>
          <w:sz w:val="24"/>
        </w:rPr>
      </w:pPr>
      <w:r>
        <w:rPr>
          <w:sz w:val="24"/>
        </w:rPr>
        <w:t>There are approximately 5,000 respondents annually.</w:t>
      </w:r>
      <w:r>
        <w:rPr>
          <w:spacing w:val="1"/>
          <w:sz w:val="24"/>
        </w:rPr>
        <w:t xml:space="preserve"> </w:t>
      </w:r>
      <w:r>
        <w:rPr>
          <w:sz w:val="24"/>
        </w:rPr>
        <w:t>One form is sent to each respondent, who</w:t>
      </w:r>
      <w:r>
        <w:rPr>
          <w:spacing w:val="1"/>
          <w:sz w:val="24"/>
        </w:rPr>
        <w:t xml:space="preserve"> </w:t>
      </w:r>
      <w:r>
        <w:rPr>
          <w:sz w:val="24"/>
        </w:rPr>
        <w:t>spends approximately 5 minutes to complete and submit the form.</w:t>
      </w:r>
      <w:r>
        <w:rPr>
          <w:spacing w:val="1"/>
          <w:sz w:val="24"/>
        </w:rPr>
        <w:t xml:space="preserve"> </w:t>
      </w:r>
      <w:r>
        <w:rPr>
          <w:sz w:val="24"/>
        </w:rPr>
        <w:t>Thus, there is an annual burden of</w:t>
      </w:r>
      <w:r>
        <w:rPr>
          <w:spacing w:val="-57"/>
          <w:sz w:val="24"/>
        </w:rPr>
        <w:t xml:space="preserve"> </w:t>
      </w:r>
      <w:r>
        <w:rPr>
          <w:sz w:val="24"/>
        </w:rPr>
        <w:t>417</w:t>
      </w:r>
      <w:r>
        <w:rPr>
          <w:spacing w:val="-1"/>
          <w:sz w:val="24"/>
        </w:rPr>
        <w:t xml:space="preserve"> </w:t>
      </w:r>
      <w:r>
        <w:rPr>
          <w:sz w:val="24"/>
        </w:rPr>
        <w:t>hours (5,000 X</w:t>
      </w:r>
      <w:r>
        <w:rPr>
          <w:spacing w:val="-1"/>
          <w:sz w:val="24"/>
        </w:rPr>
        <w:t xml:space="preserve"> </w:t>
      </w:r>
      <w:r>
        <w:rPr>
          <w:sz w:val="24"/>
        </w:rPr>
        <w:t>5 minutes = 25,000</w:t>
      </w:r>
      <w:r>
        <w:rPr>
          <w:spacing w:val="-1"/>
          <w:sz w:val="24"/>
        </w:rPr>
        <w:t xml:space="preserve"> </w:t>
      </w:r>
      <w:r>
        <w:rPr>
          <w:sz w:val="24"/>
        </w:rPr>
        <w:t>minutes/60 minutes in an hour = 417</w:t>
      </w:r>
      <w:r>
        <w:rPr>
          <w:spacing w:val="-1"/>
          <w:sz w:val="24"/>
        </w:rPr>
        <w:t xml:space="preserve"> </w:t>
      </w:r>
      <w:r>
        <w:rPr>
          <w:sz w:val="24"/>
        </w:rPr>
        <w:t>hours).</w:t>
      </w:r>
    </w:p>
    <w:p w:rsidR="005B3491" w:rsidRDefault="005B3491" w14:paraId="3477490B" w14:textId="77777777">
      <w:pPr>
        <w:pStyle w:val="BodyText"/>
        <w:spacing w:before="6"/>
        <w:rPr>
          <w:b w:val="0"/>
        </w:rPr>
      </w:pPr>
    </w:p>
    <w:p w:rsidR="005B3491" w:rsidRDefault="00D75196" w14:paraId="5F39EF2E" w14:textId="77777777">
      <w:pPr>
        <w:spacing w:before="1" w:line="242" w:lineRule="auto"/>
        <w:ind w:left="231" w:right="633"/>
        <w:rPr>
          <w:sz w:val="24"/>
        </w:rPr>
      </w:pPr>
      <w:r>
        <w:rPr>
          <w:sz w:val="24"/>
        </w:rPr>
        <w:t>To estimate the annual cost of the burden hours to the CM-936 respondents, the Federal minimum</w:t>
      </w:r>
      <w:r>
        <w:rPr>
          <w:spacing w:val="-57"/>
          <w:sz w:val="24"/>
        </w:rPr>
        <w:t xml:space="preserve"> </w:t>
      </w:r>
      <w:r>
        <w:rPr>
          <w:sz w:val="24"/>
        </w:rPr>
        <w:t>wage of $7.25 per hour, has been applied.</w:t>
      </w:r>
      <w:r>
        <w:rPr>
          <w:spacing w:val="1"/>
          <w:sz w:val="24"/>
        </w:rPr>
        <w:t xml:space="preserve"> </w:t>
      </w:r>
      <w:r>
        <w:rPr>
          <w:sz w:val="24"/>
        </w:rPr>
        <w:t>Verification was obtained from</w:t>
      </w:r>
      <w:r>
        <w:rPr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</w:t>
      </w:r>
      <w:hyperlink r:id="rId13">
        <w:r>
          <w:rPr>
            <w:color w:val="0000FF"/>
            <w:sz w:val="24"/>
            <w:u w:val="single" w:color="0000FF"/>
          </w:rPr>
          <w:t>www.dol.gov/agencies/whd/mw-consolidated</w:t>
        </w:r>
        <w:r>
          <w:rPr>
            <w:sz w:val="24"/>
          </w:rPr>
          <w:t>.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Thus, the total annual cost to CM-936</w:t>
      </w:r>
      <w:r>
        <w:rPr>
          <w:spacing w:val="1"/>
          <w:sz w:val="24"/>
        </w:rPr>
        <w:t xml:space="preserve"> </w:t>
      </w:r>
      <w:r>
        <w:rPr>
          <w:sz w:val="24"/>
        </w:rPr>
        <w:t>respondents is $3,024 (rounded up) ($7.25 X</w:t>
      </w:r>
      <w:r>
        <w:rPr>
          <w:spacing w:val="-1"/>
          <w:sz w:val="24"/>
        </w:rPr>
        <w:t xml:space="preserve"> </w:t>
      </w:r>
      <w:r>
        <w:rPr>
          <w:sz w:val="24"/>
        </w:rPr>
        <w:t>417 burden hours).</w:t>
      </w:r>
    </w:p>
    <w:p w:rsidR="005B3491" w:rsidRDefault="005B3491" w14:paraId="4C999CCA" w14:textId="77777777">
      <w:pPr>
        <w:pStyle w:val="BodyText"/>
        <w:spacing w:before="9"/>
        <w:rPr>
          <w:b w:val="0"/>
        </w:rPr>
      </w:pPr>
    </w:p>
    <w:p w:rsidR="005B3491" w:rsidRDefault="00D75196" w14:paraId="3C20CC7F" w14:textId="77777777">
      <w:pPr>
        <w:pStyle w:val="ListParagraph"/>
        <w:numPr>
          <w:ilvl w:val="1"/>
          <w:numId w:val="2"/>
        </w:numPr>
        <w:tabs>
          <w:tab w:val="left" w:pos="652"/>
        </w:tabs>
        <w:ind w:left="652" w:hanging="420"/>
        <w:rPr>
          <w:b/>
          <w:sz w:val="24"/>
        </w:rPr>
      </w:pPr>
      <w:r>
        <w:rPr>
          <w:b/>
          <w:sz w:val="24"/>
        </w:rPr>
        <w:t>Annual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Respondents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(capital/start-up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operation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maintenance).</w:t>
      </w:r>
    </w:p>
    <w:p w:rsidR="005B3491" w:rsidRDefault="005B3491" w14:paraId="5151F92E" w14:textId="77777777">
      <w:pPr>
        <w:pStyle w:val="BodyText"/>
        <w:spacing w:before="5"/>
      </w:pPr>
    </w:p>
    <w:p w:rsidR="00B033F9" w:rsidP="00D60B6A" w:rsidRDefault="00B033F9" w14:paraId="52D9B60C" w14:textId="504A2A32">
      <w:pPr>
        <w:spacing w:line="242" w:lineRule="auto"/>
        <w:ind w:right="1163"/>
        <w:rPr>
          <w:sz w:val="24"/>
        </w:rPr>
      </w:pPr>
      <w:r>
        <w:t xml:space="preserve">The federal government provides prepaid postage for the claimants to return the forms. As a result, there is no cost burden on respondents.  </w:t>
      </w:r>
    </w:p>
    <w:p w:rsidR="005B3491" w:rsidRDefault="005B3491" w14:paraId="05A20F2A" w14:textId="77777777">
      <w:pPr>
        <w:pStyle w:val="BodyText"/>
        <w:spacing w:before="7"/>
        <w:rPr>
          <w:b w:val="0"/>
        </w:rPr>
      </w:pPr>
    </w:p>
    <w:p w:rsidR="005B3491" w:rsidRDefault="00D75196" w14:paraId="352C7482" w14:textId="77777777">
      <w:pPr>
        <w:pStyle w:val="ListParagraph"/>
        <w:numPr>
          <w:ilvl w:val="1"/>
          <w:numId w:val="2"/>
        </w:numPr>
        <w:tabs>
          <w:tab w:val="left" w:pos="652"/>
        </w:tabs>
        <w:spacing w:before="1" w:line="242" w:lineRule="auto"/>
        <w:ind w:left="232" w:right="265" w:firstLine="0"/>
        <w:rPr>
          <w:b/>
          <w:sz w:val="24"/>
        </w:rPr>
      </w:pPr>
      <w:r>
        <w:rPr>
          <w:b/>
          <w:sz w:val="24"/>
        </w:rPr>
        <w:t>Provide estimates of the annualized cost to the Federal Government.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Also, provide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description of the method used to estimate cost, which should include quantification of hours,</w:t>
      </w:r>
      <w:r>
        <w:rPr>
          <w:b/>
          <w:spacing w:val="1"/>
          <w:sz w:val="24"/>
        </w:rPr>
        <w:t xml:space="preserve"> </w:t>
      </w:r>
      <w:bookmarkStart w:name="_GoBack" w:id="0"/>
      <w:bookmarkEnd w:id="0"/>
      <w:r>
        <w:rPr>
          <w:b/>
          <w:sz w:val="24"/>
        </w:rPr>
        <w:t>operational expenses (such as equipment, overhead, printing, and support staff), any other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expense that would not have been incurred without this collection of information.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Agencies also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aggregate cost estimates from Items 12, 13, 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 into a single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table.</w:t>
      </w:r>
    </w:p>
    <w:p w:rsidR="005B3491" w:rsidRDefault="005B3491" w14:paraId="057E6630" w14:textId="77777777">
      <w:pPr>
        <w:pStyle w:val="BodyText"/>
        <w:spacing w:before="5"/>
      </w:pPr>
    </w:p>
    <w:p w:rsidR="005B3491" w:rsidRDefault="005B3491" w14:paraId="161EEDD7" w14:textId="77777777">
      <w:pPr>
        <w:pStyle w:val="BodyText"/>
        <w:spacing w:before="7"/>
        <w:rPr>
          <w:b w:val="0"/>
        </w:rPr>
      </w:pPr>
    </w:p>
    <w:p w:rsidRPr="00F106ED" w:rsidR="005B3491" w:rsidP="00F106ED" w:rsidRDefault="00D75196" w14:paraId="3B96FB97" w14:textId="77777777">
      <w:pPr>
        <w:tabs>
          <w:tab w:val="left" w:pos="1672"/>
        </w:tabs>
        <w:spacing w:line="242" w:lineRule="auto"/>
        <w:ind w:right="440"/>
        <w:rPr>
          <w:sz w:val="24"/>
        </w:rPr>
      </w:pPr>
      <w:r w:rsidRPr="00F106ED">
        <w:rPr>
          <w:sz w:val="24"/>
        </w:rPr>
        <w:t>Estimated mailing cost is $5,000.00 (includes cost of envelope and stamp, and return</w:t>
      </w:r>
      <w:r w:rsidRPr="00F106ED">
        <w:rPr>
          <w:spacing w:val="-57"/>
          <w:sz w:val="24"/>
        </w:rPr>
        <w:t xml:space="preserve"> </w:t>
      </w:r>
      <w:r w:rsidRPr="00F106ED">
        <w:rPr>
          <w:sz w:val="24"/>
        </w:rPr>
        <w:t>stamped envelope, at .53 cents per stamped envelope) (.50 cents per stamp plus .03 cents per</w:t>
      </w:r>
      <w:r w:rsidRPr="00F106ED">
        <w:rPr>
          <w:spacing w:val="-57"/>
          <w:sz w:val="24"/>
        </w:rPr>
        <w:t xml:space="preserve"> </w:t>
      </w:r>
      <w:r w:rsidRPr="00F106ED">
        <w:rPr>
          <w:sz w:val="24"/>
        </w:rPr>
        <w:t>envelope.) (.53 X</w:t>
      </w:r>
      <w:r w:rsidRPr="00F106ED">
        <w:rPr>
          <w:spacing w:val="-1"/>
          <w:sz w:val="24"/>
        </w:rPr>
        <w:t xml:space="preserve"> </w:t>
      </w:r>
      <w:r w:rsidRPr="00F106ED">
        <w:rPr>
          <w:sz w:val="24"/>
        </w:rPr>
        <w:t>5,000)= $2,650.00 X</w:t>
      </w:r>
      <w:r w:rsidRPr="00F106ED">
        <w:rPr>
          <w:spacing w:val="-1"/>
          <w:sz w:val="24"/>
        </w:rPr>
        <w:t xml:space="preserve"> </w:t>
      </w:r>
      <w:r w:rsidRPr="00F106ED">
        <w:rPr>
          <w:sz w:val="24"/>
        </w:rPr>
        <w:t>2 = $5,300.00)</w:t>
      </w:r>
    </w:p>
    <w:p w:rsidR="005B3491" w:rsidRDefault="005B3491" w14:paraId="32BE222E" w14:textId="77777777">
      <w:pPr>
        <w:pStyle w:val="BodyText"/>
        <w:spacing w:before="11"/>
        <w:rPr>
          <w:b w:val="0"/>
        </w:rPr>
      </w:pPr>
    </w:p>
    <w:p w:rsidR="005B3491" w:rsidRDefault="005B3491" w14:paraId="71DF422C" w14:textId="68E33980">
      <w:pPr>
        <w:pStyle w:val="BodyText"/>
        <w:spacing w:before="1"/>
        <w:rPr>
          <w:b w:val="0"/>
          <w:sz w:val="25"/>
        </w:rPr>
      </w:pPr>
    </w:p>
    <w:p w:rsidR="005B3491" w:rsidRDefault="00D75196" w14:paraId="1CFA7844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adjustments.</w:t>
      </w:r>
    </w:p>
    <w:p w:rsidR="005B3491" w:rsidRDefault="005B3491" w14:paraId="4FE479EE" w14:textId="77777777">
      <w:pPr>
        <w:pStyle w:val="BodyText"/>
        <w:spacing w:before="5"/>
      </w:pPr>
    </w:p>
    <w:p w:rsidR="005B3491" w:rsidRDefault="00D75196" w14:paraId="0B268644" w14:textId="77777777">
      <w:pPr>
        <w:spacing w:line="242" w:lineRule="auto"/>
        <w:ind w:left="951" w:right="85"/>
        <w:rPr>
          <w:sz w:val="24"/>
        </w:rPr>
      </w:pPr>
      <w:r>
        <w:rPr>
          <w:sz w:val="24"/>
        </w:rPr>
        <w:t>There has been a decreased in the number of respondents, as well as the burden hours.</w:t>
      </w:r>
      <w:r>
        <w:rPr>
          <w:spacing w:val="1"/>
          <w:sz w:val="24"/>
        </w:rPr>
        <w:t xml:space="preserve"> </w:t>
      </w:r>
      <w:r>
        <w:rPr>
          <w:sz w:val="24"/>
        </w:rPr>
        <w:t>This is</w:t>
      </w:r>
      <w:r>
        <w:rPr>
          <w:spacing w:val="-57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 the decrease in the number of</w:t>
      </w:r>
      <w:r>
        <w:rPr>
          <w:spacing w:val="-2"/>
          <w:sz w:val="24"/>
        </w:rPr>
        <w:t xml:space="preserve"> </w:t>
      </w:r>
      <w:r>
        <w:rPr>
          <w:sz w:val="24"/>
        </w:rPr>
        <w:t>claims filed during the pandemic.</w:t>
      </w:r>
    </w:p>
    <w:p w:rsidR="005B3491" w:rsidRDefault="005B3491" w14:paraId="5D80041A" w14:textId="5F09801A">
      <w:pPr>
        <w:pStyle w:val="BodyText"/>
        <w:spacing w:before="10"/>
        <w:rPr>
          <w:b w:val="0"/>
        </w:rPr>
      </w:pPr>
    </w:p>
    <w:p w:rsidR="005B3491" w:rsidRDefault="00D75196" w14:paraId="132A4B7D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left="951" w:right="155"/>
        <w:rPr>
          <w:b/>
          <w:sz w:val="24"/>
        </w:rPr>
      </w:pPr>
      <w:r>
        <w:rPr>
          <w:b/>
          <w:sz w:val="24"/>
        </w:rPr>
        <w:t>For collections of information whose results will be published, outline plans for tabulation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and publication.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Address any complex analytical techniques that will be used.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 time schedule for the entire project, including beginning and ending dates of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information, completion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report,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publication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dates,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actions.</w:t>
      </w:r>
    </w:p>
    <w:p w:rsidR="005B3491" w:rsidRDefault="005B3491" w14:paraId="589EBF6B" w14:textId="77777777">
      <w:pPr>
        <w:pStyle w:val="BodyText"/>
        <w:spacing w:before="4"/>
      </w:pPr>
    </w:p>
    <w:p w:rsidR="005B3491" w:rsidRDefault="00D75196" w14:paraId="5D2250DF" w14:textId="77777777">
      <w:pPr>
        <w:ind w:left="952"/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 no</w:t>
      </w:r>
      <w:r>
        <w:rPr>
          <w:spacing w:val="-1"/>
          <w:sz w:val="24"/>
        </w:rPr>
        <w:t xml:space="preserve"> </w:t>
      </w:r>
      <w:r>
        <w:rPr>
          <w:sz w:val="24"/>
        </w:rPr>
        <w:t>plans to</w:t>
      </w:r>
      <w:r>
        <w:rPr>
          <w:spacing w:val="-1"/>
          <w:sz w:val="24"/>
        </w:rPr>
        <w:t xml:space="preserve"> </w:t>
      </w:r>
      <w:r>
        <w:rPr>
          <w:sz w:val="24"/>
        </w:rPr>
        <w:t>publish</w:t>
      </w:r>
      <w:r>
        <w:rPr>
          <w:spacing w:val="-1"/>
          <w:sz w:val="24"/>
        </w:rPr>
        <w:t xml:space="preserve"> </w:t>
      </w:r>
      <w:r>
        <w:rPr>
          <w:sz w:val="24"/>
        </w:rPr>
        <w:t>this 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information.</w:t>
      </w:r>
    </w:p>
    <w:p w:rsidR="005B3491" w:rsidRDefault="005B3491" w14:paraId="08857586" w14:textId="77777777">
      <w:pPr>
        <w:pStyle w:val="BodyText"/>
        <w:spacing w:before="10"/>
        <w:rPr>
          <w:b w:val="0"/>
        </w:rPr>
      </w:pPr>
    </w:p>
    <w:p w:rsidR="005B3491" w:rsidRDefault="00D75196" w14:paraId="02FA487C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right="1197"/>
        <w:rPr>
          <w:b/>
          <w:sz w:val="24"/>
        </w:rPr>
      </w:pPr>
      <w:r>
        <w:rPr>
          <w:b/>
          <w:sz w:val="24"/>
        </w:rPr>
        <w:t>If seeking approval to not display the expiration date for OMB approval of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collection,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display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inappropriate.</w:t>
      </w:r>
    </w:p>
    <w:p w:rsidR="005B3491" w:rsidRDefault="005B3491" w14:paraId="56BB765E" w14:textId="77777777">
      <w:pPr>
        <w:pStyle w:val="BodyText"/>
        <w:spacing w:before="3"/>
      </w:pPr>
    </w:p>
    <w:p w:rsidR="005B3491" w:rsidRDefault="00D75196" w14:paraId="70B8CC44" w14:textId="77777777">
      <w:pPr>
        <w:ind w:left="952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ICR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 seek a</w:t>
      </w:r>
      <w:r>
        <w:rPr>
          <w:spacing w:val="-1"/>
          <w:sz w:val="24"/>
        </w:rPr>
        <w:t xml:space="preserve"> </w:t>
      </w:r>
      <w:r>
        <w:rPr>
          <w:sz w:val="24"/>
        </w:rPr>
        <w:t>waiver from</w:t>
      </w:r>
      <w:r>
        <w:rPr>
          <w:spacing w:val="-3"/>
          <w:sz w:val="24"/>
        </w:rPr>
        <w:t xml:space="preserve"> </w:t>
      </w:r>
      <w:r>
        <w:rPr>
          <w:sz w:val="24"/>
        </w:rPr>
        <w:t>the requirement to</w:t>
      </w:r>
      <w:r>
        <w:rPr>
          <w:spacing w:val="-1"/>
          <w:sz w:val="24"/>
        </w:rPr>
        <w:t xml:space="preserve"> </w:t>
      </w:r>
      <w:r>
        <w:rPr>
          <w:sz w:val="24"/>
        </w:rPr>
        <w:t>display the</w:t>
      </w:r>
      <w:r>
        <w:rPr>
          <w:spacing w:val="-1"/>
          <w:sz w:val="24"/>
        </w:rPr>
        <w:t xml:space="preserve"> </w:t>
      </w:r>
      <w:r>
        <w:rPr>
          <w:sz w:val="24"/>
        </w:rPr>
        <w:t>expiration date.</w:t>
      </w:r>
    </w:p>
    <w:p w:rsidR="005B3491" w:rsidRDefault="005B3491" w14:paraId="7C812E8E" w14:textId="77777777">
      <w:pPr>
        <w:pStyle w:val="BodyText"/>
        <w:spacing w:before="9"/>
        <w:rPr>
          <w:b w:val="0"/>
        </w:rPr>
      </w:pPr>
    </w:p>
    <w:p w:rsidR="005B3491" w:rsidRDefault="00D75196" w14:paraId="02E4067C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before="1"/>
        <w:rPr>
          <w:b/>
          <w:sz w:val="24"/>
        </w:rPr>
      </w:pPr>
      <w:r>
        <w:rPr>
          <w:b/>
          <w:sz w:val="24"/>
        </w:rPr>
        <w:lastRenderedPageBreak/>
        <w:t>Explain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exception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certification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identified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ROCIS.</w:t>
      </w:r>
    </w:p>
    <w:p w:rsidR="005B3491" w:rsidRDefault="005B3491" w14:paraId="00D97122" w14:textId="77777777">
      <w:pPr>
        <w:pStyle w:val="BodyText"/>
        <w:spacing w:before="4"/>
      </w:pPr>
    </w:p>
    <w:p w:rsidR="005B3491" w:rsidRDefault="00D75196" w14:paraId="30D5CDAB" w14:textId="77777777">
      <w:pPr>
        <w:ind w:left="952"/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 no</w:t>
      </w:r>
      <w:r>
        <w:rPr>
          <w:spacing w:val="-1"/>
          <w:sz w:val="24"/>
        </w:rPr>
        <w:t xml:space="preserve"> </w:t>
      </w:r>
      <w:r>
        <w:rPr>
          <w:sz w:val="24"/>
        </w:rPr>
        <w:t>exceptions to</w:t>
      </w:r>
      <w:r>
        <w:rPr>
          <w:spacing w:val="-1"/>
          <w:sz w:val="24"/>
        </w:rPr>
        <w:t xml:space="preserve"> </w:t>
      </w:r>
      <w:r>
        <w:rPr>
          <w:sz w:val="24"/>
        </w:rPr>
        <w:t>the certification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statement.</w:t>
      </w:r>
    </w:p>
    <w:p w:rsidR="005B3491" w:rsidRDefault="005B3491" w14:paraId="153FD8F5" w14:textId="77777777">
      <w:pPr>
        <w:pStyle w:val="BodyText"/>
        <w:spacing w:before="10"/>
        <w:rPr>
          <w:b w:val="0"/>
        </w:rPr>
      </w:pPr>
    </w:p>
    <w:p w:rsidR="005B3491" w:rsidRDefault="00D75196" w14:paraId="4D72EC68" w14:textId="77777777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rPr>
          <w:b/>
          <w:sz w:val="24"/>
        </w:rPr>
      </w:pPr>
      <w:r>
        <w:rPr>
          <w:b/>
          <w:sz w:val="24"/>
        </w:rPr>
        <w:t>Collections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Statistical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Methods</w:t>
      </w:r>
    </w:p>
    <w:p w:rsidR="005B3491" w:rsidRDefault="005B3491" w14:paraId="4CE43938" w14:textId="77777777">
      <w:pPr>
        <w:pStyle w:val="BodyText"/>
        <w:spacing w:before="5"/>
      </w:pPr>
    </w:p>
    <w:p w:rsidR="005B3491" w:rsidRDefault="00D75196" w14:paraId="6A73FCFF" w14:textId="77777777">
      <w:pPr>
        <w:ind w:left="952"/>
        <w:rPr>
          <w:sz w:val="24"/>
        </w:rPr>
      </w:pPr>
      <w:r>
        <w:rPr>
          <w:sz w:val="24"/>
        </w:rPr>
        <w:t>Statistical</w:t>
      </w:r>
      <w:r>
        <w:rPr>
          <w:spacing w:val="-1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not 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these collections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information.</w:t>
      </w:r>
    </w:p>
    <w:sectPr w:rsidR="005B3491">
      <w:pgSz w:w="12240" w:h="15840"/>
      <w:pgMar w:top="1560" w:right="1020" w:bottom="940" w:left="920" w:header="899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2EEA9" w14:textId="77777777" w:rsidR="00092657" w:rsidRDefault="00092657">
      <w:r>
        <w:separator/>
      </w:r>
    </w:p>
  </w:endnote>
  <w:endnote w:type="continuationSeparator" w:id="0">
    <w:p w14:paraId="50092150" w14:textId="77777777" w:rsidR="00092657" w:rsidRDefault="0009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6749E" w14:textId="41FC0DE0" w:rsidR="005B3491" w:rsidRDefault="008A38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9568" behindDoc="1" locked="0" layoutInCell="1" allowOverlap="1" wp14:anchorId="295D51FD" wp14:editId="614227C1">
              <wp:simplePos x="0" y="0"/>
              <wp:positionH relativeFrom="page">
                <wp:posOffset>3810000</wp:posOffset>
              </wp:positionH>
              <wp:positionV relativeFrom="page">
                <wp:posOffset>9448165</wp:posOffset>
              </wp:positionV>
              <wp:extent cx="165735" cy="17018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2F9C8" w14:textId="62B861F2" w:rsidR="005B3491" w:rsidRDefault="00D75196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07B4">
                            <w:rPr>
                              <w:rFonts w:ascii="Courier New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D51F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00pt;margin-top:743.95pt;width:13.05pt;height:13.4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" filled="f" stroked="f">
              <v:textbox inset="0,0,0,0">
                <w:txbxContent>
                  <w:p w14:paraId="5F52F9C8" w14:textId="62B861F2" w:rsidR="005B3491" w:rsidRDefault="00D75196">
                    <w:pPr>
                      <w:spacing w:before="20"/>
                      <w:ind w:left="60"/>
                      <w:rPr>
                        <w:rFonts w:ascii="Courier New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07B4">
                      <w:rPr>
                        <w:rFonts w:ascii="Courier New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2B446" w14:textId="77777777" w:rsidR="00092657" w:rsidRDefault="00092657">
      <w:r>
        <w:separator/>
      </w:r>
    </w:p>
  </w:footnote>
  <w:footnote w:type="continuationSeparator" w:id="0">
    <w:p w14:paraId="1751BD73" w14:textId="77777777" w:rsidR="00092657" w:rsidRDefault="00092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BC7B0" w14:textId="4ADF629E" w:rsidR="005B3491" w:rsidRDefault="008A38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9056" behindDoc="1" locked="0" layoutInCell="1" allowOverlap="1" wp14:anchorId="17DA362E" wp14:editId="53FDCE47">
              <wp:simplePos x="0" y="0"/>
              <wp:positionH relativeFrom="page">
                <wp:posOffset>718820</wp:posOffset>
              </wp:positionH>
              <wp:positionV relativeFrom="page">
                <wp:posOffset>558165</wp:posOffset>
              </wp:positionV>
              <wp:extent cx="5360670" cy="42418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067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F1120" w14:textId="77777777" w:rsidR="005B3491" w:rsidRDefault="00D75196">
                          <w:pPr>
                            <w:spacing w:before="40" w:line="211" w:lineRule="auto"/>
                            <w:ind w:left="20"/>
                            <w:rPr>
                              <w:rFonts w:ascii="Courier New"/>
                              <w:sz w:val="20"/>
                            </w:rPr>
                          </w:pPr>
                          <w:r>
                            <w:rPr>
                              <w:rFonts w:ascii="Courier New"/>
                              <w:sz w:val="20"/>
                            </w:rPr>
                            <w:t>Authorization for Release of Medical Information (Black Lung Benefits)</w:t>
                          </w:r>
                          <w:r>
                            <w:rPr>
                              <w:rFonts w:ascii="Courier New"/>
                              <w:spacing w:val="-1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t>OMB</w:t>
                          </w:r>
                          <w:r>
                            <w:rPr>
                              <w:rFonts w:ascii="Courier New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t>Control</w:t>
                          </w:r>
                          <w:r>
                            <w:rPr>
                              <w:rFonts w:ascii="Courier New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t>Number</w:t>
                          </w:r>
                          <w:r>
                            <w:rPr>
                              <w:rFonts w:ascii="Courier New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t>1240-0034</w:t>
                          </w:r>
                        </w:p>
                        <w:p w14:paraId="4EE0FDFF" w14:textId="77777777" w:rsidR="005B3491" w:rsidRDefault="00D75196">
                          <w:pPr>
                            <w:spacing w:line="209" w:lineRule="exact"/>
                            <w:ind w:left="20"/>
                            <w:rPr>
                              <w:rFonts w:ascii="Courier New"/>
                              <w:sz w:val="20"/>
                            </w:rPr>
                          </w:pPr>
                          <w:r>
                            <w:rPr>
                              <w:rFonts w:ascii="Courier New"/>
                              <w:sz w:val="20"/>
                            </w:rPr>
                            <w:t>OMB</w:t>
                          </w:r>
                          <w:r>
                            <w:rPr>
                              <w:rFonts w:ascii="Courier Ne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t>Expiration</w:t>
                          </w:r>
                          <w:r>
                            <w:rPr>
                              <w:rFonts w:ascii="Courier New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t>Date:</w:t>
                          </w:r>
                          <w:r>
                            <w:rPr>
                              <w:rFonts w:ascii="Courier New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t>February</w:t>
                          </w:r>
                          <w:r>
                            <w:rPr>
                              <w:rFonts w:ascii="Courier New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A362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6.6pt;margin-top:43.95pt;width:422.1pt;height:33.4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" filled="f" stroked="f">
              <v:textbox inset="0,0,0,0">
                <w:txbxContent>
                  <w:p w14:paraId="7C1F1120" w14:textId="77777777" w:rsidR="005B3491" w:rsidRDefault="00D75196">
                    <w:pPr>
                      <w:spacing w:before="40" w:line="211" w:lineRule="auto"/>
                      <w:ind w:left="20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Authorization for Release of Medical Information (Black Lung Benefits)</w:t>
                    </w:r>
                    <w:r>
                      <w:rPr>
                        <w:rFonts w:ascii="Courier New"/>
                        <w:spacing w:val="-119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OMB</w:t>
                    </w:r>
                    <w:r>
                      <w:rPr>
                        <w:rFonts w:asci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Control</w:t>
                    </w:r>
                    <w:r>
                      <w:rPr>
                        <w:rFonts w:asci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Number</w:t>
                    </w:r>
                    <w:r>
                      <w:rPr>
                        <w:rFonts w:asci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1240-0034</w:t>
                    </w:r>
                  </w:p>
                  <w:p w14:paraId="4EE0FDFF" w14:textId="77777777" w:rsidR="005B3491" w:rsidRDefault="00D75196">
                    <w:pPr>
                      <w:spacing w:line="209" w:lineRule="exact"/>
                      <w:ind w:left="20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OMB</w:t>
                    </w:r>
                    <w:r>
                      <w:rPr>
                        <w:rFonts w:ascii="Courier Ne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Expiration</w:t>
                    </w:r>
                    <w:r>
                      <w:rPr>
                        <w:rFonts w:ascii="Courier New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Date:</w:t>
                    </w:r>
                    <w:r>
                      <w:rPr>
                        <w:rFonts w:ascii="Courier New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February</w:t>
                    </w:r>
                    <w:r>
                      <w:rPr>
                        <w:rFonts w:ascii="Courier New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4E10"/>
    <w:multiLevelType w:val="hybridMultilevel"/>
    <w:tmpl w:val="18083398"/>
    <w:lvl w:ilvl="0" w:tplc="9D5C6AD8">
      <w:start w:val="1"/>
      <w:numFmt w:val="upperLetter"/>
      <w:lvlText w:val="%1."/>
      <w:lvlJc w:val="left"/>
      <w:pPr>
        <w:ind w:left="95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 w:tplc="69E2963A">
      <w:start w:val="1"/>
      <w:numFmt w:val="decimal"/>
      <w:lvlText w:val="%2."/>
      <w:lvlJc w:val="left"/>
      <w:pPr>
        <w:ind w:left="95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2" w:tplc="9F2E17DC">
      <w:numFmt w:val="bullet"/>
      <w:lvlText w:val=""/>
      <w:lvlJc w:val="left"/>
      <w:pPr>
        <w:ind w:left="13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C5C25E04">
      <w:numFmt w:val="bullet"/>
      <w:lvlText w:val="•"/>
      <w:lvlJc w:val="left"/>
      <w:pPr>
        <w:ind w:left="3315" w:hanging="360"/>
      </w:pPr>
      <w:rPr>
        <w:rFonts w:hint="default"/>
      </w:rPr>
    </w:lvl>
    <w:lvl w:ilvl="4" w:tplc="1B9A6A50">
      <w:numFmt w:val="bullet"/>
      <w:lvlText w:val="•"/>
      <w:lvlJc w:val="left"/>
      <w:pPr>
        <w:ind w:left="4313" w:hanging="360"/>
      </w:pPr>
      <w:rPr>
        <w:rFonts w:hint="default"/>
      </w:rPr>
    </w:lvl>
    <w:lvl w:ilvl="5" w:tplc="E9E6D8C4">
      <w:numFmt w:val="bullet"/>
      <w:lvlText w:val="•"/>
      <w:lvlJc w:val="left"/>
      <w:pPr>
        <w:ind w:left="5311" w:hanging="360"/>
      </w:pPr>
      <w:rPr>
        <w:rFonts w:hint="default"/>
      </w:rPr>
    </w:lvl>
    <w:lvl w:ilvl="6" w:tplc="76FC0B6C">
      <w:numFmt w:val="bullet"/>
      <w:lvlText w:val="•"/>
      <w:lvlJc w:val="left"/>
      <w:pPr>
        <w:ind w:left="6308" w:hanging="360"/>
      </w:pPr>
      <w:rPr>
        <w:rFonts w:hint="default"/>
      </w:rPr>
    </w:lvl>
    <w:lvl w:ilvl="7" w:tplc="AA202CF8">
      <w:numFmt w:val="bullet"/>
      <w:lvlText w:val="•"/>
      <w:lvlJc w:val="left"/>
      <w:pPr>
        <w:ind w:left="7306" w:hanging="360"/>
      </w:pPr>
      <w:rPr>
        <w:rFonts w:hint="default"/>
      </w:rPr>
    </w:lvl>
    <w:lvl w:ilvl="8" w:tplc="AD10CDF4">
      <w:numFmt w:val="bullet"/>
      <w:lvlText w:val="•"/>
      <w:lvlJc w:val="left"/>
      <w:pPr>
        <w:ind w:left="8304" w:hanging="360"/>
      </w:pPr>
      <w:rPr>
        <w:rFonts w:hint="default"/>
      </w:rPr>
    </w:lvl>
  </w:abstractNum>
  <w:abstractNum w:abstractNumId="1" w15:restartNumberingAfterBreak="0">
    <w:nsid w:val="52CE7030"/>
    <w:multiLevelType w:val="hybridMultilevel"/>
    <w:tmpl w:val="42C4D76A"/>
    <w:lvl w:ilvl="0" w:tplc="8744AEBA">
      <w:start w:val="1"/>
      <w:numFmt w:val="lowerLetter"/>
      <w:lvlText w:val="%1."/>
      <w:lvlJc w:val="left"/>
      <w:pPr>
        <w:ind w:left="95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917CD692">
      <w:numFmt w:val="bullet"/>
      <w:lvlText w:val="•"/>
      <w:lvlJc w:val="left"/>
      <w:pPr>
        <w:ind w:left="1894" w:hanging="720"/>
      </w:pPr>
      <w:rPr>
        <w:rFonts w:hint="default"/>
      </w:rPr>
    </w:lvl>
    <w:lvl w:ilvl="2" w:tplc="2B08324C">
      <w:numFmt w:val="bullet"/>
      <w:lvlText w:val="•"/>
      <w:lvlJc w:val="left"/>
      <w:pPr>
        <w:ind w:left="2828" w:hanging="720"/>
      </w:pPr>
      <w:rPr>
        <w:rFonts w:hint="default"/>
      </w:rPr>
    </w:lvl>
    <w:lvl w:ilvl="3" w:tplc="0C22B792">
      <w:numFmt w:val="bullet"/>
      <w:lvlText w:val="•"/>
      <w:lvlJc w:val="left"/>
      <w:pPr>
        <w:ind w:left="3762" w:hanging="720"/>
      </w:pPr>
      <w:rPr>
        <w:rFonts w:hint="default"/>
      </w:rPr>
    </w:lvl>
    <w:lvl w:ilvl="4" w:tplc="DC403F90">
      <w:numFmt w:val="bullet"/>
      <w:lvlText w:val="•"/>
      <w:lvlJc w:val="left"/>
      <w:pPr>
        <w:ind w:left="4696" w:hanging="720"/>
      </w:pPr>
      <w:rPr>
        <w:rFonts w:hint="default"/>
      </w:rPr>
    </w:lvl>
    <w:lvl w:ilvl="5" w:tplc="07B863EA">
      <w:numFmt w:val="bullet"/>
      <w:lvlText w:val="•"/>
      <w:lvlJc w:val="left"/>
      <w:pPr>
        <w:ind w:left="5630" w:hanging="720"/>
      </w:pPr>
      <w:rPr>
        <w:rFonts w:hint="default"/>
      </w:rPr>
    </w:lvl>
    <w:lvl w:ilvl="6" w:tplc="62745782">
      <w:numFmt w:val="bullet"/>
      <w:lvlText w:val="•"/>
      <w:lvlJc w:val="left"/>
      <w:pPr>
        <w:ind w:left="6564" w:hanging="720"/>
      </w:pPr>
      <w:rPr>
        <w:rFonts w:hint="default"/>
      </w:rPr>
    </w:lvl>
    <w:lvl w:ilvl="7" w:tplc="A7F26C4C">
      <w:numFmt w:val="bullet"/>
      <w:lvlText w:val="•"/>
      <w:lvlJc w:val="left"/>
      <w:pPr>
        <w:ind w:left="7498" w:hanging="720"/>
      </w:pPr>
      <w:rPr>
        <w:rFonts w:hint="default"/>
      </w:rPr>
    </w:lvl>
    <w:lvl w:ilvl="8" w:tplc="10305960">
      <w:numFmt w:val="bullet"/>
      <w:lvlText w:val="•"/>
      <w:lvlJc w:val="left"/>
      <w:pPr>
        <w:ind w:left="8432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91"/>
    <w:rsid w:val="00092657"/>
    <w:rsid w:val="0016268C"/>
    <w:rsid w:val="00182313"/>
    <w:rsid w:val="00197E39"/>
    <w:rsid w:val="00210D0E"/>
    <w:rsid w:val="004956B5"/>
    <w:rsid w:val="00561298"/>
    <w:rsid w:val="00574197"/>
    <w:rsid w:val="00581823"/>
    <w:rsid w:val="005B3491"/>
    <w:rsid w:val="00626264"/>
    <w:rsid w:val="00630A48"/>
    <w:rsid w:val="006808B6"/>
    <w:rsid w:val="006D6170"/>
    <w:rsid w:val="007207B4"/>
    <w:rsid w:val="007F75FE"/>
    <w:rsid w:val="008A38F1"/>
    <w:rsid w:val="00956030"/>
    <w:rsid w:val="00A67804"/>
    <w:rsid w:val="00B033F9"/>
    <w:rsid w:val="00BC434C"/>
    <w:rsid w:val="00BE46EA"/>
    <w:rsid w:val="00C645E9"/>
    <w:rsid w:val="00D60B6A"/>
    <w:rsid w:val="00D62225"/>
    <w:rsid w:val="00D75196"/>
    <w:rsid w:val="00EA00D1"/>
    <w:rsid w:val="00F106ED"/>
    <w:rsid w:val="00FC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3811CE"/>
  <w15:docId w15:val="{9E9E8B3C-6DB3-4073-B72C-53D99371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A38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8F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3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8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8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8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4197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ol.gov/agencies/whd/mw-consolidate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ol.gov/owcp/regs/compliance/cm-936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BBCFBA-CAC8-4585-A6BC-E14FB8D6A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CFDE5-9E12-4322-B93A-D9A4E4C78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98FDF-DBEF-4D9B-BF38-55FDC00D9DAA}">
  <ds:schemaRefs>
    <ds:schemaRef ds:uri="2b487234-2a61-45b0-86e3-998bf12a0e9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2a1ba486-ff2f-4459-80ac-1ab5aa17f82f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Hauser, Amy E - OASAM OCIO CTR</dc:creator>
  <cp:lastModifiedBy>MSB</cp:lastModifiedBy>
  <cp:revision>4</cp:revision>
  <dcterms:created xsi:type="dcterms:W3CDTF">2022-01-19T16:37:00Z</dcterms:created>
  <dcterms:modified xsi:type="dcterms:W3CDTF">2022-01-19T16:40:00Z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0x0101007669111648CCE841868FE85E89B9B60A</vt:lpwstr>
  </property>
</Properties>
</file>