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75CC" w:rsidR="00373686" w:rsidP="00A775CC" w:rsidRDefault="00A775CC" w14:paraId="67EE7208" w14:textId="77777777">
      <w:pPr>
        <w:jc w:val="center"/>
        <w:rPr>
          <w:b/>
          <w:u w:val="single"/>
        </w:rPr>
      </w:pPr>
      <w:r w:rsidRPr="00A775CC">
        <w:rPr>
          <w:b/>
          <w:u w:val="single"/>
        </w:rPr>
        <w:t>INSTRUCTIONS</w:t>
      </w:r>
    </w:p>
    <w:p w:rsidR="00A775CC" w:rsidRDefault="00A775CC" w14:paraId="41997C71" w14:textId="77777777"/>
    <w:p w:rsidR="00A775CC" w:rsidRDefault="00A775CC" w14:paraId="3847C53B" w14:textId="77777777">
      <w:r w:rsidRPr="00A775CC">
        <w:rPr>
          <w:i/>
        </w:rPr>
        <w:t xml:space="preserve">See </w:t>
      </w:r>
      <w:r>
        <w:t xml:space="preserve">Security Directive Pipeline-2021-02:  Pipeline Cybersecurity Mitigation Actions, Contingency Planning, and Testing.  </w:t>
      </w:r>
    </w:p>
    <w:p w:rsidR="00A775CC" w:rsidRDefault="00A775CC" w14:paraId="34663B88" w14:textId="77777777"/>
    <w:p w:rsidR="00A775CC" w:rsidP="00A775CC" w:rsidRDefault="00A775CC" w14:paraId="510694BD" w14:textId="77777777">
      <w:r>
        <w:t xml:space="preserve">              The response plan is section II.C.</w:t>
      </w:r>
    </w:p>
    <w:p w:rsidR="00A775CC" w:rsidP="00A775CC" w:rsidRDefault="00A775CC" w14:paraId="048509AE" w14:textId="77777777">
      <w:r>
        <w:t xml:space="preserve">              The design review is section II.D.</w:t>
      </w:r>
    </w:p>
    <w:p w:rsidR="00A775CC" w:rsidP="00A775CC" w:rsidRDefault="00A775CC" w14:paraId="7ED104B7" w14:textId="77777777">
      <w:r>
        <w:t xml:space="preserve">              The statements of completion are II.B.1.f., II.B.</w:t>
      </w:r>
      <w:bookmarkStart w:name="_GoBack" w:id="0"/>
      <w:bookmarkEnd w:id="0"/>
      <w:r>
        <w:t>4., II.C.3., II.D.4.</w:t>
      </w:r>
    </w:p>
    <w:sectPr w:rsidR="00A775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33571" w14:textId="77777777" w:rsidR="00064D40" w:rsidRDefault="00064D40" w:rsidP="00A775CC">
      <w:pPr>
        <w:spacing w:after="0" w:line="240" w:lineRule="auto"/>
      </w:pPr>
      <w:r>
        <w:separator/>
      </w:r>
    </w:p>
  </w:endnote>
  <w:endnote w:type="continuationSeparator" w:id="0">
    <w:p w14:paraId="12E4E312" w14:textId="77777777" w:rsidR="00064D40" w:rsidRDefault="00064D40" w:rsidP="00A7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1B17" w14:textId="77777777" w:rsidR="00A775CC" w:rsidRPr="005F14A3" w:rsidRDefault="00A775CC" w:rsidP="00A775CC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 xml:space="preserve">collection of information.  TSA estimates that the total average burden per response associated with this collection is approximately </w:t>
    </w:r>
    <w:r>
      <w:rPr>
        <w:rFonts w:ascii="Arial" w:hAnsi="Arial" w:cs="Arial"/>
        <w:sz w:val="16"/>
        <w:szCs w:val="16"/>
      </w:rPr>
      <w:t>80 hours for the contingency response plan, 42 hours for the third party cybersecurity evaluations and 8 hours for the Certification of completion of security directive requirements</w:t>
    </w:r>
    <w:r w:rsidRPr="005F14A3">
      <w:rPr>
        <w:rFonts w:ascii="Arial" w:hAnsi="Arial" w:cs="Arial"/>
        <w:sz w:val="16"/>
        <w:szCs w:val="16"/>
      </w:rPr>
      <w:t>.  An agency may not conduct or sponsor, and a person is not required to respond to a collection of information unless it displays a valid OMB control number.  The control number assigned to this collection is OMB 1652-0056, which expires on 1/3</w:t>
    </w:r>
    <w:r>
      <w:rPr>
        <w:rFonts w:ascii="Arial" w:hAnsi="Arial" w:cs="Arial"/>
        <w:sz w:val="16"/>
        <w:szCs w:val="16"/>
      </w:rPr>
      <w:t>1</w:t>
    </w:r>
    <w:r w:rsidRPr="005F14A3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2</w:t>
    </w:r>
    <w:r w:rsidRPr="005F14A3">
      <w:rPr>
        <w:rFonts w:ascii="Arial" w:hAnsi="Arial" w:cs="Arial"/>
        <w:sz w:val="16"/>
        <w:szCs w:val="16"/>
      </w:rPr>
      <w:t>.  Send comments regarding this burden estimate or collection to: TSA-11, Attention: PRA 1652-0056 Pipeline CSR, 6565 Springfield Center Drive, Springfield, VA 22150.</w:t>
    </w:r>
  </w:p>
  <w:p w14:paraId="2B9D314D" w14:textId="77777777" w:rsidR="00A775CC" w:rsidRDefault="00A7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324E" w14:textId="77777777" w:rsidR="00064D40" w:rsidRDefault="00064D40" w:rsidP="00A775CC">
      <w:pPr>
        <w:spacing w:after="0" w:line="240" w:lineRule="auto"/>
      </w:pPr>
      <w:r>
        <w:separator/>
      </w:r>
    </w:p>
  </w:footnote>
  <w:footnote w:type="continuationSeparator" w:id="0">
    <w:p w14:paraId="188AD5F6" w14:textId="77777777" w:rsidR="00064D40" w:rsidRDefault="00064D40" w:rsidP="00A7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B640" w14:textId="77777777" w:rsidR="00A775CC" w:rsidRDefault="00A775CC" w:rsidP="00A775CC">
    <w:pPr>
      <w:pStyle w:val="Header"/>
      <w:jc w:val="right"/>
    </w:pPr>
    <w:r>
      <w:t>OMB control number 1652-0056</w:t>
    </w:r>
  </w:p>
  <w:p w14:paraId="6E9295D4" w14:textId="77777777" w:rsidR="00A775CC" w:rsidRDefault="00A775CC" w:rsidP="00A775CC">
    <w:pPr>
      <w:pStyle w:val="Header"/>
      <w:jc w:val="right"/>
    </w:pPr>
    <w:r>
      <w:t>Exp. 1/31/2022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C"/>
    <w:rsid w:val="00064D40"/>
    <w:rsid w:val="001E1045"/>
    <w:rsid w:val="0029018B"/>
    <w:rsid w:val="00362FAC"/>
    <w:rsid w:val="0065400A"/>
    <w:rsid w:val="00A775CC"/>
    <w:rsid w:val="00B15CE3"/>
    <w:rsid w:val="00D336CE"/>
    <w:rsid w:val="00D4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0CE5F"/>
  <w15:chartTrackingRefBased/>
  <w15:docId w15:val="{5DBC9E6C-05FE-40BE-8965-752C427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Props1.xml><?xml version="1.0" encoding="utf-8"?>
<ds:datastoreItem xmlns:ds="http://schemas.openxmlformats.org/officeDocument/2006/customXml" ds:itemID="{0C9D1AC4-AF2F-4E7E-B820-B7CD4AAB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EAED0-3DC7-43EE-A910-140B1939F5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43F2C0-9C2D-46E9-B4A8-A8C9C35BF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D3772-FA7F-4672-93E0-10DA8F75C43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51d9c43-df41-4f76-8579-34e6da0a12cb"/>
    <ds:schemaRef ds:uri="http://schemas.microsoft.com/office/2006/documentManagement/types"/>
    <ds:schemaRef ds:uri="dcc26ded-df53-40e4-b0ec-50f0378640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Christina</dc:creator>
  <cp:keywords>5000.22</cp:keywords>
  <dc:description/>
  <cp:lastModifiedBy>Walsh, Christina</cp:lastModifiedBy>
  <cp:revision>2</cp:revision>
  <dcterms:created xsi:type="dcterms:W3CDTF">2021-11-15T17:21:00Z</dcterms:created>
  <dcterms:modified xsi:type="dcterms:W3CDTF">2021-11-15T17:21:00Z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0x01010014FAE3E703E4794793878A49BBFE0A14</vt:lpwstr>
  </property>
</Properties>
</file>