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15C" w:rsidRPr="00973044" w:rsidP="00FF215C" w14:paraId="1FF50B87" w14:textId="38CC8DFC">
      <w:pPr>
        <w:pStyle w:val="Title"/>
        <w:rPr>
          <w:rFonts w:cs="Times New Roman"/>
        </w:rPr>
      </w:pPr>
      <w:r w:rsidRPr="1E810A73">
        <w:rPr>
          <w:rFonts w:cs="Times New Roman"/>
        </w:rPr>
        <w:t xml:space="preserve">        </w:t>
      </w:r>
      <w:r w:rsidRPr="1E810A73">
        <w:rPr>
          <w:rFonts w:cs="Times New Roman"/>
        </w:rPr>
        <w:t>PAPERWORK REDUCTION ACT SUBMISSION</w:t>
      </w:r>
    </w:p>
    <w:p w:rsidR="00FF215C" w:rsidRPr="00973044" w:rsidP="00FF215C" w14:paraId="1FF50B88" w14:textId="77777777">
      <w:pPr>
        <w:jc w:val="center"/>
        <w:rPr>
          <w:rStyle w:val="IntenseEmphasis"/>
        </w:rPr>
      </w:pPr>
      <w:r w:rsidRPr="00973044">
        <w:rPr>
          <w:rStyle w:val="IntenseEmphasis"/>
        </w:rPr>
        <w:t>Mandatory Civil Rights Data Collection</w:t>
      </w:r>
    </w:p>
    <w:p w:rsidR="00FF215C" w:rsidRPr="00973044" w:rsidP="005D0AA6" w14:paraId="1FF50B89" w14:textId="46CE50F2">
      <w:pPr>
        <w:spacing w:after="0"/>
        <w:jc w:val="center"/>
        <w:rPr>
          <w:rStyle w:val="IntenseEmphasis"/>
        </w:rPr>
      </w:pPr>
      <w:r>
        <w:rPr>
          <w:rStyle w:val="IntenseEmphasis"/>
        </w:rPr>
        <w:t>September</w:t>
      </w:r>
      <w:r w:rsidR="008B499F">
        <w:rPr>
          <w:rStyle w:val="IntenseEmphasis"/>
        </w:rPr>
        <w:t xml:space="preserve"> </w:t>
      </w:r>
      <w:r w:rsidR="002C32CA">
        <w:rPr>
          <w:rStyle w:val="IntenseEmphasis"/>
        </w:rPr>
        <w:t>20</w:t>
      </w:r>
      <w:r w:rsidR="00463E73">
        <w:rPr>
          <w:rStyle w:val="IntenseEmphasis"/>
        </w:rPr>
        <w:t>2</w:t>
      </w:r>
      <w:r w:rsidR="008B499F">
        <w:rPr>
          <w:rStyle w:val="IntenseEmphasis"/>
        </w:rPr>
        <w:t>2</w:t>
      </w:r>
    </w:p>
    <w:p w:rsidR="00F31E93" w:rsidP="00F31E93" w14:paraId="5165BF12" w14:textId="4BEB4624">
      <w:pPr>
        <w:pStyle w:val="Title"/>
        <w:rPr>
          <w:rFonts w:cs="Times New Roman"/>
        </w:rPr>
      </w:pPr>
      <w:r w:rsidRPr="00973044">
        <w:rPr>
          <w:rFonts w:cs="Times New Roman"/>
        </w:rPr>
        <w:t>Supporting Statement, Part A: Justification</w:t>
      </w:r>
    </w:p>
    <w:p w:rsidR="00665F28" w:rsidRPr="003D3386" w:rsidP="00665F28" w14:paraId="2B7BA0D7" w14:textId="77777777">
      <w:pPr>
        <w:spacing w:after="0"/>
        <w:jc w:val="center"/>
        <w:rPr>
          <w:rFonts w:eastAsia="Times New Roman" w:cs="Times New Roman"/>
          <w:i/>
          <w:szCs w:val="24"/>
        </w:rPr>
      </w:pPr>
      <w:r w:rsidRPr="003D3386">
        <w:rPr>
          <w:rFonts w:eastAsia="Times New Roman" w:cs="Times New Roman"/>
          <w:i/>
          <w:szCs w:val="24"/>
        </w:rPr>
        <w:t>Revised after 60-day public comment period.</w:t>
      </w:r>
    </w:p>
    <w:p w:rsidR="00665F28" w:rsidRPr="003F1171" w:rsidP="00665F28" w14:paraId="40D630BF" w14:textId="77777777">
      <w:pPr>
        <w:spacing w:after="0"/>
        <w:jc w:val="both"/>
        <w:rPr>
          <w:rFonts w:eastAsia="Times New Roman" w:cs="Times New Roman"/>
          <w:b/>
          <w:szCs w:val="24"/>
        </w:rPr>
      </w:pPr>
    </w:p>
    <w:p w:rsidR="00665F28" w:rsidRPr="003F1171" w:rsidP="003741D0" w14:paraId="7418E4A7" w14:textId="16725F72">
      <w:pPr>
        <w:spacing w:after="120"/>
        <w:jc w:val="both"/>
        <w:rPr>
          <w:rFonts w:eastAsia="Times New Roman" w:cs="Times New Roman"/>
          <w:b/>
          <w:szCs w:val="24"/>
        </w:rPr>
      </w:pPr>
      <w:r w:rsidRPr="003F1171">
        <w:rPr>
          <w:rFonts w:eastAsia="Times New Roman" w:cs="Times New Roman"/>
          <w:b/>
          <w:szCs w:val="24"/>
        </w:rPr>
        <w:t xml:space="preserve">Responses to, and changes made </w:t>
      </w:r>
      <w:r w:rsidRPr="003F1171">
        <w:rPr>
          <w:rFonts w:eastAsia="Times New Roman" w:cs="Times New Roman"/>
          <w:b/>
          <w:szCs w:val="24"/>
        </w:rPr>
        <w:t>as a result of</w:t>
      </w:r>
      <w:r w:rsidRPr="003F1171">
        <w:rPr>
          <w:rFonts w:eastAsia="Times New Roman" w:cs="Times New Roman"/>
          <w:b/>
          <w:szCs w:val="24"/>
        </w:rPr>
        <w:t xml:space="preserve"> comments received during the 60-day public comment period are primarily addressed and reflected in Attachment B.  In Supporting </w:t>
      </w:r>
      <w:r w:rsidRPr="003F1171">
        <w:rPr>
          <w:rFonts w:eastAsia="Times New Roman" w:cs="Times New Roman"/>
          <w:b/>
          <w:szCs w:val="24"/>
        </w:rPr>
        <w:t>Statement</w:t>
      </w:r>
      <w:r w:rsidRPr="003F1171">
        <w:rPr>
          <w:rFonts w:eastAsia="Times New Roman" w:cs="Times New Roman"/>
          <w:b/>
          <w:szCs w:val="24"/>
        </w:rPr>
        <w:t xml:space="preserve"> A, changes </w:t>
      </w:r>
      <w:r>
        <w:rPr>
          <w:rFonts w:eastAsia="Times New Roman" w:cs="Times New Roman"/>
          <w:b/>
          <w:szCs w:val="24"/>
        </w:rPr>
        <w:t xml:space="preserve">were </w:t>
      </w:r>
      <w:r w:rsidRPr="003F1171">
        <w:rPr>
          <w:rFonts w:eastAsia="Times New Roman" w:cs="Times New Roman"/>
          <w:b/>
          <w:szCs w:val="24"/>
        </w:rPr>
        <w:t>made as a result of comments received during the 60-day public comment period</w:t>
      </w:r>
      <w:r>
        <w:rPr>
          <w:rFonts w:eastAsia="Times New Roman" w:cs="Times New Roman"/>
          <w:b/>
          <w:szCs w:val="24"/>
        </w:rPr>
        <w:t>.</w:t>
      </w:r>
      <w:r w:rsidRPr="003F1171">
        <w:rPr>
          <w:rFonts w:eastAsia="Times New Roman" w:cs="Times New Roman"/>
          <w:b/>
          <w:szCs w:val="24"/>
        </w:rPr>
        <w:t xml:space="preserve">  </w:t>
      </w:r>
      <w:r w:rsidRPr="003F1171">
        <w:rPr>
          <w:b/>
          <w:szCs w:val="24"/>
        </w:rPr>
        <w:t>Additional changes (including technical edits and revisions) were made for clarity, accuracy, and consistency</w:t>
      </w:r>
      <w:r>
        <w:rPr>
          <w:b/>
          <w:szCs w:val="24"/>
        </w:rPr>
        <w:t>.</w:t>
      </w:r>
      <w:r w:rsidR="00013D41">
        <w:rPr>
          <w:b/>
          <w:szCs w:val="24"/>
        </w:rPr>
        <w:t xml:space="preserve">  Changes </w:t>
      </w:r>
      <w:r w:rsidR="00A84BA9">
        <w:rPr>
          <w:b/>
          <w:szCs w:val="24"/>
        </w:rPr>
        <w:t xml:space="preserve">appear as red text </w:t>
      </w:r>
      <w:r w:rsidR="008A7911">
        <w:rPr>
          <w:b/>
          <w:szCs w:val="24"/>
        </w:rPr>
        <w:t>and new text</w:t>
      </w:r>
      <w:r w:rsidR="00334B0C">
        <w:rPr>
          <w:b/>
          <w:szCs w:val="24"/>
        </w:rPr>
        <w:t xml:space="preserve"> </w:t>
      </w:r>
      <w:r w:rsidR="008A7911">
        <w:rPr>
          <w:b/>
          <w:szCs w:val="24"/>
        </w:rPr>
        <w:t xml:space="preserve">is </w:t>
      </w:r>
      <w:r w:rsidR="00334B0C">
        <w:rPr>
          <w:b/>
          <w:szCs w:val="24"/>
        </w:rPr>
        <w:t>underlined.</w:t>
      </w:r>
    </w:p>
    <w:p w:rsidR="006A37C9" w:rsidRPr="00973044" w:rsidP="00A910EB" w14:paraId="1FF50B8F" w14:textId="35861D58">
      <w:pPr>
        <w:spacing w:after="120"/>
        <w:jc w:val="both"/>
        <w:rPr>
          <w:rFonts w:cs="Times New Roman"/>
        </w:rPr>
      </w:pPr>
      <w:r w:rsidRPr="2B3A2A42">
        <w:rPr>
          <w:rFonts w:cs="Times New Roman"/>
          <w:sz w:val="22"/>
        </w:rPr>
        <w:br w:type="page"/>
      </w:r>
      <w:r w:rsidRPr="2B3A2A42">
        <w:rPr>
          <w:rFonts w:cs="Times New Roman"/>
        </w:rPr>
        <w:t xml:space="preserve">The Civil Rights Data Collection (CRDC) is a longstanding aspect of the overall enforcement and monitoring strategy used by the </w:t>
      </w:r>
      <w:r w:rsidRPr="2B3A2A42" w:rsidR="009B2830">
        <w:rPr>
          <w:rFonts w:cs="Times New Roman"/>
        </w:rPr>
        <w:t xml:space="preserve">U.S. </w:t>
      </w:r>
      <w:r w:rsidRPr="2B3A2A42">
        <w:rPr>
          <w:rFonts w:cs="Times New Roman"/>
        </w:rPr>
        <w:t>Department</w:t>
      </w:r>
      <w:r w:rsidRPr="2B3A2A42" w:rsidR="00D162B1">
        <w:rPr>
          <w:rFonts w:cs="Times New Roman"/>
        </w:rPr>
        <w:t xml:space="preserve"> of Education</w:t>
      </w:r>
      <w:r w:rsidRPr="2B3A2A42">
        <w:rPr>
          <w:rFonts w:cs="Times New Roman"/>
        </w:rPr>
        <w:t xml:space="preserve">’s </w:t>
      </w:r>
      <w:r w:rsidRPr="2B3A2A42" w:rsidR="0047249F">
        <w:rPr>
          <w:rFonts w:cs="Times New Roman"/>
        </w:rPr>
        <w:t xml:space="preserve">(ED) </w:t>
      </w:r>
      <w:r w:rsidRPr="2B3A2A42">
        <w:rPr>
          <w:rFonts w:cs="Times New Roman"/>
        </w:rPr>
        <w:t xml:space="preserve">Office for Civil Rights (OCR) to ensure that recipients of </w:t>
      </w:r>
      <w:r w:rsidRPr="2B3A2A42" w:rsidR="0047249F">
        <w:rPr>
          <w:rFonts w:cs="Times New Roman"/>
        </w:rPr>
        <w:t>ED</w:t>
      </w:r>
      <w:r w:rsidRPr="2B3A2A42">
        <w:rPr>
          <w:rFonts w:cs="Times New Roman"/>
        </w:rPr>
        <w:t xml:space="preserve">’s </w:t>
      </w:r>
      <w:r w:rsidRPr="2B3A2A42" w:rsidR="001D76C4">
        <w:rPr>
          <w:rFonts w:cs="Times New Roman"/>
        </w:rPr>
        <w:t>f</w:t>
      </w:r>
      <w:r w:rsidRPr="2B3A2A42">
        <w:rPr>
          <w:rFonts w:cs="Times New Roman"/>
        </w:rPr>
        <w:t>ederal financial assistance do not discriminate on the bas</w:t>
      </w:r>
      <w:r w:rsidRPr="2B3A2A42" w:rsidR="00491A22">
        <w:rPr>
          <w:rFonts w:cs="Times New Roman"/>
        </w:rPr>
        <w:t>e</w:t>
      </w:r>
      <w:r w:rsidRPr="2B3A2A42">
        <w:rPr>
          <w:rFonts w:cs="Times New Roman"/>
        </w:rPr>
        <w:t xml:space="preserve">s of race, color, national origin, sex, and disability.  OCR </w:t>
      </w:r>
      <w:r w:rsidRPr="2B3A2A42" w:rsidR="234EC7BD">
        <w:rPr>
          <w:rFonts w:cs="Times New Roman"/>
        </w:rPr>
        <w:t>use</w:t>
      </w:r>
      <w:r w:rsidRPr="2B3A2A42" w:rsidR="6ED327B0">
        <w:rPr>
          <w:rFonts w:cs="Times New Roman"/>
        </w:rPr>
        <w:t>s</w:t>
      </w:r>
      <w:r w:rsidRPr="2B3A2A42">
        <w:rPr>
          <w:rFonts w:cs="Times New Roman"/>
        </w:rPr>
        <w:t xml:space="preserve"> CRDC data as it investigates complaints alleging discrimination</w:t>
      </w:r>
      <w:r w:rsidRPr="2B3A2A42" w:rsidR="470F0F4D">
        <w:rPr>
          <w:rFonts w:cs="Times New Roman"/>
        </w:rPr>
        <w:t xml:space="preserve"> to</w:t>
      </w:r>
      <w:r w:rsidRPr="2B3A2A42" w:rsidR="00675030">
        <w:rPr>
          <w:rFonts w:cs="Times New Roman"/>
        </w:rPr>
        <w:t xml:space="preserve"> </w:t>
      </w:r>
      <w:r w:rsidRPr="2B3A2A42">
        <w:rPr>
          <w:rFonts w:cs="Times New Roman"/>
        </w:rPr>
        <w:t xml:space="preserve">determine whether the federal civil rights laws it enforces have been violated, initiates proactive compliance reviews </w:t>
      </w:r>
      <w:r w:rsidRPr="2B3A2A42" w:rsidR="009847E6">
        <w:rPr>
          <w:rFonts w:cs="Times New Roman"/>
        </w:rPr>
        <w:t xml:space="preserve">to </w:t>
      </w:r>
      <w:r w:rsidRPr="2B3A2A42" w:rsidR="607D0365">
        <w:rPr>
          <w:rFonts w:cs="Times New Roman"/>
        </w:rPr>
        <w:t xml:space="preserve">identify </w:t>
      </w:r>
      <w:r w:rsidRPr="2B3A2A42">
        <w:rPr>
          <w:rFonts w:cs="Times New Roman"/>
        </w:rPr>
        <w:t>particularly acute or nationwide civil rights compliance problems, and provides policy guidance and technical assistance to educational institutions, parents, students, and others.</w:t>
      </w:r>
      <w:r w:rsidRPr="2B3A2A42" w:rsidR="706C9A08">
        <w:rPr>
          <w:rFonts w:cs="Times New Roman"/>
        </w:rPr>
        <w:t xml:space="preserve"> </w:t>
      </w:r>
      <w:r w:rsidRPr="2B3A2A42" w:rsidR="2D6E8CCB">
        <w:rPr>
          <w:rFonts w:cs="Times New Roman"/>
        </w:rPr>
        <w:t>In th</w:t>
      </w:r>
      <w:r w:rsidRPr="2B3A2A42" w:rsidR="706C9A08">
        <w:rPr>
          <w:rFonts w:cs="Times New Roman"/>
        </w:rPr>
        <w:t>is Supporting Statement, Part A: Justification</w:t>
      </w:r>
      <w:r w:rsidRPr="2B3A2A42" w:rsidR="362999A4">
        <w:rPr>
          <w:rFonts w:cs="Times New Roman"/>
        </w:rPr>
        <w:t xml:space="preserve">, </w:t>
      </w:r>
      <w:r w:rsidRPr="000A1750" w:rsidR="362999A4">
        <w:rPr>
          <w:rFonts w:cs="Times New Roman"/>
        </w:rPr>
        <w:t xml:space="preserve">OCR </w:t>
      </w:r>
      <w:r w:rsidRPr="000A1750" w:rsidR="706C9A08">
        <w:rPr>
          <w:rFonts w:cs="Times New Roman"/>
        </w:rPr>
        <w:t xml:space="preserve">provides </w:t>
      </w:r>
      <w:r w:rsidRPr="2B3A2A42" w:rsidR="706C9A08">
        <w:rPr>
          <w:rFonts w:cs="Times New Roman"/>
        </w:rPr>
        <w:t>a summary of previous</w:t>
      </w:r>
      <w:r w:rsidRPr="2B3A2A42" w:rsidR="4CD6248A">
        <w:rPr>
          <w:rFonts w:cs="Times New Roman"/>
        </w:rPr>
        <w:t xml:space="preserve"> civil rights data collections and a detailed description of and justification for proposed new, restored, </w:t>
      </w:r>
      <w:r w:rsidRPr="2B3A2A42" w:rsidR="72974F7A">
        <w:rPr>
          <w:rFonts w:cs="Times New Roman"/>
        </w:rPr>
        <w:t>revised</w:t>
      </w:r>
      <w:r w:rsidRPr="2B3A2A42" w:rsidR="003E1263">
        <w:rPr>
          <w:rFonts w:cs="Times New Roman"/>
        </w:rPr>
        <w:t>,</w:t>
      </w:r>
      <w:r w:rsidRPr="2B3A2A42" w:rsidR="72974F7A">
        <w:rPr>
          <w:rFonts w:cs="Times New Roman"/>
        </w:rPr>
        <w:t xml:space="preserve"> and re</w:t>
      </w:r>
      <w:r w:rsidRPr="2B3A2A42" w:rsidR="088B71D8">
        <w:rPr>
          <w:rFonts w:cs="Times New Roman"/>
        </w:rPr>
        <w:t xml:space="preserve">tired </w:t>
      </w:r>
      <w:r w:rsidRPr="2B3A2A42" w:rsidR="7CC94E8E">
        <w:rPr>
          <w:rFonts w:cs="Times New Roman"/>
        </w:rPr>
        <w:t xml:space="preserve">civil rights data </w:t>
      </w:r>
      <w:r w:rsidRPr="2B3A2A42" w:rsidR="33EBADC1">
        <w:rPr>
          <w:rFonts w:cs="Times New Roman"/>
        </w:rPr>
        <w:t>collected</w:t>
      </w:r>
      <w:r w:rsidRPr="2B3A2A42" w:rsidR="2C5271A8">
        <w:rPr>
          <w:rFonts w:cs="Times New Roman"/>
        </w:rPr>
        <w:t xml:space="preserve"> for the 2021</w:t>
      </w:r>
      <w:r w:rsidRPr="2B3A2A42" w:rsidR="00675030">
        <w:rPr>
          <w:rFonts w:cs="Times New Roman"/>
        </w:rPr>
        <w:t>–</w:t>
      </w:r>
      <w:r w:rsidRPr="2B3A2A42" w:rsidR="2C5271A8">
        <w:rPr>
          <w:rFonts w:cs="Times New Roman"/>
        </w:rPr>
        <w:t xml:space="preserve">22 </w:t>
      </w:r>
      <w:r w:rsidRPr="2B3A2A42" w:rsidR="00E56EEE">
        <w:rPr>
          <w:rFonts w:cs="Times New Roman"/>
          <w:color w:val="FF0000"/>
          <w:u w:val="single"/>
        </w:rPr>
        <w:t>and 2023–24</w:t>
      </w:r>
      <w:r w:rsidRPr="2B3A2A42" w:rsidR="00E56EEE">
        <w:rPr>
          <w:rFonts w:cs="Times New Roman"/>
        </w:rPr>
        <w:t xml:space="preserve"> </w:t>
      </w:r>
      <w:r w:rsidRPr="2B3A2A42" w:rsidR="2C5271A8">
        <w:rPr>
          <w:rFonts w:cs="Times New Roman"/>
        </w:rPr>
        <w:t>school year</w:t>
      </w:r>
      <w:r w:rsidRPr="2B3A2A42" w:rsidR="00E56EEE">
        <w:rPr>
          <w:rFonts w:cs="Times New Roman"/>
          <w:color w:val="FF0000"/>
          <w:u w:val="single"/>
        </w:rPr>
        <w:t>s</w:t>
      </w:r>
      <w:r w:rsidRPr="2B3A2A42" w:rsidR="2C5271A8">
        <w:rPr>
          <w:rFonts w:cs="Times New Roman"/>
        </w:rPr>
        <w:t xml:space="preserve">. </w:t>
      </w:r>
      <w:r w:rsidRPr="2B3A2A42" w:rsidR="33EBADC1">
        <w:rPr>
          <w:rFonts w:cs="Times New Roman"/>
        </w:rPr>
        <w:t xml:space="preserve"> </w:t>
      </w:r>
    </w:p>
    <w:p w:rsidR="00DD5541" w:rsidP="00A910EB" w14:paraId="43DF0B32" w14:textId="7B1169C6">
      <w:pPr>
        <w:spacing w:after="120"/>
        <w:jc w:val="both"/>
        <w:rPr>
          <w:rFonts w:cs="Times New Roman"/>
        </w:rPr>
      </w:pPr>
      <w:r w:rsidRPr="000A1750">
        <w:rPr>
          <w:rFonts w:cs="Times New Roman"/>
        </w:rPr>
        <w:t>OCR</w:t>
      </w:r>
      <w:r w:rsidRPr="000A1750" w:rsidR="00D162B1">
        <w:rPr>
          <w:rFonts w:cs="Times New Roman"/>
        </w:rPr>
        <w:t xml:space="preserve"> </w:t>
      </w:r>
      <w:r w:rsidRPr="000A1750" w:rsidR="006A37C9">
        <w:rPr>
          <w:rFonts w:cs="Times New Roman"/>
        </w:rPr>
        <w:t xml:space="preserve">has </w:t>
      </w:r>
      <w:r w:rsidRPr="2B3A2A42" w:rsidR="006A37C9">
        <w:rPr>
          <w:rFonts w:cs="Times New Roman"/>
        </w:rPr>
        <w:t xml:space="preserve">collected </w:t>
      </w:r>
      <w:r w:rsidRPr="2B3A2A42" w:rsidR="2B513C85">
        <w:rPr>
          <w:rFonts w:cs="Times New Roman"/>
        </w:rPr>
        <w:t xml:space="preserve">civil rights </w:t>
      </w:r>
      <w:r w:rsidRPr="2B3A2A42" w:rsidR="006A37C9">
        <w:rPr>
          <w:rFonts w:cs="Times New Roman"/>
        </w:rPr>
        <w:t xml:space="preserve">data </w:t>
      </w:r>
      <w:r w:rsidRPr="2B3A2A42" w:rsidR="46FEE45B">
        <w:rPr>
          <w:rFonts w:cs="Times New Roman"/>
        </w:rPr>
        <w:t xml:space="preserve">from the nation’s public schools on a biennial basis since 1968.  The CRDC includes data and information </w:t>
      </w:r>
      <w:r w:rsidRPr="2B3A2A42" w:rsidR="006A37C9">
        <w:rPr>
          <w:rFonts w:cs="Times New Roman"/>
        </w:rPr>
        <w:t xml:space="preserve">on </w:t>
      </w:r>
      <w:r w:rsidRPr="2B3A2A42" w:rsidR="79E84CC5">
        <w:rPr>
          <w:rFonts w:cs="Times New Roman"/>
        </w:rPr>
        <w:t xml:space="preserve">student enrollment, course offerings and </w:t>
      </w:r>
      <w:r w:rsidRPr="2B3A2A42" w:rsidR="006A37C9">
        <w:rPr>
          <w:rFonts w:cs="Times New Roman"/>
        </w:rPr>
        <w:t>school characteristics</w:t>
      </w:r>
      <w:r w:rsidRPr="2B3A2A42" w:rsidR="647BC3DA">
        <w:rPr>
          <w:rFonts w:cs="Times New Roman"/>
        </w:rPr>
        <w:t xml:space="preserve"> and climate factors</w:t>
      </w:r>
      <w:r w:rsidRPr="2B3A2A42" w:rsidR="006A37C9">
        <w:rPr>
          <w:rFonts w:cs="Times New Roman"/>
        </w:rPr>
        <w:t xml:space="preserve">.  For many years, the collection operated as the Elementary and Secondary School Civil Rights Compliance Report </w:t>
      </w:r>
      <w:r w:rsidRPr="2B3A2A42" w:rsidR="00D162B1">
        <w:rPr>
          <w:rFonts w:cs="Times New Roman"/>
        </w:rPr>
        <w:t>(</w:t>
      </w:r>
      <w:r w:rsidRPr="2B3A2A42" w:rsidR="006A37C9">
        <w:rPr>
          <w:rFonts w:cs="Times New Roman"/>
        </w:rPr>
        <w:t xml:space="preserve">approved by OMB as </w:t>
      </w:r>
      <w:r w:rsidRPr="2B3A2A42" w:rsidR="00FE46ED">
        <w:rPr>
          <w:rFonts w:cs="Times New Roman"/>
        </w:rPr>
        <w:t xml:space="preserve">control # </w:t>
      </w:r>
      <w:r w:rsidRPr="2B3A2A42" w:rsidR="006A37C9">
        <w:rPr>
          <w:rFonts w:cs="Times New Roman"/>
        </w:rPr>
        <w:t>1870-0500</w:t>
      </w:r>
      <w:r w:rsidRPr="2B3A2A42" w:rsidR="00D162B1">
        <w:rPr>
          <w:rFonts w:cs="Times New Roman"/>
        </w:rPr>
        <w:t>)</w:t>
      </w:r>
      <w:r w:rsidRPr="2B3A2A42" w:rsidR="006A37C9">
        <w:rPr>
          <w:rFonts w:cs="Times New Roman"/>
        </w:rPr>
        <w:t xml:space="preserve">. </w:t>
      </w:r>
      <w:r>
        <w:rPr>
          <w:rFonts w:cs="Times New Roman"/>
        </w:rPr>
        <w:t xml:space="preserve"> </w:t>
      </w:r>
      <w:r w:rsidRPr="000A1750">
        <w:rPr>
          <w:rFonts w:cs="Times New Roman"/>
        </w:rPr>
        <w:t>OCR</w:t>
      </w:r>
      <w:r w:rsidRPr="2B3A2A42">
        <w:rPr>
          <w:rFonts w:cs="Times New Roman"/>
        </w:rPr>
        <w:t xml:space="preserve"> </w:t>
      </w:r>
      <w:r w:rsidRPr="2B3A2A42" w:rsidR="010889CB">
        <w:rPr>
          <w:rFonts w:cs="Times New Roman"/>
        </w:rPr>
        <w:t>a</w:t>
      </w:r>
      <w:r w:rsidRPr="2B3A2A42" w:rsidR="006A37C9">
        <w:rPr>
          <w:rFonts w:cs="Times New Roman"/>
        </w:rPr>
        <w:t>dminist</w:t>
      </w:r>
      <w:r w:rsidRPr="2B3A2A42" w:rsidR="230078AD">
        <w:rPr>
          <w:rFonts w:cs="Times New Roman"/>
        </w:rPr>
        <w:t xml:space="preserve">ered </w:t>
      </w:r>
      <w:r w:rsidRPr="2B3A2A42" w:rsidR="004C0CA7">
        <w:rPr>
          <w:rFonts w:cs="Times New Roman"/>
        </w:rPr>
        <w:t>the</w:t>
      </w:r>
      <w:r w:rsidRPr="2B3A2A42" w:rsidR="00C03097">
        <w:rPr>
          <w:rFonts w:cs="Times New Roman"/>
        </w:rPr>
        <w:t xml:space="preserve"> </w:t>
      </w:r>
      <w:r w:rsidRPr="2B3A2A42" w:rsidR="004C0CA7">
        <w:rPr>
          <w:rFonts w:cs="Times New Roman"/>
        </w:rPr>
        <w:t>2004, 2006, 2009–</w:t>
      </w:r>
      <w:r w:rsidRPr="2B3A2A42" w:rsidR="006A37C9">
        <w:rPr>
          <w:rFonts w:cs="Times New Roman"/>
        </w:rPr>
        <w:t>10</w:t>
      </w:r>
      <w:r w:rsidRPr="2B3A2A42" w:rsidR="0047249F">
        <w:rPr>
          <w:rFonts w:cs="Times New Roman"/>
        </w:rPr>
        <w:t>, and 2011</w:t>
      </w:r>
      <w:r w:rsidRPr="2B3A2A42" w:rsidR="004C0CA7">
        <w:rPr>
          <w:rFonts w:cs="Times New Roman"/>
        </w:rPr>
        <w:t>–12</w:t>
      </w:r>
      <w:r w:rsidRPr="2B3A2A42" w:rsidR="00C03097">
        <w:rPr>
          <w:rFonts w:cs="Times New Roman"/>
        </w:rPr>
        <w:t xml:space="preserve"> CRDC </w:t>
      </w:r>
      <w:r w:rsidRPr="2B3A2A42" w:rsidR="006A37C9">
        <w:rPr>
          <w:rFonts w:cs="Times New Roman"/>
        </w:rPr>
        <w:t xml:space="preserve">primarily on-line through a survey tool in partnership with </w:t>
      </w:r>
      <w:r w:rsidRPr="2B3A2A42" w:rsidR="006A37C9">
        <w:rPr>
          <w:rFonts w:cs="Times New Roman"/>
        </w:rPr>
        <w:t>ED</w:t>
      </w:r>
      <w:r w:rsidRPr="2B3A2A42" w:rsidR="006A37C9">
        <w:rPr>
          <w:rFonts w:cs="Times New Roman"/>
          <w:i/>
          <w:iCs/>
        </w:rPr>
        <w:t>Facts</w:t>
      </w:r>
      <w:r w:rsidRPr="2B3A2A42" w:rsidR="006A37C9">
        <w:rPr>
          <w:rFonts w:cs="Times New Roman"/>
        </w:rPr>
        <w:t xml:space="preserve">.  </w:t>
      </w:r>
      <w:r w:rsidRPr="2B3A2A42" w:rsidR="00FE46ED">
        <w:rPr>
          <w:rFonts w:cs="Times New Roman"/>
        </w:rPr>
        <w:t xml:space="preserve">As such, </w:t>
      </w:r>
      <w:r w:rsidRPr="2B3A2A42" w:rsidR="5600579F">
        <w:rPr>
          <w:rFonts w:cs="Times New Roman"/>
        </w:rPr>
        <w:t>OMB approved</w:t>
      </w:r>
      <w:r w:rsidRPr="2B3A2A42" w:rsidR="00FE46ED">
        <w:rPr>
          <w:rFonts w:cs="Times New Roman"/>
        </w:rPr>
        <w:t xml:space="preserve"> </w:t>
      </w:r>
      <w:r w:rsidRPr="2B3A2A42" w:rsidR="0047249F">
        <w:rPr>
          <w:rFonts w:cs="Times New Roman"/>
        </w:rPr>
        <w:t xml:space="preserve">these </w:t>
      </w:r>
      <w:r w:rsidRPr="2B3A2A42" w:rsidR="00586C29">
        <w:rPr>
          <w:rFonts w:cs="Times New Roman"/>
        </w:rPr>
        <w:t>four</w:t>
      </w:r>
      <w:r w:rsidRPr="2B3A2A42" w:rsidR="0047249F">
        <w:rPr>
          <w:rFonts w:cs="Times New Roman"/>
        </w:rPr>
        <w:t xml:space="preserve"> </w:t>
      </w:r>
      <w:r w:rsidRPr="2B3A2A42" w:rsidR="008661CD">
        <w:rPr>
          <w:rFonts w:cs="Times New Roman"/>
        </w:rPr>
        <w:t>data collections</w:t>
      </w:r>
      <w:r w:rsidRPr="2B3A2A42" w:rsidR="0047249F">
        <w:rPr>
          <w:rFonts w:cs="Times New Roman"/>
        </w:rPr>
        <w:t xml:space="preserve"> as part of the </w:t>
      </w:r>
      <w:r w:rsidRPr="2B3A2A42" w:rsidR="0047249F">
        <w:rPr>
          <w:rFonts w:cs="Times New Roman"/>
        </w:rPr>
        <w:t>ED</w:t>
      </w:r>
      <w:r w:rsidRPr="2B3A2A42" w:rsidR="0047249F">
        <w:rPr>
          <w:rFonts w:cs="Times New Roman"/>
          <w:i/>
          <w:iCs/>
        </w:rPr>
        <w:t>Facts</w:t>
      </w:r>
      <w:r w:rsidRPr="2B3A2A42" w:rsidR="0047249F">
        <w:rPr>
          <w:rFonts w:cs="Times New Roman"/>
        </w:rPr>
        <w:t xml:space="preserve"> </w:t>
      </w:r>
      <w:r w:rsidRPr="2B3A2A42" w:rsidR="00BA598F">
        <w:rPr>
          <w:rFonts w:cs="Times New Roman"/>
        </w:rPr>
        <w:t>information collection package (</w:t>
      </w:r>
      <w:r w:rsidRPr="2B3A2A42" w:rsidR="00FE46ED">
        <w:rPr>
          <w:rFonts w:cs="Times New Roman"/>
        </w:rPr>
        <w:t>OMB control #</w:t>
      </w:r>
      <w:r w:rsidRPr="2B3A2A42" w:rsidR="00C1780C">
        <w:rPr>
          <w:rFonts w:cs="Times New Roman"/>
        </w:rPr>
        <w:t> </w:t>
      </w:r>
      <w:r w:rsidRPr="2B3A2A42" w:rsidR="00FE46ED">
        <w:rPr>
          <w:rFonts w:cs="Times New Roman"/>
        </w:rPr>
        <w:t>1875-0240</w:t>
      </w:r>
      <w:r w:rsidRPr="2B3A2A42" w:rsidR="00BA598F">
        <w:rPr>
          <w:rFonts w:cs="Times New Roman"/>
        </w:rPr>
        <w:t>)</w:t>
      </w:r>
      <w:r w:rsidRPr="2B3A2A42" w:rsidR="00FE46ED">
        <w:rPr>
          <w:rFonts w:cs="Times New Roman"/>
        </w:rPr>
        <w:t xml:space="preserve">.  </w:t>
      </w:r>
      <w:r w:rsidRPr="2B3A2A42" w:rsidR="30A8066E">
        <w:rPr>
          <w:rFonts w:cs="Times New Roman"/>
        </w:rPr>
        <w:t>Since the 2011</w:t>
      </w:r>
      <w:r w:rsidRPr="2B3A2A42" w:rsidR="00EF46CC">
        <w:rPr>
          <w:rFonts w:cs="Times New Roman"/>
        </w:rPr>
        <w:t>–</w:t>
      </w:r>
      <w:r w:rsidRPr="2B3A2A42" w:rsidR="30A8066E">
        <w:rPr>
          <w:rFonts w:cs="Times New Roman"/>
        </w:rPr>
        <w:t xml:space="preserve">12 CRDC, </w:t>
      </w:r>
      <w:r w:rsidRPr="000A1750">
        <w:rPr>
          <w:rFonts w:cs="Times New Roman"/>
        </w:rPr>
        <w:t>OCR</w:t>
      </w:r>
      <w:r w:rsidRPr="2B3A2A42" w:rsidR="30A8066E">
        <w:rPr>
          <w:rFonts w:cs="Times New Roman"/>
        </w:rPr>
        <w:t xml:space="preserve"> has collected data from a universe of all public schools and </w:t>
      </w:r>
      <w:r w:rsidRPr="2B3A2A42" w:rsidR="42D1D8E1">
        <w:rPr>
          <w:rFonts w:cs="Times New Roman"/>
        </w:rPr>
        <w:t>local educational agencies (LEA)</w:t>
      </w:r>
      <w:r w:rsidRPr="2B3A2A42" w:rsidR="718A0992">
        <w:rPr>
          <w:rFonts w:cs="Times New Roman"/>
        </w:rPr>
        <w:t>,</w:t>
      </w:r>
      <w:r w:rsidRPr="2B3A2A42" w:rsidR="10CD9AA0">
        <w:rPr>
          <w:rFonts w:cs="Times New Roman"/>
        </w:rPr>
        <w:t xml:space="preserve"> including juvenile justi</w:t>
      </w:r>
      <w:r w:rsidRPr="2B3A2A42" w:rsidR="00FA0F9C">
        <w:rPr>
          <w:rFonts w:cs="Times New Roman"/>
        </w:rPr>
        <w:t>c</w:t>
      </w:r>
      <w:r w:rsidRPr="2B3A2A42" w:rsidR="10CD9AA0">
        <w:rPr>
          <w:rFonts w:cs="Times New Roman"/>
        </w:rPr>
        <w:t xml:space="preserve">e facilities, charter schools, alternative schools, and schools serving students with disabilities.  </w:t>
      </w:r>
      <w:r w:rsidRPr="2B3A2A42" w:rsidR="00EF46CC">
        <w:rPr>
          <w:rFonts w:cs="Times New Roman"/>
        </w:rPr>
        <w:t xml:space="preserve">The </w:t>
      </w:r>
      <w:r w:rsidRPr="2B3A2A42" w:rsidR="00437A47">
        <w:rPr>
          <w:rFonts w:cs="Times New Roman"/>
        </w:rPr>
        <w:t>1976 and 2000 collections were also universe collections.  Other</w:t>
      </w:r>
      <w:r w:rsidRPr="2B3A2A42" w:rsidR="10CD9AA0">
        <w:rPr>
          <w:rFonts w:cs="Times New Roman"/>
        </w:rPr>
        <w:t xml:space="preserve"> collections were from a sample of </w:t>
      </w:r>
      <w:r w:rsidRPr="2B3A2A42" w:rsidR="718A0992">
        <w:rPr>
          <w:rFonts w:cs="Times New Roman"/>
        </w:rPr>
        <w:t>LEAs.</w:t>
      </w:r>
    </w:p>
    <w:p w:rsidR="00FE46ED" w:rsidRPr="00893EE2" w:rsidP="00A910EB" w14:paraId="1FF50B91" w14:textId="4763346D">
      <w:pPr>
        <w:spacing w:after="120"/>
        <w:jc w:val="both"/>
        <w:rPr>
          <w:rFonts w:cs="Times New Roman"/>
        </w:rPr>
      </w:pPr>
      <w:r w:rsidRPr="2B8EC3F8">
        <w:rPr>
          <w:rFonts w:cs="Times New Roman"/>
        </w:rPr>
        <w:t>Over the years, OCR has changed the data collected by the CRDC after considering feedback from school</w:t>
      </w:r>
      <w:r w:rsidRPr="2B8EC3F8" w:rsidR="2693F0D7">
        <w:rPr>
          <w:rFonts w:cs="Times New Roman"/>
        </w:rPr>
        <w:t xml:space="preserve"> administrators and other stakeholders.  </w:t>
      </w:r>
      <w:r w:rsidRPr="2B8EC3F8" w:rsidR="00CE4DDE">
        <w:rPr>
          <w:rFonts w:cs="Times New Roman"/>
        </w:rPr>
        <w:t xml:space="preserve">For </w:t>
      </w:r>
      <w:r w:rsidRPr="2B8EC3F8">
        <w:rPr>
          <w:rFonts w:cs="Times New Roman"/>
        </w:rPr>
        <w:t>the 2013</w:t>
      </w:r>
      <w:r w:rsidRPr="2B8EC3F8" w:rsidR="004C0CA7">
        <w:rPr>
          <w:rFonts w:cs="Times New Roman"/>
        </w:rPr>
        <w:t>–14</w:t>
      </w:r>
      <w:r w:rsidRPr="2B8EC3F8">
        <w:rPr>
          <w:rFonts w:cs="Times New Roman"/>
        </w:rPr>
        <w:t xml:space="preserve"> </w:t>
      </w:r>
      <w:r w:rsidRPr="2B8EC3F8" w:rsidR="008661CD">
        <w:rPr>
          <w:rFonts w:cs="Times New Roman"/>
        </w:rPr>
        <w:t>CRDC and 2015</w:t>
      </w:r>
      <w:r w:rsidRPr="2B8EC3F8" w:rsidR="004C0CA7">
        <w:rPr>
          <w:rFonts w:cs="Times New Roman"/>
        </w:rPr>
        <w:t>–16</w:t>
      </w:r>
      <w:r w:rsidRPr="2B8EC3F8" w:rsidR="008661CD">
        <w:rPr>
          <w:rFonts w:cs="Times New Roman"/>
        </w:rPr>
        <w:t xml:space="preserve"> </w:t>
      </w:r>
      <w:r w:rsidRPr="2B8EC3F8">
        <w:rPr>
          <w:rFonts w:cs="Times New Roman"/>
        </w:rPr>
        <w:t xml:space="preserve">CRDC, OCR </w:t>
      </w:r>
      <w:r w:rsidRPr="2B8EC3F8" w:rsidR="007D3CC1">
        <w:rPr>
          <w:rFonts w:cs="Times New Roman"/>
        </w:rPr>
        <w:t>submitt</w:t>
      </w:r>
      <w:r w:rsidRPr="2B8EC3F8" w:rsidR="00CE4DDE">
        <w:rPr>
          <w:rFonts w:cs="Times New Roman"/>
        </w:rPr>
        <w:t>ed a</w:t>
      </w:r>
      <w:r w:rsidRPr="2B8EC3F8" w:rsidR="00973EFC">
        <w:rPr>
          <w:rFonts w:cs="Times New Roman"/>
        </w:rPr>
        <w:t xml:space="preserve">n information collection request (ICR) </w:t>
      </w:r>
      <w:r w:rsidRPr="2B8EC3F8">
        <w:rPr>
          <w:rFonts w:cs="Times New Roman"/>
        </w:rPr>
        <w:t>package</w:t>
      </w:r>
      <w:r w:rsidRPr="2B8EC3F8" w:rsidR="00DB3ABE">
        <w:rPr>
          <w:rFonts w:cs="Times New Roman"/>
        </w:rPr>
        <w:t>,</w:t>
      </w:r>
      <w:r w:rsidRPr="2B8EC3F8">
        <w:rPr>
          <w:rFonts w:cs="Times New Roman"/>
        </w:rPr>
        <w:t xml:space="preserve"> </w:t>
      </w:r>
      <w:r w:rsidRPr="2B8EC3F8" w:rsidR="7F953683">
        <w:rPr>
          <w:rFonts w:cs="Times New Roman"/>
        </w:rPr>
        <w:t>which</w:t>
      </w:r>
      <w:r w:rsidRPr="2B8EC3F8">
        <w:rPr>
          <w:rFonts w:cs="Times New Roman"/>
        </w:rPr>
        <w:t xml:space="preserve"> </w:t>
      </w:r>
      <w:r w:rsidRPr="2B8EC3F8" w:rsidR="00CE4DDE">
        <w:rPr>
          <w:rFonts w:cs="Times New Roman"/>
        </w:rPr>
        <w:t xml:space="preserve">OMB </w:t>
      </w:r>
      <w:r w:rsidRPr="2B8EC3F8" w:rsidR="1F4D4243">
        <w:rPr>
          <w:rFonts w:cs="Times New Roman"/>
        </w:rPr>
        <w:t>approved under</w:t>
      </w:r>
      <w:r w:rsidRPr="2B8EC3F8" w:rsidR="00CE4DDE">
        <w:rPr>
          <w:rFonts w:cs="Times New Roman"/>
        </w:rPr>
        <w:t xml:space="preserve"> control #</w:t>
      </w:r>
      <w:r w:rsidRPr="2B8EC3F8" w:rsidR="008E19E1">
        <w:rPr>
          <w:rFonts w:cs="Times New Roman"/>
        </w:rPr>
        <w:t xml:space="preserve"> 1870-0504</w:t>
      </w:r>
      <w:r w:rsidRPr="2B8EC3F8">
        <w:rPr>
          <w:rFonts w:cs="Times New Roman"/>
        </w:rPr>
        <w:t>.</w:t>
      </w:r>
      <w:r w:rsidRPr="2B8EC3F8" w:rsidR="00CE4DDE">
        <w:rPr>
          <w:rFonts w:cs="Times New Roman"/>
        </w:rPr>
        <w:t xml:space="preserve">  </w:t>
      </w:r>
      <w:r w:rsidRPr="2B8EC3F8" w:rsidR="00257CF0">
        <w:rPr>
          <w:rFonts w:cs="Times New Roman"/>
        </w:rPr>
        <w:t xml:space="preserve">This package included </w:t>
      </w:r>
      <w:r w:rsidRPr="2B8EC3F8" w:rsidR="00BC29CF">
        <w:rPr>
          <w:rFonts w:cs="Times New Roman"/>
        </w:rPr>
        <w:t xml:space="preserve">data </w:t>
      </w:r>
      <w:r w:rsidRPr="2B8EC3F8" w:rsidR="00257CF0">
        <w:rPr>
          <w:rFonts w:cs="Times New Roman"/>
        </w:rPr>
        <w:t xml:space="preserve">elements </w:t>
      </w:r>
      <w:r w:rsidRPr="2B8EC3F8" w:rsidR="00BC29CF">
        <w:rPr>
          <w:rFonts w:cs="Times New Roman"/>
        </w:rPr>
        <w:t>that OCR propos</w:t>
      </w:r>
      <w:r w:rsidRPr="2B8EC3F8" w:rsidR="00257CF0">
        <w:rPr>
          <w:rFonts w:cs="Times New Roman"/>
        </w:rPr>
        <w:t>ed as m</w:t>
      </w:r>
      <w:r w:rsidRPr="2B8EC3F8" w:rsidR="00BC29CF">
        <w:rPr>
          <w:rFonts w:cs="Times New Roman"/>
        </w:rPr>
        <w:t xml:space="preserve">andatory for </w:t>
      </w:r>
      <w:r w:rsidRPr="2B8EC3F8" w:rsidR="00257CF0">
        <w:rPr>
          <w:rFonts w:cs="Times New Roman"/>
        </w:rPr>
        <w:t xml:space="preserve">the </w:t>
      </w:r>
      <w:r w:rsidRPr="2B8EC3F8" w:rsidR="00BC29CF">
        <w:rPr>
          <w:rFonts w:cs="Times New Roman"/>
        </w:rPr>
        <w:t>2013</w:t>
      </w:r>
      <w:r w:rsidRPr="2B8EC3F8" w:rsidR="004C0CA7">
        <w:rPr>
          <w:rFonts w:cs="Times New Roman"/>
        </w:rPr>
        <w:t>–14</w:t>
      </w:r>
      <w:r w:rsidRPr="2B8EC3F8" w:rsidR="00257CF0">
        <w:rPr>
          <w:rFonts w:cs="Times New Roman"/>
        </w:rPr>
        <w:t xml:space="preserve"> CRDC</w:t>
      </w:r>
      <w:r w:rsidR="004E0CAD">
        <w:rPr>
          <w:rFonts w:cs="Times New Roman"/>
        </w:rPr>
        <w:t xml:space="preserve"> (e.g., </w:t>
      </w:r>
      <w:r w:rsidRPr="00A10229" w:rsidR="00562313">
        <w:rPr>
          <w:bCs/>
        </w:rPr>
        <w:t>whether the school’s preschool program serve</w:t>
      </w:r>
      <w:r w:rsidR="00562313">
        <w:rPr>
          <w:bCs/>
        </w:rPr>
        <w:t>d</w:t>
      </w:r>
      <w:r w:rsidRPr="00A10229" w:rsidR="00562313">
        <w:rPr>
          <w:bCs/>
        </w:rPr>
        <w:t xml:space="preserve"> non-IDEA students</w:t>
      </w:r>
      <w:r w:rsidR="00562313">
        <w:rPr>
          <w:bCs/>
        </w:rPr>
        <w:t xml:space="preserve">, </w:t>
      </w:r>
      <w:r w:rsidRPr="00A10229" w:rsidR="00562313">
        <w:rPr>
          <w:bCs/>
        </w:rPr>
        <w:t>by age</w:t>
      </w:r>
      <w:r w:rsidR="00562313">
        <w:rPr>
          <w:bCs/>
        </w:rPr>
        <w:t xml:space="preserve">; </w:t>
      </w:r>
      <w:r w:rsidR="004E0CAD">
        <w:rPr>
          <w:rFonts w:cs="Times New Roman"/>
        </w:rPr>
        <w:t xml:space="preserve">the count of students who participated in credit </w:t>
      </w:r>
      <w:r w:rsidRPr="631816A3" w:rsidR="167BD713">
        <w:rPr>
          <w:rFonts w:cs="Times New Roman"/>
        </w:rPr>
        <w:t>recover</w:t>
      </w:r>
      <w:r w:rsidRPr="631816A3" w:rsidR="7962F03F">
        <w:rPr>
          <w:rFonts w:cs="Times New Roman"/>
        </w:rPr>
        <w:t>y</w:t>
      </w:r>
      <w:r w:rsidR="004E0CAD">
        <w:rPr>
          <w:rFonts w:cs="Times New Roman"/>
        </w:rPr>
        <w:t xml:space="preserve"> programs)</w:t>
      </w:r>
      <w:r w:rsidRPr="2B8EC3F8" w:rsidR="00BC29CF">
        <w:rPr>
          <w:rFonts w:cs="Times New Roman"/>
        </w:rPr>
        <w:t>,</w:t>
      </w:r>
      <w:r w:rsidRPr="2B8EC3F8" w:rsidR="00257CF0">
        <w:rPr>
          <w:rFonts w:cs="Times New Roman"/>
        </w:rPr>
        <w:t xml:space="preserve"> as well as </w:t>
      </w:r>
      <w:r w:rsidRPr="2B8EC3F8" w:rsidR="00BC29CF">
        <w:rPr>
          <w:rFonts w:cs="Times New Roman"/>
        </w:rPr>
        <w:t>data</w:t>
      </w:r>
      <w:r w:rsidRPr="2B8EC3F8" w:rsidR="003F6698">
        <w:rPr>
          <w:rFonts w:cs="Times New Roman"/>
        </w:rPr>
        <w:t xml:space="preserve"> </w:t>
      </w:r>
      <w:r w:rsidRPr="2B8EC3F8" w:rsidR="00257CF0">
        <w:rPr>
          <w:rFonts w:cs="Times New Roman"/>
        </w:rPr>
        <w:t xml:space="preserve">elements proposed as </w:t>
      </w:r>
      <w:r w:rsidRPr="2B8EC3F8" w:rsidR="003F6698">
        <w:rPr>
          <w:rFonts w:cs="Times New Roman"/>
        </w:rPr>
        <w:t xml:space="preserve">optional for </w:t>
      </w:r>
      <w:r w:rsidRPr="2B8EC3F8" w:rsidR="00257CF0">
        <w:rPr>
          <w:rFonts w:cs="Times New Roman"/>
        </w:rPr>
        <w:t xml:space="preserve">the </w:t>
      </w:r>
      <w:r w:rsidRPr="2B8EC3F8" w:rsidR="003F6698">
        <w:rPr>
          <w:rFonts w:cs="Times New Roman"/>
        </w:rPr>
        <w:t>2013</w:t>
      </w:r>
      <w:r w:rsidRPr="2B8EC3F8" w:rsidR="004C0CA7">
        <w:rPr>
          <w:rFonts w:cs="Times New Roman"/>
        </w:rPr>
        <w:t>–14</w:t>
      </w:r>
      <w:r w:rsidRPr="2B8EC3F8" w:rsidR="003F6698">
        <w:rPr>
          <w:rFonts w:cs="Times New Roman"/>
        </w:rPr>
        <w:t xml:space="preserve"> </w:t>
      </w:r>
      <w:r w:rsidRPr="2B8EC3F8" w:rsidR="00257CF0">
        <w:rPr>
          <w:rFonts w:cs="Times New Roman"/>
        </w:rPr>
        <w:t>CRDC</w:t>
      </w:r>
      <w:r w:rsidRPr="2B8EC3F8" w:rsidR="00DB3ABE">
        <w:rPr>
          <w:rFonts w:cs="Times New Roman"/>
        </w:rPr>
        <w:t>,</w:t>
      </w:r>
      <w:r w:rsidRPr="2B8EC3F8" w:rsidR="00257CF0">
        <w:rPr>
          <w:rFonts w:cs="Times New Roman"/>
        </w:rPr>
        <w:t xml:space="preserve"> </w:t>
      </w:r>
      <w:r w:rsidRPr="2B8EC3F8" w:rsidR="003F6698">
        <w:rPr>
          <w:rFonts w:cs="Times New Roman"/>
        </w:rPr>
        <w:t xml:space="preserve">and mandatory for </w:t>
      </w:r>
      <w:r w:rsidRPr="2B8EC3F8" w:rsidR="00257CF0">
        <w:rPr>
          <w:rFonts w:cs="Times New Roman"/>
        </w:rPr>
        <w:t xml:space="preserve">the </w:t>
      </w:r>
      <w:r w:rsidRPr="2B8EC3F8" w:rsidR="003F6698">
        <w:rPr>
          <w:rFonts w:cs="Times New Roman"/>
        </w:rPr>
        <w:t>2015</w:t>
      </w:r>
      <w:r w:rsidRPr="2B8EC3F8" w:rsidR="004C0CA7">
        <w:rPr>
          <w:rFonts w:cs="Times New Roman"/>
        </w:rPr>
        <w:t>–16</w:t>
      </w:r>
      <w:r w:rsidRPr="2B8EC3F8" w:rsidR="00257CF0">
        <w:rPr>
          <w:rFonts w:cs="Times New Roman"/>
        </w:rPr>
        <w:t xml:space="preserve"> CRDC</w:t>
      </w:r>
      <w:r w:rsidR="00A10229">
        <w:rPr>
          <w:rFonts w:cs="Times New Roman"/>
        </w:rPr>
        <w:t xml:space="preserve"> (e.g., the </w:t>
      </w:r>
      <w:r w:rsidR="00562313">
        <w:rPr>
          <w:rFonts w:cs="Times New Roman"/>
        </w:rPr>
        <w:t>n</w:t>
      </w:r>
      <w:r w:rsidRPr="00562313" w:rsidR="00562313">
        <w:rPr>
          <w:rFonts w:cs="Times New Roman"/>
        </w:rPr>
        <w:t xml:space="preserve">umber of current teachers employed at the school, and </w:t>
      </w:r>
      <w:r w:rsidR="00562313">
        <w:rPr>
          <w:rFonts w:cs="Times New Roman"/>
        </w:rPr>
        <w:t xml:space="preserve">the </w:t>
      </w:r>
      <w:r w:rsidRPr="00562313" w:rsidR="00562313">
        <w:rPr>
          <w:rFonts w:cs="Times New Roman"/>
        </w:rPr>
        <w:t xml:space="preserve">number of teachers also employed at the school in </w:t>
      </w:r>
      <w:r w:rsidR="00562313">
        <w:rPr>
          <w:rFonts w:cs="Times New Roman"/>
        </w:rPr>
        <w:t xml:space="preserve">the </w:t>
      </w:r>
      <w:r w:rsidRPr="00562313" w:rsidR="00562313">
        <w:rPr>
          <w:rFonts w:cs="Times New Roman"/>
        </w:rPr>
        <w:t>prior year</w:t>
      </w:r>
      <w:r w:rsidR="00562313">
        <w:rPr>
          <w:rFonts w:cs="Times New Roman"/>
        </w:rPr>
        <w:t>)</w:t>
      </w:r>
      <w:r w:rsidRPr="2B8EC3F8" w:rsidR="003F6698">
        <w:rPr>
          <w:rFonts w:cs="Times New Roman"/>
        </w:rPr>
        <w:t xml:space="preserve">.  </w:t>
      </w:r>
      <w:r w:rsidRPr="631816A3" w:rsidR="130C7814">
        <w:rPr>
          <w:rFonts w:cs="Times New Roman"/>
        </w:rPr>
        <w:t>OMB approved</w:t>
      </w:r>
      <w:r w:rsidRPr="631816A3" w:rsidR="1EFD9A8A">
        <w:rPr>
          <w:rFonts w:cs="Times New Roman"/>
        </w:rPr>
        <w:t xml:space="preserve"> the ICR package </w:t>
      </w:r>
      <w:r w:rsidRPr="2B8EC3F8" w:rsidR="00586C29">
        <w:rPr>
          <w:rFonts w:cs="Times New Roman"/>
        </w:rPr>
        <w:t>in February 2014</w:t>
      </w:r>
      <w:r w:rsidRPr="2B8EC3F8" w:rsidR="00444727">
        <w:rPr>
          <w:rFonts w:cs="Times New Roman"/>
        </w:rPr>
        <w:t xml:space="preserve">.  Based on feedback received from CRDC respondents, OCR submitted a subsequent </w:t>
      </w:r>
      <w:r w:rsidRPr="2B8EC3F8" w:rsidR="00973EFC">
        <w:rPr>
          <w:rFonts w:cs="Times New Roman"/>
        </w:rPr>
        <w:t xml:space="preserve">ICR </w:t>
      </w:r>
      <w:r w:rsidRPr="2B8EC3F8" w:rsidR="00444727">
        <w:rPr>
          <w:rFonts w:cs="Times New Roman"/>
        </w:rPr>
        <w:t xml:space="preserve">package to propose changes to a few 2015–16 CRDC data elements.  </w:t>
      </w:r>
      <w:r w:rsidRPr="2B8EC3F8" w:rsidR="4E696F5F">
        <w:rPr>
          <w:rFonts w:cs="Times New Roman"/>
        </w:rPr>
        <w:t xml:space="preserve">OMB approved the changes </w:t>
      </w:r>
      <w:r w:rsidRPr="2B8EC3F8" w:rsidR="00444727">
        <w:rPr>
          <w:rFonts w:cs="Times New Roman"/>
        </w:rPr>
        <w:t xml:space="preserve">in December 2015. </w:t>
      </w:r>
      <w:r w:rsidRPr="2B8EC3F8" w:rsidR="00586C29">
        <w:rPr>
          <w:rFonts w:cs="Times New Roman"/>
        </w:rPr>
        <w:t xml:space="preserve"> </w:t>
      </w:r>
    </w:p>
    <w:p w:rsidR="007D5006" w:rsidP="00A910EB" w14:paraId="4388712A" w14:textId="276D1E0D">
      <w:pPr>
        <w:spacing w:after="120"/>
        <w:jc w:val="both"/>
        <w:rPr>
          <w:rFonts w:cs="Times New Roman"/>
        </w:rPr>
      </w:pPr>
      <w:r w:rsidRPr="2B8EC3F8">
        <w:rPr>
          <w:rFonts w:cs="Times New Roman"/>
        </w:rPr>
        <w:t xml:space="preserve">For the 2017–18 CRDC, OCR submitted </w:t>
      </w:r>
      <w:r w:rsidRPr="2B8EC3F8" w:rsidR="00ED7462">
        <w:rPr>
          <w:rFonts w:cs="Times New Roman"/>
        </w:rPr>
        <w:t>an ICR</w:t>
      </w:r>
      <w:r w:rsidRPr="2B8EC3F8">
        <w:rPr>
          <w:rFonts w:cs="Times New Roman"/>
        </w:rPr>
        <w:t xml:space="preserve"> package</w:t>
      </w:r>
      <w:r w:rsidRPr="2B8EC3F8" w:rsidR="7E1D5D67">
        <w:rPr>
          <w:rFonts w:cs="Times New Roman"/>
        </w:rPr>
        <w:t xml:space="preserve"> that OMB approved </w:t>
      </w:r>
      <w:r w:rsidRPr="2B8EC3F8">
        <w:rPr>
          <w:rFonts w:cs="Times New Roman"/>
        </w:rPr>
        <w:t>under OMB control # 1870-0504</w:t>
      </w:r>
      <w:r w:rsidRPr="2B8EC3F8" w:rsidR="00040CD6">
        <w:rPr>
          <w:rFonts w:cs="Times New Roman"/>
        </w:rPr>
        <w:t>, in October 2017</w:t>
      </w:r>
      <w:r w:rsidRPr="2B8EC3F8">
        <w:rPr>
          <w:rFonts w:cs="Times New Roman"/>
        </w:rPr>
        <w:t xml:space="preserve">.  </w:t>
      </w:r>
      <w:r w:rsidRPr="2B8EC3F8" w:rsidR="00021288">
        <w:rPr>
          <w:rFonts w:cs="Times New Roman"/>
        </w:rPr>
        <w:t>The</w:t>
      </w:r>
      <w:r w:rsidRPr="2B8EC3F8">
        <w:rPr>
          <w:rFonts w:cs="Times New Roman"/>
        </w:rPr>
        <w:t xml:space="preserve"> package included data elements that </w:t>
      </w:r>
      <w:r w:rsidRPr="2B8EC3F8" w:rsidR="00040CD6">
        <w:rPr>
          <w:rFonts w:cs="Times New Roman"/>
        </w:rPr>
        <w:t xml:space="preserve">were </w:t>
      </w:r>
      <w:r w:rsidRPr="2B8EC3F8" w:rsidR="00021288">
        <w:rPr>
          <w:rFonts w:cs="Times New Roman"/>
        </w:rPr>
        <w:t xml:space="preserve">mostly identical to those found in the 2015–16 CRDC.  </w:t>
      </w:r>
    </w:p>
    <w:p w:rsidR="000B63F9" w:rsidP="00A910EB" w14:paraId="38C69FC3" w14:textId="052CDF62">
      <w:pPr>
        <w:spacing w:after="120"/>
        <w:jc w:val="both"/>
        <w:rPr>
          <w:rFonts w:cs="Times New Roman"/>
        </w:rPr>
      </w:pPr>
      <w:r w:rsidRPr="2B8EC3F8">
        <w:rPr>
          <w:rFonts w:cs="Times New Roman"/>
        </w:rPr>
        <w:t>For the 2020−21 CRDC</w:t>
      </w:r>
      <w:r w:rsidRPr="2B8EC3F8" w:rsidR="00A968D2">
        <w:rPr>
          <w:rFonts w:cs="Times New Roman"/>
        </w:rPr>
        <w:t>, OCR</w:t>
      </w:r>
      <w:r w:rsidRPr="2B8EC3F8" w:rsidR="00973EFC">
        <w:rPr>
          <w:rFonts w:cs="Times New Roman"/>
        </w:rPr>
        <w:t xml:space="preserve">’s </w:t>
      </w:r>
      <w:r w:rsidRPr="2B8EC3F8" w:rsidR="000D2789">
        <w:rPr>
          <w:rFonts w:cs="Times New Roman"/>
        </w:rPr>
        <w:t xml:space="preserve">ICR </w:t>
      </w:r>
      <w:r w:rsidRPr="2B8EC3F8" w:rsidR="00973EFC">
        <w:rPr>
          <w:rFonts w:cs="Times New Roman"/>
        </w:rPr>
        <w:t>package</w:t>
      </w:r>
      <w:r w:rsidRPr="2B8EC3F8" w:rsidR="000D2789">
        <w:rPr>
          <w:rFonts w:cs="Times New Roman"/>
        </w:rPr>
        <w:t xml:space="preserve"> </w:t>
      </w:r>
      <w:r w:rsidRPr="2B8EC3F8" w:rsidR="00C96A86">
        <w:rPr>
          <w:rFonts w:cs="Times New Roman"/>
        </w:rPr>
        <w:t>included new data elements that were optional</w:t>
      </w:r>
      <w:r w:rsidRPr="2B8EC3F8" w:rsidR="00BC330D">
        <w:rPr>
          <w:rFonts w:cs="Times New Roman"/>
        </w:rPr>
        <w:t xml:space="preserve"> </w:t>
      </w:r>
      <w:r w:rsidRPr="2B8EC3F8" w:rsidR="00DA4873">
        <w:rPr>
          <w:rFonts w:cs="Times New Roman"/>
        </w:rPr>
        <w:t xml:space="preserve">and data elements that were </w:t>
      </w:r>
      <w:r w:rsidRPr="2B8EC3F8" w:rsidR="0B72AAD4">
        <w:rPr>
          <w:rFonts w:cs="Times New Roman"/>
        </w:rPr>
        <w:t>retired or removed</w:t>
      </w:r>
      <w:r w:rsidRPr="2B8EC3F8">
        <w:rPr>
          <w:rFonts w:cs="Times New Roman"/>
        </w:rPr>
        <w:t>.  A few data elements that were included as optional for the 2017–18 CRDC, became required for the 2020−21 CRDC.</w:t>
      </w:r>
    </w:p>
    <w:p w:rsidR="00F1579F" w:rsidRPr="008B7E8A" w:rsidP="00A910EB" w14:paraId="6777FE53" w14:textId="051E86C2">
      <w:pPr>
        <w:spacing w:after="120"/>
        <w:jc w:val="both"/>
        <w:rPr>
          <w:rFonts w:cs="Times New Roman"/>
        </w:rPr>
      </w:pPr>
      <w:r w:rsidRPr="2B3A2A42">
        <w:rPr>
          <w:rFonts w:cs="Times New Roman"/>
        </w:rPr>
        <w:t>As in previous years, after receiving stakeholder feedback</w:t>
      </w:r>
      <w:r w:rsidRPr="2B3A2A42" w:rsidR="005847AC">
        <w:rPr>
          <w:rFonts w:cs="Times New Roman"/>
        </w:rPr>
        <w:t xml:space="preserve"> </w:t>
      </w:r>
      <w:r w:rsidRPr="2B3A2A42" w:rsidR="005847AC">
        <w:rPr>
          <w:rFonts w:cs="Times New Roman"/>
          <w:color w:val="FF0000"/>
          <w:u w:val="single"/>
        </w:rPr>
        <w:t>and a 60-day public comment period for this ICR</w:t>
      </w:r>
      <w:r w:rsidRPr="2B3A2A42">
        <w:rPr>
          <w:rFonts w:cs="Times New Roman"/>
        </w:rPr>
        <w:t xml:space="preserve">, </w:t>
      </w:r>
      <w:r w:rsidRPr="2B3A2A42" w:rsidR="009D1678">
        <w:rPr>
          <w:rFonts w:cs="Times New Roman"/>
        </w:rPr>
        <w:t xml:space="preserve">OCR is proposing some changes for the </w:t>
      </w:r>
      <w:r w:rsidRPr="2B3A2A42" w:rsidR="006C09D7">
        <w:rPr>
          <w:rFonts w:cs="Times New Roman"/>
        </w:rPr>
        <w:t>202</w:t>
      </w:r>
      <w:r w:rsidRPr="2B3A2A42" w:rsidR="000B63F9">
        <w:rPr>
          <w:rFonts w:cs="Times New Roman"/>
        </w:rPr>
        <w:t>1</w:t>
      </w:r>
      <w:r w:rsidRPr="2B3A2A42" w:rsidR="006C09D7">
        <w:rPr>
          <w:rFonts w:cs="Times New Roman"/>
        </w:rPr>
        <w:t>−2</w:t>
      </w:r>
      <w:r w:rsidRPr="2B3A2A42" w:rsidR="000B63F9">
        <w:rPr>
          <w:rFonts w:cs="Times New Roman"/>
        </w:rPr>
        <w:t>2</w:t>
      </w:r>
      <w:r w:rsidRPr="2B3A2A42" w:rsidR="006C09D7">
        <w:rPr>
          <w:rFonts w:cs="Times New Roman"/>
        </w:rPr>
        <w:t xml:space="preserve"> </w:t>
      </w:r>
      <w:r w:rsidRPr="2B3A2A42" w:rsidR="000D1CDF">
        <w:rPr>
          <w:rFonts w:cs="Times New Roman"/>
          <w:color w:val="FF0000"/>
          <w:u w:val="single"/>
        </w:rPr>
        <w:t>and 2023−24</w:t>
      </w:r>
      <w:r w:rsidRPr="2B3A2A42" w:rsidR="000D1CDF">
        <w:rPr>
          <w:rFonts w:cs="Times New Roman"/>
        </w:rPr>
        <w:t xml:space="preserve"> </w:t>
      </w:r>
      <w:r w:rsidRPr="2B3A2A42" w:rsidR="009D1678">
        <w:rPr>
          <w:rFonts w:cs="Times New Roman"/>
        </w:rPr>
        <w:t>CRDC</w:t>
      </w:r>
      <w:r w:rsidRPr="2B3A2A42" w:rsidR="000D1CDF">
        <w:rPr>
          <w:rFonts w:cs="Times New Roman"/>
          <w:color w:val="FF0000"/>
          <w:u w:val="single"/>
        </w:rPr>
        <w:t>s</w:t>
      </w:r>
      <w:r w:rsidRPr="2B3A2A42" w:rsidR="009D1678">
        <w:rPr>
          <w:rFonts w:cs="Times New Roman"/>
        </w:rPr>
        <w:t xml:space="preserve">, </w:t>
      </w:r>
      <w:r w:rsidRPr="2B3A2A42" w:rsidR="00502A40">
        <w:rPr>
          <w:rFonts w:cs="Times New Roman"/>
        </w:rPr>
        <w:t xml:space="preserve">including the </w:t>
      </w:r>
      <w:r w:rsidRPr="2B3A2A42" w:rsidR="3FEE713E">
        <w:rPr>
          <w:rFonts w:cs="Times New Roman"/>
        </w:rPr>
        <w:t>restoration of data elements</w:t>
      </w:r>
      <w:r w:rsidRPr="2B3A2A42" w:rsidR="3CB4097F">
        <w:rPr>
          <w:rFonts w:cs="Times New Roman"/>
        </w:rPr>
        <w:t xml:space="preserve"> previously retired</w:t>
      </w:r>
      <w:r w:rsidRPr="2B3A2A42" w:rsidR="3FEE713E">
        <w:rPr>
          <w:rFonts w:cs="Times New Roman"/>
        </w:rPr>
        <w:t xml:space="preserve"> that will allow </w:t>
      </w:r>
      <w:r w:rsidRPr="000A1750" w:rsidR="002256B4">
        <w:rPr>
          <w:rFonts w:cs="Times New Roman"/>
        </w:rPr>
        <w:t>OCR</w:t>
      </w:r>
      <w:r w:rsidRPr="2B3A2A42" w:rsidR="3FEE713E">
        <w:rPr>
          <w:rFonts w:cs="Times New Roman"/>
        </w:rPr>
        <w:t xml:space="preserve"> to identify and address any</w:t>
      </w:r>
      <w:r w:rsidRPr="2B3A2A42" w:rsidR="1F40E3D7">
        <w:rPr>
          <w:rFonts w:cs="Times New Roman"/>
        </w:rPr>
        <w:t xml:space="preserve"> inequities in students</w:t>
      </w:r>
      <w:r w:rsidRPr="2B3A2A42" w:rsidR="30EF40FB">
        <w:rPr>
          <w:rFonts w:cs="Times New Roman"/>
        </w:rPr>
        <w:t>’</w:t>
      </w:r>
      <w:r w:rsidRPr="2B3A2A42" w:rsidR="1F40E3D7">
        <w:rPr>
          <w:rFonts w:cs="Times New Roman"/>
        </w:rPr>
        <w:t xml:space="preserve"> access to educational opportunities</w:t>
      </w:r>
      <w:r w:rsidRPr="2B3A2A42" w:rsidR="4F639A89">
        <w:rPr>
          <w:rFonts w:cs="Times New Roman"/>
        </w:rPr>
        <w:t>.</w:t>
      </w:r>
      <w:r w:rsidRPr="2B3A2A42" w:rsidR="0E087FBB">
        <w:rPr>
          <w:rFonts w:cs="Times New Roman"/>
        </w:rPr>
        <w:t xml:space="preserve"> </w:t>
      </w:r>
      <w:r w:rsidRPr="2B3A2A42" w:rsidR="007822FD">
        <w:rPr>
          <w:rFonts w:cs="Times New Roman"/>
        </w:rPr>
        <w:t xml:space="preserve"> </w:t>
      </w:r>
      <w:r w:rsidRPr="2B3A2A42" w:rsidR="0E087FBB">
        <w:rPr>
          <w:rFonts w:cs="Times New Roman"/>
        </w:rPr>
        <w:t>OCR also proposes the</w:t>
      </w:r>
      <w:r w:rsidRPr="2B3A2A42" w:rsidR="4F639A89">
        <w:rPr>
          <w:rFonts w:cs="Times New Roman"/>
        </w:rPr>
        <w:t xml:space="preserve"> </w:t>
      </w:r>
      <w:r w:rsidRPr="2B3A2A42" w:rsidR="009C4067">
        <w:rPr>
          <w:rFonts w:cs="Times New Roman"/>
        </w:rPr>
        <w:t xml:space="preserve">addition of new </w:t>
      </w:r>
      <w:r w:rsidRPr="2B3A2A42" w:rsidR="00332C5A">
        <w:rPr>
          <w:rFonts w:cs="Times New Roman"/>
        </w:rPr>
        <w:t>optional and required data elements</w:t>
      </w:r>
      <w:r w:rsidRPr="2B3A2A42" w:rsidR="37400902">
        <w:rPr>
          <w:rFonts w:cs="Times New Roman"/>
        </w:rPr>
        <w:t xml:space="preserve"> as well as </w:t>
      </w:r>
      <w:r w:rsidRPr="2B3A2A42" w:rsidR="63F04196">
        <w:rPr>
          <w:rFonts w:cs="Times New Roman"/>
        </w:rPr>
        <w:t>revisions to</w:t>
      </w:r>
      <w:r w:rsidRPr="2B3A2A42" w:rsidR="37400902">
        <w:rPr>
          <w:rFonts w:cs="Times New Roman"/>
        </w:rPr>
        <w:t xml:space="preserve"> data elements to improve the accuracy of data submitted by schools and </w:t>
      </w:r>
      <w:r w:rsidRPr="2B3A2A42" w:rsidR="040CA7D5">
        <w:rPr>
          <w:rFonts w:cs="Times New Roman"/>
        </w:rPr>
        <w:t>LEAs.</w:t>
      </w:r>
      <w:r w:rsidRPr="2B3A2A42" w:rsidR="37400902">
        <w:rPr>
          <w:rFonts w:cs="Times New Roman"/>
        </w:rPr>
        <w:t xml:space="preserve">  </w:t>
      </w:r>
      <w:r w:rsidRPr="2B3A2A42" w:rsidR="008B4D11">
        <w:rPr>
          <w:rFonts w:cs="Times New Roman"/>
        </w:rPr>
        <w:t xml:space="preserve">The </w:t>
      </w:r>
      <w:r w:rsidRPr="2B3A2A42" w:rsidR="002E1AA1">
        <w:rPr>
          <w:rFonts w:cs="Times New Roman"/>
        </w:rPr>
        <w:t xml:space="preserve">proposed additions are reflective of new data elements </w:t>
      </w:r>
      <w:r w:rsidRPr="2B3A2A42" w:rsidR="002078CA">
        <w:rPr>
          <w:rFonts w:cs="Times New Roman"/>
        </w:rPr>
        <w:t xml:space="preserve">that </w:t>
      </w:r>
      <w:r w:rsidRPr="2B3A2A42" w:rsidR="002E0B62">
        <w:rPr>
          <w:rFonts w:cs="Times New Roman"/>
        </w:rPr>
        <w:t xml:space="preserve">OCR considers </w:t>
      </w:r>
      <w:r w:rsidRPr="2B3A2A42" w:rsidR="002E1AA1">
        <w:rPr>
          <w:rFonts w:cs="Times New Roman"/>
        </w:rPr>
        <w:t xml:space="preserve">to be </w:t>
      </w:r>
      <w:r w:rsidRPr="2B3A2A42" w:rsidR="00690291">
        <w:rPr>
          <w:rFonts w:cs="Times New Roman"/>
        </w:rPr>
        <w:t>of pressing concern</w:t>
      </w:r>
      <w:r w:rsidRPr="2B3A2A42" w:rsidR="46CB00AA">
        <w:rPr>
          <w:rFonts w:cs="Times New Roman"/>
        </w:rPr>
        <w:t>, such as the extent to which schools provide virtual instruction to students during the COVID-19 pandemic</w:t>
      </w:r>
      <w:r w:rsidRPr="2B3A2A42" w:rsidR="00D73D84">
        <w:rPr>
          <w:rFonts w:cs="Times New Roman"/>
        </w:rPr>
        <w:t>.</w:t>
      </w:r>
      <w:r w:rsidRPr="2B3A2A42" w:rsidR="002078CA">
        <w:rPr>
          <w:rFonts w:cs="Times New Roman"/>
        </w:rPr>
        <w:t xml:space="preserve">  </w:t>
      </w:r>
      <w:r w:rsidR="00690291">
        <w:t xml:space="preserve">OCR believes these are areas where additional data </w:t>
      </w:r>
      <w:r w:rsidR="00332C5A">
        <w:t>are</w:t>
      </w:r>
      <w:r w:rsidR="00690291">
        <w:t xml:space="preserve"> needed to better inform </w:t>
      </w:r>
      <w:r w:rsidR="00BC0AEF">
        <w:t xml:space="preserve">both </w:t>
      </w:r>
      <w:r w:rsidR="00690291">
        <w:t>civil rights enforcement and the provision of technical assistance</w:t>
      </w:r>
      <w:r w:rsidR="00163F95">
        <w:t xml:space="preserve">. </w:t>
      </w:r>
    </w:p>
    <w:p w:rsidR="00B578F4" w:rsidRPr="00973044" w:rsidP="001B00F9" w14:paraId="1FF50B93" w14:textId="77777777">
      <w:pPr>
        <w:pStyle w:val="ListParagraph"/>
        <w:spacing w:after="120"/>
        <w:ind w:left="360"/>
        <w:contextualSpacing w:val="0"/>
        <w:jc w:val="both"/>
      </w:pPr>
      <w:r w:rsidRPr="00973044">
        <w:t xml:space="preserve">Explain the circumstances that make the collection of information necessary.  Identify any legal or administrative requirements that necessitate the collection.  Attach a </w:t>
      </w:r>
      <w:r w:rsidRPr="00973044" w:rsidR="003C7F70">
        <w:t xml:space="preserve">hard </w:t>
      </w:r>
      <w:r w:rsidRPr="00973044">
        <w:t>copy of the appropriate section of each statute and regulation mandating or authorizing the collection of information</w:t>
      </w:r>
      <w:r w:rsidRPr="00973044" w:rsidR="003C7F70">
        <w:t>,</w:t>
      </w:r>
      <w:r w:rsidRPr="00973044" w:rsidR="00050CBE">
        <w:t xml:space="preserve"> or </w:t>
      </w:r>
      <w:r w:rsidRPr="00973044" w:rsidR="003C7F70">
        <w:t xml:space="preserve">you may </w:t>
      </w:r>
      <w:r w:rsidRPr="00973044" w:rsidR="00050CBE">
        <w:t xml:space="preserve">provide a valid </w:t>
      </w:r>
      <w:r w:rsidRPr="00973044" w:rsidR="003C7F70">
        <w:t>URL</w:t>
      </w:r>
      <w:r w:rsidRPr="00973044" w:rsidR="00050CBE">
        <w:t xml:space="preserve"> link or paste the applicable section</w:t>
      </w:r>
      <w:r w:rsidRPr="00973044">
        <w:t>. Specify the review type of the collection (new, revision, extension, reinstatement with change, reinstatement without change)</w:t>
      </w:r>
      <w:r w:rsidRPr="00973044" w:rsidR="00050CBE">
        <w:t xml:space="preserve">. If revised, briefly specify the changes.  If a rulemaking is involved, make note of the </w:t>
      </w:r>
      <w:r w:rsidRPr="00973044" w:rsidR="00050CBE">
        <w:t>sections</w:t>
      </w:r>
      <w:r w:rsidRPr="00973044" w:rsidR="00050CBE">
        <w:t xml:space="preserve"> or changed sections, if applicable.</w:t>
      </w:r>
    </w:p>
    <w:p w:rsidR="006A37C9" w:rsidRPr="00973044" w:rsidP="001B00F9" w14:paraId="1FF50B94" w14:textId="3F9D1ACF">
      <w:pPr>
        <w:autoSpaceDE w:val="0"/>
        <w:autoSpaceDN w:val="0"/>
        <w:adjustRightInd w:val="0"/>
        <w:spacing w:after="120"/>
        <w:jc w:val="both"/>
        <w:rPr>
          <w:rFonts w:cs="Times New Roman"/>
          <w:szCs w:val="24"/>
        </w:rPr>
      </w:pPr>
      <w:r w:rsidRPr="00973044">
        <w:rPr>
          <w:rFonts w:cs="Times New Roman"/>
          <w:szCs w:val="24"/>
        </w:rPr>
        <w:t>Section 203(c)(1) of the</w:t>
      </w:r>
      <w:r w:rsidRPr="00973044" w:rsidR="004844B2">
        <w:rPr>
          <w:rFonts w:cs="Times New Roman"/>
          <w:szCs w:val="24"/>
        </w:rPr>
        <w:t xml:space="preserve"> 1979</w:t>
      </w:r>
      <w:r w:rsidRPr="00973044">
        <w:rPr>
          <w:rFonts w:cs="Times New Roman"/>
          <w:szCs w:val="24"/>
        </w:rPr>
        <w:t xml:space="preserve"> Department of Education Organization Act conveys to the Assistant Secretary for Civil Rights the authority to “collect or coordinate the collection of data necessary to ensure compliance with civil rights laws within the jurisdiction of the Office for Civil Rights</w:t>
      </w:r>
      <w:r w:rsidR="002E1AA1">
        <w:rPr>
          <w:rFonts w:cs="Times New Roman"/>
          <w:szCs w:val="24"/>
        </w:rPr>
        <w:t>.</w:t>
      </w:r>
      <w:r w:rsidRPr="00973044">
        <w:rPr>
          <w:rFonts w:cs="Times New Roman"/>
          <w:szCs w:val="24"/>
        </w:rPr>
        <w:t xml:space="preserve">” </w:t>
      </w:r>
      <w:r w:rsidR="00DB3ABE">
        <w:rPr>
          <w:rFonts w:cs="Times New Roman"/>
          <w:szCs w:val="24"/>
        </w:rPr>
        <w:t xml:space="preserve"> </w:t>
      </w:r>
      <w:r w:rsidR="002E1AA1">
        <w:rPr>
          <w:rFonts w:cs="Times New Roman"/>
          <w:i/>
          <w:szCs w:val="24"/>
        </w:rPr>
        <w:t>S</w:t>
      </w:r>
      <w:r w:rsidRPr="00F67AA9" w:rsidR="002E1AA1">
        <w:rPr>
          <w:rFonts w:cs="Times New Roman"/>
          <w:i/>
          <w:szCs w:val="24"/>
        </w:rPr>
        <w:t>ee</w:t>
      </w:r>
      <w:r w:rsidR="002E1AA1">
        <w:rPr>
          <w:rFonts w:cs="Times New Roman"/>
          <w:szCs w:val="24"/>
        </w:rPr>
        <w:t xml:space="preserve"> </w:t>
      </w:r>
      <w:r w:rsidRPr="00973044">
        <w:rPr>
          <w:rFonts w:cs="Times New Roman"/>
          <w:szCs w:val="24"/>
        </w:rPr>
        <w:t xml:space="preserve">20 U.S.C. </w:t>
      </w:r>
      <w:r w:rsidRPr="00973044" w:rsidR="004844B2">
        <w:rPr>
          <w:rFonts w:cs="Times New Roman"/>
          <w:szCs w:val="24"/>
        </w:rPr>
        <w:t xml:space="preserve">§ </w:t>
      </w:r>
      <w:r w:rsidRPr="00973044">
        <w:rPr>
          <w:rFonts w:cs="Times New Roman"/>
          <w:szCs w:val="24"/>
        </w:rPr>
        <w:t xml:space="preserve">3413(c)(1).  </w:t>
      </w:r>
    </w:p>
    <w:p w:rsidR="005A744A" w:rsidRPr="005A744A" w:rsidP="001B00F9" w14:paraId="7E6195A7" w14:textId="41CA8B78">
      <w:pPr>
        <w:spacing w:after="120"/>
        <w:jc w:val="both"/>
        <w:rPr>
          <w:rFonts w:cs="Times New Roman"/>
        </w:rPr>
      </w:pPr>
      <w:r w:rsidRPr="2B8EC3F8">
        <w:rPr>
          <w:rFonts w:cs="Times New Roman"/>
        </w:rPr>
        <w:t xml:space="preserve">The civil rights laws enforced by </w:t>
      </w:r>
      <w:r w:rsidRPr="2B8EC3F8" w:rsidR="00D162B1">
        <w:rPr>
          <w:rFonts w:cs="Times New Roman"/>
        </w:rPr>
        <w:t>OCR</w:t>
      </w:r>
      <w:r w:rsidRPr="2B8EC3F8">
        <w:rPr>
          <w:rFonts w:cs="Times New Roman"/>
        </w:rPr>
        <w:t xml:space="preserve"> </w:t>
      </w:r>
      <w:r w:rsidRPr="2B8EC3F8" w:rsidR="00A03440">
        <w:rPr>
          <w:rFonts w:cs="Times New Roman"/>
        </w:rPr>
        <w:t xml:space="preserve">for which the CRDC collects data </w:t>
      </w:r>
      <w:r w:rsidRPr="2B8EC3F8">
        <w:rPr>
          <w:rFonts w:cs="Times New Roman"/>
        </w:rPr>
        <w:t>include:</w:t>
      </w:r>
      <w:r w:rsidRPr="2B8EC3F8">
        <w:rPr>
          <w:rFonts w:cs="Times New Roman"/>
        </w:rPr>
        <w:t xml:space="preserve"> Title VI of the Civil Rights Act of 1964, which prohibits discrimination based on race, color, and national origin; Title IX of the Education Amendments of 1972, which prohibits discrimination based on sex</w:t>
      </w:r>
      <w:r w:rsidRPr="2B8EC3F8" w:rsidR="7926EB35">
        <w:rPr>
          <w:rFonts w:cs="Times New Roman"/>
        </w:rPr>
        <w:t>, including sexual orientation and gender identity</w:t>
      </w:r>
      <w:r w:rsidRPr="2B8EC3F8">
        <w:rPr>
          <w:rFonts w:cs="Times New Roman"/>
        </w:rPr>
        <w:t xml:space="preserve">; and Section 504 of the Rehabilitation Act of 1973, which prohibits discrimination on the basis of disability.  OCR’s implementing regulations for each of these statutes require recipients of </w:t>
      </w:r>
      <w:r w:rsidRPr="2B8EC3F8" w:rsidR="008D72D2">
        <w:rPr>
          <w:rFonts w:cs="Times New Roman"/>
        </w:rPr>
        <w:t>ED’s</w:t>
      </w:r>
      <w:r w:rsidRPr="2B8EC3F8">
        <w:rPr>
          <w:rFonts w:cs="Times New Roman"/>
        </w:rPr>
        <w:t xml:space="preserve"> </w:t>
      </w:r>
      <w:r w:rsidR="001D76C4">
        <w:rPr>
          <w:rFonts w:cs="Times New Roman"/>
        </w:rPr>
        <w:t>f</w:t>
      </w:r>
      <w:r w:rsidRPr="2B8EC3F8">
        <w:rPr>
          <w:rFonts w:cs="Times New Roman"/>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w:t>
      </w:r>
      <w:r w:rsidRPr="2B8EC3F8" w:rsidR="7F8D8199">
        <w:rPr>
          <w:rFonts w:cs="Times New Roman"/>
        </w:rPr>
        <w:t xml:space="preserve">. </w:t>
      </w:r>
      <w:r w:rsidRPr="2B8EC3F8" w:rsidR="7F8D8199">
        <w:rPr>
          <w:rFonts w:cs="Times New Roman"/>
          <w:i/>
          <w:iCs/>
        </w:rPr>
        <w:t>See,</w:t>
      </w:r>
      <w:r w:rsidRPr="2B8EC3F8">
        <w:rPr>
          <w:rFonts w:cs="Times New Roman"/>
        </w:rPr>
        <w:t xml:space="preserve"> 34 C</w:t>
      </w:r>
      <w:r w:rsidRPr="2B8EC3F8" w:rsidR="00DB3ABE">
        <w:rPr>
          <w:rFonts w:cs="Times New Roman"/>
        </w:rPr>
        <w:t>.</w:t>
      </w:r>
      <w:r w:rsidRPr="2B8EC3F8">
        <w:rPr>
          <w:rFonts w:cs="Times New Roman"/>
        </w:rPr>
        <w:t>F</w:t>
      </w:r>
      <w:r w:rsidRPr="2B8EC3F8" w:rsidR="00DB3ABE">
        <w:rPr>
          <w:rFonts w:cs="Times New Roman"/>
        </w:rPr>
        <w:t>.</w:t>
      </w:r>
      <w:r w:rsidRPr="2B8EC3F8">
        <w:rPr>
          <w:rFonts w:cs="Times New Roman"/>
        </w:rPr>
        <w:t>R</w:t>
      </w:r>
      <w:r w:rsidRPr="2B8EC3F8" w:rsidR="00DB3ABE">
        <w:rPr>
          <w:rFonts w:cs="Times New Roman"/>
        </w:rPr>
        <w:t>.</w:t>
      </w:r>
      <w:r w:rsidRPr="2B8EC3F8">
        <w:rPr>
          <w:rFonts w:cs="Times New Roman"/>
        </w:rPr>
        <w:t xml:space="preserve"> </w:t>
      </w:r>
      <w:r w:rsidRPr="2B8EC3F8" w:rsidR="003E642F">
        <w:rPr>
          <w:rFonts w:cs="Times New Roman"/>
        </w:rPr>
        <w:t xml:space="preserve">§ </w:t>
      </w:r>
      <w:r w:rsidRPr="2B8EC3F8">
        <w:rPr>
          <w:rFonts w:cs="Times New Roman"/>
        </w:rPr>
        <w:t>100.6(b)</w:t>
      </w:r>
      <w:r w:rsidRPr="2B8EC3F8" w:rsidR="007644F7">
        <w:rPr>
          <w:rFonts w:cs="Times New Roman"/>
        </w:rPr>
        <w:t xml:space="preserve">, </w:t>
      </w:r>
      <w:r w:rsidRPr="2B8EC3F8">
        <w:rPr>
          <w:rFonts w:cs="Times New Roman"/>
        </w:rPr>
        <w:t>34 C</w:t>
      </w:r>
      <w:r w:rsidRPr="2B8EC3F8" w:rsidR="00DB3ABE">
        <w:rPr>
          <w:rFonts w:cs="Times New Roman"/>
        </w:rPr>
        <w:t>.</w:t>
      </w:r>
      <w:r w:rsidRPr="2B8EC3F8">
        <w:rPr>
          <w:rFonts w:cs="Times New Roman"/>
        </w:rPr>
        <w:t>F</w:t>
      </w:r>
      <w:r w:rsidRPr="2B8EC3F8" w:rsidR="00DB3ABE">
        <w:rPr>
          <w:rFonts w:cs="Times New Roman"/>
        </w:rPr>
        <w:t>.</w:t>
      </w:r>
      <w:r w:rsidRPr="2B8EC3F8">
        <w:rPr>
          <w:rFonts w:cs="Times New Roman"/>
        </w:rPr>
        <w:t>R</w:t>
      </w:r>
      <w:r w:rsidRPr="2B8EC3F8" w:rsidR="00DB3ABE">
        <w:rPr>
          <w:rFonts w:cs="Times New Roman"/>
        </w:rPr>
        <w:t>.</w:t>
      </w:r>
      <w:r w:rsidRPr="2B8EC3F8">
        <w:rPr>
          <w:rFonts w:cs="Times New Roman"/>
        </w:rPr>
        <w:t xml:space="preserve"> </w:t>
      </w:r>
      <w:r w:rsidRPr="2B8EC3F8" w:rsidR="003E642F">
        <w:rPr>
          <w:rFonts w:cs="Times New Roman"/>
        </w:rPr>
        <w:t xml:space="preserve">§ </w:t>
      </w:r>
      <w:r w:rsidRPr="2B8EC3F8">
        <w:rPr>
          <w:rFonts w:cs="Times New Roman"/>
        </w:rPr>
        <w:t>106.</w:t>
      </w:r>
      <w:r w:rsidRPr="00A84BA9">
        <w:rPr>
          <w:rFonts w:cs="Times New Roman"/>
          <w:strike/>
          <w:color w:val="FF0000"/>
        </w:rPr>
        <w:t>7</w:t>
      </w:r>
      <w:r w:rsidRPr="00A84BA9" w:rsidR="00A84BA9">
        <w:rPr>
          <w:rFonts w:cs="Times New Roman"/>
          <w:color w:val="FF0000"/>
          <w:u w:val="single"/>
        </w:rPr>
        <w:t>8</w:t>
      </w:r>
      <w:r w:rsidRPr="2B8EC3F8">
        <w:rPr>
          <w:rFonts w:cs="Times New Roman"/>
        </w:rPr>
        <w:t>1</w:t>
      </w:r>
      <w:r w:rsidRPr="2B8EC3F8" w:rsidR="007644F7">
        <w:rPr>
          <w:rFonts w:cs="Times New Roman"/>
        </w:rPr>
        <w:t xml:space="preserve">, </w:t>
      </w:r>
      <w:r w:rsidRPr="2B8EC3F8">
        <w:rPr>
          <w:rFonts w:cs="Times New Roman"/>
        </w:rPr>
        <w:t>and 34 C</w:t>
      </w:r>
      <w:r w:rsidRPr="2B8EC3F8" w:rsidR="00DB3ABE">
        <w:rPr>
          <w:rFonts w:cs="Times New Roman"/>
        </w:rPr>
        <w:t>.</w:t>
      </w:r>
      <w:r w:rsidRPr="2B8EC3F8">
        <w:rPr>
          <w:rFonts w:cs="Times New Roman"/>
        </w:rPr>
        <w:t>F</w:t>
      </w:r>
      <w:r w:rsidRPr="2B8EC3F8" w:rsidR="00DB3ABE">
        <w:rPr>
          <w:rFonts w:cs="Times New Roman"/>
        </w:rPr>
        <w:t>.</w:t>
      </w:r>
      <w:r w:rsidRPr="2B8EC3F8">
        <w:rPr>
          <w:rFonts w:cs="Times New Roman"/>
        </w:rPr>
        <w:t>R</w:t>
      </w:r>
      <w:r w:rsidRPr="2B8EC3F8" w:rsidR="00DB3ABE">
        <w:rPr>
          <w:rFonts w:cs="Times New Roman"/>
        </w:rPr>
        <w:t>.</w:t>
      </w:r>
      <w:r w:rsidRPr="2B8EC3F8">
        <w:rPr>
          <w:rFonts w:cs="Times New Roman"/>
        </w:rPr>
        <w:t xml:space="preserve"> </w:t>
      </w:r>
      <w:r w:rsidRPr="2B8EC3F8" w:rsidR="003E642F">
        <w:rPr>
          <w:rFonts w:cs="Times New Roman"/>
        </w:rPr>
        <w:t xml:space="preserve">§ </w:t>
      </w:r>
      <w:r w:rsidRPr="2B8EC3F8">
        <w:rPr>
          <w:rFonts w:cs="Times New Roman"/>
        </w:rPr>
        <w:t>104.61.  In addition, pursuant to a delegation by the Attorney General of the United States, OCR shares in the enforcement of Title II of the Americans with Disabilities Act of 1990, which prohibits discrimination based on disability.</w:t>
      </w:r>
      <w:r w:rsidRPr="2B8EC3F8">
        <w:rPr>
          <w:rFonts w:cs="Times New Roman"/>
        </w:rPr>
        <w:t xml:space="preserve">  </w:t>
      </w:r>
      <w:r w:rsidRPr="2B8EC3F8" w:rsidR="006D567A">
        <w:rPr>
          <w:rFonts w:cs="Times New Roman"/>
        </w:rPr>
        <w:t>Any data collection that OCR has determined to be necessary to ascertain or ensure compliance with these laws is mandatory.</w:t>
      </w:r>
    </w:p>
    <w:p w:rsidR="000D0056" w:rsidRPr="006C6039" w:rsidP="002C736E" w14:paraId="1FF50B97" w14:textId="173B65F1">
      <w:pPr>
        <w:spacing w:after="120"/>
        <w:jc w:val="both"/>
        <w:rPr>
          <w:rFonts w:cs="Times New Roman"/>
        </w:rPr>
      </w:pPr>
      <w:r w:rsidRPr="000A1750">
        <w:rPr>
          <w:rFonts w:cs="Times New Roman"/>
          <w:strike/>
          <w:color w:val="FF0000"/>
        </w:rPr>
        <w:t>Additionally</w:t>
      </w:r>
      <w:r w:rsidRPr="000A1750" w:rsidR="60CCED27">
        <w:rPr>
          <w:rFonts w:cs="Times New Roman"/>
          <w:color w:val="FF0000"/>
          <w:u w:val="single"/>
        </w:rPr>
        <w:t>Relatedly</w:t>
      </w:r>
      <w:r w:rsidRPr="559F06EB" w:rsidR="60CCED27">
        <w:rPr>
          <w:rFonts w:cs="Times New Roman"/>
        </w:rPr>
        <w:t xml:space="preserve">, </w:t>
      </w:r>
      <w:r w:rsidRPr="559F06EB" w:rsidR="28EFAF99">
        <w:rPr>
          <w:rFonts w:cs="Times New Roman"/>
        </w:rPr>
        <w:t>Sections</w:t>
      </w:r>
      <w:r w:rsidRPr="2B8EC3F8" w:rsidR="00733180">
        <w:rPr>
          <w:rFonts w:cs="Times New Roman"/>
        </w:rPr>
        <w:t xml:space="preserve"> </w:t>
      </w:r>
      <w:r w:rsidRPr="2B8EC3F8">
        <w:rPr>
          <w:rFonts w:cs="Times New Roman"/>
        </w:rPr>
        <w:t>1111(h)(1)(</w:t>
      </w:r>
      <w:r w:rsidRPr="559F06EB" w:rsidR="0288AB10">
        <w:rPr>
          <w:rFonts w:cs="Times New Roman"/>
        </w:rPr>
        <w:t xml:space="preserve">C)(viii) </w:t>
      </w:r>
      <w:r w:rsidRPr="000A1750" w:rsidR="0288AB10">
        <w:rPr>
          <w:rFonts w:cs="Times New Roman"/>
          <w:color w:val="FF0000"/>
          <w:u w:val="single"/>
        </w:rPr>
        <w:t>and 1111(h)(2)(C</w:t>
      </w:r>
      <w:r w:rsidRPr="000A1750">
        <w:rPr>
          <w:rFonts w:cs="Times New Roman"/>
          <w:color w:val="FF0000"/>
          <w:u w:val="single"/>
        </w:rPr>
        <w:t>)</w:t>
      </w:r>
      <w:r w:rsidRPr="2B8EC3F8">
        <w:rPr>
          <w:rFonts w:cs="Times New Roman"/>
        </w:rPr>
        <w:t xml:space="preserve"> of the Elementary and Secondary Education Act</w:t>
      </w:r>
      <w:r w:rsidRPr="2B8EC3F8" w:rsidR="00733180">
        <w:rPr>
          <w:rFonts w:cs="Times New Roman"/>
        </w:rPr>
        <w:t xml:space="preserve"> (ESEA), as amended in 2015 by </w:t>
      </w:r>
      <w:r w:rsidRPr="2B8EC3F8" w:rsidR="00733180">
        <w:rPr>
          <w:rFonts w:cs="Times New Roman"/>
        </w:rPr>
        <w:t>the</w:t>
      </w:r>
      <w:r w:rsidR="00300669">
        <w:rPr>
          <w:rFonts w:cs="Times New Roman"/>
        </w:rPr>
        <w:t xml:space="preserve"> </w:t>
      </w:r>
      <w:r w:rsidRPr="2B8EC3F8" w:rsidR="00733180">
        <w:rPr>
          <w:rFonts w:cs="Times New Roman"/>
        </w:rPr>
        <w:t>Every</w:t>
      </w:r>
      <w:r w:rsidRPr="2B8EC3F8" w:rsidR="00733180">
        <w:rPr>
          <w:rFonts w:cs="Times New Roman"/>
        </w:rPr>
        <w:t xml:space="preserve"> Student Succeeds Act, </w:t>
      </w:r>
      <w:r w:rsidRPr="2B8EC3F8">
        <w:rPr>
          <w:rFonts w:cs="Times New Roman"/>
        </w:rPr>
        <w:t xml:space="preserve">requires state educational agencies (SEAs) and LEAs that receive Title I funds </w:t>
      </w:r>
      <w:r w:rsidRPr="2B8EC3F8" w:rsidR="021A56F3">
        <w:rPr>
          <w:rFonts w:cs="Times New Roman"/>
        </w:rPr>
        <w:t xml:space="preserve">under </w:t>
      </w:r>
      <w:r w:rsidR="00311974">
        <w:rPr>
          <w:rFonts w:cs="Times New Roman"/>
        </w:rPr>
        <w:t xml:space="preserve">the </w:t>
      </w:r>
      <w:r w:rsidRPr="00073577" w:rsidR="6CFBB8AD">
        <w:rPr>
          <w:rFonts w:cs="Times New Roman"/>
        </w:rPr>
        <w:t>ES</w:t>
      </w:r>
      <w:r w:rsidR="001C46AA">
        <w:rPr>
          <w:rFonts w:cs="Times New Roman"/>
        </w:rPr>
        <w:t>E</w:t>
      </w:r>
      <w:r w:rsidRPr="00073577" w:rsidR="6CFBB8AD">
        <w:rPr>
          <w:rFonts w:cs="Times New Roman"/>
        </w:rPr>
        <w:t>A</w:t>
      </w:r>
      <w:r w:rsidRPr="2B8EC3F8">
        <w:rPr>
          <w:rFonts w:cs="Times New Roman"/>
        </w:rPr>
        <w:t xml:space="preserve"> to include in their state and local report cards</w:t>
      </w:r>
      <w:r w:rsidRPr="2B8EC3F8" w:rsidR="6555176E">
        <w:rPr>
          <w:rFonts w:cs="Times New Roman"/>
        </w:rPr>
        <w:t xml:space="preserve"> certain CRDC data.  This obligation became effective </w:t>
      </w:r>
      <w:r w:rsidRPr="2B8EC3F8">
        <w:rPr>
          <w:rFonts w:cs="Times New Roman"/>
        </w:rPr>
        <w:t xml:space="preserve">on </w:t>
      </w:r>
      <w:r w:rsidRPr="2B8EC3F8" w:rsidR="004C0E78">
        <w:rPr>
          <w:rFonts w:cs="Times New Roman"/>
        </w:rPr>
        <w:t xml:space="preserve">December 31, </w:t>
      </w:r>
      <w:r w:rsidRPr="2B8EC3F8" w:rsidR="004C0E78">
        <w:rPr>
          <w:rFonts w:cs="Times New Roman"/>
        </w:rPr>
        <w:t>2018</w:t>
      </w:r>
      <w:r w:rsidRPr="2B8EC3F8" w:rsidR="004C0E78">
        <w:rPr>
          <w:rFonts w:cs="Times New Roman"/>
        </w:rPr>
        <w:t xml:space="preserve"> for the 2017–</w:t>
      </w:r>
      <w:r w:rsidRPr="2B8EC3F8">
        <w:rPr>
          <w:rFonts w:cs="Times New Roman"/>
        </w:rPr>
        <w:t>18 school year</w:t>
      </w:r>
      <w:r w:rsidRPr="2B8EC3F8" w:rsidR="006C6039">
        <w:rPr>
          <w:rFonts w:cs="Times New Roman"/>
        </w:rPr>
        <w:t xml:space="preserve">. </w:t>
      </w:r>
      <w:r w:rsidRPr="2B8EC3F8" w:rsidR="003E4F2C">
        <w:rPr>
          <w:rFonts w:cs="Times New Roman"/>
        </w:rPr>
        <w:t xml:space="preserve"> </w:t>
      </w:r>
      <w:r w:rsidRPr="2B8EC3F8">
        <w:rPr>
          <w:rFonts w:cs="Times New Roman"/>
        </w:rPr>
        <w:t xml:space="preserve">Specifically, </w:t>
      </w:r>
      <w:r w:rsidRPr="2B8EC3F8" w:rsidR="002550EE">
        <w:rPr>
          <w:rFonts w:cs="Times New Roman"/>
        </w:rPr>
        <w:t xml:space="preserve">when collected by the CRDC, </w:t>
      </w:r>
      <w:r w:rsidRPr="2B8EC3F8">
        <w:rPr>
          <w:rFonts w:cs="Times New Roman"/>
        </w:rPr>
        <w:t xml:space="preserve">the ESEA requires that </w:t>
      </w:r>
      <w:r w:rsidRPr="4D802AB6" w:rsidR="2160F248">
        <w:rPr>
          <w:rFonts w:cs="Times New Roman"/>
        </w:rPr>
        <w:t>the</w:t>
      </w:r>
      <w:r w:rsidRPr="2B8EC3F8">
        <w:rPr>
          <w:rFonts w:cs="Times New Roman"/>
        </w:rPr>
        <w:t xml:space="preserve"> report cards include information on measures of school quality, climate, and safety, </w:t>
      </w:r>
      <w:r w:rsidRPr="2B8EC3F8" w:rsidR="002550EE">
        <w:rPr>
          <w:rFonts w:cs="Times New Roman"/>
        </w:rPr>
        <w:t xml:space="preserve">such as </w:t>
      </w:r>
      <w:r w:rsidRPr="2B8EC3F8">
        <w:rPr>
          <w:rFonts w:cs="Times New Roman"/>
        </w:rPr>
        <w:t xml:space="preserve">information </w:t>
      </w:r>
      <w:r w:rsidRPr="2B8EC3F8" w:rsidR="00491A22">
        <w:rPr>
          <w:rFonts w:cs="Times New Roman"/>
        </w:rPr>
        <w:t xml:space="preserve">on </w:t>
      </w:r>
      <w:r w:rsidRPr="2B8EC3F8">
        <w:rPr>
          <w:rFonts w:cs="Times New Roman"/>
        </w:rPr>
        <w:t>the following:</w:t>
      </w:r>
    </w:p>
    <w:p w:rsidR="000D0056" w:rsidRPr="00AC715D" w:rsidP="00A052FA" w14:paraId="1FF50B98" w14:textId="77777777">
      <w:pPr>
        <w:numPr>
          <w:ilvl w:val="0"/>
          <w:numId w:val="7"/>
        </w:numPr>
        <w:spacing w:after="120"/>
        <w:jc w:val="both"/>
        <w:rPr>
          <w:rFonts w:cs="Times New Roman"/>
          <w:szCs w:val="24"/>
        </w:rPr>
      </w:pPr>
      <w:r w:rsidRPr="00AC715D">
        <w:rPr>
          <w:rFonts w:cs="Times New Roman"/>
          <w:szCs w:val="24"/>
        </w:rPr>
        <w:t xml:space="preserve">In-school </w:t>
      </w:r>
      <w:r w:rsidRPr="00AC715D">
        <w:rPr>
          <w:rFonts w:cs="Times New Roman"/>
          <w:szCs w:val="24"/>
        </w:rPr>
        <w:t>suspensions;</w:t>
      </w:r>
      <w:r w:rsidRPr="00AC715D">
        <w:rPr>
          <w:rFonts w:cs="Times New Roman"/>
          <w:szCs w:val="24"/>
        </w:rPr>
        <w:t xml:space="preserve"> </w:t>
      </w:r>
    </w:p>
    <w:p w:rsidR="000D0056" w:rsidRPr="00AC715D" w:rsidP="00A052FA" w14:paraId="1FF50B99" w14:textId="77777777">
      <w:pPr>
        <w:numPr>
          <w:ilvl w:val="0"/>
          <w:numId w:val="7"/>
        </w:numPr>
        <w:spacing w:after="120"/>
        <w:jc w:val="both"/>
        <w:rPr>
          <w:rFonts w:cs="Times New Roman"/>
          <w:szCs w:val="24"/>
        </w:rPr>
      </w:pPr>
      <w:r w:rsidRPr="00AC715D">
        <w:rPr>
          <w:rFonts w:cs="Times New Roman"/>
          <w:szCs w:val="24"/>
        </w:rPr>
        <w:t xml:space="preserve">Out-of-school </w:t>
      </w:r>
      <w:r w:rsidRPr="00AC715D">
        <w:rPr>
          <w:rFonts w:cs="Times New Roman"/>
          <w:szCs w:val="24"/>
        </w:rPr>
        <w:t>suspensions;</w:t>
      </w:r>
    </w:p>
    <w:p w:rsidR="000D0056" w:rsidRPr="00AC715D" w:rsidP="00A052FA" w14:paraId="1FF50B9A" w14:textId="77777777">
      <w:pPr>
        <w:numPr>
          <w:ilvl w:val="0"/>
          <w:numId w:val="7"/>
        </w:numPr>
        <w:spacing w:after="120"/>
        <w:jc w:val="both"/>
        <w:rPr>
          <w:rFonts w:cs="Times New Roman"/>
          <w:szCs w:val="24"/>
        </w:rPr>
      </w:pPr>
      <w:r w:rsidRPr="00AC715D">
        <w:rPr>
          <w:rFonts w:cs="Times New Roman"/>
          <w:szCs w:val="24"/>
        </w:rPr>
        <w:t>Expulsions;</w:t>
      </w:r>
    </w:p>
    <w:p w:rsidR="000D0056" w:rsidRPr="00AC715D" w:rsidP="00A052FA" w14:paraId="1FF50B9B" w14:textId="77777777">
      <w:pPr>
        <w:numPr>
          <w:ilvl w:val="0"/>
          <w:numId w:val="7"/>
        </w:numPr>
        <w:spacing w:after="120"/>
        <w:jc w:val="both"/>
        <w:rPr>
          <w:rFonts w:cs="Times New Roman"/>
          <w:szCs w:val="24"/>
        </w:rPr>
      </w:pPr>
      <w:r w:rsidRPr="00AC715D">
        <w:rPr>
          <w:rFonts w:cs="Times New Roman"/>
          <w:szCs w:val="24"/>
        </w:rPr>
        <w:t xml:space="preserve">School-related </w:t>
      </w:r>
      <w:r w:rsidRPr="00AC715D">
        <w:rPr>
          <w:rFonts w:cs="Times New Roman"/>
          <w:szCs w:val="24"/>
        </w:rPr>
        <w:t>arrests;</w:t>
      </w:r>
      <w:r w:rsidRPr="00AC715D">
        <w:rPr>
          <w:rFonts w:cs="Times New Roman"/>
          <w:szCs w:val="24"/>
        </w:rPr>
        <w:t xml:space="preserve"> </w:t>
      </w:r>
    </w:p>
    <w:p w:rsidR="000D0056" w:rsidRPr="00AC715D" w:rsidP="00A052FA" w14:paraId="1FF50B9C" w14:textId="77777777">
      <w:pPr>
        <w:numPr>
          <w:ilvl w:val="0"/>
          <w:numId w:val="7"/>
        </w:numPr>
        <w:spacing w:after="120"/>
        <w:jc w:val="both"/>
        <w:rPr>
          <w:rFonts w:cs="Times New Roman"/>
          <w:szCs w:val="24"/>
        </w:rPr>
      </w:pPr>
      <w:r w:rsidRPr="00AC715D">
        <w:rPr>
          <w:rFonts w:cs="Times New Roman"/>
          <w:szCs w:val="24"/>
        </w:rPr>
        <w:t xml:space="preserve">Referrals to law </w:t>
      </w:r>
      <w:r w:rsidRPr="00AC715D">
        <w:rPr>
          <w:rFonts w:cs="Times New Roman"/>
          <w:szCs w:val="24"/>
        </w:rPr>
        <w:t>enforcement;</w:t>
      </w:r>
    </w:p>
    <w:p w:rsidR="000D0056" w:rsidRPr="00AC715D" w:rsidP="00A052FA" w14:paraId="1FF50B9D" w14:textId="77777777">
      <w:pPr>
        <w:numPr>
          <w:ilvl w:val="0"/>
          <w:numId w:val="7"/>
        </w:numPr>
        <w:spacing w:after="120"/>
        <w:jc w:val="both"/>
        <w:rPr>
          <w:rFonts w:cs="Times New Roman"/>
          <w:szCs w:val="24"/>
        </w:rPr>
      </w:pPr>
      <w:r w:rsidRPr="00AC715D">
        <w:rPr>
          <w:rFonts w:cs="Times New Roman"/>
          <w:szCs w:val="24"/>
        </w:rPr>
        <w:t xml:space="preserve">Chronic absenteeism, including both excused and unexcused absences; and </w:t>
      </w:r>
    </w:p>
    <w:p w:rsidR="000D0056" w:rsidRPr="00AC715D" w:rsidP="00A052FA" w14:paraId="1FF50B9E" w14:textId="157D49CE">
      <w:pPr>
        <w:numPr>
          <w:ilvl w:val="0"/>
          <w:numId w:val="7"/>
        </w:numPr>
        <w:spacing w:after="120"/>
        <w:jc w:val="both"/>
        <w:rPr>
          <w:rFonts w:cs="Times New Roman"/>
          <w:szCs w:val="24"/>
        </w:rPr>
      </w:pPr>
      <w:r w:rsidRPr="00AC715D">
        <w:rPr>
          <w:rFonts w:cs="Times New Roman"/>
          <w:szCs w:val="24"/>
        </w:rPr>
        <w:t xml:space="preserve">Incidents of violence, including </w:t>
      </w:r>
      <w:r w:rsidRPr="00AC715D" w:rsidR="00D31F73">
        <w:rPr>
          <w:rFonts w:cs="Times New Roman"/>
          <w:szCs w:val="24"/>
        </w:rPr>
        <w:t xml:space="preserve">harassment </w:t>
      </w:r>
      <w:r w:rsidR="00D31F73">
        <w:rPr>
          <w:rFonts w:cs="Times New Roman"/>
          <w:szCs w:val="24"/>
        </w:rPr>
        <w:t xml:space="preserve">or </w:t>
      </w:r>
      <w:r w:rsidRPr="00AC715D">
        <w:rPr>
          <w:rFonts w:cs="Times New Roman"/>
          <w:szCs w:val="24"/>
        </w:rPr>
        <w:t>bullying</w:t>
      </w:r>
      <w:r w:rsidR="00DB3ABE">
        <w:rPr>
          <w:rFonts w:cs="Times New Roman"/>
          <w:szCs w:val="24"/>
        </w:rPr>
        <w:t>.</w:t>
      </w:r>
    </w:p>
    <w:p w:rsidR="000D0056" w:rsidRPr="00973044" w:rsidP="559F06EB" w14:paraId="29E564DD" w14:textId="2A52CAAE">
      <w:pPr>
        <w:spacing w:after="120"/>
        <w:jc w:val="both"/>
        <w:rPr>
          <w:rFonts w:eastAsia="MS Gothic" w:cs="Times New Roman"/>
          <w:szCs w:val="24"/>
        </w:rPr>
      </w:pPr>
      <w:r w:rsidRPr="2B8EC3F8">
        <w:rPr>
          <w:rFonts w:cs="Times New Roman"/>
        </w:rPr>
        <w:t>Also</w:t>
      </w:r>
      <w:r w:rsidRPr="559F06EB" w:rsidR="6A0A3D5A">
        <w:rPr>
          <w:rFonts w:cs="Times New Roman"/>
        </w:rPr>
        <w:t>,</w:t>
      </w:r>
      <w:r w:rsidRPr="2B8EC3F8">
        <w:rPr>
          <w:rFonts w:cs="Times New Roman"/>
        </w:rPr>
        <w:t xml:space="preserve"> </w:t>
      </w:r>
      <w:r w:rsidRPr="1C1B8CB4" w:rsidR="20DD9A40">
        <w:rPr>
          <w:rFonts w:cs="Times New Roman"/>
        </w:rPr>
        <w:t>the</w:t>
      </w:r>
      <w:r w:rsidRPr="2B8EC3F8">
        <w:rPr>
          <w:rFonts w:cs="Times New Roman"/>
        </w:rPr>
        <w:t xml:space="preserve"> report cards must include the number and percentage of students enrolled in preschool programs and accelerated coursework to earn postsecondary credit while still in high school for all students and each student subgroup.  </w:t>
      </w:r>
      <w:r w:rsidR="00680FFC">
        <w:rPr>
          <w:rFonts w:cs="Times New Roman"/>
        </w:rPr>
        <w:t xml:space="preserve">OCR has historically collected these data through the CRDC.  </w:t>
      </w:r>
      <w:r w:rsidRPr="2B8EC3F8" w:rsidR="7FB275B4">
        <w:rPr>
          <w:rFonts w:cs="Times New Roman"/>
        </w:rPr>
        <w:t>This</w:t>
      </w:r>
      <w:r w:rsidRPr="2B8EC3F8">
        <w:rPr>
          <w:rFonts w:cs="Times New Roman"/>
        </w:rPr>
        <w:t xml:space="preserve"> </w:t>
      </w:r>
      <w:r w:rsidRPr="2B8EC3F8" w:rsidR="00733180">
        <w:rPr>
          <w:rFonts w:cs="Times New Roman"/>
        </w:rPr>
        <w:t>i</w:t>
      </w:r>
      <w:r w:rsidRPr="2B8EC3F8">
        <w:rPr>
          <w:rFonts w:cs="Times New Roman"/>
        </w:rPr>
        <w:t xml:space="preserve">nformation must be reported at the </w:t>
      </w:r>
      <w:r w:rsidRPr="4076EB10" w:rsidR="1A5A2713">
        <w:rPr>
          <w:rFonts w:cs="Times New Roman"/>
        </w:rPr>
        <w:t>S</w:t>
      </w:r>
      <w:r w:rsidRPr="4076EB10" w:rsidR="5FE16949">
        <w:rPr>
          <w:rFonts w:cs="Times New Roman"/>
        </w:rPr>
        <w:t>EA</w:t>
      </w:r>
      <w:r w:rsidRPr="2B8EC3F8">
        <w:rPr>
          <w:rFonts w:cs="Times New Roman"/>
        </w:rPr>
        <w:t xml:space="preserve">, LEA, and school levels.  </w:t>
      </w:r>
    </w:p>
    <w:p w:rsidR="004844B2" w:rsidRPr="00973044" w:rsidP="00504D7A" w14:paraId="1FF50BA0" w14:textId="617E819D">
      <w:pPr>
        <w:spacing w:after="120"/>
        <w:jc w:val="both"/>
        <w:rPr>
          <w:rFonts w:cs="Times New Roman"/>
        </w:rPr>
      </w:pPr>
      <w:r w:rsidRPr="2B8EC3F8">
        <w:rPr>
          <w:rFonts w:cs="Times New Roman"/>
        </w:rPr>
        <w:t xml:space="preserve">OCR also works with </w:t>
      </w:r>
      <w:r w:rsidRPr="2B8EC3F8" w:rsidR="008D72D2">
        <w:rPr>
          <w:rFonts w:cs="Times New Roman"/>
        </w:rPr>
        <w:t xml:space="preserve">ED </w:t>
      </w:r>
      <w:r w:rsidRPr="2B8EC3F8">
        <w:rPr>
          <w:rFonts w:cs="Times New Roman"/>
        </w:rPr>
        <w:t>offices to help them eff</w:t>
      </w:r>
      <w:r w:rsidRPr="2B8EC3F8" w:rsidR="00FD5EB6">
        <w:rPr>
          <w:rFonts w:cs="Times New Roman"/>
        </w:rPr>
        <w:t xml:space="preserve">ectively carry out programs of </w:t>
      </w:r>
      <w:r w:rsidR="001D76C4">
        <w:rPr>
          <w:rFonts w:cs="Times New Roman"/>
        </w:rPr>
        <w:t>f</w:t>
      </w:r>
      <w:r w:rsidRPr="2B8EC3F8">
        <w:rPr>
          <w:rFonts w:cs="Times New Roman"/>
        </w:rPr>
        <w:t xml:space="preserve">ederal financial assistance that the Secretary of Education is responsible for administering.  </w:t>
      </w:r>
      <w:r w:rsidRPr="2B8EC3F8">
        <w:rPr>
          <w:rFonts w:cs="Times New Roman"/>
          <w:i/>
          <w:iCs/>
        </w:rPr>
        <w:t>See</w:t>
      </w:r>
      <w:r w:rsidRPr="2B8EC3F8">
        <w:rPr>
          <w:rFonts w:cs="Times New Roman"/>
        </w:rPr>
        <w:t xml:space="preserve"> </w:t>
      </w:r>
      <w:r w:rsidRPr="2B8EC3F8">
        <w:rPr>
          <w:rFonts w:cs="Times New Roman"/>
          <w:i/>
          <w:iCs/>
        </w:rPr>
        <w:t>generally</w:t>
      </w:r>
      <w:r w:rsidRPr="2B8EC3F8">
        <w:rPr>
          <w:rFonts w:cs="Times New Roman"/>
        </w:rPr>
        <w:t>, Sections 201, 202(g), 411(a), and 412 of the Department of Education Organization Act (20 U.S.C. §§ 3411,</w:t>
      </w:r>
      <w:r w:rsidRPr="2B8EC3F8" w:rsidR="009C2EC2">
        <w:rPr>
          <w:rFonts w:cs="Times New Roman"/>
        </w:rPr>
        <w:t xml:space="preserve"> </w:t>
      </w:r>
      <w:r w:rsidRPr="2B8EC3F8">
        <w:rPr>
          <w:rFonts w:cs="Times New Roman"/>
        </w:rPr>
        <w:t xml:space="preserve">3412(g), 3471(a), </w:t>
      </w:r>
      <w:r w:rsidRPr="2B8EC3F8" w:rsidR="00B00F8C">
        <w:rPr>
          <w:rFonts w:cs="Times New Roman"/>
        </w:rPr>
        <w:t xml:space="preserve">and </w:t>
      </w:r>
      <w:r w:rsidRPr="2B8EC3F8" w:rsidR="00086E0C">
        <w:rPr>
          <w:rFonts w:cs="Times New Roman"/>
        </w:rPr>
        <w:t>3</w:t>
      </w:r>
      <w:r w:rsidRPr="2B8EC3F8">
        <w:rPr>
          <w:rFonts w:cs="Times New Roman"/>
        </w:rPr>
        <w:t xml:space="preserve">472). </w:t>
      </w:r>
      <w:r w:rsidRPr="2B8EC3F8" w:rsidR="005D6118">
        <w:rPr>
          <w:rFonts w:cs="Times New Roman"/>
        </w:rPr>
        <w:t xml:space="preserve"> </w:t>
      </w:r>
      <w:r w:rsidRPr="559F06EB" w:rsidR="1BCA75A4">
        <w:rPr>
          <w:rFonts w:cs="Times New Roman"/>
        </w:rPr>
        <w:t>For example</w:t>
      </w:r>
      <w:r w:rsidRPr="2B8EC3F8" w:rsidR="00A03440">
        <w:rPr>
          <w:rFonts w:cs="Times New Roman"/>
        </w:rPr>
        <w:t xml:space="preserve">, </w:t>
      </w:r>
      <w:r w:rsidRPr="2B8EC3F8">
        <w:rPr>
          <w:rFonts w:cs="Times New Roman"/>
        </w:rPr>
        <w:t xml:space="preserve">OCR works with </w:t>
      </w:r>
      <w:r w:rsidRPr="2B8EC3F8" w:rsidR="008D72D2">
        <w:rPr>
          <w:rFonts w:cs="Times New Roman"/>
        </w:rPr>
        <w:t>ED</w:t>
      </w:r>
      <w:r w:rsidRPr="2B8EC3F8">
        <w:rPr>
          <w:rFonts w:cs="Times New Roman"/>
        </w:rPr>
        <w:t>’s Office of Elementary and Secondary Education</w:t>
      </w:r>
      <w:r w:rsidRPr="2B8EC3F8" w:rsidR="006F48BE">
        <w:rPr>
          <w:rFonts w:cs="Times New Roman"/>
        </w:rPr>
        <w:t xml:space="preserve"> (OESE)</w:t>
      </w:r>
      <w:r w:rsidRPr="2B8EC3F8">
        <w:rPr>
          <w:rFonts w:cs="Times New Roman"/>
        </w:rPr>
        <w:t xml:space="preserve">, which is responsible for administering the </w:t>
      </w:r>
      <w:r w:rsidRPr="2B8EC3F8" w:rsidR="00A03440">
        <w:rPr>
          <w:rFonts w:cs="Times New Roman"/>
        </w:rPr>
        <w:t xml:space="preserve">provisions of the </w:t>
      </w:r>
      <w:r w:rsidRPr="2B8EC3F8" w:rsidR="00C1780C">
        <w:rPr>
          <w:rFonts w:cs="Times New Roman"/>
        </w:rPr>
        <w:t>ESEA</w:t>
      </w:r>
      <w:r w:rsidRPr="2B8EC3F8">
        <w:rPr>
          <w:rFonts w:cs="Times New Roman"/>
        </w:rPr>
        <w:t>.    In addition, Section 9534 of the ESEA (20 U.S.C. § 7914</w:t>
      </w:r>
      <w:r w:rsidR="006B48D3">
        <w:t>)</w:t>
      </w:r>
      <w:r w:rsidRPr="2B8EC3F8">
        <w:rPr>
          <w:rFonts w:cs="Times New Roman"/>
        </w:rPr>
        <w:t xml:space="preserve"> prohibits discrimination in funded programs </w:t>
      </w:r>
      <w:r w:rsidRPr="2B8EC3F8">
        <w:rPr>
          <w:rFonts w:cs="Times New Roman"/>
        </w:rPr>
        <w:t>on the basis of</w:t>
      </w:r>
      <w:r w:rsidRPr="2B8EC3F8">
        <w:rPr>
          <w:rFonts w:cs="Times New Roman"/>
        </w:rPr>
        <w:t xml:space="preserve"> race, color, religion, sex (except as otherwise permitted under Title IX), national origin, or disability</w:t>
      </w:r>
      <w:r w:rsidRPr="2B8EC3F8" w:rsidR="00FE46ED">
        <w:rPr>
          <w:rFonts w:cs="Times New Roman"/>
        </w:rPr>
        <w:t>.</w:t>
      </w:r>
      <w:r w:rsidRPr="2B8EC3F8" w:rsidR="00FF07CD">
        <w:rPr>
          <w:rFonts w:cs="Times New Roman"/>
        </w:rPr>
        <w:t xml:space="preserve">  </w:t>
      </w:r>
    </w:p>
    <w:p w:rsidR="00646F30" w:rsidP="00DC07AC" w14:paraId="70D8D8D8" w14:textId="1EF30D97">
      <w:pPr>
        <w:spacing w:after="120"/>
        <w:jc w:val="both"/>
        <w:rPr>
          <w:rFonts w:cs="Times New Roman"/>
        </w:rPr>
      </w:pPr>
      <w:r w:rsidRPr="7EC3A92A">
        <w:rPr>
          <w:rFonts w:cs="Times New Roman"/>
        </w:rPr>
        <w:t xml:space="preserve">OCR has examined the use of data collected for the </w:t>
      </w:r>
      <w:r w:rsidRPr="7EC3A92A" w:rsidR="003E4F2C">
        <w:rPr>
          <w:rFonts w:cs="Times New Roman"/>
        </w:rPr>
        <w:t xml:space="preserve">2017–18 </w:t>
      </w:r>
      <w:r w:rsidRPr="7EC3A92A">
        <w:rPr>
          <w:rFonts w:cs="Times New Roman"/>
        </w:rPr>
        <w:t>CRDC</w:t>
      </w:r>
      <w:r w:rsidRPr="7EC3A92A" w:rsidR="00A03440">
        <w:rPr>
          <w:rFonts w:cs="Times New Roman"/>
        </w:rPr>
        <w:t xml:space="preserve"> collection,</w:t>
      </w:r>
      <w:r w:rsidRPr="7EC3A92A" w:rsidR="00444727">
        <w:rPr>
          <w:rFonts w:cs="Times New Roman"/>
        </w:rPr>
        <w:t xml:space="preserve"> and has considered </w:t>
      </w:r>
      <w:r w:rsidRPr="2B8EC3F8" w:rsidR="5A98A18C">
        <w:rPr>
          <w:rFonts w:cs="Times New Roman"/>
        </w:rPr>
        <w:t xml:space="preserve">feedback </w:t>
      </w:r>
      <w:r w:rsidRPr="7EC3A92A" w:rsidR="00444727">
        <w:rPr>
          <w:rFonts w:cs="Times New Roman"/>
        </w:rPr>
        <w:t>from other ED offices</w:t>
      </w:r>
      <w:r w:rsidRPr="7EC3A92A" w:rsidR="73FDC26D">
        <w:rPr>
          <w:rFonts w:cs="Times New Roman"/>
        </w:rPr>
        <w:t>,</w:t>
      </w:r>
      <w:r w:rsidR="005579AA">
        <w:rPr>
          <w:rFonts w:cs="Times New Roman"/>
        </w:rPr>
        <w:t xml:space="preserve"> </w:t>
      </w:r>
      <w:r w:rsidRPr="2B8EC3F8" w:rsidR="109DBC81">
        <w:rPr>
          <w:rFonts w:cs="Times New Roman"/>
        </w:rPr>
        <w:t>school administrators, teachers</w:t>
      </w:r>
      <w:r w:rsidR="009C5F10">
        <w:rPr>
          <w:rFonts w:cs="Times New Roman"/>
        </w:rPr>
        <w:t>,</w:t>
      </w:r>
      <w:r w:rsidRPr="2B8EC3F8" w:rsidR="109DBC81">
        <w:rPr>
          <w:rFonts w:cs="Times New Roman"/>
        </w:rPr>
        <w:t xml:space="preserve"> and nonprofit education </w:t>
      </w:r>
      <w:r w:rsidRPr="7EC3A92A" w:rsidR="00197941">
        <w:rPr>
          <w:rFonts w:cs="Times New Roman"/>
        </w:rPr>
        <w:t xml:space="preserve">advocacy organizations, </w:t>
      </w:r>
      <w:r w:rsidRPr="7EC3A92A">
        <w:rPr>
          <w:rFonts w:cs="Times New Roman"/>
        </w:rPr>
        <w:t xml:space="preserve">in preparing this </w:t>
      </w:r>
      <w:r w:rsidRPr="7EC3A92A" w:rsidR="006B48D3">
        <w:rPr>
          <w:rFonts w:cs="Times New Roman"/>
        </w:rPr>
        <w:t>proposa</w:t>
      </w:r>
      <w:r w:rsidRPr="7EC3A92A" w:rsidR="000E0968">
        <w:rPr>
          <w:rFonts w:cs="Times New Roman"/>
        </w:rPr>
        <w:t>l for changes for</w:t>
      </w:r>
      <w:r w:rsidRPr="7EC3A92A" w:rsidR="006B48D3">
        <w:rPr>
          <w:rFonts w:cs="Times New Roman"/>
        </w:rPr>
        <w:t xml:space="preserve"> the </w:t>
      </w:r>
      <w:r w:rsidRPr="7EC3A92A" w:rsidR="00083C44">
        <w:rPr>
          <w:rFonts w:cs="Times New Roman"/>
        </w:rPr>
        <w:t>202</w:t>
      </w:r>
      <w:r w:rsidRPr="7EC3A92A" w:rsidR="00065238">
        <w:rPr>
          <w:rFonts w:cs="Times New Roman"/>
        </w:rPr>
        <w:t>1</w:t>
      </w:r>
      <w:r w:rsidRPr="7EC3A92A" w:rsidR="00083C44">
        <w:rPr>
          <w:rFonts w:cs="Times New Roman"/>
        </w:rPr>
        <w:t>−2</w:t>
      </w:r>
      <w:r w:rsidRPr="7EC3A92A" w:rsidR="00065238">
        <w:rPr>
          <w:rFonts w:cs="Times New Roman"/>
        </w:rPr>
        <w:t>2</w:t>
      </w:r>
      <w:r w:rsidRPr="7EC3A92A">
        <w:rPr>
          <w:rFonts w:cs="Times New Roman"/>
        </w:rPr>
        <w:t xml:space="preserve"> </w:t>
      </w:r>
      <w:r w:rsidRPr="000D1CDF" w:rsidR="00B772D5">
        <w:rPr>
          <w:rFonts w:cs="Times New Roman"/>
          <w:color w:val="FF0000"/>
          <w:u w:val="single"/>
        </w:rPr>
        <w:t>and 2023−24</w:t>
      </w:r>
      <w:r w:rsidRPr="2B8EC3F8" w:rsidR="00B772D5">
        <w:rPr>
          <w:rFonts w:cs="Times New Roman"/>
        </w:rPr>
        <w:t xml:space="preserve"> </w:t>
      </w:r>
      <w:r w:rsidRPr="7EC3A92A">
        <w:rPr>
          <w:rFonts w:cs="Times New Roman"/>
        </w:rPr>
        <w:t>CRDC</w:t>
      </w:r>
      <w:r w:rsidRPr="00B772D5" w:rsidR="00B772D5">
        <w:rPr>
          <w:rFonts w:cs="Times New Roman"/>
          <w:color w:val="FF0000"/>
          <w:u w:val="single"/>
        </w:rPr>
        <w:t>s</w:t>
      </w:r>
      <w:r w:rsidRPr="7EC3A92A">
        <w:rPr>
          <w:rFonts w:cs="Times New Roman"/>
        </w:rPr>
        <w:t xml:space="preserve">. </w:t>
      </w:r>
      <w:r w:rsidR="00BC2453">
        <w:rPr>
          <w:rFonts w:cs="Times New Roman"/>
        </w:rPr>
        <w:t xml:space="preserve"> </w:t>
      </w:r>
      <w:r w:rsidRPr="7EC3A92A" w:rsidR="005146FE">
        <w:rPr>
          <w:rFonts w:cs="Times New Roman"/>
        </w:rPr>
        <w:t>A summary of the propose</w:t>
      </w:r>
      <w:r w:rsidRPr="7EC3A92A" w:rsidR="00BB4E37">
        <w:rPr>
          <w:rFonts w:cs="Times New Roman"/>
        </w:rPr>
        <w:t>d</w:t>
      </w:r>
      <w:r w:rsidRPr="7EC3A92A" w:rsidR="005146FE">
        <w:rPr>
          <w:rFonts w:cs="Times New Roman"/>
        </w:rPr>
        <w:t xml:space="preserve"> changes </w:t>
      </w:r>
      <w:r w:rsidRPr="2B8EC3F8" w:rsidR="7D2733D6">
        <w:rPr>
          <w:rFonts w:cs="Times New Roman"/>
        </w:rPr>
        <w:t>is</w:t>
      </w:r>
      <w:r w:rsidRPr="5ED1F918" w:rsidR="005146FE">
        <w:rPr>
          <w:rFonts w:cs="Times New Roman"/>
        </w:rPr>
        <w:t xml:space="preserve"> </w:t>
      </w:r>
      <w:r w:rsidRPr="7EC3A92A" w:rsidR="005146FE">
        <w:rPr>
          <w:rFonts w:cs="Times New Roman"/>
        </w:rPr>
        <w:t>below.</w:t>
      </w:r>
    </w:p>
    <w:p w:rsidR="00B3033C" w:rsidRPr="00743932" w:rsidP="00A052FA" w14:paraId="4204B191" w14:textId="7401C8CF">
      <w:pPr>
        <w:pStyle w:val="ListParagraph"/>
        <w:numPr>
          <w:ilvl w:val="0"/>
          <w:numId w:val="10"/>
        </w:numPr>
        <w:ind w:left="360"/>
        <w:jc w:val="both"/>
        <w:rPr>
          <w:rFonts w:eastAsia="Times New Roman"/>
          <w:bCs/>
        </w:rPr>
      </w:pPr>
      <w:r w:rsidRPr="009C5F10">
        <w:rPr>
          <w:rFonts w:eastAsia="Times New Roman"/>
          <w:bCs/>
        </w:rPr>
        <w:t>Restoration of Key Data Elements</w:t>
      </w:r>
    </w:p>
    <w:p w:rsidR="00477E25" w:rsidRPr="00477E25" w:rsidP="00A910EB" w14:paraId="612D2521" w14:textId="7A109C81">
      <w:pPr>
        <w:spacing w:after="120"/>
        <w:jc w:val="both"/>
        <w:rPr>
          <w:rFonts w:eastAsia="Times New Roman"/>
        </w:rPr>
      </w:pPr>
      <w:r w:rsidRPr="559F06EB">
        <w:rPr>
          <w:rFonts w:eastAsia="Times New Roman" w:cs="Times New Roman"/>
        </w:rPr>
        <w:t xml:space="preserve">OCR proposes to restore </w:t>
      </w:r>
      <w:r w:rsidRPr="00477E25">
        <w:rPr>
          <w:rFonts w:eastAsia="Times New Roman"/>
        </w:rPr>
        <w:t>certain data elements removed by the previous administration that have long been valued for their illumination of</w:t>
      </w:r>
      <w:r w:rsidR="00300669">
        <w:rPr>
          <w:rFonts w:eastAsia="Times New Roman"/>
        </w:rPr>
        <w:t xml:space="preserve"> </w:t>
      </w:r>
      <w:r w:rsidRPr="001D0031" w:rsidR="00300669">
        <w:rPr>
          <w:rFonts w:eastAsia="Times New Roman"/>
        </w:rPr>
        <w:t>disparities and inequities</w:t>
      </w:r>
      <w:r w:rsidRPr="001D0031" w:rsidR="777CC2AC">
        <w:rPr>
          <w:rFonts w:eastAsia="Times New Roman"/>
        </w:rPr>
        <w:t>.</w:t>
      </w:r>
      <w:r w:rsidR="00300669">
        <w:rPr>
          <w:rFonts w:eastAsia="Times New Roman"/>
          <w:color w:val="FF0000"/>
        </w:rPr>
        <w:t xml:space="preserve">  </w:t>
      </w:r>
      <w:r w:rsidR="00B93DA3">
        <w:rPr>
          <w:rFonts w:eastAsia="Times New Roman"/>
        </w:rPr>
        <w:t>The data elements include the following:</w:t>
      </w:r>
      <w:r w:rsidRPr="00477E25">
        <w:rPr>
          <w:rFonts w:eastAsia="Times New Roman"/>
        </w:rPr>
        <w:t xml:space="preserve"> </w:t>
      </w:r>
    </w:p>
    <w:p w:rsidR="00E179B4" w:rsidP="00A052FA" w14:paraId="11CAF4C0" w14:textId="2A67DCDE">
      <w:pPr>
        <w:numPr>
          <w:ilvl w:val="0"/>
          <w:numId w:val="11"/>
        </w:numPr>
        <w:spacing w:after="120"/>
        <w:jc w:val="both"/>
        <w:rPr>
          <w:rFonts w:eastAsia="Times New Roman" w:cs="Times New Roman"/>
          <w:szCs w:val="24"/>
        </w:rPr>
      </w:pPr>
      <w:r>
        <w:rPr>
          <w:rFonts w:eastAsia="Times New Roman" w:cs="Times New Roman"/>
          <w:szCs w:val="24"/>
        </w:rPr>
        <w:t xml:space="preserve">Early Childhood, </w:t>
      </w:r>
      <w:r w:rsidRPr="00E179B4">
        <w:rPr>
          <w:rFonts w:eastAsia="Times New Roman" w:cs="Times New Roman"/>
          <w:szCs w:val="24"/>
        </w:rPr>
        <w:t>Preschool</w:t>
      </w:r>
      <w:r>
        <w:rPr>
          <w:rFonts w:eastAsia="Times New Roman" w:cs="Times New Roman"/>
          <w:szCs w:val="24"/>
        </w:rPr>
        <w:t>,</w:t>
      </w:r>
      <w:r w:rsidRPr="00E179B4">
        <w:rPr>
          <w:rFonts w:eastAsia="Times New Roman" w:cs="Times New Roman"/>
          <w:szCs w:val="24"/>
        </w:rPr>
        <w:t xml:space="preserve"> and Kindergarten</w:t>
      </w:r>
    </w:p>
    <w:p w:rsidR="00A7174F" w:rsidRPr="003353A1" w:rsidP="00A910EB" w14:paraId="715D680B" w14:textId="1F01D67A">
      <w:pPr>
        <w:numPr>
          <w:ilvl w:val="1"/>
          <w:numId w:val="11"/>
        </w:numPr>
        <w:spacing w:before="200" w:after="120"/>
        <w:ind w:left="1080"/>
        <w:contextualSpacing/>
        <w:jc w:val="both"/>
      </w:pPr>
      <w:r>
        <w:t xml:space="preserve">Indication of whether the LEA </w:t>
      </w:r>
      <w:r w:rsidR="7C3C8437">
        <w:t>provided</w:t>
      </w:r>
      <w:r>
        <w:t xml:space="preserve"> early childhood services or programs, in either LEA- or non-LEA facilities, to non-IDEA children </w:t>
      </w:r>
      <w:r w:rsidR="001457D6">
        <w:t xml:space="preserve">age </w:t>
      </w:r>
      <w:r>
        <w:t>birth</w:t>
      </w:r>
      <w:r w:rsidR="001457D6">
        <w:t xml:space="preserve"> to</w:t>
      </w:r>
      <w:r>
        <w:t xml:space="preserve"> 2</w:t>
      </w:r>
      <w:r w:rsidR="001457D6">
        <w:t xml:space="preserve"> years</w:t>
      </w:r>
      <w:r>
        <w:t xml:space="preserve"> </w:t>
      </w:r>
      <w:r w:rsidRPr="003353A1">
        <w:t>[</w:t>
      </w:r>
      <w:r w:rsidRPr="002929F8">
        <w:rPr>
          <w:i/>
        </w:rPr>
        <w:t>see</w:t>
      </w:r>
      <w:r w:rsidR="000231C2">
        <w:rPr>
          <w:i/>
        </w:rPr>
        <w:t>,</w:t>
      </w:r>
      <w:r w:rsidRPr="003353A1">
        <w:t xml:space="preserve"> Attachment A-2, </w:t>
      </w:r>
      <w:r w:rsidRPr="00CC4AFB">
        <w:t xml:space="preserve">page </w:t>
      </w:r>
      <w:r>
        <w:t>38</w:t>
      </w:r>
      <w:r w:rsidRPr="00CC4AFB">
        <w:t xml:space="preserve"> (Data</w:t>
      </w:r>
      <w:r w:rsidRPr="003353A1">
        <w:t xml:space="preserve"> Group 9</w:t>
      </w:r>
      <w:r>
        <w:t>2</w:t>
      </w:r>
      <w:r w:rsidRPr="003353A1">
        <w:t>6)</w:t>
      </w:r>
      <w:r w:rsidRPr="003353A1">
        <w:t>]</w:t>
      </w:r>
      <w:r w:rsidR="00FF0B91">
        <w:t>;</w:t>
      </w:r>
      <w:r w:rsidRPr="003353A1">
        <w:t xml:space="preserve"> </w:t>
      </w:r>
    </w:p>
    <w:p w:rsidR="00A7174F" w:rsidRPr="00B809F1" w:rsidP="00A910EB" w14:paraId="276D5D1E" w14:textId="5D034878">
      <w:pPr>
        <w:numPr>
          <w:ilvl w:val="1"/>
          <w:numId w:val="11"/>
        </w:numPr>
        <w:spacing w:after="120"/>
        <w:ind w:left="1080"/>
        <w:contextualSpacing/>
        <w:jc w:val="both"/>
      </w:pPr>
      <w:r>
        <w:t xml:space="preserve">Indication of whether the LEA’s preschool services or programs </w:t>
      </w:r>
      <w:r>
        <w:t>were:</w:t>
      </w:r>
      <w:r>
        <w:t xml:space="preserve"> full-day and no charge; full day and partial/full charge; part-day and no charge; part-day and partial/full charge </w:t>
      </w:r>
      <w:r w:rsidRPr="00B809F1">
        <w:t>[</w:t>
      </w:r>
      <w:r w:rsidRPr="002929F8">
        <w:rPr>
          <w:i/>
          <w:iCs/>
        </w:rPr>
        <w:t>see</w:t>
      </w:r>
      <w:r w:rsidR="000231C2">
        <w:rPr>
          <w:i/>
          <w:iCs/>
        </w:rPr>
        <w:t>,</w:t>
      </w:r>
      <w:r w:rsidRPr="00B809F1">
        <w:t xml:space="preserve"> Attachment A-2, page </w:t>
      </w:r>
      <w:r w:rsidR="00A36D62">
        <w:t>72</w:t>
      </w:r>
      <w:r w:rsidRPr="00B809F1">
        <w:t xml:space="preserve"> (Data Group 954)]</w:t>
      </w:r>
      <w:r w:rsidR="00FF0B91">
        <w:t xml:space="preserve">; </w:t>
      </w:r>
    </w:p>
    <w:p w:rsidR="00A7174F" w:rsidRPr="00D5494A" w:rsidP="00A910EB" w14:paraId="15754AB8" w14:textId="360774AA">
      <w:pPr>
        <w:numPr>
          <w:ilvl w:val="1"/>
          <w:numId w:val="11"/>
        </w:numPr>
        <w:spacing w:after="120"/>
        <w:ind w:left="1080"/>
        <w:contextualSpacing/>
        <w:jc w:val="both"/>
      </w:pPr>
      <w:r>
        <w:t xml:space="preserve">Indication of whether the LEA’s preschool services or programs, in either LEA- or non-LEA facilities, were being offered to: all children; IDEA children; children in Title I schools; low-income children </w:t>
      </w:r>
      <w:r w:rsidRPr="00D5494A">
        <w:t>[</w:t>
      </w:r>
      <w:r w:rsidRPr="002929F8">
        <w:rPr>
          <w:i/>
          <w:iCs/>
        </w:rPr>
        <w:t>see</w:t>
      </w:r>
      <w:r w:rsidR="000231C2">
        <w:rPr>
          <w:i/>
          <w:iCs/>
        </w:rPr>
        <w:t>,</w:t>
      </w:r>
      <w:r w:rsidRPr="00D5494A">
        <w:t xml:space="preserve"> Attachment A-2, page </w:t>
      </w:r>
      <w:r w:rsidR="00405560">
        <w:t>73</w:t>
      </w:r>
      <w:r w:rsidRPr="00D5494A">
        <w:t xml:space="preserve"> (Data Group 955)</w:t>
      </w:r>
      <w:r w:rsidR="00A8293D">
        <w:t>]</w:t>
      </w:r>
      <w:r w:rsidR="00FF0B91">
        <w:t>; and</w:t>
      </w:r>
    </w:p>
    <w:p w:rsidR="00A7174F" w:rsidP="00A910EB" w14:paraId="4FC03641" w14:textId="0EDFF8BC">
      <w:pPr>
        <w:numPr>
          <w:ilvl w:val="1"/>
          <w:numId w:val="11"/>
        </w:numPr>
        <w:spacing w:after="120"/>
        <w:ind w:left="1080"/>
        <w:contextualSpacing/>
        <w:jc w:val="both"/>
      </w:pPr>
      <w:r>
        <w:t xml:space="preserve">Indication of whether the LEA’s kindergarten programs </w:t>
      </w:r>
      <w:r>
        <w:t>were:</w:t>
      </w:r>
      <w:r>
        <w:t xml:space="preserve"> full-day and no charge; full day and partial/full charge; part-day and no charge; part-day and partial/full charge </w:t>
      </w:r>
      <w:r w:rsidRPr="003353A1">
        <w:t>[</w:t>
      </w:r>
      <w:r w:rsidRPr="002929F8">
        <w:rPr>
          <w:i/>
        </w:rPr>
        <w:t>see</w:t>
      </w:r>
      <w:r w:rsidR="000231C2">
        <w:rPr>
          <w:i/>
        </w:rPr>
        <w:t>,</w:t>
      </w:r>
      <w:r w:rsidRPr="003353A1">
        <w:t xml:space="preserve"> Attachment A-2, page </w:t>
      </w:r>
      <w:r w:rsidR="00CC4AFB">
        <w:t>61</w:t>
      </w:r>
      <w:r w:rsidRPr="003353A1">
        <w:t xml:space="preserve"> (Data Group 9</w:t>
      </w:r>
      <w:r>
        <w:t>44</w:t>
      </w:r>
      <w:r w:rsidRPr="000644C2">
        <w:t>)]</w:t>
      </w:r>
      <w:r w:rsidR="00FF0B91">
        <w:t>.</w:t>
      </w:r>
      <w:r>
        <w:t xml:space="preserve"> </w:t>
      </w:r>
      <w:r w:rsidRPr="003353A1">
        <w:t xml:space="preserve"> </w:t>
      </w:r>
    </w:p>
    <w:p w:rsidR="00BA6B8B" w:rsidRPr="00BA6B8B" w:rsidP="003A7D9C" w14:paraId="7D180DCA" w14:textId="644B006F">
      <w:pPr>
        <w:numPr>
          <w:ilvl w:val="0"/>
          <w:numId w:val="8"/>
        </w:numPr>
        <w:spacing w:before="200" w:after="120"/>
        <w:jc w:val="both"/>
        <w:rPr>
          <w:rFonts w:cs="Times New Roman"/>
        </w:rPr>
      </w:pPr>
      <w:r w:rsidRPr="2B8EC3F8">
        <w:rPr>
          <w:rFonts w:eastAsia="Times New Roman" w:cs="Times New Roman"/>
        </w:rPr>
        <w:t xml:space="preserve">Credit Recovery Programs and Advanced Placement </w:t>
      </w:r>
      <w:r w:rsidRPr="2B8EC3F8" w:rsidR="26114B5D">
        <w:rPr>
          <w:rFonts w:eastAsia="Times New Roman" w:cs="Times New Roman"/>
        </w:rPr>
        <w:t xml:space="preserve">(AP) </w:t>
      </w:r>
      <w:r w:rsidRPr="2B8EC3F8">
        <w:rPr>
          <w:rFonts w:eastAsia="Times New Roman" w:cs="Times New Roman"/>
        </w:rPr>
        <w:t>Courses</w:t>
      </w:r>
    </w:p>
    <w:p w:rsidR="00BA6B8B" w:rsidRPr="00BA6B8B" w:rsidP="00A910EB" w14:paraId="38FBB2BF" w14:textId="5D30A4B2">
      <w:pPr>
        <w:numPr>
          <w:ilvl w:val="1"/>
          <w:numId w:val="8"/>
        </w:numPr>
        <w:spacing w:after="120"/>
        <w:ind w:left="1080"/>
        <w:contextualSpacing/>
        <w:jc w:val="both"/>
      </w:pPr>
      <w:r w:rsidRPr="3AB315B5">
        <w:rPr>
          <w:rFonts w:cs="Times New Roman"/>
        </w:rPr>
        <w:t>Number of students in credit recovery program [</w:t>
      </w:r>
      <w:r w:rsidRPr="3AB315B5">
        <w:rPr>
          <w:rFonts w:cs="Times New Roman"/>
          <w:i/>
        </w:rPr>
        <w:t>see</w:t>
      </w:r>
      <w:r w:rsidRPr="3AB315B5" w:rsidR="000231C2">
        <w:rPr>
          <w:rFonts w:cs="Times New Roman"/>
          <w:i/>
        </w:rPr>
        <w:t>,</w:t>
      </w:r>
      <w:r w:rsidRPr="3AB315B5">
        <w:rPr>
          <w:rFonts w:cs="Times New Roman"/>
        </w:rPr>
        <w:t xml:space="preserve"> Attachment A-2</w:t>
      </w:r>
      <w:r w:rsidRPr="3AB315B5" w:rsidR="00801040">
        <w:rPr>
          <w:rFonts w:cs="Times New Roman"/>
        </w:rPr>
        <w:t xml:space="preserve">, page </w:t>
      </w:r>
      <w:r w:rsidRPr="14B11843" w:rsidR="001440EA">
        <w:rPr>
          <w:rFonts w:cs="Times New Roman"/>
        </w:rPr>
        <w:t>29</w:t>
      </w:r>
      <w:r w:rsidRPr="00BA6B8B" w:rsidR="00AE3103">
        <w:rPr>
          <w:bCs/>
        </w:rPr>
        <w:t xml:space="preserve"> </w:t>
      </w:r>
      <w:r w:rsidRPr="3AB315B5">
        <w:rPr>
          <w:rFonts w:cs="Times New Roman"/>
        </w:rPr>
        <w:t xml:space="preserve">(Data Group 992)]; </w:t>
      </w:r>
      <w:r w:rsidRPr="00BA6B8B">
        <w:rPr>
          <w:bCs/>
        </w:rPr>
        <w:t>and</w:t>
      </w:r>
    </w:p>
    <w:p w:rsidR="00BA6B8B" w:rsidP="00A910EB" w14:paraId="0C114434" w14:textId="103058B3">
      <w:pPr>
        <w:numPr>
          <w:ilvl w:val="1"/>
          <w:numId w:val="8"/>
        </w:numPr>
        <w:spacing w:after="120"/>
        <w:ind w:left="1080"/>
        <w:contextualSpacing/>
        <w:jc w:val="both"/>
      </w:pPr>
      <w:r w:rsidRPr="00BA6B8B">
        <w:t>Number of students enrolled in at least one AP course in other subject areas [</w:t>
      </w:r>
      <w:r w:rsidRPr="002929F8">
        <w:rPr>
          <w:i/>
        </w:rPr>
        <w:t>see</w:t>
      </w:r>
      <w:r w:rsidRPr="631816A3" w:rsidR="19F4F129">
        <w:rPr>
          <w:i/>
          <w:iCs/>
        </w:rPr>
        <w:t>,</w:t>
      </w:r>
      <w:r w:rsidRPr="00BA6B8B">
        <w:t xml:space="preserve"> Attachment A-2</w:t>
      </w:r>
      <w:r w:rsidR="00695E13">
        <w:t xml:space="preserve">, page </w:t>
      </w:r>
      <w:r w:rsidR="00746C67">
        <w:t>10</w:t>
      </w:r>
      <w:r w:rsidRPr="00BA6B8B">
        <w:t xml:space="preserve"> (Data Group 900); </w:t>
      </w:r>
      <w:r w:rsidRPr="002929F8">
        <w:rPr>
          <w:i/>
          <w:iCs/>
        </w:rPr>
        <w:t>see</w:t>
      </w:r>
      <w:r w:rsidRPr="002929F8" w:rsidR="000231C2">
        <w:rPr>
          <w:i/>
          <w:iCs/>
        </w:rPr>
        <w:t xml:space="preserve"> also,</w:t>
      </w:r>
      <w:r w:rsidRPr="00BA6B8B">
        <w:t xml:space="preserve"> Attachment A-3</w:t>
      </w:r>
      <w:r w:rsidR="00695E13">
        <w:t xml:space="preserve">, page </w:t>
      </w:r>
      <w:r w:rsidR="00175921">
        <w:t>38</w:t>
      </w:r>
      <w:r w:rsidRPr="00BA6B8B">
        <w:t xml:space="preserve"> (Data Category: Subject Area (Advanced Placement)</w:t>
      </w:r>
      <w:r w:rsidR="002815CA">
        <w:t>)</w:t>
      </w:r>
      <w:r w:rsidRPr="00BA6B8B">
        <w:t>].</w:t>
      </w:r>
    </w:p>
    <w:p w:rsidR="00BA6B8B" w:rsidRPr="00BA6B8B" w:rsidP="003A7D9C" w14:paraId="41C5BE20" w14:textId="46DBC82B">
      <w:pPr>
        <w:numPr>
          <w:ilvl w:val="0"/>
          <w:numId w:val="8"/>
        </w:numPr>
        <w:spacing w:before="200" w:after="120"/>
        <w:jc w:val="both"/>
        <w:rPr>
          <w:rFonts w:cs="Times New Roman"/>
          <w:bCs/>
          <w:szCs w:val="24"/>
        </w:rPr>
      </w:pPr>
      <w:r>
        <w:t>Teachers</w:t>
      </w:r>
    </w:p>
    <w:p w:rsidR="00AE3103" w:rsidP="00A052FA" w14:paraId="38379F20" w14:textId="03DFFEEE">
      <w:pPr>
        <w:numPr>
          <w:ilvl w:val="1"/>
          <w:numId w:val="8"/>
        </w:numPr>
        <w:spacing w:after="0"/>
        <w:ind w:left="1080"/>
        <w:contextualSpacing/>
        <w:jc w:val="both"/>
        <w:rPr>
          <w:rFonts w:cs="Times New Roman"/>
        </w:rPr>
      </w:pPr>
      <w:r w:rsidRPr="631816A3">
        <w:rPr>
          <w:rFonts w:cs="Times New Roman"/>
        </w:rPr>
        <w:t>Number of FTE teachers with the specified length of experience</w:t>
      </w:r>
      <w:r w:rsidRPr="00BA6B8B">
        <w:rPr>
          <w:bCs/>
        </w:rPr>
        <w:t xml:space="preserve"> (</w:t>
      </w:r>
      <w:r w:rsidRPr="00BA6B8B" w:rsidR="005D15E3">
        <w:rPr>
          <w:bCs/>
        </w:rPr>
        <w:t>first year teacher; second year teacher)</w:t>
      </w:r>
      <w:r w:rsidRPr="631816A3">
        <w:rPr>
          <w:rFonts w:cs="Times New Roman"/>
        </w:rPr>
        <w:t xml:space="preserve"> [</w:t>
      </w:r>
      <w:r w:rsidRPr="002929F8">
        <w:rPr>
          <w:rFonts w:cs="Times New Roman"/>
          <w:i/>
          <w:iCs/>
        </w:rPr>
        <w:t>see</w:t>
      </w:r>
      <w:r w:rsidRPr="002929F8" w:rsidR="000231C2">
        <w:rPr>
          <w:rFonts w:cs="Times New Roman"/>
          <w:i/>
          <w:iCs/>
        </w:rPr>
        <w:t>,</w:t>
      </w:r>
      <w:r w:rsidRPr="631816A3">
        <w:rPr>
          <w:rFonts w:cs="Times New Roman"/>
        </w:rPr>
        <w:t xml:space="preserve"> Attachment A-2</w:t>
      </w:r>
      <w:r w:rsidRPr="631816A3" w:rsidR="00634A26">
        <w:rPr>
          <w:rFonts w:cs="Times New Roman"/>
        </w:rPr>
        <w:t xml:space="preserve">, page </w:t>
      </w:r>
      <w:r w:rsidRPr="1B4BBB19" w:rsidR="00822B36">
        <w:rPr>
          <w:rFonts w:cs="Times New Roman"/>
        </w:rPr>
        <w:t>112</w:t>
      </w:r>
      <w:r w:rsidRPr="00BA6B8B" w:rsidR="005D15E3">
        <w:rPr>
          <w:bCs/>
        </w:rPr>
        <w:t xml:space="preserve"> </w:t>
      </w:r>
      <w:r w:rsidRPr="631816A3">
        <w:rPr>
          <w:rFonts w:cs="Times New Roman"/>
        </w:rPr>
        <w:t xml:space="preserve">(Data Group 985); </w:t>
      </w:r>
      <w:r w:rsidRPr="002929F8">
        <w:rPr>
          <w:rFonts w:cs="Times New Roman"/>
          <w:i/>
        </w:rPr>
        <w:t xml:space="preserve">see </w:t>
      </w:r>
      <w:r w:rsidRPr="002929F8" w:rsidR="7D9664A1">
        <w:rPr>
          <w:rFonts w:cs="Times New Roman"/>
          <w:i/>
          <w:iCs/>
        </w:rPr>
        <w:t>also</w:t>
      </w:r>
      <w:r w:rsidRPr="631816A3" w:rsidR="7D9664A1">
        <w:rPr>
          <w:rFonts w:cs="Times New Roman"/>
          <w:i/>
          <w:iCs/>
        </w:rPr>
        <w:t>,</w:t>
      </w:r>
      <w:r w:rsidRPr="631816A3" w:rsidR="4E3A3102">
        <w:rPr>
          <w:rFonts w:cs="Times New Roman"/>
        </w:rPr>
        <w:t xml:space="preserve"> </w:t>
      </w:r>
      <w:r w:rsidRPr="631816A3">
        <w:rPr>
          <w:rFonts w:cs="Times New Roman"/>
        </w:rPr>
        <w:t>Attachment A-3</w:t>
      </w:r>
      <w:r w:rsidR="007D7EAC">
        <w:rPr>
          <w:bCs/>
        </w:rPr>
        <w:t xml:space="preserve">, page </w:t>
      </w:r>
      <w:r w:rsidR="1BE73282">
        <w:t>40</w:t>
      </w:r>
      <w:r w:rsidR="007D7EAC">
        <w:rPr>
          <w:bCs/>
        </w:rPr>
        <w:t xml:space="preserve"> </w:t>
      </w:r>
      <w:r w:rsidRPr="631816A3">
        <w:rPr>
          <w:rFonts w:cs="Times New Roman"/>
        </w:rPr>
        <w:t>(Data Category: Teaching Experience)</w:t>
      </w:r>
      <w:r w:rsidRPr="631816A3">
        <w:rPr>
          <w:rFonts w:cs="Times New Roman"/>
        </w:rPr>
        <w:t>];</w:t>
      </w:r>
    </w:p>
    <w:p w:rsidR="00AE3103" w:rsidP="00A052FA" w14:paraId="48E065C4" w14:textId="5755EA77">
      <w:pPr>
        <w:pStyle w:val="ListParagraph"/>
        <w:numPr>
          <w:ilvl w:val="1"/>
          <w:numId w:val="8"/>
        </w:numPr>
        <w:spacing w:before="0" w:after="0"/>
        <w:ind w:left="1080"/>
        <w:jc w:val="both"/>
        <w:rPr>
          <w:b w:val="0"/>
          <w:bCs/>
        </w:rPr>
      </w:pPr>
      <w:r w:rsidRPr="00AE3103">
        <w:rPr>
          <w:b w:val="0"/>
          <w:bCs/>
        </w:rPr>
        <w:t>Number of FTE teachers absent more than 10 school days [</w:t>
      </w:r>
      <w:r w:rsidRPr="002929F8">
        <w:rPr>
          <w:b w:val="0"/>
          <w:bCs/>
          <w:i/>
          <w:iCs/>
        </w:rPr>
        <w:t>see</w:t>
      </w:r>
      <w:r w:rsidRPr="002929F8" w:rsidR="000231C2">
        <w:rPr>
          <w:b w:val="0"/>
          <w:bCs/>
          <w:i/>
          <w:iCs/>
        </w:rPr>
        <w:t>,</w:t>
      </w:r>
      <w:r w:rsidRPr="00AE3103">
        <w:rPr>
          <w:b w:val="0"/>
          <w:bCs/>
        </w:rPr>
        <w:t xml:space="preserve"> Attachment A-2</w:t>
      </w:r>
      <w:r w:rsidR="007D7EAC">
        <w:rPr>
          <w:b w:val="0"/>
          <w:bCs/>
        </w:rPr>
        <w:t xml:space="preserve">, page </w:t>
      </w:r>
      <w:r w:rsidR="00CF36D3">
        <w:rPr>
          <w:b w:val="0"/>
        </w:rPr>
        <w:t>98</w:t>
      </w:r>
      <w:r w:rsidR="00BA6B8B">
        <w:rPr>
          <w:b w:val="0"/>
          <w:bCs/>
        </w:rPr>
        <w:t xml:space="preserve"> </w:t>
      </w:r>
      <w:r w:rsidRPr="00AE3103">
        <w:rPr>
          <w:b w:val="0"/>
          <w:bCs/>
        </w:rPr>
        <w:t>(Data Group 983)];</w:t>
      </w:r>
      <w:r w:rsidR="006308F0">
        <w:rPr>
          <w:b w:val="0"/>
          <w:bCs/>
        </w:rPr>
        <w:t xml:space="preserve"> and</w:t>
      </w:r>
    </w:p>
    <w:p w:rsidR="00AE3103" w:rsidP="00A052FA" w14:paraId="75313335" w14:textId="647939E0">
      <w:pPr>
        <w:pStyle w:val="ListParagraph"/>
        <w:numPr>
          <w:ilvl w:val="1"/>
          <w:numId w:val="8"/>
        </w:numPr>
        <w:ind w:left="1080"/>
        <w:jc w:val="both"/>
        <w:rPr>
          <w:b w:val="0"/>
          <w:bCs/>
        </w:rPr>
      </w:pPr>
      <w:bookmarkStart w:id="0" w:name="_Hlk85543850"/>
      <w:r w:rsidRPr="007E297D">
        <w:rPr>
          <w:b w:val="0"/>
          <w:bCs/>
        </w:rPr>
        <w:t xml:space="preserve">Number of teachers employed at the school during </w:t>
      </w:r>
      <w:r w:rsidRPr="007E297D" w:rsidR="00486116">
        <w:rPr>
          <w:b w:val="0"/>
          <w:bCs/>
        </w:rPr>
        <w:t xml:space="preserve">both the </w:t>
      </w:r>
      <w:r w:rsidRPr="007E297D" w:rsidR="005B3D9C">
        <w:rPr>
          <w:b w:val="0"/>
          <w:bCs/>
        </w:rPr>
        <w:t xml:space="preserve">previous and </w:t>
      </w:r>
      <w:r w:rsidRPr="007E297D" w:rsidR="007463D7">
        <w:rPr>
          <w:b w:val="0"/>
          <w:bCs/>
        </w:rPr>
        <w:t>current school</w:t>
      </w:r>
      <w:r w:rsidRPr="007E297D" w:rsidR="005B3D9C">
        <w:rPr>
          <w:b w:val="0"/>
          <w:bCs/>
        </w:rPr>
        <w:t xml:space="preserve"> year</w:t>
      </w:r>
      <w:r w:rsidRPr="007E297D" w:rsidR="00605F43">
        <w:rPr>
          <w:b w:val="0"/>
          <w:bCs/>
        </w:rPr>
        <w:t>s</w:t>
      </w:r>
      <w:r w:rsidRPr="007E297D" w:rsidR="007463D7">
        <w:rPr>
          <w:b w:val="0"/>
          <w:bCs/>
        </w:rPr>
        <w:t xml:space="preserve"> </w:t>
      </w:r>
      <w:r w:rsidRPr="007E297D">
        <w:rPr>
          <w:b w:val="0"/>
          <w:bCs/>
        </w:rPr>
        <w:t>[</w:t>
      </w:r>
      <w:r w:rsidRPr="002929F8">
        <w:rPr>
          <w:b w:val="0"/>
          <w:i/>
        </w:rPr>
        <w:t>see</w:t>
      </w:r>
      <w:r w:rsidR="000231C2">
        <w:rPr>
          <w:b w:val="0"/>
          <w:i/>
        </w:rPr>
        <w:t>,</w:t>
      </w:r>
      <w:r w:rsidRPr="002929F8">
        <w:rPr>
          <w:b w:val="0"/>
          <w:i/>
        </w:rPr>
        <w:t xml:space="preserve"> </w:t>
      </w:r>
      <w:r w:rsidRPr="007E297D">
        <w:rPr>
          <w:b w:val="0"/>
          <w:bCs/>
        </w:rPr>
        <w:t>Attachment A-2</w:t>
      </w:r>
      <w:r w:rsidRPr="007E297D" w:rsidR="00CC5C2F">
        <w:rPr>
          <w:b w:val="0"/>
          <w:bCs/>
        </w:rPr>
        <w:t xml:space="preserve">, page </w:t>
      </w:r>
      <w:r w:rsidR="007349C6">
        <w:rPr>
          <w:b w:val="0"/>
        </w:rPr>
        <w:t>110</w:t>
      </w:r>
      <w:r w:rsidRPr="007E297D" w:rsidR="005B3D9C">
        <w:rPr>
          <w:b w:val="0"/>
          <w:bCs/>
        </w:rPr>
        <w:t xml:space="preserve"> </w:t>
      </w:r>
      <w:r w:rsidRPr="007E297D">
        <w:rPr>
          <w:b w:val="0"/>
          <w:bCs/>
        </w:rPr>
        <w:t xml:space="preserve">(Data Group </w:t>
      </w:r>
      <w:r w:rsidR="007349C6">
        <w:rPr>
          <w:b w:val="0"/>
          <w:bCs/>
        </w:rPr>
        <w:t>1040</w:t>
      </w:r>
      <w:r w:rsidRPr="007E297D">
        <w:rPr>
          <w:b w:val="0"/>
          <w:bCs/>
        </w:rPr>
        <w:t>)</w:t>
      </w:r>
      <w:bookmarkEnd w:id="0"/>
      <w:r w:rsidR="00823CEE">
        <w:rPr>
          <w:b w:val="0"/>
          <w:bCs/>
        </w:rPr>
        <w:t>]</w:t>
      </w:r>
      <w:r w:rsidRPr="007E297D" w:rsidR="007E297D">
        <w:rPr>
          <w:b w:val="0"/>
          <w:bCs/>
        </w:rPr>
        <w:t>.</w:t>
      </w:r>
    </w:p>
    <w:p w:rsidR="007E297D" w:rsidRPr="007E297D" w:rsidP="007E297D" w14:paraId="7751F90A" w14:textId="77777777">
      <w:pPr>
        <w:pStyle w:val="ListParagraph"/>
        <w:numPr>
          <w:ilvl w:val="0"/>
          <w:numId w:val="0"/>
        </w:numPr>
        <w:ind w:left="1440"/>
        <w:rPr>
          <w:b w:val="0"/>
          <w:bCs/>
        </w:rPr>
      </w:pPr>
    </w:p>
    <w:p w:rsidR="00A7174F" w:rsidP="00A052FA" w14:paraId="17EAA3EB" w14:textId="42EE122C">
      <w:pPr>
        <w:pStyle w:val="ListParagraph"/>
        <w:numPr>
          <w:ilvl w:val="0"/>
          <w:numId w:val="10"/>
        </w:numPr>
        <w:ind w:left="360"/>
        <w:jc w:val="both"/>
        <w:rPr>
          <w:rFonts w:eastAsia="Times New Roman"/>
          <w:bCs/>
        </w:rPr>
      </w:pPr>
      <w:r w:rsidRPr="009C5F10">
        <w:rPr>
          <w:rFonts w:eastAsia="Times New Roman"/>
          <w:bCs/>
        </w:rPr>
        <w:t>Restoration and Revision of Key Data Elements</w:t>
      </w:r>
    </w:p>
    <w:p w:rsidR="00F17DCC" w:rsidP="005D239C" w14:paraId="22C77B55" w14:textId="1E56D1C8">
      <w:pPr>
        <w:spacing w:after="120"/>
        <w:jc w:val="both"/>
        <w:rPr>
          <w:rFonts w:eastAsia="Times New Roman"/>
        </w:rPr>
      </w:pPr>
      <w:r w:rsidRPr="2B8EC3F8">
        <w:rPr>
          <w:rFonts w:eastAsia="Times New Roman" w:cs="Times New Roman"/>
        </w:rPr>
        <w:t xml:space="preserve">OCR proposes to restore and revise </w:t>
      </w:r>
      <w:r w:rsidRPr="00477E25">
        <w:rPr>
          <w:rFonts w:eastAsia="Times New Roman"/>
        </w:rPr>
        <w:t xml:space="preserve">certain data elements removed by the previous administration that have </w:t>
      </w:r>
      <w:r w:rsidRPr="2B8EC3F8" w:rsidR="7ABF5298">
        <w:rPr>
          <w:rFonts w:eastAsia="Times New Roman"/>
        </w:rPr>
        <w:t xml:space="preserve">been </w:t>
      </w:r>
      <w:r w:rsidRPr="55CDEBDB" w:rsidR="7F821E6B">
        <w:rPr>
          <w:rFonts w:eastAsia="Times New Roman"/>
        </w:rPr>
        <w:t xml:space="preserve">useful to </w:t>
      </w:r>
      <w:r w:rsidRPr="1034B1E4" w:rsidR="7F821E6B">
        <w:rPr>
          <w:rFonts w:eastAsia="Times New Roman"/>
        </w:rPr>
        <w:t xml:space="preserve">both OCR and </w:t>
      </w:r>
      <w:r w:rsidR="00642705">
        <w:rPr>
          <w:rFonts w:eastAsia="Times New Roman"/>
        </w:rPr>
        <w:t>ED</w:t>
      </w:r>
      <w:r w:rsidRPr="2B8EC3F8" w:rsidR="7ABF5298">
        <w:rPr>
          <w:rFonts w:eastAsia="Times New Roman"/>
        </w:rPr>
        <w:t xml:space="preserve"> </w:t>
      </w:r>
      <w:r w:rsidRPr="6E6FF3ED" w:rsidR="373E59F1">
        <w:rPr>
          <w:rFonts w:eastAsia="Times New Roman"/>
        </w:rPr>
        <w:t xml:space="preserve">for </w:t>
      </w:r>
      <w:r w:rsidRPr="6421360F" w:rsidR="7F821E6B">
        <w:rPr>
          <w:rFonts w:eastAsia="Times New Roman"/>
        </w:rPr>
        <w:t xml:space="preserve">several CRDC cycles in </w:t>
      </w:r>
      <w:r w:rsidRPr="559F06EB" w:rsidR="62D90256">
        <w:rPr>
          <w:rFonts w:eastAsia="Times New Roman"/>
        </w:rPr>
        <w:t>identify</w:t>
      </w:r>
      <w:r w:rsidRPr="559F06EB" w:rsidR="776CEC43">
        <w:rPr>
          <w:rFonts w:eastAsia="Times New Roman"/>
        </w:rPr>
        <w:t>ing</w:t>
      </w:r>
      <w:r w:rsidRPr="2B8EC3F8" w:rsidR="7ABF5298">
        <w:rPr>
          <w:rFonts w:eastAsia="Times New Roman"/>
        </w:rPr>
        <w:t xml:space="preserve"> </w:t>
      </w:r>
      <w:r w:rsidRPr="00092AF5" w:rsidR="7ABF5298">
        <w:rPr>
          <w:rFonts w:eastAsia="Times New Roman"/>
        </w:rPr>
        <w:t>disparities and inequities in</w:t>
      </w:r>
      <w:r w:rsidRPr="2B8EC3F8" w:rsidR="7ABF5298">
        <w:rPr>
          <w:rFonts w:eastAsia="Times New Roman"/>
        </w:rPr>
        <w:t xml:space="preserve"> students’</w:t>
      </w:r>
      <w:r w:rsidRPr="559F06EB" w:rsidR="5F644A04">
        <w:rPr>
          <w:rFonts w:eastAsia="Times New Roman"/>
        </w:rPr>
        <w:t xml:space="preserve"> </w:t>
      </w:r>
      <w:r w:rsidRPr="2B8EC3F8" w:rsidR="7ABF5298">
        <w:rPr>
          <w:rFonts w:eastAsia="Times New Roman"/>
        </w:rPr>
        <w:t>access to educational programs and activities</w:t>
      </w:r>
      <w:r w:rsidRPr="00477E25">
        <w:rPr>
          <w:rFonts w:eastAsia="Times New Roman"/>
        </w:rPr>
        <w:t>.</w:t>
      </w:r>
      <w:r w:rsidRPr="2B8EC3F8">
        <w:rPr>
          <w:rFonts w:eastAsia="Times New Roman"/>
        </w:rPr>
        <w:t xml:space="preserve">  </w:t>
      </w:r>
      <w:r w:rsidRPr="2B8EC3F8" w:rsidR="44518FEB">
        <w:rPr>
          <w:rFonts w:eastAsia="Times New Roman"/>
        </w:rPr>
        <w:t>Specifically, OCR proposes restoring</w:t>
      </w:r>
      <w:r>
        <w:rPr>
          <w:rFonts w:eastAsia="Times New Roman"/>
        </w:rPr>
        <w:t xml:space="preserve"> </w:t>
      </w:r>
      <w:r w:rsidR="00DE285C">
        <w:rPr>
          <w:rFonts w:eastAsia="Times New Roman"/>
        </w:rPr>
        <w:t xml:space="preserve">the </w:t>
      </w:r>
      <w:r w:rsidR="002B16EE">
        <w:rPr>
          <w:rFonts w:eastAsia="Times New Roman"/>
        </w:rPr>
        <w:t xml:space="preserve">preschool data </w:t>
      </w:r>
      <w:r w:rsidRPr="2B8EC3F8" w:rsidR="002B16EE">
        <w:rPr>
          <w:rFonts w:eastAsia="Times New Roman"/>
        </w:rPr>
        <w:t>element</w:t>
      </w:r>
      <w:r w:rsidRPr="2B8EC3F8" w:rsidR="08D8D95F">
        <w:rPr>
          <w:rFonts w:eastAsia="Times New Roman"/>
        </w:rPr>
        <w:t xml:space="preserve"> inquiring </w:t>
      </w:r>
      <w:r w:rsidR="00C80934">
        <w:rPr>
          <w:rFonts w:eastAsia="Times New Roman"/>
        </w:rPr>
        <w:t xml:space="preserve">whether </w:t>
      </w:r>
      <w:r w:rsidR="002D5E5C">
        <w:rPr>
          <w:rFonts w:eastAsia="Times New Roman"/>
        </w:rPr>
        <w:t xml:space="preserve">an LEA or school </w:t>
      </w:r>
      <w:r w:rsidRPr="2B8EC3F8" w:rsidR="002D5E5C">
        <w:rPr>
          <w:rFonts w:eastAsia="Times New Roman"/>
        </w:rPr>
        <w:t>provide</w:t>
      </w:r>
      <w:r w:rsidRPr="2B8EC3F8" w:rsidR="46FFB45E">
        <w:rPr>
          <w:rFonts w:eastAsia="Times New Roman"/>
        </w:rPr>
        <w:t>s</w:t>
      </w:r>
      <w:r w:rsidR="002D5E5C">
        <w:rPr>
          <w:rFonts w:eastAsia="Times New Roman"/>
        </w:rPr>
        <w:t xml:space="preserve"> preschool services or </w:t>
      </w:r>
      <w:r w:rsidR="000E4635">
        <w:rPr>
          <w:rFonts w:eastAsia="Times New Roman"/>
        </w:rPr>
        <w:t>programs to non-IDEA children</w:t>
      </w:r>
      <w:r w:rsidRPr="2B8EC3F8" w:rsidR="1B886A69">
        <w:rPr>
          <w:rFonts w:eastAsia="Times New Roman"/>
        </w:rPr>
        <w:t xml:space="preserve"> </w:t>
      </w:r>
      <w:r w:rsidR="00295CB1">
        <w:rPr>
          <w:rFonts w:eastAsia="Times New Roman"/>
        </w:rPr>
        <w:t xml:space="preserve">and </w:t>
      </w:r>
      <w:r w:rsidRPr="2B8EC3F8" w:rsidR="006D52B6">
        <w:rPr>
          <w:rFonts w:eastAsia="Times New Roman"/>
        </w:rPr>
        <w:t>combin</w:t>
      </w:r>
      <w:r w:rsidRPr="2B8EC3F8" w:rsidR="7730A5BA">
        <w:rPr>
          <w:rFonts w:eastAsia="Times New Roman"/>
        </w:rPr>
        <w:t>ing</w:t>
      </w:r>
      <w:r w:rsidR="006D52B6">
        <w:rPr>
          <w:rFonts w:eastAsia="Times New Roman"/>
        </w:rPr>
        <w:t xml:space="preserve"> </w:t>
      </w:r>
      <w:r w:rsidR="008C0DE9">
        <w:rPr>
          <w:rFonts w:eastAsia="Times New Roman"/>
        </w:rPr>
        <w:t>ages</w:t>
      </w:r>
      <w:r w:rsidR="00AB024D">
        <w:rPr>
          <w:rFonts w:eastAsia="Times New Roman"/>
        </w:rPr>
        <w:t xml:space="preserve"> 4 and 5 into one group.</w:t>
      </w:r>
      <w:r w:rsidR="008F5E81">
        <w:rPr>
          <w:rFonts w:eastAsia="Times New Roman"/>
        </w:rPr>
        <w:t xml:space="preserve">  </w:t>
      </w:r>
      <w:r w:rsidRPr="00F17DCC" w:rsidR="00605EA2">
        <w:rPr>
          <w:rFonts w:eastAsia="Times New Roman"/>
        </w:rPr>
        <w:t>OCR proposes to combine these ages because</w:t>
      </w:r>
      <w:r w:rsidRPr="00F17DCC" w:rsidR="008F5E81">
        <w:rPr>
          <w:rFonts w:eastAsia="Times New Roman"/>
        </w:rPr>
        <w:t xml:space="preserve"> </w:t>
      </w:r>
      <w:r w:rsidRPr="00F17DCC" w:rsidR="006C474C">
        <w:rPr>
          <w:rFonts w:eastAsia="Times New Roman"/>
        </w:rPr>
        <w:t xml:space="preserve">compared to 3-year-old children, </w:t>
      </w:r>
      <w:r w:rsidRPr="00F17DCC" w:rsidR="008F5E81">
        <w:rPr>
          <w:rFonts w:eastAsia="Times New Roman"/>
        </w:rPr>
        <w:t xml:space="preserve">4- and 5-year-old children tend to engage in kindergarten readiness activities </w:t>
      </w:r>
      <w:r w:rsidRPr="00092AF5" w:rsidR="00810A9F">
        <w:rPr>
          <w:rFonts w:eastAsia="Times New Roman"/>
        </w:rPr>
        <w:t xml:space="preserve">that </w:t>
      </w:r>
      <w:r w:rsidRPr="00092AF5" w:rsidR="008F5E81">
        <w:rPr>
          <w:rFonts w:eastAsia="Times New Roman"/>
        </w:rPr>
        <w:t>involv</w:t>
      </w:r>
      <w:r w:rsidRPr="00092AF5" w:rsidR="001E6029">
        <w:rPr>
          <w:rFonts w:eastAsia="Times New Roman"/>
        </w:rPr>
        <w:t>e</w:t>
      </w:r>
      <w:r w:rsidRPr="00092AF5" w:rsidR="008F5E81">
        <w:rPr>
          <w:rFonts w:eastAsia="Times New Roman"/>
        </w:rPr>
        <w:t xml:space="preserve"> </w:t>
      </w:r>
      <w:r w:rsidRPr="00092AF5" w:rsidR="00E90042">
        <w:rPr>
          <w:rFonts w:eastAsia="Times New Roman"/>
        </w:rPr>
        <w:t>higher-order</w:t>
      </w:r>
      <w:r w:rsidRPr="00092AF5" w:rsidR="008F5E81">
        <w:rPr>
          <w:rFonts w:eastAsia="Times New Roman"/>
        </w:rPr>
        <w:t xml:space="preserve"> learning and more structured skill building. </w:t>
      </w:r>
      <w:r w:rsidRPr="00092AF5" w:rsidR="00AB024D">
        <w:rPr>
          <w:rFonts w:eastAsia="Times New Roman"/>
        </w:rPr>
        <w:t xml:space="preserve"> </w:t>
      </w:r>
      <w:r w:rsidRPr="00913213" w:rsidR="00AB024D">
        <w:rPr>
          <w:rFonts w:eastAsia="Times New Roman"/>
          <w:color w:val="FF0000"/>
        </w:rPr>
        <w:t xml:space="preserve"> </w:t>
      </w:r>
    </w:p>
    <w:p w:rsidR="005D239C" w:rsidP="005D239C" w14:paraId="2E90B509" w14:textId="77777777">
      <w:pPr>
        <w:spacing w:after="120"/>
        <w:jc w:val="both"/>
        <w:rPr>
          <w:rFonts w:eastAsia="Times New Roman"/>
        </w:rPr>
      </w:pPr>
      <w:r w:rsidRPr="005D239C">
        <w:rPr>
          <w:rFonts w:eastAsia="Times New Roman"/>
        </w:rPr>
        <w:t xml:space="preserve">OCR also proposes to </w:t>
      </w:r>
      <w:r w:rsidRPr="005D239C" w:rsidR="00F378EA">
        <w:rPr>
          <w:rFonts w:eastAsia="Times New Roman"/>
        </w:rPr>
        <w:t xml:space="preserve">restore the </w:t>
      </w:r>
      <w:r w:rsidRPr="005D239C" w:rsidR="6E8817BB">
        <w:rPr>
          <w:rFonts w:eastAsia="Times New Roman"/>
        </w:rPr>
        <w:t>data element</w:t>
      </w:r>
      <w:r w:rsidRPr="005D239C" w:rsidR="7B0DB41F">
        <w:rPr>
          <w:rFonts w:eastAsia="Times New Roman"/>
        </w:rPr>
        <w:t>s</w:t>
      </w:r>
      <w:r w:rsidRPr="005D239C" w:rsidR="6E8817BB">
        <w:rPr>
          <w:rFonts w:eastAsia="Times New Roman"/>
        </w:rPr>
        <w:t xml:space="preserve"> on the number of </w:t>
      </w:r>
      <w:r w:rsidRPr="005D239C" w:rsidR="00F378EA">
        <w:rPr>
          <w:rFonts w:eastAsia="Times New Roman"/>
        </w:rPr>
        <w:t xml:space="preserve">preschool </w:t>
      </w:r>
      <w:r w:rsidRPr="005D239C" w:rsidR="008D0F88">
        <w:rPr>
          <w:rFonts w:eastAsia="Times New Roman"/>
        </w:rPr>
        <w:t>children who received one ou</w:t>
      </w:r>
      <w:r w:rsidRPr="005D239C" w:rsidR="00A14B4F">
        <w:rPr>
          <w:rFonts w:eastAsia="Times New Roman"/>
        </w:rPr>
        <w:t>t</w:t>
      </w:r>
      <w:r w:rsidRPr="005D239C" w:rsidR="008D0F88">
        <w:rPr>
          <w:rFonts w:eastAsia="Times New Roman"/>
        </w:rPr>
        <w:t>-of-school suspension</w:t>
      </w:r>
      <w:r w:rsidRPr="005D239C" w:rsidR="00984AFE">
        <w:rPr>
          <w:rFonts w:eastAsia="Times New Roman"/>
        </w:rPr>
        <w:t xml:space="preserve"> </w:t>
      </w:r>
      <w:r w:rsidRPr="005D239C" w:rsidR="00BC0133">
        <w:rPr>
          <w:rFonts w:eastAsia="Times New Roman"/>
        </w:rPr>
        <w:t xml:space="preserve">and </w:t>
      </w:r>
      <w:r w:rsidRPr="005D239C" w:rsidR="00F41D52">
        <w:rPr>
          <w:rFonts w:eastAsia="Times New Roman"/>
        </w:rPr>
        <w:t xml:space="preserve">the </w:t>
      </w:r>
      <w:r w:rsidRPr="005D239C" w:rsidR="3F94FD93">
        <w:rPr>
          <w:rFonts w:eastAsia="Times New Roman"/>
        </w:rPr>
        <w:t>number of</w:t>
      </w:r>
      <w:r w:rsidRPr="005D239C" w:rsidR="00F41D52">
        <w:rPr>
          <w:rFonts w:eastAsia="Times New Roman"/>
        </w:rPr>
        <w:t xml:space="preserve"> </w:t>
      </w:r>
      <w:r w:rsidRPr="005D239C" w:rsidR="009151CA">
        <w:rPr>
          <w:rFonts w:eastAsia="Times New Roman"/>
        </w:rPr>
        <w:t>preschool children</w:t>
      </w:r>
      <w:r w:rsidRPr="005D239C" w:rsidR="00F41D52">
        <w:rPr>
          <w:rFonts w:eastAsia="Times New Roman"/>
        </w:rPr>
        <w:t xml:space="preserve"> who received</w:t>
      </w:r>
      <w:r w:rsidRPr="005D239C" w:rsidR="19CBD39B">
        <w:rPr>
          <w:rFonts w:eastAsia="Times New Roman"/>
        </w:rPr>
        <w:t xml:space="preserve"> more than one </w:t>
      </w:r>
      <w:r w:rsidRPr="005D239C" w:rsidR="009151CA">
        <w:rPr>
          <w:rFonts w:eastAsia="Times New Roman"/>
        </w:rPr>
        <w:t>out-of-school suspension</w:t>
      </w:r>
      <w:r w:rsidRPr="005D239C" w:rsidR="496B503E">
        <w:rPr>
          <w:rFonts w:eastAsia="Times New Roman"/>
        </w:rPr>
        <w:t>.  OCR will retire the 2020</w:t>
      </w:r>
      <w:r w:rsidRPr="005D239C" w:rsidR="00BB1A46">
        <w:rPr>
          <w:rFonts w:eastAsia="Times New Roman"/>
        </w:rPr>
        <w:t>–</w:t>
      </w:r>
      <w:r w:rsidRPr="005D239C" w:rsidR="496B503E">
        <w:rPr>
          <w:rFonts w:eastAsia="Times New Roman"/>
        </w:rPr>
        <w:t xml:space="preserve">21 data element that combines the two elements by requesting the number of preschool children who receive one or more out-of-school suspensions.  </w:t>
      </w:r>
      <w:r w:rsidRPr="005D239C" w:rsidR="0F640DC7">
        <w:rPr>
          <w:rFonts w:eastAsia="Times New Roman"/>
        </w:rPr>
        <w:t xml:space="preserve">Additionally, OCR recommends </w:t>
      </w:r>
      <w:r w:rsidRPr="005D239C" w:rsidR="00364AB0">
        <w:rPr>
          <w:rFonts w:eastAsia="Times New Roman"/>
        </w:rPr>
        <w:t>expand</w:t>
      </w:r>
      <w:r w:rsidRPr="005D239C" w:rsidR="4001FB1B">
        <w:rPr>
          <w:rFonts w:eastAsia="Times New Roman"/>
        </w:rPr>
        <w:t>ing</w:t>
      </w:r>
      <w:r w:rsidRPr="005D239C" w:rsidR="00364AB0">
        <w:rPr>
          <w:rFonts w:eastAsia="Times New Roman"/>
        </w:rPr>
        <w:t xml:space="preserve"> the</w:t>
      </w:r>
      <w:r w:rsidRPr="005D239C" w:rsidR="00C04E1E">
        <w:rPr>
          <w:rFonts w:eastAsia="Times New Roman"/>
        </w:rPr>
        <w:t xml:space="preserve"> </w:t>
      </w:r>
      <w:r w:rsidRPr="005D239C" w:rsidR="00364AB0">
        <w:rPr>
          <w:rFonts w:eastAsia="Times New Roman"/>
        </w:rPr>
        <w:t xml:space="preserve">disaggregation </w:t>
      </w:r>
      <w:r w:rsidRPr="005D239C" w:rsidR="6BD3FC84">
        <w:rPr>
          <w:rFonts w:eastAsia="Times New Roman"/>
        </w:rPr>
        <w:t xml:space="preserve">of </w:t>
      </w:r>
      <w:r w:rsidRPr="005D239C" w:rsidR="64A486B9">
        <w:rPr>
          <w:rFonts w:eastAsia="Times New Roman"/>
        </w:rPr>
        <w:t xml:space="preserve">preschool discipline item to include </w:t>
      </w:r>
      <w:r w:rsidRPr="005D239C" w:rsidR="456928BB">
        <w:rPr>
          <w:rFonts w:eastAsia="Times New Roman"/>
        </w:rPr>
        <w:t xml:space="preserve">students with disabilities who receive services under </w:t>
      </w:r>
      <w:r w:rsidRPr="005D239C" w:rsidR="00364AB0">
        <w:rPr>
          <w:rFonts w:eastAsia="Times New Roman"/>
        </w:rPr>
        <w:t>Section 504 only</w:t>
      </w:r>
      <w:r w:rsidRPr="005D239C" w:rsidR="762EDA37">
        <w:rPr>
          <w:rFonts w:eastAsia="Times New Roman"/>
        </w:rPr>
        <w:t>.</w:t>
      </w:r>
      <w:r w:rsidRPr="005D239C" w:rsidR="546F895C">
        <w:rPr>
          <w:rFonts w:eastAsia="Times New Roman"/>
        </w:rPr>
        <w:t xml:space="preserve"> </w:t>
      </w:r>
      <w:r w:rsidRPr="005D239C" w:rsidR="001245F8">
        <w:rPr>
          <w:rFonts w:eastAsia="MS Gothic" w:cs="Times New Roman"/>
        </w:rPr>
        <w:t xml:space="preserve">OCR </w:t>
      </w:r>
      <w:r w:rsidRPr="005D239C" w:rsidR="30F75CD0">
        <w:rPr>
          <w:rFonts w:eastAsia="MS Gothic" w:cs="Times New Roman"/>
        </w:rPr>
        <w:t>proposes to</w:t>
      </w:r>
      <w:r w:rsidRPr="005D239C" w:rsidR="001D6EC8">
        <w:rPr>
          <w:rFonts w:eastAsia="MS Gothic" w:cs="Times New Roman"/>
        </w:rPr>
        <w:t xml:space="preserve"> </w:t>
      </w:r>
      <w:r w:rsidRPr="005D239C" w:rsidR="60624A7E">
        <w:rPr>
          <w:rFonts w:eastAsia="MS Gothic" w:cs="Times New Roman"/>
        </w:rPr>
        <w:t>restore the collection of</w:t>
      </w:r>
      <w:r w:rsidRPr="005D239C" w:rsidR="001245F8">
        <w:rPr>
          <w:rFonts w:eastAsia="MS Gothic" w:cs="Times New Roman"/>
        </w:rPr>
        <w:t xml:space="preserve"> enrollment data </w:t>
      </w:r>
      <w:r w:rsidRPr="005D239C" w:rsidR="00E2012B">
        <w:rPr>
          <w:rFonts w:eastAsia="MS Gothic" w:cs="Times New Roman"/>
        </w:rPr>
        <w:t>for</w:t>
      </w:r>
      <w:r w:rsidRPr="005D239C" w:rsidR="001245F8">
        <w:rPr>
          <w:rFonts w:eastAsia="MS Gothic" w:cs="Times New Roman"/>
        </w:rPr>
        <w:t xml:space="preserve"> </w:t>
      </w:r>
      <w:r w:rsidRPr="005D239C" w:rsidR="3531D04D">
        <w:rPr>
          <w:rFonts w:eastAsia="MS Gothic" w:cs="Times New Roman"/>
        </w:rPr>
        <w:t>E</w:t>
      </w:r>
      <w:r w:rsidRPr="005D239C" w:rsidR="25CA5209">
        <w:rPr>
          <w:rFonts w:eastAsia="MS Gothic" w:cs="Times New Roman"/>
        </w:rPr>
        <w:t xml:space="preserve">nglish </w:t>
      </w:r>
      <w:r w:rsidRPr="005D239C" w:rsidR="3531D04D">
        <w:rPr>
          <w:rFonts w:eastAsia="MS Gothic" w:cs="Times New Roman"/>
        </w:rPr>
        <w:t>L</w:t>
      </w:r>
      <w:r w:rsidRPr="005D239C" w:rsidR="7027E490">
        <w:rPr>
          <w:rFonts w:eastAsia="MS Gothic" w:cs="Times New Roman"/>
        </w:rPr>
        <w:t>earner</w:t>
      </w:r>
      <w:r w:rsidRPr="005D239C" w:rsidR="001245F8">
        <w:rPr>
          <w:rFonts w:eastAsia="MS Gothic" w:cs="Times New Roman"/>
        </w:rPr>
        <w:t xml:space="preserve"> students in English language instruction educational programs</w:t>
      </w:r>
      <w:r w:rsidRPr="005D239C" w:rsidR="177EE80D">
        <w:rPr>
          <w:rFonts w:eastAsia="MS Gothic" w:cs="Times New Roman"/>
        </w:rPr>
        <w:t>,</w:t>
      </w:r>
      <w:r w:rsidRPr="005D239C" w:rsidR="001245F8">
        <w:rPr>
          <w:rFonts w:eastAsia="MS Gothic" w:cs="Times New Roman"/>
        </w:rPr>
        <w:t xml:space="preserve"> and </w:t>
      </w:r>
      <w:r w:rsidRPr="005D239C" w:rsidR="00687029">
        <w:rPr>
          <w:rFonts w:eastAsia="MS Gothic" w:cs="Times New Roman"/>
        </w:rPr>
        <w:t xml:space="preserve">collect these data </w:t>
      </w:r>
      <w:r w:rsidRPr="005D239C" w:rsidR="001245F8">
        <w:rPr>
          <w:rFonts w:eastAsia="MS Gothic" w:cs="Times New Roman"/>
        </w:rPr>
        <w:t xml:space="preserve">by sex and IDEA student status. </w:t>
      </w:r>
      <w:r w:rsidRPr="005D239C" w:rsidR="00A3508A">
        <w:rPr>
          <w:rFonts w:eastAsia="Times New Roman"/>
        </w:rPr>
        <w:t xml:space="preserve">OCR </w:t>
      </w:r>
      <w:r w:rsidRPr="005D239C" w:rsidR="6C004AC2">
        <w:rPr>
          <w:rFonts w:eastAsia="Times New Roman"/>
        </w:rPr>
        <w:t>also</w:t>
      </w:r>
      <w:r w:rsidRPr="005D239C" w:rsidR="00A3508A">
        <w:rPr>
          <w:rFonts w:eastAsia="Times New Roman"/>
        </w:rPr>
        <w:t xml:space="preserve"> proposes to re</w:t>
      </w:r>
      <w:r w:rsidRPr="005D239C" w:rsidR="0C905FF1">
        <w:rPr>
          <w:rFonts w:eastAsia="Times New Roman"/>
        </w:rPr>
        <w:t xml:space="preserve">store </w:t>
      </w:r>
      <w:r w:rsidRPr="005D239C" w:rsidR="170EF782">
        <w:rPr>
          <w:rFonts w:eastAsia="Times New Roman"/>
        </w:rPr>
        <w:t>t</w:t>
      </w:r>
      <w:r w:rsidRPr="005D239C" w:rsidR="00A3508A">
        <w:rPr>
          <w:rFonts w:eastAsia="Times New Roman"/>
        </w:rPr>
        <w:t>he count of teachers employed at the school during the current school year data element</w:t>
      </w:r>
      <w:r w:rsidRPr="005D239C" w:rsidR="18F1C5DB">
        <w:rPr>
          <w:rFonts w:eastAsia="Times New Roman"/>
        </w:rPr>
        <w:t xml:space="preserve">, </w:t>
      </w:r>
      <w:r w:rsidRPr="005D239C" w:rsidR="005457C2">
        <w:rPr>
          <w:rFonts w:eastAsia="Times New Roman"/>
        </w:rPr>
        <w:t xml:space="preserve">and </w:t>
      </w:r>
      <w:r w:rsidRPr="005D239C" w:rsidR="670AAB57">
        <w:rPr>
          <w:rFonts w:eastAsia="Times New Roman"/>
        </w:rPr>
        <w:t xml:space="preserve">to </w:t>
      </w:r>
      <w:r w:rsidRPr="005D239C" w:rsidR="005E085E">
        <w:rPr>
          <w:rFonts w:eastAsia="Times New Roman"/>
        </w:rPr>
        <w:t xml:space="preserve">begin </w:t>
      </w:r>
      <w:r w:rsidRPr="005D239C" w:rsidR="42DE62B7">
        <w:rPr>
          <w:rFonts w:eastAsia="Times New Roman"/>
        </w:rPr>
        <w:t>collecting</w:t>
      </w:r>
      <w:r w:rsidRPr="005D239C" w:rsidR="78F7EBCA">
        <w:rPr>
          <w:rFonts w:eastAsia="Times New Roman"/>
        </w:rPr>
        <w:t xml:space="preserve"> these</w:t>
      </w:r>
      <w:r w:rsidRPr="005D239C" w:rsidR="005E085E">
        <w:rPr>
          <w:rFonts w:eastAsia="Times New Roman"/>
        </w:rPr>
        <w:t xml:space="preserve"> data </w:t>
      </w:r>
      <w:r w:rsidRPr="005D239C" w:rsidR="0016472D">
        <w:rPr>
          <w:rFonts w:eastAsia="Times New Roman"/>
        </w:rPr>
        <w:t xml:space="preserve">by race/ethnicity and sex. </w:t>
      </w:r>
    </w:p>
    <w:p w:rsidR="00CB0354" w:rsidRPr="00FC1FFC" w:rsidP="00A052FA" w14:paraId="6E7C9C68" w14:textId="77951D44">
      <w:pPr>
        <w:pStyle w:val="ListParagraph"/>
        <w:numPr>
          <w:ilvl w:val="0"/>
          <w:numId w:val="20"/>
        </w:numPr>
        <w:spacing w:after="120"/>
        <w:jc w:val="both"/>
        <w:rPr>
          <w:rFonts w:eastAsia="Times New Roman"/>
          <w:b w:val="0"/>
          <w:bCs/>
        </w:rPr>
      </w:pPr>
      <w:r w:rsidRPr="005D239C">
        <w:rPr>
          <w:rFonts w:eastAsia="Times New Roman"/>
          <w:b w:val="0"/>
        </w:rPr>
        <w:t>Preschool</w:t>
      </w:r>
    </w:p>
    <w:p w:rsidR="00A168C4" w:rsidRPr="008975EC" w:rsidP="00A052FA" w14:paraId="5710378E" w14:textId="6F86D4B3">
      <w:pPr>
        <w:numPr>
          <w:ilvl w:val="1"/>
          <w:numId w:val="9"/>
        </w:numPr>
        <w:contextualSpacing/>
        <w:jc w:val="both"/>
      </w:pPr>
      <w:r>
        <w:t>Indication of whether the LEA was providing preschool services or programs, in either LEA- or non-LEA facilities, to non-IDEA children, by age 3,</w:t>
      </w:r>
      <w:r w:rsidR="00D72A93">
        <w:t xml:space="preserve"> </w:t>
      </w:r>
      <w:r w:rsidR="008975EC">
        <w:t>4</w:t>
      </w:r>
      <w:r w:rsidRPr="2B8EC3F8" w:rsidR="008975EC">
        <w:rPr>
          <w:b/>
          <w:bCs/>
        </w:rPr>
        <w:t>-</w:t>
      </w:r>
      <w:r>
        <w:t xml:space="preserve">5 </w:t>
      </w:r>
      <w:r w:rsidRPr="008975EC">
        <w:t>[</w:t>
      </w:r>
      <w:r w:rsidRPr="002929F8">
        <w:rPr>
          <w:i/>
          <w:iCs/>
        </w:rPr>
        <w:t>see</w:t>
      </w:r>
      <w:r w:rsidRPr="002929F8" w:rsidR="000231C2">
        <w:rPr>
          <w:i/>
          <w:iCs/>
        </w:rPr>
        <w:t>,</w:t>
      </w:r>
      <w:r w:rsidRPr="008975EC">
        <w:t xml:space="preserve"> Attachment A-2</w:t>
      </w:r>
      <w:r w:rsidR="009F01BE">
        <w:t xml:space="preserve">, page </w:t>
      </w:r>
      <w:r w:rsidR="3F97CFC2">
        <w:t>72</w:t>
      </w:r>
      <w:r w:rsidRPr="008975EC">
        <w:t xml:space="preserve"> (Data Group 953)</w:t>
      </w:r>
      <w:r w:rsidRPr="008975EC">
        <w:t>];</w:t>
      </w:r>
      <w:r w:rsidRPr="008975EC">
        <w:t xml:space="preserve"> </w:t>
      </w:r>
    </w:p>
    <w:p w:rsidR="00A168C4" w:rsidP="00A052FA" w14:paraId="74872C5F" w14:textId="45AFBF08">
      <w:pPr>
        <w:numPr>
          <w:ilvl w:val="1"/>
          <w:numId w:val="9"/>
        </w:numPr>
        <w:spacing w:before="200"/>
        <w:contextualSpacing/>
        <w:jc w:val="both"/>
      </w:pPr>
      <w:r>
        <w:t xml:space="preserve">Indication of whether the school was providing preschool services or programs to non-IDEA children, by age 3, </w:t>
      </w:r>
      <w:r w:rsidR="00B54416">
        <w:t>4-</w:t>
      </w:r>
      <w:r>
        <w:t xml:space="preserve">5 </w:t>
      </w:r>
      <w:r w:rsidRPr="00B54416">
        <w:t>[</w:t>
      </w:r>
      <w:r w:rsidRPr="002929F8">
        <w:rPr>
          <w:i/>
          <w:iCs/>
        </w:rPr>
        <w:t>see</w:t>
      </w:r>
      <w:r w:rsidRPr="002929F8" w:rsidR="000231C2">
        <w:rPr>
          <w:i/>
          <w:iCs/>
        </w:rPr>
        <w:t>,</w:t>
      </w:r>
      <w:r w:rsidRPr="00B54416">
        <w:t xml:space="preserve"> Attachment A-2</w:t>
      </w:r>
      <w:r w:rsidR="009F01BE">
        <w:t xml:space="preserve">, page </w:t>
      </w:r>
      <w:r w:rsidR="3F97CFC2">
        <w:t>72</w:t>
      </w:r>
      <w:r w:rsidR="005924F8">
        <w:t xml:space="preserve"> </w:t>
      </w:r>
      <w:r w:rsidRPr="00B54416">
        <w:t>(Data Group 953)]</w:t>
      </w:r>
      <w:r w:rsidR="006308F0">
        <w:t>;</w:t>
      </w:r>
      <w:r w:rsidRPr="00B54416">
        <w:t xml:space="preserve"> </w:t>
      </w:r>
      <w:r w:rsidR="006308F0">
        <w:t>and</w:t>
      </w:r>
    </w:p>
    <w:p w:rsidR="009B10A7" w:rsidRPr="00F05866" w:rsidP="00A052FA" w14:paraId="078A4ABE" w14:textId="0C433A85">
      <w:pPr>
        <w:numPr>
          <w:ilvl w:val="1"/>
          <w:numId w:val="11"/>
        </w:numPr>
        <w:spacing w:before="200" w:after="120"/>
        <w:ind w:left="1080"/>
        <w:contextualSpacing/>
        <w:jc w:val="both"/>
      </w:pPr>
      <w:r w:rsidRPr="00F05866">
        <w:t>Number of preschool children who were disciplined during the school year</w:t>
      </w:r>
      <w:r w:rsidR="009B1525">
        <w:t xml:space="preserve"> (one out-of-school suspension; more than one</w:t>
      </w:r>
      <w:r w:rsidR="00D01628">
        <w:t xml:space="preserve"> out-of-school suspension</w:t>
      </w:r>
      <w:r w:rsidR="00D42843">
        <w:t>)</w:t>
      </w:r>
      <w:r w:rsidRPr="00F05866">
        <w:t xml:space="preserve"> [</w:t>
      </w:r>
      <w:r w:rsidRPr="002929F8">
        <w:rPr>
          <w:i/>
        </w:rPr>
        <w:t>see</w:t>
      </w:r>
      <w:r w:rsidRPr="631816A3" w:rsidR="49F55BDD">
        <w:rPr>
          <w:i/>
          <w:iCs/>
        </w:rPr>
        <w:t>,</w:t>
      </w:r>
      <w:r w:rsidRPr="00F05866">
        <w:t xml:space="preserve"> Attachment A-2</w:t>
      </w:r>
      <w:r w:rsidRPr="00F05866" w:rsidR="006308F0">
        <w:t xml:space="preserve">, page </w:t>
      </w:r>
      <w:r w:rsidR="003F1E10">
        <w:t>3</w:t>
      </w:r>
      <w:r w:rsidR="03278F0E">
        <w:t>3</w:t>
      </w:r>
      <w:r w:rsidRPr="00F05866">
        <w:t xml:space="preserve"> (Data Group 921); </w:t>
      </w:r>
      <w:r w:rsidRPr="002929F8">
        <w:rPr>
          <w:i/>
        </w:rPr>
        <w:t xml:space="preserve">see </w:t>
      </w:r>
      <w:r w:rsidRPr="002929F8" w:rsidR="3EF3D042">
        <w:rPr>
          <w:i/>
          <w:iCs/>
        </w:rPr>
        <w:t>also</w:t>
      </w:r>
      <w:r w:rsidRPr="631816A3" w:rsidR="3EF3D042">
        <w:rPr>
          <w:i/>
          <w:iCs/>
        </w:rPr>
        <w:t>,</w:t>
      </w:r>
      <w:r w:rsidRPr="002929F8" w:rsidR="5DE754CB">
        <w:rPr>
          <w:i/>
          <w:iCs/>
        </w:rPr>
        <w:t xml:space="preserve"> </w:t>
      </w:r>
      <w:r w:rsidRPr="00F05866">
        <w:t>Attachment A-3</w:t>
      </w:r>
      <w:r w:rsidRPr="00F05866" w:rsidR="006308F0">
        <w:t xml:space="preserve">, page </w:t>
      </w:r>
      <w:r w:rsidR="46B01FE1">
        <w:t>18</w:t>
      </w:r>
      <w:r w:rsidRPr="00F05866">
        <w:t xml:space="preserve"> (Data Category: Discipline Method (Preschool</w:t>
      </w:r>
      <w:r w:rsidR="002815CA">
        <w:t>)</w:t>
      </w:r>
      <w:r w:rsidRPr="00F05866">
        <w:t>)].</w:t>
      </w:r>
      <w:r w:rsidRPr="00F05866" w:rsidR="00DF6D4C">
        <w:t xml:space="preserve"> </w:t>
      </w:r>
    </w:p>
    <w:p w:rsidR="00546ADA" w:rsidRPr="00862F4B" w:rsidP="00A052FA" w14:paraId="61A0985C" w14:textId="77777777">
      <w:pPr>
        <w:numPr>
          <w:ilvl w:val="0"/>
          <w:numId w:val="9"/>
        </w:numPr>
        <w:spacing w:before="200" w:after="120"/>
        <w:ind w:left="720"/>
        <w:jc w:val="both"/>
        <w:rPr>
          <w:bCs/>
        </w:rPr>
      </w:pPr>
      <w:r>
        <w:t>Teachers</w:t>
      </w:r>
    </w:p>
    <w:p w:rsidR="00862F4B" w:rsidP="00A052FA" w14:paraId="5442BEB8" w14:textId="4B5C8B98">
      <w:pPr>
        <w:pStyle w:val="ListParagraph"/>
        <w:numPr>
          <w:ilvl w:val="1"/>
          <w:numId w:val="9"/>
        </w:numPr>
        <w:spacing w:before="0" w:after="120"/>
        <w:jc w:val="both"/>
        <w:rPr>
          <w:b w:val="0"/>
        </w:rPr>
      </w:pPr>
      <w:r>
        <w:rPr>
          <w:b w:val="0"/>
        </w:rPr>
        <w:t xml:space="preserve">Number of teachers employed at the school during </w:t>
      </w:r>
      <w:r w:rsidR="4B7DF390">
        <w:rPr>
          <w:b w:val="0"/>
        </w:rPr>
        <w:t xml:space="preserve">the </w:t>
      </w:r>
      <w:r>
        <w:rPr>
          <w:b w:val="0"/>
        </w:rPr>
        <w:t>current school year [</w:t>
      </w:r>
      <w:r w:rsidRPr="262C2DB9">
        <w:rPr>
          <w:b w:val="0"/>
          <w:i/>
          <w:iCs/>
        </w:rPr>
        <w:t>see</w:t>
      </w:r>
      <w:r w:rsidRPr="262C2DB9" w:rsidR="53247E44">
        <w:rPr>
          <w:b w:val="0"/>
          <w:i/>
          <w:iCs/>
        </w:rPr>
        <w:t>,</w:t>
      </w:r>
      <w:r>
        <w:rPr>
          <w:b w:val="0"/>
        </w:rPr>
        <w:t xml:space="preserve"> Attachment A-2</w:t>
      </w:r>
      <w:r w:rsidR="2C1CC83A">
        <w:rPr>
          <w:b w:val="0"/>
        </w:rPr>
        <w:t xml:space="preserve">, page </w:t>
      </w:r>
      <w:r w:rsidR="105B1DEA">
        <w:rPr>
          <w:b w:val="0"/>
        </w:rPr>
        <w:t>108</w:t>
      </w:r>
      <w:r>
        <w:rPr>
          <w:b w:val="0"/>
        </w:rPr>
        <w:t xml:space="preserve"> (Data Group 1003); </w:t>
      </w:r>
      <w:r w:rsidRPr="262C2DB9">
        <w:rPr>
          <w:b w:val="0"/>
          <w:i/>
          <w:iCs/>
        </w:rPr>
        <w:t>see</w:t>
      </w:r>
      <w:r w:rsidRPr="262C2DB9" w:rsidR="53247E44">
        <w:rPr>
          <w:b w:val="0"/>
          <w:i/>
          <w:iCs/>
        </w:rPr>
        <w:t xml:space="preserve"> also,</w:t>
      </w:r>
      <w:r>
        <w:rPr>
          <w:b w:val="0"/>
        </w:rPr>
        <w:t xml:space="preserve"> Attachment A-3</w:t>
      </w:r>
      <w:r w:rsidR="4D1C7DDD">
        <w:rPr>
          <w:b w:val="0"/>
        </w:rPr>
        <w:t xml:space="preserve">, page </w:t>
      </w:r>
      <w:r w:rsidR="04FCDE2D">
        <w:rPr>
          <w:b w:val="0"/>
        </w:rPr>
        <w:t>3</w:t>
      </w:r>
      <w:r w:rsidR="00D728B3">
        <w:rPr>
          <w:b w:val="0"/>
        </w:rPr>
        <w:t>5</w:t>
      </w:r>
      <w:r w:rsidR="4D1C7DDD">
        <w:rPr>
          <w:b w:val="0"/>
        </w:rPr>
        <w:t xml:space="preserve"> </w:t>
      </w:r>
      <w:r>
        <w:rPr>
          <w:b w:val="0"/>
        </w:rPr>
        <w:t>(Data Categor</w:t>
      </w:r>
      <w:r w:rsidR="722E3352">
        <w:rPr>
          <w:b w:val="0"/>
        </w:rPr>
        <w:t>y</w:t>
      </w:r>
      <w:r>
        <w:rPr>
          <w:b w:val="0"/>
        </w:rPr>
        <w:t xml:space="preserve">: </w:t>
      </w:r>
      <w:r w:rsidR="3B5BD92B">
        <w:rPr>
          <w:b w:val="0"/>
        </w:rPr>
        <w:t>Sex (Membership</w:t>
      </w:r>
      <w:r>
        <w:rPr>
          <w:b w:val="0"/>
        </w:rPr>
        <w:t>))].</w:t>
      </w:r>
    </w:p>
    <w:p w:rsidR="00B67126" w:rsidRPr="00B67126" w:rsidP="00A052FA" w14:paraId="129DE363" w14:textId="77777777">
      <w:pPr>
        <w:pStyle w:val="ListParagraph"/>
        <w:numPr>
          <w:ilvl w:val="0"/>
          <w:numId w:val="9"/>
        </w:numPr>
        <w:spacing w:after="120"/>
        <w:ind w:left="720"/>
        <w:contextualSpacing w:val="0"/>
        <w:jc w:val="both"/>
        <w:rPr>
          <w:b w:val="0"/>
          <w:bCs/>
        </w:rPr>
      </w:pPr>
      <w:r w:rsidRPr="00B67126">
        <w:rPr>
          <w:b w:val="0"/>
          <w:bCs/>
        </w:rPr>
        <w:t>EL Students</w:t>
      </w:r>
    </w:p>
    <w:p w:rsidR="00B67126" w:rsidRPr="00A92B05" w:rsidP="00A052FA" w14:paraId="50D8097D" w14:textId="61236E8A">
      <w:pPr>
        <w:pStyle w:val="ListParagraph"/>
        <w:numPr>
          <w:ilvl w:val="1"/>
          <w:numId w:val="9"/>
        </w:numPr>
        <w:jc w:val="both"/>
        <w:rPr>
          <w:b w:val="0"/>
        </w:rPr>
      </w:pPr>
      <w:r>
        <w:rPr>
          <w:b w:val="0"/>
        </w:rPr>
        <w:t>Number of EL students enrolled in English language instruction educational programs [</w:t>
      </w:r>
      <w:r w:rsidRPr="64683ED1">
        <w:rPr>
          <w:b w:val="0"/>
          <w:i/>
          <w:iCs/>
        </w:rPr>
        <w:t>see</w:t>
      </w:r>
      <w:r w:rsidRPr="64683ED1" w:rsidR="1CEB9D4B">
        <w:rPr>
          <w:b w:val="0"/>
          <w:i/>
          <w:iCs/>
        </w:rPr>
        <w:t>,</w:t>
      </w:r>
      <w:r>
        <w:rPr>
          <w:b w:val="0"/>
        </w:rPr>
        <w:t xml:space="preserve"> Attachment A-2, page </w:t>
      </w:r>
      <w:r w:rsidR="00522D28">
        <w:rPr>
          <w:b w:val="0"/>
        </w:rPr>
        <w:t>39</w:t>
      </w:r>
      <w:r>
        <w:rPr>
          <w:b w:val="0"/>
        </w:rPr>
        <w:t xml:space="preserve"> (Data Group 947); </w:t>
      </w:r>
      <w:r w:rsidRPr="64683ED1">
        <w:rPr>
          <w:b w:val="0"/>
          <w:i/>
          <w:iCs/>
        </w:rPr>
        <w:t xml:space="preserve">see </w:t>
      </w:r>
      <w:r w:rsidRPr="64683ED1" w:rsidR="507097FF">
        <w:rPr>
          <w:b w:val="0"/>
          <w:i/>
          <w:iCs/>
        </w:rPr>
        <w:t>also</w:t>
      </w:r>
      <w:r w:rsidRPr="64683ED1" w:rsidR="37C48A9A">
        <w:rPr>
          <w:b w:val="0"/>
          <w:i/>
          <w:iCs/>
        </w:rPr>
        <w:t>,</w:t>
      </w:r>
      <w:r w:rsidR="1454679E">
        <w:rPr>
          <w:b w:val="0"/>
        </w:rPr>
        <w:t xml:space="preserve"> </w:t>
      </w:r>
      <w:bookmarkStart w:id="1" w:name="_Hlk86158187"/>
      <w:r>
        <w:rPr>
          <w:b w:val="0"/>
        </w:rPr>
        <w:t>Attachment A-3</w:t>
      </w:r>
      <w:r w:rsidR="00E668DA">
        <w:rPr>
          <w:b w:val="0"/>
        </w:rPr>
        <w:t xml:space="preserve">, page </w:t>
      </w:r>
      <w:r w:rsidR="00CC171F">
        <w:rPr>
          <w:b w:val="0"/>
        </w:rPr>
        <w:t>13</w:t>
      </w:r>
      <w:r>
        <w:rPr>
          <w:b w:val="0"/>
        </w:rPr>
        <w:t xml:space="preserve"> (Data Category: </w:t>
      </w:r>
      <w:r w:rsidR="00E668DA">
        <w:rPr>
          <w:b w:val="0"/>
        </w:rPr>
        <w:t>Disability Status</w:t>
      </w:r>
      <w:r>
        <w:rPr>
          <w:b w:val="0"/>
        </w:rPr>
        <w:t xml:space="preserve"> (</w:t>
      </w:r>
      <w:r w:rsidR="00E668DA">
        <w:rPr>
          <w:b w:val="0"/>
        </w:rPr>
        <w:t>IDEA</w:t>
      </w:r>
      <w:r>
        <w:rPr>
          <w:b w:val="0"/>
        </w:rPr>
        <w:t>))].</w:t>
      </w:r>
    </w:p>
    <w:bookmarkEnd w:id="1"/>
    <w:p w:rsidR="00677B20" w:rsidP="00677B20" w14:paraId="16BE1FED" w14:textId="751F9EFA">
      <w:pPr>
        <w:spacing w:before="200"/>
        <w:jc w:val="both"/>
      </w:pPr>
      <w:r>
        <w:t>C</w:t>
      </w:r>
      <w:r>
        <w:t>.</w:t>
      </w:r>
      <w:r w:rsidRPr="009C5F10" w:rsidR="001558D0">
        <w:rPr>
          <w:b/>
          <w:bCs/>
        </w:rPr>
        <w:t xml:space="preserve"> Revised Data Elements</w:t>
      </w:r>
    </w:p>
    <w:p w:rsidR="00D538C3" w:rsidP="00544481" w14:paraId="431414D2" w14:textId="4C0B9023">
      <w:pPr>
        <w:spacing w:before="200" w:after="120"/>
        <w:jc w:val="both"/>
        <w:rPr>
          <w:rFonts w:eastAsia="Times New Roman"/>
        </w:rPr>
      </w:pPr>
      <w:r w:rsidRPr="17729ACC">
        <w:rPr>
          <w:rFonts w:eastAsia="Times New Roman" w:cs="Times New Roman"/>
        </w:rPr>
        <w:t xml:space="preserve">OCR proposes </w:t>
      </w:r>
      <w:r w:rsidRPr="17729ACC" w:rsidR="5E5978D2">
        <w:rPr>
          <w:rFonts w:eastAsia="Times New Roman" w:cs="Times New Roman"/>
        </w:rPr>
        <w:t xml:space="preserve">to revise certain data elements to </w:t>
      </w:r>
      <w:r w:rsidRPr="36AF925B" w:rsidR="0A97B92A">
        <w:rPr>
          <w:rFonts w:eastAsia="Times New Roman" w:cs="Times New Roman"/>
        </w:rPr>
        <w:t xml:space="preserve">be </w:t>
      </w:r>
      <w:r w:rsidRPr="59CD10C4" w:rsidR="0A97B92A">
        <w:rPr>
          <w:rFonts w:eastAsia="Times New Roman" w:cs="Times New Roman"/>
        </w:rPr>
        <w:t xml:space="preserve">able to better </w:t>
      </w:r>
      <w:r w:rsidRPr="555E17E1" w:rsidR="05221955">
        <w:rPr>
          <w:rFonts w:eastAsia="Times New Roman" w:cs="Times New Roman"/>
        </w:rPr>
        <w:t>enforce civil rights law</w:t>
      </w:r>
      <w:r w:rsidR="00E7145D">
        <w:rPr>
          <w:rFonts w:eastAsia="Times New Roman" w:cs="Times New Roman"/>
        </w:rPr>
        <w:t>s</w:t>
      </w:r>
      <w:r w:rsidR="006B6515">
        <w:rPr>
          <w:rFonts w:eastAsia="Times New Roman" w:cs="Times New Roman"/>
        </w:rPr>
        <w:t xml:space="preserve"> </w:t>
      </w:r>
      <w:r w:rsidRPr="555E17E1" w:rsidR="05221955">
        <w:rPr>
          <w:rFonts w:eastAsia="Times New Roman" w:cs="Times New Roman"/>
        </w:rPr>
        <w:t>and monitor how schools are meeting their responsibilit</w:t>
      </w:r>
      <w:r w:rsidR="00915FD5">
        <w:rPr>
          <w:rFonts w:eastAsia="Times New Roman" w:cs="Times New Roman"/>
        </w:rPr>
        <w:t>i</w:t>
      </w:r>
      <w:r w:rsidRPr="555E17E1" w:rsidR="05221955">
        <w:rPr>
          <w:rFonts w:eastAsia="Times New Roman" w:cs="Times New Roman"/>
        </w:rPr>
        <w:t>es to provide equal educational opportunities to students.</w:t>
      </w:r>
    </w:p>
    <w:p w:rsidR="00DC3A14" w:rsidP="00544481" w14:paraId="3602A10E" w14:textId="45433093">
      <w:pPr>
        <w:spacing w:after="120"/>
        <w:jc w:val="both"/>
      </w:pPr>
      <w:r>
        <w:t xml:space="preserve">For the collection of </w:t>
      </w:r>
      <w:r w:rsidR="00DB1C69">
        <w:t xml:space="preserve">counts of </w:t>
      </w:r>
      <w:r w:rsidR="00365AB5">
        <w:t xml:space="preserve">students </w:t>
      </w:r>
      <w:r w:rsidR="00243E62">
        <w:t>(age</w:t>
      </w:r>
      <w:r w:rsidR="006263EB">
        <w:t>s 2</w:t>
      </w:r>
      <w:r w:rsidR="2669C2A1">
        <w:t>,</w:t>
      </w:r>
      <w:r w:rsidR="006263EB">
        <w:t xml:space="preserve"> 3</w:t>
      </w:r>
      <w:r w:rsidR="41098D0C">
        <w:t>,</w:t>
      </w:r>
      <w:r w:rsidR="006263EB">
        <w:t xml:space="preserve"> 4</w:t>
      </w:r>
      <w:r w:rsidR="00EB1097">
        <w:t>,</w:t>
      </w:r>
      <w:r w:rsidR="006263EB">
        <w:t xml:space="preserve"> and 5) </w:t>
      </w:r>
      <w:r w:rsidR="00365AB5">
        <w:t xml:space="preserve">served </w:t>
      </w:r>
      <w:r w:rsidR="001E1507">
        <w:t>in preschool programs by the LEA</w:t>
      </w:r>
      <w:r w:rsidR="00FD5748">
        <w:t xml:space="preserve">, OCR </w:t>
      </w:r>
      <w:r w:rsidR="001A26F0">
        <w:t>proposes to</w:t>
      </w:r>
      <w:r w:rsidR="000D5E05">
        <w:t xml:space="preserve"> </w:t>
      </w:r>
      <w:r w:rsidR="1F673625">
        <w:t xml:space="preserve">combine </w:t>
      </w:r>
      <w:r w:rsidR="000D5E05">
        <w:t>the 2</w:t>
      </w:r>
      <w:r w:rsidR="00AD76C7">
        <w:t>-</w:t>
      </w:r>
      <w:r w:rsidR="00AB6072">
        <w:t xml:space="preserve">year-old </w:t>
      </w:r>
      <w:r w:rsidR="25CDCC89">
        <w:t xml:space="preserve">and </w:t>
      </w:r>
      <w:r w:rsidR="00AB6072">
        <w:t xml:space="preserve">the </w:t>
      </w:r>
      <w:r w:rsidR="000D5E05">
        <w:t>3-year</w:t>
      </w:r>
      <w:r w:rsidR="00A03799">
        <w:t>-old categor</w:t>
      </w:r>
      <w:r w:rsidR="0AD0747C">
        <w:t>ies</w:t>
      </w:r>
      <w:r w:rsidR="00BD67F0">
        <w:t xml:space="preserve">.  The </w:t>
      </w:r>
      <w:r w:rsidR="00A301AE">
        <w:t>2</w:t>
      </w:r>
      <w:r w:rsidR="00F935E2">
        <w:t>-</w:t>
      </w:r>
      <w:r w:rsidR="00A301AE">
        <w:t>year</w:t>
      </w:r>
      <w:r w:rsidR="00F935E2">
        <w:t xml:space="preserve">-old </w:t>
      </w:r>
      <w:r w:rsidR="00A301AE">
        <w:t>category</w:t>
      </w:r>
      <w:r w:rsidR="00C867F0">
        <w:t xml:space="preserve"> </w:t>
      </w:r>
      <w:r w:rsidR="006F103A">
        <w:t>collect</w:t>
      </w:r>
      <w:r w:rsidR="00977933">
        <w:t>s</w:t>
      </w:r>
      <w:r w:rsidR="006F103A">
        <w:t xml:space="preserve"> </w:t>
      </w:r>
      <w:r w:rsidR="001467DF">
        <w:t>data for</w:t>
      </w:r>
      <w:r w:rsidR="004132E3">
        <w:t xml:space="preserve"> </w:t>
      </w:r>
      <w:r w:rsidR="005051C0">
        <w:t xml:space="preserve">children who are 2 years of age </w:t>
      </w:r>
      <w:r w:rsidR="19B3DE41">
        <w:t xml:space="preserve">and </w:t>
      </w:r>
      <w:r w:rsidR="005051C0">
        <w:t>will turn 3 years of age during the school year</w:t>
      </w:r>
      <w:r w:rsidR="00934291">
        <w:t>.</w:t>
      </w:r>
      <w:r w:rsidR="002E25B0">
        <w:t xml:space="preserve">  </w:t>
      </w:r>
      <w:r>
        <w:t xml:space="preserve">OCR </w:t>
      </w:r>
      <w:r w:rsidR="00FE4702">
        <w:t xml:space="preserve">also </w:t>
      </w:r>
      <w:r>
        <w:t>proposes</w:t>
      </w:r>
      <w:r w:rsidR="002845C0">
        <w:t xml:space="preserve"> to expand the collection of preschool children enrollment counts to include </w:t>
      </w:r>
      <w:r w:rsidR="0001718D">
        <w:t>di</w:t>
      </w:r>
      <w:r w:rsidR="00EC1CCD">
        <w:t>s</w:t>
      </w:r>
      <w:r w:rsidR="0001718D">
        <w:t>a</w:t>
      </w:r>
      <w:r w:rsidR="00EC1CCD">
        <w:t>g</w:t>
      </w:r>
      <w:r w:rsidR="0001718D">
        <w:t xml:space="preserve">gregated data by </w:t>
      </w:r>
      <w:r w:rsidR="00EC1CCD">
        <w:t xml:space="preserve">sex and </w:t>
      </w:r>
      <w:r w:rsidR="31159349">
        <w:t xml:space="preserve">students with disabilities who receive </w:t>
      </w:r>
      <w:r w:rsidR="00EC28C1">
        <w:t>S</w:t>
      </w:r>
      <w:r w:rsidR="00EC1CCD">
        <w:t>ection 504 only.</w:t>
      </w:r>
      <w:r w:rsidR="00C84FC2">
        <w:t xml:space="preserve">  </w:t>
      </w:r>
    </w:p>
    <w:p w:rsidR="00C80FE1" w:rsidP="00544481" w14:paraId="7475A22A" w14:textId="4FFC3263">
      <w:pPr>
        <w:spacing w:after="120"/>
        <w:jc w:val="both"/>
      </w:pPr>
      <w:r>
        <w:t xml:space="preserve">For </w:t>
      </w:r>
      <w:r w:rsidR="00C84FC2">
        <w:t xml:space="preserve">the </w:t>
      </w:r>
      <w:r w:rsidR="0082039F">
        <w:t>data elements involving preschool</w:t>
      </w:r>
      <w:r w:rsidR="7FFB7D72">
        <w:t xml:space="preserve"> to </w:t>
      </w:r>
      <w:r w:rsidR="0082039F">
        <w:t>grade 12 student enrollment counts</w:t>
      </w:r>
      <w:r w:rsidR="00EA3960">
        <w:t xml:space="preserve">, </w:t>
      </w:r>
      <w:r w:rsidR="64EA809E">
        <w:t xml:space="preserve">counts of </w:t>
      </w:r>
      <w:r w:rsidR="52455EAE">
        <w:t>student</w:t>
      </w:r>
      <w:r w:rsidR="2EC5B5F7">
        <w:t>s</w:t>
      </w:r>
      <w:r w:rsidR="00EA3960">
        <w:t xml:space="preserve"> </w:t>
      </w:r>
      <w:r w:rsidR="00370E5A">
        <w:t xml:space="preserve">served under IDEA, </w:t>
      </w:r>
      <w:r w:rsidR="0B2EA901">
        <w:t xml:space="preserve">counts of </w:t>
      </w:r>
      <w:r w:rsidR="60ADCA9E">
        <w:t>student</w:t>
      </w:r>
      <w:r w:rsidR="7569E205">
        <w:t>s</w:t>
      </w:r>
      <w:r w:rsidR="00FF675C">
        <w:t xml:space="preserve"> served under </w:t>
      </w:r>
      <w:r w:rsidR="00196351">
        <w:t>S</w:t>
      </w:r>
      <w:r w:rsidR="0000479E">
        <w:t xml:space="preserve">ection 504 only, </w:t>
      </w:r>
      <w:r w:rsidR="4A6EA1A8">
        <w:t>counts of</w:t>
      </w:r>
      <w:r w:rsidR="3D7343DA">
        <w:t xml:space="preserve"> </w:t>
      </w:r>
      <w:r w:rsidR="002A4EA9">
        <w:t xml:space="preserve">EL </w:t>
      </w:r>
      <w:r w:rsidR="3D7343DA">
        <w:t>student</w:t>
      </w:r>
      <w:r w:rsidR="1B691379">
        <w:t>s</w:t>
      </w:r>
      <w:r w:rsidR="0000479E">
        <w:t>, and</w:t>
      </w:r>
      <w:r w:rsidR="3EBB2980">
        <w:t xml:space="preserve"> counts</w:t>
      </w:r>
      <w:r w:rsidR="0000479E">
        <w:t xml:space="preserve"> </w:t>
      </w:r>
      <w:r w:rsidR="3EBB2980">
        <w:t>of</w:t>
      </w:r>
      <w:r w:rsidR="3D7343DA">
        <w:t xml:space="preserve"> </w:t>
      </w:r>
      <w:r w:rsidR="311BA9DF">
        <w:t xml:space="preserve">EL </w:t>
      </w:r>
      <w:r w:rsidR="3D7343DA">
        <w:t>student</w:t>
      </w:r>
      <w:r w:rsidR="13319B8A">
        <w:t>s</w:t>
      </w:r>
      <w:r w:rsidR="0000479E">
        <w:t xml:space="preserve"> </w:t>
      </w:r>
      <w:r w:rsidR="006D5FBC">
        <w:t>in EL programs</w:t>
      </w:r>
      <w:r w:rsidR="002A4EA9">
        <w:t xml:space="preserve">, OCR proposes to </w:t>
      </w:r>
      <w:r w:rsidR="00DF2289">
        <w:t xml:space="preserve">change the grade span </w:t>
      </w:r>
      <w:r w:rsidR="63E7166B">
        <w:t xml:space="preserve">required </w:t>
      </w:r>
      <w:r w:rsidR="00DF2289">
        <w:t>for the collection</w:t>
      </w:r>
      <w:r w:rsidR="2A8B427A">
        <w:t xml:space="preserve"> of these data</w:t>
      </w:r>
      <w:r w:rsidR="00DF2289">
        <w:t xml:space="preserve"> from </w:t>
      </w:r>
      <w:r w:rsidR="00430DBC">
        <w:t>preschool</w:t>
      </w:r>
      <w:r w:rsidR="00617BA5">
        <w:t xml:space="preserve"> to </w:t>
      </w:r>
      <w:r w:rsidR="00DF2289">
        <w:t>grade 12 to K</w:t>
      </w:r>
      <w:r w:rsidR="6512C9CE">
        <w:t xml:space="preserve"> to</w:t>
      </w:r>
      <w:r w:rsidR="006B6515">
        <w:t xml:space="preserve"> </w:t>
      </w:r>
      <w:r w:rsidR="00DF2289">
        <w:t>grade 12</w:t>
      </w:r>
      <w:r w:rsidR="69CB3B21">
        <w:t>.  OCR proposes to</w:t>
      </w:r>
      <w:r w:rsidR="0082065A">
        <w:t xml:space="preserve"> </w:t>
      </w:r>
      <w:r w:rsidR="6FBA787A">
        <w:t xml:space="preserve">create a new separate </w:t>
      </w:r>
      <w:r w:rsidR="0082065A">
        <w:t xml:space="preserve">collection of </w:t>
      </w:r>
      <w:r w:rsidR="0C0515B2">
        <w:t xml:space="preserve">enrollment counts </w:t>
      </w:r>
      <w:r w:rsidR="00EA040A">
        <w:t>of</w:t>
      </w:r>
      <w:r w:rsidR="0C0515B2">
        <w:t xml:space="preserve"> </w:t>
      </w:r>
      <w:r w:rsidR="00185470">
        <w:t>preschool</w:t>
      </w:r>
      <w:r w:rsidR="6109D554">
        <w:t xml:space="preserve"> students</w:t>
      </w:r>
      <w:r w:rsidR="00873F63">
        <w:t xml:space="preserve">. </w:t>
      </w:r>
      <w:r w:rsidR="00074091">
        <w:t xml:space="preserve"> </w:t>
      </w:r>
      <w:r w:rsidR="00873F63">
        <w:t xml:space="preserve">The new proposed </w:t>
      </w:r>
      <w:r w:rsidR="00C83256">
        <w:t>preschool data elements are presented in</w:t>
      </w:r>
      <w:r w:rsidR="0082065A">
        <w:t xml:space="preserve"> section H</w:t>
      </w:r>
      <w:r w:rsidR="75B3E418">
        <w:t xml:space="preserve"> below</w:t>
      </w:r>
      <w:r w:rsidR="5051BC86">
        <w:t>.</w:t>
      </w:r>
      <w:r>
        <w:t xml:space="preserve">  Also, f</w:t>
      </w:r>
      <w:r w:rsidR="00C83256">
        <w:t xml:space="preserve">or </w:t>
      </w:r>
      <w:r w:rsidR="00AD5894">
        <w:t>the</w:t>
      </w:r>
      <w:r w:rsidR="410EEEB6">
        <w:t xml:space="preserve"> data element on</w:t>
      </w:r>
      <w:r w:rsidR="00AD5894">
        <w:t xml:space="preserve"> </w:t>
      </w:r>
      <w:r w:rsidR="5C649B40">
        <w:t>the number of</w:t>
      </w:r>
      <w:r w:rsidR="00AD5894">
        <w:t xml:space="preserve"> </w:t>
      </w:r>
      <w:r w:rsidR="00C83256">
        <w:t xml:space="preserve">preschool students who received </w:t>
      </w:r>
      <w:r w:rsidR="00376943">
        <w:t>an expulsion</w:t>
      </w:r>
      <w:r w:rsidR="00AD5894">
        <w:t xml:space="preserve"> and </w:t>
      </w:r>
      <w:r w:rsidR="1EE77C38">
        <w:t>those</w:t>
      </w:r>
      <w:r w:rsidR="00C12D97">
        <w:t xml:space="preserve"> </w:t>
      </w:r>
      <w:r w:rsidR="7823AF0E">
        <w:t>who</w:t>
      </w:r>
      <w:r w:rsidR="00C12D97">
        <w:t xml:space="preserve"> received </w:t>
      </w:r>
      <w:r w:rsidR="00AD5894">
        <w:t>corporal punishment</w:t>
      </w:r>
      <w:r w:rsidR="00C12D97">
        <w:t xml:space="preserve">, OCR proposes to expand the disaggregation categories to include </w:t>
      </w:r>
      <w:r w:rsidR="00D83660">
        <w:t>S</w:t>
      </w:r>
      <w:r w:rsidR="00C12D97">
        <w:t>ection 504 only</w:t>
      </w:r>
      <w:r w:rsidR="004F5B2D">
        <w:t>.</w:t>
      </w:r>
      <w:r w:rsidR="00C83256">
        <w:t xml:space="preserve">  </w:t>
      </w:r>
    </w:p>
    <w:p w:rsidR="00AD1F30" w:rsidRPr="008A7911" w:rsidP="00AD1F30" w14:paraId="29F4302E" w14:textId="52F67C13">
      <w:pPr>
        <w:spacing w:after="120"/>
        <w:jc w:val="both"/>
        <w:rPr>
          <w:rFonts w:eastAsia="MS Gothic" w:cs="Times New Roman"/>
          <w:color w:val="FF0000"/>
          <w:u w:val="single"/>
        </w:rPr>
      </w:pPr>
      <w:bookmarkStart w:id="2" w:name="_Hlk109734514"/>
      <w:r w:rsidRPr="2B3A2A42">
        <w:rPr>
          <w:rFonts w:eastAsia="MS Gothic" w:cs="Times New Roman"/>
          <w:color w:val="FF0000"/>
          <w:u w:val="single"/>
        </w:rPr>
        <w:t xml:space="preserve">OCR proposes to expand two data </w:t>
      </w:r>
      <w:r w:rsidRPr="2B3A2A42" w:rsidR="6C35D11E">
        <w:rPr>
          <w:rFonts w:eastAsia="MS Gothic" w:cs="Times New Roman"/>
          <w:color w:val="FF0000"/>
          <w:u w:val="single"/>
        </w:rPr>
        <w:t>elements</w:t>
      </w:r>
      <w:r w:rsidRPr="2B3A2A42">
        <w:rPr>
          <w:rFonts w:eastAsia="MS Gothic" w:cs="Times New Roman"/>
          <w:color w:val="FF0000"/>
          <w:u w:val="single"/>
        </w:rPr>
        <w:t xml:space="preserve"> related to interscholastic athletics to allow for the collection of data on </w:t>
      </w:r>
      <w:r w:rsidRPr="2B3A2A42" w:rsidR="00F0760E">
        <w:rPr>
          <w:rFonts w:eastAsia="MS Gothic" w:cs="Times New Roman"/>
          <w:color w:val="FF0000"/>
          <w:u w:val="single"/>
        </w:rPr>
        <w:t xml:space="preserve">counts of </w:t>
      </w:r>
      <w:r w:rsidRPr="2B3A2A42" w:rsidR="000C2190">
        <w:rPr>
          <w:rFonts w:eastAsia="MS Gothic" w:cs="Times New Roman"/>
          <w:color w:val="FF0000"/>
          <w:u w:val="single"/>
        </w:rPr>
        <w:t>sports and teams in which all students participate</w:t>
      </w:r>
      <w:r w:rsidRPr="2B3A2A42">
        <w:rPr>
          <w:rFonts w:eastAsia="MS Gothic" w:cs="Times New Roman"/>
          <w:color w:val="FF0000"/>
          <w:u w:val="single"/>
        </w:rPr>
        <w:t xml:space="preserve">.  </w:t>
      </w:r>
      <w:r w:rsidRPr="2B3A2A42" w:rsidR="001D3CD5">
        <w:rPr>
          <w:rFonts w:eastAsia="MS Gothic" w:cs="Times New Roman"/>
          <w:color w:val="FF0000"/>
          <w:u w:val="single"/>
        </w:rPr>
        <w:t>In addition, a</w:t>
      </w:r>
      <w:r w:rsidRPr="2B3A2A42" w:rsidR="000B7B33">
        <w:rPr>
          <w:rFonts w:eastAsia="MS Gothic" w:cs="Times New Roman"/>
          <w:color w:val="FF0000"/>
          <w:u w:val="single"/>
        </w:rPr>
        <w:t>s noted in the New Data Elements section, OCR proposes to add a data element to collect the number of all students in grades 9-12 who participated on interscholastic athletic</w:t>
      </w:r>
      <w:r w:rsidRPr="2B3A2A42" w:rsidR="00E20713">
        <w:rPr>
          <w:rFonts w:eastAsia="MS Gothic" w:cs="Times New Roman"/>
          <w:color w:val="FF0000"/>
          <w:u w:val="single"/>
        </w:rPr>
        <w:t>s</w:t>
      </w:r>
      <w:r w:rsidRPr="2B3A2A42" w:rsidR="000B7B33">
        <w:rPr>
          <w:rFonts w:eastAsia="MS Gothic" w:cs="Times New Roman"/>
          <w:color w:val="FF0000"/>
          <w:u w:val="single"/>
        </w:rPr>
        <w:t xml:space="preserve"> sports teams. </w:t>
      </w:r>
      <w:r w:rsidRPr="2B3A2A42">
        <w:rPr>
          <w:rFonts w:eastAsia="MS Gothic" w:cs="Times New Roman"/>
          <w:color w:val="FF0000"/>
          <w:u w:val="single"/>
        </w:rPr>
        <w:t xml:space="preserve"> </w:t>
      </w:r>
    </w:p>
    <w:bookmarkEnd w:id="2"/>
    <w:p w:rsidR="00DC3A14" w:rsidRPr="00C80FE1" w:rsidP="00544481" w14:paraId="5F06A9EF" w14:textId="73FD151E">
      <w:pPr>
        <w:spacing w:after="120"/>
        <w:jc w:val="both"/>
      </w:pPr>
      <w:r>
        <w:rPr>
          <w:rFonts w:eastAsia="Times New Roman" w:cs="Times New Roman"/>
        </w:rPr>
        <w:t>F</w:t>
      </w:r>
      <w:r w:rsidRPr="2B8EC3F8">
        <w:rPr>
          <w:rFonts w:eastAsia="Times New Roman" w:cs="Times New Roman"/>
        </w:rPr>
        <w:t xml:space="preserve">or mechanical restraint, physical restraint, and </w:t>
      </w:r>
      <w:r w:rsidRPr="00027E14">
        <w:rPr>
          <w:rFonts w:eastAsia="Times New Roman" w:cs="Times New Roman"/>
        </w:rPr>
        <w:t>seclusion</w:t>
      </w:r>
      <w:r>
        <w:rPr>
          <w:rFonts w:eastAsia="Times New Roman" w:cs="Times New Roman"/>
        </w:rPr>
        <w:t>,</w:t>
      </w:r>
      <w:r w:rsidRPr="2B8EC3F8">
        <w:rPr>
          <w:rFonts w:eastAsia="Times New Roman" w:cs="Times New Roman"/>
        </w:rPr>
        <w:t xml:space="preserve"> </w:t>
      </w:r>
      <w:r w:rsidRPr="2B8EC3F8" w:rsidR="6E9485C1">
        <w:rPr>
          <w:rFonts w:eastAsia="Times New Roman" w:cs="Times New Roman"/>
        </w:rPr>
        <w:t>OCR proposes revised definitions</w:t>
      </w:r>
      <w:r w:rsidRPr="00027E14" w:rsidR="6E9485C1">
        <w:rPr>
          <w:rFonts w:eastAsia="Times New Roman" w:cs="Times New Roman"/>
        </w:rPr>
        <w:t>.  A U.S. Government Accountability Office</w:t>
      </w:r>
      <w:r>
        <w:fldChar w:fldCharType="begin"/>
      </w:r>
      <w:r w:rsidRPr="00027E14" w:rsidR="6E9485C1">
        <w:rPr>
          <w:rFonts w:eastAsia="Times New Roman" w:cs="Times New Roman"/>
        </w:rPr>
        <w:instrText xml:space="preserve"> HYPERLINK "https://www.gao.gov/products/gao-20-345" </w:instrText>
      </w:r>
      <w:r>
        <w:fldChar w:fldCharType="separate"/>
      </w:r>
      <w:r w:rsidRPr="00027E14" w:rsidR="6E9485C1">
        <w:rPr>
          <w:rFonts w:eastAsia="Times New Roman" w:cs="Times New Roman"/>
        </w:rPr>
        <w:t xml:space="preserve"> report</w:t>
      </w:r>
      <w:r>
        <w:fldChar w:fldCharType="end"/>
      </w:r>
      <w:r w:rsidRPr="00027E14" w:rsidR="6E9485C1">
        <w:rPr>
          <w:rFonts w:eastAsia="Times New Roman" w:cs="Times New Roman"/>
        </w:rPr>
        <w:t xml:space="preserve"> recommended that OCR refine and clarify for the CRDC its definitions for restraint and seclusion.  OCR’s proposed revised definitions are informed by extensive stakeholder engagement, including listening sessions with school administrators, teachers, non-profit education advocacy organizations, and other stakeholders who provided feedback on the current definitions</w:t>
      </w:r>
      <w:r w:rsidRPr="2B8EC3F8" w:rsidR="6E9485C1">
        <w:rPr>
          <w:rFonts w:eastAsia="Times New Roman" w:cs="Times New Roman"/>
        </w:rPr>
        <w:t>.  The revised mechanical restraint, physical restraint, and seclusion definitions will allow OCR to collect more accurate data regarding the use of restraint and seclusion on students nationwide.  The proposed revised definitions are below.</w:t>
      </w:r>
    </w:p>
    <w:p w:rsidR="00F9510F" w:rsidP="00892836" w14:paraId="7EE471CD" w14:textId="3950B627">
      <w:pPr>
        <w:spacing w:before="200"/>
        <w:contextualSpacing/>
        <w:jc w:val="both"/>
      </w:pPr>
      <w:r>
        <w:t xml:space="preserve">The </w:t>
      </w:r>
      <w:r w:rsidR="00074091">
        <w:t>impacted data elements are included in the following:</w:t>
      </w:r>
      <w:r w:rsidR="00C83256">
        <w:t xml:space="preserve"> </w:t>
      </w:r>
      <w:r w:rsidR="0082065A">
        <w:t xml:space="preserve"> </w:t>
      </w:r>
      <w:r w:rsidR="00370E5A">
        <w:t xml:space="preserve"> </w:t>
      </w:r>
    </w:p>
    <w:p w:rsidR="009C5873" w:rsidRPr="00892836" w:rsidP="009C5873" w14:paraId="3F0C0E7B" w14:textId="77777777">
      <w:pPr>
        <w:pStyle w:val="ListParagraph"/>
        <w:numPr>
          <w:ilvl w:val="0"/>
          <w:numId w:val="22"/>
        </w:numPr>
        <w:spacing w:after="0"/>
        <w:ind w:left="270" w:firstLine="90"/>
        <w:jc w:val="both"/>
      </w:pPr>
      <w:r>
        <w:rPr>
          <w:b w:val="0"/>
          <w:bCs/>
        </w:rPr>
        <w:t>Preschool Enrollment</w:t>
      </w:r>
    </w:p>
    <w:p w:rsidR="009C5873" w:rsidRPr="00AB5583" w:rsidP="009C5873" w14:paraId="4C9459CD" w14:textId="219C0A99">
      <w:pPr>
        <w:pStyle w:val="ListParagraph"/>
        <w:numPr>
          <w:ilvl w:val="1"/>
          <w:numId w:val="9"/>
        </w:numPr>
        <w:spacing w:before="0" w:after="0"/>
        <w:contextualSpacing w:val="0"/>
        <w:jc w:val="both"/>
        <w:rPr>
          <w:b w:val="0"/>
        </w:rPr>
      </w:pPr>
      <w:r>
        <w:rPr>
          <w:b w:val="0"/>
        </w:rPr>
        <w:t xml:space="preserve">Number of students served by the LEA in preschool programs (disaggregated by age 3 years; 4 years; 5 years) </w:t>
      </w:r>
      <w:r w:rsidRPr="00AB5583">
        <w:rPr>
          <w:b w:val="0"/>
        </w:rPr>
        <w:t>[</w:t>
      </w:r>
      <w:r w:rsidRPr="00C57874">
        <w:rPr>
          <w:b w:val="0"/>
          <w:i/>
          <w:iCs/>
        </w:rPr>
        <w:t>see,</w:t>
      </w:r>
      <w:r w:rsidRPr="00AB5583">
        <w:rPr>
          <w:b w:val="0"/>
        </w:rPr>
        <w:t xml:space="preserve"> Attachment A-2, page </w:t>
      </w:r>
      <w:r>
        <w:rPr>
          <w:b w:val="0"/>
        </w:rPr>
        <w:t>75</w:t>
      </w:r>
      <w:r w:rsidRPr="00AB5583">
        <w:rPr>
          <w:b w:val="0"/>
        </w:rPr>
        <w:t xml:space="preserve"> (Data Group 95</w:t>
      </w:r>
      <w:r>
        <w:rPr>
          <w:b w:val="0"/>
        </w:rPr>
        <w:t>7</w:t>
      </w:r>
      <w:r w:rsidRPr="00AB5583">
        <w:rPr>
          <w:b w:val="0"/>
        </w:rPr>
        <w:t xml:space="preserve">); </w:t>
      </w:r>
      <w:r w:rsidRPr="00C57874">
        <w:rPr>
          <w:b w:val="0"/>
          <w:i/>
        </w:rPr>
        <w:t xml:space="preserve">see </w:t>
      </w:r>
      <w:r w:rsidRPr="00C57874">
        <w:rPr>
          <w:b w:val="0"/>
          <w:i/>
          <w:iCs/>
        </w:rPr>
        <w:t>also</w:t>
      </w:r>
      <w:r w:rsidRPr="631816A3">
        <w:rPr>
          <w:b w:val="0"/>
          <w:i/>
          <w:iCs/>
        </w:rPr>
        <w:t>,</w:t>
      </w:r>
      <w:r>
        <w:rPr>
          <w:b w:val="0"/>
        </w:rPr>
        <w:t xml:space="preserve"> </w:t>
      </w:r>
      <w:r w:rsidRPr="00A92B05">
        <w:rPr>
          <w:b w:val="0"/>
        </w:rPr>
        <w:t xml:space="preserve">Attachment A-3, page </w:t>
      </w:r>
      <w:r>
        <w:rPr>
          <w:b w:val="0"/>
        </w:rPr>
        <w:t>6</w:t>
      </w:r>
      <w:r w:rsidRPr="00A92B05">
        <w:rPr>
          <w:b w:val="0"/>
        </w:rPr>
        <w:t xml:space="preserve"> (Data Category: </w:t>
      </w:r>
      <w:r>
        <w:rPr>
          <w:b w:val="0"/>
        </w:rPr>
        <w:t>Age</w:t>
      </w:r>
      <w:r w:rsidRPr="00A92B05">
        <w:rPr>
          <w:b w:val="0"/>
        </w:rPr>
        <w:t xml:space="preserve"> (</w:t>
      </w:r>
      <w:r>
        <w:rPr>
          <w:b w:val="0"/>
        </w:rPr>
        <w:t>Preschool</w:t>
      </w:r>
      <w:r w:rsidRPr="00AB5583">
        <w:rPr>
          <w:b w:val="0"/>
        </w:rPr>
        <w:t>))]</w:t>
      </w:r>
      <w:r>
        <w:rPr>
          <w:b w:val="0"/>
        </w:rPr>
        <w:t>; and</w:t>
      </w:r>
    </w:p>
    <w:p w:rsidR="009C5873" w:rsidRPr="00AB5583" w:rsidP="009C5873" w14:paraId="7245F47F" w14:textId="4B0AB5E3">
      <w:pPr>
        <w:pStyle w:val="ListParagraph"/>
        <w:numPr>
          <w:ilvl w:val="1"/>
          <w:numId w:val="9"/>
        </w:numPr>
        <w:spacing w:before="0" w:after="0"/>
        <w:contextualSpacing w:val="0"/>
        <w:jc w:val="both"/>
        <w:rPr>
          <w:b w:val="0"/>
        </w:rPr>
      </w:pPr>
      <w:r w:rsidRPr="00AB5583">
        <w:rPr>
          <w:b w:val="0"/>
        </w:rPr>
        <w:t xml:space="preserve">Number of </w:t>
      </w:r>
      <w:r>
        <w:rPr>
          <w:b w:val="0"/>
        </w:rPr>
        <w:t>students</w:t>
      </w:r>
      <w:r w:rsidRPr="00AB5583">
        <w:rPr>
          <w:b w:val="0"/>
        </w:rPr>
        <w:t xml:space="preserve"> enrolled in the school’s preschool program [</w:t>
      </w:r>
      <w:r w:rsidRPr="00C57874">
        <w:rPr>
          <w:b w:val="0"/>
          <w:i/>
          <w:iCs/>
        </w:rPr>
        <w:t>see,</w:t>
      </w:r>
      <w:r w:rsidRPr="00AB5583">
        <w:rPr>
          <w:b w:val="0"/>
        </w:rPr>
        <w:t xml:space="preserve"> Attachment A-2, page </w:t>
      </w:r>
      <w:r>
        <w:rPr>
          <w:b w:val="0"/>
        </w:rPr>
        <w:t>74</w:t>
      </w:r>
      <w:r w:rsidRPr="00AB5583">
        <w:rPr>
          <w:b w:val="0"/>
        </w:rPr>
        <w:t xml:space="preserve"> (Data Group 956); </w:t>
      </w:r>
      <w:r w:rsidRPr="00C57874">
        <w:rPr>
          <w:b w:val="0"/>
          <w:i/>
          <w:iCs/>
        </w:rPr>
        <w:t>see also,</w:t>
      </w:r>
      <w:r>
        <w:rPr>
          <w:b w:val="0"/>
        </w:rPr>
        <w:t xml:space="preserve"> </w:t>
      </w:r>
      <w:r w:rsidRPr="00A92B05">
        <w:rPr>
          <w:b w:val="0"/>
        </w:rPr>
        <w:t xml:space="preserve">Attachment A-3, page </w:t>
      </w:r>
      <w:r>
        <w:rPr>
          <w:b w:val="0"/>
        </w:rPr>
        <w:t>13</w:t>
      </w:r>
      <w:r w:rsidRPr="00A92B05">
        <w:rPr>
          <w:b w:val="0"/>
        </w:rPr>
        <w:t xml:space="preserve"> (Data Category: Disability Status (</w:t>
      </w:r>
      <w:r w:rsidRPr="00AB5583">
        <w:rPr>
          <w:b w:val="0"/>
        </w:rPr>
        <w:t>S</w:t>
      </w:r>
      <w:r w:rsidRPr="00C272C8">
        <w:rPr>
          <w:b w:val="0"/>
        </w:rPr>
        <w:t>e</w:t>
      </w:r>
      <w:r w:rsidRPr="00AB5583">
        <w:rPr>
          <w:b w:val="0"/>
        </w:rPr>
        <w:t>ction 504 Only))]</w:t>
      </w:r>
      <w:r>
        <w:rPr>
          <w:b w:val="0"/>
        </w:rPr>
        <w:t>.</w:t>
      </w:r>
    </w:p>
    <w:p w:rsidR="009C5873" w:rsidRPr="00AB5583" w:rsidP="009C5873" w14:paraId="185BEDC1" w14:textId="77777777">
      <w:pPr>
        <w:pStyle w:val="ListParagraph"/>
        <w:numPr>
          <w:ilvl w:val="0"/>
          <w:numId w:val="9"/>
        </w:numPr>
        <w:spacing w:after="120"/>
        <w:ind w:left="720"/>
        <w:contextualSpacing w:val="0"/>
        <w:jc w:val="both"/>
        <w:rPr>
          <w:b w:val="0"/>
        </w:rPr>
      </w:pPr>
      <w:r w:rsidRPr="00AB5583">
        <w:rPr>
          <w:b w:val="0"/>
        </w:rPr>
        <w:t>Student Enrollment</w:t>
      </w:r>
    </w:p>
    <w:p w:rsidR="009C5873" w:rsidRPr="00AB5583" w:rsidP="009C5873" w14:paraId="19BCCD92" w14:textId="4A81ED01">
      <w:pPr>
        <w:pStyle w:val="ListParagraph"/>
        <w:numPr>
          <w:ilvl w:val="1"/>
          <w:numId w:val="9"/>
        </w:numPr>
        <w:spacing w:before="0" w:after="0"/>
        <w:contextualSpacing w:val="0"/>
        <w:jc w:val="both"/>
        <w:rPr>
          <w:b w:val="0"/>
        </w:rPr>
      </w:pPr>
      <w:r>
        <w:rPr>
          <w:b w:val="0"/>
        </w:rPr>
        <w:t xml:space="preserve">Number of students enrolled in school </w:t>
      </w:r>
      <w:r w:rsidRPr="00AB5583">
        <w:rPr>
          <w:b w:val="0"/>
        </w:rPr>
        <w:t>[</w:t>
      </w:r>
      <w:r w:rsidRPr="00F43D34">
        <w:rPr>
          <w:b w:val="0"/>
          <w:i/>
        </w:rPr>
        <w:t>see</w:t>
      </w:r>
      <w:r w:rsidRPr="631816A3">
        <w:rPr>
          <w:b w:val="0"/>
          <w:i/>
          <w:iCs/>
        </w:rPr>
        <w:t xml:space="preserve">, </w:t>
      </w:r>
      <w:r w:rsidRPr="00AB5583">
        <w:rPr>
          <w:b w:val="0"/>
        </w:rPr>
        <w:t xml:space="preserve">Attachment A-2, page </w:t>
      </w:r>
      <w:r>
        <w:rPr>
          <w:b w:val="0"/>
        </w:rPr>
        <w:t>8</w:t>
      </w:r>
      <w:r w:rsidRPr="00AB5583">
        <w:rPr>
          <w:b w:val="0"/>
        </w:rPr>
        <w:t xml:space="preserve"> (Data Group 9</w:t>
      </w:r>
      <w:r>
        <w:rPr>
          <w:b w:val="0"/>
        </w:rPr>
        <w:t>79</w:t>
      </w:r>
      <w:r w:rsidRPr="00AB5583">
        <w:rPr>
          <w:b w:val="0"/>
        </w:rPr>
        <w:t>)</w:t>
      </w:r>
      <w:r>
        <w:rPr>
          <w:b w:val="0"/>
        </w:rPr>
        <w:t xml:space="preserve">; </w:t>
      </w:r>
      <w:r w:rsidRPr="00F43D34">
        <w:rPr>
          <w:b w:val="0"/>
          <w:i/>
        </w:rPr>
        <w:t xml:space="preserve">see </w:t>
      </w:r>
      <w:r w:rsidRPr="00F43D34">
        <w:rPr>
          <w:b w:val="0"/>
          <w:i/>
          <w:iCs/>
        </w:rPr>
        <w:t>also,</w:t>
      </w:r>
      <w:r>
        <w:rPr>
          <w:b w:val="0"/>
        </w:rPr>
        <w:t xml:space="preserve"> </w:t>
      </w:r>
      <w:r w:rsidRPr="00A92B05">
        <w:rPr>
          <w:b w:val="0"/>
        </w:rPr>
        <w:t xml:space="preserve">Attachment A-3, page </w:t>
      </w:r>
      <w:r w:rsidR="2654FBBF">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Pr="00AB5583">
        <w:rPr>
          <w:b w:val="0"/>
        </w:rPr>
        <w:t>];</w:t>
      </w:r>
    </w:p>
    <w:p w:rsidR="009C5873" w:rsidP="009C5873" w14:paraId="7B272650" w14:textId="5BF56392">
      <w:pPr>
        <w:pStyle w:val="ListParagraph"/>
        <w:numPr>
          <w:ilvl w:val="1"/>
          <w:numId w:val="13"/>
        </w:numPr>
        <w:spacing w:before="0" w:after="0"/>
        <w:ind w:left="1080"/>
        <w:contextualSpacing w:val="0"/>
        <w:jc w:val="both"/>
        <w:rPr>
          <w:b w:val="0"/>
        </w:rPr>
      </w:pPr>
      <w:r w:rsidRPr="005B1F8E">
        <w:rPr>
          <w:b w:val="0"/>
          <w:bCs/>
        </w:rPr>
        <w:t xml:space="preserve">Number of students </w:t>
      </w:r>
      <w:r>
        <w:rPr>
          <w:b w:val="0"/>
          <w:bCs/>
        </w:rPr>
        <w:t>served under IDEA</w:t>
      </w:r>
      <w:r w:rsidRPr="005B1F8E">
        <w:rPr>
          <w:b w:val="0"/>
          <w:bCs/>
        </w:rPr>
        <w:t xml:space="preserve"> [</w:t>
      </w:r>
      <w:r w:rsidRPr="00F43D34">
        <w:rPr>
          <w:b w:val="0"/>
          <w:i/>
        </w:rPr>
        <w:t>see</w:t>
      </w:r>
      <w:r w:rsidRPr="631816A3">
        <w:rPr>
          <w:b w:val="0"/>
          <w:i/>
          <w:iCs/>
        </w:rPr>
        <w:t>,</w:t>
      </w:r>
      <w:r w:rsidRPr="00AB5583">
        <w:rPr>
          <w:b w:val="0"/>
        </w:rPr>
        <w:t xml:space="preserve"> Attachment A-2, page </w:t>
      </w:r>
      <w:r w:rsidR="2654FBBF">
        <w:rPr>
          <w:b w:val="0"/>
        </w:rPr>
        <w:t>92</w:t>
      </w:r>
      <w:r w:rsidRPr="00AB5583">
        <w:rPr>
          <w:b w:val="0"/>
        </w:rPr>
        <w:t xml:space="preserve"> (Data Group 9</w:t>
      </w:r>
      <w:r>
        <w:rPr>
          <w:b w:val="0"/>
        </w:rPr>
        <w:t>80</w:t>
      </w:r>
      <w:r w:rsidRPr="00AB5583">
        <w:rPr>
          <w:b w:val="0"/>
        </w:rPr>
        <w:t xml:space="preserve">); </w:t>
      </w:r>
      <w:r w:rsidRPr="00F43D34">
        <w:rPr>
          <w:b w:val="0"/>
          <w:i/>
        </w:rPr>
        <w:t xml:space="preserve">see </w:t>
      </w:r>
      <w:r w:rsidRPr="00F43D34">
        <w:rPr>
          <w:b w:val="0"/>
          <w:i/>
          <w:iCs/>
        </w:rPr>
        <w:t>also</w:t>
      </w:r>
      <w:r w:rsidRPr="631816A3">
        <w:rPr>
          <w:b w:val="0"/>
          <w:i/>
          <w:iCs/>
        </w:rPr>
        <w:t>,</w:t>
      </w:r>
      <w:r>
        <w:rPr>
          <w:b w:val="0"/>
        </w:rPr>
        <w:t xml:space="preserve"> </w:t>
      </w:r>
      <w:r w:rsidRPr="00A92B05">
        <w:rPr>
          <w:b w:val="0"/>
        </w:rPr>
        <w:t xml:space="preserve">Attachment A-3, page </w:t>
      </w:r>
      <w:r w:rsidR="2654FBBF">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sidRPr="00AB5583">
        <w:rPr>
          <w:b w:val="0"/>
        </w:rPr>
        <w:t>]</w:t>
      </w:r>
      <w:r>
        <w:rPr>
          <w:b w:val="0"/>
        </w:rPr>
        <w:t>;</w:t>
      </w:r>
      <w:r>
        <w:rPr>
          <w:b w:val="0"/>
        </w:rPr>
        <w:t xml:space="preserve"> </w:t>
      </w:r>
    </w:p>
    <w:p w:rsidR="009C5873" w:rsidP="009C5873" w14:paraId="27F5C7D2" w14:textId="01178573">
      <w:pPr>
        <w:pStyle w:val="ListParagraph"/>
        <w:numPr>
          <w:ilvl w:val="1"/>
          <w:numId w:val="13"/>
        </w:numPr>
        <w:spacing w:before="0" w:after="0"/>
        <w:ind w:left="1080"/>
        <w:contextualSpacing w:val="0"/>
        <w:jc w:val="both"/>
        <w:rPr>
          <w:b w:val="0"/>
        </w:rPr>
      </w:pPr>
      <w:bookmarkStart w:id="3" w:name="_Hlk86743942"/>
      <w:r>
        <w:rPr>
          <w:b w:val="0"/>
        </w:rPr>
        <w:t>Number of students served only under Section 504 of the Rehabilitation Act [</w:t>
      </w:r>
      <w:r w:rsidRPr="64683ED1">
        <w:rPr>
          <w:b w:val="0"/>
          <w:i/>
          <w:iCs/>
        </w:rPr>
        <w:t>see,</w:t>
      </w:r>
      <w:r>
        <w:rPr>
          <w:b w:val="0"/>
        </w:rPr>
        <w:t xml:space="preserve"> Attachment A-2, page </w:t>
      </w:r>
      <w:r w:rsidR="2654FBBF">
        <w:rPr>
          <w:b w:val="0"/>
        </w:rPr>
        <w:t>93</w:t>
      </w:r>
      <w:r>
        <w:rPr>
          <w:b w:val="0"/>
        </w:rPr>
        <w:t xml:space="preserve"> (Data Group 981); </w:t>
      </w:r>
      <w:r w:rsidRPr="64683ED1">
        <w:rPr>
          <w:b w:val="0"/>
          <w:i/>
          <w:iCs/>
        </w:rPr>
        <w:t>see also,</w:t>
      </w:r>
      <w:r>
        <w:rPr>
          <w:b w:val="0"/>
        </w:rPr>
        <w:t xml:space="preserve"> Attachment A-3, page </w:t>
      </w:r>
      <w:r w:rsidR="2654FBBF">
        <w:rPr>
          <w:b w:val="0"/>
        </w:rPr>
        <w:t>37</w:t>
      </w:r>
      <w:r>
        <w:rPr>
          <w:b w:val="0"/>
        </w:rPr>
        <w:t xml:space="preserve"> (Data Category: Sex (Membership)—Expanded)</w:t>
      </w:r>
      <w:r>
        <w:rPr>
          <w:b w:val="0"/>
        </w:rPr>
        <w:t>];</w:t>
      </w:r>
      <w:r>
        <w:rPr>
          <w:b w:val="0"/>
        </w:rPr>
        <w:t xml:space="preserve"> </w:t>
      </w:r>
    </w:p>
    <w:bookmarkEnd w:id="3"/>
    <w:p w:rsidR="009C5873" w:rsidP="009C5873" w14:paraId="032E8A03" w14:textId="723CDE4E">
      <w:pPr>
        <w:pStyle w:val="ListParagraph"/>
        <w:numPr>
          <w:ilvl w:val="1"/>
          <w:numId w:val="13"/>
        </w:numPr>
        <w:spacing w:before="0" w:after="0"/>
        <w:ind w:left="1080"/>
        <w:contextualSpacing w:val="0"/>
        <w:jc w:val="both"/>
        <w:rPr>
          <w:b w:val="0"/>
        </w:rPr>
      </w:pPr>
      <w:r w:rsidRPr="005B1F8E">
        <w:rPr>
          <w:b w:val="0"/>
          <w:bCs/>
        </w:rPr>
        <w:t>Number of students enrolled in school who are ELs [</w:t>
      </w:r>
      <w:r w:rsidRPr="00F43D34">
        <w:rPr>
          <w:b w:val="0"/>
          <w:i/>
        </w:rPr>
        <w:t>see</w:t>
      </w:r>
      <w:r>
        <w:rPr>
          <w:b w:val="0"/>
          <w:i/>
        </w:rPr>
        <w:t>,</w:t>
      </w:r>
      <w:r w:rsidRPr="00AB5583">
        <w:rPr>
          <w:b w:val="0"/>
        </w:rPr>
        <w:t xml:space="preserve"> Attachment A-2, page </w:t>
      </w:r>
      <w:r>
        <w:rPr>
          <w:b w:val="0"/>
        </w:rPr>
        <w:t>38</w:t>
      </w:r>
      <w:r w:rsidRPr="00AB5583">
        <w:rPr>
          <w:b w:val="0"/>
        </w:rPr>
        <w:t xml:space="preserve"> (Data Group 9</w:t>
      </w:r>
      <w:r>
        <w:rPr>
          <w:b w:val="0"/>
        </w:rPr>
        <w:t>4</w:t>
      </w:r>
      <w:r w:rsidRPr="00AB5583">
        <w:rPr>
          <w:b w:val="0"/>
        </w:rPr>
        <w:t xml:space="preserve">6); </w:t>
      </w:r>
      <w:r w:rsidRPr="00F43D34">
        <w:rPr>
          <w:b w:val="0"/>
          <w:i/>
        </w:rPr>
        <w:t xml:space="preserve">see </w:t>
      </w:r>
      <w:r w:rsidRPr="00F43D34">
        <w:rPr>
          <w:b w:val="0"/>
          <w:i/>
          <w:iCs/>
        </w:rPr>
        <w:t>also</w:t>
      </w:r>
      <w:r w:rsidRPr="631816A3">
        <w:rPr>
          <w:b w:val="0"/>
          <w:i/>
          <w:iCs/>
        </w:rPr>
        <w:t>,</w:t>
      </w:r>
      <w:r>
        <w:rPr>
          <w:b w:val="0"/>
        </w:rPr>
        <w:t xml:space="preserve"> </w:t>
      </w:r>
      <w:r w:rsidRPr="00A92B05">
        <w:rPr>
          <w:b w:val="0"/>
        </w:rPr>
        <w:t xml:space="preserve">Attachment A-3, page </w:t>
      </w:r>
      <w:r w:rsidR="2654FBBF">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Pr>
          <w:b w:val="0"/>
        </w:rPr>
        <w:t>; and</w:t>
      </w:r>
    </w:p>
    <w:p w:rsidR="007D3F91" w:rsidP="007D3F91" w14:paraId="3320CB9B" w14:textId="77777777"/>
    <w:p w:rsidR="00F56A2F" w:rsidRPr="00AB5583" w:rsidP="00A0321C" w14:paraId="2EDA5D3D" w14:textId="628539E0">
      <w:pPr>
        <w:pStyle w:val="ListParagraph"/>
        <w:numPr>
          <w:ilvl w:val="1"/>
          <w:numId w:val="13"/>
        </w:numPr>
        <w:spacing w:before="0" w:after="0"/>
        <w:ind w:left="1080"/>
        <w:contextualSpacing w:val="0"/>
        <w:jc w:val="both"/>
        <w:rPr>
          <w:b w:val="0"/>
        </w:rPr>
      </w:pPr>
      <w:bookmarkStart w:id="4" w:name="_Hlk86744028"/>
      <w:r w:rsidRPr="005B1F8E">
        <w:rPr>
          <w:b w:val="0"/>
          <w:bCs/>
        </w:rPr>
        <w:t xml:space="preserve">Number of </w:t>
      </w:r>
      <w:r w:rsidR="00260BB4">
        <w:rPr>
          <w:b w:val="0"/>
          <w:bCs/>
        </w:rPr>
        <w:t xml:space="preserve">EL </w:t>
      </w:r>
      <w:r w:rsidRPr="005B1F8E">
        <w:rPr>
          <w:b w:val="0"/>
          <w:bCs/>
        </w:rPr>
        <w:t xml:space="preserve">students enrolled in </w:t>
      </w:r>
      <w:r w:rsidRPr="00260BB4" w:rsidR="00260BB4">
        <w:rPr>
          <w:b w:val="0"/>
          <w:bCs/>
        </w:rPr>
        <w:t xml:space="preserve">English language instruction educational programs </w:t>
      </w:r>
      <w:r w:rsidRPr="005B1F8E">
        <w:rPr>
          <w:b w:val="0"/>
          <w:bCs/>
        </w:rPr>
        <w:t>[</w:t>
      </w:r>
      <w:r w:rsidRPr="00F43D34">
        <w:rPr>
          <w:b w:val="0"/>
          <w:i/>
        </w:rPr>
        <w:t>see</w:t>
      </w:r>
      <w:r w:rsidRPr="631816A3" w:rsidR="5190DBE3">
        <w:rPr>
          <w:b w:val="0"/>
          <w:i/>
          <w:iCs/>
        </w:rPr>
        <w:t>,</w:t>
      </w:r>
      <w:r w:rsidRPr="00AB5583">
        <w:rPr>
          <w:b w:val="0"/>
        </w:rPr>
        <w:t xml:space="preserve"> Attachment A-2, page </w:t>
      </w:r>
      <w:r w:rsidR="008E5AD2">
        <w:rPr>
          <w:b w:val="0"/>
        </w:rPr>
        <w:t>39</w:t>
      </w:r>
      <w:r w:rsidRPr="00AB5583">
        <w:rPr>
          <w:b w:val="0"/>
        </w:rPr>
        <w:t xml:space="preserve"> (Data Group 9</w:t>
      </w:r>
      <w:r>
        <w:rPr>
          <w:b w:val="0"/>
        </w:rPr>
        <w:t>47</w:t>
      </w:r>
      <w:r w:rsidRPr="00AB5583">
        <w:rPr>
          <w:b w:val="0"/>
        </w:rPr>
        <w:t xml:space="preserve">); </w:t>
      </w:r>
      <w:r w:rsidRPr="00F43D34">
        <w:rPr>
          <w:b w:val="0"/>
          <w:i/>
        </w:rPr>
        <w:t xml:space="preserve">see </w:t>
      </w:r>
      <w:r w:rsidRPr="00F43D34" w:rsidR="67F8B13E">
        <w:rPr>
          <w:b w:val="0"/>
          <w:i/>
          <w:iCs/>
        </w:rPr>
        <w:t>also</w:t>
      </w:r>
      <w:r w:rsidRPr="631816A3" w:rsidR="67F8B13E">
        <w:rPr>
          <w:b w:val="0"/>
          <w:i/>
          <w:iCs/>
        </w:rPr>
        <w:t>,</w:t>
      </w:r>
      <w:r w:rsidR="6A7A501D">
        <w:rPr>
          <w:b w:val="0"/>
        </w:rPr>
        <w:t xml:space="preserve"> </w:t>
      </w:r>
      <w:r w:rsidRPr="00A92B05">
        <w:rPr>
          <w:b w:val="0"/>
        </w:rPr>
        <w:t xml:space="preserve">Attachment A-3, page </w:t>
      </w:r>
      <w:r w:rsidR="54815A8E">
        <w:rPr>
          <w:b w:val="0"/>
        </w:rPr>
        <w:t>37</w:t>
      </w:r>
      <w:r w:rsidRPr="00A92B05">
        <w:rPr>
          <w:b w:val="0"/>
        </w:rPr>
        <w:t xml:space="preserve"> (Data Category: </w:t>
      </w:r>
      <w:r>
        <w:rPr>
          <w:b w:val="0"/>
        </w:rPr>
        <w:t>Sex</w:t>
      </w:r>
      <w:r w:rsidRPr="00A92B05">
        <w:rPr>
          <w:b w:val="0"/>
        </w:rPr>
        <w:t xml:space="preserve"> (</w:t>
      </w:r>
      <w:r>
        <w:rPr>
          <w:b w:val="0"/>
        </w:rPr>
        <w:t>Membership)—Ex</w:t>
      </w:r>
      <w:r w:rsidR="006A667E">
        <w:rPr>
          <w:b w:val="0"/>
        </w:rPr>
        <w:t>pa</w:t>
      </w:r>
      <w:r>
        <w:rPr>
          <w:b w:val="0"/>
        </w:rPr>
        <w:t>nded</w:t>
      </w:r>
      <w:r w:rsidRPr="00AB5583">
        <w:rPr>
          <w:b w:val="0"/>
        </w:rPr>
        <w:t>)].</w:t>
      </w:r>
    </w:p>
    <w:bookmarkEnd w:id="4"/>
    <w:p w:rsidR="001558D0" w:rsidRPr="00DF2CCC" w:rsidP="00A052FA" w14:paraId="618CEC9A" w14:textId="40080407">
      <w:pPr>
        <w:pStyle w:val="ListParagraph"/>
        <w:numPr>
          <w:ilvl w:val="0"/>
          <w:numId w:val="13"/>
        </w:numPr>
        <w:spacing w:after="120"/>
        <w:ind w:left="720"/>
        <w:contextualSpacing w:val="0"/>
        <w:jc w:val="both"/>
        <w:rPr>
          <w:b w:val="0"/>
          <w:bCs/>
        </w:rPr>
      </w:pPr>
      <w:r>
        <w:rPr>
          <w:b w:val="0"/>
          <w:bCs/>
        </w:rPr>
        <w:t xml:space="preserve">Preschool </w:t>
      </w:r>
      <w:r w:rsidRPr="00DF2CCC" w:rsidR="0029230E">
        <w:rPr>
          <w:b w:val="0"/>
          <w:bCs/>
        </w:rPr>
        <w:t>Discipline</w:t>
      </w:r>
    </w:p>
    <w:p w:rsidR="007E3DBF" w:rsidP="00A0321C" w14:paraId="36A0DA79" w14:textId="5EF12E35">
      <w:pPr>
        <w:numPr>
          <w:ilvl w:val="1"/>
          <w:numId w:val="13"/>
        </w:numPr>
        <w:spacing w:after="0"/>
        <w:ind w:left="1080"/>
        <w:jc w:val="both"/>
      </w:pPr>
      <w:r w:rsidRPr="00F05866">
        <w:t>Number of preschool children who were disciplined during the school year [</w:t>
      </w:r>
      <w:r w:rsidRPr="00F43D34">
        <w:rPr>
          <w:i/>
        </w:rPr>
        <w:t>see</w:t>
      </w:r>
      <w:r w:rsidR="000231C2">
        <w:rPr>
          <w:i/>
        </w:rPr>
        <w:t>,</w:t>
      </w:r>
      <w:r w:rsidRPr="00F05866">
        <w:t xml:space="preserve"> Attachment A-2, page </w:t>
      </w:r>
      <w:r w:rsidR="00D644A1">
        <w:t>33</w:t>
      </w:r>
      <w:r w:rsidRPr="00F05866">
        <w:t xml:space="preserve"> (Data Group 921); </w:t>
      </w:r>
      <w:r w:rsidRPr="00F43D34">
        <w:rPr>
          <w:i/>
        </w:rPr>
        <w:t xml:space="preserve">see </w:t>
      </w:r>
      <w:r w:rsidRPr="00F43D34" w:rsidR="3FB410D1">
        <w:rPr>
          <w:i/>
          <w:iCs/>
        </w:rPr>
        <w:t>also</w:t>
      </w:r>
      <w:r w:rsidR="000231C2">
        <w:rPr>
          <w:i/>
          <w:iCs/>
        </w:rPr>
        <w:t>,</w:t>
      </w:r>
      <w:r w:rsidR="119E3201">
        <w:t xml:space="preserve"> </w:t>
      </w:r>
      <w:r w:rsidRPr="00F05866">
        <w:t xml:space="preserve">Attachment A-3, page </w:t>
      </w:r>
      <w:r w:rsidR="00A97EBC">
        <w:t>13</w:t>
      </w:r>
      <w:r w:rsidRPr="00F05866">
        <w:t xml:space="preserve"> (Data Category: </w:t>
      </w:r>
      <w:r w:rsidR="00DE136B">
        <w:t>Disability Status</w:t>
      </w:r>
      <w:r w:rsidRPr="00F05866">
        <w:t xml:space="preserve"> (</w:t>
      </w:r>
      <w:r w:rsidR="00DE136B">
        <w:t>Section 504 Only</w:t>
      </w:r>
      <w:r>
        <w:t>)</w:t>
      </w:r>
      <w:r w:rsidRPr="00F05866">
        <w:t xml:space="preserve">)]. </w:t>
      </w:r>
    </w:p>
    <w:p w:rsidR="00F0760E" w:rsidRPr="00284320" w:rsidP="0049679A" w14:paraId="626E6D89" w14:textId="36687F9D">
      <w:pPr>
        <w:pStyle w:val="ListParagraph"/>
        <w:numPr>
          <w:ilvl w:val="0"/>
          <w:numId w:val="25"/>
        </w:numPr>
        <w:spacing w:after="120"/>
        <w:contextualSpacing w:val="0"/>
        <w:rPr>
          <w:b w:val="0"/>
          <w:bCs/>
          <w:color w:val="FF0000"/>
          <w:u w:val="single"/>
        </w:rPr>
      </w:pPr>
      <w:r w:rsidRPr="00284320">
        <w:rPr>
          <w:b w:val="0"/>
          <w:bCs/>
          <w:color w:val="FF0000"/>
          <w:u w:val="single"/>
        </w:rPr>
        <w:t>Interscholastic Athletics</w:t>
      </w:r>
    </w:p>
    <w:p w:rsidR="00F0760E" w:rsidRPr="00284320" w:rsidP="001E7970" w14:paraId="3BAE6932" w14:textId="50C49C82">
      <w:pPr>
        <w:pStyle w:val="ListParagraph"/>
        <w:numPr>
          <w:ilvl w:val="1"/>
          <w:numId w:val="25"/>
        </w:numPr>
        <w:spacing w:before="0" w:after="0"/>
        <w:ind w:left="1080"/>
        <w:jc w:val="both"/>
        <w:rPr>
          <w:b w:val="0"/>
          <w:color w:val="FF0000"/>
          <w:u w:val="single"/>
        </w:rPr>
      </w:pPr>
      <w:r w:rsidRPr="00284320">
        <w:rPr>
          <w:b w:val="0"/>
          <w:color w:val="FF0000"/>
          <w:u w:val="single"/>
        </w:rPr>
        <w:t>Number of high school-level interscholastic athletics sports in which students participate</w:t>
      </w:r>
      <w:r w:rsidR="008E100A">
        <w:rPr>
          <w:b w:val="0"/>
          <w:color w:val="FF0000"/>
          <w:u w:val="single"/>
        </w:rPr>
        <w:t xml:space="preserve"> with males only, females only, and all students</w:t>
      </w:r>
      <w:r w:rsidRPr="00284320">
        <w:rPr>
          <w:b w:val="0"/>
          <w:color w:val="FF0000"/>
          <w:u w:val="single"/>
        </w:rPr>
        <w:t xml:space="preserve"> [</w:t>
      </w:r>
      <w:r w:rsidRPr="00284320">
        <w:rPr>
          <w:b w:val="0"/>
          <w:i/>
          <w:iCs/>
          <w:color w:val="FF0000"/>
          <w:u w:val="single"/>
        </w:rPr>
        <w:t>see,</w:t>
      </w:r>
      <w:r w:rsidRPr="00284320">
        <w:rPr>
          <w:b w:val="0"/>
          <w:color w:val="FF0000"/>
          <w:u w:val="single"/>
        </w:rPr>
        <w:t xml:space="preserve"> Attachment A-2, page </w:t>
      </w:r>
      <w:r w:rsidRPr="3BE1170D">
        <w:rPr>
          <w:b w:val="0"/>
          <w:color w:val="FF0000"/>
          <w:u w:val="single"/>
        </w:rPr>
        <w:t>53</w:t>
      </w:r>
      <w:r w:rsidRPr="00284320">
        <w:rPr>
          <w:b w:val="0"/>
          <w:color w:val="FF0000"/>
          <w:u w:val="single"/>
        </w:rPr>
        <w:t xml:space="preserve"> (Data Group 937)</w:t>
      </w:r>
      <w:r w:rsidRPr="00284320" w:rsidR="00774695">
        <w:rPr>
          <w:b w:val="0"/>
          <w:color w:val="FF0000"/>
          <w:u w:val="single"/>
        </w:rPr>
        <w:t xml:space="preserve">; </w:t>
      </w:r>
      <w:r w:rsidRPr="00284320" w:rsidR="00774695">
        <w:rPr>
          <w:b w:val="0"/>
          <w:bCs/>
          <w:i/>
          <w:color w:val="FF0000"/>
          <w:u w:val="single"/>
        </w:rPr>
        <w:t xml:space="preserve">see </w:t>
      </w:r>
      <w:r w:rsidRPr="00284320" w:rsidR="00774695">
        <w:rPr>
          <w:b w:val="0"/>
          <w:bCs/>
          <w:i/>
          <w:iCs/>
          <w:color w:val="FF0000"/>
          <w:u w:val="single"/>
        </w:rPr>
        <w:t>also,</w:t>
      </w:r>
      <w:r w:rsidRPr="00284320" w:rsidR="00774695">
        <w:rPr>
          <w:b w:val="0"/>
          <w:bCs/>
          <w:color w:val="FF0000"/>
          <w:u w:val="single"/>
        </w:rPr>
        <w:t xml:space="preserve"> Attachment A-3, page </w:t>
      </w:r>
      <w:r w:rsidRPr="108C0E7D" w:rsidR="2654FBBF">
        <w:rPr>
          <w:b w:val="0"/>
          <w:color w:val="FF0000"/>
          <w:u w:val="single"/>
        </w:rPr>
        <w:t>21</w:t>
      </w:r>
      <w:r w:rsidRPr="00284320" w:rsidR="00774695">
        <w:rPr>
          <w:b w:val="0"/>
          <w:bCs/>
          <w:color w:val="FF0000"/>
          <w:u w:val="single"/>
        </w:rPr>
        <w:t xml:space="preserve"> (Data Category: Interscholastic Athletics)</w:t>
      </w:r>
      <w:r w:rsidRPr="00284320">
        <w:rPr>
          <w:b w:val="0"/>
          <w:bCs/>
          <w:color w:val="FF0000"/>
          <w:u w:val="single"/>
        </w:rPr>
        <w:t>];</w:t>
      </w:r>
      <w:r w:rsidR="007D3F91">
        <w:rPr>
          <w:b w:val="0"/>
          <w:bCs/>
          <w:color w:val="FF0000"/>
          <w:u w:val="single"/>
        </w:rPr>
        <w:t xml:space="preserve"> and</w:t>
      </w:r>
      <w:r w:rsidRPr="00284320">
        <w:rPr>
          <w:b w:val="0"/>
          <w:color w:val="FF0000"/>
          <w:u w:val="single"/>
        </w:rPr>
        <w:t xml:space="preserve">  </w:t>
      </w:r>
    </w:p>
    <w:p w:rsidR="00F0760E" w:rsidRPr="00284320" w:rsidP="001E7970" w14:paraId="2D068459" w14:textId="7E3BFCE5">
      <w:pPr>
        <w:pStyle w:val="ListParagraph"/>
        <w:numPr>
          <w:ilvl w:val="1"/>
          <w:numId w:val="25"/>
        </w:numPr>
        <w:spacing w:before="0" w:after="0"/>
        <w:ind w:left="1080"/>
        <w:jc w:val="both"/>
        <w:rPr>
          <w:b w:val="0"/>
          <w:color w:val="FF0000"/>
        </w:rPr>
      </w:pPr>
      <w:r w:rsidRPr="00284320">
        <w:rPr>
          <w:b w:val="0"/>
          <w:color w:val="FF0000"/>
          <w:u w:val="single"/>
        </w:rPr>
        <w:t>Number of high school-level interscholastic athletics teams in which students participate</w:t>
      </w:r>
      <w:r w:rsidR="008E100A">
        <w:rPr>
          <w:b w:val="0"/>
          <w:color w:val="FF0000"/>
          <w:u w:val="single"/>
        </w:rPr>
        <w:t xml:space="preserve"> with males only, females only, and all students</w:t>
      </w:r>
      <w:r w:rsidRPr="00284320">
        <w:rPr>
          <w:b w:val="0"/>
          <w:color w:val="FF0000"/>
          <w:u w:val="single"/>
        </w:rPr>
        <w:t xml:space="preserve"> [</w:t>
      </w:r>
      <w:r w:rsidRPr="00284320">
        <w:rPr>
          <w:b w:val="0"/>
          <w:i/>
          <w:iCs/>
          <w:color w:val="FF0000"/>
          <w:u w:val="single"/>
        </w:rPr>
        <w:t>see,</w:t>
      </w:r>
      <w:r w:rsidRPr="00284320">
        <w:rPr>
          <w:b w:val="0"/>
          <w:color w:val="FF0000"/>
          <w:u w:val="single"/>
        </w:rPr>
        <w:t xml:space="preserve"> Attachment A-2, page </w:t>
      </w:r>
      <w:r w:rsidRPr="0B01B1FA">
        <w:rPr>
          <w:b w:val="0"/>
          <w:color w:val="FF0000"/>
          <w:u w:val="single"/>
        </w:rPr>
        <w:t>54</w:t>
      </w:r>
      <w:r w:rsidRPr="00284320">
        <w:rPr>
          <w:b w:val="0"/>
          <w:color w:val="FF0000"/>
          <w:u w:val="single"/>
        </w:rPr>
        <w:t xml:space="preserve"> (Data Group 938</w:t>
      </w:r>
      <w:r w:rsidRPr="00284320" w:rsidR="0037560F">
        <w:rPr>
          <w:b w:val="0"/>
          <w:color w:val="FF0000"/>
          <w:u w:val="single"/>
        </w:rPr>
        <w:t xml:space="preserve">); </w:t>
      </w:r>
      <w:r w:rsidRPr="00284320" w:rsidR="0037560F">
        <w:rPr>
          <w:b w:val="0"/>
          <w:bCs/>
          <w:i/>
          <w:color w:val="FF0000"/>
          <w:u w:val="single"/>
        </w:rPr>
        <w:t xml:space="preserve">see </w:t>
      </w:r>
      <w:r w:rsidRPr="00284320" w:rsidR="0037560F">
        <w:rPr>
          <w:b w:val="0"/>
          <w:bCs/>
          <w:i/>
          <w:iCs/>
          <w:color w:val="FF0000"/>
          <w:u w:val="single"/>
        </w:rPr>
        <w:t>also,</w:t>
      </w:r>
      <w:r w:rsidRPr="00284320" w:rsidR="0037560F">
        <w:rPr>
          <w:b w:val="0"/>
          <w:bCs/>
          <w:color w:val="FF0000"/>
          <w:u w:val="single"/>
        </w:rPr>
        <w:t xml:space="preserve"> Attachment A-3, page </w:t>
      </w:r>
      <w:r w:rsidRPr="4CD9F4C9" w:rsidR="5B2FFD43">
        <w:rPr>
          <w:b w:val="0"/>
          <w:color w:val="FF0000"/>
          <w:u w:val="single"/>
        </w:rPr>
        <w:t>21</w:t>
      </w:r>
      <w:r w:rsidRPr="00284320" w:rsidR="007D3F91">
        <w:rPr>
          <w:b w:val="0"/>
          <w:bCs/>
          <w:color w:val="FF0000"/>
          <w:u w:val="single"/>
        </w:rPr>
        <w:t xml:space="preserve"> </w:t>
      </w:r>
      <w:r w:rsidRPr="00284320" w:rsidR="0037560F">
        <w:rPr>
          <w:b w:val="0"/>
          <w:bCs/>
          <w:color w:val="FF0000"/>
          <w:u w:val="single"/>
        </w:rPr>
        <w:t>(Data Category: Interscholastic Athletics)</w:t>
      </w:r>
      <w:r w:rsidRPr="00284320">
        <w:rPr>
          <w:b w:val="0"/>
          <w:color w:val="FF0000"/>
          <w:u w:val="single"/>
        </w:rPr>
        <w:t>]</w:t>
      </w:r>
      <w:r w:rsidRPr="00284320">
        <w:rPr>
          <w:b w:val="0"/>
          <w:color w:val="FF0000"/>
        </w:rPr>
        <w:t xml:space="preserve"> </w:t>
      </w:r>
    </w:p>
    <w:p w:rsidR="001A325A" w:rsidRPr="00E47A58" w:rsidP="001A325A" w14:paraId="285F111E" w14:textId="4B03EF20">
      <w:pPr>
        <w:pStyle w:val="ListParagraph"/>
        <w:numPr>
          <w:ilvl w:val="0"/>
          <w:numId w:val="25"/>
        </w:numPr>
        <w:spacing w:after="120"/>
        <w:contextualSpacing w:val="0"/>
        <w:jc w:val="both"/>
      </w:pPr>
      <w:r w:rsidRPr="00E47A58">
        <w:rPr>
          <w:rFonts w:eastAsia="Times New Roman"/>
          <w:b w:val="0"/>
        </w:rPr>
        <w:t>Restraint and Seclusion Definition</w:t>
      </w:r>
    </w:p>
    <w:p w:rsidR="001A325A" w:rsidRPr="00E47A58" w:rsidP="00E0546A" w14:paraId="6220800B" w14:textId="77777777">
      <w:pPr>
        <w:pStyle w:val="ListParagraph"/>
        <w:numPr>
          <w:ilvl w:val="1"/>
          <w:numId w:val="25"/>
        </w:numPr>
        <w:ind w:left="1080"/>
        <w:jc w:val="both"/>
        <w:rPr>
          <w:b w:val="0"/>
        </w:rPr>
      </w:pPr>
      <w:r w:rsidRPr="00E47A58">
        <w:rPr>
          <w:b w:val="0"/>
          <w:i/>
          <w:iCs/>
        </w:rPr>
        <w:t>Mechanical restraint</w:t>
      </w:r>
      <w:r w:rsidRPr="00E47A58">
        <w:rPr>
          <w:b w:val="0"/>
        </w:rPr>
        <w:t xml:space="preserve"> refers to the use of any device or equipment to restrict a student’s freedom of movement.  The term includes the use of handcuffs or similar devices by </w:t>
      </w:r>
      <w:r w:rsidRPr="00E47A58">
        <w:rPr>
          <w:b w:val="0"/>
          <w:strike/>
          <w:color w:val="FF0000"/>
        </w:rPr>
        <w:t>sworn</w:t>
      </w:r>
      <w:r w:rsidRPr="00E47A58">
        <w:rPr>
          <w:b w:val="0"/>
        </w:rPr>
        <w:t xml:space="preserve"> law enforcement </w:t>
      </w:r>
      <w:r w:rsidRPr="00E47A58">
        <w:rPr>
          <w:b w:val="0"/>
          <w:color w:val="FF0000"/>
          <w:u w:val="single"/>
        </w:rPr>
        <w:t>officers</w:t>
      </w:r>
      <w:r w:rsidRPr="00E47A58">
        <w:rPr>
          <w:b w:val="0"/>
        </w:rPr>
        <w:t xml:space="preserve"> or other school security to prevent a student from moving the student’s arms </w:t>
      </w:r>
      <w:r w:rsidRPr="00E47A58">
        <w:rPr>
          <w:b w:val="0"/>
          <w:color w:val="FF0000"/>
          <w:u w:val="single"/>
        </w:rPr>
        <w:t>or legs</w:t>
      </w:r>
      <w:r w:rsidRPr="00E47A58">
        <w:rPr>
          <w:b w:val="0"/>
        </w:rPr>
        <w:t xml:space="preserve">.   The term does not include devices used by trained school personnel or a student that have been prescribed by an appropriate medical or related services professional and are used for the specific and approved purposes for which such devices were designed, such as: </w:t>
      </w:r>
    </w:p>
    <w:p w:rsidR="001A325A" w:rsidP="00E0546A" w14:paraId="13DCFF2A" w14:textId="77777777">
      <w:pPr>
        <w:pStyle w:val="ListParagraph"/>
        <w:numPr>
          <w:ilvl w:val="2"/>
          <w:numId w:val="25"/>
        </w:numPr>
        <w:spacing w:before="0" w:after="160"/>
        <w:ind w:left="1440"/>
        <w:jc w:val="both"/>
        <w:rPr>
          <w:rFonts w:asciiTheme="majorHAnsi" w:hAnsiTheme="majorHAnsi"/>
        </w:rPr>
      </w:pPr>
      <w:r w:rsidRPr="00E47A58">
        <w:rPr>
          <w:b w:val="0"/>
        </w:rPr>
        <w:t>Adaptive devices or mechanical supports used to achieve proper body position, balance, or alignment to allow greater freedom of mobility than</w:t>
      </w:r>
      <w:r>
        <w:rPr>
          <w:b w:val="0"/>
        </w:rPr>
        <w:t xml:space="preserve"> would be possible without the use of such devices or mechanical </w:t>
      </w:r>
      <w:r>
        <w:rPr>
          <w:b w:val="0"/>
        </w:rPr>
        <w:t>supports;</w:t>
      </w:r>
      <w:r>
        <w:rPr>
          <w:b w:val="0"/>
        </w:rPr>
        <w:t xml:space="preserve"> </w:t>
      </w:r>
    </w:p>
    <w:p w:rsidR="001A325A" w:rsidP="00E0546A" w14:paraId="2035A795" w14:textId="77777777">
      <w:pPr>
        <w:pStyle w:val="ListParagraph"/>
        <w:numPr>
          <w:ilvl w:val="2"/>
          <w:numId w:val="25"/>
        </w:numPr>
        <w:spacing w:before="0" w:after="160"/>
        <w:ind w:left="1440"/>
        <w:jc w:val="both"/>
        <w:rPr>
          <w:rFonts w:asciiTheme="majorHAnsi" w:hAnsiTheme="majorHAnsi"/>
        </w:rPr>
      </w:pPr>
      <w:r>
        <w:rPr>
          <w:b w:val="0"/>
        </w:rPr>
        <w:t xml:space="preserve">Vehicle safety restraints when used as intended during the transport of a student in a moving </w:t>
      </w:r>
      <w:r>
        <w:rPr>
          <w:b w:val="0"/>
        </w:rPr>
        <w:t>vehicle;</w:t>
      </w:r>
    </w:p>
    <w:p w:rsidR="001A325A" w:rsidP="00E0546A" w14:paraId="456AB0E2" w14:textId="77777777">
      <w:pPr>
        <w:pStyle w:val="ListParagraph"/>
        <w:numPr>
          <w:ilvl w:val="2"/>
          <w:numId w:val="25"/>
        </w:numPr>
        <w:spacing w:before="0" w:after="160"/>
        <w:ind w:left="1440"/>
        <w:jc w:val="both"/>
        <w:rPr>
          <w:rFonts w:asciiTheme="majorHAnsi" w:hAnsiTheme="majorHAnsi"/>
        </w:rPr>
      </w:pPr>
      <w:r>
        <w:rPr>
          <w:b w:val="0"/>
        </w:rPr>
        <w:t xml:space="preserve">Restraints for medical immobilization; or </w:t>
      </w:r>
    </w:p>
    <w:p w:rsidR="001A325A" w:rsidP="00E0546A" w14:paraId="291098F5" w14:textId="77777777">
      <w:pPr>
        <w:pStyle w:val="ListParagraph"/>
        <w:numPr>
          <w:ilvl w:val="2"/>
          <w:numId w:val="25"/>
        </w:numPr>
        <w:spacing w:before="0" w:after="120"/>
        <w:ind w:left="1440"/>
        <w:contextualSpacing w:val="0"/>
        <w:jc w:val="both"/>
        <w:rPr>
          <w:rFonts w:asciiTheme="majorHAnsi" w:hAnsiTheme="majorHAnsi"/>
        </w:rPr>
      </w:pPr>
      <w:r>
        <w:rPr>
          <w:b w:val="0"/>
        </w:rPr>
        <w:t>Orthopedically prescribed devices that permit a student to participate in activities without risk of harm.</w:t>
      </w:r>
    </w:p>
    <w:p w:rsidR="00F0760E" w:rsidRPr="0037560F" w:rsidP="0037560F" w14:paraId="6F21C76F" w14:textId="77777777">
      <w:pPr>
        <w:rPr>
          <w:bCs/>
        </w:rPr>
      </w:pPr>
    </w:p>
    <w:p w:rsidR="127C7AE8" w:rsidP="00A052FA" w14:paraId="6EF94F50" w14:textId="40668E5A">
      <w:pPr>
        <w:pStyle w:val="ListParagraph"/>
        <w:numPr>
          <w:ilvl w:val="1"/>
          <w:numId w:val="13"/>
        </w:numPr>
        <w:spacing w:before="0" w:after="120"/>
        <w:ind w:left="1080"/>
        <w:contextualSpacing w:val="0"/>
        <w:jc w:val="both"/>
        <w:rPr>
          <w:rFonts w:asciiTheme="majorHAnsi" w:hAnsiTheme="majorHAnsi"/>
          <w:i/>
          <w:iCs/>
        </w:rPr>
      </w:pPr>
      <w:r w:rsidRPr="2B8EC3F8">
        <w:rPr>
          <w:b w:val="0"/>
          <w:i/>
          <w:iCs/>
        </w:rPr>
        <w:t>Physical restraint</w:t>
      </w:r>
      <w:r>
        <w:rPr>
          <w:b w:val="0"/>
        </w:rPr>
        <w:t xml:space="preserve"> refers to a personal restriction, imposed by a school staff member or other individual, that immobilizes or reduces the ability of a student to move his or her torso, arms, legs, or head freely.  The term physical restraint does not include a physical escort.  Physical escort includes a </w:t>
      </w:r>
      <w:r w:rsidRPr="000537D1">
        <w:rPr>
          <w:b w:val="0"/>
          <w:strike/>
          <w:color w:val="FF0000"/>
        </w:rPr>
        <w:t>temporary</w:t>
      </w:r>
      <w:r>
        <w:rPr>
          <w:b w:val="0"/>
        </w:rPr>
        <w:t xml:space="preserve"> touching or holding of the hand, wrist, arm, shoulder, or back of a student for the purpose of inducing a student to walk to a safe location, when the contact does not continue after arriving at the safe location.  </w:t>
      </w:r>
      <w:r w:rsidRPr="000537D1">
        <w:rPr>
          <w:b w:val="0"/>
          <w:strike/>
          <w:color w:val="FF0000"/>
        </w:rPr>
        <w:t>Physical escorting</w:t>
      </w:r>
      <w:r w:rsidRPr="000537D1">
        <w:rPr>
          <w:b w:val="0"/>
          <w:color w:val="FF0000"/>
        </w:rPr>
        <w:t xml:space="preserve"> </w:t>
      </w:r>
      <w:r w:rsidRPr="00484990" w:rsidR="00C655A5">
        <w:rPr>
          <w:b w:val="0"/>
          <w:color w:val="FF0000"/>
          <w:u w:val="single"/>
        </w:rPr>
        <w:t>Encouraging</w:t>
      </w:r>
      <w:r w:rsidRPr="00484990" w:rsidR="00484990">
        <w:rPr>
          <w:b w:val="0"/>
          <w:color w:val="FF0000"/>
          <w:u w:val="single"/>
        </w:rPr>
        <w:t xml:space="preserve">, </w:t>
      </w:r>
      <w:r w:rsidRPr="00484990" w:rsidR="00484990">
        <w:rPr>
          <w:b w:val="0"/>
          <w:color w:val="FF0000"/>
          <w:u w:val="single"/>
        </w:rPr>
        <w:t>i</w:t>
      </w:r>
      <w:r w:rsidRPr="000537D1">
        <w:rPr>
          <w:b w:val="0"/>
          <w:color w:val="FF0000"/>
          <w:u w:val="single"/>
        </w:rPr>
        <w:t>nducing</w:t>
      </w:r>
      <w:r w:rsidRPr="000537D1">
        <w:rPr>
          <w:b w:val="0"/>
          <w:color w:val="FF0000"/>
          <w:u w:val="single"/>
        </w:rPr>
        <w:t xml:space="preserve"> or forcing a student to walk to a safe location in a way</w:t>
      </w:r>
      <w:r>
        <w:rPr>
          <w:b w:val="0"/>
        </w:rPr>
        <w:t xml:space="preserve"> that involves methods utilized to maintain </w:t>
      </w:r>
      <w:r w:rsidRPr="000537D1">
        <w:rPr>
          <w:b w:val="0"/>
          <w:color w:val="FF0000"/>
          <w:u w:val="single"/>
        </w:rPr>
        <w:t>physical</w:t>
      </w:r>
      <w:r>
        <w:rPr>
          <w:b w:val="0"/>
        </w:rPr>
        <w:t xml:space="preserve"> control of a student should be considered a physical restraint.  </w:t>
      </w:r>
    </w:p>
    <w:p w:rsidR="2B8EC3F8" w:rsidRPr="00ED4A32" w:rsidP="00163616" w14:paraId="6FCE5382" w14:textId="1B94755C">
      <w:pPr>
        <w:pStyle w:val="ListParagraph"/>
        <w:numPr>
          <w:ilvl w:val="1"/>
          <w:numId w:val="13"/>
        </w:numPr>
        <w:spacing w:before="0" w:after="120"/>
        <w:ind w:left="1080"/>
        <w:jc w:val="both"/>
        <w:rPr>
          <w:rFonts w:asciiTheme="majorHAnsi" w:hAnsiTheme="majorHAnsi"/>
          <w:i/>
          <w:iCs/>
        </w:rPr>
      </w:pPr>
      <w:r w:rsidRPr="2B8EC3F8">
        <w:rPr>
          <w:b w:val="0"/>
          <w:i/>
          <w:iCs/>
        </w:rPr>
        <w:t>Seclusion</w:t>
      </w:r>
      <w:r>
        <w:rPr>
          <w:b w:val="0"/>
        </w:rPr>
        <w:t xml:space="preserve"> refers to the involuntary confinement of a student in a room or area, with or without adult supervision, from which the student is not permitted to leave.  </w:t>
      </w:r>
      <w:r w:rsidRPr="001D06A5">
        <w:rPr>
          <w:b w:val="0"/>
        </w:rPr>
        <w:t>Students who believe or are told by a school staff member that they are not able to leave a room or area, should be considered secluded.  The term does not include</w:t>
      </w:r>
      <w:r>
        <w:rPr>
          <w:b w:val="0"/>
        </w:rPr>
        <w:t xml:space="preserve">: </w:t>
      </w:r>
      <w:r w:rsidRPr="000537D1">
        <w:rPr>
          <w:b w:val="0"/>
          <w:color w:val="FF0000"/>
          <w:u w:val="single"/>
        </w:rPr>
        <w:t>a classroom or school environment where, as a general rule, all students need permission to leave the room or area such as to use the restroom</w:t>
      </w:r>
      <w:r>
        <w:rPr>
          <w:b w:val="0"/>
        </w:rPr>
        <w:t xml:space="preserve">; </w:t>
      </w:r>
      <w:r w:rsidRPr="001D06A5">
        <w:rPr>
          <w:b w:val="0"/>
        </w:rPr>
        <w:t>a behavior management technique that is part of an approved program, which involves the monitored separation of a student in an unlocked setting, from which the student is allowed to leave</w:t>
      </w:r>
      <w:r>
        <w:rPr>
          <w:b w:val="0"/>
        </w:rPr>
        <w:t>;</w:t>
      </w:r>
      <w:r w:rsidRPr="001D06A5">
        <w:rPr>
          <w:b w:val="0"/>
        </w:rPr>
        <w:t xml:space="preserve"> </w:t>
      </w:r>
      <w:r w:rsidRPr="000537D1">
        <w:rPr>
          <w:b w:val="0"/>
          <w:strike/>
          <w:color w:val="FF0000"/>
        </w:rPr>
        <w:t>Seclusion does not include</w:t>
      </w:r>
      <w:r w:rsidRPr="000537D1">
        <w:rPr>
          <w:b w:val="0"/>
          <w:color w:val="FF0000"/>
        </w:rPr>
        <w:t xml:space="preserve"> </w:t>
      </w:r>
      <w:r w:rsidRPr="000537D1">
        <w:rPr>
          <w:b w:val="0"/>
          <w:color w:val="FF0000"/>
          <w:u w:val="single"/>
        </w:rPr>
        <w:t>or</w:t>
      </w:r>
      <w:r>
        <w:rPr>
          <w:b w:val="0"/>
        </w:rPr>
        <w:t xml:space="preserve"> placing a student in a separate location within a classroom with others or with an instructor, </w:t>
      </w:r>
      <w:r w:rsidRPr="000537D1">
        <w:rPr>
          <w:b w:val="0"/>
          <w:strike/>
          <w:color w:val="FF0000"/>
        </w:rPr>
        <w:t>where that</w:t>
      </w:r>
      <w:r w:rsidRPr="000537D1">
        <w:rPr>
          <w:b w:val="0"/>
          <w:color w:val="FF0000"/>
        </w:rPr>
        <w:t xml:space="preserve"> </w:t>
      </w:r>
      <w:r w:rsidRPr="000537D1">
        <w:rPr>
          <w:b w:val="0"/>
          <w:color w:val="FF0000"/>
          <w:u w:val="single"/>
        </w:rPr>
        <w:t>so long as the</w:t>
      </w:r>
      <w:r>
        <w:rPr>
          <w:b w:val="0"/>
        </w:rPr>
        <w:t xml:space="preserve"> student </w:t>
      </w:r>
      <w:r w:rsidRPr="000537D1">
        <w:rPr>
          <w:b w:val="0"/>
          <w:strike/>
          <w:color w:val="FF0000"/>
        </w:rPr>
        <w:t>continues</w:t>
      </w:r>
      <w:r w:rsidRPr="000537D1">
        <w:rPr>
          <w:b w:val="0"/>
          <w:color w:val="FF0000"/>
        </w:rPr>
        <w:t xml:space="preserve"> </w:t>
      </w:r>
      <w:r w:rsidRPr="000537D1">
        <w:rPr>
          <w:b w:val="0"/>
          <w:color w:val="FF0000"/>
          <w:u w:val="single"/>
        </w:rPr>
        <w:t>has the same opportunity</w:t>
      </w:r>
      <w:r>
        <w:rPr>
          <w:b w:val="0"/>
        </w:rPr>
        <w:t xml:space="preserve"> to receive </w:t>
      </w:r>
      <w:r w:rsidRPr="000537D1">
        <w:rPr>
          <w:b w:val="0"/>
          <w:color w:val="FF0000"/>
          <w:u w:val="single"/>
        </w:rPr>
        <w:t>and engage in</w:t>
      </w:r>
      <w:r>
        <w:rPr>
          <w:b w:val="0"/>
        </w:rPr>
        <w:t xml:space="preserve"> instruction</w:t>
      </w:r>
      <w:r w:rsidRPr="00282E63">
        <w:rPr>
          <w:b w:val="0"/>
          <w:strike/>
          <w:color w:val="FF0000"/>
        </w:rPr>
        <w:t>, i</w:t>
      </w:r>
      <w:r w:rsidRPr="000537D1">
        <w:rPr>
          <w:b w:val="0"/>
          <w:strike/>
          <w:color w:val="FF0000"/>
        </w:rPr>
        <w:t>s free to leave the location, and believes they can leave the location</w:t>
      </w:r>
      <w:r w:rsidR="00703777">
        <w:rPr>
          <w:b w:val="0"/>
        </w:rPr>
        <w:t>.</w:t>
      </w:r>
    </w:p>
    <w:p w:rsidR="00AE3103" w:rsidRPr="002D2101" w:rsidP="002D2101" w14:paraId="1A5A1FFB" w14:textId="4C73FDC7">
      <w:pPr>
        <w:ind w:left="60"/>
        <w:jc w:val="both"/>
        <w:rPr>
          <w:b/>
          <w:bCs/>
        </w:rPr>
      </w:pPr>
      <w:r>
        <w:t>D</w:t>
      </w:r>
      <w:r w:rsidR="002D2101">
        <w:t>.</w:t>
      </w:r>
      <w:r w:rsidRPr="00BB5B85" w:rsidR="0037032B">
        <w:rPr>
          <w:b/>
          <w:bCs/>
        </w:rPr>
        <w:t xml:space="preserve"> New Data Elements</w:t>
      </w:r>
    </w:p>
    <w:p w:rsidR="00F53ED9" w:rsidP="00163616" w14:paraId="4A363E4D" w14:textId="2242EFB3">
      <w:pPr>
        <w:spacing w:after="120"/>
        <w:ind w:left="58"/>
        <w:jc w:val="both"/>
        <w:rPr>
          <w:rFonts w:eastAsia="MS Gothic" w:cs="Times New Roman"/>
          <w:b/>
        </w:rPr>
      </w:pPr>
      <w:r>
        <w:t xml:space="preserve">OCR proposes </w:t>
      </w:r>
      <w:r w:rsidR="27C69E69">
        <w:t xml:space="preserve">the addition of </w:t>
      </w:r>
      <w:r>
        <w:t xml:space="preserve">new data elements </w:t>
      </w:r>
      <w:r w:rsidR="00AD3761">
        <w:t>that are</w:t>
      </w:r>
      <w:r>
        <w:t xml:space="preserve"> designed to identify possible barriers to </w:t>
      </w:r>
      <w:r w:rsidRPr="00092AF5" w:rsidR="3708ED89">
        <w:t>equity</w:t>
      </w:r>
      <w:r w:rsidRPr="00092AF5">
        <w:t xml:space="preserve"> and nondiscriminatory</w:t>
      </w:r>
      <w:r w:rsidRPr="00092AF5" w:rsidR="0075687D">
        <w:t xml:space="preserve"> </w:t>
      </w:r>
      <w:r w:rsidRPr="00092AF5">
        <w:t xml:space="preserve">access to </w:t>
      </w:r>
      <w:r w:rsidRPr="00092AF5" w:rsidR="4B77671E">
        <w:t>education.</w:t>
      </w:r>
      <w:r>
        <w:t xml:space="preserve">  The data will inform OCR’s p</w:t>
      </w:r>
      <w:r w:rsidR="0EE521F3">
        <w:t xml:space="preserve">olicy development </w:t>
      </w:r>
      <w:r>
        <w:t xml:space="preserve">and enforcement efforts and will </w:t>
      </w:r>
      <w:r w:rsidR="2C58479B">
        <w:t xml:space="preserve">allow </w:t>
      </w:r>
      <w:r>
        <w:t xml:space="preserve">ED to assess the initial impacts of the substantial increase in federal funding to LEAs and schools </w:t>
      </w:r>
      <w:r w:rsidR="0BAABA34">
        <w:t xml:space="preserve">to </w:t>
      </w:r>
      <w:r w:rsidR="1E5A4B3E">
        <w:t xml:space="preserve">ensure students </w:t>
      </w:r>
      <w:r w:rsidR="53D9AB79">
        <w:t xml:space="preserve">received </w:t>
      </w:r>
      <w:r w:rsidRPr="0075687D" w:rsidR="0075687D">
        <w:rPr>
          <w:strike/>
          <w:color w:val="FF0000"/>
        </w:rPr>
        <w:t>equitable</w:t>
      </w:r>
      <w:r w:rsidR="0075687D">
        <w:t xml:space="preserve"> </w:t>
      </w:r>
      <w:r w:rsidRPr="0075687D" w:rsidR="4CE002B2">
        <w:rPr>
          <w:color w:val="FF0000"/>
          <w:u w:val="single"/>
        </w:rPr>
        <w:t>equal</w:t>
      </w:r>
      <w:r w:rsidR="1E5A4B3E">
        <w:t xml:space="preserve"> access to instruction and other activities during the </w:t>
      </w:r>
      <w:r w:rsidR="0BAABA34">
        <w:t>COVID-19 pandemic</w:t>
      </w:r>
      <w:r>
        <w:t xml:space="preserve">. </w:t>
      </w:r>
    </w:p>
    <w:p w:rsidR="00F53ED9" w:rsidP="00163616" w14:paraId="4DEA88DE" w14:textId="74F894DA">
      <w:pPr>
        <w:spacing w:after="120"/>
        <w:ind w:left="58"/>
        <w:jc w:val="both"/>
        <w:rPr>
          <w:rFonts w:eastAsia="MS Gothic" w:cs="Times New Roman"/>
          <w:b/>
        </w:rPr>
      </w:pPr>
      <w:r w:rsidRPr="2B8EC3F8">
        <w:rPr>
          <w:rFonts w:eastAsia="Times New Roman" w:cs="Times New Roman"/>
        </w:rPr>
        <w:t xml:space="preserve">For the 2020–21 CRDC, in which schools </w:t>
      </w:r>
      <w:r w:rsidRPr="005A1FC3">
        <w:rPr>
          <w:rFonts w:eastAsia="Times New Roman" w:cs="Times New Roman"/>
          <w:strike/>
          <w:color w:val="FF0000"/>
        </w:rPr>
        <w:t>will begin</w:t>
      </w:r>
      <w:r w:rsidRPr="2B8EC3F8">
        <w:rPr>
          <w:rFonts w:eastAsia="Times New Roman" w:cs="Times New Roman"/>
        </w:rPr>
        <w:t xml:space="preserve"> </w:t>
      </w:r>
      <w:r w:rsidRPr="00943CEF" w:rsidR="005A1FC3">
        <w:rPr>
          <w:rFonts w:eastAsia="Times New Roman" w:cs="Times New Roman"/>
          <w:color w:val="FF0000"/>
        </w:rPr>
        <w:t>began</w:t>
      </w:r>
      <w:r w:rsidR="005A1FC3">
        <w:rPr>
          <w:rFonts w:eastAsia="Times New Roman" w:cs="Times New Roman"/>
        </w:rPr>
        <w:t xml:space="preserve"> </w:t>
      </w:r>
      <w:r w:rsidRPr="2B8EC3F8">
        <w:rPr>
          <w:rFonts w:eastAsia="Times New Roman" w:cs="Times New Roman"/>
        </w:rPr>
        <w:t xml:space="preserve">submitting data in December 2021, OCR added directional indicators to the school survey relating to virtual, hybrid, and in-person instruction due to COVID-19.  OCR proposes that the 2021–22 </w:t>
      </w:r>
      <w:r w:rsidRPr="00721254" w:rsidR="00721254">
        <w:rPr>
          <w:rFonts w:eastAsia="Times New Roman" w:cs="Times New Roman"/>
          <w:color w:val="FF0000"/>
          <w:u w:val="single"/>
        </w:rPr>
        <w:t>and 2023–24</w:t>
      </w:r>
      <w:r w:rsidRPr="2B8EC3F8" w:rsidR="00721254">
        <w:rPr>
          <w:rFonts w:eastAsia="Times New Roman" w:cs="Times New Roman"/>
        </w:rPr>
        <w:t xml:space="preserve"> </w:t>
      </w:r>
      <w:r w:rsidRPr="2B8EC3F8">
        <w:rPr>
          <w:rFonts w:eastAsia="Times New Roman" w:cs="Times New Roman"/>
        </w:rPr>
        <w:t>CRDC</w:t>
      </w:r>
      <w:r w:rsidRPr="00721254" w:rsidR="00721254">
        <w:rPr>
          <w:rFonts w:eastAsia="Times New Roman" w:cs="Times New Roman"/>
          <w:color w:val="FF0000"/>
          <w:u w:val="single"/>
        </w:rPr>
        <w:t>s</w:t>
      </w:r>
      <w:r w:rsidRPr="2B8EC3F8">
        <w:rPr>
          <w:rFonts w:eastAsia="Times New Roman" w:cs="Times New Roman"/>
        </w:rPr>
        <w:t xml:space="preserve"> add two new COVID-19-related items that collect the amount of virtual instruction students received per day and the percentage of students </w:t>
      </w:r>
      <w:r w:rsidR="003C021D">
        <w:rPr>
          <w:rFonts w:eastAsia="Times New Roman" w:cs="Times New Roman"/>
        </w:rPr>
        <w:t>who</w:t>
      </w:r>
      <w:r w:rsidRPr="2B8EC3F8" w:rsidR="003C021D">
        <w:rPr>
          <w:rFonts w:eastAsia="Times New Roman" w:cs="Times New Roman"/>
        </w:rPr>
        <w:t xml:space="preserve"> </w:t>
      </w:r>
      <w:r w:rsidRPr="2B8EC3F8">
        <w:rPr>
          <w:rFonts w:eastAsia="Times New Roman" w:cs="Times New Roman"/>
        </w:rPr>
        <w:t>received virtual instruction.</w:t>
      </w:r>
      <w:r w:rsidRPr="2B8EC3F8">
        <w:rPr>
          <w:rFonts w:eastAsia="Times New Roman" w:cs="Times New Roman"/>
        </w:rPr>
        <w:t xml:space="preserve"> </w:t>
      </w:r>
      <w:r w:rsidR="00E62276">
        <w:rPr>
          <w:rFonts w:eastAsia="Times New Roman" w:cs="Times New Roman"/>
        </w:rPr>
        <w:t xml:space="preserve"> </w:t>
      </w:r>
      <w:r w:rsidRPr="2B8EC3F8" w:rsidR="00AD3761">
        <w:rPr>
          <w:rFonts w:eastAsia="Times New Roman" w:cs="Times New Roman"/>
        </w:rPr>
        <w:t xml:space="preserve">The </w:t>
      </w:r>
      <w:r w:rsidRPr="2B8EC3F8">
        <w:rPr>
          <w:rFonts w:eastAsia="Times New Roman" w:cs="Times New Roman"/>
        </w:rPr>
        <w:t>COVID-19-related data are essential to understanding how the ongoing pandemic has affected students’ access to education and the efforts by educators nationwide to meet the needs of students in public schools.  The data would also enable us to understand disparities in the occurrence of pandemic-related remote learning.</w:t>
      </w:r>
    </w:p>
    <w:p w:rsidR="00F53ED9" w:rsidRPr="00191B0A" w:rsidP="00163616" w14:paraId="2AB9FEBB" w14:textId="553DDD7F">
      <w:pPr>
        <w:spacing w:after="120"/>
        <w:ind w:left="60"/>
        <w:jc w:val="both"/>
        <w:rPr>
          <w:rFonts w:eastAsia="Times New Roman" w:cs="Times New Roman"/>
          <w:color w:val="FF0000"/>
          <w:u w:val="single"/>
          <w:lang w:bidi="en-US"/>
        </w:rPr>
      </w:pPr>
      <w:r w:rsidRPr="2B8EC3F8">
        <w:rPr>
          <w:rFonts w:eastAsia="Times New Roman" w:cs="Times New Roman"/>
        </w:rPr>
        <w:t>OCR proposes</w:t>
      </w:r>
      <w:r w:rsidR="00265BE4">
        <w:rPr>
          <w:rFonts w:eastAsia="Times New Roman" w:cs="Times New Roman"/>
        </w:rPr>
        <w:t xml:space="preserve"> to </w:t>
      </w:r>
      <w:r w:rsidR="00E02C12">
        <w:rPr>
          <w:rFonts w:eastAsia="Times New Roman" w:cs="Times New Roman"/>
        </w:rPr>
        <w:t xml:space="preserve">add </w:t>
      </w:r>
      <w:r w:rsidR="00265BE4">
        <w:rPr>
          <w:rFonts w:eastAsia="Times New Roman" w:cs="Times New Roman"/>
        </w:rPr>
        <w:t xml:space="preserve">a </w:t>
      </w:r>
      <w:r w:rsidRPr="2B8EC3F8">
        <w:rPr>
          <w:rFonts w:eastAsia="Times New Roman" w:cs="Times New Roman"/>
        </w:rPr>
        <w:t>nonbinary</w:t>
      </w:r>
      <w:r w:rsidR="00265BE4">
        <w:rPr>
          <w:rFonts w:eastAsia="Times New Roman" w:cs="Times New Roman"/>
        </w:rPr>
        <w:t xml:space="preserve"> sex category </w:t>
      </w:r>
      <w:r w:rsidRPr="2B8EC3F8">
        <w:rPr>
          <w:rFonts w:eastAsia="Times New Roman" w:cs="Times New Roman"/>
        </w:rPr>
        <w:t xml:space="preserve">for the 2021–22 CRDC that will capture data regarding nonbinary students.  </w:t>
      </w:r>
      <w:r w:rsidRPr="2B8EC3F8" w:rsidR="00BB5D64">
        <w:rPr>
          <w:rFonts w:eastAsia="Times New Roman" w:cs="Times New Roman"/>
        </w:rPr>
        <w:t xml:space="preserve">Only LEAs </w:t>
      </w:r>
      <w:r w:rsidR="00BB5D64">
        <w:rPr>
          <w:rFonts w:eastAsia="Times New Roman" w:cs="Times New Roman"/>
        </w:rPr>
        <w:t>that</w:t>
      </w:r>
      <w:r w:rsidRPr="2B8EC3F8" w:rsidR="00BB5D64">
        <w:rPr>
          <w:rFonts w:eastAsia="Times New Roman" w:cs="Times New Roman"/>
        </w:rPr>
        <w:t xml:space="preserve"> indicate that they collect </w:t>
      </w:r>
      <w:r w:rsidRPr="002F5E18" w:rsidR="00A546D4">
        <w:rPr>
          <w:rFonts w:eastAsia="Times New Roman" w:cs="Times New Roman"/>
          <w:color w:val="FF0000"/>
          <w:u w:val="single"/>
        </w:rPr>
        <w:t>nonbinary</w:t>
      </w:r>
      <w:r w:rsidR="00A546D4">
        <w:rPr>
          <w:rFonts w:eastAsia="Times New Roman" w:cs="Times New Roman"/>
        </w:rPr>
        <w:t xml:space="preserve"> </w:t>
      </w:r>
      <w:r w:rsidRPr="002F5E18" w:rsidR="00BB5D64">
        <w:rPr>
          <w:rFonts w:eastAsia="Times New Roman" w:cs="Times New Roman"/>
          <w:strike/>
          <w:color w:val="FF0000"/>
        </w:rPr>
        <w:t>this</w:t>
      </w:r>
      <w:r w:rsidR="002F5E18">
        <w:rPr>
          <w:rFonts w:eastAsia="Times New Roman" w:cs="Times New Roman"/>
          <w:strike/>
          <w:color w:val="FF0000"/>
        </w:rPr>
        <w:t xml:space="preserve"> </w:t>
      </w:r>
      <w:r w:rsidRPr="2B8EC3F8" w:rsidR="00BB5D64">
        <w:rPr>
          <w:rFonts w:eastAsia="Times New Roman" w:cs="Times New Roman"/>
        </w:rPr>
        <w:t>information from students</w:t>
      </w:r>
      <w:r w:rsidRPr="008D46B0" w:rsidR="008D46B0">
        <w:rPr>
          <w:rFonts w:eastAsia="Times New Roman" w:cs="Times New Roman"/>
          <w:color w:val="FF0000"/>
          <w:u w:val="single"/>
        </w:rPr>
        <w:t>’</w:t>
      </w:r>
      <w:r w:rsidR="008D46B0">
        <w:rPr>
          <w:rFonts w:eastAsia="Times New Roman" w:cs="Times New Roman"/>
        </w:rPr>
        <w:t xml:space="preserve"> </w:t>
      </w:r>
      <w:r w:rsidRPr="008D46B0" w:rsidR="008D46B0">
        <w:rPr>
          <w:rFonts w:eastAsia="Times New Roman" w:cs="Times New Roman"/>
          <w:color w:val="FF0000"/>
          <w:u w:val="single"/>
        </w:rPr>
        <w:t>enrollment records</w:t>
      </w:r>
      <w:r w:rsidRPr="008D46B0" w:rsidR="00BB5D64">
        <w:rPr>
          <w:rFonts w:eastAsia="Times New Roman" w:cs="Times New Roman"/>
          <w:color w:val="FF0000"/>
        </w:rPr>
        <w:t xml:space="preserve"> </w:t>
      </w:r>
      <w:r w:rsidRPr="2B8EC3F8" w:rsidR="00BB5D64">
        <w:rPr>
          <w:rFonts w:eastAsia="Times New Roman" w:cs="Times New Roman"/>
        </w:rPr>
        <w:t xml:space="preserve">would be required to report student enrollment data </w:t>
      </w:r>
      <w:r w:rsidRPr="2B8EC3F8" w:rsidR="00BB5D64">
        <w:rPr>
          <w:rFonts w:eastAsia="Times New Roman" w:cs="Times New Roman"/>
        </w:rPr>
        <w:t xml:space="preserve">for nonbinary students.  </w:t>
      </w:r>
      <w:r w:rsidRPr="002F5E18" w:rsidR="009E6D55">
        <w:rPr>
          <w:rFonts w:eastAsia="Times New Roman" w:cs="Times New Roman"/>
          <w:color w:val="FF0000"/>
          <w:u w:val="single"/>
        </w:rPr>
        <w:t xml:space="preserve">For these </w:t>
      </w:r>
      <w:r w:rsidR="008A5BA6">
        <w:rPr>
          <w:rFonts w:eastAsia="Times New Roman" w:cs="Times New Roman"/>
          <w:color w:val="FF0000"/>
          <w:u w:val="single"/>
        </w:rPr>
        <w:t xml:space="preserve">and other </w:t>
      </w:r>
      <w:r w:rsidRPr="002F5E18" w:rsidR="009E6D55">
        <w:rPr>
          <w:rFonts w:eastAsia="Times New Roman" w:cs="Times New Roman"/>
          <w:color w:val="FF0000"/>
          <w:u w:val="single"/>
        </w:rPr>
        <w:t>LEAs, the reporting of other data for nonbinary students (e.g., participation in certain classes; suspensions; experience of harassment or bullying) would be optional for the 2021–22 CRDC</w:t>
      </w:r>
      <w:r w:rsidRPr="002F5E18" w:rsidR="007168E9">
        <w:rPr>
          <w:rFonts w:eastAsia="Times New Roman" w:cs="Times New Roman"/>
          <w:color w:val="FF0000"/>
          <w:u w:val="single"/>
        </w:rPr>
        <w:t>.</w:t>
      </w:r>
      <w:r w:rsidRPr="002F5E18" w:rsidR="00FE01CA">
        <w:rPr>
          <w:rFonts w:eastAsia="Times New Roman" w:cs="Times New Roman"/>
          <w:color w:val="FF0000"/>
          <w:u w:val="single"/>
        </w:rPr>
        <w:t xml:space="preserve"> </w:t>
      </w:r>
      <w:r w:rsidRPr="002F5E18" w:rsidR="00433C57">
        <w:rPr>
          <w:rFonts w:eastAsia="Times New Roman" w:cs="Times New Roman"/>
          <w:color w:val="FF0000"/>
          <w:u w:val="single"/>
        </w:rPr>
        <w:t xml:space="preserve"> For the 2023–24 CRDC, </w:t>
      </w:r>
      <w:r w:rsidR="00DF48FB">
        <w:rPr>
          <w:rFonts w:eastAsia="Times New Roman" w:cs="Times New Roman"/>
          <w:color w:val="FF0000"/>
          <w:u w:val="single"/>
        </w:rPr>
        <w:t xml:space="preserve">only </w:t>
      </w:r>
      <w:r w:rsidRPr="002F5E18" w:rsidR="00433C57">
        <w:rPr>
          <w:rFonts w:eastAsia="Times New Roman" w:cs="Times New Roman"/>
          <w:color w:val="FF0000"/>
          <w:u w:val="single"/>
        </w:rPr>
        <w:t xml:space="preserve">LEAs </w:t>
      </w:r>
      <w:r w:rsidR="00DF48FB">
        <w:rPr>
          <w:rFonts w:eastAsia="Times New Roman" w:cs="Times New Roman"/>
          <w:color w:val="FF0000"/>
          <w:u w:val="single"/>
        </w:rPr>
        <w:t xml:space="preserve">that indicate that they collect nonbinary student information </w:t>
      </w:r>
      <w:r w:rsidRPr="002F5E18" w:rsidR="00615682">
        <w:rPr>
          <w:rFonts w:eastAsia="Times New Roman" w:cs="Times New Roman"/>
          <w:color w:val="FF0000"/>
          <w:u w:val="single"/>
        </w:rPr>
        <w:t xml:space="preserve">would be required to report </w:t>
      </w:r>
      <w:r w:rsidRPr="002F5E18" w:rsidR="005859C3">
        <w:rPr>
          <w:rFonts w:eastAsia="Times New Roman" w:cs="Times New Roman"/>
          <w:color w:val="FF0000"/>
          <w:u w:val="single"/>
        </w:rPr>
        <w:t>all nonbinary student data.</w:t>
      </w:r>
      <w:r w:rsidR="002F5E18">
        <w:rPr>
          <w:rFonts w:eastAsia="Times New Roman" w:cs="Times New Roman"/>
        </w:rPr>
        <w:t xml:space="preserve">  </w:t>
      </w:r>
      <w:r w:rsidRPr="005F2E13" w:rsidR="00BB5D64">
        <w:rPr>
          <w:rFonts w:eastAsia="Times New Roman" w:cs="Times New Roman"/>
        </w:rPr>
        <w:t xml:space="preserve">The inclusion of a nonbinary sex category would allow OCR to capture data that would provide a greater understanding of the experiences of nonbinary students and would help to further OCR’s mission to enforce Title IX’s prohibition on discrimination </w:t>
      </w:r>
      <w:r w:rsidRPr="005F2E13" w:rsidR="00BB5D64">
        <w:rPr>
          <w:rFonts w:eastAsia="Times New Roman" w:cs="Times New Roman"/>
        </w:rPr>
        <w:t>on the basis of</w:t>
      </w:r>
      <w:r w:rsidRPr="005F2E13" w:rsidR="00BB5D64">
        <w:rPr>
          <w:rFonts w:eastAsia="Times New Roman" w:cs="Times New Roman"/>
        </w:rPr>
        <w:t xml:space="preserve"> sex</w:t>
      </w:r>
      <w:r w:rsidRPr="009431DA" w:rsidR="00BB5D64">
        <w:rPr>
          <w:rFonts w:eastAsia="Times New Roman" w:cs="Times New Roman"/>
        </w:rPr>
        <w:t>, which</w:t>
      </w:r>
      <w:r w:rsidR="009431DA">
        <w:rPr>
          <w:rFonts w:eastAsia="Times New Roman" w:cs="Times New Roman"/>
        </w:rPr>
        <w:t xml:space="preserve"> </w:t>
      </w:r>
      <w:r w:rsidRPr="009431DA" w:rsidR="009431DA">
        <w:rPr>
          <w:rFonts w:eastAsia="Times New Roman" w:cs="Times New Roman"/>
          <w:color w:val="FF0000"/>
          <w:u w:val="single"/>
        </w:rPr>
        <w:t>OCR interprets to</w:t>
      </w:r>
      <w:r w:rsidR="009431DA">
        <w:rPr>
          <w:rFonts w:eastAsia="Times New Roman" w:cs="Times New Roman"/>
        </w:rPr>
        <w:t xml:space="preserve"> </w:t>
      </w:r>
      <w:r w:rsidRPr="009431DA" w:rsidR="00BB5D64">
        <w:rPr>
          <w:rFonts w:eastAsia="Times New Roman" w:cs="Times New Roman"/>
        </w:rPr>
        <w:t>include</w:t>
      </w:r>
      <w:r w:rsidRPr="009431DA" w:rsidR="00BB5D64">
        <w:rPr>
          <w:rFonts w:eastAsia="Times New Roman" w:cs="Times New Roman"/>
          <w:strike/>
          <w:color w:val="FF0000"/>
        </w:rPr>
        <w:t>s</w:t>
      </w:r>
      <w:r w:rsidRPr="009431DA" w:rsidR="00BB5D64">
        <w:rPr>
          <w:rFonts w:eastAsia="Times New Roman" w:cs="Times New Roman"/>
        </w:rPr>
        <w:t xml:space="preserve"> discrimination based on sexual orientation and gender identity.</w:t>
      </w:r>
      <w:r w:rsidRPr="005F2E13" w:rsidR="00BB5D64">
        <w:rPr>
          <w:rFonts w:eastAsia="Times New Roman" w:cs="Times New Roman"/>
        </w:rPr>
        <w:t xml:space="preserve">  </w:t>
      </w:r>
      <w:r w:rsidRPr="002701FB" w:rsidR="41338CBA">
        <w:rPr>
          <w:rFonts w:eastAsia="Times New Roman" w:cs="Times New Roman"/>
        </w:rPr>
        <w:t>N</w:t>
      </w:r>
      <w:r w:rsidRPr="002701FB">
        <w:rPr>
          <w:rFonts w:eastAsia="Times New Roman" w:cs="Times New Roman"/>
        </w:rPr>
        <w:t>onbinary</w:t>
      </w:r>
      <w:r w:rsidRPr="002701FB" w:rsidR="7ACB885D">
        <w:rPr>
          <w:rFonts w:eastAsia="Times New Roman" w:cs="Times New Roman"/>
        </w:rPr>
        <w:t xml:space="preserve"> would be defined as </w:t>
      </w:r>
      <w:r w:rsidRPr="001919F6">
        <w:rPr>
          <w:rFonts w:eastAsia="Times New Roman" w:cs="Times New Roman"/>
          <w:strike/>
          <w:color w:val="FF0000"/>
        </w:rPr>
        <w:t>students who do</w:t>
      </w:r>
      <w:r w:rsidRPr="002701FB">
        <w:rPr>
          <w:rFonts w:eastAsia="Times New Roman" w:cs="Times New Roman"/>
        </w:rPr>
        <w:t xml:space="preserve"> not </w:t>
      </w:r>
      <w:r w:rsidRPr="001919F6">
        <w:rPr>
          <w:rFonts w:eastAsia="Times New Roman" w:cs="Times New Roman"/>
          <w:strike/>
          <w:color w:val="FF0000"/>
        </w:rPr>
        <w:t>identify</w:t>
      </w:r>
      <w:r w:rsidRPr="002701FB">
        <w:rPr>
          <w:rFonts w:eastAsia="Times New Roman" w:cs="Times New Roman"/>
        </w:rPr>
        <w:t xml:space="preserve"> exclusively </w:t>
      </w:r>
      <w:r w:rsidRPr="001919F6">
        <w:rPr>
          <w:rFonts w:eastAsia="Times New Roman" w:cs="Times New Roman"/>
          <w:strike/>
          <w:color w:val="FF0000"/>
        </w:rPr>
        <w:t>as</w:t>
      </w:r>
      <w:r w:rsidRPr="002701FB">
        <w:rPr>
          <w:rFonts w:eastAsia="Times New Roman" w:cs="Times New Roman"/>
        </w:rPr>
        <w:t xml:space="preserve"> male or female.  </w:t>
      </w:r>
      <w:r w:rsidRPr="00501A37">
        <w:rPr>
          <w:rFonts w:eastAsia="Times New Roman" w:cs="Times New Roman"/>
          <w:strike/>
          <w:color w:val="FF0000"/>
        </w:rPr>
        <w:t xml:space="preserve">The definition </w:t>
      </w:r>
      <w:r w:rsidRPr="00501A37" w:rsidR="7971DB87">
        <w:rPr>
          <w:rFonts w:eastAsia="Times New Roman" w:cs="Times New Roman"/>
          <w:strike/>
          <w:color w:val="FF0000"/>
        </w:rPr>
        <w:t>would</w:t>
      </w:r>
      <w:r w:rsidRPr="00501A37">
        <w:rPr>
          <w:rFonts w:eastAsia="Times New Roman" w:cs="Times New Roman"/>
          <w:strike/>
          <w:color w:val="FF0000"/>
        </w:rPr>
        <w:t xml:space="preserve"> not refer to transgender students who identify exclusively as either male or female.</w:t>
      </w:r>
      <w:r w:rsidRPr="2B8EC3F8">
        <w:rPr>
          <w:rFonts w:eastAsia="Times New Roman" w:cs="Times New Roman"/>
        </w:rPr>
        <w:t xml:space="preserve"> </w:t>
      </w:r>
      <w:r w:rsidR="00E62276">
        <w:rPr>
          <w:rFonts w:eastAsia="Times New Roman" w:cs="Times New Roman"/>
        </w:rPr>
        <w:t xml:space="preserve"> </w:t>
      </w:r>
      <w:r w:rsidRPr="00216881">
        <w:rPr>
          <w:rFonts w:eastAsia="Times New Roman" w:cs="Times New Roman"/>
          <w:strike/>
          <w:color w:val="FF0000"/>
        </w:rPr>
        <w:t>The reporting of other data for nonbinary students (e.g., participation in certain classes; suspensions; experience of harassment or bullying) would be optional for the 2021</w:t>
      </w:r>
      <w:r w:rsidRPr="00216881" w:rsidR="00E62276">
        <w:rPr>
          <w:rFonts w:eastAsia="Times New Roman" w:cs="Times New Roman"/>
          <w:strike/>
          <w:color w:val="FF0000"/>
        </w:rPr>
        <w:t>–</w:t>
      </w:r>
      <w:r w:rsidRPr="00216881">
        <w:rPr>
          <w:rFonts w:eastAsia="Times New Roman" w:cs="Times New Roman"/>
          <w:strike/>
          <w:color w:val="FF0000"/>
        </w:rPr>
        <w:t xml:space="preserve">22 CRDC, and mandatory for future collections. </w:t>
      </w:r>
    </w:p>
    <w:p w:rsidR="68520CE6" w:rsidP="00163616" w14:paraId="3ACC5E8D" w14:textId="2DF7C91E">
      <w:pPr>
        <w:spacing w:after="120"/>
        <w:jc w:val="both"/>
        <w:rPr>
          <w:rFonts w:eastAsia="MS Gothic" w:cs="Times New Roman"/>
          <w:b/>
        </w:rPr>
      </w:pPr>
      <w:r w:rsidRPr="5D1F3011">
        <w:rPr>
          <w:rFonts w:eastAsia="Times New Roman" w:cs="Times New Roman"/>
        </w:rPr>
        <w:t xml:space="preserve">Also, OCR </w:t>
      </w:r>
      <w:r w:rsidRPr="63A7E197">
        <w:rPr>
          <w:rFonts w:eastAsia="Times New Roman" w:cs="Times New Roman"/>
        </w:rPr>
        <w:t>propose</w:t>
      </w:r>
      <w:r w:rsidRPr="63A7E197" w:rsidR="32016E8B">
        <w:rPr>
          <w:rFonts w:eastAsia="Times New Roman" w:cs="Times New Roman"/>
        </w:rPr>
        <w:t>s</w:t>
      </w:r>
      <w:r w:rsidRPr="5D1F3011">
        <w:rPr>
          <w:rFonts w:eastAsia="Times New Roman" w:cs="Times New Roman"/>
        </w:rPr>
        <w:t xml:space="preserve"> to </w:t>
      </w:r>
      <w:r w:rsidRPr="009B41F4">
        <w:rPr>
          <w:rFonts w:eastAsia="Times New Roman" w:cs="Times New Roman"/>
        </w:rPr>
        <w:t xml:space="preserve">collect </w:t>
      </w:r>
      <w:r w:rsidRPr="63A7E197" w:rsidR="0C2B082C">
        <w:rPr>
          <w:rFonts w:eastAsia="Times New Roman" w:cs="Times New Roman"/>
        </w:rPr>
        <w:t>full-time equivalent (</w:t>
      </w:r>
      <w:r w:rsidRPr="009B41F4">
        <w:rPr>
          <w:rFonts w:eastAsia="Times New Roman" w:cs="Times New Roman"/>
        </w:rPr>
        <w:t>FTE</w:t>
      </w:r>
      <w:r w:rsidRPr="63A7E197" w:rsidR="50882519">
        <w:rPr>
          <w:rFonts w:eastAsia="Times New Roman" w:cs="Times New Roman"/>
        </w:rPr>
        <w:t>)</w:t>
      </w:r>
      <w:r w:rsidRPr="009B41F4">
        <w:rPr>
          <w:rFonts w:eastAsia="Times New Roman" w:cs="Times New Roman"/>
        </w:rPr>
        <w:t xml:space="preserve"> counts of teachers certified to teach in mathematics, science, special education, and English as a second language</w:t>
      </w:r>
      <w:r w:rsidRPr="5D1F3011">
        <w:rPr>
          <w:rFonts w:eastAsia="Times New Roman" w:cs="Times New Roman"/>
        </w:rPr>
        <w:t xml:space="preserve"> to </w:t>
      </w:r>
      <w:r w:rsidRPr="75ED6B5C">
        <w:rPr>
          <w:rFonts w:eastAsia="Times New Roman" w:cs="Times New Roman"/>
        </w:rPr>
        <w:t>bols</w:t>
      </w:r>
      <w:r w:rsidRPr="009B41F4">
        <w:rPr>
          <w:rFonts w:eastAsia="Times New Roman" w:cs="Times New Roman"/>
        </w:rPr>
        <w:t>ter the collection of universe data on teachers because the information is not currently being collected for all schools and</w:t>
      </w:r>
      <w:r w:rsidR="002E7EC4">
        <w:rPr>
          <w:rFonts w:eastAsia="Times New Roman" w:cs="Times New Roman"/>
        </w:rPr>
        <w:t xml:space="preserve"> LEAs</w:t>
      </w:r>
      <w:r w:rsidRPr="009B41F4">
        <w:rPr>
          <w:rFonts w:eastAsia="Times New Roman" w:cs="Times New Roman"/>
        </w:rPr>
        <w:t xml:space="preserve">.  </w:t>
      </w:r>
    </w:p>
    <w:p w:rsidR="4DBA670D" w:rsidP="00163616" w14:paraId="05AA3BC7" w14:textId="5F6C779B">
      <w:pPr>
        <w:spacing w:after="120"/>
        <w:jc w:val="both"/>
        <w:rPr>
          <w:rFonts w:eastAsia="MS Gothic" w:cs="Times New Roman"/>
          <w:b/>
          <w:bCs/>
          <w:szCs w:val="24"/>
        </w:rPr>
      </w:pPr>
      <w:r>
        <w:t xml:space="preserve">For schools </w:t>
      </w:r>
      <w:r w:rsidR="00BB5D64">
        <w:t xml:space="preserve">that </w:t>
      </w:r>
      <w:r>
        <w:t xml:space="preserve">provided virtual instruction, OCR proposes to add the collection of data on the number of students who needed </w:t>
      </w:r>
      <w:r w:rsidRPr="502B7623">
        <w:rPr>
          <w:rFonts w:eastAsia="Times New Roman" w:cs="Times New Roman"/>
        </w:rPr>
        <w:t>Wi-Fi enabled devices for virtual learning</w:t>
      </w:r>
      <w:r w:rsidR="0028166E">
        <w:rPr>
          <w:rFonts w:eastAsia="Times New Roman" w:cs="Times New Roman"/>
        </w:rPr>
        <w:t>;</w:t>
      </w:r>
      <w:r w:rsidRPr="502B7623" w:rsidR="63DA01FC">
        <w:rPr>
          <w:rFonts w:eastAsia="Times New Roman" w:cs="Times New Roman"/>
        </w:rPr>
        <w:t xml:space="preserve"> the n</w:t>
      </w:r>
      <w:r w:rsidRPr="502B7623">
        <w:rPr>
          <w:rFonts w:eastAsia="Times New Roman" w:cs="Times New Roman"/>
        </w:rPr>
        <w:t>umber of students who received Wi-Fi enabled devices for virtual learning</w:t>
      </w:r>
      <w:r w:rsidRPr="502B7623" w:rsidR="6748FC74">
        <w:rPr>
          <w:rFonts w:eastAsia="Times New Roman" w:cs="Times New Roman"/>
        </w:rPr>
        <w:t>; the nu</w:t>
      </w:r>
      <w:r w:rsidRPr="502B7623">
        <w:rPr>
          <w:rFonts w:eastAsia="Times New Roman" w:cs="Times New Roman"/>
        </w:rPr>
        <w:t>mber of students who needed a Wi-Fi hotspot for virtual learning</w:t>
      </w:r>
      <w:r w:rsidRPr="502B7623" w:rsidR="4C27BCDE">
        <w:rPr>
          <w:rFonts w:eastAsia="Times New Roman" w:cs="Times New Roman"/>
        </w:rPr>
        <w:t>;</w:t>
      </w:r>
      <w:r w:rsidRPr="502B7623">
        <w:rPr>
          <w:rFonts w:eastAsia="Times New Roman" w:cs="Times New Roman"/>
        </w:rPr>
        <w:t xml:space="preserve"> and </w:t>
      </w:r>
      <w:r w:rsidRPr="502B7623" w:rsidR="4C27BCDE">
        <w:rPr>
          <w:rFonts w:eastAsia="Times New Roman" w:cs="Times New Roman"/>
        </w:rPr>
        <w:t xml:space="preserve">the </w:t>
      </w:r>
      <w:r w:rsidR="4C27BCDE">
        <w:t>n</w:t>
      </w:r>
      <w:r w:rsidRPr="502B7623">
        <w:rPr>
          <w:rFonts w:eastAsia="Times New Roman" w:cs="Times New Roman"/>
        </w:rPr>
        <w:t>umber</w:t>
      </w:r>
      <w:r w:rsidRPr="13B524E1">
        <w:rPr>
          <w:rFonts w:eastAsia="Times New Roman" w:cs="Times New Roman"/>
        </w:rPr>
        <w:t xml:space="preserve"> of students who received a Wi-Fi hotspot for virtual </w:t>
      </w:r>
      <w:r w:rsidRPr="12C9B41B">
        <w:rPr>
          <w:rFonts w:eastAsia="Times New Roman" w:cs="Times New Roman"/>
        </w:rPr>
        <w:t>learning.</w:t>
      </w:r>
    </w:p>
    <w:p w:rsidR="63D8F962" w:rsidP="00163616" w14:paraId="70442242" w14:textId="6B3E38E2">
      <w:pPr>
        <w:spacing w:after="120"/>
        <w:jc w:val="both"/>
        <w:rPr>
          <w:rFonts w:eastAsia="MS Gothic" w:cs="Times New Roman"/>
        </w:rPr>
      </w:pPr>
      <w:r w:rsidRPr="0487AF56">
        <w:rPr>
          <w:rFonts w:eastAsia="Times New Roman" w:cs="Times New Roman"/>
        </w:rPr>
        <w:t xml:space="preserve">OCR also proposes to add data </w:t>
      </w:r>
      <w:r w:rsidRPr="0BA394BA">
        <w:rPr>
          <w:rFonts w:eastAsia="Times New Roman" w:cs="Times New Roman"/>
        </w:rPr>
        <w:t>element</w:t>
      </w:r>
      <w:r w:rsidRPr="0BA394BA" w:rsidR="619352F8">
        <w:rPr>
          <w:rFonts w:eastAsia="Times New Roman" w:cs="Times New Roman"/>
        </w:rPr>
        <w:t>s</w:t>
      </w:r>
      <w:r w:rsidRPr="0487AF56">
        <w:rPr>
          <w:rFonts w:eastAsia="Times New Roman" w:cs="Times New Roman"/>
        </w:rPr>
        <w:t xml:space="preserve"> to </w:t>
      </w:r>
      <w:r w:rsidRPr="0487AF56">
        <w:rPr>
          <w:rFonts w:eastAsia="MS Gothic" w:cs="Times New Roman"/>
        </w:rPr>
        <w:t>collect the number of all students in grades 9-12 who participated on interscholastic athletic sports teams</w:t>
      </w:r>
      <w:r w:rsidRPr="0487AF56" w:rsidR="43A2CA87">
        <w:rPr>
          <w:rFonts w:eastAsia="MS Gothic" w:cs="Times New Roman"/>
        </w:rPr>
        <w:t xml:space="preserve">; the number of data science classes taught </w:t>
      </w:r>
      <w:r w:rsidRPr="0487AF56" w:rsidR="2BF06714">
        <w:rPr>
          <w:rFonts w:eastAsia="MS Gothic" w:cs="Times New Roman"/>
        </w:rPr>
        <w:t>to students in grades 9-12</w:t>
      </w:r>
      <w:r w:rsidR="00FF0A38">
        <w:rPr>
          <w:rFonts w:eastAsia="MS Gothic" w:cs="Times New Roman"/>
        </w:rPr>
        <w:t xml:space="preserve">; </w:t>
      </w:r>
      <w:r w:rsidRPr="0487AF56" w:rsidR="43A2CA87">
        <w:rPr>
          <w:rFonts w:eastAsia="MS Gothic" w:cs="Times New Roman"/>
        </w:rPr>
        <w:t>the number of students</w:t>
      </w:r>
      <w:r w:rsidRPr="0487AF56" w:rsidR="458CAD9D">
        <w:rPr>
          <w:rFonts w:eastAsia="MS Gothic" w:cs="Times New Roman"/>
        </w:rPr>
        <w:t xml:space="preserve"> in grades 9-12 enrolled in data science courses;</w:t>
      </w:r>
      <w:r w:rsidRPr="0487AF56" w:rsidR="43A2CA87">
        <w:rPr>
          <w:rFonts w:eastAsia="MS Gothic" w:cs="Times New Roman"/>
        </w:rPr>
        <w:t xml:space="preserve"> </w:t>
      </w:r>
      <w:r w:rsidRPr="76707D8E" w:rsidR="016968C7">
        <w:rPr>
          <w:rFonts w:eastAsia="MS Gothic" w:cs="Times New Roman"/>
        </w:rPr>
        <w:t>the number</w:t>
      </w:r>
      <w:r w:rsidRPr="33DDADCF" w:rsidR="016968C7">
        <w:rPr>
          <w:rFonts w:eastAsia="MS Gothic" w:cs="Times New Roman"/>
        </w:rPr>
        <w:t xml:space="preserve"> of documented incidents of </w:t>
      </w:r>
      <w:r w:rsidRPr="4654A103" w:rsidR="016968C7">
        <w:rPr>
          <w:rFonts w:eastAsia="MS Gothic" w:cs="Times New Roman"/>
        </w:rPr>
        <w:t>school shootings</w:t>
      </w:r>
      <w:r w:rsidRPr="24D4B633" w:rsidR="6BE8BB73">
        <w:rPr>
          <w:rFonts w:eastAsia="MS Gothic" w:cs="Times New Roman"/>
        </w:rPr>
        <w:t xml:space="preserve">, </w:t>
      </w:r>
      <w:r w:rsidRPr="4515C0FE" w:rsidR="6BE8BB73">
        <w:rPr>
          <w:rFonts w:eastAsia="MS Gothic" w:cs="Times New Roman"/>
        </w:rPr>
        <w:t>regardless of whether anyone was hurt</w:t>
      </w:r>
      <w:r w:rsidR="000D37E6">
        <w:rPr>
          <w:rFonts w:eastAsia="MS Gothic" w:cs="Times New Roman"/>
        </w:rPr>
        <w:t>;</w:t>
      </w:r>
      <w:r w:rsidRPr="4515C0FE" w:rsidR="6BE8BB73">
        <w:rPr>
          <w:rFonts w:eastAsia="MS Gothic" w:cs="Times New Roman"/>
        </w:rPr>
        <w:t xml:space="preserve"> and </w:t>
      </w:r>
      <w:r w:rsidR="00E40327">
        <w:rPr>
          <w:rFonts w:eastAsia="MS Gothic" w:cs="Times New Roman"/>
        </w:rPr>
        <w:t xml:space="preserve">the number of documented </w:t>
      </w:r>
      <w:r w:rsidR="00283C62">
        <w:rPr>
          <w:rFonts w:eastAsia="MS Gothic" w:cs="Times New Roman"/>
        </w:rPr>
        <w:t xml:space="preserve">incidents of </w:t>
      </w:r>
      <w:r w:rsidRPr="4515C0FE" w:rsidR="6BE8BB73">
        <w:rPr>
          <w:rFonts w:eastAsia="MS Gothic" w:cs="Times New Roman"/>
        </w:rPr>
        <w:t>homicides</w:t>
      </w:r>
      <w:r w:rsidRPr="293527BE" w:rsidR="016968C7">
        <w:rPr>
          <w:rFonts w:eastAsia="MS Gothic" w:cs="Times New Roman"/>
        </w:rPr>
        <w:t xml:space="preserve"> </w:t>
      </w:r>
      <w:r w:rsidRPr="33DDADCF" w:rsidR="016968C7">
        <w:rPr>
          <w:rFonts w:eastAsia="MS Gothic" w:cs="Times New Roman"/>
        </w:rPr>
        <w:t xml:space="preserve">that occurred </w:t>
      </w:r>
      <w:r w:rsidRPr="32EA1DAD" w:rsidR="016968C7">
        <w:rPr>
          <w:rFonts w:eastAsia="MS Gothic" w:cs="Times New Roman"/>
        </w:rPr>
        <w:t xml:space="preserve">at </w:t>
      </w:r>
      <w:r w:rsidRPr="4654A103" w:rsidR="016968C7">
        <w:rPr>
          <w:rFonts w:eastAsia="MS Gothic" w:cs="Times New Roman"/>
        </w:rPr>
        <w:t xml:space="preserve">the </w:t>
      </w:r>
      <w:r w:rsidRPr="293527BE" w:rsidR="016968C7">
        <w:rPr>
          <w:rFonts w:eastAsia="MS Gothic" w:cs="Times New Roman"/>
        </w:rPr>
        <w:t>school.</w:t>
      </w:r>
    </w:p>
    <w:p w:rsidR="18DE3AEA" w:rsidP="00163616" w14:paraId="53CC24D7" w14:textId="5953E1EB">
      <w:pPr>
        <w:spacing w:after="120"/>
        <w:jc w:val="both"/>
        <w:rPr>
          <w:rFonts w:eastAsia="MS Gothic" w:cs="Times New Roman"/>
        </w:rPr>
      </w:pPr>
      <w:r>
        <w:t>OCR proposes to collect additional information focused on harassment or bullying in schools.</w:t>
      </w:r>
      <w:r w:rsidR="34FC4675">
        <w:t xml:space="preserve">  Specifically, OCR </w:t>
      </w:r>
      <w:r w:rsidR="000205AD">
        <w:t>p</w:t>
      </w:r>
      <w:r w:rsidR="37E26D49">
        <w:t>lans</w:t>
      </w:r>
      <w:r w:rsidR="000205AD">
        <w:t xml:space="preserve"> to</w:t>
      </w:r>
      <w:r w:rsidR="00894F68">
        <w:t>:</w:t>
      </w:r>
      <w:r w:rsidR="000205AD">
        <w:t xml:space="preserve"> </w:t>
      </w:r>
      <w:r w:rsidR="34FC4675">
        <w:t xml:space="preserve">collect information on whether the </w:t>
      </w:r>
      <w:r w:rsidR="36605B6F">
        <w:t>LEA has a written policy or policies prohibiting harassment or bullying of students on the basis of: sexual orientation</w:t>
      </w:r>
      <w:r w:rsidR="50F10BA9">
        <w:t>,</w:t>
      </w:r>
      <w:r w:rsidR="36605B6F">
        <w:t xml:space="preserve"> gender identity</w:t>
      </w:r>
      <w:r w:rsidR="45828A70">
        <w:t>,</w:t>
      </w:r>
      <w:r w:rsidR="36605B6F">
        <w:t xml:space="preserve"> or religion</w:t>
      </w:r>
      <w:r w:rsidR="68D4A077">
        <w:t xml:space="preserve">; request that LEAs provide a weblink to the written </w:t>
      </w:r>
      <w:r w:rsidRPr="6F007EA3" w:rsidR="36605B6F">
        <w:rPr>
          <w:rFonts w:eastAsia="Times New Roman" w:cs="Times New Roman"/>
        </w:rPr>
        <w:t>policy or policies prohibiting discriminatory harassment or bullying of students on the basis of sexual orientation</w:t>
      </w:r>
      <w:r w:rsidRPr="6F007EA3" w:rsidR="4216FBC0">
        <w:rPr>
          <w:rFonts w:eastAsia="Times New Roman" w:cs="Times New Roman"/>
        </w:rPr>
        <w:t>,</w:t>
      </w:r>
      <w:r w:rsidRPr="6F007EA3" w:rsidR="36605B6F">
        <w:rPr>
          <w:rFonts w:eastAsia="Times New Roman" w:cs="Times New Roman"/>
        </w:rPr>
        <w:t xml:space="preserve"> gender identity</w:t>
      </w:r>
      <w:r w:rsidRPr="6F007EA3" w:rsidR="32E67991">
        <w:rPr>
          <w:rFonts w:eastAsia="Times New Roman" w:cs="Times New Roman"/>
        </w:rPr>
        <w:t>,</w:t>
      </w:r>
      <w:r w:rsidRPr="6F007EA3" w:rsidR="36605B6F">
        <w:rPr>
          <w:rFonts w:eastAsia="Times New Roman" w:cs="Times New Roman"/>
        </w:rPr>
        <w:t xml:space="preserve"> or religion</w:t>
      </w:r>
      <w:r w:rsidRPr="6F007EA3" w:rsidR="1E7FEECA">
        <w:rPr>
          <w:rFonts w:eastAsia="Times New Roman" w:cs="Times New Roman"/>
        </w:rPr>
        <w:t>; and collect data on the n</w:t>
      </w:r>
      <w:r w:rsidRPr="6F007EA3" w:rsidR="36605B6F">
        <w:rPr>
          <w:rFonts w:eastAsia="Times New Roman" w:cs="Times New Roman"/>
        </w:rPr>
        <w:t>umber of harassment or bullying allegations reported by students on the basis of gender identity.</w:t>
      </w:r>
    </w:p>
    <w:p w:rsidR="00F53ED9" w:rsidP="000138C0" w14:paraId="3C6EAE7B" w14:textId="494F6115">
      <w:pPr>
        <w:jc w:val="both"/>
      </w:pPr>
      <w:r>
        <w:t xml:space="preserve">The proposed data elements </w:t>
      </w:r>
      <w:r w:rsidR="00844DC4">
        <w:t>follow:</w:t>
      </w:r>
    </w:p>
    <w:p w:rsidR="000138C0" w:rsidP="00F17DCC" w14:paraId="78C89728" w14:textId="16876AB8">
      <w:pPr>
        <w:numPr>
          <w:ilvl w:val="0"/>
          <w:numId w:val="12"/>
        </w:numPr>
        <w:spacing w:before="200" w:after="120"/>
        <w:jc w:val="both"/>
        <w:rPr>
          <w:rFonts w:asciiTheme="majorHAnsi" w:hAnsiTheme="majorHAnsi"/>
          <w:szCs w:val="24"/>
        </w:rPr>
      </w:pPr>
      <w:r w:rsidRPr="2B8EC3F8">
        <w:rPr>
          <w:rFonts w:eastAsia="Times New Roman"/>
        </w:rPr>
        <w:t>COVID-related Data Elements</w:t>
      </w:r>
    </w:p>
    <w:p w:rsidR="000138C0" w:rsidP="64683ED1" w14:paraId="1C70B982" w14:textId="3D371912">
      <w:pPr>
        <w:pStyle w:val="ListParagraph"/>
        <w:numPr>
          <w:ilvl w:val="2"/>
          <w:numId w:val="18"/>
        </w:numPr>
        <w:spacing w:before="0" w:after="0"/>
        <w:ind w:left="1080"/>
        <w:contextualSpacing w:val="0"/>
        <w:jc w:val="both"/>
        <w:rPr>
          <w:rFonts w:asciiTheme="majorHAnsi" w:hAnsiTheme="majorHAnsi"/>
        </w:rPr>
      </w:pPr>
      <w:r w:rsidRPr="64683ED1">
        <w:rPr>
          <w:rFonts w:eastAsia="Times New Roman"/>
          <w:b w:val="0"/>
        </w:rPr>
        <w:t>Virtual instruction provided by teachers [</w:t>
      </w:r>
      <w:r w:rsidRPr="64683ED1">
        <w:rPr>
          <w:rFonts w:eastAsia="Times New Roman"/>
          <w:b w:val="0"/>
          <w:i/>
          <w:iCs/>
        </w:rPr>
        <w:t>see</w:t>
      </w:r>
      <w:r w:rsidRPr="64683ED1" w:rsidR="000231C2">
        <w:rPr>
          <w:rFonts w:eastAsia="Times New Roman"/>
          <w:b w:val="0"/>
          <w:i/>
          <w:iCs/>
        </w:rPr>
        <w:t>,</w:t>
      </w:r>
      <w:r w:rsidRPr="64683ED1">
        <w:rPr>
          <w:rFonts w:eastAsia="Times New Roman"/>
          <w:b w:val="0"/>
        </w:rPr>
        <w:t xml:space="preserve"> Attachment A-2, page </w:t>
      </w:r>
      <w:r w:rsidRPr="64683ED1" w:rsidR="40F404F2">
        <w:rPr>
          <w:rFonts w:eastAsia="Times New Roman"/>
          <w:b w:val="0"/>
        </w:rPr>
        <w:t>115</w:t>
      </w:r>
      <w:r w:rsidRPr="64683ED1">
        <w:rPr>
          <w:rFonts w:eastAsia="Times New Roman"/>
          <w:b w:val="0"/>
        </w:rPr>
        <w:t xml:space="preserve"> (Data Group 1041</w:t>
      </w:r>
      <w:r w:rsidRPr="64683ED1" w:rsidR="00EA3013">
        <w:rPr>
          <w:rFonts w:eastAsia="Times New Roman"/>
          <w:b w:val="0"/>
        </w:rPr>
        <w:t>)</w:t>
      </w:r>
      <w:r w:rsidRPr="64683ED1">
        <w:rPr>
          <w:rFonts w:eastAsia="Times New Roman"/>
          <w:b w:val="0"/>
        </w:rPr>
        <w:t>]; and</w:t>
      </w:r>
    </w:p>
    <w:p w:rsidR="000138C0" w:rsidP="00F17DCC" w14:paraId="381CDF92" w14:textId="3FB7C662">
      <w:pPr>
        <w:pStyle w:val="ListParagraph"/>
        <w:numPr>
          <w:ilvl w:val="2"/>
          <w:numId w:val="18"/>
        </w:numPr>
        <w:spacing w:before="0" w:after="0"/>
        <w:ind w:left="1080"/>
        <w:contextualSpacing w:val="0"/>
        <w:jc w:val="both"/>
        <w:rPr>
          <w:rFonts w:asciiTheme="majorHAnsi" w:hAnsiTheme="majorHAnsi"/>
        </w:rPr>
      </w:pPr>
      <w:r w:rsidRPr="2B8EC3F8">
        <w:rPr>
          <w:rFonts w:eastAsia="Times New Roman"/>
          <w:b w:val="0"/>
        </w:rPr>
        <w:t>Virtual instruction received by students [</w:t>
      </w:r>
      <w:r w:rsidRPr="0038560F">
        <w:rPr>
          <w:rFonts w:eastAsia="Times New Roman"/>
          <w:b w:val="0"/>
          <w:i/>
        </w:rPr>
        <w:t>see</w:t>
      </w:r>
      <w:r w:rsidR="000231C2">
        <w:rPr>
          <w:rFonts w:eastAsia="Times New Roman"/>
          <w:b w:val="0"/>
          <w:i/>
        </w:rPr>
        <w:t>,</w:t>
      </w:r>
      <w:r w:rsidRPr="0038560F">
        <w:rPr>
          <w:rFonts w:eastAsia="Times New Roman"/>
          <w:b w:val="0"/>
          <w:i/>
        </w:rPr>
        <w:t xml:space="preserve"> </w:t>
      </w:r>
      <w:r w:rsidRPr="2B8EC3F8">
        <w:rPr>
          <w:rFonts w:eastAsia="Times New Roman"/>
          <w:b w:val="0"/>
        </w:rPr>
        <w:t xml:space="preserve">Attachment A-2, page </w:t>
      </w:r>
      <w:r w:rsidRPr="56D2B5B1" w:rsidR="40F404F2">
        <w:rPr>
          <w:rFonts w:eastAsia="Times New Roman"/>
          <w:b w:val="0"/>
        </w:rPr>
        <w:t>115</w:t>
      </w:r>
      <w:r w:rsidRPr="2B8EC3F8">
        <w:rPr>
          <w:rFonts w:eastAsia="Times New Roman"/>
          <w:b w:val="0"/>
        </w:rPr>
        <w:t xml:space="preserve"> (Data Group 1042</w:t>
      </w:r>
      <w:r w:rsidR="00EA3013">
        <w:rPr>
          <w:rFonts w:eastAsia="Times New Roman"/>
          <w:b w:val="0"/>
        </w:rPr>
        <w:t>)</w:t>
      </w:r>
      <w:r w:rsidRPr="2B8EC3F8">
        <w:rPr>
          <w:rFonts w:eastAsia="Times New Roman"/>
          <w:b w:val="0"/>
        </w:rPr>
        <w:t>].</w:t>
      </w:r>
    </w:p>
    <w:p w:rsidR="000138C0" w:rsidP="00283C62" w14:paraId="77581FF0" w14:textId="5E064C36">
      <w:pPr>
        <w:pStyle w:val="ListParagraph"/>
        <w:numPr>
          <w:ilvl w:val="0"/>
          <w:numId w:val="12"/>
        </w:numPr>
        <w:spacing w:after="120"/>
        <w:contextualSpacing w:val="0"/>
        <w:jc w:val="both"/>
        <w:rPr>
          <w:rFonts w:asciiTheme="majorHAnsi" w:hAnsiTheme="majorHAnsi"/>
        </w:rPr>
      </w:pPr>
      <w:r w:rsidRPr="2B8EC3F8">
        <w:rPr>
          <w:rFonts w:eastAsia="Times New Roman"/>
          <w:b w:val="0"/>
        </w:rPr>
        <w:t xml:space="preserve">Nonbinary </w:t>
      </w:r>
      <w:r w:rsidR="00597680">
        <w:rPr>
          <w:rFonts w:eastAsia="Times New Roman"/>
          <w:b w:val="0"/>
        </w:rPr>
        <w:t>O</w:t>
      </w:r>
      <w:r w:rsidRPr="2B8EC3F8">
        <w:rPr>
          <w:rFonts w:eastAsia="Times New Roman"/>
          <w:b w:val="0"/>
        </w:rPr>
        <w:t xml:space="preserve">ption in </w:t>
      </w:r>
      <w:r w:rsidR="00597680">
        <w:rPr>
          <w:rFonts w:eastAsia="Times New Roman"/>
          <w:b w:val="0"/>
        </w:rPr>
        <w:t>A</w:t>
      </w:r>
      <w:r w:rsidRPr="2B8EC3F8">
        <w:rPr>
          <w:rFonts w:eastAsia="Times New Roman"/>
          <w:b w:val="0"/>
        </w:rPr>
        <w:t xml:space="preserve">ddition to </w:t>
      </w:r>
      <w:r w:rsidR="00597680">
        <w:rPr>
          <w:rFonts w:eastAsia="Times New Roman"/>
          <w:b w:val="0"/>
        </w:rPr>
        <w:t>M</w:t>
      </w:r>
      <w:r w:rsidRPr="2B8EC3F8">
        <w:rPr>
          <w:rFonts w:eastAsia="Times New Roman"/>
          <w:b w:val="0"/>
        </w:rPr>
        <w:t>ale/</w:t>
      </w:r>
      <w:r w:rsidR="00597680">
        <w:rPr>
          <w:rFonts w:eastAsia="Times New Roman"/>
          <w:b w:val="0"/>
        </w:rPr>
        <w:t>F</w:t>
      </w:r>
      <w:r w:rsidRPr="2B8EC3F8">
        <w:rPr>
          <w:rFonts w:eastAsia="Times New Roman"/>
          <w:b w:val="0"/>
        </w:rPr>
        <w:t xml:space="preserve">emale </w:t>
      </w:r>
      <w:r w:rsidR="00597680">
        <w:rPr>
          <w:rFonts w:eastAsia="Times New Roman"/>
          <w:b w:val="0"/>
        </w:rPr>
        <w:t>C</w:t>
      </w:r>
      <w:r w:rsidRPr="2B8EC3F8">
        <w:rPr>
          <w:rFonts w:eastAsia="Times New Roman"/>
          <w:b w:val="0"/>
        </w:rPr>
        <w:t xml:space="preserve">ategories </w:t>
      </w:r>
    </w:p>
    <w:p w:rsidR="00420247" w:rsidP="00F17DCC" w14:paraId="25F6C1C0" w14:textId="2A27B5A4">
      <w:pPr>
        <w:pStyle w:val="ListParagraph"/>
        <w:numPr>
          <w:ilvl w:val="1"/>
          <w:numId w:val="12"/>
        </w:numPr>
        <w:spacing w:before="0" w:after="0"/>
        <w:ind w:left="1080"/>
        <w:jc w:val="both"/>
        <w:rPr>
          <w:b w:val="0"/>
        </w:rPr>
      </w:pPr>
      <w:r>
        <w:rPr>
          <w:b w:val="0"/>
        </w:rPr>
        <w:t xml:space="preserve">Number of students enrolled in school </w:t>
      </w:r>
      <w:r w:rsidRPr="00AB5583">
        <w:rPr>
          <w:b w:val="0"/>
        </w:rPr>
        <w:t>[</w:t>
      </w:r>
      <w:r w:rsidRPr="0038560F">
        <w:rPr>
          <w:b w:val="0"/>
          <w:i/>
        </w:rPr>
        <w:t>see</w:t>
      </w:r>
      <w:r w:rsidRPr="631816A3" w:rsidR="584D7CB6">
        <w:rPr>
          <w:b w:val="0"/>
          <w:i/>
          <w:iCs/>
        </w:rPr>
        <w:t>,</w:t>
      </w:r>
      <w:r w:rsidRPr="00AB5583">
        <w:rPr>
          <w:b w:val="0"/>
        </w:rPr>
        <w:t xml:space="preserve"> Attachment A-2, page </w:t>
      </w:r>
      <w:r>
        <w:rPr>
          <w:b w:val="0"/>
        </w:rPr>
        <w:t>8</w:t>
      </w:r>
      <w:r w:rsidRPr="00AB5583">
        <w:rPr>
          <w:b w:val="0"/>
        </w:rPr>
        <w:t xml:space="preserve"> (Data Group 9</w:t>
      </w:r>
      <w:r>
        <w:rPr>
          <w:b w:val="0"/>
        </w:rPr>
        <w:t>79</w:t>
      </w:r>
      <w:r w:rsidRPr="00AB5583">
        <w:rPr>
          <w:b w:val="0"/>
        </w:rPr>
        <w:t>)</w:t>
      </w:r>
      <w:r w:rsidR="00EA3013">
        <w:rPr>
          <w:b w:val="0"/>
        </w:rPr>
        <w:t>;</w:t>
      </w:r>
      <w:r w:rsidR="0038560F">
        <w:rPr>
          <w:b w:val="0"/>
        </w:rPr>
        <w:t xml:space="preserve"> </w:t>
      </w:r>
      <w:r w:rsidRPr="0038560F">
        <w:rPr>
          <w:b w:val="0"/>
          <w:i/>
        </w:rPr>
        <w:t xml:space="preserve">see </w:t>
      </w:r>
      <w:r w:rsidRPr="0038560F" w:rsidR="0CB12FCB">
        <w:rPr>
          <w:b w:val="0"/>
          <w:i/>
          <w:iCs/>
        </w:rPr>
        <w:t>also</w:t>
      </w:r>
      <w:r w:rsidRPr="631816A3" w:rsidR="3B18B06F">
        <w:rPr>
          <w:b w:val="0"/>
          <w:i/>
          <w:iCs/>
        </w:rPr>
        <w:t>,</w:t>
      </w:r>
      <w:r w:rsidRPr="0038560F" w:rsidR="610ECB7C">
        <w:rPr>
          <w:b w:val="0"/>
          <w:i/>
          <w:iCs/>
        </w:rPr>
        <w:t xml:space="preserve"> </w:t>
      </w:r>
      <w:r w:rsidRPr="00A92B05">
        <w:rPr>
          <w:b w:val="0"/>
        </w:rPr>
        <w:t xml:space="preserve">Attachment A-3, page </w:t>
      </w:r>
      <w:r w:rsidR="4CB8CD76">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Pr="00AB5583">
        <w:rPr>
          <w:b w:val="0"/>
        </w:rPr>
        <w:t>];</w:t>
      </w:r>
    </w:p>
    <w:p w:rsidR="00D11F8A" w:rsidP="00F17DCC" w14:paraId="18AF0C2A" w14:textId="26031F4E">
      <w:pPr>
        <w:pStyle w:val="ListParagraph"/>
        <w:numPr>
          <w:ilvl w:val="1"/>
          <w:numId w:val="12"/>
        </w:numPr>
        <w:spacing w:before="0" w:after="0"/>
        <w:ind w:left="1080"/>
        <w:jc w:val="both"/>
        <w:rPr>
          <w:b w:val="0"/>
        </w:rPr>
      </w:pPr>
      <w:r>
        <w:rPr>
          <w:b w:val="0"/>
        </w:rPr>
        <w:t>Number of students served under IDEA [</w:t>
      </w:r>
      <w:r w:rsidRPr="0038560F">
        <w:rPr>
          <w:b w:val="0"/>
          <w:i/>
        </w:rPr>
        <w:t>see</w:t>
      </w:r>
      <w:r w:rsidRPr="631816A3" w:rsidR="1DA0BB18">
        <w:rPr>
          <w:b w:val="0"/>
          <w:i/>
          <w:iCs/>
        </w:rPr>
        <w:t>,</w:t>
      </w:r>
      <w:r w:rsidRPr="00AB5583">
        <w:rPr>
          <w:b w:val="0"/>
        </w:rPr>
        <w:t xml:space="preserve"> Attachment A-2, page </w:t>
      </w:r>
      <w:r w:rsidR="2D936B7F">
        <w:rPr>
          <w:b w:val="0"/>
        </w:rPr>
        <w:t>92</w:t>
      </w:r>
      <w:r w:rsidRPr="00AB5583">
        <w:rPr>
          <w:b w:val="0"/>
        </w:rPr>
        <w:t xml:space="preserve"> (Data Group 9</w:t>
      </w:r>
      <w:r>
        <w:rPr>
          <w:b w:val="0"/>
        </w:rPr>
        <w:t>80</w:t>
      </w:r>
      <w:r w:rsidRPr="00AB5583">
        <w:rPr>
          <w:b w:val="0"/>
        </w:rPr>
        <w:t xml:space="preserve">); </w:t>
      </w:r>
      <w:r w:rsidRPr="0038560F">
        <w:rPr>
          <w:b w:val="0"/>
          <w:i/>
        </w:rPr>
        <w:t xml:space="preserve">see </w:t>
      </w:r>
      <w:r w:rsidRPr="0038560F" w:rsidR="4C845C1D">
        <w:rPr>
          <w:b w:val="0"/>
          <w:i/>
          <w:iCs/>
        </w:rPr>
        <w:t>also</w:t>
      </w:r>
      <w:r w:rsidRPr="631816A3" w:rsidR="2FC8AB6E">
        <w:rPr>
          <w:b w:val="0"/>
          <w:i/>
          <w:iCs/>
        </w:rPr>
        <w:t>,</w:t>
      </w:r>
      <w:r w:rsidR="5C2749EB">
        <w:rPr>
          <w:b w:val="0"/>
        </w:rPr>
        <w:t xml:space="preserve"> </w:t>
      </w:r>
      <w:r w:rsidRPr="00A92B05">
        <w:rPr>
          <w:b w:val="0"/>
        </w:rPr>
        <w:t xml:space="preserve">Attachment A-3, page </w:t>
      </w:r>
      <w:r w:rsidR="2D936B7F">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sidRPr="00AB5583">
        <w:rPr>
          <w:b w:val="0"/>
        </w:rPr>
        <w:t>]</w:t>
      </w:r>
      <w:r>
        <w:rPr>
          <w:b w:val="0"/>
        </w:rPr>
        <w:t>;</w:t>
      </w:r>
      <w:r>
        <w:rPr>
          <w:b w:val="0"/>
        </w:rPr>
        <w:t xml:space="preserve"> </w:t>
      </w:r>
    </w:p>
    <w:p w:rsidR="00D11F8A" w:rsidP="00F17DCC" w14:paraId="0E7277A9" w14:textId="3D6F5E54">
      <w:pPr>
        <w:pStyle w:val="ListParagraph"/>
        <w:numPr>
          <w:ilvl w:val="1"/>
          <w:numId w:val="12"/>
        </w:numPr>
        <w:spacing w:before="0" w:after="0"/>
        <w:ind w:left="1080"/>
        <w:jc w:val="both"/>
        <w:rPr>
          <w:b w:val="0"/>
        </w:rPr>
      </w:pPr>
      <w:r>
        <w:rPr>
          <w:b w:val="0"/>
        </w:rPr>
        <w:t>Number of students served only under Section 504 of the Rehabilitation Act [</w:t>
      </w:r>
      <w:r w:rsidRPr="0038560F">
        <w:rPr>
          <w:b w:val="0"/>
          <w:i/>
        </w:rPr>
        <w:t>see</w:t>
      </w:r>
      <w:r w:rsidRPr="631816A3" w:rsidR="6D364199">
        <w:rPr>
          <w:b w:val="0"/>
          <w:i/>
          <w:iCs/>
        </w:rPr>
        <w:t>,</w:t>
      </w:r>
      <w:r w:rsidRPr="00AB5583">
        <w:rPr>
          <w:b w:val="0"/>
        </w:rPr>
        <w:t xml:space="preserve"> Attachment A-2, page </w:t>
      </w:r>
      <w:r w:rsidR="2D936B7F">
        <w:rPr>
          <w:b w:val="0"/>
        </w:rPr>
        <w:t>93</w:t>
      </w:r>
      <w:r w:rsidRPr="00AB5583">
        <w:rPr>
          <w:b w:val="0"/>
        </w:rPr>
        <w:t xml:space="preserve"> (Data Group 9</w:t>
      </w:r>
      <w:r>
        <w:rPr>
          <w:b w:val="0"/>
        </w:rPr>
        <w:t>81</w:t>
      </w:r>
      <w:r w:rsidRPr="00AB5583">
        <w:rPr>
          <w:b w:val="0"/>
        </w:rPr>
        <w:t xml:space="preserve">); </w:t>
      </w:r>
      <w:r w:rsidRPr="0038560F">
        <w:rPr>
          <w:b w:val="0"/>
          <w:i/>
        </w:rPr>
        <w:t xml:space="preserve">see </w:t>
      </w:r>
      <w:r w:rsidRPr="0038560F" w:rsidR="236259FD">
        <w:rPr>
          <w:b w:val="0"/>
          <w:i/>
          <w:iCs/>
        </w:rPr>
        <w:t>also</w:t>
      </w:r>
      <w:r w:rsidRPr="631816A3" w:rsidR="71498023">
        <w:rPr>
          <w:b w:val="0"/>
          <w:i/>
          <w:iCs/>
        </w:rPr>
        <w:t>,</w:t>
      </w:r>
      <w:r w:rsidRPr="0038560F" w:rsidR="5C2749EB">
        <w:rPr>
          <w:b w:val="0"/>
          <w:i/>
          <w:iCs/>
        </w:rPr>
        <w:t xml:space="preserve"> </w:t>
      </w:r>
      <w:r w:rsidRPr="00A92B05">
        <w:rPr>
          <w:b w:val="0"/>
        </w:rPr>
        <w:t xml:space="preserve">Attachment A-3, page </w:t>
      </w:r>
      <w:r w:rsidR="2D936B7F">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sidRPr="00AB5583">
        <w:rPr>
          <w:b w:val="0"/>
        </w:rPr>
        <w:t>]</w:t>
      </w:r>
      <w:r>
        <w:rPr>
          <w:b w:val="0"/>
        </w:rPr>
        <w:t>;</w:t>
      </w:r>
      <w:r>
        <w:rPr>
          <w:b w:val="0"/>
        </w:rPr>
        <w:t xml:space="preserve"> </w:t>
      </w:r>
    </w:p>
    <w:p w:rsidR="00D11F8A" w:rsidP="00F17DCC" w14:paraId="03358DE7" w14:textId="603BB053">
      <w:pPr>
        <w:pStyle w:val="ListParagraph"/>
        <w:numPr>
          <w:ilvl w:val="1"/>
          <w:numId w:val="13"/>
        </w:numPr>
        <w:spacing w:before="0" w:after="0"/>
        <w:ind w:left="1080"/>
        <w:jc w:val="both"/>
        <w:rPr>
          <w:b w:val="0"/>
        </w:rPr>
      </w:pPr>
      <w:r w:rsidRPr="005B1F8E">
        <w:rPr>
          <w:b w:val="0"/>
          <w:bCs/>
        </w:rPr>
        <w:t>Number of students enrolled in school who are ELs [</w:t>
      </w:r>
      <w:r w:rsidRPr="0038560F">
        <w:rPr>
          <w:b w:val="0"/>
          <w:i/>
        </w:rPr>
        <w:t>see</w:t>
      </w:r>
      <w:r w:rsidRPr="631816A3" w:rsidR="2E7EBB35">
        <w:rPr>
          <w:b w:val="0"/>
          <w:i/>
          <w:iCs/>
        </w:rPr>
        <w:t>,</w:t>
      </w:r>
      <w:r w:rsidRPr="00AB5583">
        <w:rPr>
          <w:b w:val="0"/>
        </w:rPr>
        <w:t xml:space="preserve"> Attachment A-2, page </w:t>
      </w:r>
      <w:r>
        <w:rPr>
          <w:b w:val="0"/>
        </w:rPr>
        <w:t>38</w:t>
      </w:r>
      <w:r w:rsidRPr="00AB5583">
        <w:rPr>
          <w:b w:val="0"/>
        </w:rPr>
        <w:t xml:space="preserve"> (Data Group 9</w:t>
      </w:r>
      <w:r>
        <w:rPr>
          <w:b w:val="0"/>
        </w:rPr>
        <w:t>4</w:t>
      </w:r>
      <w:r w:rsidRPr="00AB5583">
        <w:rPr>
          <w:b w:val="0"/>
        </w:rPr>
        <w:t xml:space="preserve">6); </w:t>
      </w:r>
      <w:r w:rsidRPr="0038560F">
        <w:rPr>
          <w:b w:val="0"/>
          <w:i/>
        </w:rPr>
        <w:t xml:space="preserve">see </w:t>
      </w:r>
      <w:r w:rsidRPr="0038560F" w:rsidR="210FCF63">
        <w:rPr>
          <w:b w:val="0"/>
          <w:i/>
          <w:iCs/>
        </w:rPr>
        <w:t>also</w:t>
      </w:r>
      <w:r w:rsidRPr="631816A3" w:rsidR="210FCF63">
        <w:rPr>
          <w:b w:val="0"/>
          <w:i/>
          <w:iCs/>
        </w:rPr>
        <w:t>,</w:t>
      </w:r>
      <w:r w:rsidR="5C2749EB">
        <w:rPr>
          <w:b w:val="0"/>
        </w:rPr>
        <w:t xml:space="preserve"> </w:t>
      </w:r>
      <w:r w:rsidRPr="00A92B05">
        <w:rPr>
          <w:b w:val="0"/>
        </w:rPr>
        <w:t xml:space="preserve">Attachment A-3, page </w:t>
      </w:r>
      <w:r>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sidRPr="00AB5583">
        <w:rPr>
          <w:b w:val="0"/>
        </w:rPr>
        <w:t>]</w:t>
      </w:r>
      <w:r>
        <w:rPr>
          <w:b w:val="0"/>
        </w:rPr>
        <w:t>;</w:t>
      </w:r>
      <w:r>
        <w:rPr>
          <w:b w:val="0"/>
        </w:rPr>
        <w:t xml:space="preserve"> </w:t>
      </w:r>
    </w:p>
    <w:p w:rsidR="00D11F8A" w:rsidRPr="00AB5583" w:rsidP="00F17DCC" w14:paraId="3891999B" w14:textId="75028756">
      <w:pPr>
        <w:pStyle w:val="ListParagraph"/>
        <w:numPr>
          <w:ilvl w:val="1"/>
          <w:numId w:val="13"/>
        </w:numPr>
        <w:spacing w:before="0" w:after="0"/>
        <w:ind w:left="1080"/>
        <w:jc w:val="both"/>
        <w:rPr>
          <w:b w:val="0"/>
        </w:rPr>
      </w:pPr>
      <w:r w:rsidRPr="005B1F8E">
        <w:rPr>
          <w:b w:val="0"/>
          <w:bCs/>
        </w:rPr>
        <w:t xml:space="preserve">Number of </w:t>
      </w:r>
      <w:r>
        <w:rPr>
          <w:b w:val="0"/>
          <w:bCs/>
        </w:rPr>
        <w:t xml:space="preserve">EL </w:t>
      </w:r>
      <w:r w:rsidRPr="005B1F8E">
        <w:rPr>
          <w:b w:val="0"/>
          <w:bCs/>
        </w:rPr>
        <w:t xml:space="preserve">students enrolled in </w:t>
      </w:r>
      <w:r w:rsidRPr="00260BB4">
        <w:rPr>
          <w:b w:val="0"/>
          <w:bCs/>
        </w:rPr>
        <w:t xml:space="preserve">English language instruction educational programs </w:t>
      </w:r>
      <w:r w:rsidRPr="005B1F8E">
        <w:rPr>
          <w:b w:val="0"/>
          <w:bCs/>
        </w:rPr>
        <w:t>[</w:t>
      </w:r>
      <w:r w:rsidRPr="0038560F">
        <w:rPr>
          <w:b w:val="0"/>
          <w:i/>
        </w:rPr>
        <w:t>see</w:t>
      </w:r>
      <w:r w:rsidRPr="631816A3" w:rsidR="6753DD57">
        <w:rPr>
          <w:b w:val="0"/>
          <w:i/>
          <w:iCs/>
        </w:rPr>
        <w:t>,</w:t>
      </w:r>
      <w:r w:rsidR="000231C2">
        <w:rPr>
          <w:b w:val="0"/>
          <w:i/>
          <w:iCs/>
        </w:rPr>
        <w:t xml:space="preserve"> </w:t>
      </w:r>
      <w:r w:rsidRPr="00AB5583">
        <w:rPr>
          <w:b w:val="0"/>
        </w:rPr>
        <w:t xml:space="preserve">Attachment A-2, page </w:t>
      </w:r>
      <w:r>
        <w:rPr>
          <w:b w:val="0"/>
        </w:rPr>
        <w:t>39</w:t>
      </w:r>
      <w:r w:rsidRPr="00AB5583">
        <w:rPr>
          <w:b w:val="0"/>
        </w:rPr>
        <w:t xml:space="preserve"> (Data Group 9</w:t>
      </w:r>
      <w:r>
        <w:rPr>
          <w:b w:val="0"/>
        </w:rPr>
        <w:t>47</w:t>
      </w:r>
      <w:r w:rsidRPr="00AB5583">
        <w:rPr>
          <w:b w:val="0"/>
        </w:rPr>
        <w:t xml:space="preserve">); </w:t>
      </w:r>
      <w:r w:rsidRPr="0038560F">
        <w:rPr>
          <w:b w:val="0"/>
          <w:i/>
        </w:rPr>
        <w:t xml:space="preserve">see </w:t>
      </w:r>
      <w:r w:rsidRPr="0038560F" w:rsidR="78C89F48">
        <w:rPr>
          <w:b w:val="0"/>
          <w:i/>
          <w:iCs/>
        </w:rPr>
        <w:t>also</w:t>
      </w:r>
      <w:r w:rsidR="000231C2">
        <w:rPr>
          <w:b w:val="0"/>
          <w:i/>
          <w:iCs/>
        </w:rPr>
        <w:t>,</w:t>
      </w:r>
      <w:r w:rsidRPr="0038560F" w:rsidR="5C2749EB">
        <w:rPr>
          <w:b w:val="0"/>
          <w:i/>
          <w:iCs/>
        </w:rPr>
        <w:t xml:space="preserve"> </w:t>
      </w:r>
      <w:r w:rsidRPr="00A92B05">
        <w:rPr>
          <w:b w:val="0"/>
        </w:rPr>
        <w:t xml:space="preserve">Attachment A-3, page </w:t>
      </w:r>
      <w:r w:rsidR="2D936B7F">
        <w:rPr>
          <w:b w:val="0"/>
        </w:rPr>
        <w:t>37</w:t>
      </w:r>
      <w:r w:rsidRPr="00A92B05">
        <w:rPr>
          <w:b w:val="0"/>
        </w:rPr>
        <w:t xml:space="preserve"> (Data Category: </w:t>
      </w:r>
      <w:r>
        <w:rPr>
          <w:b w:val="0"/>
        </w:rPr>
        <w:t>Sex</w:t>
      </w:r>
      <w:r w:rsidRPr="00A92B05">
        <w:rPr>
          <w:b w:val="0"/>
        </w:rPr>
        <w:t xml:space="preserve"> (</w:t>
      </w:r>
      <w:r>
        <w:rPr>
          <w:b w:val="0"/>
        </w:rPr>
        <w:t>Membership)—Expanded</w:t>
      </w:r>
      <w:r w:rsidRPr="00AB5583">
        <w:rPr>
          <w:b w:val="0"/>
        </w:rPr>
        <w:t>)</w:t>
      </w:r>
      <w:r w:rsidRPr="00AB5583">
        <w:rPr>
          <w:b w:val="0"/>
        </w:rPr>
        <w:t>]</w:t>
      </w:r>
      <w:r w:rsidR="005E4030">
        <w:rPr>
          <w:b w:val="0"/>
        </w:rPr>
        <w:t>;</w:t>
      </w:r>
    </w:p>
    <w:p w:rsidR="00D11F8A" w:rsidRPr="00D11F8A" w:rsidP="00F17DCC" w14:paraId="777F80EF" w14:textId="1A8612C9">
      <w:pPr>
        <w:numPr>
          <w:ilvl w:val="0"/>
          <w:numId w:val="19"/>
        </w:numPr>
        <w:spacing w:after="0"/>
        <w:ind w:left="1080"/>
        <w:contextualSpacing/>
      </w:pPr>
      <w:r>
        <w:t xml:space="preserve">Number of students enrolled in gifted/talented programs </w:t>
      </w:r>
      <w:r w:rsidRPr="005B1F8E">
        <w:rPr>
          <w:bCs/>
        </w:rPr>
        <w:t>[</w:t>
      </w:r>
      <w:r w:rsidRPr="0038560F">
        <w:rPr>
          <w:i/>
        </w:rPr>
        <w:t>see</w:t>
      </w:r>
      <w:r w:rsidR="000231C2">
        <w:rPr>
          <w:i/>
        </w:rPr>
        <w:t>,</w:t>
      </w:r>
      <w:r w:rsidRPr="00AB5583">
        <w:t xml:space="preserve"> Attachment A-2, page </w:t>
      </w:r>
      <w:r w:rsidR="2D936B7F">
        <w:t>42</w:t>
      </w:r>
      <w:r w:rsidRPr="00AB5583">
        <w:t xml:space="preserve"> (Data Group 9</w:t>
      </w:r>
      <w:r>
        <w:t>31</w:t>
      </w:r>
      <w:r w:rsidRPr="00AB5583">
        <w:t xml:space="preserve">); </w:t>
      </w:r>
      <w:r w:rsidRPr="0038560F">
        <w:rPr>
          <w:i/>
        </w:rPr>
        <w:t xml:space="preserve">see </w:t>
      </w:r>
      <w:r w:rsidRPr="0038560F" w:rsidR="05A8D208">
        <w:rPr>
          <w:i/>
          <w:iCs/>
        </w:rPr>
        <w:t>also</w:t>
      </w:r>
      <w:r w:rsidR="000231C2">
        <w:rPr>
          <w:i/>
          <w:iCs/>
        </w:rPr>
        <w:t>,</w:t>
      </w:r>
      <w:r w:rsidR="05A8D208">
        <w:t xml:space="preserve"> </w:t>
      </w:r>
      <w:r w:rsidRPr="00A92B05">
        <w:t xml:space="preserve">Attachment A-3, page </w:t>
      </w:r>
      <w:r w:rsidR="2D936B7F">
        <w:t xml:space="preserve">37 </w:t>
      </w:r>
      <w:r w:rsidRPr="00A92B05">
        <w:t xml:space="preserve">(Data Category: </w:t>
      </w:r>
      <w:r>
        <w:t>Sex</w:t>
      </w:r>
      <w:r w:rsidRPr="00A92B05">
        <w:t xml:space="preserve"> (</w:t>
      </w:r>
      <w:r>
        <w:t>Membership)—Expanded</w:t>
      </w:r>
      <w:r w:rsidRPr="00AB5583">
        <w:t>)</w:t>
      </w:r>
      <w:r w:rsidRPr="00AB5583">
        <w:t>]</w:t>
      </w:r>
      <w:r w:rsidR="005E4030">
        <w:t>;</w:t>
      </w:r>
      <w:r w:rsidRPr="0A01C31A">
        <w:rPr>
          <w:b/>
        </w:rPr>
        <w:t xml:space="preserve"> </w:t>
      </w:r>
    </w:p>
    <w:p w:rsidR="00D11F8A" w:rsidRPr="005E4030" w:rsidP="00F17DCC" w14:paraId="32D0B9EE" w14:textId="5A6EABD9">
      <w:pPr>
        <w:numPr>
          <w:ilvl w:val="1"/>
          <w:numId w:val="12"/>
        </w:numPr>
        <w:spacing w:after="0"/>
        <w:ind w:left="1080"/>
        <w:contextualSpacing/>
        <w:jc w:val="both"/>
      </w:pPr>
      <w:r w:rsidRPr="00BD080D">
        <w:t>Number of students who participated on interscholastic athletic sports teams [</w:t>
      </w:r>
      <w:r w:rsidRPr="0038560F">
        <w:rPr>
          <w:i/>
          <w:iCs/>
        </w:rPr>
        <w:t>see</w:t>
      </w:r>
      <w:r w:rsidRPr="0038560F" w:rsidR="000231C2">
        <w:rPr>
          <w:i/>
          <w:iCs/>
        </w:rPr>
        <w:t>,</w:t>
      </w:r>
      <w:r w:rsidRPr="00BD080D">
        <w:t xml:space="preserve"> Attachment A-2, page </w:t>
      </w:r>
      <w:r>
        <w:t>53</w:t>
      </w:r>
      <w:r w:rsidRPr="00BD080D">
        <w:t xml:space="preserve"> (Data Group </w:t>
      </w:r>
      <w:r>
        <w:t>1036</w:t>
      </w:r>
      <w:r w:rsidRPr="00BD080D">
        <w:t xml:space="preserve">); </w:t>
      </w:r>
      <w:r w:rsidRPr="0038560F">
        <w:rPr>
          <w:i/>
          <w:iCs/>
        </w:rPr>
        <w:t xml:space="preserve">see </w:t>
      </w:r>
      <w:r w:rsidRPr="0038560F" w:rsidR="000231C2">
        <w:rPr>
          <w:i/>
          <w:iCs/>
        </w:rPr>
        <w:t>also,</w:t>
      </w:r>
      <w:r w:rsidR="000231C2">
        <w:t xml:space="preserve"> </w:t>
      </w:r>
      <w:r w:rsidRPr="00BD080D">
        <w:t xml:space="preserve">Attachment A-3, page </w:t>
      </w:r>
      <w:r w:rsidR="2D936B7F">
        <w:t>37</w:t>
      </w:r>
      <w:r w:rsidRPr="00BD080D">
        <w:t xml:space="preserve"> (Data Category: Sex (Membership)</w:t>
      </w:r>
      <w:r w:rsidRPr="00BD080D">
        <w:rPr>
          <w:rFonts w:cs="Times New Roman"/>
        </w:rPr>
        <w:t>—</w:t>
      </w:r>
      <w:r w:rsidR="2D936B7F">
        <w:t>Expanded</w:t>
      </w:r>
      <w:r w:rsidRPr="00BD080D">
        <w:t>)</w:t>
      </w:r>
      <w:r w:rsidRPr="00BD080D">
        <w:t>]</w:t>
      </w:r>
      <w:r w:rsidR="005E4030">
        <w:t>;</w:t>
      </w:r>
    </w:p>
    <w:p w:rsidR="00831923" w:rsidP="00F17DCC" w14:paraId="0A9D01AE" w14:textId="3E5DFCD6">
      <w:pPr>
        <w:numPr>
          <w:ilvl w:val="1"/>
          <w:numId w:val="12"/>
        </w:numPr>
        <w:spacing w:after="0"/>
        <w:ind w:left="1080"/>
        <w:contextualSpacing/>
        <w:jc w:val="both"/>
      </w:pPr>
      <w:r>
        <w:t>Number of students</w:t>
      </w:r>
      <w:r w:rsidR="00013656">
        <w:t xml:space="preserve"> in grades 7-8</w:t>
      </w:r>
      <w:r>
        <w:t xml:space="preserve"> enrolled in </w:t>
      </w:r>
      <w:r w:rsidR="00013656">
        <w:t>Algebra I</w:t>
      </w:r>
      <w:r>
        <w:t xml:space="preserve"> [</w:t>
      </w:r>
      <w:r w:rsidRPr="0038560F">
        <w:rPr>
          <w:i/>
          <w:iCs/>
        </w:rPr>
        <w:t>see</w:t>
      </w:r>
      <w:r w:rsidRPr="0038560F" w:rsidR="000231C2">
        <w:rPr>
          <w:i/>
          <w:iCs/>
        </w:rPr>
        <w:t>,</w:t>
      </w:r>
      <w:r>
        <w:t xml:space="preserve"> Attachment A-2, page </w:t>
      </w:r>
      <w:r w:rsidR="005027B4">
        <w:t>18</w:t>
      </w:r>
      <w:r>
        <w:t xml:space="preserve"> (Data Group 908); </w:t>
      </w:r>
      <w:r w:rsidRPr="0038560F">
        <w:rPr>
          <w:i/>
          <w:iCs/>
        </w:rPr>
        <w:t>see</w:t>
      </w:r>
      <w:r w:rsidRPr="0038560F" w:rsidR="000231C2">
        <w:rPr>
          <w:i/>
          <w:iCs/>
        </w:rPr>
        <w:t xml:space="preserve"> also,</w:t>
      </w:r>
      <w:r>
        <w:t xml:space="preserve"> Attachment A-3, page </w:t>
      </w:r>
      <w:r w:rsidR="1FD07E83">
        <w:t>37</w:t>
      </w:r>
      <w:r>
        <w:t xml:space="preserve"> (Data Category: Sex (Membership)</w:t>
      </w:r>
      <w:r w:rsidRPr="2B8EC3F8">
        <w:rPr>
          <w:rFonts w:cs="Times New Roman"/>
        </w:rPr>
        <w:t>—</w:t>
      </w:r>
      <w:r w:rsidR="1FD07E83">
        <w:t>Expanded</w:t>
      </w:r>
      <w:r>
        <w:t>)</w:t>
      </w:r>
      <w:r>
        <w:t>]</w:t>
      </w:r>
      <w:r w:rsidR="005E4030">
        <w:t>;</w:t>
      </w:r>
    </w:p>
    <w:p w:rsidR="00587DEC" w:rsidP="00F17DCC" w14:paraId="587E466E" w14:textId="47832432">
      <w:pPr>
        <w:numPr>
          <w:ilvl w:val="1"/>
          <w:numId w:val="12"/>
        </w:numPr>
        <w:spacing w:after="0"/>
        <w:ind w:left="1080"/>
        <w:contextualSpacing/>
        <w:jc w:val="both"/>
      </w:pPr>
      <w:r>
        <w:t>Number of students in high school enrolled in Algebra I [</w:t>
      </w:r>
      <w:r w:rsidRPr="0038560F">
        <w:rPr>
          <w:i/>
          <w:iCs/>
        </w:rPr>
        <w:t>see</w:t>
      </w:r>
      <w:r w:rsidRPr="0038560F" w:rsidR="000231C2">
        <w:rPr>
          <w:i/>
          <w:iCs/>
        </w:rPr>
        <w:t>,</w:t>
      </w:r>
      <w:r>
        <w:t xml:space="preserve"> Attachment A-2, page 19 (Data Group 909); </w:t>
      </w:r>
      <w:r w:rsidRPr="0038560F">
        <w:rPr>
          <w:i/>
          <w:iCs/>
        </w:rPr>
        <w:t>see</w:t>
      </w:r>
      <w:r w:rsidRPr="0038560F" w:rsidR="000231C2">
        <w:rPr>
          <w:i/>
          <w:iCs/>
        </w:rPr>
        <w:t xml:space="preserve"> also,</w:t>
      </w:r>
      <w:r>
        <w:t xml:space="preserve"> Attachment A-3, page </w:t>
      </w:r>
      <w:r w:rsidR="34351144">
        <w:t>37</w:t>
      </w:r>
      <w:r>
        <w:t xml:space="preserve"> (Data Category: Sex (Membership)</w:t>
      </w:r>
      <w:r w:rsidRPr="2B8EC3F8">
        <w:rPr>
          <w:rFonts w:cs="Times New Roman"/>
        </w:rPr>
        <w:t>—</w:t>
      </w:r>
      <w:r w:rsidR="34351144">
        <w:t>Expanded</w:t>
      </w:r>
      <w:r>
        <w:t>)</w:t>
      </w:r>
      <w:r>
        <w:t>]</w:t>
      </w:r>
      <w:r w:rsidR="005E4030">
        <w:t>;</w:t>
      </w:r>
    </w:p>
    <w:p w:rsidR="001B3790" w:rsidP="00F17DCC" w14:paraId="57E47945" w14:textId="185C533E">
      <w:pPr>
        <w:numPr>
          <w:ilvl w:val="1"/>
          <w:numId w:val="12"/>
        </w:numPr>
        <w:spacing w:after="0"/>
        <w:ind w:left="1080"/>
        <w:contextualSpacing/>
        <w:jc w:val="both"/>
      </w:pPr>
      <w:r>
        <w:t>Number of students in grades 7-8 who passed Algebra I [</w:t>
      </w:r>
      <w:r w:rsidRPr="0038560F">
        <w:rPr>
          <w:i/>
          <w:iCs/>
        </w:rPr>
        <w:t>see</w:t>
      </w:r>
      <w:r w:rsidRPr="0038560F" w:rsidR="000231C2">
        <w:rPr>
          <w:i/>
          <w:iCs/>
        </w:rPr>
        <w:t>,</w:t>
      </w:r>
      <w:r>
        <w:t xml:space="preserve"> Attachment A-2, page </w:t>
      </w:r>
      <w:r w:rsidR="00E23B90">
        <w:t>21</w:t>
      </w:r>
      <w:r>
        <w:t xml:space="preserve"> (Data Group 911); </w:t>
      </w:r>
      <w:r w:rsidRPr="0038560F">
        <w:rPr>
          <w:i/>
          <w:iCs/>
        </w:rPr>
        <w:t>see</w:t>
      </w:r>
      <w:r w:rsidRPr="0038560F" w:rsidR="000231C2">
        <w:rPr>
          <w:i/>
          <w:iCs/>
        </w:rPr>
        <w:t xml:space="preserve"> also,</w:t>
      </w:r>
      <w:r>
        <w:t xml:space="preserve"> Attachment A-3, page </w:t>
      </w:r>
      <w:r w:rsidR="6D7493F7">
        <w:t>37</w:t>
      </w:r>
      <w:r>
        <w:t xml:space="preserve"> (Data Category: Sex (Membership)</w:t>
      </w:r>
      <w:r w:rsidRPr="2B8EC3F8">
        <w:rPr>
          <w:rFonts w:cs="Times New Roman"/>
        </w:rPr>
        <w:t>—</w:t>
      </w:r>
      <w:r w:rsidR="6D7493F7">
        <w:t>Expanded</w:t>
      </w:r>
      <w:r>
        <w:t>)</w:t>
      </w:r>
      <w:r>
        <w:t>]</w:t>
      </w:r>
      <w:r w:rsidR="005E4030">
        <w:t>;</w:t>
      </w:r>
    </w:p>
    <w:p w:rsidR="001B3790" w:rsidP="00F17DCC" w14:paraId="730D2AEC" w14:textId="1266D470">
      <w:pPr>
        <w:numPr>
          <w:ilvl w:val="1"/>
          <w:numId w:val="12"/>
        </w:numPr>
        <w:spacing w:after="0"/>
        <w:ind w:left="1080"/>
        <w:contextualSpacing/>
        <w:jc w:val="both"/>
      </w:pPr>
      <w:r>
        <w:t>Number of students in high school who passed Algebra I [</w:t>
      </w:r>
      <w:r w:rsidRPr="0038560F">
        <w:rPr>
          <w:i/>
          <w:iCs/>
        </w:rPr>
        <w:t>see</w:t>
      </w:r>
      <w:r w:rsidRPr="0038560F" w:rsidR="000231C2">
        <w:rPr>
          <w:i/>
          <w:iCs/>
        </w:rPr>
        <w:t>,</w:t>
      </w:r>
      <w:r>
        <w:t xml:space="preserve"> Attachment A-2, page </w:t>
      </w:r>
      <w:r w:rsidR="00E23B90">
        <w:t>22</w:t>
      </w:r>
      <w:r>
        <w:t xml:space="preserve"> (Data Group 912); </w:t>
      </w:r>
      <w:r w:rsidRPr="0038560F">
        <w:rPr>
          <w:i/>
          <w:iCs/>
        </w:rPr>
        <w:t>see</w:t>
      </w:r>
      <w:r w:rsidRPr="0038560F" w:rsidR="000231C2">
        <w:rPr>
          <w:i/>
          <w:iCs/>
        </w:rPr>
        <w:t xml:space="preserve"> also,</w:t>
      </w:r>
      <w:r>
        <w:t xml:space="preserve"> Attachment A-3, page </w:t>
      </w:r>
      <w:r w:rsidR="6D7493F7">
        <w:t>37</w:t>
      </w:r>
      <w:r>
        <w:t xml:space="preserve"> (Data Category: Sex (Membership)</w:t>
      </w:r>
      <w:r w:rsidRPr="2B8EC3F8">
        <w:rPr>
          <w:rFonts w:cs="Times New Roman"/>
        </w:rPr>
        <w:t>—</w:t>
      </w:r>
      <w:r w:rsidR="6D7493F7">
        <w:t>Expanded</w:t>
      </w:r>
      <w:r>
        <w:t>)</w:t>
      </w:r>
      <w:r>
        <w:t>]</w:t>
      </w:r>
      <w:r w:rsidR="005E4030">
        <w:t>;</w:t>
      </w:r>
    </w:p>
    <w:p w:rsidR="00143FC6" w:rsidP="00F17DCC" w14:paraId="721260A8" w14:textId="689A7C38">
      <w:pPr>
        <w:numPr>
          <w:ilvl w:val="1"/>
          <w:numId w:val="12"/>
        </w:numPr>
        <w:spacing w:after="0"/>
        <w:ind w:left="1080"/>
        <w:contextualSpacing/>
        <w:jc w:val="both"/>
      </w:pPr>
      <w:r>
        <w:t>Number of students enrolled in science classes [</w:t>
      </w:r>
      <w:r w:rsidRPr="0038560F">
        <w:rPr>
          <w:i/>
          <w:iCs/>
        </w:rPr>
        <w:t>see</w:t>
      </w:r>
      <w:r w:rsidRPr="0038560F" w:rsidR="000231C2">
        <w:rPr>
          <w:i/>
          <w:iCs/>
        </w:rPr>
        <w:t>,</w:t>
      </w:r>
      <w:r>
        <w:t xml:space="preserve"> Attachment A-2, page 89 (Data Group </w:t>
      </w:r>
      <w:r w:rsidR="00EA76BB">
        <w:t>974</w:t>
      </w:r>
      <w:r>
        <w:t xml:space="preserve">); </w:t>
      </w:r>
      <w:r w:rsidRPr="0038560F">
        <w:rPr>
          <w:i/>
          <w:iCs/>
        </w:rPr>
        <w:t>see</w:t>
      </w:r>
      <w:r w:rsidRPr="0038560F" w:rsidR="000231C2">
        <w:rPr>
          <w:i/>
          <w:iCs/>
        </w:rPr>
        <w:t xml:space="preserve"> also,</w:t>
      </w:r>
      <w:r>
        <w:t xml:space="preserve"> Attachment A-3, page </w:t>
      </w:r>
      <w:r w:rsidR="4C42D46E">
        <w:t>37</w:t>
      </w:r>
      <w:r>
        <w:t xml:space="preserve"> (Data Category: Sex (Membership)</w:t>
      </w:r>
      <w:r w:rsidRPr="2B8EC3F8">
        <w:rPr>
          <w:rFonts w:cs="Times New Roman"/>
        </w:rPr>
        <w:t>—</w:t>
      </w:r>
      <w:r w:rsidR="4C42D46E">
        <w:t>Expanded</w:t>
      </w:r>
      <w:r>
        <w:t>)</w:t>
      </w:r>
      <w:r>
        <w:t>]</w:t>
      </w:r>
      <w:r w:rsidR="005E4030">
        <w:t>;</w:t>
      </w:r>
    </w:p>
    <w:p w:rsidR="00143FC6" w:rsidP="00F17DCC" w14:paraId="265214C9" w14:textId="054F6E0D">
      <w:pPr>
        <w:numPr>
          <w:ilvl w:val="1"/>
          <w:numId w:val="12"/>
        </w:numPr>
        <w:spacing w:after="0"/>
        <w:ind w:left="1080"/>
        <w:contextualSpacing/>
        <w:jc w:val="both"/>
      </w:pPr>
      <w:r>
        <w:t xml:space="preserve">Number of students enrolled in </w:t>
      </w:r>
      <w:r w:rsidR="00FA04A2">
        <w:t>mathematics</w:t>
      </w:r>
      <w:r>
        <w:t xml:space="preserve"> classes [</w:t>
      </w:r>
      <w:r w:rsidRPr="0038560F">
        <w:rPr>
          <w:i/>
          <w:iCs/>
        </w:rPr>
        <w:t>see</w:t>
      </w:r>
      <w:r w:rsidRPr="0038560F" w:rsidR="000231C2">
        <w:rPr>
          <w:i/>
          <w:iCs/>
        </w:rPr>
        <w:t>,</w:t>
      </w:r>
      <w:r>
        <w:t xml:space="preserve"> Attachment A-2, page </w:t>
      </w:r>
      <w:r w:rsidR="00EA76BB">
        <w:t>66</w:t>
      </w:r>
      <w:r>
        <w:t xml:space="preserve"> (Data Group </w:t>
      </w:r>
      <w:r w:rsidR="00FA04A2">
        <w:t>951</w:t>
      </w:r>
      <w:r>
        <w:t xml:space="preserve">); </w:t>
      </w:r>
      <w:r w:rsidRPr="0038560F">
        <w:rPr>
          <w:i/>
          <w:iCs/>
        </w:rPr>
        <w:t>see</w:t>
      </w:r>
      <w:r w:rsidRPr="0038560F" w:rsidR="000231C2">
        <w:rPr>
          <w:i/>
          <w:iCs/>
        </w:rPr>
        <w:t xml:space="preserve"> also,</w:t>
      </w:r>
      <w:r>
        <w:t xml:space="preserve"> Attachment A-3, page </w:t>
      </w:r>
      <w:r w:rsidR="4C42D46E">
        <w:t>37</w:t>
      </w:r>
      <w:r>
        <w:t xml:space="preserve"> (Data Category: Sex (Membership)</w:t>
      </w:r>
      <w:r w:rsidRPr="2B8EC3F8">
        <w:rPr>
          <w:rFonts w:cs="Times New Roman"/>
        </w:rPr>
        <w:t>—</w:t>
      </w:r>
      <w:r w:rsidR="4C42D46E">
        <w:t>Expanded</w:t>
      </w:r>
      <w:r>
        <w:t>)</w:t>
      </w:r>
      <w:r>
        <w:t>]</w:t>
      </w:r>
      <w:r w:rsidR="005E4030">
        <w:t>;</w:t>
      </w:r>
    </w:p>
    <w:p w:rsidR="00143FC6" w:rsidP="00F17DCC" w14:paraId="75BDCB0C" w14:textId="31D690E2">
      <w:pPr>
        <w:numPr>
          <w:ilvl w:val="1"/>
          <w:numId w:val="12"/>
        </w:numPr>
        <w:spacing w:after="0"/>
        <w:ind w:left="1080"/>
        <w:contextualSpacing/>
        <w:jc w:val="both"/>
      </w:pPr>
      <w:r>
        <w:t>Number of students enrolled in computer science classes [</w:t>
      </w:r>
      <w:r w:rsidRPr="0038560F">
        <w:rPr>
          <w:i/>
          <w:iCs/>
        </w:rPr>
        <w:t>see</w:t>
      </w:r>
      <w:r w:rsidRPr="0038560F" w:rsidR="000231C2">
        <w:rPr>
          <w:i/>
          <w:iCs/>
        </w:rPr>
        <w:t>,</w:t>
      </w:r>
      <w:r>
        <w:t xml:space="preserve"> Attachment A-2, page </w:t>
      </w:r>
      <w:r w:rsidR="00FA04A2">
        <w:t>27</w:t>
      </w:r>
      <w:r>
        <w:t xml:space="preserve"> (Data Group 1013); </w:t>
      </w:r>
      <w:r w:rsidRPr="0038560F">
        <w:rPr>
          <w:i/>
          <w:iCs/>
        </w:rPr>
        <w:t>see</w:t>
      </w:r>
      <w:r w:rsidRPr="0038560F" w:rsidR="000231C2">
        <w:rPr>
          <w:i/>
          <w:iCs/>
        </w:rPr>
        <w:t xml:space="preserve"> also,</w:t>
      </w:r>
      <w:r>
        <w:t xml:space="preserve"> Attachment A-3, page </w:t>
      </w:r>
      <w:r w:rsidR="4C42D46E">
        <w:t>37</w:t>
      </w:r>
      <w:r>
        <w:t xml:space="preserve"> (Data Category: Sex (Membership)</w:t>
      </w:r>
      <w:r w:rsidRPr="2B8EC3F8">
        <w:rPr>
          <w:rFonts w:cs="Times New Roman"/>
        </w:rPr>
        <w:t>—</w:t>
      </w:r>
      <w:r w:rsidR="4C42D46E">
        <w:t>Expanded</w:t>
      </w:r>
      <w:r>
        <w:t>)</w:t>
      </w:r>
      <w:r>
        <w:t>]</w:t>
      </w:r>
      <w:r w:rsidR="005E4030">
        <w:t>;</w:t>
      </w:r>
    </w:p>
    <w:p w:rsidR="00955792" w:rsidP="00F17DCC" w14:paraId="0331D0F1" w14:textId="0F8EAECF">
      <w:pPr>
        <w:numPr>
          <w:ilvl w:val="1"/>
          <w:numId w:val="12"/>
        </w:numPr>
        <w:spacing w:after="0"/>
        <w:ind w:left="1080"/>
        <w:contextualSpacing/>
        <w:jc w:val="both"/>
      </w:pPr>
      <w:r>
        <w:t>Number of students enrolled in data science classes [</w:t>
      </w:r>
      <w:r w:rsidRPr="0038560F">
        <w:rPr>
          <w:i/>
          <w:iCs/>
        </w:rPr>
        <w:t>see</w:t>
      </w:r>
      <w:r w:rsidRPr="0038560F" w:rsidR="000231C2">
        <w:rPr>
          <w:i/>
          <w:iCs/>
        </w:rPr>
        <w:t>,</w:t>
      </w:r>
      <w:r>
        <w:t xml:space="preserve"> Attachment A-2, page </w:t>
      </w:r>
      <w:r w:rsidR="7F1BC0BD">
        <w:t>31</w:t>
      </w:r>
      <w:r>
        <w:t xml:space="preserve"> (Data Group 1031); </w:t>
      </w:r>
      <w:r w:rsidRPr="0038560F">
        <w:rPr>
          <w:i/>
          <w:iCs/>
        </w:rPr>
        <w:t>see</w:t>
      </w:r>
      <w:r w:rsidRPr="0038560F" w:rsidR="000231C2">
        <w:rPr>
          <w:i/>
          <w:iCs/>
        </w:rPr>
        <w:t xml:space="preserve"> also,</w:t>
      </w:r>
      <w:r>
        <w:t xml:space="preserve"> Attachment A-3, page </w:t>
      </w:r>
      <w:r w:rsidR="7F1BC0BD">
        <w:t>37</w:t>
      </w:r>
      <w:r>
        <w:t xml:space="preserve"> (Data Category: Sex (Membership)</w:t>
      </w:r>
      <w:r w:rsidRPr="2B8EC3F8">
        <w:rPr>
          <w:rFonts w:cs="Times New Roman"/>
        </w:rPr>
        <w:t>—</w:t>
      </w:r>
      <w:r w:rsidR="7F1BC0BD">
        <w:t>Expanded</w:t>
      </w:r>
      <w:r>
        <w:t>)</w:t>
      </w:r>
      <w:r>
        <w:t>]</w:t>
      </w:r>
      <w:r w:rsidR="005E4030">
        <w:t>;</w:t>
      </w:r>
    </w:p>
    <w:p w:rsidR="007137C5" w:rsidP="00F17DCC" w14:paraId="61906EEF" w14:textId="0D55BED5">
      <w:pPr>
        <w:numPr>
          <w:ilvl w:val="1"/>
          <w:numId w:val="12"/>
        </w:numPr>
        <w:spacing w:after="0"/>
        <w:ind w:left="1080"/>
        <w:contextualSpacing/>
        <w:jc w:val="both"/>
      </w:pPr>
      <w:r>
        <w:t>Number of students enrolled in an AP course [</w:t>
      </w:r>
      <w:r w:rsidRPr="0038560F">
        <w:rPr>
          <w:i/>
          <w:iCs/>
        </w:rPr>
        <w:t>see</w:t>
      </w:r>
      <w:r w:rsidRPr="0038560F" w:rsidR="000231C2">
        <w:rPr>
          <w:i/>
          <w:iCs/>
        </w:rPr>
        <w:t>,</w:t>
      </w:r>
      <w:r>
        <w:t xml:space="preserve"> Attachment A-2, page 11 (Data Group 901); </w:t>
      </w:r>
      <w:r w:rsidRPr="0038560F">
        <w:rPr>
          <w:i/>
          <w:iCs/>
        </w:rPr>
        <w:t xml:space="preserve">see </w:t>
      </w:r>
      <w:r w:rsidRPr="0038560F" w:rsidR="000231C2">
        <w:rPr>
          <w:i/>
          <w:iCs/>
        </w:rPr>
        <w:t>also,</w:t>
      </w:r>
      <w:r w:rsidR="000231C2">
        <w:t xml:space="preserve"> </w:t>
      </w:r>
      <w:r>
        <w:t xml:space="preserve">Attachment A-3, page </w:t>
      </w:r>
      <w:r w:rsidR="2C1248CB">
        <w:t>37</w:t>
      </w:r>
      <w:r>
        <w:t xml:space="preserve"> (Data Category: Sex (Membership)</w:t>
      </w:r>
      <w:r w:rsidRPr="2B8EC3F8">
        <w:rPr>
          <w:rFonts w:cs="Times New Roman"/>
        </w:rPr>
        <w:t>—</w:t>
      </w:r>
      <w:r w:rsidR="2C1248CB">
        <w:t>Expanded</w:t>
      </w:r>
      <w:r>
        <w:t>)</w:t>
      </w:r>
      <w:r>
        <w:t>]</w:t>
      </w:r>
      <w:r w:rsidR="005E4030">
        <w:t>;</w:t>
      </w:r>
    </w:p>
    <w:p w:rsidR="007137C5" w:rsidP="00F17DCC" w14:paraId="7CFCA65B" w14:textId="04F9BFD5">
      <w:pPr>
        <w:numPr>
          <w:ilvl w:val="1"/>
          <w:numId w:val="12"/>
        </w:numPr>
        <w:spacing w:after="0"/>
        <w:ind w:left="1080"/>
        <w:contextualSpacing/>
        <w:jc w:val="both"/>
      </w:pPr>
      <w:r>
        <w:t>Number of students enrolled in an AP course, by subject area [</w:t>
      </w:r>
      <w:r w:rsidRPr="0038560F">
        <w:rPr>
          <w:i/>
          <w:iCs/>
        </w:rPr>
        <w:t>see</w:t>
      </w:r>
      <w:r w:rsidRPr="0038560F" w:rsidR="000231C2">
        <w:rPr>
          <w:i/>
          <w:iCs/>
        </w:rPr>
        <w:t>,</w:t>
      </w:r>
      <w:r>
        <w:t xml:space="preserve"> Attachment A-2, page 10 (Data Group 900); </w:t>
      </w:r>
      <w:r w:rsidRPr="0038560F">
        <w:rPr>
          <w:i/>
          <w:iCs/>
        </w:rPr>
        <w:t>see</w:t>
      </w:r>
      <w:r w:rsidRPr="0038560F" w:rsidR="000231C2">
        <w:rPr>
          <w:i/>
          <w:iCs/>
        </w:rPr>
        <w:t xml:space="preserve"> also,</w:t>
      </w:r>
      <w:r>
        <w:t xml:space="preserve"> Attachment A-3, page </w:t>
      </w:r>
      <w:r w:rsidR="2C1248CB">
        <w:t>37</w:t>
      </w:r>
      <w:r>
        <w:t xml:space="preserve"> (Data Category: Sex (Membership)</w:t>
      </w:r>
      <w:r w:rsidRPr="2B8EC3F8">
        <w:rPr>
          <w:rFonts w:cs="Times New Roman"/>
        </w:rPr>
        <w:t>—</w:t>
      </w:r>
      <w:r w:rsidR="2C1248CB">
        <w:t>Expanded</w:t>
      </w:r>
      <w:r>
        <w:t>)</w:t>
      </w:r>
      <w:r>
        <w:t>]</w:t>
      </w:r>
      <w:r w:rsidR="005E4030">
        <w:t>;</w:t>
      </w:r>
    </w:p>
    <w:p w:rsidR="007137C5" w:rsidP="00F17DCC" w14:paraId="7BBA07AE" w14:textId="01E2C79F">
      <w:pPr>
        <w:numPr>
          <w:ilvl w:val="1"/>
          <w:numId w:val="12"/>
        </w:numPr>
        <w:spacing w:after="0"/>
        <w:ind w:left="1080"/>
        <w:contextualSpacing/>
        <w:jc w:val="both"/>
      </w:pPr>
      <w:r>
        <w:t xml:space="preserve">Number of students enrolled in </w:t>
      </w:r>
      <w:r w:rsidR="00075347">
        <w:t xml:space="preserve">the </w:t>
      </w:r>
      <w:r w:rsidRPr="007137C5">
        <w:t xml:space="preserve">International Baccalaureate </w:t>
      </w:r>
      <w:r w:rsidR="00075347">
        <w:t xml:space="preserve">Diploma </w:t>
      </w:r>
      <w:r w:rsidRPr="007137C5">
        <w:t>Programme</w:t>
      </w:r>
      <w:r w:rsidRPr="007137C5">
        <w:t xml:space="preserve"> </w:t>
      </w:r>
      <w:r>
        <w:t>[</w:t>
      </w:r>
      <w:r w:rsidRPr="0038560F">
        <w:rPr>
          <w:i/>
          <w:iCs/>
        </w:rPr>
        <w:t>see</w:t>
      </w:r>
      <w:r w:rsidRPr="0038560F" w:rsidR="000231C2">
        <w:rPr>
          <w:i/>
          <w:iCs/>
        </w:rPr>
        <w:t>,</w:t>
      </w:r>
      <w:r>
        <w:t xml:space="preserve"> Attachment A-2, page </w:t>
      </w:r>
      <w:r w:rsidR="00075347">
        <w:t xml:space="preserve">52 </w:t>
      </w:r>
      <w:r>
        <w:t>(Data Group 9</w:t>
      </w:r>
      <w:r w:rsidR="006F4865">
        <w:t>36</w:t>
      </w:r>
      <w:r>
        <w:t xml:space="preserve">); </w:t>
      </w:r>
      <w:r w:rsidRPr="0038560F">
        <w:rPr>
          <w:i/>
          <w:iCs/>
        </w:rPr>
        <w:t xml:space="preserve">see </w:t>
      </w:r>
      <w:r w:rsidRPr="0038560F" w:rsidR="000231C2">
        <w:rPr>
          <w:i/>
          <w:iCs/>
        </w:rPr>
        <w:t>also,</w:t>
      </w:r>
      <w:r w:rsidR="000231C2">
        <w:t xml:space="preserve"> </w:t>
      </w:r>
      <w:r>
        <w:t xml:space="preserve">Attachment A-3, page </w:t>
      </w:r>
      <w:r w:rsidR="2C1248CB">
        <w:t>37</w:t>
      </w:r>
      <w:r>
        <w:t xml:space="preserve"> (Data Category: Sex (Membership)</w:t>
      </w:r>
      <w:r w:rsidRPr="2B8EC3F8">
        <w:rPr>
          <w:rFonts w:cs="Times New Roman"/>
        </w:rPr>
        <w:t>—</w:t>
      </w:r>
      <w:r w:rsidR="2C1248CB">
        <w:t>Expanded</w:t>
      </w:r>
      <w:r>
        <w:t>)</w:t>
      </w:r>
      <w:r>
        <w:t>]</w:t>
      </w:r>
      <w:r w:rsidR="005E4030">
        <w:t>;</w:t>
      </w:r>
    </w:p>
    <w:p w:rsidR="00E17272" w:rsidP="00F17DCC" w14:paraId="60D9EB43" w14:textId="09E7C0E2">
      <w:pPr>
        <w:numPr>
          <w:ilvl w:val="1"/>
          <w:numId w:val="12"/>
        </w:numPr>
        <w:spacing w:after="0"/>
        <w:ind w:left="1080"/>
        <w:contextualSpacing/>
        <w:jc w:val="both"/>
      </w:pPr>
      <w:r>
        <w:t>Number of students enrolled in a distance education course [</w:t>
      </w:r>
      <w:r w:rsidRPr="64683ED1">
        <w:rPr>
          <w:i/>
          <w:iCs/>
        </w:rPr>
        <w:t>see</w:t>
      </w:r>
      <w:r w:rsidRPr="64683ED1" w:rsidR="000231C2">
        <w:rPr>
          <w:i/>
          <w:iCs/>
        </w:rPr>
        <w:t>,</w:t>
      </w:r>
      <w:r>
        <w:t xml:space="preserve"> Attachment A-2, page </w:t>
      </w:r>
      <w:r w:rsidR="0A71C098">
        <w:t>36</w:t>
      </w:r>
      <w:r>
        <w:t xml:space="preserve"> (Data Group 993); </w:t>
      </w:r>
      <w:r w:rsidRPr="64683ED1">
        <w:rPr>
          <w:i/>
          <w:iCs/>
        </w:rPr>
        <w:t>see</w:t>
      </w:r>
      <w:r w:rsidRPr="64683ED1" w:rsidR="000231C2">
        <w:rPr>
          <w:i/>
          <w:iCs/>
        </w:rPr>
        <w:t xml:space="preserve"> also,</w:t>
      </w:r>
      <w:r>
        <w:t xml:space="preserve"> Attachment A-3, page </w:t>
      </w:r>
      <w:r w:rsidR="0A71C098">
        <w:t>37</w:t>
      </w:r>
      <w:r>
        <w:t xml:space="preserve"> (Data Category: Sex (Membership)</w:t>
      </w:r>
      <w:r w:rsidRPr="64683ED1">
        <w:rPr>
          <w:rFonts w:cs="Times New Roman"/>
        </w:rPr>
        <w:t>—</w:t>
      </w:r>
      <w:r w:rsidR="0A71C098">
        <w:t>Expanded</w:t>
      </w:r>
      <w:r>
        <w:t>)</w:t>
      </w:r>
      <w:r>
        <w:t>]</w:t>
      </w:r>
      <w:r w:rsidR="005E4030">
        <w:t>;</w:t>
      </w:r>
    </w:p>
    <w:p w:rsidR="00E17272" w:rsidP="00F17DCC" w14:paraId="23234EDF" w14:textId="06501772">
      <w:pPr>
        <w:numPr>
          <w:ilvl w:val="1"/>
          <w:numId w:val="12"/>
        </w:numPr>
        <w:spacing w:after="0"/>
        <w:ind w:left="1080"/>
        <w:contextualSpacing/>
        <w:jc w:val="both"/>
      </w:pPr>
      <w:r>
        <w:t>Number of students enrolled in a dual enrollment/dual credit program [</w:t>
      </w:r>
      <w:r w:rsidRPr="0038560F">
        <w:rPr>
          <w:i/>
          <w:iCs/>
        </w:rPr>
        <w:t>see</w:t>
      </w:r>
      <w:r w:rsidRPr="0038560F" w:rsidR="000231C2">
        <w:rPr>
          <w:i/>
          <w:iCs/>
        </w:rPr>
        <w:t>,</w:t>
      </w:r>
      <w:r>
        <w:t xml:space="preserve"> Attachment A-2, page </w:t>
      </w:r>
      <w:r w:rsidR="0A71C098">
        <w:t>37</w:t>
      </w:r>
      <w:r>
        <w:t xml:space="preserve"> (Data Group 994); </w:t>
      </w:r>
      <w:r w:rsidRPr="0038560F">
        <w:rPr>
          <w:i/>
          <w:iCs/>
        </w:rPr>
        <w:t>see</w:t>
      </w:r>
      <w:r w:rsidRPr="0038560F" w:rsidR="000231C2">
        <w:rPr>
          <w:i/>
          <w:iCs/>
        </w:rPr>
        <w:t xml:space="preserve"> also,</w:t>
      </w:r>
      <w:r>
        <w:t xml:space="preserve"> Attachment A-3, page </w:t>
      </w:r>
      <w:r w:rsidR="0A71C098">
        <w:t>37</w:t>
      </w:r>
      <w:r>
        <w:t xml:space="preserve"> (Data Category: Sex (Membership)</w:t>
      </w:r>
      <w:r w:rsidRPr="2B8EC3F8">
        <w:rPr>
          <w:rFonts w:cs="Times New Roman"/>
        </w:rPr>
        <w:t>—</w:t>
      </w:r>
      <w:r w:rsidR="0A71C098">
        <w:t>Expanded</w:t>
      </w:r>
      <w:r>
        <w:t>)</w:t>
      </w:r>
      <w:r>
        <w:t>]</w:t>
      </w:r>
      <w:r w:rsidR="005E4030">
        <w:t>;</w:t>
      </w:r>
    </w:p>
    <w:p w:rsidR="005A5EA0" w:rsidP="00F17DCC" w14:paraId="471FA53E" w14:textId="0D70BAAA">
      <w:pPr>
        <w:numPr>
          <w:ilvl w:val="1"/>
          <w:numId w:val="12"/>
        </w:numPr>
        <w:spacing w:after="0"/>
        <w:ind w:left="1080"/>
        <w:contextualSpacing/>
        <w:jc w:val="both"/>
      </w:pPr>
      <w:r>
        <w:t>Number of students who participated in the SAT and/or ACT</w:t>
      </w:r>
      <w:r w:rsidRPr="007137C5">
        <w:t xml:space="preserve"> </w:t>
      </w:r>
      <w:r>
        <w:t>[</w:t>
      </w:r>
      <w:r w:rsidRPr="0038560F">
        <w:rPr>
          <w:i/>
          <w:iCs/>
        </w:rPr>
        <w:t>see</w:t>
      </w:r>
      <w:r w:rsidRPr="0038560F" w:rsidR="000231C2">
        <w:rPr>
          <w:i/>
          <w:iCs/>
        </w:rPr>
        <w:t>,</w:t>
      </w:r>
      <w:r>
        <w:t xml:space="preserve"> Attachment A-2, page </w:t>
      </w:r>
      <w:r w:rsidR="436292F6">
        <w:t>80</w:t>
      </w:r>
      <w:r>
        <w:t xml:space="preserve"> (Data Group 964); </w:t>
      </w:r>
      <w:r w:rsidRPr="0038560F">
        <w:rPr>
          <w:i/>
          <w:iCs/>
        </w:rPr>
        <w:t>see</w:t>
      </w:r>
      <w:r w:rsidRPr="0038560F" w:rsidR="000231C2">
        <w:rPr>
          <w:i/>
          <w:iCs/>
        </w:rPr>
        <w:t xml:space="preserve"> also,</w:t>
      </w:r>
      <w:r>
        <w:t xml:space="preserve"> Attachment A-3, page </w:t>
      </w:r>
      <w:r w:rsidR="2B1F4DFF">
        <w:t>37</w:t>
      </w:r>
      <w:r>
        <w:t xml:space="preserve"> (Data Category: Sex (Membership)</w:t>
      </w:r>
      <w:r w:rsidRPr="2B8EC3F8">
        <w:rPr>
          <w:rFonts w:cs="Times New Roman"/>
        </w:rPr>
        <w:t>—</w:t>
      </w:r>
      <w:r w:rsidR="2B1F4DFF">
        <w:t>Expanded</w:t>
      </w:r>
      <w:r>
        <w:t>)</w:t>
      </w:r>
      <w:r>
        <w:t>]</w:t>
      </w:r>
      <w:r w:rsidR="005E4030">
        <w:t>;</w:t>
      </w:r>
    </w:p>
    <w:p w:rsidR="009838C1" w:rsidP="00F17DCC" w14:paraId="6E260EB4" w14:textId="58113879">
      <w:pPr>
        <w:numPr>
          <w:ilvl w:val="1"/>
          <w:numId w:val="12"/>
        </w:numPr>
        <w:spacing w:after="0"/>
        <w:ind w:left="1080"/>
        <w:contextualSpacing/>
        <w:jc w:val="both"/>
      </w:pPr>
      <w:r>
        <w:t>Number of students who participated in a h</w:t>
      </w:r>
      <w:r w:rsidRPr="009838C1">
        <w:t xml:space="preserve">igh school equivalency exam preparation program </w:t>
      </w:r>
      <w:r>
        <w:t>[</w:t>
      </w:r>
      <w:r w:rsidRPr="0038560F">
        <w:rPr>
          <w:i/>
          <w:iCs/>
        </w:rPr>
        <w:t>see</w:t>
      </w:r>
      <w:r w:rsidRPr="0038560F" w:rsidR="000231C2">
        <w:rPr>
          <w:i/>
          <w:iCs/>
        </w:rPr>
        <w:t>,</w:t>
      </w:r>
      <w:r>
        <w:t xml:space="preserve"> Attachment A-2, page </w:t>
      </w:r>
      <w:r w:rsidR="6958AE03">
        <w:t>51</w:t>
      </w:r>
      <w:r>
        <w:t xml:space="preserve"> (Data Group 929); </w:t>
      </w:r>
      <w:r w:rsidRPr="0038560F">
        <w:rPr>
          <w:i/>
          <w:iCs/>
        </w:rPr>
        <w:t>see</w:t>
      </w:r>
      <w:r w:rsidRPr="0038560F" w:rsidR="000231C2">
        <w:rPr>
          <w:i/>
          <w:iCs/>
        </w:rPr>
        <w:t xml:space="preserve"> also,</w:t>
      </w:r>
      <w:r>
        <w:t xml:space="preserve"> Attachment A-3, page </w:t>
      </w:r>
      <w:r w:rsidR="72E0FF31">
        <w:t>37</w:t>
      </w:r>
      <w:r>
        <w:t xml:space="preserve"> (Data Category: Sex (Membership)</w:t>
      </w:r>
      <w:r w:rsidRPr="2B8EC3F8">
        <w:rPr>
          <w:rFonts w:cs="Times New Roman"/>
        </w:rPr>
        <w:t>—</w:t>
      </w:r>
      <w:r w:rsidR="72E0FF31">
        <w:t>Expanded</w:t>
      </w:r>
      <w:r>
        <w:t>)</w:t>
      </w:r>
      <w:r>
        <w:t>]</w:t>
      </w:r>
      <w:r w:rsidR="005E4030">
        <w:t>;</w:t>
      </w:r>
    </w:p>
    <w:p w:rsidR="00D37B06" w:rsidP="00F17DCC" w14:paraId="7F447166" w14:textId="5F3C47E3">
      <w:pPr>
        <w:numPr>
          <w:ilvl w:val="1"/>
          <w:numId w:val="12"/>
        </w:numPr>
        <w:spacing w:after="0"/>
        <w:ind w:left="1080"/>
        <w:contextualSpacing/>
        <w:jc w:val="both"/>
      </w:pPr>
      <w:r>
        <w:t>Number of students who were retained, by grade level [</w:t>
      </w:r>
      <w:r w:rsidRPr="0038560F">
        <w:rPr>
          <w:i/>
          <w:iCs/>
        </w:rPr>
        <w:t>see</w:t>
      </w:r>
      <w:r w:rsidRPr="0038560F" w:rsidR="000231C2">
        <w:rPr>
          <w:i/>
          <w:iCs/>
        </w:rPr>
        <w:t>,</w:t>
      </w:r>
      <w:r>
        <w:t xml:space="preserve"> Attachment A-2, page </w:t>
      </w:r>
      <w:r w:rsidR="436292F6">
        <w:t>79</w:t>
      </w:r>
      <w:r>
        <w:t xml:space="preserve"> (Data Group 963); </w:t>
      </w:r>
      <w:r w:rsidRPr="0038560F">
        <w:rPr>
          <w:i/>
          <w:iCs/>
        </w:rPr>
        <w:t>see</w:t>
      </w:r>
      <w:r w:rsidRPr="0038560F" w:rsidR="000231C2">
        <w:rPr>
          <w:i/>
          <w:iCs/>
        </w:rPr>
        <w:t xml:space="preserve"> also,</w:t>
      </w:r>
      <w:r>
        <w:t xml:space="preserve"> Attachment A-3, page </w:t>
      </w:r>
      <w:r w:rsidR="436292F6">
        <w:t>37</w:t>
      </w:r>
      <w:r>
        <w:t xml:space="preserve"> (Data Category: Sex (Membership)</w:t>
      </w:r>
      <w:r w:rsidRPr="2B8EC3F8">
        <w:rPr>
          <w:rFonts w:cs="Times New Roman"/>
        </w:rPr>
        <w:t>—</w:t>
      </w:r>
      <w:r w:rsidR="436292F6">
        <w:t>Expanded</w:t>
      </w:r>
      <w:r>
        <w:t>)</w:t>
      </w:r>
      <w:r>
        <w:t>]</w:t>
      </w:r>
      <w:r w:rsidR="005E4030">
        <w:t>;</w:t>
      </w:r>
    </w:p>
    <w:p w:rsidR="00C15601" w:rsidP="00F17DCC" w14:paraId="438E2DA5" w14:textId="532AD28F">
      <w:pPr>
        <w:numPr>
          <w:ilvl w:val="1"/>
          <w:numId w:val="12"/>
        </w:numPr>
        <w:spacing w:after="0"/>
        <w:ind w:left="1080"/>
        <w:contextualSpacing/>
        <w:jc w:val="both"/>
      </w:pPr>
      <w:r>
        <w:t xml:space="preserve">Number of students </w:t>
      </w:r>
      <w:r w:rsidR="004B4446">
        <w:t xml:space="preserve">with disabilities </w:t>
      </w:r>
      <w:r>
        <w:t>who were disciplined, by discipline method [</w:t>
      </w:r>
      <w:r w:rsidRPr="0038560F">
        <w:rPr>
          <w:i/>
          <w:iCs/>
        </w:rPr>
        <w:t>see</w:t>
      </w:r>
      <w:r w:rsidRPr="0038560F" w:rsidR="000231C2">
        <w:rPr>
          <w:i/>
          <w:iCs/>
        </w:rPr>
        <w:t>,</w:t>
      </w:r>
      <w:r>
        <w:t xml:space="preserve"> Attachment A-2, page </w:t>
      </w:r>
      <w:r w:rsidR="0083DF95">
        <w:t>34</w:t>
      </w:r>
      <w:r>
        <w:t xml:space="preserve"> (Data Group 92</w:t>
      </w:r>
      <w:r w:rsidR="004B4446">
        <w:t>2</w:t>
      </w:r>
      <w:r>
        <w:t xml:space="preserve">); </w:t>
      </w:r>
      <w:r w:rsidRPr="0038560F">
        <w:rPr>
          <w:i/>
          <w:iCs/>
        </w:rPr>
        <w:t>see</w:t>
      </w:r>
      <w:r w:rsidRPr="0038560F" w:rsidR="000231C2">
        <w:rPr>
          <w:i/>
          <w:iCs/>
        </w:rPr>
        <w:t xml:space="preserve"> also,</w:t>
      </w:r>
      <w:r>
        <w:t xml:space="preserve"> Attachment A-3, page </w:t>
      </w:r>
      <w:r w:rsidR="78C36373">
        <w:t xml:space="preserve">37 </w:t>
      </w:r>
      <w:r>
        <w:t>(Data Category: Sex (Membership)</w:t>
      </w:r>
      <w:r w:rsidRPr="2B8EC3F8">
        <w:rPr>
          <w:rFonts w:cs="Times New Roman"/>
        </w:rPr>
        <w:t>—</w:t>
      </w:r>
      <w:r w:rsidR="78C36373">
        <w:t>Expanded</w:t>
      </w:r>
      <w:r>
        <w:t>)</w:t>
      </w:r>
      <w:r>
        <w:t>]</w:t>
      </w:r>
      <w:r w:rsidR="005E4030">
        <w:t>;</w:t>
      </w:r>
    </w:p>
    <w:p w:rsidR="0012653F" w:rsidP="00F17DCC" w14:paraId="78231809" w14:textId="3F1FAB5D">
      <w:pPr>
        <w:numPr>
          <w:ilvl w:val="1"/>
          <w:numId w:val="12"/>
        </w:numPr>
        <w:spacing w:after="0"/>
        <w:ind w:left="1080"/>
        <w:contextualSpacing/>
        <w:jc w:val="both"/>
      </w:pPr>
      <w:r>
        <w:t>Number of students without disabilities who were disciplined, by discipline method [</w:t>
      </w:r>
      <w:r w:rsidRPr="0038560F">
        <w:rPr>
          <w:i/>
          <w:iCs/>
        </w:rPr>
        <w:t>see</w:t>
      </w:r>
      <w:r w:rsidRPr="0038560F" w:rsidR="000231C2">
        <w:rPr>
          <w:i/>
          <w:iCs/>
        </w:rPr>
        <w:t>,</w:t>
      </w:r>
      <w:r>
        <w:t xml:space="preserve"> Attachment A-2, page </w:t>
      </w:r>
      <w:r w:rsidR="0083DF95">
        <w:t>35</w:t>
      </w:r>
      <w:r>
        <w:t xml:space="preserve"> (Data Group 923); </w:t>
      </w:r>
      <w:r w:rsidRPr="0038560F">
        <w:rPr>
          <w:i/>
          <w:iCs/>
        </w:rPr>
        <w:t>see</w:t>
      </w:r>
      <w:r w:rsidRPr="0038560F" w:rsidR="000231C2">
        <w:rPr>
          <w:i/>
          <w:iCs/>
        </w:rPr>
        <w:t xml:space="preserve"> also,</w:t>
      </w:r>
      <w:r>
        <w:t xml:space="preserve"> Attachment A-3, page </w:t>
      </w:r>
      <w:r w:rsidR="0083DF95">
        <w:t>37</w:t>
      </w:r>
      <w:r>
        <w:t xml:space="preserve"> (Data Category: Sex (Membership)</w:t>
      </w:r>
      <w:r w:rsidRPr="2B8EC3F8">
        <w:rPr>
          <w:rFonts w:cs="Times New Roman"/>
        </w:rPr>
        <w:t>—</w:t>
      </w:r>
      <w:r w:rsidR="0083DF95">
        <w:t>Expanded</w:t>
      </w:r>
      <w:r>
        <w:t>)</w:t>
      </w:r>
      <w:r>
        <w:t>]</w:t>
      </w:r>
      <w:r w:rsidR="005E4030">
        <w:t>;</w:t>
      </w:r>
    </w:p>
    <w:p w:rsidR="0027380D" w:rsidP="00F17DCC" w14:paraId="032E1EE9" w14:textId="2237BB16">
      <w:pPr>
        <w:numPr>
          <w:ilvl w:val="1"/>
          <w:numId w:val="12"/>
        </w:numPr>
        <w:spacing w:after="0"/>
        <w:ind w:left="1080"/>
        <w:jc w:val="both"/>
      </w:pPr>
      <w:r>
        <w:t xml:space="preserve">Number of </w:t>
      </w:r>
      <w:r w:rsidR="003F0FAB">
        <w:t xml:space="preserve">school days missed by </w:t>
      </w:r>
      <w:r>
        <w:t>students</w:t>
      </w:r>
      <w:r>
        <w:t xml:space="preserve"> </w:t>
      </w:r>
      <w:r w:rsidR="003F0FAB">
        <w:t>wo received an out-</w:t>
      </w:r>
      <w:r w:rsidR="00E56433">
        <w:t>of-school suspension</w:t>
      </w:r>
      <w:r>
        <w:t xml:space="preserve"> [</w:t>
      </w:r>
      <w:r w:rsidRPr="0038560F">
        <w:rPr>
          <w:i/>
          <w:iCs/>
        </w:rPr>
        <w:t>see</w:t>
      </w:r>
      <w:r w:rsidRPr="0038560F" w:rsidR="000231C2">
        <w:rPr>
          <w:i/>
          <w:iCs/>
        </w:rPr>
        <w:t>,</w:t>
      </w:r>
      <w:r>
        <w:t xml:space="preserve"> Attachment A-2, page </w:t>
      </w:r>
      <w:r w:rsidR="003F0FAB">
        <w:t>84</w:t>
      </w:r>
      <w:r>
        <w:t xml:space="preserve"> (Data Group 966); </w:t>
      </w:r>
      <w:r w:rsidRPr="0038560F">
        <w:rPr>
          <w:i/>
          <w:iCs/>
        </w:rPr>
        <w:t>see</w:t>
      </w:r>
      <w:r w:rsidRPr="0038560F" w:rsidR="000231C2">
        <w:rPr>
          <w:i/>
          <w:iCs/>
        </w:rPr>
        <w:t xml:space="preserve"> also,</w:t>
      </w:r>
      <w:r>
        <w:t xml:space="preserve"> Attachment A-3, page </w:t>
      </w:r>
      <w:r w:rsidR="1F53551D">
        <w:t>37</w:t>
      </w:r>
      <w:r>
        <w:t xml:space="preserve"> (Data Category: Sex (Membership)</w:t>
      </w:r>
      <w:r w:rsidRPr="2B8EC3F8">
        <w:rPr>
          <w:rFonts w:cs="Times New Roman"/>
        </w:rPr>
        <w:t>—</w:t>
      </w:r>
      <w:r w:rsidR="1F53551D">
        <w:t>Expanded</w:t>
      </w:r>
      <w:r>
        <w:t>)]</w:t>
      </w:r>
      <w:r w:rsidR="005E4030">
        <w:t>;</w:t>
      </w:r>
    </w:p>
    <w:p w:rsidR="00CB3F4F" w:rsidRPr="00AB5583" w:rsidP="00F17DCC" w14:paraId="121D0385" w14:textId="38B769AF">
      <w:pPr>
        <w:pStyle w:val="ListParagraph"/>
        <w:numPr>
          <w:ilvl w:val="1"/>
          <w:numId w:val="9"/>
        </w:numPr>
        <w:spacing w:before="0" w:after="0"/>
        <w:jc w:val="both"/>
        <w:rPr>
          <w:b w:val="0"/>
        </w:rPr>
      </w:pPr>
      <w:r>
        <w:rPr>
          <w:b w:val="0"/>
        </w:rPr>
        <w:t xml:space="preserve">Number of students disciplined for harassment or bullying </w:t>
      </w:r>
      <w:r w:rsidRPr="00AB5583">
        <w:rPr>
          <w:b w:val="0"/>
        </w:rPr>
        <w:t>[</w:t>
      </w:r>
      <w:r w:rsidRPr="0038560F">
        <w:rPr>
          <w:b w:val="0"/>
          <w:i/>
          <w:iCs/>
        </w:rPr>
        <w:t>see</w:t>
      </w:r>
      <w:r w:rsidRPr="0038560F" w:rsidR="000231C2">
        <w:rPr>
          <w:b w:val="0"/>
          <w:i/>
          <w:iCs/>
        </w:rPr>
        <w:t>,</w:t>
      </w:r>
      <w:r w:rsidRPr="00AB5583">
        <w:rPr>
          <w:b w:val="0"/>
        </w:rPr>
        <w:t xml:space="preserve"> Attachment A-2, page </w:t>
      </w:r>
      <w:r w:rsidR="4C49DD2A">
        <w:rPr>
          <w:b w:val="0"/>
        </w:rPr>
        <w:t>49</w:t>
      </w:r>
      <w:r w:rsidRPr="00AB5583">
        <w:rPr>
          <w:b w:val="0"/>
        </w:rPr>
        <w:t xml:space="preserve"> (Data Group </w:t>
      </w:r>
      <w:r w:rsidRPr="00B27436">
        <w:rPr>
          <w:b w:val="0"/>
        </w:rPr>
        <w:t>934)</w:t>
      </w:r>
      <w:r w:rsidRPr="00B27436" w:rsidR="001B7D57">
        <w:rPr>
          <w:b w:val="0"/>
        </w:rPr>
        <w:t>;</w:t>
      </w:r>
      <w:r w:rsidRPr="00B27436">
        <w:rPr>
          <w:b w:val="0"/>
        </w:rPr>
        <w:t xml:space="preserve"> </w:t>
      </w:r>
      <w:r w:rsidRPr="00B27436">
        <w:rPr>
          <w:b w:val="0"/>
          <w:i/>
          <w:iCs/>
        </w:rPr>
        <w:t>see</w:t>
      </w:r>
      <w:r w:rsidRPr="00B27436" w:rsidR="000231C2">
        <w:rPr>
          <w:b w:val="0"/>
          <w:i/>
          <w:iCs/>
        </w:rPr>
        <w:t xml:space="preserve"> also,</w:t>
      </w:r>
      <w:r w:rsidRPr="00B27436">
        <w:rPr>
          <w:b w:val="0"/>
        </w:rPr>
        <w:t xml:space="preserve"> Attachment A-3</w:t>
      </w:r>
      <w:r w:rsidRPr="00A92B05">
        <w:rPr>
          <w:b w:val="0"/>
        </w:rPr>
        <w:t xml:space="preserve">, page </w:t>
      </w:r>
      <w:r w:rsidR="4C49DD2A">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Pr="00AB5583">
        <w:rPr>
          <w:b w:val="0"/>
        </w:rPr>
        <w:t>];</w:t>
      </w:r>
    </w:p>
    <w:p w:rsidR="00D57157" w:rsidP="00F17DCC" w14:paraId="46166352" w14:textId="38B5F316">
      <w:pPr>
        <w:pStyle w:val="ListParagraph"/>
        <w:numPr>
          <w:ilvl w:val="1"/>
          <w:numId w:val="9"/>
        </w:numPr>
        <w:spacing w:before="0" w:after="0"/>
        <w:jc w:val="both"/>
        <w:rPr>
          <w:b w:val="0"/>
        </w:rPr>
      </w:pPr>
      <w:r>
        <w:rPr>
          <w:b w:val="0"/>
        </w:rPr>
        <w:t>Number of students</w:t>
      </w:r>
      <w:r w:rsidR="00420247">
        <w:rPr>
          <w:b w:val="0"/>
        </w:rPr>
        <w:t xml:space="preserve"> </w:t>
      </w:r>
      <w:r w:rsidR="00CB3F4F">
        <w:rPr>
          <w:b w:val="0"/>
        </w:rPr>
        <w:t>reported as</w:t>
      </w:r>
      <w:r w:rsidR="00420247">
        <w:rPr>
          <w:b w:val="0"/>
        </w:rPr>
        <w:t xml:space="preserve"> harass</w:t>
      </w:r>
      <w:r w:rsidR="00CB3F4F">
        <w:rPr>
          <w:b w:val="0"/>
        </w:rPr>
        <w:t>ed</w:t>
      </w:r>
      <w:r w:rsidR="00420247">
        <w:rPr>
          <w:b w:val="0"/>
        </w:rPr>
        <w:t xml:space="preserve"> or bull</w:t>
      </w:r>
      <w:r w:rsidR="00CB3F4F">
        <w:rPr>
          <w:b w:val="0"/>
        </w:rPr>
        <w:t>ied</w:t>
      </w:r>
      <w:r>
        <w:rPr>
          <w:b w:val="0"/>
        </w:rPr>
        <w:t xml:space="preserve"> </w:t>
      </w:r>
      <w:r w:rsidRPr="00AB5583">
        <w:rPr>
          <w:b w:val="0"/>
        </w:rPr>
        <w:t>[</w:t>
      </w:r>
      <w:r w:rsidRPr="0038560F">
        <w:rPr>
          <w:b w:val="0"/>
          <w:i/>
          <w:iCs/>
        </w:rPr>
        <w:t>see</w:t>
      </w:r>
      <w:r w:rsidRPr="0038560F" w:rsidR="000231C2">
        <w:rPr>
          <w:b w:val="0"/>
          <w:i/>
          <w:iCs/>
        </w:rPr>
        <w:t>,</w:t>
      </w:r>
      <w:r w:rsidRPr="00AB5583">
        <w:rPr>
          <w:b w:val="0"/>
        </w:rPr>
        <w:t xml:space="preserve"> Attachment A-2, page </w:t>
      </w:r>
      <w:r>
        <w:rPr>
          <w:b w:val="0"/>
        </w:rPr>
        <w:t>50</w:t>
      </w:r>
      <w:r w:rsidRPr="00AB5583">
        <w:rPr>
          <w:b w:val="0"/>
        </w:rPr>
        <w:t xml:space="preserve"> (Data Group 9</w:t>
      </w:r>
      <w:r w:rsidR="00420247">
        <w:rPr>
          <w:b w:val="0"/>
        </w:rPr>
        <w:t>3</w:t>
      </w:r>
      <w:r w:rsidR="00CB3F4F">
        <w:rPr>
          <w:b w:val="0"/>
        </w:rPr>
        <w:t>5</w:t>
      </w:r>
      <w:r w:rsidRPr="00AB5583">
        <w:rPr>
          <w:b w:val="0"/>
        </w:rPr>
        <w:t>)</w:t>
      </w:r>
      <w:r w:rsidR="009A322A">
        <w:rPr>
          <w:b w:val="0"/>
        </w:rPr>
        <w:t>;</w:t>
      </w:r>
      <w:r>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401D9522">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Pr="00AB5583">
        <w:rPr>
          <w:b w:val="0"/>
        </w:rPr>
        <w:t>];</w:t>
      </w:r>
    </w:p>
    <w:p w:rsidR="00725C6A" w:rsidRPr="00AB5583" w:rsidP="00F17DCC" w14:paraId="0AC48138" w14:textId="61D676A3">
      <w:pPr>
        <w:pStyle w:val="ListParagraph"/>
        <w:numPr>
          <w:ilvl w:val="1"/>
          <w:numId w:val="9"/>
        </w:numPr>
        <w:spacing w:before="0" w:after="0"/>
        <w:jc w:val="both"/>
        <w:rPr>
          <w:b w:val="0"/>
        </w:rPr>
      </w:pPr>
      <w:r>
        <w:rPr>
          <w:b w:val="0"/>
        </w:rPr>
        <w:t xml:space="preserve">Number of students </w:t>
      </w:r>
      <w:r w:rsidR="00BB2B9E">
        <w:rPr>
          <w:b w:val="0"/>
        </w:rPr>
        <w:t>served</w:t>
      </w:r>
      <w:r w:rsidR="00B44CCD">
        <w:rPr>
          <w:b w:val="0"/>
        </w:rPr>
        <w:t xml:space="preserve"> under IDEA </w:t>
      </w:r>
      <w:r>
        <w:rPr>
          <w:b w:val="0"/>
        </w:rPr>
        <w:t xml:space="preserve">subjected to restraint or seclusion </w:t>
      </w:r>
      <w:r w:rsidRPr="00AB5583">
        <w:rPr>
          <w:b w:val="0"/>
        </w:rPr>
        <w:t>[</w:t>
      </w:r>
      <w:r w:rsidRPr="0038560F">
        <w:rPr>
          <w:b w:val="0"/>
          <w:i/>
          <w:iCs/>
        </w:rPr>
        <w:t>see</w:t>
      </w:r>
      <w:r w:rsidRPr="0038560F" w:rsidR="000231C2">
        <w:rPr>
          <w:b w:val="0"/>
          <w:i/>
          <w:iCs/>
        </w:rPr>
        <w:t>,</w:t>
      </w:r>
      <w:r w:rsidRPr="00AB5583">
        <w:rPr>
          <w:b w:val="0"/>
        </w:rPr>
        <w:t xml:space="preserve"> Attachment A-2, page </w:t>
      </w:r>
      <w:r w:rsidR="00816FA7">
        <w:rPr>
          <w:b w:val="0"/>
        </w:rPr>
        <w:t>77</w:t>
      </w:r>
      <w:r w:rsidRPr="00AB5583">
        <w:rPr>
          <w:b w:val="0"/>
        </w:rPr>
        <w:t xml:space="preserve"> (Data Group 9</w:t>
      </w:r>
      <w:r w:rsidR="00B44CCD">
        <w:rPr>
          <w:b w:val="0"/>
        </w:rPr>
        <w:t>59</w:t>
      </w:r>
      <w:r w:rsidRPr="00AB5583">
        <w:rPr>
          <w:b w:val="0"/>
        </w:rPr>
        <w:t>)</w:t>
      </w:r>
      <w:r w:rsidR="009A322A">
        <w:rPr>
          <w:b w:val="0"/>
        </w:rPr>
        <w:t>;</w:t>
      </w:r>
      <w:r>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6F309E6A">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005E4030">
        <w:rPr>
          <w:b w:val="0"/>
        </w:rPr>
        <w:t xml:space="preserve"> and</w:t>
      </w:r>
    </w:p>
    <w:p w:rsidR="00816FA7" w:rsidRPr="00AB5583" w:rsidP="00F17DCC" w14:paraId="35CA55EF" w14:textId="176599CC">
      <w:pPr>
        <w:pStyle w:val="ListParagraph"/>
        <w:numPr>
          <w:ilvl w:val="1"/>
          <w:numId w:val="9"/>
        </w:numPr>
        <w:spacing w:before="0" w:after="0"/>
        <w:jc w:val="both"/>
        <w:rPr>
          <w:b w:val="0"/>
        </w:rPr>
      </w:pPr>
      <w:r>
        <w:rPr>
          <w:b w:val="0"/>
        </w:rPr>
        <w:t xml:space="preserve">Number of non-IDEA students subjected to restraint or seclusion </w:t>
      </w:r>
      <w:r w:rsidRPr="00AB5583">
        <w:rPr>
          <w:b w:val="0"/>
        </w:rPr>
        <w:t>[</w:t>
      </w:r>
      <w:r w:rsidRPr="0038560F">
        <w:rPr>
          <w:b w:val="0"/>
          <w:i/>
          <w:iCs/>
        </w:rPr>
        <w:t>see</w:t>
      </w:r>
      <w:r w:rsidRPr="0038560F" w:rsidR="000231C2">
        <w:rPr>
          <w:b w:val="0"/>
          <w:i/>
          <w:iCs/>
        </w:rPr>
        <w:t>,</w:t>
      </w:r>
      <w:r w:rsidRPr="00AB5583">
        <w:rPr>
          <w:b w:val="0"/>
        </w:rPr>
        <w:t xml:space="preserve"> Attachment A-2, page </w:t>
      </w:r>
      <w:r>
        <w:rPr>
          <w:b w:val="0"/>
        </w:rPr>
        <w:t>7</w:t>
      </w:r>
      <w:r w:rsidR="0027380D">
        <w:rPr>
          <w:b w:val="0"/>
        </w:rPr>
        <w:t>7</w:t>
      </w:r>
      <w:r w:rsidRPr="00AB5583">
        <w:rPr>
          <w:b w:val="0"/>
        </w:rPr>
        <w:t xml:space="preserve"> (Data Group 9</w:t>
      </w:r>
      <w:r>
        <w:rPr>
          <w:b w:val="0"/>
        </w:rPr>
        <w:t>60</w:t>
      </w:r>
      <w:r w:rsidRPr="00AB5583">
        <w:rPr>
          <w:b w:val="0"/>
        </w:rPr>
        <w:t>)</w:t>
      </w:r>
      <w:r w:rsidR="009A322A">
        <w:rPr>
          <w:b w:val="0"/>
        </w:rPr>
        <w:t>;</w:t>
      </w:r>
      <w:r>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356EE7A5">
        <w:rPr>
          <w:b w:val="0"/>
        </w:rPr>
        <w:t>37</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—Expanded</w:t>
      </w:r>
      <w:r w:rsidRPr="00AB5583">
        <w:rPr>
          <w:b w:val="0"/>
        </w:rPr>
        <w:t>)]</w:t>
      </w:r>
      <w:r w:rsidR="00D11F8A">
        <w:rPr>
          <w:b w:val="0"/>
        </w:rPr>
        <w:t>.</w:t>
      </w:r>
    </w:p>
    <w:p w:rsidR="000138C0" w:rsidP="00A052FA" w14:paraId="4264D9E2" w14:textId="29805DD4">
      <w:pPr>
        <w:pStyle w:val="ListParagraph"/>
        <w:numPr>
          <w:ilvl w:val="0"/>
          <w:numId w:val="12"/>
        </w:numPr>
        <w:spacing w:after="120"/>
        <w:contextualSpacing w:val="0"/>
        <w:jc w:val="both"/>
        <w:rPr>
          <w:rFonts w:asciiTheme="majorHAnsi" w:hAnsiTheme="majorHAnsi"/>
          <w:bCs/>
        </w:rPr>
      </w:pPr>
      <w:r>
        <w:rPr>
          <w:b w:val="0"/>
        </w:rPr>
        <w:t>Preschool</w:t>
      </w:r>
      <w:r w:rsidR="006B7663">
        <w:rPr>
          <w:b w:val="0"/>
        </w:rPr>
        <w:t xml:space="preserve"> Enrollment</w:t>
      </w:r>
    </w:p>
    <w:p w:rsidR="008F64DB" w:rsidP="00F17DCC" w14:paraId="2DF99767" w14:textId="2CCB2D40">
      <w:pPr>
        <w:pStyle w:val="ListParagraph"/>
        <w:numPr>
          <w:ilvl w:val="1"/>
          <w:numId w:val="12"/>
        </w:numPr>
        <w:spacing w:before="0" w:after="0"/>
        <w:ind w:left="1080"/>
        <w:jc w:val="both"/>
        <w:rPr>
          <w:b w:val="0"/>
        </w:rPr>
      </w:pPr>
      <w:r>
        <w:rPr>
          <w:b w:val="0"/>
        </w:rPr>
        <w:t>Number of students enrolled in preschool who are ELs [</w:t>
      </w:r>
      <w:r w:rsidRPr="0038560F">
        <w:rPr>
          <w:b w:val="0"/>
          <w:i/>
          <w:iCs/>
        </w:rPr>
        <w:t>see</w:t>
      </w:r>
      <w:r w:rsidRPr="0038560F" w:rsidR="000231C2">
        <w:rPr>
          <w:b w:val="0"/>
          <w:i/>
          <w:iCs/>
        </w:rPr>
        <w:t>,</w:t>
      </w:r>
      <w:r w:rsidRPr="00AB5583">
        <w:rPr>
          <w:b w:val="0"/>
        </w:rPr>
        <w:t xml:space="preserve"> Attachment A-2, page </w:t>
      </w:r>
      <w:r w:rsidR="179534CE">
        <w:rPr>
          <w:b w:val="0"/>
        </w:rPr>
        <w:t>39</w:t>
      </w:r>
      <w:r w:rsidRPr="00AB5583">
        <w:rPr>
          <w:b w:val="0"/>
        </w:rPr>
        <w:t xml:space="preserve"> (Data Group </w:t>
      </w:r>
      <w:r w:rsidR="00EB3960">
        <w:rPr>
          <w:b w:val="0"/>
        </w:rPr>
        <w:t>1032</w:t>
      </w:r>
      <w:r w:rsidRPr="00AB5583">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002C6113">
        <w:rPr>
          <w:b w:val="0"/>
        </w:rPr>
        <w:t>35</w:t>
      </w:r>
      <w:r w:rsidRPr="00A92B05">
        <w:rPr>
          <w:b w:val="0"/>
        </w:rPr>
        <w:t xml:space="preserve"> (Data Category: </w:t>
      </w:r>
      <w:r>
        <w:rPr>
          <w:b w:val="0"/>
        </w:rPr>
        <w:t>Sex</w:t>
      </w:r>
      <w:r w:rsidRPr="00A92B05">
        <w:rPr>
          <w:b w:val="0"/>
        </w:rPr>
        <w:t xml:space="preserve"> (</w:t>
      </w:r>
      <w:r>
        <w:rPr>
          <w:b w:val="0"/>
        </w:rPr>
        <w:t>Membership)</w:t>
      </w:r>
      <w:r w:rsidRPr="00AB5583">
        <w:rPr>
          <w:b w:val="0"/>
        </w:rPr>
        <w:t>)</w:t>
      </w:r>
      <w:r w:rsidRPr="00AB5583">
        <w:rPr>
          <w:b w:val="0"/>
        </w:rPr>
        <w:t>]</w:t>
      </w:r>
      <w:r>
        <w:rPr>
          <w:b w:val="0"/>
        </w:rPr>
        <w:t>;</w:t>
      </w:r>
      <w:r>
        <w:rPr>
          <w:b w:val="0"/>
        </w:rPr>
        <w:t xml:space="preserve"> </w:t>
      </w:r>
    </w:p>
    <w:p w:rsidR="008F64DB" w:rsidRPr="00AB5583" w:rsidP="00F17DCC" w14:paraId="5B320815" w14:textId="0818B060">
      <w:pPr>
        <w:pStyle w:val="ListParagraph"/>
        <w:numPr>
          <w:ilvl w:val="1"/>
          <w:numId w:val="12"/>
        </w:numPr>
        <w:spacing w:before="0" w:after="0"/>
        <w:ind w:left="1080"/>
        <w:jc w:val="both"/>
        <w:rPr>
          <w:b w:val="0"/>
        </w:rPr>
      </w:pPr>
      <w:r>
        <w:rPr>
          <w:b w:val="0"/>
        </w:rPr>
        <w:t>Number of EL preschool students enrolled in English language instruction educational programs [</w:t>
      </w:r>
      <w:r w:rsidRPr="0038560F">
        <w:rPr>
          <w:b w:val="0"/>
          <w:i/>
          <w:iCs/>
        </w:rPr>
        <w:t>see</w:t>
      </w:r>
      <w:r w:rsidRPr="0038560F" w:rsidR="000231C2">
        <w:rPr>
          <w:b w:val="0"/>
          <w:i/>
          <w:iCs/>
        </w:rPr>
        <w:t>,</w:t>
      </w:r>
      <w:r w:rsidRPr="00AB5583">
        <w:rPr>
          <w:b w:val="0"/>
        </w:rPr>
        <w:t xml:space="preserve"> Attachment A-2, page </w:t>
      </w:r>
      <w:r>
        <w:rPr>
          <w:b w:val="0"/>
        </w:rPr>
        <w:t>40</w:t>
      </w:r>
      <w:r w:rsidRPr="00AB5583">
        <w:rPr>
          <w:b w:val="0"/>
        </w:rPr>
        <w:t xml:space="preserve"> (Data Group </w:t>
      </w:r>
      <w:r w:rsidR="009E582A">
        <w:rPr>
          <w:b w:val="0"/>
        </w:rPr>
        <w:t>1033</w:t>
      </w:r>
      <w:r w:rsidRPr="00AB5583">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002C6113">
        <w:rPr>
          <w:b w:val="0"/>
        </w:rPr>
        <w:t>35</w:t>
      </w:r>
      <w:r w:rsidRPr="00A92B05">
        <w:rPr>
          <w:b w:val="0"/>
        </w:rPr>
        <w:t xml:space="preserve"> (Data Category: </w:t>
      </w:r>
      <w:r>
        <w:rPr>
          <w:b w:val="0"/>
        </w:rPr>
        <w:t>Sex</w:t>
      </w:r>
      <w:r w:rsidRPr="00A92B05">
        <w:rPr>
          <w:b w:val="0"/>
        </w:rPr>
        <w:t xml:space="preserve"> (</w:t>
      </w:r>
      <w:r>
        <w:rPr>
          <w:b w:val="0"/>
        </w:rPr>
        <w:t>Membership)</w:t>
      </w:r>
      <w:r w:rsidRPr="00AB5583">
        <w:rPr>
          <w:b w:val="0"/>
        </w:rPr>
        <w:t>)</w:t>
      </w:r>
      <w:r w:rsidRPr="00AB5583">
        <w:rPr>
          <w:b w:val="0"/>
        </w:rPr>
        <w:t>]</w:t>
      </w:r>
      <w:r w:rsidR="000C1298">
        <w:rPr>
          <w:b w:val="0"/>
        </w:rPr>
        <w:t>;</w:t>
      </w:r>
    </w:p>
    <w:p w:rsidR="00071D32" w:rsidP="00F17DCC" w14:paraId="4F12FF1E" w14:textId="1E7C52D5">
      <w:pPr>
        <w:pStyle w:val="ListParagraph"/>
        <w:numPr>
          <w:ilvl w:val="1"/>
          <w:numId w:val="12"/>
        </w:numPr>
        <w:spacing w:before="0" w:after="0"/>
        <w:ind w:left="1080"/>
        <w:jc w:val="both"/>
        <w:rPr>
          <w:b w:val="0"/>
        </w:rPr>
      </w:pPr>
      <w:r>
        <w:rPr>
          <w:b w:val="0"/>
        </w:rPr>
        <w:t>Number of preschool students served under IDEA [</w:t>
      </w:r>
      <w:r w:rsidRPr="0038560F">
        <w:rPr>
          <w:b w:val="0"/>
          <w:i/>
          <w:iCs/>
        </w:rPr>
        <w:t>see</w:t>
      </w:r>
      <w:r w:rsidRPr="0038560F" w:rsidR="000231C2">
        <w:rPr>
          <w:b w:val="0"/>
          <w:i/>
          <w:iCs/>
        </w:rPr>
        <w:t>,</w:t>
      </w:r>
      <w:r w:rsidRPr="00AB5583">
        <w:rPr>
          <w:b w:val="0"/>
        </w:rPr>
        <w:t xml:space="preserve"> Attachment A-2, page </w:t>
      </w:r>
      <w:r w:rsidR="008E2365">
        <w:rPr>
          <w:b w:val="0"/>
        </w:rPr>
        <w:t>93</w:t>
      </w:r>
      <w:r w:rsidRPr="00AB5583">
        <w:rPr>
          <w:b w:val="0"/>
        </w:rPr>
        <w:t xml:space="preserve"> (Data Group </w:t>
      </w:r>
      <w:r w:rsidR="008E2365">
        <w:rPr>
          <w:b w:val="0"/>
        </w:rPr>
        <w:t>1037</w:t>
      </w:r>
      <w:r w:rsidRPr="00AB5583">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002C6113">
        <w:rPr>
          <w:b w:val="0"/>
        </w:rPr>
        <w:t>35</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 xml:space="preserve">; </w:t>
      </w:r>
      <w:r w:rsidR="000C1298">
        <w:rPr>
          <w:b w:val="0"/>
        </w:rPr>
        <w:t>and</w:t>
      </w:r>
    </w:p>
    <w:p w:rsidR="00071D32" w:rsidP="00F17DCC" w14:paraId="7C0FA1E1" w14:textId="173CEF8A">
      <w:pPr>
        <w:pStyle w:val="ListParagraph"/>
        <w:numPr>
          <w:ilvl w:val="1"/>
          <w:numId w:val="12"/>
        </w:numPr>
        <w:spacing w:before="0" w:after="0"/>
        <w:ind w:left="1080"/>
        <w:jc w:val="both"/>
        <w:rPr>
          <w:b w:val="0"/>
        </w:rPr>
      </w:pPr>
      <w:r>
        <w:rPr>
          <w:b w:val="0"/>
        </w:rPr>
        <w:t xml:space="preserve">Number of preschool students served </w:t>
      </w:r>
      <w:r w:rsidR="00E54841">
        <w:rPr>
          <w:b w:val="0"/>
        </w:rPr>
        <w:t xml:space="preserve">only </w:t>
      </w:r>
      <w:r>
        <w:rPr>
          <w:b w:val="0"/>
        </w:rPr>
        <w:t>under Section 504 of the Rehabilitation Act [</w:t>
      </w:r>
      <w:r w:rsidRPr="0038560F">
        <w:rPr>
          <w:b w:val="0"/>
          <w:i/>
          <w:iCs/>
        </w:rPr>
        <w:t>see</w:t>
      </w:r>
      <w:r w:rsidRPr="0038560F" w:rsidR="000231C2">
        <w:rPr>
          <w:b w:val="0"/>
          <w:i/>
          <w:iCs/>
        </w:rPr>
        <w:t>,</w:t>
      </w:r>
      <w:r w:rsidRPr="00AB5583">
        <w:rPr>
          <w:b w:val="0"/>
        </w:rPr>
        <w:t xml:space="preserve"> Attachment A-2, page </w:t>
      </w:r>
      <w:r w:rsidR="00770106">
        <w:rPr>
          <w:b w:val="0"/>
        </w:rPr>
        <w:t>94</w:t>
      </w:r>
      <w:r w:rsidRPr="00AB5583">
        <w:rPr>
          <w:b w:val="0"/>
        </w:rPr>
        <w:t xml:space="preserve"> (Data Group </w:t>
      </w:r>
      <w:r w:rsidR="00770106">
        <w:rPr>
          <w:b w:val="0"/>
        </w:rPr>
        <w:t>1038</w:t>
      </w:r>
      <w:r w:rsidRPr="00AB5583">
        <w:rPr>
          <w:b w:val="0"/>
        </w:rPr>
        <w:t xml:space="preserve">); </w:t>
      </w:r>
      <w:r w:rsidRPr="0038560F">
        <w:rPr>
          <w:b w:val="0"/>
          <w:i/>
          <w:iCs/>
        </w:rPr>
        <w:t>see</w:t>
      </w:r>
      <w:r w:rsidRPr="0038560F" w:rsidR="000231C2">
        <w:rPr>
          <w:b w:val="0"/>
          <w:i/>
          <w:iCs/>
        </w:rPr>
        <w:t xml:space="preserve"> also,</w:t>
      </w:r>
      <w:r w:rsidRPr="00BF4AC7">
        <w:rPr>
          <w:b w:val="0"/>
        </w:rPr>
        <w:t xml:space="preserve"> </w:t>
      </w:r>
      <w:r w:rsidRPr="00A92B05">
        <w:rPr>
          <w:b w:val="0"/>
        </w:rPr>
        <w:t xml:space="preserve">Attachment A-3, page </w:t>
      </w:r>
      <w:r w:rsidR="002C6113">
        <w:rPr>
          <w:b w:val="0"/>
        </w:rPr>
        <w:t>35</w:t>
      </w:r>
      <w:r w:rsidRPr="00A92B05">
        <w:rPr>
          <w:b w:val="0"/>
        </w:rPr>
        <w:t xml:space="preserve"> (Data Category: </w:t>
      </w:r>
      <w:r>
        <w:rPr>
          <w:b w:val="0"/>
        </w:rPr>
        <w:t>Sex</w:t>
      </w:r>
      <w:r w:rsidRPr="00A92B05">
        <w:rPr>
          <w:b w:val="0"/>
        </w:rPr>
        <w:t xml:space="preserve"> (</w:t>
      </w:r>
      <w:r>
        <w:rPr>
          <w:b w:val="0"/>
        </w:rPr>
        <w:t>Membership)</w:t>
      </w:r>
      <w:r w:rsidRPr="00AB5583">
        <w:rPr>
          <w:b w:val="0"/>
        </w:rPr>
        <w:t>)]</w:t>
      </w:r>
      <w:r>
        <w:rPr>
          <w:b w:val="0"/>
        </w:rPr>
        <w:t xml:space="preserve">. </w:t>
      </w:r>
    </w:p>
    <w:p w:rsidR="006B7663" w:rsidRPr="0019447A" w:rsidP="00F17DCC" w14:paraId="421B8EEE" w14:textId="43837A69">
      <w:pPr>
        <w:numPr>
          <w:ilvl w:val="0"/>
          <w:numId w:val="12"/>
        </w:numPr>
        <w:spacing w:before="200" w:after="120"/>
        <w:jc w:val="both"/>
        <w:rPr>
          <w:bCs/>
        </w:rPr>
      </w:pPr>
      <w:r w:rsidRPr="0019447A">
        <w:rPr>
          <w:bCs/>
        </w:rPr>
        <w:t>Preschool Discipline</w:t>
      </w:r>
    </w:p>
    <w:p w:rsidR="006B7663" w:rsidRPr="00C56EFD" w:rsidP="00F17DCC" w14:paraId="01EC16F4" w14:textId="3AAB68F6">
      <w:pPr>
        <w:numPr>
          <w:ilvl w:val="1"/>
          <w:numId w:val="12"/>
        </w:numPr>
        <w:spacing w:after="0"/>
        <w:ind w:left="1080"/>
        <w:jc w:val="both"/>
      </w:pPr>
      <w:r>
        <w:t>Number of instances of corporal punishment that preschool students received (disaggregated by preschool students without disabilities, preschool students with disabilities-IDEA and Section 504 only)</w:t>
      </w:r>
      <w:r w:rsidR="005B77A0">
        <w:t xml:space="preserve"> [</w:t>
      </w:r>
      <w:r w:rsidRPr="0038560F" w:rsidR="005B77A0">
        <w:rPr>
          <w:i/>
          <w:iCs/>
        </w:rPr>
        <w:t>see</w:t>
      </w:r>
      <w:r w:rsidRPr="0038560F" w:rsidR="000231C2">
        <w:rPr>
          <w:i/>
          <w:iCs/>
        </w:rPr>
        <w:t>,</w:t>
      </w:r>
      <w:r w:rsidR="005B77A0">
        <w:t xml:space="preserve"> Attachment A-2, page </w:t>
      </w:r>
      <w:r w:rsidR="148D3F24">
        <w:t>28</w:t>
      </w:r>
      <w:r w:rsidR="005B77A0">
        <w:t xml:space="preserve"> (Data Group </w:t>
      </w:r>
      <w:r w:rsidR="00663E97">
        <w:t>1010</w:t>
      </w:r>
      <w:r w:rsidR="005B77A0">
        <w:t xml:space="preserve">); </w:t>
      </w:r>
      <w:r w:rsidRPr="0038560F" w:rsidR="005B77A0">
        <w:rPr>
          <w:i/>
          <w:iCs/>
        </w:rPr>
        <w:t>see</w:t>
      </w:r>
      <w:r w:rsidRPr="0038560F" w:rsidR="000231C2">
        <w:rPr>
          <w:i/>
          <w:iCs/>
        </w:rPr>
        <w:t xml:space="preserve"> also,</w:t>
      </w:r>
      <w:r w:rsidR="005B77A0">
        <w:t xml:space="preserve"> Attachment A-3, page </w:t>
      </w:r>
      <w:r w:rsidR="00676C47">
        <w:t>29</w:t>
      </w:r>
      <w:r w:rsidR="005B77A0">
        <w:t xml:space="preserve"> (Data Category: </w:t>
      </w:r>
      <w:r w:rsidR="0019447A">
        <w:t>Preschool</w:t>
      </w:r>
      <w:r w:rsidR="005B77A0">
        <w:t xml:space="preserve"> (</w:t>
      </w:r>
      <w:r w:rsidR="0019447A">
        <w:t>Corporal Punishment</w:t>
      </w:r>
      <w:r w:rsidR="005B77A0">
        <w:t>))]</w:t>
      </w:r>
      <w:r w:rsidR="0019447A">
        <w:t>; and</w:t>
      </w:r>
      <w:r>
        <w:t xml:space="preserve"> </w:t>
      </w:r>
    </w:p>
    <w:p w:rsidR="006B7663" w:rsidP="00F17DCC" w14:paraId="4A0876DA" w14:textId="0E8B8B98">
      <w:pPr>
        <w:numPr>
          <w:ilvl w:val="1"/>
          <w:numId w:val="12"/>
        </w:numPr>
        <w:spacing w:after="0"/>
        <w:ind w:left="1080"/>
        <w:jc w:val="both"/>
      </w:pPr>
      <w:r>
        <w:t>Number of instances of out-of-school suspensions that preschool students received (disaggregated by preschool students without disabilities, preschool students with disabilities-Section 504 only)</w:t>
      </w:r>
      <w:r w:rsidR="0019447A">
        <w:t xml:space="preserve"> [</w:t>
      </w:r>
      <w:r w:rsidRPr="64683ED1" w:rsidR="0019447A">
        <w:rPr>
          <w:i/>
          <w:iCs/>
        </w:rPr>
        <w:t>see</w:t>
      </w:r>
      <w:r w:rsidRPr="64683ED1" w:rsidR="000231C2">
        <w:rPr>
          <w:i/>
          <w:iCs/>
        </w:rPr>
        <w:t>,</w:t>
      </w:r>
      <w:r w:rsidR="0019447A">
        <w:t xml:space="preserve"> Attachment A-2, page </w:t>
      </w:r>
      <w:r w:rsidR="009310CF">
        <w:t>97</w:t>
      </w:r>
      <w:r w:rsidR="0019447A">
        <w:t xml:space="preserve"> (Data Group 1008); </w:t>
      </w:r>
      <w:r w:rsidRPr="64683ED1" w:rsidR="0019447A">
        <w:rPr>
          <w:i/>
          <w:iCs/>
        </w:rPr>
        <w:t>see</w:t>
      </w:r>
      <w:r w:rsidRPr="64683ED1" w:rsidR="000231C2">
        <w:rPr>
          <w:i/>
          <w:iCs/>
        </w:rPr>
        <w:t xml:space="preserve"> also,</w:t>
      </w:r>
      <w:r w:rsidR="0019447A">
        <w:t xml:space="preserve"> Attachment A-3, page 30 (Data Category: Preschool (Suspension)</w:t>
      </w:r>
      <w:r w:rsidR="009A322A">
        <w:t>)</w:t>
      </w:r>
      <w:r w:rsidR="0019447A">
        <w:t>]</w:t>
      </w:r>
      <w:r>
        <w:t>.</w:t>
      </w:r>
    </w:p>
    <w:p w:rsidR="005E11D6" w:rsidRPr="00C94542" w:rsidP="00F17DCC" w14:paraId="4661E279" w14:textId="0E753915">
      <w:pPr>
        <w:numPr>
          <w:ilvl w:val="0"/>
          <w:numId w:val="12"/>
        </w:numPr>
        <w:spacing w:before="200" w:after="120"/>
        <w:jc w:val="both"/>
        <w:rPr>
          <w:bCs/>
        </w:rPr>
      </w:pPr>
      <w:r w:rsidRPr="00C94542">
        <w:rPr>
          <w:bCs/>
        </w:rPr>
        <w:t>Courses and Classes</w:t>
      </w:r>
    </w:p>
    <w:p w:rsidR="008D211E" w:rsidRPr="00C94542" w:rsidP="00F17DCC" w14:paraId="5A52CB70" w14:textId="5CD7ED1C">
      <w:pPr>
        <w:numPr>
          <w:ilvl w:val="1"/>
          <w:numId w:val="12"/>
        </w:numPr>
        <w:spacing w:after="0"/>
        <w:ind w:left="1080"/>
        <w:jc w:val="both"/>
      </w:pPr>
      <w:r w:rsidRPr="00C94542">
        <w:t>Number of data science classes</w:t>
      </w:r>
      <w:r w:rsidRPr="00C94542" w:rsidR="00933DE6">
        <w:t xml:space="preserve"> [</w:t>
      </w:r>
      <w:r w:rsidRPr="00C94542" w:rsidR="00933DE6">
        <w:rPr>
          <w:i/>
          <w:iCs/>
        </w:rPr>
        <w:t>see</w:t>
      </w:r>
      <w:r w:rsidRPr="00C94542" w:rsidR="000231C2">
        <w:rPr>
          <w:i/>
          <w:iCs/>
        </w:rPr>
        <w:t>,</w:t>
      </w:r>
      <w:r w:rsidRPr="00C94542" w:rsidR="00933DE6">
        <w:t xml:space="preserve"> Attachment A-2, page </w:t>
      </w:r>
      <w:r w:rsidR="00933DE6">
        <w:t>30</w:t>
      </w:r>
      <w:r w:rsidRPr="00C94542" w:rsidR="00933DE6">
        <w:t xml:space="preserve"> (Data Group </w:t>
      </w:r>
      <w:r w:rsidRPr="00C94542" w:rsidR="00541223">
        <w:t>1030</w:t>
      </w:r>
      <w:r w:rsidRPr="00C94542" w:rsidR="00933DE6">
        <w:t xml:space="preserve">)]; </w:t>
      </w:r>
      <w:r w:rsidRPr="00C94542" w:rsidR="0062152F">
        <w:t>and</w:t>
      </w:r>
    </w:p>
    <w:p w:rsidR="00933DE6" w:rsidRPr="00C94542" w:rsidP="00F17DCC" w14:paraId="05D3C273" w14:textId="65B2DF9A">
      <w:pPr>
        <w:numPr>
          <w:ilvl w:val="1"/>
          <w:numId w:val="12"/>
        </w:numPr>
        <w:spacing w:after="0"/>
        <w:ind w:left="1080"/>
        <w:jc w:val="both"/>
      </w:pPr>
      <w:r w:rsidRPr="00C94542">
        <w:t xml:space="preserve">Number of students enrolled in data science classes </w:t>
      </w:r>
      <w:r w:rsidRPr="00C94542">
        <w:t>[</w:t>
      </w:r>
      <w:r w:rsidRPr="00C94542">
        <w:rPr>
          <w:i/>
          <w:iCs/>
        </w:rPr>
        <w:t>see</w:t>
      </w:r>
      <w:r w:rsidRPr="00C94542" w:rsidR="000231C2">
        <w:rPr>
          <w:i/>
          <w:iCs/>
        </w:rPr>
        <w:t>,</w:t>
      </w:r>
      <w:r w:rsidRPr="00C94542">
        <w:t xml:space="preserve"> Attachment A-2, page </w:t>
      </w:r>
      <w:r>
        <w:t>31</w:t>
      </w:r>
      <w:r w:rsidRPr="00C94542">
        <w:t xml:space="preserve"> (Data Group </w:t>
      </w:r>
      <w:r w:rsidRPr="00C94542" w:rsidR="00541223">
        <w:t>1031</w:t>
      </w:r>
      <w:r w:rsidRPr="00C94542">
        <w:t xml:space="preserve">); </w:t>
      </w:r>
      <w:r w:rsidRPr="00C94542">
        <w:rPr>
          <w:i/>
          <w:iCs/>
        </w:rPr>
        <w:t>see</w:t>
      </w:r>
      <w:r w:rsidRPr="00C94542" w:rsidR="000231C2">
        <w:rPr>
          <w:i/>
          <w:iCs/>
        </w:rPr>
        <w:t xml:space="preserve"> also,</w:t>
      </w:r>
      <w:r w:rsidRPr="00C94542">
        <w:t xml:space="preserve"> Attachment A-3, page </w:t>
      </w:r>
      <w:r w:rsidR="06E8F9D9">
        <w:t>37</w:t>
      </w:r>
      <w:r w:rsidRPr="00C94542">
        <w:t xml:space="preserve"> (Data Category: </w:t>
      </w:r>
      <w:r w:rsidRPr="00C94542" w:rsidR="0062152F">
        <w:t>Sex</w:t>
      </w:r>
      <w:r w:rsidRPr="00C94542">
        <w:t xml:space="preserve"> (</w:t>
      </w:r>
      <w:r w:rsidRPr="00C94542" w:rsidR="0062152F">
        <w:t>Membership</w:t>
      </w:r>
      <w:r w:rsidRPr="00C94542">
        <w:t>)</w:t>
      </w:r>
      <w:r w:rsidRPr="00C94542" w:rsidR="0062152F">
        <w:rPr>
          <w:rFonts w:cs="Times New Roman"/>
        </w:rPr>
        <w:t>—</w:t>
      </w:r>
      <w:r w:rsidR="0062152F">
        <w:t>Expanded</w:t>
      </w:r>
      <w:r w:rsidRPr="00C94542" w:rsidR="0062152F">
        <w:t>)</w:t>
      </w:r>
      <w:r w:rsidRPr="00C94542">
        <w:t>].</w:t>
      </w:r>
    </w:p>
    <w:p w:rsidR="00BE6532" w:rsidRPr="00BD080D" w:rsidP="00F17DCC" w14:paraId="45DF3818" w14:textId="756A66F9">
      <w:pPr>
        <w:numPr>
          <w:ilvl w:val="0"/>
          <w:numId w:val="12"/>
        </w:numPr>
        <w:spacing w:before="200" w:after="120"/>
        <w:jc w:val="both"/>
        <w:rPr>
          <w:bCs/>
        </w:rPr>
      </w:pPr>
      <w:r w:rsidRPr="00BD080D">
        <w:rPr>
          <w:bCs/>
        </w:rPr>
        <w:t>Interscholastic Athletics</w:t>
      </w:r>
    </w:p>
    <w:p w:rsidR="00BD080D" w:rsidRPr="00BD080D" w:rsidP="00F17DCC" w14:paraId="394758E2" w14:textId="210AD8D5">
      <w:pPr>
        <w:numPr>
          <w:ilvl w:val="1"/>
          <w:numId w:val="12"/>
        </w:numPr>
        <w:spacing w:after="0"/>
        <w:ind w:left="1080"/>
        <w:jc w:val="both"/>
      </w:pPr>
      <w:r w:rsidRPr="00BD080D">
        <w:t>Number of students who participated on interscholastic athletic</w:t>
      </w:r>
      <w:r w:rsidR="00E20713">
        <w:t>s</w:t>
      </w:r>
      <w:r w:rsidRPr="00BD080D">
        <w:t xml:space="preserve"> sports teams [</w:t>
      </w:r>
      <w:r w:rsidRPr="009A322A">
        <w:rPr>
          <w:i/>
          <w:iCs/>
        </w:rPr>
        <w:t>see</w:t>
      </w:r>
      <w:r w:rsidRPr="009A322A" w:rsidR="000231C2">
        <w:rPr>
          <w:i/>
          <w:iCs/>
        </w:rPr>
        <w:t>,</w:t>
      </w:r>
      <w:r w:rsidRPr="00BD080D">
        <w:t xml:space="preserve"> Attachment A-2, page </w:t>
      </w:r>
      <w:r w:rsidR="00B45F89">
        <w:t>53</w:t>
      </w:r>
      <w:r w:rsidRPr="00BD080D">
        <w:t xml:space="preserve"> (Data Group </w:t>
      </w:r>
      <w:r w:rsidR="00B45F89">
        <w:t>1036</w:t>
      </w:r>
      <w:r w:rsidRPr="00BD080D">
        <w:t xml:space="preserve">); </w:t>
      </w:r>
      <w:r w:rsidRPr="009A322A">
        <w:rPr>
          <w:i/>
          <w:iCs/>
        </w:rPr>
        <w:t>see</w:t>
      </w:r>
      <w:r w:rsidRPr="009A322A" w:rsidR="000231C2">
        <w:rPr>
          <w:i/>
          <w:iCs/>
        </w:rPr>
        <w:t xml:space="preserve"> also,</w:t>
      </w:r>
      <w:r w:rsidRPr="00BD080D">
        <w:t xml:space="preserve"> Attachment A-3, page </w:t>
      </w:r>
      <w:r w:rsidR="06E8F9D9">
        <w:t>37</w:t>
      </w:r>
      <w:r w:rsidRPr="00BD080D">
        <w:t xml:space="preserve"> (Data Category: Sex (Membership)</w:t>
      </w:r>
      <w:r w:rsidRPr="00BD080D">
        <w:rPr>
          <w:rFonts w:cs="Times New Roman"/>
        </w:rPr>
        <w:t>—</w:t>
      </w:r>
      <w:r>
        <w:t>Expanded</w:t>
      </w:r>
      <w:r w:rsidRPr="00BD080D">
        <w:t>)].</w:t>
      </w:r>
    </w:p>
    <w:p w:rsidR="009C32AD" w:rsidRPr="00BD080D" w:rsidP="00F17DCC" w14:paraId="52A60094" w14:textId="253F7E52">
      <w:pPr>
        <w:numPr>
          <w:ilvl w:val="0"/>
          <w:numId w:val="12"/>
        </w:numPr>
        <w:spacing w:before="200" w:after="120"/>
        <w:jc w:val="both"/>
        <w:rPr>
          <w:bCs/>
        </w:rPr>
      </w:pPr>
      <w:r w:rsidRPr="00BD080D">
        <w:rPr>
          <w:bCs/>
        </w:rPr>
        <w:t>Harassment or Bullying</w:t>
      </w:r>
    </w:p>
    <w:p w:rsidR="00D53B34" w:rsidRPr="001F1C18" w:rsidP="00F17DCC" w14:paraId="33515211" w14:textId="114A1310">
      <w:pPr>
        <w:pStyle w:val="ListParagraph"/>
        <w:numPr>
          <w:ilvl w:val="1"/>
          <w:numId w:val="12"/>
        </w:numPr>
        <w:spacing w:before="0" w:after="0"/>
        <w:ind w:left="1080"/>
        <w:jc w:val="both"/>
        <w:rPr>
          <w:b w:val="0"/>
        </w:rPr>
      </w:pPr>
      <w:r>
        <w:rPr>
          <w:b w:val="0"/>
        </w:rPr>
        <w:t>Whether an LEA has a written policy or policies prohibiting harassment or bullying of students on the basis of sexual orientation; gender identity; or religion</w:t>
      </w:r>
      <w:r w:rsidR="001F1C18">
        <w:rPr>
          <w:b w:val="0"/>
        </w:rPr>
        <w:t xml:space="preserve"> </w:t>
      </w:r>
      <w:r w:rsidRPr="001F1C18" w:rsidR="001F1C18">
        <w:rPr>
          <w:rFonts w:eastAsia="Times New Roman"/>
          <w:b w:val="0"/>
        </w:rPr>
        <w:t>[</w:t>
      </w:r>
      <w:r w:rsidRPr="009A322A" w:rsidR="001F1C18">
        <w:rPr>
          <w:rFonts w:eastAsia="Times New Roman"/>
          <w:b w:val="0"/>
          <w:i/>
          <w:iCs/>
        </w:rPr>
        <w:t>see</w:t>
      </w:r>
      <w:r w:rsidRPr="009A322A" w:rsidR="000231C2">
        <w:rPr>
          <w:rFonts w:eastAsia="Times New Roman"/>
          <w:b w:val="0"/>
          <w:i/>
          <w:iCs/>
        </w:rPr>
        <w:t>,</w:t>
      </w:r>
      <w:r w:rsidRPr="001F1C18" w:rsidR="001F1C18">
        <w:rPr>
          <w:rFonts w:eastAsia="Times New Roman"/>
          <w:b w:val="0"/>
        </w:rPr>
        <w:t xml:space="preserve"> Attachment A-2, page </w:t>
      </w:r>
      <w:r w:rsidRPr="072CF045" w:rsidR="1DC42F27">
        <w:rPr>
          <w:rFonts w:eastAsia="Times New Roman"/>
          <w:b w:val="0"/>
        </w:rPr>
        <w:t>44</w:t>
      </w:r>
      <w:r w:rsidRPr="001F1C18" w:rsidR="001F1C18">
        <w:rPr>
          <w:rFonts w:eastAsia="Times New Roman"/>
          <w:b w:val="0"/>
        </w:rPr>
        <w:t xml:space="preserve"> (Data Group </w:t>
      </w:r>
      <w:r w:rsidR="00E57E63">
        <w:rPr>
          <w:rFonts w:eastAsia="Times New Roman"/>
          <w:b w:val="0"/>
        </w:rPr>
        <w:t>10</w:t>
      </w:r>
      <w:r w:rsidR="0073779D">
        <w:rPr>
          <w:rFonts w:eastAsia="Times New Roman"/>
          <w:b w:val="0"/>
        </w:rPr>
        <w:t>3</w:t>
      </w:r>
      <w:r w:rsidR="00E57E63">
        <w:rPr>
          <w:rFonts w:eastAsia="Times New Roman"/>
          <w:b w:val="0"/>
        </w:rPr>
        <w:t>4</w:t>
      </w:r>
      <w:r w:rsidRPr="001F1C18" w:rsidR="001F1C18">
        <w:rPr>
          <w:rFonts w:eastAsia="Times New Roman"/>
          <w:b w:val="0"/>
        </w:rPr>
        <w:t>)</w:t>
      </w:r>
      <w:r w:rsidRPr="001F1C18" w:rsidR="001F1C18">
        <w:rPr>
          <w:rFonts w:eastAsia="Times New Roman"/>
          <w:b w:val="0"/>
        </w:rPr>
        <w:t>]</w:t>
      </w:r>
      <w:r w:rsidRPr="001F1C18" w:rsidR="001F1C18">
        <w:rPr>
          <w:b w:val="0"/>
        </w:rPr>
        <w:t>;</w:t>
      </w:r>
      <w:r w:rsidRPr="001F1C18" w:rsidR="001F1C18">
        <w:rPr>
          <w:b w:val="0"/>
        </w:rPr>
        <w:t xml:space="preserve"> </w:t>
      </w:r>
      <w:r w:rsidRPr="001F1C18">
        <w:rPr>
          <w:b w:val="0"/>
        </w:rPr>
        <w:t xml:space="preserve"> </w:t>
      </w:r>
    </w:p>
    <w:p w:rsidR="007B5277" w:rsidRPr="0051278F" w:rsidP="00F17DCC" w14:paraId="4B924F9D" w14:textId="7B919723">
      <w:pPr>
        <w:numPr>
          <w:ilvl w:val="1"/>
          <w:numId w:val="12"/>
        </w:numPr>
        <w:spacing w:after="0"/>
        <w:ind w:left="1080"/>
        <w:jc w:val="both"/>
        <w:rPr>
          <w:rFonts w:eastAsia="Times New Roman" w:cs="Times New Roman"/>
        </w:rPr>
      </w:pPr>
      <w:r w:rsidRPr="502B7623">
        <w:rPr>
          <w:rFonts w:eastAsia="Times New Roman" w:cs="Times New Roman"/>
        </w:rPr>
        <w:t>W</w:t>
      </w:r>
      <w:r w:rsidRPr="502B7623">
        <w:rPr>
          <w:rFonts w:eastAsia="Times New Roman" w:cs="Times New Roman"/>
        </w:rPr>
        <w:t xml:space="preserve">eblink to written policy or policies prohibiting discriminatory harassment or bullying of students </w:t>
      </w:r>
      <w:r w:rsidRPr="502B7623">
        <w:rPr>
          <w:rFonts w:eastAsia="Times New Roman" w:cs="Times New Roman"/>
        </w:rPr>
        <w:t>on the basis of</w:t>
      </w:r>
      <w:r w:rsidRPr="502B7623">
        <w:rPr>
          <w:rFonts w:eastAsia="Times New Roman" w:cs="Times New Roman"/>
        </w:rPr>
        <w:t xml:space="preserve"> sexual orientation</w:t>
      </w:r>
      <w:r w:rsidRPr="502B7623">
        <w:rPr>
          <w:rFonts w:eastAsia="Times New Roman" w:cs="Times New Roman"/>
        </w:rPr>
        <w:t>;</w:t>
      </w:r>
      <w:r w:rsidRPr="502B7623">
        <w:rPr>
          <w:rFonts w:eastAsia="Times New Roman" w:cs="Times New Roman"/>
        </w:rPr>
        <w:t xml:space="preserve"> gender identity</w:t>
      </w:r>
      <w:r w:rsidRPr="502B7623">
        <w:rPr>
          <w:rFonts w:eastAsia="Times New Roman" w:cs="Times New Roman"/>
        </w:rPr>
        <w:t>;</w:t>
      </w:r>
      <w:r w:rsidRPr="502B7623">
        <w:rPr>
          <w:rFonts w:eastAsia="Times New Roman" w:cs="Times New Roman"/>
        </w:rPr>
        <w:t xml:space="preserve"> </w:t>
      </w:r>
      <w:r w:rsidRPr="502B7623" w:rsidR="003F4290">
        <w:rPr>
          <w:rFonts w:eastAsia="Times New Roman" w:cs="Times New Roman"/>
        </w:rPr>
        <w:t>or</w:t>
      </w:r>
      <w:r w:rsidRPr="502B7623">
        <w:rPr>
          <w:rFonts w:eastAsia="Times New Roman" w:cs="Times New Roman"/>
        </w:rPr>
        <w:t xml:space="preserve"> religion</w:t>
      </w:r>
      <w:r w:rsidRPr="502B7623">
        <w:rPr>
          <w:rFonts w:eastAsia="Times New Roman" w:cs="Times New Roman"/>
        </w:rPr>
        <w:t xml:space="preserve"> [</w:t>
      </w:r>
      <w:r w:rsidRPr="009A322A">
        <w:rPr>
          <w:rFonts w:eastAsia="Times New Roman" w:cs="Times New Roman"/>
          <w:i/>
          <w:iCs/>
        </w:rPr>
        <w:t>see</w:t>
      </w:r>
      <w:r w:rsidRPr="009A322A" w:rsidR="000231C2">
        <w:rPr>
          <w:rFonts w:eastAsia="Times New Roman" w:cs="Times New Roman"/>
          <w:i/>
          <w:iCs/>
        </w:rPr>
        <w:t>,</w:t>
      </w:r>
      <w:r w:rsidRPr="502B7623">
        <w:rPr>
          <w:rFonts w:eastAsia="Times New Roman" w:cs="Times New Roman"/>
        </w:rPr>
        <w:t xml:space="preserve"> Attachment A-2, page </w:t>
      </w:r>
      <w:r w:rsidRPr="6DB47B81" w:rsidR="16130101">
        <w:rPr>
          <w:rFonts w:eastAsia="Times New Roman" w:cs="Times New Roman"/>
        </w:rPr>
        <w:t>46</w:t>
      </w:r>
      <w:r w:rsidRPr="502B7623">
        <w:rPr>
          <w:rFonts w:eastAsia="Times New Roman" w:cs="Times New Roman"/>
        </w:rPr>
        <w:t xml:space="preserve"> (Data Group </w:t>
      </w:r>
      <w:r w:rsidRPr="0B2B0701" w:rsidR="0073779D">
        <w:rPr>
          <w:rFonts w:eastAsia="Times New Roman"/>
        </w:rPr>
        <w:t>1035</w:t>
      </w:r>
      <w:r w:rsidRPr="502B7623">
        <w:rPr>
          <w:rFonts w:eastAsia="Times New Roman" w:cs="Times New Roman"/>
        </w:rPr>
        <w:t xml:space="preserve">)]; and </w:t>
      </w:r>
    </w:p>
    <w:p w:rsidR="005D4EB5" w:rsidRPr="005D4EB5" w:rsidP="00F17DCC" w14:paraId="6D8CBD5D" w14:textId="50163F65">
      <w:pPr>
        <w:numPr>
          <w:ilvl w:val="1"/>
          <w:numId w:val="12"/>
        </w:numPr>
        <w:spacing w:after="0"/>
        <w:ind w:left="1080"/>
        <w:jc w:val="both"/>
        <w:rPr>
          <w:rFonts w:eastAsia="Times New Roman" w:cs="Times New Roman"/>
        </w:rPr>
      </w:pPr>
      <w:r w:rsidRPr="64683ED1">
        <w:rPr>
          <w:rFonts w:eastAsia="Times New Roman" w:cs="Times New Roman"/>
        </w:rPr>
        <w:t xml:space="preserve">Number of harassment or bullying allegations reported by students </w:t>
      </w:r>
      <w:r w:rsidRPr="64683ED1">
        <w:rPr>
          <w:rFonts w:eastAsia="Times New Roman" w:cs="Times New Roman"/>
        </w:rPr>
        <w:t>on the basis of</w:t>
      </w:r>
      <w:r w:rsidRPr="64683ED1">
        <w:rPr>
          <w:rFonts w:eastAsia="Times New Roman" w:cs="Times New Roman"/>
        </w:rPr>
        <w:t xml:space="preserve"> gender identity</w:t>
      </w:r>
      <w:r w:rsidRPr="64683ED1">
        <w:rPr>
          <w:rFonts w:eastAsia="Times New Roman" w:cs="Times New Roman"/>
        </w:rPr>
        <w:t xml:space="preserve"> [</w:t>
      </w:r>
      <w:r w:rsidRPr="64683ED1">
        <w:rPr>
          <w:rFonts w:eastAsia="Times New Roman" w:cs="Times New Roman"/>
          <w:i/>
          <w:iCs/>
        </w:rPr>
        <w:t>see</w:t>
      </w:r>
      <w:r w:rsidRPr="64683ED1" w:rsidR="000231C2">
        <w:rPr>
          <w:rFonts w:eastAsia="Times New Roman" w:cs="Times New Roman"/>
          <w:i/>
          <w:iCs/>
        </w:rPr>
        <w:t>,</w:t>
      </w:r>
      <w:r w:rsidRPr="64683ED1">
        <w:rPr>
          <w:rFonts w:eastAsia="Times New Roman" w:cs="Times New Roman"/>
        </w:rPr>
        <w:t xml:space="preserve"> Attachment A-2, page </w:t>
      </w:r>
      <w:r w:rsidRPr="64683ED1" w:rsidR="000A3830">
        <w:rPr>
          <w:rFonts w:eastAsia="Times New Roman" w:cs="Times New Roman"/>
        </w:rPr>
        <w:t>47</w:t>
      </w:r>
      <w:r w:rsidRPr="64683ED1">
        <w:rPr>
          <w:rFonts w:eastAsia="Times New Roman" w:cs="Times New Roman"/>
        </w:rPr>
        <w:t xml:space="preserve"> (Data Group 9</w:t>
      </w:r>
      <w:r w:rsidRPr="64683ED1" w:rsidR="00E8341B">
        <w:rPr>
          <w:rFonts w:eastAsia="Times New Roman" w:cs="Times New Roman"/>
        </w:rPr>
        <w:t>33</w:t>
      </w:r>
      <w:r w:rsidRPr="64683ED1">
        <w:rPr>
          <w:rFonts w:eastAsia="Times New Roman" w:cs="Times New Roman"/>
        </w:rPr>
        <w:t xml:space="preserve">); </w:t>
      </w:r>
      <w:r w:rsidRPr="64683ED1">
        <w:rPr>
          <w:rFonts w:eastAsia="Times New Roman" w:cs="Times New Roman"/>
          <w:i/>
          <w:iCs/>
        </w:rPr>
        <w:t xml:space="preserve">see </w:t>
      </w:r>
      <w:r w:rsidRPr="64683ED1" w:rsidR="000231C2">
        <w:rPr>
          <w:rFonts w:eastAsia="Times New Roman" w:cs="Times New Roman"/>
          <w:i/>
          <w:iCs/>
        </w:rPr>
        <w:t>also,</w:t>
      </w:r>
      <w:r w:rsidRPr="64683ED1" w:rsidR="000231C2">
        <w:rPr>
          <w:rFonts w:eastAsia="Times New Roman" w:cs="Times New Roman"/>
        </w:rPr>
        <w:t xml:space="preserve"> </w:t>
      </w:r>
      <w:r w:rsidRPr="64683ED1">
        <w:rPr>
          <w:rFonts w:eastAsia="Times New Roman" w:cs="Times New Roman"/>
        </w:rPr>
        <w:t xml:space="preserve">Attachment A-3, page 10 (Data Category: </w:t>
      </w:r>
      <w:r w:rsidRPr="64683ED1" w:rsidR="00437A4F">
        <w:rPr>
          <w:rFonts w:eastAsia="Times New Roman" w:cs="Times New Roman"/>
        </w:rPr>
        <w:t>Civil Rights Category (Allegations)</w:t>
      </w:r>
      <w:r w:rsidRPr="64683ED1">
        <w:rPr>
          <w:rFonts w:eastAsia="Times New Roman" w:cs="Times New Roman"/>
        </w:rPr>
        <w:t>)].</w:t>
      </w:r>
    </w:p>
    <w:p w:rsidR="00B14597" w:rsidP="00F17DCC" w14:paraId="56E4CDCE" w14:textId="5F1C49CE">
      <w:pPr>
        <w:numPr>
          <w:ilvl w:val="0"/>
          <w:numId w:val="12"/>
        </w:numPr>
        <w:spacing w:before="200" w:after="120"/>
        <w:jc w:val="both"/>
        <w:rPr>
          <w:bCs/>
        </w:rPr>
      </w:pPr>
      <w:r>
        <w:rPr>
          <w:bCs/>
        </w:rPr>
        <w:t>Offenses</w:t>
      </w:r>
    </w:p>
    <w:p w:rsidR="00FB7504" w:rsidP="00F17DCC" w14:paraId="24978F53" w14:textId="2253BBB3">
      <w:pPr>
        <w:numPr>
          <w:ilvl w:val="1"/>
          <w:numId w:val="12"/>
        </w:numPr>
        <w:spacing w:after="0"/>
        <w:ind w:left="1080"/>
        <w:jc w:val="both"/>
      </w:pPr>
      <w:r>
        <w:t xml:space="preserve">Number of incidents of </w:t>
      </w:r>
      <w:r w:rsidR="002A1182">
        <w:t xml:space="preserve">offenses </w:t>
      </w:r>
      <w:r w:rsidR="3201D12B">
        <w:t xml:space="preserve">of </w:t>
      </w:r>
      <w:r>
        <w:t xml:space="preserve">school </w:t>
      </w:r>
      <w:r>
        <w:t>shootings</w:t>
      </w:r>
      <w:r>
        <w:t xml:space="preserve"> and homicides </w:t>
      </w:r>
      <w:bookmarkStart w:id="5" w:name="_Hlk86246683"/>
      <w:r>
        <w:t>[</w:t>
      </w:r>
      <w:r w:rsidRPr="009A322A">
        <w:rPr>
          <w:i/>
          <w:iCs/>
        </w:rPr>
        <w:t>see</w:t>
      </w:r>
      <w:r w:rsidRPr="009A322A" w:rsidR="00733075">
        <w:rPr>
          <w:i/>
          <w:iCs/>
        </w:rPr>
        <w:t>,</w:t>
      </w:r>
      <w:r>
        <w:t xml:space="preserve"> Attachment A-2, page </w:t>
      </w:r>
      <w:r w:rsidR="00C7430D">
        <w:t>67</w:t>
      </w:r>
      <w:r>
        <w:t xml:space="preserve"> (Data Group </w:t>
      </w:r>
      <w:r w:rsidR="005B63E2">
        <w:t>952</w:t>
      </w:r>
      <w:r>
        <w:t xml:space="preserve">); </w:t>
      </w:r>
      <w:r w:rsidRPr="009A322A">
        <w:rPr>
          <w:i/>
          <w:iCs/>
        </w:rPr>
        <w:t>see</w:t>
      </w:r>
      <w:r w:rsidRPr="009A322A" w:rsidR="00733075">
        <w:rPr>
          <w:i/>
          <w:iCs/>
        </w:rPr>
        <w:t xml:space="preserve"> also,</w:t>
      </w:r>
      <w:r>
        <w:t xml:space="preserve"> Attachment A-3, page </w:t>
      </w:r>
      <w:r w:rsidR="4B8DBEFE">
        <w:t>26</w:t>
      </w:r>
      <w:r>
        <w:t xml:space="preserve"> (Data Category:</w:t>
      </w:r>
      <w:r w:rsidR="00201BA2">
        <w:t xml:space="preserve"> Offense Type</w:t>
      </w:r>
      <w:r>
        <w:t>)].</w:t>
      </w:r>
    </w:p>
    <w:bookmarkEnd w:id="5"/>
    <w:p w:rsidR="00844DC4" w:rsidRPr="009C06A8" w:rsidP="00F17DCC" w14:paraId="1FDAB2A3" w14:textId="56F24EB7">
      <w:pPr>
        <w:numPr>
          <w:ilvl w:val="0"/>
          <w:numId w:val="12"/>
        </w:numPr>
        <w:spacing w:before="200" w:after="120"/>
        <w:jc w:val="both"/>
        <w:rPr>
          <w:bCs/>
        </w:rPr>
      </w:pPr>
      <w:r w:rsidRPr="009C06A8">
        <w:rPr>
          <w:bCs/>
        </w:rPr>
        <w:t>Teachers</w:t>
      </w:r>
      <w:r w:rsidRPr="009C06A8" w:rsidR="00B84239">
        <w:rPr>
          <w:bCs/>
        </w:rPr>
        <w:t xml:space="preserve"> </w:t>
      </w:r>
    </w:p>
    <w:p w:rsidR="007B5277" w:rsidRPr="009C06A8" w:rsidP="00F17DCC" w14:paraId="41B372C0" w14:textId="655D37DC">
      <w:pPr>
        <w:numPr>
          <w:ilvl w:val="1"/>
          <w:numId w:val="12"/>
        </w:numPr>
        <w:spacing w:after="0"/>
        <w:ind w:left="1080"/>
        <w:jc w:val="both"/>
        <w:rPr>
          <w:rFonts w:eastAsia="Times New Roman" w:cs="Times New Roman"/>
        </w:rPr>
      </w:pPr>
      <w:r w:rsidRPr="64683ED1">
        <w:rPr>
          <w:rFonts w:eastAsia="Times New Roman" w:cs="Times New Roman"/>
        </w:rPr>
        <w:t xml:space="preserve">Number of teachers </w:t>
      </w:r>
      <w:r w:rsidRPr="64683ED1" w:rsidR="00B63AA9">
        <w:rPr>
          <w:rFonts w:eastAsia="Times New Roman" w:cs="Times New Roman"/>
        </w:rPr>
        <w:t xml:space="preserve">certified </w:t>
      </w:r>
      <w:r w:rsidRPr="64683ED1">
        <w:rPr>
          <w:rFonts w:eastAsia="Times New Roman" w:cs="Times New Roman"/>
        </w:rPr>
        <w:t xml:space="preserve">in </w:t>
      </w:r>
      <w:r w:rsidRPr="64683ED1" w:rsidR="00B84239">
        <w:rPr>
          <w:rFonts w:eastAsia="Times New Roman" w:cs="Times New Roman"/>
        </w:rPr>
        <w:t>specified</w:t>
      </w:r>
      <w:r w:rsidRPr="64683ED1">
        <w:rPr>
          <w:rFonts w:eastAsia="Times New Roman" w:cs="Times New Roman"/>
        </w:rPr>
        <w:t xml:space="preserve"> areas</w:t>
      </w:r>
      <w:r w:rsidRPr="64683ED1" w:rsidR="00B84239">
        <w:rPr>
          <w:rFonts w:eastAsia="Times New Roman" w:cs="Times New Roman"/>
        </w:rPr>
        <w:t xml:space="preserve"> (mathematics;</w:t>
      </w:r>
      <w:r w:rsidRPr="64683ED1" w:rsidR="007D5112">
        <w:rPr>
          <w:rFonts w:eastAsia="Times New Roman" w:cs="Times New Roman"/>
        </w:rPr>
        <w:t xml:space="preserve"> </w:t>
      </w:r>
      <w:r w:rsidRPr="64683ED1" w:rsidR="00B84239">
        <w:rPr>
          <w:rFonts w:eastAsia="Times New Roman" w:cs="Times New Roman"/>
        </w:rPr>
        <w:t>science; English as a Second Language;</w:t>
      </w:r>
      <w:r w:rsidRPr="64683ED1" w:rsidR="007D5112">
        <w:rPr>
          <w:rFonts w:eastAsia="Times New Roman" w:cs="Times New Roman"/>
        </w:rPr>
        <w:t xml:space="preserve"> or special education) [</w:t>
      </w:r>
      <w:r w:rsidRPr="64683ED1" w:rsidR="007D5112">
        <w:rPr>
          <w:rFonts w:eastAsia="Times New Roman" w:cs="Times New Roman"/>
          <w:i/>
          <w:iCs/>
        </w:rPr>
        <w:t>see</w:t>
      </w:r>
      <w:r w:rsidRPr="64683ED1" w:rsidR="00733075">
        <w:rPr>
          <w:rFonts w:eastAsia="Times New Roman" w:cs="Times New Roman"/>
          <w:i/>
          <w:iCs/>
        </w:rPr>
        <w:t>,</w:t>
      </w:r>
      <w:r w:rsidRPr="64683ED1" w:rsidR="007D5112">
        <w:rPr>
          <w:rFonts w:eastAsia="Times New Roman" w:cs="Times New Roman"/>
        </w:rPr>
        <w:t xml:space="preserve"> Attachment A-2, page 99 (Data Group </w:t>
      </w:r>
      <w:r w:rsidRPr="64683ED1" w:rsidR="003B72BA">
        <w:rPr>
          <w:rFonts w:eastAsia="Times New Roman" w:cs="Times New Roman"/>
        </w:rPr>
        <w:t>1039</w:t>
      </w:r>
      <w:r w:rsidRPr="64683ED1" w:rsidR="007D5112">
        <w:rPr>
          <w:rFonts w:eastAsia="Times New Roman" w:cs="Times New Roman"/>
        </w:rPr>
        <w:t xml:space="preserve">); </w:t>
      </w:r>
      <w:r w:rsidRPr="64683ED1" w:rsidR="007D5112">
        <w:rPr>
          <w:rFonts w:eastAsia="Times New Roman" w:cs="Times New Roman"/>
          <w:i/>
          <w:iCs/>
        </w:rPr>
        <w:t>see</w:t>
      </w:r>
      <w:r w:rsidRPr="64683ED1" w:rsidR="00733075">
        <w:rPr>
          <w:rFonts w:eastAsia="Times New Roman" w:cs="Times New Roman"/>
          <w:i/>
          <w:iCs/>
        </w:rPr>
        <w:t xml:space="preserve"> also,</w:t>
      </w:r>
      <w:r w:rsidRPr="64683ED1" w:rsidR="007D5112">
        <w:rPr>
          <w:rFonts w:eastAsia="Times New Roman" w:cs="Times New Roman"/>
        </w:rPr>
        <w:t xml:space="preserve"> Attachment A-3, page </w:t>
      </w:r>
      <w:r w:rsidRPr="64683ED1" w:rsidR="00084E9C">
        <w:rPr>
          <w:rFonts w:eastAsia="Times New Roman" w:cs="Times New Roman"/>
        </w:rPr>
        <w:t>7</w:t>
      </w:r>
      <w:r w:rsidRPr="64683ED1" w:rsidR="007D5112">
        <w:rPr>
          <w:rFonts w:eastAsia="Times New Roman" w:cs="Times New Roman"/>
        </w:rPr>
        <w:t xml:space="preserve"> (Data Category: </w:t>
      </w:r>
      <w:r w:rsidRPr="64683ED1" w:rsidR="009C06A8">
        <w:rPr>
          <w:rFonts w:eastAsia="Times New Roman" w:cs="Times New Roman"/>
        </w:rPr>
        <w:t>Certification Areas</w:t>
      </w:r>
      <w:r w:rsidRPr="64683ED1" w:rsidR="007D5112">
        <w:rPr>
          <w:rFonts w:eastAsia="Times New Roman" w:cs="Times New Roman"/>
        </w:rPr>
        <w:t>)].</w:t>
      </w:r>
    </w:p>
    <w:p w:rsidR="009C32AD" w:rsidRPr="00BE6197" w:rsidP="00F17DCC" w14:paraId="1D88281C" w14:textId="751CD553">
      <w:pPr>
        <w:numPr>
          <w:ilvl w:val="0"/>
          <w:numId w:val="12"/>
        </w:numPr>
        <w:spacing w:before="200" w:after="120"/>
        <w:jc w:val="both"/>
        <w:rPr>
          <w:bCs/>
        </w:rPr>
      </w:pPr>
      <w:r w:rsidRPr="00BE6197">
        <w:rPr>
          <w:bCs/>
        </w:rPr>
        <w:t>Wi-fi Enabled Devic</w:t>
      </w:r>
      <w:r w:rsidRPr="00BE6197" w:rsidR="009C06A8">
        <w:rPr>
          <w:bCs/>
        </w:rPr>
        <w:t>es</w:t>
      </w:r>
      <w:r w:rsidRPr="00BE6197" w:rsidR="00E725A8">
        <w:rPr>
          <w:bCs/>
        </w:rPr>
        <w:t xml:space="preserve"> and Hotspots</w:t>
      </w:r>
    </w:p>
    <w:p w:rsidR="00DA3CCB" w:rsidRPr="00BE6197" w:rsidP="00F17DCC" w14:paraId="70E92E6D" w14:textId="67FFECEA">
      <w:pPr>
        <w:numPr>
          <w:ilvl w:val="1"/>
          <w:numId w:val="12"/>
        </w:numPr>
        <w:spacing w:after="0"/>
        <w:ind w:left="1080"/>
        <w:jc w:val="both"/>
        <w:rPr>
          <w:rFonts w:eastAsia="Times New Roman" w:cs="Times New Roman"/>
        </w:rPr>
      </w:pPr>
      <w:r w:rsidRPr="502B7623">
        <w:rPr>
          <w:rFonts w:eastAsia="Times New Roman" w:cs="Times New Roman"/>
        </w:rPr>
        <w:t>Number of students who needed Wi-Fi enabled devices for virtual learning [</w:t>
      </w:r>
      <w:r w:rsidRPr="009A322A">
        <w:rPr>
          <w:rFonts w:eastAsia="Times New Roman" w:cs="Times New Roman"/>
          <w:i/>
          <w:iCs/>
        </w:rPr>
        <w:t>see</w:t>
      </w:r>
      <w:r w:rsidRPr="009A322A" w:rsidR="00792D7B">
        <w:rPr>
          <w:rFonts w:eastAsia="Times New Roman" w:cs="Times New Roman"/>
          <w:i/>
          <w:iCs/>
        </w:rPr>
        <w:t>,</w:t>
      </w:r>
      <w:r w:rsidRPr="502B7623">
        <w:rPr>
          <w:rFonts w:eastAsia="Times New Roman" w:cs="Times New Roman"/>
        </w:rPr>
        <w:t xml:space="preserve"> Attachment A-2, page </w:t>
      </w:r>
      <w:r w:rsidRPr="2DE30D18" w:rsidR="009D29E6">
        <w:rPr>
          <w:rFonts w:eastAsia="Times New Roman" w:cs="Times New Roman"/>
        </w:rPr>
        <w:t>115</w:t>
      </w:r>
      <w:r w:rsidRPr="502B7623">
        <w:rPr>
          <w:rFonts w:eastAsia="Times New Roman" w:cs="Times New Roman"/>
        </w:rPr>
        <w:t xml:space="preserve"> (Data Group </w:t>
      </w:r>
      <w:r w:rsidRPr="502B7623" w:rsidR="000E08D5">
        <w:rPr>
          <w:rFonts w:eastAsia="Times New Roman" w:cs="Times New Roman"/>
        </w:rPr>
        <w:t>1043</w:t>
      </w:r>
      <w:r w:rsidRPr="502B7623">
        <w:rPr>
          <w:rFonts w:eastAsia="Times New Roman" w:cs="Times New Roman"/>
        </w:rPr>
        <w:t>)</w:t>
      </w:r>
      <w:r w:rsidRPr="502B7623">
        <w:rPr>
          <w:rFonts w:eastAsia="Times New Roman" w:cs="Times New Roman"/>
        </w:rPr>
        <w:t>];</w:t>
      </w:r>
      <w:r w:rsidRPr="502B7623">
        <w:rPr>
          <w:rFonts w:eastAsia="Times New Roman" w:cs="Times New Roman"/>
        </w:rPr>
        <w:t xml:space="preserve"> </w:t>
      </w:r>
    </w:p>
    <w:p w:rsidR="00DA3CCB" w:rsidRPr="00BE6197" w:rsidP="00F17DCC" w14:paraId="3CA70715" w14:textId="7A3CC55D">
      <w:pPr>
        <w:numPr>
          <w:ilvl w:val="1"/>
          <w:numId w:val="12"/>
        </w:numPr>
        <w:spacing w:after="0"/>
        <w:ind w:left="1080"/>
        <w:jc w:val="both"/>
        <w:rPr>
          <w:rFonts w:eastAsia="Times New Roman" w:cs="Times New Roman"/>
        </w:rPr>
      </w:pPr>
      <w:r w:rsidRPr="502B7623">
        <w:rPr>
          <w:rFonts w:eastAsia="Times New Roman" w:cs="Times New Roman"/>
        </w:rPr>
        <w:t xml:space="preserve">Number of students who received Wi-Fi enabled devices for virtual learning </w:t>
      </w:r>
      <w:bookmarkStart w:id="6" w:name="_Hlk86306327"/>
      <w:r w:rsidRPr="502B7623">
        <w:rPr>
          <w:rFonts w:eastAsia="Times New Roman" w:cs="Times New Roman"/>
        </w:rPr>
        <w:t>[</w:t>
      </w:r>
      <w:r w:rsidRPr="009A322A">
        <w:rPr>
          <w:rFonts w:eastAsia="Times New Roman" w:cs="Times New Roman"/>
          <w:i/>
          <w:iCs/>
        </w:rPr>
        <w:t>see</w:t>
      </w:r>
      <w:r w:rsidRPr="009A322A" w:rsidR="00792D7B">
        <w:rPr>
          <w:rFonts w:eastAsia="Times New Roman" w:cs="Times New Roman"/>
          <w:i/>
          <w:iCs/>
        </w:rPr>
        <w:t>,</w:t>
      </w:r>
      <w:r w:rsidRPr="502B7623">
        <w:rPr>
          <w:rFonts w:eastAsia="Times New Roman" w:cs="Times New Roman"/>
        </w:rPr>
        <w:t xml:space="preserve"> Attachment A-2, page </w:t>
      </w:r>
      <w:r w:rsidRPr="15FF784A" w:rsidR="009D29E6">
        <w:rPr>
          <w:rFonts w:eastAsia="Times New Roman" w:cs="Times New Roman"/>
        </w:rPr>
        <w:t>115</w:t>
      </w:r>
      <w:r w:rsidRPr="502B7623">
        <w:rPr>
          <w:rFonts w:eastAsia="Times New Roman" w:cs="Times New Roman"/>
        </w:rPr>
        <w:t xml:space="preserve"> (Data Group </w:t>
      </w:r>
      <w:r w:rsidRPr="502B7623" w:rsidR="000E08D5">
        <w:rPr>
          <w:rFonts w:eastAsia="Times New Roman" w:cs="Times New Roman"/>
        </w:rPr>
        <w:t>1044</w:t>
      </w:r>
      <w:r w:rsidRPr="502B7623">
        <w:rPr>
          <w:rFonts w:eastAsia="Times New Roman" w:cs="Times New Roman"/>
        </w:rPr>
        <w:t>)</w:t>
      </w:r>
      <w:r w:rsidRPr="502B7623">
        <w:rPr>
          <w:rFonts w:eastAsia="Times New Roman" w:cs="Times New Roman"/>
        </w:rPr>
        <w:t>];</w:t>
      </w:r>
      <w:r w:rsidRPr="502B7623">
        <w:rPr>
          <w:rFonts w:eastAsia="Times New Roman" w:cs="Times New Roman"/>
        </w:rPr>
        <w:t xml:space="preserve"> </w:t>
      </w:r>
    </w:p>
    <w:bookmarkEnd w:id="6"/>
    <w:p w:rsidR="007B5277" w:rsidRPr="00BE6197" w:rsidP="00F17DCC" w14:paraId="59F88898" w14:textId="568792DA">
      <w:pPr>
        <w:numPr>
          <w:ilvl w:val="1"/>
          <w:numId w:val="12"/>
        </w:numPr>
        <w:spacing w:after="0"/>
        <w:ind w:left="1080"/>
        <w:jc w:val="both"/>
        <w:rPr>
          <w:rFonts w:eastAsia="Times New Roman" w:cs="Times New Roman"/>
        </w:rPr>
      </w:pPr>
      <w:r w:rsidRPr="502B7623">
        <w:rPr>
          <w:rFonts w:eastAsia="Times New Roman" w:cs="Times New Roman"/>
        </w:rPr>
        <w:t xml:space="preserve">Number of students who needed </w:t>
      </w:r>
      <w:r w:rsidRPr="502B7623" w:rsidR="00DA3CCB">
        <w:rPr>
          <w:rFonts w:eastAsia="Times New Roman" w:cs="Times New Roman"/>
        </w:rPr>
        <w:t xml:space="preserve">a </w:t>
      </w:r>
      <w:r w:rsidRPr="502B7623">
        <w:rPr>
          <w:rFonts w:eastAsia="Times New Roman" w:cs="Times New Roman"/>
        </w:rPr>
        <w:t xml:space="preserve">Wi-Fi </w:t>
      </w:r>
      <w:r w:rsidRPr="502B7623" w:rsidR="00DA3CCB">
        <w:rPr>
          <w:rFonts w:eastAsia="Times New Roman" w:cs="Times New Roman"/>
        </w:rPr>
        <w:t>hotspot</w:t>
      </w:r>
      <w:r w:rsidRPr="502B7623">
        <w:rPr>
          <w:rFonts w:eastAsia="Times New Roman" w:cs="Times New Roman"/>
        </w:rPr>
        <w:t xml:space="preserve"> </w:t>
      </w:r>
      <w:r w:rsidRPr="502B7623" w:rsidR="00BE6197">
        <w:rPr>
          <w:rFonts w:eastAsia="Times New Roman" w:cs="Times New Roman"/>
        </w:rPr>
        <w:t>for virtual learning</w:t>
      </w:r>
      <w:r w:rsidRPr="502B7623" w:rsidR="00DA3CCB">
        <w:rPr>
          <w:rFonts w:eastAsia="Times New Roman" w:cs="Times New Roman"/>
        </w:rPr>
        <w:t xml:space="preserve"> [</w:t>
      </w:r>
      <w:r w:rsidRPr="009A322A" w:rsidR="00DA3CCB">
        <w:rPr>
          <w:rFonts w:eastAsia="Times New Roman" w:cs="Times New Roman"/>
          <w:i/>
          <w:iCs/>
        </w:rPr>
        <w:t>see</w:t>
      </w:r>
      <w:r w:rsidRPr="009A322A" w:rsidR="00792D7B">
        <w:rPr>
          <w:rFonts w:eastAsia="Times New Roman" w:cs="Times New Roman"/>
          <w:i/>
          <w:iCs/>
        </w:rPr>
        <w:t>,</w:t>
      </w:r>
      <w:r w:rsidRPr="502B7623" w:rsidR="00DA3CCB">
        <w:rPr>
          <w:rFonts w:eastAsia="Times New Roman" w:cs="Times New Roman"/>
        </w:rPr>
        <w:t xml:space="preserve"> Attachment A-2, page </w:t>
      </w:r>
      <w:r w:rsidRPr="41D5DE02" w:rsidR="009D29E6">
        <w:rPr>
          <w:rFonts w:eastAsia="Times New Roman" w:cs="Times New Roman"/>
        </w:rPr>
        <w:t>116</w:t>
      </w:r>
      <w:r w:rsidRPr="502B7623" w:rsidR="00DA3CCB">
        <w:rPr>
          <w:rFonts w:eastAsia="Times New Roman" w:cs="Times New Roman"/>
        </w:rPr>
        <w:t xml:space="preserve"> (Data Group </w:t>
      </w:r>
      <w:r w:rsidRPr="502B7623" w:rsidR="000E08D5">
        <w:rPr>
          <w:rFonts w:eastAsia="Times New Roman" w:cs="Times New Roman"/>
        </w:rPr>
        <w:t>1045</w:t>
      </w:r>
      <w:r w:rsidRPr="502B7623" w:rsidR="00DA3CCB">
        <w:rPr>
          <w:rFonts w:eastAsia="Times New Roman" w:cs="Times New Roman"/>
        </w:rPr>
        <w:t>)]</w:t>
      </w:r>
      <w:r w:rsidRPr="502B7623">
        <w:rPr>
          <w:rFonts w:eastAsia="Times New Roman" w:cs="Times New Roman"/>
        </w:rPr>
        <w:t>;</w:t>
      </w:r>
      <w:r w:rsidRPr="502B7623" w:rsidR="00DA3CCB">
        <w:rPr>
          <w:rFonts w:eastAsia="Times New Roman" w:cs="Times New Roman"/>
        </w:rPr>
        <w:t xml:space="preserve"> and</w:t>
      </w:r>
      <w:r w:rsidRPr="502B7623">
        <w:rPr>
          <w:rFonts w:eastAsia="Times New Roman" w:cs="Times New Roman"/>
        </w:rPr>
        <w:t xml:space="preserve"> </w:t>
      </w:r>
    </w:p>
    <w:p w:rsidR="0037032B" w:rsidRPr="00BE6197" w:rsidP="00F17DCC" w14:paraId="579C15CD" w14:textId="48C0A1A8">
      <w:pPr>
        <w:numPr>
          <w:ilvl w:val="1"/>
          <w:numId w:val="12"/>
        </w:numPr>
        <w:spacing w:after="0"/>
        <w:ind w:left="1080"/>
        <w:jc w:val="both"/>
        <w:rPr>
          <w:rFonts w:eastAsia="Times New Roman" w:cs="Times New Roman"/>
        </w:rPr>
      </w:pPr>
      <w:r w:rsidRPr="2B8EC3F8">
        <w:rPr>
          <w:rFonts w:eastAsia="Times New Roman" w:cs="Times New Roman"/>
        </w:rPr>
        <w:t xml:space="preserve">Number of students who received </w:t>
      </w:r>
      <w:r w:rsidRPr="2B8EC3F8" w:rsidR="00DA3CCB">
        <w:rPr>
          <w:rFonts w:eastAsia="Times New Roman" w:cs="Times New Roman"/>
        </w:rPr>
        <w:t xml:space="preserve">a </w:t>
      </w:r>
      <w:r w:rsidRPr="2B8EC3F8">
        <w:rPr>
          <w:rFonts w:eastAsia="Times New Roman" w:cs="Times New Roman"/>
        </w:rPr>
        <w:t xml:space="preserve">Wi-Fi </w:t>
      </w:r>
      <w:r w:rsidRPr="2B8EC3F8" w:rsidR="00DA3CCB">
        <w:rPr>
          <w:rFonts w:eastAsia="Times New Roman" w:cs="Times New Roman"/>
        </w:rPr>
        <w:t>hotspot</w:t>
      </w:r>
      <w:r w:rsidRPr="2B8EC3F8">
        <w:rPr>
          <w:rFonts w:eastAsia="Times New Roman" w:cs="Times New Roman"/>
        </w:rPr>
        <w:t xml:space="preserve"> </w:t>
      </w:r>
      <w:r w:rsidRPr="2B8EC3F8" w:rsidR="00F16652">
        <w:rPr>
          <w:rFonts w:eastAsia="Times New Roman" w:cs="Times New Roman"/>
        </w:rPr>
        <w:t>for virtual learning</w:t>
      </w:r>
      <w:r w:rsidRPr="2B8EC3F8" w:rsidR="00DA3CCB">
        <w:rPr>
          <w:rFonts w:eastAsia="Times New Roman" w:cs="Times New Roman"/>
        </w:rPr>
        <w:t xml:space="preserve"> [</w:t>
      </w:r>
      <w:r w:rsidRPr="009A322A" w:rsidR="00DA3CCB">
        <w:rPr>
          <w:rFonts w:eastAsia="Times New Roman" w:cs="Times New Roman"/>
          <w:i/>
          <w:iCs/>
        </w:rPr>
        <w:t>see</w:t>
      </w:r>
      <w:r w:rsidRPr="009A322A" w:rsidR="00792D7B">
        <w:rPr>
          <w:rFonts w:eastAsia="Times New Roman" w:cs="Times New Roman"/>
          <w:i/>
          <w:iCs/>
        </w:rPr>
        <w:t>,</w:t>
      </w:r>
      <w:r w:rsidRPr="2B8EC3F8" w:rsidR="00DA3CCB">
        <w:rPr>
          <w:rFonts w:eastAsia="Times New Roman" w:cs="Times New Roman"/>
        </w:rPr>
        <w:t xml:space="preserve"> Attachment A-2, page </w:t>
      </w:r>
      <w:r w:rsidRPr="234F8B1C" w:rsidR="009D29E6">
        <w:rPr>
          <w:rFonts w:eastAsia="Times New Roman" w:cs="Times New Roman"/>
        </w:rPr>
        <w:t>116</w:t>
      </w:r>
      <w:r w:rsidRPr="2B8EC3F8" w:rsidR="00DA3CCB">
        <w:rPr>
          <w:rFonts w:eastAsia="Times New Roman" w:cs="Times New Roman"/>
        </w:rPr>
        <w:t xml:space="preserve"> (Data Group </w:t>
      </w:r>
      <w:r w:rsidRPr="2B8EC3F8" w:rsidR="000E08D5">
        <w:rPr>
          <w:rFonts w:eastAsia="Times New Roman" w:cs="Times New Roman"/>
        </w:rPr>
        <w:t>1046</w:t>
      </w:r>
      <w:r w:rsidRPr="2B8EC3F8" w:rsidR="00DA3CCB">
        <w:rPr>
          <w:rFonts w:eastAsia="Times New Roman" w:cs="Times New Roman"/>
        </w:rPr>
        <w:t xml:space="preserve">)]. </w:t>
      </w:r>
    </w:p>
    <w:p w:rsidR="0006568C" w:rsidRPr="005E4030" w:rsidP="00F17DCC" w14:paraId="19491929" w14:textId="2059CF61">
      <w:pPr>
        <w:spacing w:before="200"/>
        <w:jc w:val="both"/>
        <w:rPr>
          <w:rFonts w:asciiTheme="majorHAnsi" w:hAnsiTheme="majorHAnsi"/>
          <w:b/>
          <w:bCs/>
        </w:rPr>
      </w:pPr>
      <w:r>
        <w:t xml:space="preserve">E. </w:t>
      </w:r>
      <w:r w:rsidRPr="005E4030" w:rsidR="45AC789C">
        <w:rPr>
          <w:b/>
          <w:bCs/>
        </w:rPr>
        <w:t xml:space="preserve">Retired Data Elements and </w:t>
      </w:r>
      <w:r w:rsidRPr="005E4030" w:rsidR="007F0543">
        <w:rPr>
          <w:b/>
          <w:bCs/>
        </w:rPr>
        <w:t>Burden Reduction</w:t>
      </w:r>
    </w:p>
    <w:p w:rsidR="1F1C86F3" w:rsidP="00163616" w14:paraId="10A898C3" w14:textId="554DBE67">
      <w:pPr>
        <w:spacing w:after="120"/>
        <w:jc w:val="both"/>
        <w:rPr>
          <w:rFonts w:eastAsia="MS Gothic" w:cs="Times New Roman"/>
        </w:rPr>
      </w:pPr>
      <w:r w:rsidRPr="559F06EB">
        <w:rPr>
          <w:rFonts w:eastAsia="MS Gothic" w:cs="Times New Roman"/>
        </w:rPr>
        <w:t xml:space="preserve">To </w:t>
      </w:r>
      <w:r w:rsidRPr="0036095F">
        <w:rPr>
          <w:rFonts w:eastAsia="MS Gothic" w:cs="Times New Roman"/>
          <w:color w:val="FF0000"/>
          <w:u w:val="single"/>
        </w:rPr>
        <w:t>allow for the collection of more detailed and accurate data and to</w:t>
      </w:r>
      <w:r w:rsidRPr="0036095F">
        <w:rPr>
          <w:rFonts w:eastAsia="MS Gothic" w:cs="Times New Roman"/>
          <w:color w:val="FF0000"/>
          <w:u w:val="single"/>
        </w:rPr>
        <w:t xml:space="preserve"> </w:t>
      </w:r>
      <w:r w:rsidRPr="2E268D00">
        <w:rPr>
          <w:rFonts w:eastAsia="MS Gothic" w:cs="Times New Roman"/>
        </w:rPr>
        <w:t>reduce the</w:t>
      </w:r>
      <w:r w:rsidRPr="2E268D00" w:rsidR="4E3E09BF">
        <w:rPr>
          <w:rFonts w:eastAsia="MS Gothic" w:cs="Times New Roman"/>
        </w:rPr>
        <w:t xml:space="preserve"> reporting </w:t>
      </w:r>
      <w:r w:rsidRPr="2E268D00">
        <w:rPr>
          <w:rFonts w:eastAsia="MS Gothic" w:cs="Times New Roman"/>
        </w:rPr>
        <w:t xml:space="preserve">burden on schools and </w:t>
      </w:r>
      <w:r w:rsidRPr="559F06EB">
        <w:rPr>
          <w:rFonts w:eastAsia="MS Gothic" w:cs="Times New Roman"/>
        </w:rPr>
        <w:t>LEAs</w:t>
      </w:r>
      <w:r w:rsidRPr="2E268D00">
        <w:rPr>
          <w:rFonts w:eastAsia="MS Gothic" w:cs="Times New Roman"/>
        </w:rPr>
        <w:t xml:space="preserve">, OCR proposes retiring data elements </w:t>
      </w:r>
      <w:r w:rsidRPr="2E268D00" w:rsidR="74CDFB68">
        <w:rPr>
          <w:rFonts w:eastAsia="MS Gothic" w:cs="Times New Roman"/>
        </w:rPr>
        <w:t xml:space="preserve">on </w:t>
      </w:r>
      <w:r w:rsidRPr="00191B0A" w:rsidR="4B87D422">
        <w:rPr>
          <w:rFonts w:eastAsia="MS Gothic" w:cs="Times New Roman"/>
          <w:strike/>
          <w:color w:val="FF0000"/>
        </w:rPr>
        <w:t xml:space="preserve">certain </w:t>
      </w:r>
      <w:r w:rsidRPr="00191B0A" w:rsidR="74CDFB68">
        <w:rPr>
          <w:rFonts w:eastAsia="MS Gothic" w:cs="Times New Roman"/>
          <w:strike/>
          <w:color w:val="FF0000"/>
        </w:rPr>
        <w:t>offenses,</w:t>
      </w:r>
      <w:r w:rsidRPr="2E268D00" w:rsidR="74CDFB68">
        <w:rPr>
          <w:rFonts w:eastAsia="MS Gothic" w:cs="Times New Roman"/>
        </w:rPr>
        <w:t xml:space="preserve"> </w:t>
      </w:r>
      <w:r w:rsidRPr="60943448" w:rsidR="74CDFB68">
        <w:rPr>
          <w:rFonts w:eastAsia="MS Gothic" w:cs="Times New Roman"/>
        </w:rPr>
        <w:t>interscholastic</w:t>
      </w:r>
      <w:r w:rsidRPr="2E268D00" w:rsidR="74CDFB68">
        <w:rPr>
          <w:rFonts w:eastAsia="MS Gothic" w:cs="Times New Roman"/>
        </w:rPr>
        <w:t xml:space="preserve"> athletics</w:t>
      </w:r>
      <w:r w:rsidRPr="00191B0A" w:rsidR="74CDFB68">
        <w:rPr>
          <w:rFonts w:eastAsia="MS Gothic" w:cs="Times New Roman"/>
          <w:strike/>
          <w:color w:val="FF0000"/>
        </w:rPr>
        <w:t>,</w:t>
      </w:r>
      <w:r w:rsidRPr="2E268D00" w:rsidR="74CDFB68">
        <w:rPr>
          <w:rFonts w:eastAsia="MS Gothic" w:cs="Times New Roman"/>
        </w:rPr>
        <w:t xml:space="preserve"> </w:t>
      </w:r>
      <w:r w:rsidRPr="2E268D00" w:rsidR="002B4998">
        <w:rPr>
          <w:rFonts w:eastAsia="MS Gothic" w:cs="Times New Roman"/>
        </w:rPr>
        <w:t xml:space="preserve">and </w:t>
      </w:r>
      <w:r w:rsidRPr="2E268D00" w:rsidR="74CDFB68">
        <w:rPr>
          <w:rFonts w:eastAsia="MS Gothic" w:cs="Times New Roman"/>
        </w:rPr>
        <w:t>courses and classes for the reasons presented below.</w:t>
      </w:r>
    </w:p>
    <w:p w:rsidR="2248805A" w:rsidRPr="00191B0A" w:rsidP="30864A20" w14:paraId="5B8AC4AC" w14:textId="247D3DE9">
      <w:pPr>
        <w:pStyle w:val="ListParagraph"/>
        <w:numPr>
          <w:ilvl w:val="0"/>
          <w:numId w:val="17"/>
        </w:numPr>
        <w:jc w:val="both"/>
        <w:rPr>
          <w:rFonts w:asciiTheme="majorHAnsi" w:hAnsiTheme="majorHAnsi" w:cstheme="majorBidi"/>
          <w:b w:val="0"/>
          <w:strike/>
          <w:color w:val="FF0000"/>
        </w:rPr>
      </w:pPr>
      <w:r w:rsidRPr="00191B0A">
        <w:rPr>
          <w:b w:val="0"/>
          <w:strike/>
          <w:color w:val="FF0000"/>
        </w:rPr>
        <w:t>Offenses</w:t>
      </w:r>
      <w:r w:rsidRPr="00191B0A" w:rsidR="7217C5CB">
        <w:rPr>
          <w:b w:val="0"/>
          <w:strike/>
          <w:color w:val="FF0000"/>
        </w:rPr>
        <w:t xml:space="preserve"> –</w:t>
      </w:r>
      <w:r w:rsidRPr="00191B0A" w:rsidR="002742E6">
        <w:rPr>
          <w:b w:val="0"/>
          <w:strike/>
          <w:color w:val="FF0000"/>
        </w:rPr>
        <w:t xml:space="preserve"> </w:t>
      </w:r>
      <w:r w:rsidRPr="00191B0A" w:rsidR="33C65CF7">
        <w:rPr>
          <w:b w:val="0"/>
          <w:strike/>
          <w:color w:val="FF0000"/>
        </w:rPr>
        <w:t>S</w:t>
      </w:r>
      <w:r w:rsidRPr="00191B0A" w:rsidR="7217C5CB">
        <w:rPr>
          <w:b w:val="0"/>
          <w:strike/>
          <w:color w:val="FF0000"/>
        </w:rPr>
        <w:t xml:space="preserve">chool </w:t>
      </w:r>
      <w:r w:rsidRPr="00191B0A" w:rsidR="1AAABDA3">
        <w:rPr>
          <w:b w:val="0"/>
          <w:strike/>
          <w:color w:val="FF0000"/>
        </w:rPr>
        <w:t>S</w:t>
      </w:r>
      <w:r w:rsidRPr="00191B0A" w:rsidR="7217C5CB">
        <w:rPr>
          <w:b w:val="0"/>
          <w:strike/>
          <w:color w:val="FF0000"/>
        </w:rPr>
        <w:t>hootings</w:t>
      </w:r>
    </w:p>
    <w:p w:rsidR="59A47B93" w:rsidRPr="00191B0A" w:rsidP="00163616" w14:paraId="7B6AB5A3" w14:textId="4916C550">
      <w:pPr>
        <w:spacing w:after="120"/>
        <w:jc w:val="both"/>
        <w:rPr>
          <w:rFonts w:eastAsia="Times New Roman" w:cs="Times New Roman"/>
          <w:strike/>
          <w:color w:val="FF0000"/>
          <w:szCs w:val="24"/>
        </w:rPr>
      </w:pPr>
      <w:r w:rsidRPr="00191B0A">
        <w:rPr>
          <w:rFonts w:eastAsia="Times New Roman" w:cs="Times New Roman"/>
          <w:strike/>
          <w:color w:val="FF0000"/>
          <w:szCs w:val="24"/>
        </w:rPr>
        <w:t xml:space="preserve">OCR proposes to retire data elements that collect information on whether there were any incidents at the school that involved shootings and homicides. </w:t>
      </w:r>
      <w:r w:rsidRPr="00191B0A" w:rsidR="00BE25B7">
        <w:rPr>
          <w:rFonts w:eastAsia="Times New Roman" w:cs="Times New Roman"/>
          <w:strike/>
          <w:color w:val="FF0000"/>
          <w:szCs w:val="24"/>
        </w:rPr>
        <w:t xml:space="preserve"> </w:t>
      </w:r>
      <w:r w:rsidRPr="00191B0A">
        <w:rPr>
          <w:rFonts w:eastAsia="Times New Roman" w:cs="Times New Roman"/>
          <w:strike/>
          <w:color w:val="FF0000"/>
          <w:szCs w:val="24"/>
        </w:rPr>
        <w:t xml:space="preserve">However, as described above, OCR proposes to revise the data element that collects information on the number of certain offenses by including the number of incidents of school shootings and homicides. </w:t>
      </w:r>
      <w:r w:rsidRPr="00191B0A" w:rsidR="00BE25B7">
        <w:rPr>
          <w:rFonts w:eastAsia="Times New Roman" w:cs="Times New Roman"/>
          <w:strike/>
          <w:color w:val="FF0000"/>
          <w:szCs w:val="24"/>
        </w:rPr>
        <w:t xml:space="preserve"> </w:t>
      </w:r>
      <w:r w:rsidRPr="00191B0A">
        <w:rPr>
          <w:rFonts w:eastAsia="Times New Roman" w:cs="Times New Roman"/>
          <w:strike/>
          <w:color w:val="FF0000"/>
          <w:szCs w:val="24"/>
        </w:rPr>
        <w:t>Doing so will allow OCR to collect more detailed information about these offenses at our nation’s schools.</w:t>
      </w:r>
    </w:p>
    <w:p w:rsidR="59A47B93" w:rsidRPr="00191B0A" w:rsidP="00163616" w14:paraId="621C59A2" w14:textId="6956514D">
      <w:pPr>
        <w:spacing w:after="120"/>
        <w:jc w:val="both"/>
        <w:rPr>
          <w:rFonts w:eastAsia="MS Gothic"/>
          <w:strike/>
          <w:color w:val="FF0000"/>
        </w:rPr>
      </w:pPr>
      <w:r w:rsidRPr="00191B0A">
        <w:rPr>
          <w:rFonts w:eastAsia="MS Gothic" w:cs="Times New Roman"/>
          <w:strike/>
          <w:color w:val="FF0000"/>
        </w:rPr>
        <w:t xml:space="preserve">In summary, </w:t>
      </w:r>
      <w:r w:rsidRPr="00191B0A" w:rsidR="4CD31E3F">
        <w:rPr>
          <w:rFonts w:eastAsia="MS Gothic" w:cs="Times New Roman"/>
          <w:strike/>
          <w:color w:val="FF0000"/>
        </w:rPr>
        <w:t xml:space="preserve">OCR proposes to retire the following data elements: </w:t>
      </w:r>
    </w:p>
    <w:p w:rsidR="008D565F" w:rsidRPr="00191B0A" w:rsidP="00493645" w14:paraId="586DF712" w14:textId="5BEE712D">
      <w:pPr>
        <w:numPr>
          <w:ilvl w:val="1"/>
          <w:numId w:val="8"/>
        </w:numPr>
        <w:spacing w:after="0"/>
        <w:ind w:left="1080"/>
        <w:jc w:val="both"/>
        <w:rPr>
          <w:strike/>
          <w:color w:val="FF0000"/>
        </w:rPr>
      </w:pPr>
      <w:r w:rsidRPr="00191B0A">
        <w:rPr>
          <w:strike/>
          <w:color w:val="FF0000"/>
        </w:rPr>
        <w:t xml:space="preserve">Whether any of the school’s students, faculty, or staff died </w:t>
      </w:r>
      <w:r w:rsidRPr="00191B0A">
        <w:rPr>
          <w:strike/>
          <w:color w:val="FF0000"/>
        </w:rPr>
        <w:t>as a result of</w:t>
      </w:r>
      <w:r w:rsidRPr="00191B0A">
        <w:rPr>
          <w:strike/>
          <w:color w:val="FF0000"/>
        </w:rPr>
        <w:t xml:space="preserve"> a homicide committed at the school</w:t>
      </w:r>
      <w:r w:rsidRPr="00191B0A" w:rsidR="00876450">
        <w:rPr>
          <w:b/>
          <w:bCs/>
          <w:strike/>
          <w:color w:val="FF0000"/>
        </w:rPr>
        <w:t xml:space="preserve"> </w:t>
      </w:r>
      <w:r w:rsidRPr="00191B0A" w:rsidR="00876450">
        <w:rPr>
          <w:rFonts w:eastAsia="Times New Roman" w:cs="Times New Roman"/>
          <w:strike/>
          <w:color w:val="FF0000"/>
        </w:rPr>
        <w:t>[</w:t>
      </w:r>
      <w:r w:rsidRPr="00191B0A" w:rsidR="00876450">
        <w:rPr>
          <w:rFonts w:eastAsia="Times New Roman" w:cs="Times New Roman"/>
          <w:i/>
          <w:iCs/>
          <w:strike/>
          <w:color w:val="FF0000"/>
        </w:rPr>
        <w:t>see</w:t>
      </w:r>
      <w:r w:rsidRPr="00191B0A" w:rsidR="00792D7B">
        <w:rPr>
          <w:rFonts w:eastAsia="Times New Roman" w:cs="Times New Roman"/>
          <w:i/>
          <w:iCs/>
          <w:strike/>
          <w:color w:val="FF0000"/>
        </w:rPr>
        <w:t>,</w:t>
      </w:r>
      <w:r w:rsidRPr="00191B0A" w:rsidR="00876450">
        <w:rPr>
          <w:rFonts w:eastAsia="Times New Roman" w:cs="Times New Roman"/>
          <w:strike/>
          <w:color w:val="FF0000"/>
        </w:rPr>
        <w:t xml:space="preserve"> Attachment A-2, page </w:t>
      </w:r>
      <w:r w:rsidRPr="00191B0A" w:rsidR="42E2B89C">
        <w:rPr>
          <w:rFonts w:eastAsia="Times New Roman" w:cs="Times New Roman"/>
          <w:strike/>
          <w:color w:val="FF0000"/>
        </w:rPr>
        <w:t>32</w:t>
      </w:r>
      <w:r w:rsidRPr="00191B0A" w:rsidR="00876450">
        <w:rPr>
          <w:rFonts w:eastAsia="Times New Roman" w:cs="Times New Roman"/>
          <w:strike/>
          <w:color w:val="FF0000"/>
        </w:rPr>
        <w:t xml:space="preserve"> (Data Group 919)]; </w:t>
      </w:r>
      <w:r w:rsidRPr="00191B0A" w:rsidR="00D8030E">
        <w:rPr>
          <w:rFonts w:eastAsia="Times New Roman" w:cs="Times New Roman"/>
          <w:strike/>
          <w:color w:val="FF0000"/>
        </w:rPr>
        <w:t>and</w:t>
      </w:r>
    </w:p>
    <w:p w:rsidR="008D565F" w:rsidRPr="00191B0A" w:rsidP="00493645" w14:paraId="2D5D16EF" w14:textId="5DE02978">
      <w:pPr>
        <w:numPr>
          <w:ilvl w:val="1"/>
          <w:numId w:val="8"/>
        </w:numPr>
        <w:spacing w:after="0"/>
        <w:ind w:left="1080"/>
        <w:jc w:val="both"/>
        <w:rPr>
          <w:strike/>
          <w:color w:val="FF0000"/>
        </w:rPr>
      </w:pPr>
      <w:r w:rsidRPr="00191B0A">
        <w:rPr>
          <w:strike/>
          <w:color w:val="FF0000"/>
        </w:rPr>
        <w:t xml:space="preserve">Whether there has been at least one incident at the school that involved a shooting </w:t>
      </w:r>
      <w:r w:rsidRPr="00191B0A" w:rsidR="002C65B9">
        <w:rPr>
          <w:rFonts w:eastAsia="Times New Roman"/>
          <w:strike/>
          <w:color w:val="FF0000"/>
        </w:rPr>
        <w:t>[</w:t>
      </w:r>
      <w:r w:rsidRPr="00191B0A" w:rsidR="002C65B9">
        <w:rPr>
          <w:rFonts w:eastAsia="Times New Roman"/>
          <w:i/>
          <w:iCs/>
          <w:strike/>
          <w:color w:val="FF0000"/>
        </w:rPr>
        <w:t>see</w:t>
      </w:r>
      <w:r w:rsidRPr="00191B0A" w:rsidR="00792D7B">
        <w:rPr>
          <w:rFonts w:eastAsia="Times New Roman"/>
          <w:i/>
          <w:iCs/>
          <w:strike/>
          <w:color w:val="FF0000"/>
        </w:rPr>
        <w:t>,</w:t>
      </w:r>
      <w:r w:rsidRPr="00191B0A" w:rsidR="002C65B9">
        <w:rPr>
          <w:rFonts w:eastAsia="Times New Roman"/>
          <w:strike/>
          <w:color w:val="FF0000"/>
        </w:rPr>
        <w:t xml:space="preserve"> Attachment A-2, page </w:t>
      </w:r>
      <w:r w:rsidRPr="00191B0A" w:rsidR="3F68B276">
        <w:rPr>
          <w:rFonts w:eastAsia="Times New Roman"/>
          <w:strike/>
          <w:color w:val="FF0000"/>
        </w:rPr>
        <w:t>40</w:t>
      </w:r>
      <w:r w:rsidRPr="00191B0A" w:rsidR="002C65B9">
        <w:rPr>
          <w:rFonts w:eastAsia="Times New Roman"/>
          <w:strike/>
          <w:color w:val="FF0000"/>
        </w:rPr>
        <w:t xml:space="preserve"> (Data Group 927)]</w:t>
      </w:r>
      <w:r w:rsidRPr="00191B0A" w:rsidR="00AF3ED9">
        <w:rPr>
          <w:rFonts w:eastAsia="Times New Roman"/>
          <w:strike/>
          <w:color w:val="FF0000"/>
        </w:rPr>
        <w:t>.</w:t>
      </w:r>
    </w:p>
    <w:p w:rsidR="008B00E8" w:rsidRPr="008B00E8" w:rsidP="00F17DCC" w14:paraId="539A4BB6" w14:textId="4AB69F87">
      <w:pPr>
        <w:pStyle w:val="ListParagraph"/>
        <w:numPr>
          <w:ilvl w:val="0"/>
          <w:numId w:val="16"/>
        </w:numPr>
        <w:contextualSpacing w:val="0"/>
        <w:jc w:val="both"/>
        <w:rPr>
          <w:rFonts w:asciiTheme="majorHAnsi" w:hAnsiTheme="majorHAnsi" w:cstheme="majorBidi"/>
          <w:b w:val="0"/>
        </w:rPr>
      </w:pPr>
      <w:r>
        <w:rPr>
          <w:b w:val="0"/>
        </w:rPr>
        <w:t>Interscholastic Athletics</w:t>
      </w:r>
    </w:p>
    <w:p w:rsidR="4702F52E" w:rsidP="00416CB1" w14:paraId="6AE2A1E3" w14:textId="3FAE463A">
      <w:pPr>
        <w:spacing w:after="120"/>
        <w:jc w:val="both"/>
        <w:rPr>
          <w:rFonts w:eastAsia="MS Gothic" w:cs="Times New Roman"/>
        </w:rPr>
      </w:pPr>
      <w:r w:rsidRPr="0868198A">
        <w:rPr>
          <w:rFonts w:eastAsia="MS Gothic" w:cs="Times New Roman"/>
        </w:rPr>
        <w:t xml:space="preserve">OCR proposes to retire </w:t>
      </w:r>
      <w:r w:rsidRPr="000E121C">
        <w:rPr>
          <w:rFonts w:eastAsia="MS Gothic" w:cs="Times New Roman"/>
          <w:strike/>
          <w:color w:val="FF0000"/>
        </w:rPr>
        <w:t>the</w:t>
      </w:r>
      <w:r w:rsidRPr="000E121C">
        <w:rPr>
          <w:rFonts w:eastAsia="MS Gothic" w:cs="Times New Roman"/>
          <w:color w:val="FF0000"/>
        </w:rPr>
        <w:t xml:space="preserve"> </w:t>
      </w:r>
      <w:r w:rsidRPr="000E121C" w:rsidR="00B317B1">
        <w:rPr>
          <w:rFonts w:eastAsia="MS Gothic" w:cs="Times New Roman"/>
          <w:color w:val="FF0000"/>
          <w:u w:val="single"/>
        </w:rPr>
        <w:t>one</w:t>
      </w:r>
      <w:r w:rsidR="00B317B1">
        <w:rPr>
          <w:rFonts w:eastAsia="MS Gothic" w:cs="Times New Roman"/>
        </w:rPr>
        <w:t xml:space="preserve"> </w:t>
      </w:r>
      <w:r w:rsidRPr="0868198A">
        <w:rPr>
          <w:rFonts w:eastAsia="MS Gothic" w:cs="Times New Roman"/>
        </w:rPr>
        <w:t xml:space="preserve">data </w:t>
      </w:r>
      <w:r w:rsidRPr="0868198A">
        <w:rPr>
          <w:rFonts w:eastAsia="MS Gothic" w:cs="Times New Roman"/>
        </w:rPr>
        <w:t>element</w:t>
      </w:r>
      <w:r w:rsidRPr="00A1418C">
        <w:rPr>
          <w:rFonts w:eastAsia="MS Gothic" w:cs="Times New Roman"/>
          <w:strike/>
          <w:color w:val="FF0000"/>
        </w:rPr>
        <w:t>s</w:t>
      </w:r>
      <w:r w:rsidRPr="0868198A">
        <w:rPr>
          <w:rFonts w:eastAsia="MS Gothic" w:cs="Times New Roman"/>
        </w:rPr>
        <w:t xml:space="preserve"> related to single-sex interscholastic athletics </w:t>
      </w:r>
      <w:r w:rsidRPr="00A1418C">
        <w:rPr>
          <w:rFonts w:eastAsia="MS Gothic" w:cs="Times New Roman"/>
          <w:strike/>
          <w:color w:val="FF0000"/>
        </w:rPr>
        <w:t>to reduce the reporting burden on schools and</w:t>
      </w:r>
      <w:r w:rsidRPr="0868198A">
        <w:rPr>
          <w:rFonts w:eastAsia="MS Gothic" w:cs="Times New Roman"/>
        </w:rPr>
        <w:t xml:space="preserve"> to </w:t>
      </w:r>
      <w:r w:rsidRPr="2B8EC3F8" w:rsidR="43393674">
        <w:rPr>
          <w:rFonts w:eastAsia="MS Gothic" w:cs="Times New Roman"/>
        </w:rPr>
        <w:t xml:space="preserve">allow for the </w:t>
      </w:r>
      <w:r w:rsidRPr="2B8EC3F8">
        <w:rPr>
          <w:rFonts w:eastAsia="MS Gothic" w:cs="Times New Roman"/>
        </w:rPr>
        <w:t>collect</w:t>
      </w:r>
      <w:r w:rsidRPr="2B8EC3F8" w:rsidR="3221A3A6">
        <w:rPr>
          <w:rFonts w:eastAsia="MS Gothic" w:cs="Times New Roman"/>
        </w:rPr>
        <w:t>ion of</w:t>
      </w:r>
      <w:r w:rsidRPr="0868198A">
        <w:rPr>
          <w:rFonts w:eastAsia="MS Gothic" w:cs="Times New Roman"/>
        </w:rPr>
        <w:t xml:space="preserve"> more accurate data on all students participating in interscholastic athletics, regardless of gender identity. </w:t>
      </w:r>
      <w:r w:rsidR="002B4998">
        <w:rPr>
          <w:rFonts w:eastAsia="MS Gothic" w:cs="Times New Roman"/>
        </w:rPr>
        <w:t xml:space="preserve"> </w:t>
      </w:r>
      <w:r w:rsidRPr="00A1418C" w:rsidR="38562A89">
        <w:rPr>
          <w:rFonts w:eastAsia="MS Gothic" w:cs="Times New Roman"/>
          <w:strike/>
          <w:color w:val="FF0000"/>
        </w:rPr>
        <w:t>A</w:t>
      </w:r>
      <w:r w:rsidRPr="00A1418C" w:rsidR="00E37C3E">
        <w:rPr>
          <w:rFonts w:eastAsia="MS Gothic" w:cs="Times New Roman"/>
          <w:strike/>
          <w:color w:val="FF0000"/>
        </w:rPr>
        <w:t xml:space="preserve">s noted previously, </w:t>
      </w:r>
      <w:r w:rsidRPr="00A1418C" w:rsidR="7B988A8E">
        <w:rPr>
          <w:rFonts w:eastAsia="MS Gothic" w:cs="Times New Roman"/>
          <w:strike/>
          <w:color w:val="FF0000"/>
        </w:rPr>
        <w:t xml:space="preserve">OCR proposes to add a data element to collect the number of </w:t>
      </w:r>
      <w:r w:rsidRPr="00A1418C" w:rsidR="7AB35204">
        <w:rPr>
          <w:rFonts w:eastAsia="MS Gothic" w:cs="Times New Roman"/>
          <w:strike/>
          <w:color w:val="FF0000"/>
        </w:rPr>
        <w:t xml:space="preserve">all </w:t>
      </w:r>
      <w:r w:rsidRPr="00A1418C" w:rsidR="7B988A8E">
        <w:rPr>
          <w:rFonts w:eastAsia="MS Gothic" w:cs="Times New Roman"/>
          <w:strike/>
          <w:color w:val="FF0000"/>
        </w:rPr>
        <w:t>students in grades 9-12 who participated on interscholastic athletic sports teams.</w:t>
      </w:r>
      <w:r w:rsidRPr="00A1418C" w:rsidR="658C983D">
        <w:rPr>
          <w:rFonts w:eastAsia="MS Gothic" w:cs="Times New Roman"/>
          <w:color w:val="FF0000"/>
        </w:rPr>
        <w:t xml:space="preserve">  </w:t>
      </w:r>
      <w:r w:rsidRPr="00A1418C" w:rsidR="658C983D">
        <w:rPr>
          <w:rFonts w:eastAsia="MS Gothic" w:cs="Times New Roman"/>
          <w:strike/>
          <w:color w:val="FF0000"/>
        </w:rPr>
        <w:t>A list of</w:t>
      </w:r>
      <w:r w:rsidRPr="2B8EC3F8" w:rsidR="658C983D">
        <w:rPr>
          <w:rFonts w:eastAsia="MS Gothic" w:cs="Times New Roman"/>
        </w:rPr>
        <w:t xml:space="preserve"> </w:t>
      </w:r>
      <w:r w:rsidRPr="00A1418C" w:rsidR="004C01C4">
        <w:rPr>
          <w:rFonts w:eastAsia="MS Gothic" w:cs="Times New Roman"/>
          <w:color w:val="FF0000"/>
          <w:u w:val="single"/>
        </w:rPr>
        <w:t>The</w:t>
      </w:r>
      <w:r w:rsidR="004C01C4">
        <w:rPr>
          <w:rFonts w:eastAsia="MS Gothic" w:cs="Times New Roman"/>
        </w:rPr>
        <w:t xml:space="preserve"> </w:t>
      </w:r>
      <w:r w:rsidRPr="2B8EC3F8" w:rsidR="658C983D">
        <w:rPr>
          <w:rFonts w:eastAsia="MS Gothic" w:cs="Times New Roman"/>
        </w:rPr>
        <w:t>proposed retired element</w:t>
      </w:r>
      <w:r w:rsidRPr="00A1418C" w:rsidR="658C983D">
        <w:rPr>
          <w:rFonts w:eastAsia="MS Gothic" w:cs="Times New Roman"/>
          <w:strike/>
          <w:color w:val="FF0000"/>
        </w:rPr>
        <w:t>s</w:t>
      </w:r>
      <w:r w:rsidRPr="2B8EC3F8" w:rsidR="658C983D">
        <w:rPr>
          <w:rFonts w:eastAsia="MS Gothic" w:cs="Times New Roman"/>
        </w:rPr>
        <w:t xml:space="preserve"> follows: </w:t>
      </w:r>
    </w:p>
    <w:p w:rsidR="008B00E8" w:rsidRPr="002D522E" w:rsidP="00F17DCC" w14:paraId="07AB2EB8" w14:textId="00248079">
      <w:pPr>
        <w:pStyle w:val="ListParagraph"/>
        <w:numPr>
          <w:ilvl w:val="0"/>
          <w:numId w:val="14"/>
        </w:numPr>
        <w:spacing w:before="0" w:after="0"/>
        <w:ind w:left="1080"/>
        <w:jc w:val="both"/>
        <w:rPr>
          <w:b w:val="0"/>
          <w:strike/>
          <w:color w:val="FF0000"/>
        </w:rPr>
      </w:pPr>
      <w:r w:rsidRPr="002D522E">
        <w:rPr>
          <w:b w:val="0"/>
          <w:strike/>
          <w:color w:val="FF0000"/>
        </w:rPr>
        <w:t xml:space="preserve">Number of </w:t>
      </w:r>
      <w:r w:rsidRPr="002D522E" w:rsidR="0049009C">
        <w:rPr>
          <w:b w:val="0"/>
          <w:strike/>
          <w:color w:val="FF0000"/>
        </w:rPr>
        <w:t xml:space="preserve">high school-level interscholastic athletics </w:t>
      </w:r>
      <w:r w:rsidRPr="002D522E" w:rsidR="00761EDC">
        <w:rPr>
          <w:b w:val="0"/>
          <w:strike/>
          <w:color w:val="FF0000"/>
        </w:rPr>
        <w:t>sports</w:t>
      </w:r>
      <w:r w:rsidRPr="002D522E" w:rsidR="0049009C">
        <w:rPr>
          <w:b w:val="0"/>
          <w:strike/>
          <w:color w:val="FF0000"/>
        </w:rPr>
        <w:t xml:space="preserve"> in which only male or only female students participate [</w:t>
      </w:r>
      <w:r w:rsidRPr="002D522E" w:rsidR="0049009C">
        <w:rPr>
          <w:b w:val="0"/>
          <w:i/>
          <w:iCs/>
          <w:strike/>
          <w:color w:val="FF0000"/>
        </w:rPr>
        <w:t>see</w:t>
      </w:r>
      <w:r w:rsidRPr="002D522E" w:rsidR="00792D7B">
        <w:rPr>
          <w:b w:val="0"/>
          <w:i/>
          <w:iCs/>
          <w:strike/>
          <w:color w:val="FF0000"/>
        </w:rPr>
        <w:t>,</w:t>
      </w:r>
      <w:r w:rsidRPr="002D522E" w:rsidR="0049009C">
        <w:rPr>
          <w:b w:val="0"/>
          <w:strike/>
          <w:color w:val="FF0000"/>
        </w:rPr>
        <w:t xml:space="preserve"> Attachment A-2, page </w:t>
      </w:r>
      <w:r w:rsidRPr="002D522E" w:rsidR="3C99F242">
        <w:rPr>
          <w:b w:val="0"/>
          <w:strike/>
          <w:color w:val="FF0000"/>
        </w:rPr>
        <w:t>53</w:t>
      </w:r>
      <w:r w:rsidRPr="002D522E" w:rsidR="0049009C">
        <w:rPr>
          <w:b w:val="0"/>
          <w:strike/>
          <w:color w:val="FF0000"/>
        </w:rPr>
        <w:t xml:space="preserve"> (Data Group 937)</w:t>
      </w:r>
      <w:r w:rsidRPr="002D522E" w:rsidR="0049009C">
        <w:rPr>
          <w:b w:val="0"/>
          <w:strike/>
          <w:color w:val="FF0000"/>
        </w:rPr>
        <w:t>];</w:t>
      </w:r>
      <w:r w:rsidRPr="002D522E" w:rsidR="0049009C">
        <w:rPr>
          <w:b w:val="0"/>
          <w:strike/>
          <w:color w:val="FF0000"/>
        </w:rPr>
        <w:t xml:space="preserve">  </w:t>
      </w:r>
    </w:p>
    <w:p w:rsidR="00224943" w:rsidP="00F17DCC" w14:paraId="50D32465" w14:textId="13615356">
      <w:pPr>
        <w:pStyle w:val="ListParagraph"/>
        <w:numPr>
          <w:ilvl w:val="0"/>
          <w:numId w:val="14"/>
        </w:numPr>
        <w:spacing w:before="0" w:after="0"/>
        <w:ind w:left="1080"/>
        <w:jc w:val="both"/>
        <w:rPr>
          <w:b w:val="0"/>
          <w:color w:val="FF0000"/>
        </w:rPr>
      </w:pPr>
      <w:r w:rsidRPr="002D522E">
        <w:rPr>
          <w:b w:val="0"/>
          <w:strike/>
          <w:color w:val="FF0000"/>
        </w:rPr>
        <w:t xml:space="preserve">Number of </w:t>
      </w:r>
      <w:r w:rsidRPr="002D522E">
        <w:rPr>
          <w:b w:val="0"/>
          <w:strike/>
          <w:color w:val="FF0000"/>
        </w:rPr>
        <w:t>high school-level interscholastic athletics teams in which only male or only female students participate [</w:t>
      </w:r>
      <w:r w:rsidRPr="002D522E">
        <w:rPr>
          <w:b w:val="0"/>
          <w:i/>
          <w:iCs/>
          <w:strike/>
          <w:color w:val="FF0000"/>
        </w:rPr>
        <w:t>see</w:t>
      </w:r>
      <w:r w:rsidRPr="002D522E" w:rsidR="00792D7B">
        <w:rPr>
          <w:b w:val="0"/>
          <w:i/>
          <w:iCs/>
          <w:strike/>
          <w:color w:val="FF0000"/>
        </w:rPr>
        <w:t>,</w:t>
      </w:r>
      <w:r w:rsidRPr="002D522E">
        <w:rPr>
          <w:b w:val="0"/>
          <w:strike/>
          <w:color w:val="FF0000"/>
        </w:rPr>
        <w:t xml:space="preserve"> Attachment A-2, page </w:t>
      </w:r>
      <w:r w:rsidRPr="002D522E" w:rsidR="25DEC59A">
        <w:rPr>
          <w:b w:val="0"/>
          <w:strike/>
          <w:color w:val="FF0000"/>
        </w:rPr>
        <w:t>54</w:t>
      </w:r>
      <w:r w:rsidRPr="002D522E">
        <w:rPr>
          <w:b w:val="0"/>
          <w:strike/>
          <w:color w:val="FF0000"/>
        </w:rPr>
        <w:t xml:space="preserve"> (Data Group 93</w:t>
      </w:r>
      <w:r w:rsidRPr="002D522E" w:rsidR="00761EDC">
        <w:rPr>
          <w:b w:val="0"/>
          <w:strike/>
          <w:color w:val="FF0000"/>
        </w:rPr>
        <w:t>8</w:t>
      </w:r>
      <w:r w:rsidRPr="002D522E">
        <w:rPr>
          <w:b w:val="0"/>
          <w:strike/>
          <w:color w:val="FF0000"/>
        </w:rPr>
        <w:t xml:space="preserve">)]; </w:t>
      </w:r>
      <w:r w:rsidRPr="002D522E" w:rsidR="00761EDC">
        <w:rPr>
          <w:b w:val="0"/>
          <w:strike/>
          <w:color w:val="FF0000"/>
        </w:rPr>
        <w:t>and</w:t>
      </w:r>
      <w:r w:rsidRPr="00A1418C">
        <w:rPr>
          <w:b w:val="0"/>
          <w:color w:val="FF0000"/>
        </w:rPr>
        <w:t xml:space="preserve"> </w:t>
      </w:r>
    </w:p>
    <w:p w:rsidR="0004640C" w:rsidP="00E22BC8" w14:paraId="495C35E7" w14:textId="69AB15DC">
      <w:pPr>
        <w:pStyle w:val="ListParagraph"/>
        <w:numPr>
          <w:ilvl w:val="0"/>
          <w:numId w:val="26"/>
        </w:numPr>
        <w:spacing w:after="0"/>
        <w:ind w:left="1080"/>
        <w:jc w:val="both"/>
        <w:rPr>
          <w:b w:val="0"/>
          <w:bCs/>
        </w:rPr>
      </w:pPr>
      <w:r w:rsidRPr="00E22BC8">
        <w:rPr>
          <w:b w:val="0"/>
          <w:bCs/>
        </w:rPr>
        <w:t>Number of participants on high school-level interscholastic athletics sports teams in which only male or only female students participate [</w:t>
      </w:r>
      <w:r w:rsidRPr="00E22BC8">
        <w:rPr>
          <w:b w:val="0"/>
          <w:bCs/>
          <w:i/>
          <w:iCs/>
        </w:rPr>
        <w:t>see</w:t>
      </w:r>
      <w:r w:rsidRPr="00E22BC8" w:rsidR="00792D7B">
        <w:rPr>
          <w:b w:val="0"/>
          <w:bCs/>
          <w:i/>
          <w:iCs/>
        </w:rPr>
        <w:t>,</w:t>
      </w:r>
      <w:r w:rsidRPr="00E22BC8">
        <w:rPr>
          <w:b w:val="0"/>
          <w:bCs/>
        </w:rPr>
        <w:t xml:space="preserve"> Attachment A-2, page </w:t>
      </w:r>
      <w:r w:rsidRPr="00E22BC8" w:rsidR="1EC7A092">
        <w:rPr>
          <w:b w:val="0"/>
          <w:bCs/>
        </w:rPr>
        <w:t>55</w:t>
      </w:r>
      <w:r w:rsidRPr="00E22BC8">
        <w:rPr>
          <w:b w:val="0"/>
          <w:bCs/>
        </w:rPr>
        <w:t xml:space="preserve"> (Data Group 939)].</w:t>
      </w:r>
    </w:p>
    <w:p w:rsidR="00E22BC8" w:rsidRPr="004F1550" w:rsidP="009A7F7E" w14:paraId="6AE7889B" w14:textId="3FB11A27">
      <w:pPr>
        <w:spacing w:before="120"/>
        <w:jc w:val="both"/>
        <w:rPr>
          <w:rFonts w:eastAsia="MS Gothic"/>
          <w:color w:val="FF0000"/>
          <w:u w:val="single"/>
        </w:rPr>
      </w:pPr>
      <w:bookmarkStart w:id="7" w:name="_Hlk86055209"/>
      <w:r w:rsidRPr="004F1550">
        <w:rPr>
          <w:rFonts w:eastAsia="MS Gothic"/>
          <w:color w:val="FF0000"/>
          <w:u w:val="single"/>
        </w:rPr>
        <w:t xml:space="preserve">As noted in </w:t>
      </w:r>
      <w:r w:rsidRPr="004F1550" w:rsidR="002D522E">
        <w:rPr>
          <w:rFonts w:eastAsia="MS Gothic"/>
          <w:color w:val="FF0000"/>
          <w:u w:val="single"/>
        </w:rPr>
        <w:t>the New Data Elements section</w:t>
      </w:r>
      <w:r w:rsidRPr="004F1550">
        <w:rPr>
          <w:rFonts w:eastAsia="MS Gothic"/>
          <w:color w:val="FF0000"/>
          <w:u w:val="single"/>
        </w:rPr>
        <w:t xml:space="preserve"> above</w:t>
      </w:r>
      <w:r w:rsidRPr="004F1550" w:rsidR="002D522E">
        <w:rPr>
          <w:rFonts w:eastAsia="MS Gothic"/>
          <w:color w:val="FF0000"/>
          <w:u w:val="single"/>
        </w:rPr>
        <w:t xml:space="preserve">, OCR proposes </w:t>
      </w:r>
      <w:r w:rsidRPr="004F1550">
        <w:rPr>
          <w:rFonts w:eastAsia="MS Gothic"/>
          <w:color w:val="FF0000"/>
          <w:u w:val="single"/>
        </w:rPr>
        <w:t>adding</w:t>
      </w:r>
      <w:r w:rsidRPr="004F1550" w:rsidR="002D522E">
        <w:rPr>
          <w:rFonts w:eastAsia="MS Gothic"/>
          <w:color w:val="FF0000"/>
          <w:u w:val="single"/>
        </w:rPr>
        <w:t xml:space="preserve"> a </w:t>
      </w:r>
      <w:r w:rsidRPr="004F1550">
        <w:rPr>
          <w:rFonts w:eastAsia="MS Gothic"/>
          <w:color w:val="FF0000"/>
          <w:u w:val="single"/>
        </w:rPr>
        <w:t xml:space="preserve">new </w:t>
      </w:r>
      <w:r w:rsidRPr="004F1550" w:rsidR="002D522E">
        <w:rPr>
          <w:rFonts w:eastAsia="MS Gothic"/>
          <w:color w:val="FF0000"/>
          <w:u w:val="single"/>
        </w:rPr>
        <w:t xml:space="preserve">data element </w:t>
      </w:r>
      <w:r w:rsidRPr="004F1550">
        <w:rPr>
          <w:rFonts w:eastAsia="MS Gothic"/>
          <w:color w:val="FF0000"/>
          <w:u w:val="single"/>
        </w:rPr>
        <w:t>on</w:t>
      </w:r>
      <w:r w:rsidRPr="004F1550" w:rsidR="002D522E">
        <w:rPr>
          <w:rFonts w:eastAsia="MS Gothic"/>
          <w:color w:val="FF0000"/>
          <w:u w:val="single"/>
        </w:rPr>
        <w:t xml:space="preserve"> the number of students in grades 9-12 who participated on interscholastic athletic</w:t>
      </w:r>
      <w:r w:rsidRPr="004F1550" w:rsidR="004F1550">
        <w:rPr>
          <w:rFonts w:eastAsia="MS Gothic"/>
          <w:color w:val="FF0000"/>
          <w:u w:val="single"/>
        </w:rPr>
        <w:t>s</w:t>
      </w:r>
      <w:r w:rsidRPr="004F1550" w:rsidR="002D522E">
        <w:rPr>
          <w:rFonts w:eastAsia="MS Gothic"/>
          <w:color w:val="FF0000"/>
          <w:u w:val="single"/>
        </w:rPr>
        <w:t xml:space="preserve"> sports teams</w:t>
      </w:r>
      <w:r w:rsidRPr="004F1550" w:rsidR="004F1550">
        <w:rPr>
          <w:rFonts w:eastAsia="MS Gothic"/>
          <w:color w:val="FF0000"/>
          <w:u w:val="single"/>
        </w:rPr>
        <w:t xml:space="preserve"> (disaggregated by male, female, and nonbinary)</w:t>
      </w:r>
      <w:r w:rsidRPr="004F1550" w:rsidR="002D522E">
        <w:rPr>
          <w:rFonts w:eastAsia="MS Gothic"/>
          <w:color w:val="FF0000"/>
          <w:u w:val="single"/>
        </w:rPr>
        <w:t xml:space="preserve">.  </w:t>
      </w:r>
    </w:p>
    <w:p w:rsidR="76E07265" w:rsidRPr="004F1550" w:rsidP="004F1550" w14:paraId="218B58A8" w14:textId="2BEFC042">
      <w:pPr>
        <w:pStyle w:val="ListParagraph"/>
        <w:numPr>
          <w:ilvl w:val="0"/>
          <w:numId w:val="27"/>
        </w:numPr>
        <w:rPr>
          <w:b w:val="0"/>
          <w:bCs/>
        </w:rPr>
      </w:pPr>
      <w:r w:rsidRPr="004F1550">
        <w:rPr>
          <w:b w:val="0"/>
          <w:bCs/>
        </w:rPr>
        <w:t>Courses and Classes</w:t>
      </w:r>
      <w:r w:rsidRPr="004F1550" w:rsidR="6ED4F6DD">
        <w:rPr>
          <w:b w:val="0"/>
          <w:bCs/>
        </w:rPr>
        <w:t xml:space="preserve"> </w:t>
      </w:r>
    </w:p>
    <w:p w:rsidR="65090B14" w:rsidRPr="00285967" w:rsidP="16AB5877" w14:paraId="1514970C" w14:textId="145E1B05">
      <w:pPr>
        <w:jc w:val="both"/>
      </w:pPr>
      <w:r>
        <w:t>OCR proposes to retire the data elements on the number of certain classes (</w:t>
      </w:r>
      <w:r w:rsidRPr="63F3F049">
        <w:rPr>
          <w:color w:val="000000" w:themeColor="text1"/>
        </w:rPr>
        <w:t>Algebra I</w:t>
      </w:r>
      <w:r w:rsidRPr="63F3F049" w:rsidR="007763FB">
        <w:rPr>
          <w:color w:val="000000" w:themeColor="text1"/>
        </w:rPr>
        <w:t>;</w:t>
      </w:r>
      <w:r w:rsidRPr="63F3F049">
        <w:rPr>
          <w:color w:val="000000" w:themeColor="text1"/>
        </w:rPr>
        <w:t xml:space="preserve"> Geometry; Algebra II; advanced mathematics; Calculus</w:t>
      </w:r>
      <w:r w:rsidRPr="63F3F049" w:rsidR="007763FB">
        <w:rPr>
          <w:color w:val="000000" w:themeColor="text1"/>
        </w:rPr>
        <w:t>;</w:t>
      </w:r>
      <w:r w:rsidRPr="63F3F049">
        <w:rPr>
          <w:color w:val="000000" w:themeColor="text1"/>
        </w:rPr>
        <w:t xml:space="preserve"> Computer Science</w:t>
      </w:r>
      <w:r w:rsidRPr="63F3F049" w:rsidR="007763FB">
        <w:rPr>
          <w:color w:val="000000" w:themeColor="text1"/>
        </w:rPr>
        <w:t>;</w:t>
      </w:r>
      <w:r w:rsidRPr="63F3F049">
        <w:rPr>
          <w:color w:val="000000" w:themeColor="text1"/>
        </w:rPr>
        <w:t xml:space="preserve"> Biology</w:t>
      </w:r>
      <w:r w:rsidRPr="63F3F049" w:rsidR="007763FB">
        <w:rPr>
          <w:color w:val="000000" w:themeColor="text1"/>
        </w:rPr>
        <w:t>;</w:t>
      </w:r>
      <w:r w:rsidRPr="63F3F049">
        <w:rPr>
          <w:color w:val="000000" w:themeColor="text1"/>
        </w:rPr>
        <w:t xml:space="preserve"> Chemistry</w:t>
      </w:r>
      <w:r w:rsidRPr="63F3F049" w:rsidR="007763FB">
        <w:rPr>
          <w:color w:val="000000" w:themeColor="text1"/>
        </w:rPr>
        <w:t>;</w:t>
      </w:r>
      <w:r w:rsidRPr="63F3F049">
        <w:rPr>
          <w:color w:val="000000" w:themeColor="text1"/>
        </w:rPr>
        <w:t xml:space="preserve"> Physics)</w:t>
      </w:r>
      <w:r>
        <w:t xml:space="preserve"> taught by certified teachers, and instead</w:t>
      </w:r>
      <w:r w:rsidR="302DD147">
        <w:t>, as indicated above,</w:t>
      </w:r>
      <w:r>
        <w:t xml:space="preserve"> collect </w:t>
      </w:r>
      <w:r w:rsidR="5B072077">
        <w:t xml:space="preserve">a </w:t>
      </w:r>
      <w:r>
        <w:t xml:space="preserve">full-time equivalent (FTE) </w:t>
      </w:r>
      <w:r w:rsidR="455A8BE6">
        <w:t>count</w:t>
      </w:r>
      <w:r>
        <w:t xml:space="preserve"> of teachers certified to teach in specific areas (</w:t>
      </w:r>
      <w:r w:rsidR="00261186">
        <w:t xml:space="preserve">i.e., </w:t>
      </w:r>
      <w:r>
        <w:t>mathematics</w:t>
      </w:r>
      <w:r w:rsidR="007763FB">
        <w:t>;</w:t>
      </w:r>
      <w:r>
        <w:t xml:space="preserve"> science</w:t>
      </w:r>
      <w:r w:rsidR="007763FB">
        <w:t>;</w:t>
      </w:r>
      <w:r>
        <w:t xml:space="preserve"> special education</w:t>
      </w:r>
      <w:r w:rsidR="007763FB">
        <w:t>;</w:t>
      </w:r>
      <w:r w:rsidR="00261186">
        <w:t xml:space="preserve"> </w:t>
      </w:r>
      <w:r w:rsidR="00261186">
        <w:t>and</w:t>
      </w:r>
      <w:r w:rsidR="007763FB">
        <w:t xml:space="preserve"> </w:t>
      </w:r>
      <w:r>
        <w:t xml:space="preserve">English as a second language). </w:t>
      </w:r>
      <w:r w:rsidR="00261186">
        <w:t xml:space="preserve"> </w:t>
      </w:r>
      <w:r>
        <w:t xml:space="preserve">This change will allow OCR to collect more universe data on teachers that </w:t>
      </w:r>
      <w:r w:rsidR="76B618F9">
        <w:t>are</w:t>
      </w:r>
      <w:r>
        <w:t xml:space="preserve"> not currently being collected and reduce the reporting burden on schools and LEAs.</w:t>
      </w:r>
      <w:r w:rsidR="50DB5EAE">
        <w:t xml:space="preserve">  The proposed retired data elements are: </w:t>
      </w:r>
    </w:p>
    <w:p w:rsidR="00F4727C" w:rsidP="00A052FA" w14:paraId="7C4C5C6E" w14:textId="1E98962B">
      <w:pPr>
        <w:pStyle w:val="ListParagraph"/>
        <w:numPr>
          <w:ilvl w:val="1"/>
          <w:numId w:val="9"/>
        </w:numPr>
        <w:spacing w:after="120"/>
        <w:jc w:val="both"/>
        <w:rPr>
          <w:b w:val="0"/>
        </w:rPr>
      </w:pPr>
      <w:r w:rsidRPr="00F4727C">
        <w:rPr>
          <w:b w:val="0"/>
        </w:rPr>
        <w:t xml:space="preserve">Number of Algebra I </w:t>
      </w:r>
      <w:r w:rsidRPr="00F4727C">
        <w:rPr>
          <w:b w:val="0"/>
        </w:rPr>
        <w:t>classes</w:t>
      </w:r>
      <w:r w:rsidRPr="00F4727C">
        <w:rPr>
          <w:b w:val="0"/>
        </w:rPr>
        <w:t xml:space="preserve"> in grades 7-8 taught by teachers with a mathematics certification</w:t>
      </w:r>
      <w:r w:rsidR="001538AB">
        <w:rPr>
          <w:b w:val="0"/>
        </w:rPr>
        <w:t xml:space="preserve"> [</w:t>
      </w:r>
      <w:r w:rsidRPr="00027546" w:rsidR="001538AB">
        <w:rPr>
          <w:b w:val="0"/>
          <w:i/>
          <w:iCs/>
        </w:rPr>
        <w:t>see</w:t>
      </w:r>
      <w:r w:rsidRPr="00027546" w:rsidR="00792D7B">
        <w:rPr>
          <w:b w:val="0"/>
          <w:i/>
          <w:iCs/>
        </w:rPr>
        <w:t>,</w:t>
      </w:r>
      <w:r w:rsidR="001538AB">
        <w:rPr>
          <w:b w:val="0"/>
        </w:rPr>
        <w:t xml:space="preserve"> Attachment A-2, page </w:t>
      </w:r>
      <w:r w:rsidR="5C2CBB0F">
        <w:rPr>
          <w:b w:val="0"/>
        </w:rPr>
        <w:t>15</w:t>
      </w:r>
      <w:r w:rsidR="001538AB">
        <w:rPr>
          <w:b w:val="0"/>
        </w:rPr>
        <w:t xml:space="preserve"> (Data Group 1004)];</w:t>
      </w:r>
    </w:p>
    <w:p w:rsidR="001538AB" w:rsidP="00A052FA" w14:paraId="14C0C455" w14:textId="5EC5BF45">
      <w:pPr>
        <w:pStyle w:val="ListParagraph"/>
        <w:numPr>
          <w:ilvl w:val="1"/>
          <w:numId w:val="9"/>
        </w:numPr>
        <w:spacing w:after="120"/>
        <w:jc w:val="both"/>
        <w:rPr>
          <w:b w:val="0"/>
        </w:rPr>
      </w:pPr>
      <w:r>
        <w:rPr>
          <w:b w:val="0"/>
        </w:rPr>
        <w:t>Number of classes in mathematics courses at the high school level taught by teachers with a mathematics certification [</w:t>
      </w:r>
      <w:r w:rsidRPr="00027546">
        <w:rPr>
          <w:b w:val="0"/>
          <w:i/>
          <w:iCs/>
        </w:rPr>
        <w:t>see</w:t>
      </w:r>
      <w:r w:rsidRPr="00027546" w:rsidR="00792D7B">
        <w:rPr>
          <w:b w:val="0"/>
          <w:i/>
          <w:iCs/>
        </w:rPr>
        <w:t>,</w:t>
      </w:r>
      <w:r>
        <w:rPr>
          <w:b w:val="0"/>
        </w:rPr>
        <w:t xml:space="preserve"> Attachment A-2, page 64 (Data Group 1005)</w:t>
      </w:r>
      <w:r>
        <w:rPr>
          <w:b w:val="0"/>
        </w:rPr>
        <w:t>];</w:t>
      </w:r>
    </w:p>
    <w:p w:rsidR="00B462E6" w:rsidP="00A052FA" w14:paraId="70FF9185" w14:textId="05E4348E">
      <w:pPr>
        <w:pStyle w:val="ListParagraph"/>
        <w:numPr>
          <w:ilvl w:val="1"/>
          <w:numId w:val="9"/>
        </w:numPr>
        <w:spacing w:after="120"/>
        <w:jc w:val="both"/>
        <w:rPr>
          <w:b w:val="0"/>
        </w:rPr>
      </w:pPr>
      <w:r>
        <w:rPr>
          <w:b w:val="0"/>
        </w:rPr>
        <w:t>Number of classes in science courses at the high school level taught by teachers with a science certification [</w:t>
      </w:r>
      <w:r w:rsidRPr="00027546">
        <w:rPr>
          <w:b w:val="0"/>
          <w:i/>
          <w:iCs/>
        </w:rPr>
        <w:t>see</w:t>
      </w:r>
      <w:r w:rsidRPr="00027546" w:rsidR="00792D7B">
        <w:rPr>
          <w:b w:val="0"/>
          <w:i/>
          <w:iCs/>
        </w:rPr>
        <w:t>,</w:t>
      </w:r>
      <w:r>
        <w:rPr>
          <w:b w:val="0"/>
        </w:rPr>
        <w:t xml:space="preserve"> Attachment A-2, page </w:t>
      </w:r>
      <w:r w:rsidR="739C8389">
        <w:rPr>
          <w:b w:val="0"/>
        </w:rPr>
        <w:t>87</w:t>
      </w:r>
      <w:r>
        <w:rPr>
          <w:b w:val="0"/>
        </w:rPr>
        <w:t xml:space="preserve"> (Data Group 100</w:t>
      </w:r>
      <w:r w:rsidR="00F2656B">
        <w:rPr>
          <w:b w:val="0"/>
        </w:rPr>
        <w:t>6</w:t>
      </w:r>
      <w:r>
        <w:rPr>
          <w:b w:val="0"/>
        </w:rPr>
        <w:t>)];</w:t>
      </w:r>
      <w:r w:rsidR="00CE400E">
        <w:rPr>
          <w:b w:val="0"/>
        </w:rPr>
        <w:t xml:space="preserve"> and</w:t>
      </w:r>
    </w:p>
    <w:p w:rsidR="00CE400E" w:rsidP="00A052FA" w14:paraId="20463C05" w14:textId="0829D7DB">
      <w:pPr>
        <w:pStyle w:val="ListParagraph"/>
        <w:numPr>
          <w:ilvl w:val="1"/>
          <w:numId w:val="9"/>
        </w:numPr>
        <w:jc w:val="both"/>
        <w:rPr>
          <w:b w:val="0"/>
        </w:rPr>
      </w:pPr>
      <w:r>
        <w:rPr>
          <w:b w:val="0"/>
        </w:rPr>
        <w:t>Number of classes in computer science courses at the high school level taught by teachers with a computer science certification [</w:t>
      </w:r>
      <w:r w:rsidRPr="00027546">
        <w:rPr>
          <w:b w:val="0"/>
          <w:i/>
          <w:iCs/>
        </w:rPr>
        <w:t>see</w:t>
      </w:r>
      <w:r w:rsidRPr="00027546" w:rsidR="00792D7B">
        <w:rPr>
          <w:b w:val="0"/>
          <w:i/>
          <w:iCs/>
        </w:rPr>
        <w:t>,</w:t>
      </w:r>
      <w:r>
        <w:rPr>
          <w:b w:val="0"/>
        </w:rPr>
        <w:t xml:space="preserve"> Attachment A-2, page </w:t>
      </w:r>
      <w:r w:rsidR="4A13104F">
        <w:rPr>
          <w:b w:val="0"/>
        </w:rPr>
        <w:t>25</w:t>
      </w:r>
      <w:r>
        <w:rPr>
          <w:b w:val="0"/>
        </w:rPr>
        <w:t xml:space="preserve"> (Data Group 10</w:t>
      </w:r>
      <w:r w:rsidR="00F2656B">
        <w:rPr>
          <w:b w:val="0"/>
        </w:rPr>
        <w:t>12</w:t>
      </w:r>
      <w:r>
        <w:rPr>
          <w:b w:val="0"/>
        </w:rPr>
        <w:t>)].</w:t>
      </w:r>
    </w:p>
    <w:p w:rsidR="00F4727C" w:rsidP="002F6153" w14:paraId="4955E507" w14:textId="64EBF42B">
      <w:pPr>
        <w:spacing w:after="120"/>
        <w:jc w:val="both"/>
        <w:rPr>
          <w:b/>
          <w:bCs/>
        </w:rPr>
      </w:pPr>
      <w:r w:rsidRPr="005E4030">
        <w:t>F</w:t>
      </w:r>
      <w:r w:rsidRPr="005E4030" w:rsidR="7FFCE17A">
        <w:t>.</w:t>
      </w:r>
      <w:r w:rsidRPr="2B8EC3F8" w:rsidR="7FFCE17A">
        <w:rPr>
          <w:b/>
          <w:bCs/>
        </w:rPr>
        <w:t xml:space="preserve"> </w:t>
      </w:r>
      <w:r w:rsidRPr="2B8EC3F8" w:rsidR="00FA658F">
        <w:rPr>
          <w:b/>
          <w:bCs/>
        </w:rPr>
        <w:t>Proposed Retired and Revised Data Elements</w:t>
      </w:r>
    </w:p>
    <w:p w:rsidR="00F7790E" w:rsidRPr="008755BE" w:rsidP="00F944E7" w14:paraId="7E63C22E" w14:textId="072C40D7">
      <w:pPr>
        <w:spacing w:after="120"/>
        <w:jc w:val="both"/>
      </w:pPr>
      <w:r w:rsidRPr="008755BE">
        <w:t xml:space="preserve">In the past, OCR has collected </w:t>
      </w:r>
      <w:r w:rsidR="42D490D2">
        <w:t xml:space="preserve">only </w:t>
      </w:r>
      <w:r w:rsidRPr="008755BE">
        <w:t>total counts,</w:t>
      </w:r>
      <w:r w:rsidR="00E76A84">
        <w:t xml:space="preserve"> </w:t>
      </w:r>
      <w:r w:rsidRPr="008755BE">
        <w:t>for grade 7 Algebra I course enrollment and passage</w:t>
      </w:r>
      <w:r w:rsidR="17FF64D1">
        <w:t>, and total counts for grade 8 Algebra I course enrollment and passage disaggregated by race</w:t>
      </w:r>
      <w:r w:rsidR="198F78F9">
        <w:t>,</w:t>
      </w:r>
      <w:r w:rsidR="4A74EFEC">
        <w:t xml:space="preserve"> ethnicity, English learner status, and disability status</w:t>
      </w:r>
      <w:r>
        <w:t>.</w:t>
      </w:r>
      <w:r w:rsidRPr="008755BE">
        <w:t xml:space="preserve"> </w:t>
      </w:r>
      <w:r w:rsidR="00953B99">
        <w:t xml:space="preserve"> </w:t>
      </w:r>
      <w:r w:rsidRPr="008755BE">
        <w:t>OCR proposes to retire grade 7 Algebra I data elements and combine grades 7 and 8 for the Algebra I course enrollment and passage data element to capture important disaggregated data for Algebra I course enrollment and passage for both grades 7 and 8</w:t>
      </w:r>
      <w:r>
        <w:t xml:space="preserve"> and to reduce the reporting burden on schools.</w:t>
      </w:r>
      <w:r w:rsidRPr="008755BE">
        <w:t xml:space="preserve"> </w:t>
      </w:r>
      <w:r w:rsidR="00953B99">
        <w:t xml:space="preserve"> </w:t>
      </w:r>
      <w:r w:rsidRPr="008755BE">
        <w:t>This grade combination also parallels how OCR captures course enrollment and passage for grades 9 and 10 and grades 11 and 12.</w:t>
      </w:r>
      <w:r>
        <w:t xml:space="preserve">  </w:t>
      </w:r>
    </w:p>
    <w:p w:rsidR="00F7790E" w:rsidRPr="008755BE" w:rsidP="00163616" w14:paraId="284AC8C1" w14:textId="2A0C5873">
      <w:pPr>
        <w:spacing w:after="120"/>
        <w:jc w:val="both"/>
      </w:pPr>
      <w:r w:rsidRPr="00043EF6">
        <w:rPr>
          <w:rFonts w:eastAsia="MS Gothic" w:cs="Times New Roman"/>
        </w:rPr>
        <w:t xml:space="preserve">OCR also proposes to no longer collect the </w:t>
      </w:r>
      <w:r w:rsidRPr="00043EF6">
        <w:rPr>
          <w:rFonts w:eastAsia="MS Gothic" w:cs="Times New Roman"/>
          <w:strike/>
          <w:color w:val="FF0000"/>
        </w:rPr>
        <w:t>names and</w:t>
      </w:r>
      <w:r w:rsidRPr="00043EF6">
        <w:rPr>
          <w:rFonts w:eastAsia="MS Gothic" w:cs="Times New Roman"/>
        </w:rPr>
        <w:t xml:space="preserve"> phone numbers of civil rights coordinators</w:t>
      </w:r>
      <w:r w:rsidRPr="00043EF6" w:rsidR="50DB8650">
        <w:rPr>
          <w:rFonts w:eastAsia="MS Gothic" w:cs="Times New Roman"/>
        </w:rPr>
        <w:t xml:space="preserve"> and continue to collect </w:t>
      </w:r>
      <w:r w:rsidRPr="00043EF6" w:rsidR="00043EF6">
        <w:rPr>
          <w:rFonts w:eastAsia="MS Gothic" w:cs="Times New Roman"/>
          <w:color w:val="FF0000"/>
          <w:u w:val="single"/>
        </w:rPr>
        <w:t>names and</w:t>
      </w:r>
      <w:r w:rsidR="00043EF6">
        <w:rPr>
          <w:rFonts w:eastAsia="MS Gothic" w:cs="Times New Roman"/>
        </w:rPr>
        <w:t xml:space="preserve"> </w:t>
      </w:r>
      <w:r w:rsidRPr="00043EF6" w:rsidR="50DB8650">
        <w:rPr>
          <w:rFonts w:eastAsia="MS Gothic" w:cs="Times New Roman"/>
        </w:rPr>
        <w:t>email addresses</w:t>
      </w:r>
      <w:r w:rsidRPr="00043EF6" w:rsidR="0055751E">
        <w:rPr>
          <w:rFonts w:eastAsia="MS Gothic" w:cs="Times New Roman"/>
        </w:rPr>
        <w:t>.</w:t>
      </w:r>
      <w:r w:rsidR="00397FF2">
        <w:rPr>
          <w:rFonts w:eastAsia="MS Gothic" w:cs="Times New Roman"/>
        </w:rPr>
        <w:t xml:space="preserve"> </w:t>
      </w:r>
      <w:r w:rsidR="0055751E">
        <w:rPr>
          <w:rFonts w:eastAsia="MS Gothic" w:cs="Times New Roman"/>
        </w:rPr>
        <w:t xml:space="preserve"> </w:t>
      </w:r>
      <w:r w:rsidR="00CF4B79">
        <w:t xml:space="preserve">The impacted data elements </w:t>
      </w:r>
      <w:r w:rsidR="0919D51E">
        <w:t>follow</w:t>
      </w:r>
      <w:r w:rsidR="00CA1487">
        <w:t>:</w:t>
      </w:r>
    </w:p>
    <w:p w:rsidR="00FA658F" w:rsidRPr="004F691F" w:rsidP="009A7F7E" w14:paraId="4AFEA6EB" w14:textId="2FDDC867">
      <w:pPr>
        <w:pStyle w:val="ListParagraph"/>
        <w:numPr>
          <w:ilvl w:val="0"/>
          <w:numId w:val="9"/>
        </w:numPr>
        <w:spacing w:after="120"/>
        <w:jc w:val="both"/>
        <w:rPr>
          <w:b w:val="0"/>
          <w:bCs/>
        </w:rPr>
      </w:pPr>
      <w:r w:rsidRPr="004F691F">
        <w:rPr>
          <w:b w:val="0"/>
          <w:bCs/>
        </w:rPr>
        <w:t>Courses and Classes</w:t>
      </w:r>
    </w:p>
    <w:p w:rsidR="00CA1487" w:rsidP="00A052FA" w14:paraId="1AD84439" w14:textId="484A93F8">
      <w:pPr>
        <w:numPr>
          <w:ilvl w:val="1"/>
          <w:numId w:val="9"/>
        </w:numPr>
        <w:spacing w:after="0"/>
        <w:jc w:val="both"/>
      </w:pPr>
      <w:r w:rsidRPr="00BA6B8B">
        <w:t xml:space="preserve">Number of students </w:t>
      </w:r>
      <w:r w:rsidR="007330B3">
        <w:t>in grade 7 enrolled in Algebra I course</w:t>
      </w:r>
      <w:r w:rsidRPr="00BA6B8B">
        <w:t xml:space="preserve"> [</w:t>
      </w:r>
      <w:r w:rsidRPr="00027546">
        <w:rPr>
          <w:i/>
          <w:iCs/>
        </w:rPr>
        <w:t>see</w:t>
      </w:r>
      <w:r w:rsidRPr="00027546" w:rsidR="00792D7B">
        <w:rPr>
          <w:i/>
          <w:iCs/>
        </w:rPr>
        <w:t>,</w:t>
      </w:r>
      <w:r w:rsidRPr="00BA6B8B">
        <w:t xml:space="preserve"> Attachment A-2</w:t>
      </w:r>
      <w:r w:rsidR="00D13F14">
        <w:t xml:space="preserve">, page </w:t>
      </w:r>
      <w:r w:rsidR="54C54D83">
        <w:t>17</w:t>
      </w:r>
      <w:r w:rsidRPr="00BA6B8B">
        <w:t xml:space="preserve"> (Data Group </w:t>
      </w:r>
      <w:r w:rsidR="00A548E9">
        <w:t>907</w:t>
      </w:r>
      <w:r w:rsidRPr="00BA6B8B">
        <w:t>)</w:t>
      </w:r>
      <w:r w:rsidRPr="00BA6B8B">
        <w:t>]</w:t>
      </w:r>
      <w:r>
        <w:t>;</w:t>
      </w:r>
    </w:p>
    <w:p w:rsidR="007214E6" w:rsidP="00A052FA" w14:paraId="07D60B1E" w14:textId="701B7FC3">
      <w:pPr>
        <w:numPr>
          <w:ilvl w:val="1"/>
          <w:numId w:val="9"/>
        </w:numPr>
        <w:spacing w:after="0"/>
        <w:jc w:val="both"/>
      </w:pPr>
      <w:r w:rsidRPr="00BA6B8B">
        <w:t xml:space="preserve">Number of students </w:t>
      </w:r>
      <w:r>
        <w:t>in grade 7-8 enrolled in Algebra I course</w:t>
      </w:r>
      <w:r w:rsidRPr="00BA6B8B">
        <w:t xml:space="preserve"> [</w:t>
      </w:r>
      <w:r w:rsidRPr="00027546">
        <w:rPr>
          <w:i/>
          <w:iCs/>
        </w:rPr>
        <w:t>see</w:t>
      </w:r>
      <w:r w:rsidRPr="00027546" w:rsidR="00792D7B">
        <w:rPr>
          <w:i/>
          <w:iCs/>
        </w:rPr>
        <w:t>,</w:t>
      </w:r>
      <w:r w:rsidRPr="00BA6B8B">
        <w:t xml:space="preserve"> Attachment A-2</w:t>
      </w:r>
      <w:r w:rsidR="00D13F14">
        <w:t xml:space="preserve">, page </w:t>
      </w:r>
      <w:r w:rsidR="65352C76">
        <w:t>18</w:t>
      </w:r>
      <w:r w:rsidR="7CD41E35">
        <w:t xml:space="preserve"> </w:t>
      </w:r>
      <w:r w:rsidRPr="00BA6B8B">
        <w:t xml:space="preserve">(Data Group </w:t>
      </w:r>
      <w:r>
        <w:t>908</w:t>
      </w:r>
      <w:r w:rsidRPr="00BA6B8B">
        <w:t>)</w:t>
      </w:r>
      <w:r w:rsidRPr="00BA6B8B">
        <w:t>]</w:t>
      </w:r>
      <w:r>
        <w:t>;</w:t>
      </w:r>
    </w:p>
    <w:p w:rsidR="009A40A8" w:rsidP="00A052FA" w14:paraId="5D4D86B3" w14:textId="6A01408B">
      <w:pPr>
        <w:numPr>
          <w:ilvl w:val="1"/>
          <w:numId w:val="9"/>
        </w:numPr>
        <w:spacing w:after="0"/>
        <w:jc w:val="both"/>
      </w:pPr>
      <w:r w:rsidRPr="00BA6B8B">
        <w:t xml:space="preserve">Number of students </w:t>
      </w:r>
      <w:r>
        <w:t xml:space="preserve">in grade 7 </w:t>
      </w:r>
      <w:r w:rsidR="00C4577C">
        <w:t>who passed</w:t>
      </w:r>
      <w:r>
        <w:t xml:space="preserve"> Algebra I course</w:t>
      </w:r>
      <w:r w:rsidRPr="00BA6B8B">
        <w:t xml:space="preserve"> [</w:t>
      </w:r>
      <w:r w:rsidRPr="00027546">
        <w:rPr>
          <w:i/>
          <w:iCs/>
        </w:rPr>
        <w:t>see</w:t>
      </w:r>
      <w:r w:rsidRPr="00027546" w:rsidR="00792D7B">
        <w:rPr>
          <w:i/>
          <w:iCs/>
        </w:rPr>
        <w:t>,</w:t>
      </w:r>
      <w:r w:rsidRPr="00BA6B8B">
        <w:t xml:space="preserve"> Attachment A-2</w:t>
      </w:r>
      <w:r w:rsidR="00D13F14">
        <w:t xml:space="preserve">, page </w:t>
      </w:r>
      <w:r w:rsidR="706D6E31">
        <w:t>20</w:t>
      </w:r>
      <w:r w:rsidRPr="00BA6B8B">
        <w:t xml:space="preserve"> (Data Group </w:t>
      </w:r>
      <w:r>
        <w:t>9</w:t>
      </w:r>
      <w:r w:rsidR="00C4577C">
        <w:t>10</w:t>
      </w:r>
      <w:r w:rsidRPr="00BA6B8B">
        <w:t>)]</w:t>
      </w:r>
      <w:r>
        <w:t>;</w:t>
      </w:r>
      <w:r w:rsidR="0028318D">
        <w:t xml:space="preserve"> and</w:t>
      </w:r>
    </w:p>
    <w:p w:rsidR="00894CD1" w:rsidP="00A052FA" w14:paraId="00A3DFF9" w14:textId="4D15F321">
      <w:pPr>
        <w:numPr>
          <w:ilvl w:val="1"/>
          <w:numId w:val="9"/>
        </w:numPr>
        <w:spacing w:after="0"/>
        <w:jc w:val="both"/>
      </w:pPr>
      <w:r w:rsidRPr="00BA6B8B">
        <w:t xml:space="preserve">Number of students </w:t>
      </w:r>
      <w:r>
        <w:t>in grade 7</w:t>
      </w:r>
      <w:r w:rsidR="00CE2FEE">
        <w:t>-8</w:t>
      </w:r>
      <w:r>
        <w:t xml:space="preserve"> who passed Algebra I course</w:t>
      </w:r>
      <w:r w:rsidRPr="00BA6B8B">
        <w:t xml:space="preserve"> [</w:t>
      </w:r>
      <w:r w:rsidRPr="00027546">
        <w:rPr>
          <w:i/>
          <w:iCs/>
        </w:rPr>
        <w:t>see</w:t>
      </w:r>
      <w:r w:rsidRPr="00027546" w:rsidR="00792D7B">
        <w:rPr>
          <w:i/>
          <w:iCs/>
        </w:rPr>
        <w:t>,</w:t>
      </w:r>
      <w:r w:rsidRPr="00BA6B8B">
        <w:t xml:space="preserve"> Attachment A-2</w:t>
      </w:r>
      <w:r w:rsidR="00D13F14">
        <w:t xml:space="preserve">, page </w:t>
      </w:r>
      <w:r w:rsidR="4CBDA0F8">
        <w:t>21</w:t>
      </w:r>
      <w:r w:rsidRPr="00BA6B8B">
        <w:t xml:space="preserve"> (Data Group </w:t>
      </w:r>
      <w:r>
        <w:t>91</w:t>
      </w:r>
      <w:r w:rsidR="00CE2FEE">
        <w:t>1</w:t>
      </w:r>
      <w:r w:rsidRPr="00BA6B8B">
        <w:t>)]</w:t>
      </w:r>
      <w:r w:rsidR="0028318D">
        <w:t>.</w:t>
      </w:r>
    </w:p>
    <w:p w:rsidR="004F691F" w:rsidRPr="00043EF6" w:rsidP="00A052FA" w14:paraId="4A446E2B" w14:textId="77777777">
      <w:pPr>
        <w:pStyle w:val="ListParagraph"/>
        <w:numPr>
          <w:ilvl w:val="0"/>
          <w:numId w:val="9"/>
        </w:numPr>
        <w:spacing w:after="120"/>
        <w:contextualSpacing w:val="0"/>
        <w:jc w:val="both"/>
        <w:rPr>
          <w:b w:val="0"/>
        </w:rPr>
      </w:pPr>
      <w:r w:rsidRPr="00043EF6">
        <w:rPr>
          <w:b w:val="0"/>
        </w:rPr>
        <w:t>Civil Rights Coordinators</w:t>
      </w:r>
    </w:p>
    <w:p w:rsidR="004F691F" w:rsidRPr="00043EF6" w:rsidP="00A052FA" w14:paraId="3E434B5A" w14:textId="10EE04CF">
      <w:pPr>
        <w:pStyle w:val="ListParagraph"/>
        <w:numPr>
          <w:ilvl w:val="1"/>
          <w:numId w:val="9"/>
        </w:numPr>
        <w:jc w:val="both"/>
        <w:rPr>
          <w:b w:val="0"/>
          <w:bCs/>
        </w:rPr>
      </w:pPr>
      <w:r w:rsidRPr="00043EF6">
        <w:rPr>
          <w:b w:val="0"/>
        </w:rPr>
        <w:t xml:space="preserve">Contact information (i.e., </w:t>
      </w:r>
      <w:r w:rsidRPr="00043EF6" w:rsidR="00043EF6">
        <w:rPr>
          <w:b w:val="0"/>
          <w:color w:val="FF0000"/>
          <w:u w:val="single"/>
        </w:rPr>
        <w:t>name and</w:t>
      </w:r>
      <w:r w:rsidR="00043EF6">
        <w:rPr>
          <w:b w:val="0"/>
        </w:rPr>
        <w:t xml:space="preserve"> </w:t>
      </w:r>
      <w:r w:rsidRPr="00043EF6">
        <w:rPr>
          <w:b w:val="0"/>
        </w:rPr>
        <w:t xml:space="preserve">email address) for the civil rights coordinators that carry out the LEA’s responsibilities under federal law prohibiting discrimination </w:t>
      </w:r>
      <w:r w:rsidRPr="00043EF6">
        <w:rPr>
          <w:b w:val="0"/>
        </w:rPr>
        <w:t>on the basis of</w:t>
      </w:r>
      <w:r w:rsidRPr="00043EF6">
        <w:rPr>
          <w:b w:val="0"/>
        </w:rPr>
        <w:t xml:space="preserve">: sex; race, color, or national origin; or disability </w:t>
      </w:r>
      <w:r w:rsidRPr="00043EF6">
        <w:rPr>
          <w:b w:val="0"/>
          <w:bCs/>
        </w:rPr>
        <w:t>[</w:t>
      </w:r>
      <w:r w:rsidRPr="00043EF6">
        <w:rPr>
          <w:b w:val="0"/>
          <w:bCs/>
          <w:i/>
          <w:iCs/>
        </w:rPr>
        <w:t>see</w:t>
      </w:r>
      <w:r w:rsidRPr="00043EF6" w:rsidR="00792D7B">
        <w:rPr>
          <w:b w:val="0"/>
          <w:bCs/>
          <w:i/>
          <w:iCs/>
        </w:rPr>
        <w:t>,</w:t>
      </w:r>
      <w:r w:rsidRPr="00043EF6">
        <w:rPr>
          <w:b w:val="0"/>
          <w:bCs/>
        </w:rPr>
        <w:t xml:space="preserve"> Attachment A-2</w:t>
      </w:r>
      <w:r w:rsidRPr="00043EF6" w:rsidR="00D13F14">
        <w:rPr>
          <w:b w:val="0"/>
          <w:bCs/>
        </w:rPr>
        <w:t xml:space="preserve">, page </w:t>
      </w:r>
      <w:r w:rsidRPr="00043EF6" w:rsidR="6946A5C0">
        <w:rPr>
          <w:b w:val="0"/>
        </w:rPr>
        <w:t>23</w:t>
      </w:r>
      <w:r w:rsidRPr="00043EF6" w:rsidR="266DE6FC">
        <w:rPr>
          <w:b w:val="0"/>
        </w:rPr>
        <w:t xml:space="preserve"> </w:t>
      </w:r>
      <w:r w:rsidRPr="00043EF6">
        <w:rPr>
          <w:b w:val="0"/>
          <w:bCs/>
        </w:rPr>
        <w:t xml:space="preserve">(Data Group 916)]. </w:t>
      </w:r>
    </w:p>
    <w:bookmarkEnd w:id="7"/>
    <w:p w:rsidR="00E9273F" w:rsidRPr="00E12F28" w:rsidP="00E12F28" w14:paraId="6123D294" w14:textId="1F8BDBD8">
      <w:pPr>
        <w:spacing w:after="120"/>
        <w:jc w:val="both"/>
        <w:rPr>
          <w:b/>
          <w:bCs/>
        </w:rPr>
      </w:pPr>
      <w:r>
        <w:t>G</w:t>
      </w:r>
      <w:r w:rsidR="0EFDBA91">
        <w:t xml:space="preserve">. </w:t>
      </w:r>
      <w:r w:rsidRPr="00E76A84" w:rsidR="0EFDBA91">
        <w:rPr>
          <w:b/>
          <w:bCs/>
        </w:rPr>
        <w:t xml:space="preserve">Data </w:t>
      </w:r>
      <w:r w:rsidR="007323E3">
        <w:rPr>
          <w:b/>
          <w:bCs/>
        </w:rPr>
        <w:t>E</w:t>
      </w:r>
      <w:r w:rsidRPr="00E76A84" w:rsidR="0EFDBA91">
        <w:rPr>
          <w:b/>
          <w:bCs/>
        </w:rPr>
        <w:t xml:space="preserve">lement that will </w:t>
      </w:r>
      <w:r w:rsidR="007323E3">
        <w:rPr>
          <w:b/>
          <w:bCs/>
        </w:rPr>
        <w:t>R</w:t>
      </w:r>
      <w:r w:rsidRPr="00E76A84" w:rsidR="0EFDBA91">
        <w:rPr>
          <w:b/>
          <w:bCs/>
        </w:rPr>
        <w:t xml:space="preserve">emain </w:t>
      </w:r>
      <w:r w:rsidR="007323E3">
        <w:rPr>
          <w:b/>
          <w:bCs/>
        </w:rPr>
        <w:t>R</w:t>
      </w:r>
      <w:r w:rsidRPr="00E76A84" w:rsidR="0EFDBA91">
        <w:rPr>
          <w:b/>
          <w:bCs/>
        </w:rPr>
        <w:t xml:space="preserve">etired </w:t>
      </w:r>
      <w:r w:rsidR="00E76A84">
        <w:rPr>
          <w:b/>
          <w:bCs/>
        </w:rPr>
        <w:t>–</w:t>
      </w:r>
      <w:r w:rsidRPr="00E76A84" w:rsidR="0EFDBA91">
        <w:rPr>
          <w:b/>
          <w:bCs/>
        </w:rPr>
        <w:t xml:space="preserve"> </w:t>
      </w:r>
      <w:r w:rsidRPr="00E76A84" w:rsidR="00DC466C">
        <w:rPr>
          <w:b/>
          <w:bCs/>
        </w:rPr>
        <w:t xml:space="preserve">School </w:t>
      </w:r>
      <w:r w:rsidRPr="00E76A84" w:rsidR="00397FF2">
        <w:rPr>
          <w:b/>
          <w:bCs/>
        </w:rPr>
        <w:t>Expenditures</w:t>
      </w:r>
      <w:r w:rsidRPr="00E76A84" w:rsidR="00DC466C">
        <w:rPr>
          <w:b/>
          <w:bCs/>
        </w:rPr>
        <w:t xml:space="preserve"> </w:t>
      </w:r>
    </w:p>
    <w:p w:rsidR="049EE77C" w:rsidRPr="00B767BE" w:rsidP="00163616" w14:paraId="1D82C456" w14:textId="364BA55A">
      <w:pPr>
        <w:spacing w:after="120"/>
        <w:jc w:val="both"/>
        <w:rPr>
          <w:rFonts w:eastAsia="Times New Roman" w:cs="Times New Roman"/>
          <w:color w:val="FF0000"/>
          <w:u w:val="single"/>
        </w:rPr>
      </w:pPr>
      <w:r w:rsidRPr="2B3A2A42">
        <w:rPr>
          <w:rFonts w:eastAsia="Times New Roman" w:cs="Times New Roman"/>
        </w:rPr>
        <w:t xml:space="preserve">OCR </w:t>
      </w:r>
      <w:r w:rsidRPr="2B3A2A42" w:rsidR="2A9A8F19">
        <w:rPr>
          <w:rFonts w:eastAsia="Times New Roman" w:cs="Times New Roman"/>
        </w:rPr>
        <w:t xml:space="preserve">proposes </w:t>
      </w:r>
      <w:r w:rsidRPr="2B3A2A42" w:rsidR="28572DC2">
        <w:rPr>
          <w:rFonts w:eastAsia="Times New Roman" w:cs="Times New Roman"/>
        </w:rPr>
        <w:t>to maintain</w:t>
      </w:r>
      <w:r w:rsidRPr="2B3A2A42" w:rsidR="2A9A8F19">
        <w:rPr>
          <w:rFonts w:eastAsia="Times New Roman" w:cs="Times New Roman"/>
        </w:rPr>
        <w:t xml:space="preserve"> the retirement of school expenditure data elements and </w:t>
      </w:r>
      <w:r w:rsidRPr="2B3A2A42" w:rsidR="63F3F049">
        <w:rPr>
          <w:rFonts w:eastAsia="Times New Roman" w:cs="Times New Roman"/>
          <w:color w:val="FF0000"/>
          <w:u w:val="single"/>
        </w:rPr>
        <w:t>to</w:t>
      </w:r>
      <w:r w:rsidRPr="2B3A2A42" w:rsidR="63F3F049">
        <w:rPr>
          <w:rFonts w:eastAsia="Times New Roman" w:cs="Times New Roman"/>
        </w:rPr>
        <w:t xml:space="preserve"> continue </w:t>
      </w:r>
      <w:r w:rsidRPr="2B3A2A42" w:rsidR="002E73F8">
        <w:rPr>
          <w:rFonts w:eastAsia="Times New Roman" w:cs="Times New Roman"/>
          <w:strike/>
          <w:color w:val="FF0000"/>
        </w:rPr>
        <w:t>its collaboration</w:t>
      </w:r>
      <w:r w:rsidRPr="2B3A2A42" w:rsidR="00AA09F9">
        <w:rPr>
          <w:rFonts w:eastAsia="Times New Roman" w:cs="Times New Roman"/>
          <w:color w:val="FF0000"/>
        </w:rPr>
        <w:t xml:space="preserve"> </w:t>
      </w:r>
      <w:r w:rsidRPr="2B3A2A42" w:rsidR="63F3F049">
        <w:rPr>
          <w:rFonts w:eastAsia="Times New Roman" w:cs="Times New Roman"/>
          <w:color w:val="FF0000"/>
          <w:u w:val="single"/>
        </w:rPr>
        <w:t>to collaborate</w:t>
      </w:r>
      <w:r w:rsidRPr="2B3A2A42" w:rsidR="63F3F049">
        <w:rPr>
          <w:rFonts w:eastAsia="Times New Roman" w:cs="Times New Roman"/>
        </w:rPr>
        <w:t xml:space="preserve"> with ED’</w:t>
      </w:r>
      <w:r w:rsidR="002307BC">
        <w:rPr>
          <w:rFonts w:eastAsia="Times New Roman" w:cs="Times New Roman"/>
        </w:rPr>
        <w:t>s</w:t>
      </w:r>
      <w:r w:rsidRPr="2B3A2A42" w:rsidR="63F3F049">
        <w:rPr>
          <w:rFonts w:eastAsia="Times New Roman" w:cs="Times New Roman"/>
        </w:rPr>
        <w:t xml:space="preserve"> National Center for Education Statistics (NCES)</w:t>
      </w:r>
      <w:r w:rsidRPr="2B3A2A42" w:rsidR="00A056F0">
        <w:rPr>
          <w:rFonts w:eastAsia="Times New Roman" w:cs="Times New Roman"/>
        </w:rPr>
        <w:t xml:space="preserve"> </w:t>
      </w:r>
      <w:r w:rsidRPr="2B3A2A42" w:rsidR="00A056F0">
        <w:rPr>
          <w:rFonts w:eastAsia="Times New Roman" w:cs="Times New Roman"/>
          <w:strike/>
          <w:color w:val="FF0000"/>
        </w:rPr>
        <w:t>to explore options for how to require SEAs to complete NCES</w:t>
      </w:r>
      <w:r w:rsidRPr="2B3A2A42" w:rsidR="00B767BE">
        <w:rPr>
          <w:rFonts w:eastAsia="Times New Roman" w:cs="Times New Roman"/>
          <w:strike/>
          <w:color w:val="FF0000"/>
        </w:rPr>
        <w:t>’</w:t>
      </w:r>
      <w:r w:rsidRPr="2B3A2A42" w:rsidR="63F3F049">
        <w:rPr>
          <w:rFonts w:eastAsia="Times New Roman" w:cs="Times New Roman"/>
        </w:rPr>
        <w:t xml:space="preserve"> </w:t>
      </w:r>
      <w:r w:rsidRPr="2B3A2A42" w:rsidR="63F3F049">
        <w:rPr>
          <w:rFonts w:eastAsia="Times New Roman" w:cs="Times New Roman"/>
          <w:color w:val="FF0000"/>
          <w:u w:val="single"/>
        </w:rPr>
        <w:t>to make data items in the 2021</w:t>
      </w:r>
      <w:r w:rsidRPr="2B3A2A42" w:rsidR="00B767BE">
        <w:rPr>
          <w:rFonts w:eastAsia="Times New Roman" w:cs="Times New Roman"/>
          <w:color w:val="FF0000"/>
          <w:u w:val="single"/>
        </w:rPr>
        <w:t>–</w:t>
      </w:r>
      <w:r w:rsidRPr="2B3A2A42" w:rsidR="63F3F049">
        <w:rPr>
          <w:rFonts w:eastAsia="Times New Roman" w:cs="Times New Roman"/>
          <w:color w:val="FF0000"/>
          <w:u w:val="single"/>
        </w:rPr>
        <w:t>22 and future school years’</w:t>
      </w:r>
      <w:r w:rsidRPr="001D61DE" w:rsidR="63F3F049">
        <w:rPr>
          <w:rFonts w:eastAsia="Times New Roman" w:cs="Times New Roman"/>
          <w:color w:val="FF0000"/>
        </w:rPr>
        <w:t xml:space="preserve"> </w:t>
      </w:r>
      <w:r w:rsidRPr="2B3A2A42" w:rsidR="63F3F049">
        <w:rPr>
          <w:rFonts w:eastAsia="Times New Roman" w:cs="Times New Roman"/>
        </w:rPr>
        <w:t>School-Level Finance Survey (SLFS)</w:t>
      </w:r>
      <w:r w:rsidRPr="2B3A2A42" w:rsidR="63F3F049">
        <w:rPr>
          <w:rFonts w:eastAsia="Times New Roman" w:cs="Times New Roman"/>
          <w:color w:val="FF0000"/>
        </w:rPr>
        <w:t xml:space="preserve"> </w:t>
      </w:r>
      <w:r w:rsidRPr="2B3A2A42" w:rsidR="63F3F049">
        <w:rPr>
          <w:rFonts w:eastAsia="Times New Roman" w:cs="Times New Roman"/>
          <w:color w:val="FF0000"/>
          <w:u w:val="single"/>
        </w:rPr>
        <w:t>mandatory.</w:t>
      </w:r>
      <w:r w:rsidRPr="2B3A2A42" w:rsidR="63F3F049">
        <w:rPr>
          <w:rFonts w:eastAsia="Times New Roman" w:cs="Times New Roman"/>
          <w:color w:val="FF0000"/>
        </w:rPr>
        <w:t xml:space="preserve"> </w:t>
      </w:r>
      <w:r w:rsidRPr="2B3A2A42" w:rsidR="00B767BE">
        <w:rPr>
          <w:rFonts w:eastAsia="Times New Roman" w:cs="Times New Roman"/>
          <w:color w:val="FF0000"/>
        </w:rPr>
        <w:t xml:space="preserve"> </w:t>
      </w:r>
      <w:r w:rsidRPr="2B3A2A42" w:rsidR="0E01EE29">
        <w:rPr>
          <w:rFonts w:eastAsia="Times New Roman" w:cs="Times New Roman"/>
        </w:rPr>
        <w:t>The SLFS expenditure data items are analogous to the former school-level finance data that were collected for the 2009</w:t>
      </w:r>
      <w:r w:rsidRPr="2B3A2A42" w:rsidR="007323E3">
        <w:rPr>
          <w:rFonts w:eastAsia="Times New Roman" w:cs="Times New Roman"/>
        </w:rPr>
        <w:t>–</w:t>
      </w:r>
      <w:r w:rsidRPr="2B3A2A42" w:rsidR="0E01EE29">
        <w:rPr>
          <w:rFonts w:eastAsia="Times New Roman" w:cs="Times New Roman"/>
        </w:rPr>
        <w:t>10, 2011</w:t>
      </w:r>
      <w:r w:rsidRPr="2B3A2A42" w:rsidR="007323E3">
        <w:rPr>
          <w:rFonts w:eastAsia="Times New Roman" w:cs="Times New Roman"/>
        </w:rPr>
        <w:t>–</w:t>
      </w:r>
      <w:r w:rsidRPr="2B3A2A42" w:rsidR="0E01EE29">
        <w:rPr>
          <w:rFonts w:eastAsia="Times New Roman" w:cs="Times New Roman"/>
        </w:rPr>
        <w:t>21, 2013</w:t>
      </w:r>
      <w:r w:rsidRPr="2B3A2A42" w:rsidR="007323E3">
        <w:rPr>
          <w:rFonts w:eastAsia="Times New Roman" w:cs="Times New Roman"/>
        </w:rPr>
        <w:t>–</w:t>
      </w:r>
      <w:r w:rsidRPr="2B3A2A42" w:rsidR="0E01EE29">
        <w:rPr>
          <w:rFonts w:eastAsia="Times New Roman" w:cs="Times New Roman"/>
        </w:rPr>
        <w:t>14, 2015</w:t>
      </w:r>
      <w:r w:rsidRPr="2B3A2A42" w:rsidR="007323E3">
        <w:rPr>
          <w:rFonts w:eastAsia="Times New Roman" w:cs="Times New Roman"/>
        </w:rPr>
        <w:t>–</w:t>
      </w:r>
      <w:r w:rsidRPr="2B3A2A42" w:rsidR="0E01EE29">
        <w:rPr>
          <w:rFonts w:eastAsia="Times New Roman" w:cs="Times New Roman"/>
        </w:rPr>
        <w:t>16</w:t>
      </w:r>
      <w:r w:rsidRPr="2B3A2A42" w:rsidR="003738C7">
        <w:rPr>
          <w:rFonts w:eastAsia="Times New Roman" w:cs="Times New Roman"/>
        </w:rPr>
        <w:t xml:space="preserve">, and 2017–18 </w:t>
      </w:r>
      <w:r w:rsidRPr="2B3A2A42" w:rsidR="0E01EE29">
        <w:rPr>
          <w:rFonts w:eastAsia="Times New Roman" w:cs="Times New Roman"/>
        </w:rPr>
        <w:t>CRDCs.</w:t>
      </w:r>
      <w:r w:rsidRPr="2B3A2A42" w:rsidR="65CB1800">
        <w:rPr>
          <w:rFonts w:eastAsia="Times New Roman" w:cs="Times New Roman"/>
        </w:rPr>
        <w:t xml:space="preserve"> </w:t>
      </w:r>
      <w:r w:rsidRPr="2B3A2A42" w:rsidR="3CF3A4E9">
        <w:rPr>
          <w:rFonts w:eastAsia="Times New Roman" w:cs="Times New Roman"/>
        </w:rPr>
        <w:t xml:space="preserve"> </w:t>
      </w:r>
      <w:r w:rsidRPr="2B3A2A42" w:rsidR="3446816C">
        <w:rPr>
          <w:rFonts w:eastAsia="Times New Roman" w:cs="Times New Roman"/>
        </w:rPr>
        <w:t>Currently</w:t>
      </w:r>
      <w:r w:rsidRPr="00B74BDA" w:rsidR="3446816C">
        <w:rPr>
          <w:rFonts w:eastAsia="Times New Roman" w:cs="Times New Roman"/>
          <w:szCs w:val="24"/>
        </w:rPr>
        <w:t xml:space="preserve">, about </w:t>
      </w:r>
      <w:r w:rsidRPr="00B74BDA" w:rsidR="3446816C">
        <w:rPr>
          <w:rFonts w:eastAsia="Times New Roman" w:cs="Times New Roman"/>
          <w:strike/>
          <w:color w:val="FF0000"/>
          <w:szCs w:val="24"/>
        </w:rPr>
        <w:t>30</w:t>
      </w:r>
      <w:r w:rsidRPr="00B74BDA" w:rsidR="3446816C">
        <w:rPr>
          <w:rFonts w:eastAsia="Times New Roman" w:cs="Times New Roman"/>
          <w:szCs w:val="24"/>
        </w:rPr>
        <w:t xml:space="preserve"> </w:t>
      </w:r>
      <w:r w:rsidRPr="00B74BDA" w:rsidR="00280FD5">
        <w:rPr>
          <w:rFonts w:eastAsia="Times New Roman" w:cs="Times New Roman"/>
          <w:color w:val="FF0000"/>
          <w:szCs w:val="24"/>
          <w:u w:val="single"/>
        </w:rPr>
        <w:t>33</w:t>
      </w:r>
      <w:r w:rsidRPr="00B74BDA" w:rsidR="00280FD5">
        <w:rPr>
          <w:rFonts w:eastAsia="Times New Roman" w:cs="Times New Roman"/>
          <w:szCs w:val="24"/>
        </w:rPr>
        <w:t xml:space="preserve"> </w:t>
      </w:r>
      <w:r w:rsidRPr="00B74BDA" w:rsidR="3446816C">
        <w:rPr>
          <w:rFonts w:eastAsia="Times New Roman" w:cs="Times New Roman"/>
          <w:szCs w:val="24"/>
        </w:rPr>
        <w:t xml:space="preserve">states </w:t>
      </w:r>
      <w:r w:rsidRPr="00B74BDA" w:rsidR="003205D0">
        <w:rPr>
          <w:rFonts w:eastAsia="Times New Roman" w:cs="Times New Roman"/>
          <w:color w:val="FF0000"/>
          <w:szCs w:val="24"/>
          <w:u w:val="single"/>
        </w:rPr>
        <w:t>either</w:t>
      </w:r>
      <w:r w:rsidRPr="00B74BDA" w:rsidR="003205D0">
        <w:rPr>
          <w:rFonts w:eastAsia="Times New Roman" w:cs="Times New Roman"/>
          <w:szCs w:val="24"/>
        </w:rPr>
        <w:t xml:space="preserve"> report </w:t>
      </w:r>
      <w:r w:rsidRPr="00B74BDA" w:rsidR="003205D0">
        <w:rPr>
          <w:rFonts w:eastAsia="Times New Roman" w:cs="Times New Roman"/>
          <w:color w:val="FF0000"/>
          <w:szCs w:val="24"/>
          <w:u w:val="single"/>
        </w:rPr>
        <w:t>or are committed to reporting</w:t>
      </w:r>
      <w:r w:rsidRPr="00B74BDA" w:rsidR="00B74BDA">
        <w:rPr>
          <w:rFonts w:eastAsia="Times New Roman" w:cs="Times New Roman"/>
          <w:szCs w:val="24"/>
        </w:rPr>
        <w:t xml:space="preserve"> </w:t>
      </w:r>
      <w:r w:rsidRPr="00B74BDA" w:rsidR="3446816C">
        <w:rPr>
          <w:rFonts w:eastAsia="Times New Roman" w:cs="Times New Roman"/>
          <w:szCs w:val="24"/>
        </w:rPr>
        <w:t>data to the SLFS</w:t>
      </w:r>
      <w:r w:rsidRPr="00B74BDA" w:rsidR="65CB1800">
        <w:rPr>
          <w:rFonts w:eastAsia="Times New Roman" w:cs="Times New Roman"/>
          <w:szCs w:val="24"/>
        </w:rPr>
        <w:t>,</w:t>
      </w:r>
      <w:r w:rsidRPr="00B74BDA" w:rsidR="2B0CC57E">
        <w:rPr>
          <w:rFonts w:eastAsia="Times New Roman" w:cs="Times New Roman"/>
          <w:szCs w:val="24"/>
        </w:rPr>
        <w:t xml:space="preserve"> which is a voluntary collection</w:t>
      </w:r>
      <w:r w:rsidRPr="00B74BDA" w:rsidR="543B1632">
        <w:rPr>
          <w:rFonts w:eastAsia="Times New Roman" w:cs="Times New Roman"/>
          <w:szCs w:val="24"/>
        </w:rPr>
        <w:t xml:space="preserve"> </w:t>
      </w:r>
      <w:r w:rsidRPr="00B74BDA" w:rsidR="5B41614A">
        <w:rPr>
          <w:rFonts w:eastAsia="Times New Roman" w:cs="Times New Roman"/>
          <w:szCs w:val="24"/>
        </w:rPr>
        <w:t>and</w:t>
      </w:r>
      <w:r w:rsidRPr="00B74BDA">
        <w:rPr>
          <w:rFonts w:eastAsia="Times New Roman" w:cs="Times New Roman"/>
          <w:szCs w:val="24"/>
        </w:rPr>
        <w:t xml:space="preserve"> </w:t>
      </w:r>
      <w:r w:rsidRPr="00B74BDA" w:rsidR="6F16B7A2">
        <w:rPr>
          <w:rFonts w:eastAsia="Times New Roman" w:cs="Times New Roman"/>
          <w:szCs w:val="24"/>
        </w:rPr>
        <w:t>would become a required collection</w:t>
      </w:r>
      <w:r w:rsidRPr="00B74BDA">
        <w:rPr>
          <w:rFonts w:eastAsia="Times New Roman" w:cs="Times New Roman"/>
          <w:szCs w:val="24"/>
        </w:rPr>
        <w:t xml:space="preserve"> so that OCR may utilize the SLFS expenditures</w:t>
      </w:r>
      <w:r w:rsidRPr="2B3A2A42">
        <w:rPr>
          <w:rFonts w:eastAsia="Times New Roman" w:cs="Times New Roman"/>
        </w:rPr>
        <w:t xml:space="preserve"> data for civil rights enforcement purposes. </w:t>
      </w:r>
      <w:r w:rsidRPr="2B3A2A42" w:rsidR="5FE0E9D3">
        <w:rPr>
          <w:rFonts w:eastAsia="Times New Roman" w:cs="Times New Roman"/>
        </w:rPr>
        <w:t xml:space="preserve"> </w:t>
      </w:r>
      <w:r w:rsidRPr="2B3A2A42">
        <w:rPr>
          <w:rFonts w:eastAsia="Times New Roman" w:cs="Times New Roman"/>
        </w:rPr>
        <w:t xml:space="preserve">This will reduce the reporting burden on </w:t>
      </w:r>
      <w:r w:rsidRPr="009B7A25" w:rsidR="76A2CEFF">
        <w:rPr>
          <w:rFonts w:eastAsia="Times New Roman" w:cs="Times New Roman"/>
        </w:rPr>
        <w:t>LEAs</w:t>
      </w:r>
      <w:r w:rsidRPr="009B7A25">
        <w:rPr>
          <w:rFonts w:eastAsia="Times New Roman" w:cs="Times New Roman"/>
        </w:rPr>
        <w:t xml:space="preserve">, remove reporting redundancies between the CRDC and the SLFS, and keep the CRDC survey focused on the concrete ways that resource disparities may affect opportunities for students. </w:t>
      </w:r>
      <w:r w:rsidRPr="009B7A25" w:rsidR="5FE0E9D3">
        <w:rPr>
          <w:rFonts w:eastAsia="Times New Roman" w:cs="Times New Roman"/>
        </w:rPr>
        <w:t xml:space="preserve"> </w:t>
      </w:r>
      <w:r w:rsidRPr="2B3A2A42">
        <w:rPr>
          <w:rFonts w:eastAsia="Times New Roman" w:cs="Times New Roman"/>
          <w:strike/>
          <w:color w:val="FF0000"/>
        </w:rPr>
        <w:t xml:space="preserve">The aim is to implement this change </w:t>
      </w:r>
      <w:r w:rsidRPr="2B3A2A42" w:rsidR="45802F08">
        <w:rPr>
          <w:rFonts w:eastAsia="Times New Roman" w:cs="Times New Roman"/>
          <w:strike/>
          <w:color w:val="FF0000"/>
        </w:rPr>
        <w:t>to</w:t>
      </w:r>
      <w:r w:rsidRPr="2B3A2A42">
        <w:rPr>
          <w:rFonts w:eastAsia="Times New Roman" w:cs="Times New Roman"/>
          <w:strike/>
          <w:color w:val="FF0000"/>
        </w:rPr>
        <w:t xml:space="preserve"> the SLFS survey </w:t>
      </w:r>
      <w:r w:rsidRPr="2B3A2A42" w:rsidR="3A93D3E3">
        <w:rPr>
          <w:rFonts w:eastAsia="Times New Roman" w:cs="Times New Roman"/>
          <w:strike/>
          <w:color w:val="FF0000"/>
        </w:rPr>
        <w:t>for</w:t>
      </w:r>
      <w:r w:rsidRPr="2B3A2A42">
        <w:rPr>
          <w:rFonts w:eastAsia="Times New Roman" w:cs="Times New Roman"/>
          <w:strike/>
          <w:color w:val="FF0000"/>
        </w:rPr>
        <w:t xml:space="preserve"> the 2022–23 school year</w:t>
      </w:r>
      <w:r w:rsidRPr="2B3A2A42" w:rsidR="3925AFF7">
        <w:rPr>
          <w:rFonts w:eastAsia="Times New Roman" w:cs="Times New Roman"/>
          <w:strike/>
          <w:color w:val="FF0000"/>
        </w:rPr>
        <w:t xml:space="preserve"> collection</w:t>
      </w:r>
      <w:r w:rsidRPr="2B3A2A42">
        <w:rPr>
          <w:rFonts w:eastAsia="Times New Roman" w:cs="Times New Roman"/>
        </w:rPr>
        <w:t>.</w:t>
      </w:r>
    </w:p>
    <w:p w:rsidR="008661CD" w:rsidRPr="00973044" w:rsidP="00187F75" w14:paraId="1FF50BC8" w14:textId="0022E3E1">
      <w:pPr>
        <w:pStyle w:val="ListParagraph"/>
        <w:spacing w:after="120"/>
        <w:ind w:left="360"/>
        <w:contextualSpacing w:val="0"/>
        <w:jc w:val="both"/>
      </w:pPr>
      <w:r w:rsidRPr="00973044">
        <w:t>Indicate how, by whom, and for what purpose the information is to be used.  Except for a new collection, indicate the actual use the agency has made of the information received from the current collection.</w:t>
      </w:r>
    </w:p>
    <w:p w:rsidR="006A37C9" w:rsidRPr="00973044" w:rsidP="00187F75" w14:paraId="1FF50BC9" w14:textId="5CD3B06B">
      <w:pPr>
        <w:spacing w:after="120"/>
        <w:jc w:val="both"/>
        <w:rPr>
          <w:rFonts w:cs="Times New Roman"/>
        </w:rPr>
      </w:pPr>
      <w:r w:rsidRPr="2B8EC3F8">
        <w:rPr>
          <w:rFonts w:cs="Times New Roman"/>
        </w:rPr>
        <w:t xml:space="preserve">OCR </w:t>
      </w:r>
      <w:r w:rsidRPr="2B8EC3F8" w:rsidR="008F1004">
        <w:rPr>
          <w:rFonts w:cs="Times New Roman"/>
        </w:rPr>
        <w:t>use</w:t>
      </w:r>
      <w:r w:rsidRPr="2B8EC3F8" w:rsidR="2B3EB715">
        <w:rPr>
          <w:rFonts w:cs="Times New Roman"/>
        </w:rPr>
        <w:t>s</w:t>
      </w:r>
      <w:r w:rsidRPr="2B8EC3F8" w:rsidR="008F1004">
        <w:rPr>
          <w:rFonts w:cs="Times New Roman"/>
        </w:rPr>
        <w:t xml:space="preserve"> </w:t>
      </w:r>
      <w:r w:rsidRPr="2B8EC3F8">
        <w:rPr>
          <w:rFonts w:cs="Times New Roman"/>
        </w:rPr>
        <w:t>CRDC data as it investigates complaints alleging discrimination</w:t>
      </w:r>
      <w:r w:rsidRPr="2B8EC3F8" w:rsidR="7FEF0B17">
        <w:rPr>
          <w:rFonts w:cs="Times New Roman"/>
        </w:rPr>
        <w:t xml:space="preserve"> to</w:t>
      </w:r>
      <w:r w:rsidRPr="2B8EC3F8">
        <w:rPr>
          <w:rFonts w:cs="Times New Roman"/>
        </w:rPr>
        <w:t xml:space="preserve"> determine whether the federal civil rights laws it enforces have been violated, initiates proactive compliance reviews to </w:t>
      </w:r>
      <w:r w:rsidRPr="2B8EC3F8" w:rsidR="637D05E2">
        <w:rPr>
          <w:rFonts w:cs="Times New Roman"/>
        </w:rPr>
        <w:t>identify</w:t>
      </w:r>
      <w:r w:rsidRPr="2B8EC3F8">
        <w:rPr>
          <w:rFonts w:cs="Times New Roman"/>
        </w:rPr>
        <w:t xml:space="preserve"> particularly acute or nationwide civil rights compliance problems, and provides policy guidance and technical assistance to educational institutions, parents</w:t>
      </w:r>
      <w:r w:rsidRPr="2B8EC3F8" w:rsidR="007E6C08">
        <w:rPr>
          <w:rFonts w:cs="Times New Roman"/>
        </w:rPr>
        <w:t>/guardians</w:t>
      </w:r>
      <w:r w:rsidRPr="2B8EC3F8">
        <w:rPr>
          <w:rFonts w:cs="Times New Roman"/>
        </w:rPr>
        <w:t xml:space="preserve">, students, and others. </w:t>
      </w:r>
    </w:p>
    <w:p w:rsidR="004E79AE" w:rsidRPr="00973044" w:rsidP="00187F75" w14:paraId="1FF50BCA" w14:textId="4C5A7D67">
      <w:pPr>
        <w:spacing w:after="120"/>
        <w:jc w:val="both"/>
        <w:rPr>
          <w:rFonts w:cs="Times New Roman"/>
        </w:rPr>
      </w:pPr>
      <w:r w:rsidRPr="2B8EC3F8">
        <w:rPr>
          <w:rFonts w:cs="Times New Roman"/>
        </w:rPr>
        <w:t>O</w:t>
      </w:r>
      <w:r w:rsidRPr="2B8EC3F8">
        <w:rPr>
          <w:rFonts w:cs="Times New Roman"/>
        </w:rPr>
        <w:t xml:space="preserve">ther ED offices </w:t>
      </w:r>
      <w:r w:rsidRPr="2B8EC3F8" w:rsidR="5593D500">
        <w:rPr>
          <w:rFonts w:cs="Times New Roman"/>
        </w:rPr>
        <w:t>have used the CRDC</w:t>
      </w:r>
      <w:r w:rsidRPr="2B8EC3F8">
        <w:rPr>
          <w:rFonts w:cs="Times New Roman"/>
        </w:rPr>
        <w:t xml:space="preserve"> for purposes such as monitoring compliance with requirements for federal professional development funding, monitoring states under ESEA flexibility waivers, and evaluating the Office of English Language Acquisition’s (OELA) programs and activities.  </w:t>
      </w:r>
      <w:r w:rsidRPr="2B8EC3F8" w:rsidR="008F1004">
        <w:rPr>
          <w:rFonts w:cs="Times New Roman"/>
        </w:rPr>
        <w:t xml:space="preserve">Other federal agencies and researchers and policymakers </w:t>
      </w:r>
      <w:r w:rsidRPr="2B8EC3F8" w:rsidR="762C96EC">
        <w:rPr>
          <w:rFonts w:cs="Times New Roman"/>
        </w:rPr>
        <w:t xml:space="preserve">also </w:t>
      </w:r>
      <w:r w:rsidRPr="2B8EC3F8" w:rsidR="008F1004">
        <w:rPr>
          <w:rFonts w:cs="Times New Roman"/>
        </w:rPr>
        <w:t>use CRDC data.</w:t>
      </w:r>
    </w:p>
    <w:p w:rsidR="004E79AE" w:rsidRPr="00973044" w:rsidP="00187F75" w14:paraId="1FF50BCB" w14:textId="4FD12B72">
      <w:pPr>
        <w:spacing w:after="120"/>
        <w:jc w:val="both"/>
        <w:rPr>
          <w:rFonts w:cs="Times New Roman"/>
        </w:rPr>
      </w:pPr>
      <w:r w:rsidRPr="2B3A2A42">
        <w:rPr>
          <w:rFonts w:cs="Times New Roman"/>
        </w:rPr>
        <w:t xml:space="preserve">Further, as noted above (in response to Item 1), in 2015, Congress amended the ESEA to require SEAs and LEAs that receive Title I funds to include certain information submitted in accordance with the data collection conducted pursuant to OCR’s authority, </w:t>
      </w:r>
      <w:r w:rsidRPr="2B3A2A42">
        <w:rPr>
          <w:rFonts w:cs="Times New Roman"/>
          <w:i/>
          <w:iCs/>
        </w:rPr>
        <w:t>i.e.</w:t>
      </w:r>
      <w:r w:rsidRPr="2B3A2A42">
        <w:rPr>
          <w:rFonts w:cs="Times New Roman"/>
        </w:rPr>
        <w:t>, the CRDC, in their state and local report cards sent to parents and made avail</w:t>
      </w:r>
      <w:r w:rsidRPr="2B3A2A42" w:rsidR="00DC1D8C">
        <w:rPr>
          <w:rFonts w:cs="Times New Roman"/>
        </w:rPr>
        <w:t>able to the public (</w:t>
      </w:r>
      <w:r w:rsidRPr="2B3A2A42" w:rsidR="00DC1D8C">
        <w:rPr>
          <w:rFonts w:cs="Times New Roman"/>
          <w:strike/>
          <w:color w:val="FF0000"/>
        </w:rPr>
        <w:t>20 U.S.C. § </w:t>
      </w:r>
      <w:r w:rsidRPr="2B3A2A42">
        <w:rPr>
          <w:rFonts w:cs="Times New Roman"/>
          <w:strike/>
          <w:color w:val="FF0000"/>
        </w:rPr>
        <w:t>6311(h)(1)(c)(viii)</w:t>
      </w:r>
      <w:r w:rsidRPr="2B3A2A42" w:rsidR="00113F26">
        <w:rPr>
          <w:rFonts w:cs="Times New Roman"/>
        </w:rPr>
        <w:t xml:space="preserve"> </w:t>
      </w:r>
      <w:r w:rsidRPr="2B3A2A42" w:rsidR="00113F26">
        <w:rPr>
          <w:rFonts w:cs="Times New Roman"/>
          <w:color w:val="FF0000"/>
          <w:u w:val="single"/>
        </w:rPr>
        <w:t xml:space="preserve">Sections 1111(h)(1)(C)(viii) </w:t>
      </w:r>
      <w:r w:rsidRPr="001D61DE" w:rsidR="00113F26">
        <w:rPr>
          <w:rFonts w:cs="Times New Roman"/>
          <w:color w:val="FF0000"/>
          <w:u w:val="single"/>
        </w:rPr>
        <w:t>and 1111(h)(2)(C)</w:t>
      </w:r>
      <w:r w:rsidRPr="2B3A2A42" w:rsidR="00113F26">
        <w:rPr>
          <w:rFonts w:cs="Times New Roman"/>
          <w:u w:val="single"/>
        </w:rPr>
        <w:t>)</w:t>
      </w:r>
      <w:r w:rsidRPr="2B3A2A42">
        <w:rPr>
          <w:rFonts w:cs="Times New Roman"/>
        </w:rPr>
        <w:t>.</w:t>
      </w:r>
    </w:p>
    <w:p w:rsidR="004E79AE" w:rsidRPr="00973044" w:rsidP="00187F75" w14:paraId="1FF50BCC" w14:textId="5B3FAF2E">
      <w:pPr>
        <w:spacing w:after="120"/>
        <w:jc w:val="both"/>
        <w:rPr>
          <w:rFonts w:cs="Times New Roman"/>
        </w:rPr>
      </w:pPr>
      <w:r w:rsidRPr="2B8EC3F8">
        <w:rPr>
          <w:rFonts w:cs="Times New Roman"/>
        </w:rPr>
        <w:t>State and federal agencies, policymakers, researchers, and many others outside of ED also use the CRDC data</w:t>
      </w:r>
      <w:r w:rsidRPr="2B8EC3F8" w:rsidR="0B84247A">
        <w:rPr>
          <w:rFonts w:cs="Times New Roman"/>
        </w:rPr>
        <w:t xml:space="preserve">, which </w:t>
      </w:r>
      <w:r w:rsidRPr="2B8EC3F8">
        <w:rPr>
          <w:rFonts w:cs="Times New Roman"/>
        </w:rPr>
        <w:t xml:space="preserve">are available to the public via the </w:t>
      </w:r>
      <w:r w:rsidRPr="2B8EC3F8" w:rsidR="0F5EF5CD">
        <w:rPr>
          <w:rFonts w:cs="Times New Roman"/>
        </w:rPr>
        <w:t>OCR’s website</w:t>
      </w:r>
      <w:r w:rsidRPr="2B8EC3F8">
        <w:rPr>
          <w:rFonts w:cs="Times New Roman"/>
        </w:rPr>
        <w:t xml:space="preserve"> in privacy-protected format.</w:t>
      </w:r>
      <w:r w:rsidRPr="2B8EC3F8">
        <w:rPr>
          <w:rFonts w:cs="Times New Roman"/>
        </w:rPr>
        <w:t xml:space="preserve"> </w:t>
      </w:r>
      <w:r w:rsidRPr="2B8EC3F8">
        <w:rPr>
          <w:rFonts w:cs="Times New Roman"/>
        </w:rPr>
        <w:t xml:space="preserve"> </w:t>
      </w:r>
      <w:r w:rsidRPr="2B8EC3F8">
        <w:rPr>
          <w:rFonts w:cs="Times New Roman"/>
        </w:rPr>
        <w:t xml:space="preserve">For each of these constituencies, the CRDC is </w:t>
      </w:r>
      <w:r w:rsidRPr="2B8EC3F8" w:rsidR="008F1004">
        <w:rPr>
          <w:rFonts w:cs="Times New Roman"/>
        </w:rPr>
        <w:t>a</w:t>
      </w:r>
      <w:r w:rsidRPr="2B8EC3F8">
        <w:rPr>
          <w:rFonts w:cs="Times New Roman"/>
        </w:rPr>
        <w:t xml:space="preserve"> source of information about our nation’s public schools.  Researchers, advocacy organizations, and news media have used CRDC data to identify possible civil rights concerns in our nation’s schools</w:t>
      </w:r>
      <w:r w:rsidRPr="2B8EC3F8" w:rsidR="008F1004">
        <w:rPr>
          <w:rFonts w:cs="Times New Roman"/>
        </w:rPr>
        <w:t>.</w:t>
      </w:r>
      <w:r w:rsidRPr="2B8EC3F8">
        <w:rPr>
          <w:rFonts w:cs="Times New Roman"/>
        </w:rPr>
        <w:t xml:space="preserve">  And for LEAs and schools across the country, the CRDC data are a tool for self-analysis</w:t>
      </w:r>
      <w:r w:rsidRPr="2B8EC3F8" w:rsidR="008F1004">
        <w:rPr>
          <w:rFonts w:cs="Times New Roman"/>
        </w:rPr>
        <w:t>,</w:t>
      </w:r>
      <w:r w:rsidRPr="2B8EC3F8">
        <w:rPr>
          <w:rFonts w:cs="Times New Roman"/>
        </w:rPr>
        <w:t xml:space="preserve"> and a mechanism for highlighting and correcting areas of educational concern. </w:t>
      </w:r>
    </w:p>
    <w:p w:rsidR="006A37C9" w:rsidRPr="00973044" w:rsidP="4C2A92B8" w14:paraId="1FF50BCD" w14:textId="4D390549">
      <w:pPr>
        <w:spacing w:after="120"/>
        <w:jc w:val="both"/>
        <w:rPr>
          <w:rFonts w:cs="Times New Roman"/>
        </w:rPr>
      </w:pPr>
      <w:r w:rsidRPr="4C2A92B8">
        <w:rPr>
          <w:rFonts w:cs="Times New Roman"/>
        </w:rPr>
        <w:t xml:space="preserve">In 2009, OCR extensively redesigned the CRDC.  It sought input from a wide range of experts within </w:t>
      </w:r>
      <w:r w:rsidRPr="4C2A92B8" w:rsidR="4C8BED0E">
        <w:rPr>
          <w:rFonts w:cs="Times New Roman"/>
        </w:rPr>
        <w:t>ED</w:t>
      </w:r>
      <w:r w:rsidRPr="4C2A92B8">
        <w:rPr>
          <w:rFonts w:cs="Times New Roman"/>
        </w:rPr>
        <w:t xml:space="preserve"> and throughout</w:t>
      </w:r>
      <w:r w:rsidRPr="4C2A92B8" w:rsidR="5B9D1F1E">
        <w:rPr>
          <w:rFonts w:cs="Times New Roman"/>
        </w:rPr>
        <w:t xml:space="preserve"> the</w:t>
      </w:r>
      <w:r w:rsidRPr="4C2A92B8">
        <w:rPr>
          <w:rFonts w:cs="Times New Roman"/>
        </w:rPr>
        <w:t xml:space="preserve"> federal government, and from stakeholders</w:t>
      </w:r>
      <w:r w:rsidRPr="2B8EC3F8" w:rsidR="78F7A44D">
        <w:rPr>
          <w:rFonts w:cs="Times New Roman"/>
        </w:rPr>
        <w:t xml:space="preserve">, including </w:t>
      </w:r>
      <w:r w:rsidRPr="4C2A92B8" w:rsidR="49C84515">
        <w:rPr>
          <w:rFonts w:cs="Times New Roman"/>
        </w:rPr>
        <w:t xml:space="preserve">SEAs </w:t>
      </w:r>
      <w:r w:rsidRPr="4C2A92B8">
        <w:rPr>
          <w:rFonts w:cs="Times New Roman"/>
        </w:rPr>
        <w:t xml:space="preserve">and </w:t>
      </w:r>
      <w:r w:rsidRPr="4C2A92B8" w:rsidR="4C8BED0E">
        <w:rPr>
          <w:rFonts w:cs="Times New Roman"/>
        </w:rPr>
        <w:t>LEAs</w:t>
      </w:r>
      <w:r w:rsidRPr="4C2A92B8">
        <w:rPr>
          <w:rFonts w:cs="Times New Roman"/>
        </w:rPr>
        <w:t xml:space="preserve"> and the broader education community, through meetings and two public comment periods. </w:t>
      </w:r>
      <w:r w:rsidRPr="4C2A92B8" w:rsidR="4C8BED0E">
        <w:rPr>
          <w:rFonts w:cs="Times New Roman"/>
        </w:rPr>
        <w:t xml:space="preserve"> </w:t>
      </w:r>
      <w:r w:rsidRPr="4C2A92B8">
        <w:rPr>
          <w:rFonts w:cs="Times New Roman"/>
        </w:rPr>
        <w:t xml:space="preserve">Sources of advice and expertise included the Education Information Management Advisory Committee (a committee of the Council of Chief State School Officers), the </w:t>
      </w:r>
      <w:r w:rsidRPr="4C2A92B8" w:rsidR="4C8BED0E">
        <w:rPr>
          <w:rFonts w:cs="Times New Roman"/>
        </w:rPr>
        <w:t>NCES</w:t>
      </w:r>
      <w:r w:rsidRPr="4C2A92B8">
        <w:rPr>
          <w:rFonts w:cs="Times New Roman"/>
        </w:rPr>
        <w:t xml:space="preserve"> Forum, state data coordinators from </w:t>
      </w:r>
      <w:r w:rsidRPr="4C2A92B8" w:rsidR="4C8BED0E">
        <w:rPr>
          <w:rFonts w:cs="Times New Roman"/>
        </w:rPr>
        <w:t>ED’s</w:t>
      </w:r>
      <w:r w:rsidRPr="4C2A92B8">
        <w:rPr>
          <w:rFonts w:cs="Times New Roman"/>
        </w:rPr>
        <w:t xml:space="preserve"> </w:t>
      </w:r>
      <w:r w:rsidRPr="4C2A92B8">
        <w:rPr>
          <w:rFonts w:cs="Times New Roman"/>
        </w:rPr>
        <w:t>ED</w:t>
      </w:r>
      <w:r w:rsidRPr="4C2A92B8">
        <w:rPr>
          <w:rFonts w:cs="Times New Roman"/>
          <w:i/>
          <w:iCs/>
        </w:rPr>
        <w:t>Facts</w:t>
      </w:r>
      <w:r w:rsidRPr="4C2A92B8">
        <w:rPr>
          <w:rFonts w:cs="Times New Roman"/>
        </w:rPr>
        <w:t xml:space="preserve"> data submission system, and a sampling of LEAs to ensure coordination among data collections and to minimize the burden on LEAs.  </w:t>
      </w:r>
    </w:p>
    <w:p w:rsidR="006A37C9" w:rsidRPr="00973044" w:rsidP="00187F75" w14:paraId="1FF50BCF" w14:textId="316E4D84">
      <w:pPr>
        <w:spacing w:after="120"/>
        <w:jc w:val="both"/>
        <w:rPr>
          <w:rFonts w:cs="Times New Roman"/>
          <w:color w:val="000000"/>
        </w:rPr>
      </w:pPr>
      <w:r w:rsidRPr="2B8EC3F8">
        <w:rPr>
          <w:rFonts w:cs="Times New Roman"/>
        </w:rPr>
        <w:t>The 2011</w:t>
      </w:r>
      <w:r w:rsidRPr="2B8EC3F8" w:rsidR="004C0CA7">
        <w:rPr>
          <w:rFonts w:cs="Times New Roman"/>
        </w:rPr>
        <w:t>–12</w:t>
      </w:r>
      <w:r w:rsidRPr="2B8EC3F8">
        <w:rPr>
          <w:rFonts w:cs="Times New Roman"/>
        </w:rPr>
        <w:t xml:space="preserve"> CRDC built on these efforts by adding more data </w:t>
      </w:r>
      <w:r w:rsidRPr="2B8EC3F8" w:rsidR="00C03097">
        <w:rPr>
          <w:rFonts w:cs="Times New Roman"/>
        </w:rPr>
        <w:t xml:space="preserve">quality </w:t>
      </w:r>
      <w:r w:rsidRPr="2B8EC3F8">
        <w:rPr>
          <w:rFonts w:cs="Times New Roman"/>
        </w:rPr>
        <w:t>checks to ensure the data’s integrity, and by combining the fall snapshot data and spring outcome data collection periods into a single collection</w:t>
      </w:r>
      <w:r w:rsidRPr="2B8EC3F8" w:rsidR="005D6118">
        <w:rPr>
          <w:rFonts w:cs="Times New Roman"/>
        </w:rPr>
        <w:t xml:space="preserve"> period</w:t>
      </w:r>
      <w:r w:rsidRPr="2B8EC3F8">
        <w:rPr>
          <w:rFonts w:cs="Times New Roman"/>
        </w:rPr>
        <w:t xml:space="preserve"> to minimize the burden to respondents. </w:t>
      </w:r>
    </w:p>
    <w:p w:rsidR="008E19E1" w:rsidRPr="00973044" w:rsidP="00187F75" w14:paraId="1FF50BD0" w14:textId="5D0CC045">
      <w:pPr>
        <w:spacing w:after="120"/>
        <w:jc w:val="both"/>
        <w:rPr>
          <w:rFonts w:cs="Times New Roman"/>
        </w:rPr>
      </w:pPr>
      <w:r w:rsidRPr="530D7104">
        <w:rPr>
          <w:rFonts w:cs="Times New Roman"/>
        </w:rPr>
        <w:t>For the 2013</w:t>
      </w:r>
      <w:r w:rsidRPr="530D7104" w:rsidR="004C0CA7">
        <w:rPr>
          <w:rFonts w:cs="Times New Roman"/>
        </w:rPr>
        <w:t>–14</w:t>
      </w:r>
      <w:r w:rsidRPr="530D7104">
        <w:rPr>
          <w:rFonts w:cs="Times New Roman"/>
        </w:rPr>
        <w:t xml:space="preserve"> CRDC, </w:t>
      </w:r>
      <w:r w:rsidRPr="530D7104" w:rsidR="2E6E91BA">
        <w:rPr>
          <w:rFonts w:cs="Times New Roman"/>
        </w:rPr>
        <w:t xml:space="preserve">OCR </w:t>
      </w:r>
      <w:r w:rsidRPr="530D7104" w:rsidR="5E227FC2">
        <w:rPr>
          <w:rFonts w:cs="Times New Roman"/>
        </w:rPr>
        <w:t xml:space="preserve">developed </w:t>
      </w:r>
      <w:r w:rsidRPr="530D7104" w:rsidR="00486685">
        <w:rPr>
          <w:rFonts w:cs="Times New Roman"/>
        </w:rPr>
        <w:t xml:space="preserve">an enhanced data </w:t>
      </w:r>
      <w:r w:rsidRPr="530D7104" w:rsidR="008B25CF">
        <w:rPr>
          <w:rFonts w:cs="Times New Roman"/>
        </w:rPr>
        <w:t>submission system.</w:t>
      </w:r>
      <w:r w:rsidRPr="530D7104" w:rsidR="008F1004">
        <w:rPr>
          <w:rFonts w:cs="Times New Roman"/>
        </w:rPr>
        <w:t xml:space="preserve"> </w:t>
      </w:r>
      <w:r w:rsidRPr="530D7104" w:rsidR="008B25CF">
        <w:rPr>
          <w:rFonts w:cs="Times New Roman"/>
        </w:rPr>
        <w:t xml:space="preserve"> </w:t>
      </w:r>
      <w:r w:rsidRPr="530D7104" w:rsidR="00486685">
        <w:rPr>
          <w:rFonts w:cs="Times New Roman"/>
        </w:rPr>
        <w:t>The system</w:t>
      </w:r>
      <w:r w:rsidRPr="530D7104">
        <w:rPr>
          <w:rFonts w:cs="Times New Roman"/>
        </w:rPr>
        <w:t xml:space="preserve"> </w:t>
      </w:r>
      <w:r w:rsidRPr="530D7104" w:rsidR="7A21702D">
        <w:rPr>
          <w:rFonts w:cs="Times New Roman"/>
        </w:rPr>
        <w:t>improved</w:t>
      </w:r>
      <w:r w:rsidRPr="530D7104">
        <w:rPr>
          <w:rFonts w:cs="Times New Roman"/>
        </w:rPr>
        <w:t xml:space="preserve"> the user interface and experience</w:t>
      </w:r>
      <w:r w:rsidRPr="530D7104" w:rsidR="49BDED01">
        <w:rPr>
          <w:rFonts w:cs="Times New Roman"/>
        </w:rPr>
        <w:t xml:space="preserve"> </w:t>
      </w:r>
      <w:r w:rsidRPr="530D7104" w:rsidR="00D31F73">
        <w:rPr>
          <w:rFonts w:cs="Times New Roman"/>
        </w:rPr>
        <w:t>and the CRDC online survey</w:t>
      </w:r>
      <w:r w:rsidRPr="530D7104">
        <w:rPr>
          <w:rFonts w:cs="Times New Roman"/>
        </w:rPr>
        <w:t xml:space="preserve">.  </w:t>
      </w:r>
      <w:r w:rsidRPr="530D7104" w:rsidR="1239E8DC">
        <w:rPr>
          <w:rFonts w:cs="Times New Roman"/>
        </w:rPr>
        <w:t xml:space="preserve">Additionally, OCR introduced </w:t>
      </w:r>
      <w:r w:rsidRPr="530D7104" w:rsidR="75B34128">
        <w:rPr>
          <w:rFonts w:cs="Times New Roman"/>
        </w:rPr>
        <w:t>s</w:t>
      </w:r>
      <w:r w:rsidRPr="530D7104">
        <w:rPr>
          <w:rFonts w:cs="Times New Roman"/>
        </w:rPr>
        <w:t xml:space="preserve">everal data entry and systems tools to make the process intuitive and reduce the burden for the user.  </w:t>
      </w:r>
      <w:r w:rsidRPr="530D7104" w:rsidR="16AE3618">
        <w:rPr>
          <w:rFonts w:cs="Times New Roman"/>
        </w:rPr>
        <w:t xml:space="preserve">OCR also refined </w:t>
      </w:r>
      <w:r w:rsidRPr="530D7104" w:rsidR="4E1B5C5E">
        <w:rPr>
          <w:rFonts w:cs="Times New Roman"/>
        </w:rPr>
        <w:t>t</w:t>
      </w:r>
      <w:r w:rsidRPr="530D7104" w:rsidR="00840136">
        <w:rPr>
          <w:rFonts w:cs="Times New Roman"/>
        </w:rPr>
        <w:t>he ability to reset passwords and add additional users, as well as the skip logic, downloadable error reports and data summaries.</w:t>
      </w:r>
      <w:r w:rsidRPr="530D7104" w:rsidR="006D56E1">
        <w:rPr>
          <w:rFonts w:cs="Times New Roman"/>
        </w:rPr>
        <w:t xml:space="preserve">  Th</w:t>
      </w:r>
      <w:r w:rsidRPr="530D7104" w:rsidR="0862D233">
        <w:rPr>
          <w:rFonts w:cs="Times New Roman"/>
        </w:rPr>
        <w:t xml:space="preserve">is enhanced </w:t>
      </w:r>
      <w:r w:rsidRPr="530D7104" w:rsidR="006D56E1">
        <w:rPr>
          <w:rFonts w:cs="Times New Roman"/>
        </w:rPr>
        <w:t>system has been maintained in collections since then, including in the 2015</w:t>
      </w:r>
      <w:r w:rsidRPr="530D7104" w:rsidR="00803141">
        <w:rPr>
          <w:rFonts w:cs="Times New Roman"/>
        </w:rPr>
        <w:t>–</w:t>
      </w:r>
      <w:r w:rsidRPr="530D7104" w:rsidR="006D56E1">
        <w:rPr>
          <w:rFonts w:cs="Times New Roman"/>
        </w:rPr>
        <w:t>16 and 2017</w:t>
      </w:r>
      <w:r w:rsidRPr="530D7104" w:rsidR="00803141">
        <w:rPr>
          <w:rFonts w:cs="Times New Roman"/>
        </w:rPr>
        <w:t>–</w:t>
      </w:r>
      <w:r w:rsidRPr="530D7104" w:rsidR="006D56E1">
        <w:rPr>
          <w:rFonts w:cs="Times New Roman"/>
        </w:rPr>
        <w:t xml:space="preserve">18 collections, and </w:t>
      </w:r>
      <w:r w:rsidRPr="530D7104" w:rsidR="173FAACB">
        <w:rPr>
          <w:rFonts w:cs="Times New Roman"/>
        </w:rPr>
        <w:t xml:space="preserve">OCR </w:t>
      </w:r>
      <w:r w:rsidRPr="530D7104" w:rsidR="1548B5C3">
        <w:rPr>
          <w:rFonts w:cs="Times New Roman"/>
        </w:rPr>
        <w:t>routinely makes</w:t>
      </w:r>
      <w:r w:rsidRPr="530D7104" w:rsidR="173FAACB">
        <w:rPr>
          <w:rFonts w:cs="Times New Roman"/>
        </w:rPr>
        <w:t xml:space="preserve"> </w:t>
      </w:r>
      <w:r w:rsidRPr="530D7104" w:rsidR="006D56E1">
        <w:rPr>
          <w:rFonts w:cs="Times New Roman"/>
        </w:rPr>
        <w:t>system changes</w:t>
      </w:r>
      <w:r w:rsidRPr="530D7104" w:rsidR="43B8CE98">
        <w:rPr>
          <w:rFonts w:cs="Times New Roman"/>
        </w:rPr>
        <w:t>, such as</w:t>
      </w:r>
      <w:r w:rsidRPr="530D7104" w:rsidR="009A6202">
        <w:rPr>
          <w:rFonts w:cs="Times New Roman"/>
        </w:rPr>
        <w:t xml:space="preserve"> the addition of an action plan </w:t>
      </w:r>
      <w:r w:rsidRPr="530D7104" w:rsidR="00982087">
        <w:rPr>
          <w:rFonts w:cs="Times New Roman"/>
        </w:rPr>
        <w:t>feature</w:t>
      </w:r>
      <w:r w:rsidRPr="530D7104" w:rsidR="00BB133C">
        <w:rPr>
          <w:rFonts w:cs="Times New Roman"/>
        </w:rPr>
        <w:t xml:space="preserve"> </w:t>
      </w:r>
      <w:r w:rsidRPr="530D7104" w:rsidR="00B16E80">
        <w:rPr>
          <w:rFonts w:cs="Times New Roman"/>
        </w:rPr>
        <w:t xml:space="preserve">for LEAs that cannot submit </w:t>
      </w:r>
      <w:r w:rsidRPr="530D7104" w:rsidR="00060F0C">
        <w:rPr>
          <w:rFonts w:cs="Times New Roman"/>
        </w:rPr>
        <w:t>all of</w:t>
      </w:r>
      <w:r w:rsidRPr="530D7104" w:rsidR="00060F0C">
        <w:rPr>
          <w:rFonts w:cs="Times New Roman"/>
        </w:rPr>
        <w:t xml:space="preserve"> the required data</w:t>
      </w:r>
      <w:r w:rsidRPr="530D7104" w:rsidR="002F404A">
        <w:rPr>
          <w:rFonts w:cs="Times New Roman"/>
        </w:rPr>
        <w:t>,</w:t>
      </w:r>
      <w:r w:rsidRPr="530D7104" w:rsidR="006D56E1">
        <w:rPr>
          <w:rFonts w:cs="Times New Roman"/>
        </w:rPr>
        <w:t xml:space="preserve"> in order maximize the system’s utility for </w:t>
      </w:r>
      <w:r w:rsidRPr="530D7104" w:rsidR="00D31F73">
        <w:rPr>
          <w:rFonts w:cs="Times New Roman"/>
        </w:rPr>
        <w:t xml:space="preserve">OCR, and </w:t>
      </w:r>
      <w:r w:rsidRPr="530D7104" w:rsidR="006D56E1">
        <w:rPr>
          <w:rFonts w:cs="Times New Roman"/>
        </w:rPr>
        <w:t>LEAs and SEAs that report data.</w:t>
      </w:r>
    </w:p>
    <w:p w:rsidR="009123AC" w:rsidRPr="00973044" w:rsidP="00C914B3" w14:paraId="1FF50BD1" w14:textId="10F0D26E">
      <w:pPr>
        <w:pStyle w:val="ListParagraph"/>
        <w:ind w:left="360"/>
        <w:jc w:val="both"/>
      </w:pPr>
      <w:r w:rsidRPr="00973044">
        <w:t xml:space="preserve">Describe whether, and to what extent, the collection of information involves the use of automated, electronic, mechanical, or other technological collection techniques or forms of information technology, </w:t>
      </w:r>
      <w:r w:rsidRPr="00973044">
        <w:t>e.g.</w:t>
      </w:r>
      <w:r w:rsidRPr="00973044">
        <w:t xml:space="preserve"> permitting electronic submission of responses, and the basis for the decision of adopting this means of collection.  Also describe any consideration given to using technology to reduce burden.</w:t>
      </w:r>
      <w:r w:rsidR="002861FC">
        <w:t xml:space="preserve"> </w:t>
      </w:r>
      <w:r w:rsidRPr="002861FC" w:rsidR="002861FC">
        <w:t>If there is an increase or decrease in burden related to using technology (</w:t>
      </w:r>
      <w:r w:rsidRPr="002861FC" w:rsidR="002861FC">
        <w:t>e.g.</w:t>
      </w:r>
      <w:r w:rsidRPr="002861FC" w:rsidR="002861FC">
        <w:t xml:space="preserve"> using an electronic form, system or website from paper), please explain in number 12.</w:t>
      </w:r>
    </w:p>
    <w:p w:rsidR="00EE7DAF" w:rsidRPr="00973044" w:rsidP="4C2A92B8" w14:paraId="1FF50BD2" w14:textId="3516D904">
      <w:pPr>
        <w:spacing w:after="120"/>
        <w:jc w:val="both"/>
        <w:rPr>
          <w:rFonts w:cs="Times New Roman"/>
        </w:rPr>
      </w:pPr>
      <w:r w:rsidRPr="2B8EC3F8">
        <w:rPr>
          <w:rFonts w:cs="Times New Roman"/>
        </w:rPr>
        <w:t xml:space="preserve">As in past </w:t>
      </w:r>
      <w:r w:rsidRPr="2B8EC3F8" w:rsidR="346BF9B4">
        <w:rPr>
          <w:rFonts w:cs="Times New Roman"/>
        </w:rPr>
        <w:t>civil rights data</w:t>
      </w:r>
      <w:r w:rsidRPr="4C2A92B8" w:rsidR="68174668">
        <w:rPr>
          <w:rFonts w:cs="Times New Roman"/>
        </w:rPr>
        <w:t xml:space="preserve"> collections, the primary collection instrument for the </w:t>
      </w:r>
      <w:bookmarkStart w:id="8" w:name="_Hlk107217328"/>
      <w:r w:rsidRPr="4C2A92B8" w:rsidR="16126638">
        <w:rPr>
          <w:rFonts w:cs="Times New Roman"/>
        </w:rPr>
        <w:t>202</w:t>
      </w:r>
      <w:r w:rsidRPr="4C2A92B8" w:rsidR="265A259F">
        <w:rPr>
          <w:rFonts w:cs="Times New Roman"/>
        </w:rPr>
        <w:t>1</w:t>
      </w:r>
      <w:r w:rsidRPr="4C2A92B8" w:rsidR="16126638">
        <w:rPr>
          <w:rFonts w:cs="Times New Roman"/>
        </w:rPr>
        <w:t>−2</w:t>
      </w:r>
      <w:r w:rsidRPr="4C2A92B8" w:rsidR="2A89342A">
        <w:rPr>
          <w:rFonts w:cs="Times New Roman"/>
        </w:rPr>
        <w:t>2</w:t>
      </w:r>
      <w:bookmarkEnd w:id="8"/>
      <w:r w:rsidRPr="4C2A92B8" w:rsidR="16126638">
        <w:rPr>
          <w:rFonts w:cs="Times New Roman"/>
        </w:rPr>
        <w:t xml:space="preserve"> </w:t>
      </w:r>
      <w:r w:rsidRPr="00280FD5" w:rsidR="00280FD5">
        <w:rPr>
          <w:rFonts w:cs="Times New Roman"/>
          <w:color w:val="FF0000"/>
          <w:u w:val="single"/>
        </w:rPr>
        <w:t>and 2023−24</w:t>
      </w:r>
      <w:r w:rsidR="00280FD5">
        <w:rPr>
          <w:rFonts w:cs="Times New Roman"/>
        </w:rPr>
        <w:t xml:space="preserve"> </w:t>
      </w:r>
      <w:r w:rsidRPr="4C2A92B8" w:rsidR="68174668">
        <w:rPr>
          <w:rFonts w:cs="Times New Roman"/>
        </w:rPr>
        <w:t>CRDC</w:t>
      </w:r>
      <w:r w:rsidRPr="00280FD5" w:rsidR="00280FD5">
        <w:rPr>
          <w:rFonts w:cs="Times New Roman"/>
          <w:color w:val="FF0000"/>
          <w:u w:val="single"/>
        </w:rPr>
        <w:t>s</w:t>
      </w:r>
      <w:r w:rsidRPr="4C2A92B8" w:rsidR="68174668">
        <w:rPr>
          <w:rFonts w:cs="Times New Roman"/>
        </w:rPr>
        <w:t xml:space="preserve"> will be a Web-based system; users will either upload data files and/or enter the data in response to questions displayed on the screen; and the data will be transmitted directly into a database.  To reduce burden, </w:t>
      </w:r>
      <w:r w:rsidRPr="2B8EC3F8" w:rsidR="7D1BDF42">
        <w:rPr>
          <w:rFonts w:cs="Times New Roman"/>
        </w:rPr>
        <w:t>OCR</w:t>
      </w:r>
      <w:r w:rsidRPr="4C2A92B8" w:rsidR="68174668">
        <w:rPr>
          <w:rFonts w:cs="Times New Roman"/>
        </w:rPr>
        <w:t xml:space="preserve"> will </w:t>
      </w:r>
      <w:r w:rsidRPr="4C2A92B8" w:rsidR="6F4CACB4">
        <w:rPr>
          <w:rFonts w:cs="Times New Roman"/>
        </w:rPr>
        <w:t xml:space="preserve">continue to use the </w:t>
      </w:r>
      <w:r w:rsidRPr="4C2A92B8" w:rsidR="68174668">
        <w:rPr>
          <w:rFonts w:cs="Times New Roman"/>
        </w:rPr>
        <w:t>user-friendly interactive tool</w:t>
      </w:r>
      <w:r w:rsidRPr="4C2A92B8" w:rsidR="6F4CACB4">
        <w:rPr>
          <w:rFonts w:cs="Times New Roman"/>
        </w:rPr>
        <w:t>, developed for the 2013</w:t>
      </w:r>
      <w:r w:rsidRPr="4C2A92B8" w:rsidR="4784C581">
        <w:rPr>
          <w:rFonts w:cs="Times New Roman"/>
        </w:rPr>
        <w:t>–</w:t>
      </w:r>
      <w:r w:rsidRPr="4C2A92B8" w:rsidR="6F4CACB4">
        <w:rPr>
          <w:rFonts w:cs="Times New Roman"/>
        </w:rPr>
        <w:t xml:space="preserve">14 CRDC </w:t>
      </w:r>
      <w:r w:rsidRPr="4C2A92B8" w:rsidR="68174668">
        <w:rPr>
          <w:rFonts w:cs="Times New Roman"/>
        </w:rPr>
        <w:t xml:space="preserve">that ensures schools and LEAs only </w:t>
      </w:r>
      <w:r w:rsidRPr="4C2A92B8" w:rsidR="68174668">
        <w:rPr>
          <w:rFonts w:cs="Times New Roman"/>
        </w:rPr>
        <w:t>have to</w:t>
      </w:r>
      <w:r w:rsidRPr="4C2A92B8" w:rsidR="68174668">
        <w:rPr>
          <w:rFonts w:cs="Times New Roman"/>
        </w:rPr>
        <w:t xml:space="preserve"> answer applicable questions.  Guiding questions facilitate this approach and may precede data group tables.  For example, if a user indicates the school serves only elementary students, the questions about high schools will not be presented.  Similarly, a high school will be asked if the school provided AP </w:t>
      </w:r>
      <w:r w:rsidRPr="4C2A92B8" w:rsidR="68174668">
        <w:rPr>
          <w:rFonts w:cs="Times New Roman"/>
        </w:rPr>
        <w:t>courses.  If the user answers “No,” then the series of tables about AP will be skipped; if the user answers “Yes,” then the tables about AP will be presented.</w:t>
      </w:r>
      <w:r w:rsidRPr="4C2A92B8" w:rsidR="6F4CACB4">
        <w:rPr>
          <w:rFonts w:cs="Times New Roman"/>
        </w:rPr>
        <w:t xml:space="preserve">  </w:t>
      </w:r>
    </w:p>
    <w:p w:rsidR="006A37C9" w:rsidRPr="00973044" w:rsidP="005B7684" w14:paraId="1FF50BD3" w14:textId="5700F027">
      <w:pPr>
        <w:spacing w:after="120"/>
        <w:jc w:val="both"/>
        <w:rPr>
          <w:rFonts w:cs="Times New Roman"/>
          <w:szCs w:val="24"/>
        </w:rPr>
      </w:pPr>
      <w:r w:rsidRPr="00973044">
        <w:rPr>
          <w:rFonts w:cs="Times New Roman"/>
          <w:szCs w:val="24"/>
        </w:rPr>
        <w:t xml:space="preserve">Flat </w:t>
      </w:r>
      <w:r w:rsidR="00C03097">
        <w:rPr>
          <w:rFonts w:cs="Times New Roman"/>
          <w:szCs w:val="24"/>
        </w:rPr>
        <w:t xml:space="preserve">data </w:t>
      </w:r>
      <w:r w:rsidRPr="00973044">
        <w:rPr>
          <w:rFonts w:cs="Times New Roman"/>
          <w:szCs w:val="24"/>
        </w:rPr>
        <w:t xml:space="preserve">file submissions, such as Excel files, are allowed for </w:t>
      </w:r>
      <w:r w:rsidR="00DF3203">
        <w:rPr>
          <w:rFonts w:cs="Times New Roman"/>
          <w:szCs w:val="24"/>
        </w:rPr>
        <w:t>LEAs</w:t>
      </w:r>
      <w:r w:rsidRPr="00973044" w:rsidR="00DF3203">
        <w:rPr>
          <w:rFonts w:cs="Times New Roman"/>
          <w:szCs w:val="24"/>
        </w:rPr>
        <w:t xml:space="preserve"> </w:t>
      </w:r>
      <w:r w:rsidRPr="00973044">
        <w:rPr>
          <w:rFonts w:cs="Times New Roman"/>
          <w:szCs w:val="24"/>
        </w:rPr>
        <w:t xml:space="preserve">that have the capacity to create them; and paper submissions are allowed for LEAs with no Internet connectivity or limited Web access.  </w:t>
      </w:r>
      <w:r w:rsidRPr="00973044" w:rsidR="008A5CEF">
        <w:rPr>
          <w:rFonts w:cs="Times New Roman"/>
          <w:szCs w:val="24"/>
        </w:rPr>
        <w:t>S</w:t>
      </w:r>
      <w:r w:rsidRPr="00973044">
        <w:rPr>
          <w:rFonts w:cs="Times New Roman"/>
          <w:szCs w:val="24"/>
        </w:rPr>
        <w:t xml:space="preserve">tates that </w:t>
      </w:r>
      <w:r w:rsidR="00C03097">
        <w:rPr>
          <w:rFonts w:cs="Times New Roman"/>
          <w:szCs w:val="24"/>
        </w:rPr>
        <w:t>volunteer to pre-populate the survey forms with data for</w:t>
      </w:r>
      <w:r w:rsidRPr="00973044">
        <w:rPr>
          <w:rFonts w:cs="Times New Roman"/>
          <w:szCs w:val="24"/>
        </w:rPr>
        <w:t xml:space="preserve"> their LEAs are allowed to do so, </w:t>
      </w:r>
      <w:r w:rsidRPr="00973044" w:rsidR="008A5CEF">
        <w:rPr>
          <w:rFonts w:cs="Times New Roman"/>
          <w:szCs w:val="24"/>
        </w:rPr>
        <w:t>as they have been in the past, to help reduce burden on LEAs.</w:t>
      </w:r>
    </w:p>
    <w:p w:rsidR="006A37C9" w:rsidRPr="00973044" w:rsidP="005B7684" w14:paraId="1FF50BD4" w14:textId="2FC3D4F6">
      <w:pPr>
        <w:spacing w:after="120"/>
        <w:jc w:val="both"/>
        <w:rPr>
          <w:rFonts w:cs="Times New Roman"/>
          <w:szCs w:val="24"/>
        </w:rPr>
      </w:pPr>
      <w:r w:rsidRPr="00973044">
        <w:rPr>
          <w:rFonts w:cs="Times New Roman"/>
          <w:szCs w:val="24"/>
        </w:rPr>
        <w:t xml:space="preserve">Prior to the </w:t>
      </w:r>
      <w:r w:rsidRPr="00973044">
        <w:rPr>
          <w:rFonts w:cs="Times New Roman"/>
          <w:szCs w:val="24"/>
        </w:rPr>
        <w:t>2011</w:t>
      </w:r>
      <w:r w:rsidRPr="00973044" w:rsidR="004C0CA7">
        <w:rPr>
          <w:rFonts w:cs="Times New Roman"/>
          <w:szCs w:val="24"/>
        </w:rPr>
        <w:t>–12</w:t>
      </w:r>
      <w:r w:rsidRPr="00973044">
        <w:rPr>
          <w:rFonts w:cs="Times New Roman"/>
          <w:szCs w:val="24"/>
        </w:rPr>
        <w:t xml:space="preserve"> CRDC</w:t>
      </w:r>
      <w:r w:rsidRPr="00973044">
        <w:rPr>
          <w:rFonts w:cs="Times New Roman"/>
          <w:szCs w:val="24"/>
        </w:rPr>
        <w:t>, LEAs had to choose to submit all their data either by flat file submission or through the Web-based system.  For the 2011</w:t>
      </w:r>
      <w:r w:rsidRPr="00973044" w:rsidR="004C0CA7">
        <w:rPr>
          <w:rFonts w:cs="Times New Roman"/>
          <w:szCs w:val="24"/>
        </w:rPr>
        <w:t>–12</w:t>
      </w:r>
      <w:r w:rsidRPr="00973044">
        <w:rPr>
          <w:rFonts w:cs="Times New Roman"/>
          <w:szCs w:val="24"/>
        </w:rPr>
        <w:t xml:space="preserve"> CRDC, OCR implemented improvements to the web collection tool to allow LEAs the flexibility to use both methods of submitting their data to the CRDC.   </w:t>
      </w:r>
    </w:p>
    <w:p w:rsidR="006A37C9" w:rsidRPr="00973044" w:rsidP="005B7684" w14:paraId="1FF50BD5" w14:textId="038AD08F">
      <w:pPr>
        <w:spacing w:after="120"/>
        <w:jc w:val="both"/>
        <w:rPr>
          <w:rFonts w:cs="Times New Roman"/>
        </w:rPr>
      </w:pPr>
      <w:r w:rsidRPr="2B8EC3F8">
        <w:rPr>
          <w:rFonts w:cs="Times New Roman"/>
        </w:rPr>
        <w:t>The flexibility in submission methods allows LEAs to submit whatever portion of the CRDC is included in their student information system in flat files.  These flat files then “pre-populate” the Web-based screens and allow the school</w:t>
      </w:r>
      <w:r w:rsidRPr="2B8EC3F8" w:rsidR="53B25107">
        <w:rPr>
          <w:rFonts w:cs="Times New Roman"/>
        </w:rPr>
        <w:t>,</w:t>
      </w:r>
      <w:r w:rsidR="002658BF">
        <w:rPr>
          <w:rFonts w:cs="Times New Roman"/>
        </w:rPr>
        <w:t xml:space="preserve"> </w:t>
      </w:r>
      <w:r w:rsidRPr="2B8EC3F8">
        <w:rPr>
          <w:rFonts w:cs="Times New Roman"/>
        </w:rPr>
        <w:t xml:space="preserve">or another department within the </w:t>
      </w:r>
      <w:r w:rsidR="00DF3203">
        <w:rPr>
          <w:rFonts w:cs="Times New Roman"/>
        </w:rPr>
        <w:t>LEA</w:t>
      </w:r>
      <w:r w:rsidRPr="2B8EC3F8" w:rsidR="2404DBEA">
        <w:rPr>
          <w:rFonts w:cs="Times New Roman"/>
        </w:rPr>
        <w:t>,</w:t>
      </w:r>
      <w:r w:rsidRPr="2B8EC3F8">
        <w:rPr>
          <w:rFonts w:cs="Times New Roman"/>
        </w:rPr>
        <w:t xml:space="preserve"> to either verify or complete the remaining sections of the CRDC.  This option will continue to be availa</w:t>
      </w:r>
      <w:r w:rsidRPr="2B8EC3F8" w:rsidR="00D80CA4">
        <w:rPr>
          <w:rFonts w:cs="Times New Roman"/>
        </w:rPr>
        <w:t>b</w:t>
      </w:r>
      <w:r w:rsidRPr="2B8EC3F8">
        <w:rPr>
          <w:rFonts w:cs="Times New Roman"/>
        </w:rPr>
        <w:t xml:space="preserve">le in the </w:t>
      </w:r>
      <w:r w:rsidRPr="2B8EC3F8" w:rsidR="00680635">
        <w:rPr>
          <w:rFonts w:cs="Times New Roman"/>
        </w:rPr>
        <w:t>202</w:t>
      </w:r>
      <w:r w:rsidRPr="2B8EC3F8" w:rsidR="006C463D">
        <w:rPr>
          <w:rFonts w:cs="Times New Roman"/>
        </w:rPr>
        <w:t>1</w:t>
      </w:r>
      <w:r w:rsidRPr="2B8EC3F8" w:rsidR="00680635">
        <w:rPr>
          <w:rFonts w:cs="Times New Roman"/>
        </w:rPr>
        <w:t>−2</w:t>
      </w:r>
      <w:r w:rsidRPr="2B8EC3F8" w:rsidR="006C463D">
        <w:rPr>
          <w:rFonts w:cs="Times New Roman"/>
        </w:rPr>
        <w:t>2</w:t>
      </w:r>
      <w:r w:rsidRPr="2B8EC3F8" w:rsidR="00680635">
        <w:rPr>
          <w:rFonts w:cs="Times New Roman"/>
        </w:rPr>
        <w:t xml:space="preserve"> </w:t>
      </w:r>
      <w:r w:rsidRPr="00280FD5" w:rsidR="00280FD5">
        <w:rPr>
          <w:rFonts w:cs="Times New Roman"/>
          <w:color w:val="FF0000"/>
          <w:u w:val="single"/>
        </w:rPr>
        <w:t>and 2023−24</w:t>
      </w:r>
      <w:r w:rsidR="00280FD5">
        <w:rPr>
          <w:rFonts w:cs="Times New Roman"/>
          <w:color w:val="FF0000"/>
          <w:u w:val="single"/>
        </w:rPr>
        <w:t xml:space="preserve"> </w:t>
      </w:r>
      <w:r w:rsidRPr="2B8EC3F8">
        <w:rPr>
          <w:rFonts w:cs="Times New Roman"/>
        </w:rPr>
        <w:t>collection</w:t>
      </w:r>
      <w:r w:rsidRPr="00280FD5" w:rsidR="00280FD5">
        <w:rPr>
          <w:rFonts w:cs="Times New Roman"/>
          <w:color w:val="FF0000"/>
          <w:u w:val="single"/>
        </w:rPr>
        <w:t>s</w:t>
      </w:r>
      <w:r w:rsidRPr="2B8EC3F8">
        <w:rPr>
          <w:rFonts w:cs="Times New Roman"/>
        </w:rPr>
        <w:t>.</w:t>
      </w:r>
    </w:p>
    <w:p w:rsidR="006A37C9" w:rsidRPr="00973044" w:rsidP="005B7684" w14:paraId="1FF50BD6" w14:textId="77777777">
      <w:pPr>
        <w:spacing w:after="120"/>
        <w:jc w:val="both"/>
        <w:rPr>
          <w:rFonts w:cs="Times New Roman"/>
          <w:szCs w:val="24"/>
        </w:rPr>
      </w:pPr>
      <w:r w:rsidRPr="00973044">
        <w:rPr>
          <w:rFonts w:cs="Times New Roman"/>
          <w:szCs w:val="24"/>
        </w:rPr>
        <w:t xml:space="preserve">Through computer control of the data collection process and the monitoring of responses, the </w:t>
      </w:r>
      <w:r w:rsidRPr="00973044" w:rsidR="00C2793F">
        <w:rPr>
          <w:rFonts w:cs="Times New Roman"/>
          <w:szCs w:val="24"/>
        </w:rPr>
        <w:t>web</w:t>
      </w:r>
      <w:r w:rsidRPr="00973044">
        <w:rPr>
          <w:rFonts w:cs="Times New Roman"/>
          <w:szCs w:val="24"/>
        </w:rPr>
        <w:t xml:space="preserve">-based system offers the capacity for substantial improvements in data quality and data collection efficiency over a survey conducted using paper and pencil.  Incidents of missing and inconsistent data are greatly reduced since questionnaire skip patterns are </w:t>
      </w:r>
      <w:r w:rsidRPr="00973044" w:rsidR="00C2793F">
        <w:rPr>
          <w:rFonts w:cs="Times New Roman"/>
          <w:szCs w:val="24"/>
        </w:rPr>
        <w:t>automatically</w:t>
      </w:r>
      <w:r w:rsidRPr="00973044">
        <w:rPr>
          <w:rFonts w:cs="Times New Roman"/>
          <w:szCs w:val="24"/>
        </w:rPr>
        <w:t xml:space="preserve"> controlled.  Moreover, invalid entries, contradictory entries, or entries inconsistent with available data on the school or LEA are questioned by the </w:t>
      </w:r>
      <w:r w:rsidRPr="00973044" w:rsidR="00C2793F">
        <w:rPr>
          <w:rFonts w:cs="Times New Roman"/>
          <w:szCs w:val="24"/>
        </w:rPr>
        <w:t>system</w:t>
      </w:r>
      <w:r w:rsidRPr="00973044">
        <w:rPr>
          <w:rFonts w:cs="Times New Roman"/>
          <w:szCs w:val="24"/>
        </w:rPr>
        <w:t xml:space="preserve"> and must be resolved or confirmed by the respondent during the self-directed Web instrument data collection. </w:t>
      </w:r>
    </w:p>
    <w:p w:rsidR="00FF215C" w:rsidRPr="00973044" w:rsidP="0023442A" w14:paraId="1FF50BD7" w14:textId="77777777">
      <w:pPr>
        <w:pStyle w:val="ListParagraph"/>
        <w:spacing w:after="120"/>
        <w:ind w:left="360"/>
        <w:contextualSpacing w:val="0"/>
        <w:jc w:val="both"/>
      </w:pPr>
      <w:r w:rsidRPr="00973044">
        <w:t>Describe ef</w:t>
      </w:r>
      <w:r w:rsidRPr="00973044" w:rsidR="00B578F4">
        <w:t xml:space="preserve">forts to identify duplication. </w:t>
      </w:r>
      <w:r w:rsidRPr="00973044">
        <w:t xml:space="preserve">Show specifically why any similar information already available cannot be used or modified for use for the purposes described in </w:t>
      </w:r>
      <w:r w:rsidRPr="00973044" w:rsidR="001A25DB">
        <w:t xml:space="preserve">Item </w:t>
      </w:r>
      <w:r w:rsidRPr="00973044">
        <w:t>2</w:t>
      </w:r>
      <w:r w:rsidRPr="00973044" w:rsidR="000A2965">
        <w:t xml:space="preserve"> </w:t>
      </w:r>
      <w:r w:rsidRPr="00973044">
        <w:t>above.</w:t>
      </w:r>
    </w:p>
    <w:p w:rsidR="009A47EF" w:rsidRPr="00973044" w:rsidP="0023442A" w14:paraId="1FF50BD8" w14:textId="69BA6E44">
      <w:pPr>
        <w:autoSpaceDE w:val="0"/>
        <w:autoSpaceDN w:val="0"/>
        <w:adjustRightInd w:val="0"/>
        <w:spacing w:after="120"/>
        <w:jc w:val="both"/>
        <w:rPr>
          <w:rFonts w:cs="Times New Roman"/>
        </w:rPr>
      </w:pPr>
      <w:r w:rsidRPr="530D7104">
        <w:rPr>
          <w:rFonts w:cs="Times New Roman"/>
        </w:rPr>
        <w:t xml:space="preserve">The CRDC is the unique source of data for </w:t>
      </w:r>
      <w:r w:rsidRPr="530D7104">
        <w:rPr>
          <w:rFonts w:cs="Times New Roman"/>
        </w:rPr>
        <w:t>the vast majority of</w:t>
      </w:r>
      <w:r w:rsidRPr="530D7104">
        <w:rPr>
          <w:rFonts w:cs="Times New Roman"/>
        </w:rPr>
        <w:t xml:space="preserve"> data elements collected.  </w:t>
      </w:r>
      <w:r w:rsidRPr="530D7104" w:rsidR="00C94B31">
        <w:rPr>
          <w:rFonts w:cs="Times New Roman"/>
        </w:rPr>
        <w:t>Since</w:t>
      </w:r>
      <w:r w:rsidRPr="530D7104">
        <w:rPr>
          <w:rFonts w:cs="Times New Roman"/>
        </w:rPr>
        <w:t xml:space="preserve"> the 2009</w:t>
      </w:r>
      <w:r w:rsidRPr="530D7104" w:rsidR="004C0CA7">
        <w:rPr>
          <w:rFonts w:cs="Times New Roman"/>
        </w:rPr>
        <w:t>–10</w:t>
      </w:r>
      <w:r w:rsidRPr="530D7104">
        <w:rPr>
          <w:rFonts w:cs="Times New Roman"/>
        </w:rPr>
        <w:t xml:space="preserve"> CRDC, OCR </w:t>
      </w:r>
      <w:r w:rsidRPr="530D7104" w:rsidR="005917EF">
        <w:rPr>
          <w:rFonts w:cs="Times New Roman"/>
        </w:rPr>
        <w:t xml:space="preserve">has </w:t>
      </w:r>
      <w:r w:rsidRPr="530D7104" w:rsidR="7C93036A">
        <w:rPr>
          <w:rFonts w:cs="Times New Roman"/>
        </w:rPr>
        <w:t>leveraged</w:t>
      </w:r>
      <w:r w:rsidRPr="530D7104">
        <w:rPr>
          <w:rFonts w:cs="Times New Roman"/>
        </w:rPr>
        <w:t xml:space="preserve"> data submitted to </w:t>
      </w:r>
      <w:r w:rsidRPr="530D7104" w:rsidR="009E5C61">
        <w:rPr>
          <w:rFonts w:cs="Times New Roman"/>
        </w:rPr>
        <w:t>ED</w:t>
      </w:r>
      <w:r w:rsidRPr="530D7104">
        <w:rPr>
          <w:rFonts w:cs="Times New Roman"/>
        </w:rPr>
        <w:t xml:space="preserve"> by </w:t>
      </w:r>
      <w:r w:rsidR="00B273E0">
        <w:rPr>
          <w:rFonts w:cs="Times New Roman"/>
        </w:rPr>
        <w:t>SEAs</w:t>
      </w:r>
      <w:r w:rsidRPr="530D7104">
        <w:rPr>
          <w:rFonts w:cs="Times New Roman"/>
        </w:rPr>
        <w:t xml:space="preserve"> to reduce the burden on LEAs.  </w:t>
      </w:r>
      <w:r w:rsidRPr="530D7104" w:rsidR="613894FC">
        <w:rPr>
          <w:rFonts w:cs="Times New Roman"/>
        </w:rPr>
        <w:t>Additionally</w:t>
      </w:r>
      <w:r w:rsidRPr="530D7104">
        <w:rPr>
          <w:rFonts w:cs="Times New Roman"/>
        </w:rPr>
        <w:t>, in planning the 2009</w:t>
      </w:r>
      <w:r w:rsidRPr="530D7104" w:rsidR="004C0CA7">
        <w:rPr>
          <w:rFonts w:cs="Times New Roman"/>
        </w:rPr>
        <w:t>–10</w:t>
      </w:r>
      <w:r w:rsidRPr="530D7104">
        <w:rPr>
          <w:rFonts w:cs="Times New Roman"/>
        </w:rPr>
        <w:t xml:space="preserve"> CRDC, OCR carefully examined all data groups already collected by </w:t>
      </w:r>
      <w:r w:rsidRPr="530D7104">
        <w:rPr>
          <w:rFonts w:cs="Times New Roman"/>
        </w:rPr>
        <w:t>ED</w:t>
      </w:r>
      <w:r w:rsidRPr="530D7104">
        <w:rPr>
          <w:rFonts w:cs="Times New Roman"/>
          <w:i/>
          <w:iCs/>
        </w:rPr>
        <w:t>Facts</w:t>
      </w:r>
      <w:r w:rsidRPr="530D7104">
        <w:rPr>
          <w:rFonts w:cs="Times New Roman"/>
        </w:rPr>
        <w:t xml:space="preserve"> and </w:t>
      </w:r>
      <w:r w:rsidRPr="530D7104" w:rsidR="00C642C3">
        <w:rPr>
          <w:rFonts w:cs="Times New Roman"/>
        </w:rPr>
        <w:t xml:space="preserve">removed </w:t>
      </w:r>
      <w:r w:rsidRPr="530D7104">
        <w:rPr>
          <w:rFonts w:cs="Times New Roman"/>
        </w:rPr>
        <w:t xml:space="preserve">several tables previously in the CRDC because the data </w:t>
      </w:r>
      <w:r w:rsidRPr="530D7104" w:rsidR="52E0483F">
        <w:rPr>
          <w:rFonts w:cs="Times New Roman"/>
        </w:rPr>
        <w:t>were</w:t>
      </w:r>
      <w:r w:rsidRPr="530D7104">
        <w:rPr>
          <w:rFonts w:cs="Times New Roman"/>
        </w:rPr>
        <w:t xml:space="preserve"> available through the state-based portion of </w:t>
      </w:r>
      <w:r w:rsidRPr="530D7104">
        <w:rPr>
          <w:rFonts w:cs="Times New Roman"/>
        </w:rPr>
        <w:t>ED</w:t>
      </w:r>
      <w:r w:rsidRPr="530D7104">
        <w:rPr>
          <w:rFonts w:cs="Times New Roman"/>
          <w:i/>
          <w:iCs/>
        </w:rPr>
        <w:t>Facts</w:t>
      </w:r>
      <w:r w:rsidRPr="530D7104">
        <w:rPr>
          <w:rFonts w:cs="Times New Roman"/>
        </w:rPr>
        <w:t>, the EDEN Submission System (ESS).</w:t>
      </w:r>
    </w:p>
    <w:p w:rsidR="009A47EF" w:rsidP="0023442A" w14:paraId="1FF50BD9" w14:textId="4DEE3C63">
      <w:pPr>
        <w:autoSpaceDE w:val="0"/>
        <w:autoSpaceDN w:val="0"/>
        <w:adjustRightInd w:val="0"/>
        <w:spacing w:after="120"/>
        <w:jc w:val="both"/>
        <w:rPr>
          <w:rFonts w:cs="Times New Roman"/>
        </w:rPr>
      </w:pPr>
      <w:r w:rsidRPr="2B8EC3F8">
        <w:rPr>
          <w:rFonts w:cs="Times New Roman"/>
        </w:rPr>
        <w:t>For the 2013</w:t>
      </w:r>
      <w:r w:rsidRPr="2B8EC3F8" w:rsidR="004C0CA7">
        <w:rPr>
          <w:rFonts w:cs="Times New Roman"/>
        </w:rPr>
        <w:t>–14</w:t>
      </w:r>
      <w:r w:rsidRPr="2B8EC3F8">
        <w:rPr>
          <w:rFonts w:cs="Times New Roman"/>
        </w:rPr>
        <w:t xml:space="preserve"> </w:t>
      </w:r>
      <w:r w:rsidRPr="2B8EC3F8" w:rsidR="00D512F8">
        <w:rPr>
          <w:rFonts w:cs="Times New Roman"/>
        </w:rPr>
        <w:t xml:space="preserve">and </w:t>
      </w:r>
      <w:r w:rsidRPr="2B8EC3F8">
        <w:rPr>
          <w:rFonts w:cs="Times New Roman"/>
        </w:rPr>
        <w:t>2015</w:t>
      </w:r>
      <w:r w:rsidRPr="2B8EC3F8" w:rsidR="004C0CA7">
        <w:rPr>
          <w:rFonts w:cs="Times New Roman"/>
        </w:rPr>
        <w:t>–16</w:t>
      </w:r>
      <w:r w:rsidRPr="2B8EC3F8" w:rsidR="00D512F8">
        <w:rPr>
          <w:rFonts w:cs="Times New Roman"/>
        </w:rPr>
        <w:t xml:space="preserve"> CRDC</w:t>
      </w:r>
      <w:r w:rsidRPr="2B8EC3F8" w:rsidR="008F1004">
        <w:rPr>
          <w:rFonts w:cs="Times New Roman"/>
        </w:rPr>
        <w:t xml:space="preserve"> collections</w:t>
      </w:r>
      <w:r w:rsidRPr="2B8EC3F8" w:rsidR="00D512F8">
        <w:rPr>
          <w:rFonts w:cs="Times New Roman"/>
        </w:rPr>
        <w:t xml:space="preserve">, </w:t>
      </w:r>
      <w:r w:rsidRPr="2B8EC3F8">
        <w:rPr>
          <w:rFonts w:cs="Times New Roman"/>
        </w:rPr>
        <w:t xml:space="preserve">OCR met with program offices across </w:t>
      </w:r>
      <w:r w:rsidRPr="2B8EC3F8" w:rsidR="009E5C61">
        <w:rPr>
          <w:rFonts w:cs="Times New Roman"/>
        </w:rPr>
        <w:t>ED</w:t>
      </w:r>
      <w:r w:rsidRPr="2B8EC3F8">
        <w:rPr>
          <w:rFonts w:cs="Times New Roman"/>
        </w:rPr>
        <w:t xml:space="preserve"> to eliminate any duplication of data items and, where possible, ensure </w:t>
      </w:r>
      <w:r w:rsidRPr="2B8EC3F8" w:rsidR="008F1004">
        <w:rPr>
          <w:rFonts w:cs="Times New Roman"/>
        </w:rPr>
        <w:t xml:space="preserve">that </w:t>
      </w:r>
      <w:r w:rsidRPr="2B8EC3F8">
        <w:rPr>
          <w:rFonts w:cs="Times New Roman"/>
        </w:rPr>
        <w:t xml:space="preserve">the CRDC uses definitions consistent with those used by other program offices.  </w:t>
      </w:r>
      <w:r w:rsidRPr="2B8EC3F8">
        <w:rPr>
          <w:rFonts w:cs="Times New Roman"/>
        </w:rPr>
        <w:t>In order to</w:t>
      </w:r>
      <w:r w:rsidRPr="2B8EC3F8">
        <w:rPr>
          <w:rFonts w:cs="Times New Roman"/>
        </w:rPr>
        <w:t xml:space="preserve"> consolidate and centralize preschool-</w:t>
      </w:r>
      <w:r w:rsidRPr="2B8EC3F8" w:rsidR="67C90D22">
        <w:rPr>
          <w:rFonts w:cs="Times New Roman"/>
        </w:rPr>
        <w:t xml:space="preserve">grade </w:t>
      </w:r>
      <w:r w:rsidRPr="2B8EC3F8">
        <w:rPr>
          <w:rFonts w:cs="Times New Roman"/>
        </w:rPr>
        <w:t>12 data collections, definitions need to be standardized.  If the same term has multiple definitions, the reporting burden on LEAs and SEAs increases significantly.  Therefore, the same definitions of terms are used whenever possible.</w:t>
      </w:r>
    </w:p>
    <w:p w:rsidR="008661CD" w:rsidRPr="00973044" w:rsidP="0023442A" w14:paraId="1FF50BDA" w14:textId="701BB3AB">
      <w:pPr>
        <w:spacing w:after="120"/>
        <w:jc w:val="both"/>
        <w:rPr>
          <w:rFonts w:cs="Times New Roman"/>
        </w:rPr>
      </w:pPr>
      <w:r w:rsidRPr="2B8EC3F8">
        <w:rPr>
          <w:rFonts w:cs="Times New Roman"/>
        </w:rPr>
        <w:t xml:space="preserve">To coordinate the definitions used and identify possible duplication of data elements, OCR met with key staff throughout </w:t>
      </w:r>
      <w:r w:rsidRPr="2B8EC3F8" w:rsidR="009E5C61">
        <w:rPr>
          <w:rFonts w:cs="Times New Roman"/>
        </w:rPr>
        <w:t>ED</w:t>
      </w:r>
      <w:r w:rsidRPr="2B8EC3F8">
        <w:rPr>
          <w:rFonts w:cs="Times New Roman"/>
        </w:rPr>
        <w:t xml:space="preserve"> and convened a two-day technical working group, including </w:t>
      </w:r>
      <w:r w:rsidRPr="2B8EC3F8">
        <w:rPr>
          <w:rFonts w:cs="Times New Roman"/>
        </w:rPr>
        <w:t>participants from NCES, the Office of Planning, Evaluation and Policy Development, the Office of English Language Acquisition, the Office of Special Education Programs, and the Correctional Re-Entry Group, to review the proposed 2013</w:t>
      </w:r>
      <w:r w:rsidRPr="2B8EC3F8" w:rsidR="004C0CA7">
        <w:rPr>
          <w:rFonts w:cs="Times New Roman"/>
        </w:rPr>
        <w:t>–14</w:t>
      </w:r>
      <w:r w:rsidRPr="2B8EC3F8">
        <w:rPr>
          <w:rFonts w:cs="Times New Roman"/>
        </w:rPr>
        <w:t xml:space="preserve"> and 2015</w:t>
      </w:r>
      <w:r w:rsidRPr="2B8EC3F8" w:rsidR="004C0CA7">
        <w:rPr>
          <w:rFonts w:cs="Times New Roman"/>
        </w:rPr>
        <w:t>–16</w:t>
      </w:r>
      <w:r w:rsidRPr="2B8EC3F8">
        <w:rPr>
          <w:rFonts w:cs="Times New Roman"/>
        </w:rPr>
        <w:t xml:space="preserve"> CRDC</w:t>
      </w:r>
      <w:r w:rsidRPr="2B8EC3F8" w:rsidR="008F1004">
        <w:rPr>
          <w:rFonts w:cs="Times New Roman"/>
        </w:rPr>
        <w:t xml:space="preserve"> collections</w:t>
      </w:r>
      <w:r w:rsidRPr="2B8EC3F8">
        <w:rPr>
          <w:rFonts w:cs="Times New Roman"/>
        </w:rPr>
        <w:t xml:space="preserve">. </w:t>
      </w:r>
      <w:r w:rsidRPr="2B8EC3F8" w:rsidR="009E5C61">
        <w:rPr>
          <w:rFonts w:cs="Times New Roman"/>
        </w:rPr>
        <w:t xml:space="preserve"> </w:t>
      </w:r>
      <w:r w:rsidRPr="2B8EC3F8">
        <w:rPr>
          <w:rFonts w:cs="Times New Roman"/>
        </w:rPr>
        <w:t>This cross-program office coordination provided an opportunity for experts in content areas and survey design to raise potential areas of overlap</w:t>
      </w:r>
      <w:r w:rsidRPr="2B8EC3F8" w:rsidR="005D6118">
        <w:rPr>
          <w:rFonts w:cs="Times New Roman"/>
        </w:rPr>
        <w:t xml:space="preserve">.  </w:t>
      </w:r>
      <w:r w:rsidRPr="2B8EC3F8" w:rsidR="00BC29CF">
        <w:rPr>
          <w:rFonts w:cs="Times New Roman"/>
        </w:rPr>
        <w:t xml:space="preserve">OCR has also </w:t>
      </w:r>
      <w:r w:rsidRPr="2B8EC3F8" w:rsidR="00C03097">
        <w:rPr>
          <w:rFonts w:cs="Times New Roman"/>
        </w:rPr>
        <w:t>worked</w:t>
      </w:r>
      <w:r w:rsidRPr="2B8EC3F8" w:rsidR="00BC29CF">
        <w:rPr>
          <w:rFonts w:cs="Times New Roman"/>
        </w:rPr>
        <w:t xml:space="preserve"> with the Department of Justice’s Office of Justice</w:t>
      </w:r>
      <w:r w:rsidR="00470C52">
        <w:rPr>
          <w:rFonts w:cs="Times New Roman"/>
        </w:rPr>
        <w:t xml:space="preserve"> Programs </w:t>
      </w:r>
      <w:r w:rsidRPr="2B8EC3F8" w:rsidR="00BC29CF">
        <w:rPr>
          <w:rFonts w:cs="Times New Roman"/>
        </w:rPr>
        <w:t xml:space="preserve">to improve the coordination of information about the educational programs and opportunities that are available to youths in justice facilities. </w:t>
      </w:r>
    </w:p>
    <w:p w:rsidR="00EE7DAF" w:rsidRPr="00973044" w:rsidP="00D723AC" w14:paraId="1FF50BDB" w14:textId="28782520">
      <w:pPr>
        <w:spacing w:after="120"/>
        <w:jc w:val="both"/>
        <w:rPr>
          <w:rFonts w:cs="Times New Roman"/>
        </w:rPr>
      </w:pPr>
      <w:r w:rsidRPr="2B3A2A42">
        <w:rPr>
          <w:rFonts w:cs="Times New Roman"/>
        </w:rPr>
        <w:t xml:space="preserve">OCR consulted with other program offices within </w:t>
      </w:r>
      <w:r w:rsidRPr="2B3A2A42" w:rsidR="009E5C61">
        <w:rPr>
          <w:rFonts w:cs="Times New Roman"/>
        </w:rPr>
        <w:t>ED</w:t>
      </w:r>
      <w:r w:rsidRPr="2B3A2A42" w:rsidR="00BF19FE">
        <w:rPr>
          <w:rFonts w:cs="Times New Roman"/>
        </w:rPr>
        <w:t xml:space="preserve"> in preparation for the </w:t>
      </w:r>
      <w:r w:rsidRPr="2B3A2A42" w:rsidR="00F2736F">
        <w:rPr>
          <w:rFonts w:cs="Times New Roman"/>
        </w:rPr>
        <w:t>2020−21</w:t>
      </w:r>
      <w:r w:rsidRPr="2B3A2A42" w:rsidR="00280FD5">
        <w:rPr>
          <w:rFonts w:cs="Times New Roman"/>
          <w:color w:val="FF0000"/>
          <w:u w:val="single"/>
        </w:rPr>
        <w:t>,</w:t>
      </w:r>
      <w:r w:rsidRPr="2B3A2A42" w:rsidR="00F2736F">
        <w:rPr>
          <w:rFonts w:cs="Times New Roman"/>
        </w:rPr>
        <w:t xml:space="preserve"> </w:t>
      </w:r>
      <w:r w:rsidRPr="2B3A2A42" w:rsidR="00F941C3">
        <w:rPr>
          <w:rFonts w:cs="Times New Roman"/>
          <w:strike/>
          <w:color w:val="FF0000"/>
        </w:rPr>
        <w:t>and</w:t>
      </w:r>
      <w:r w:rsidRPr="2B3A2A42" w:rsidR="00F2736F">
        <w:rPr>
          <w:rFonts w:cs="Times New Roman"/>
        </w:rPr>
        <w:t xml:space="preserve"> </w:t>
      </w:r>
      <w:r w:rsidRPr="2B3A2A42" w:rsidR="00680635">
        <w:rPr>
          <w:rFonts w:cs="Times New Roman"/>
        </w:rPr>
        <w:t>202</w:t>
      </w:r>
      <w:r w:rsidRPr="2B3A2A42" w:rsidR="00835290">
        <w:rPr>
          <w:rFonts w:cs="Times New Roman"/>
        </w:rPr>
        <w:t>1</w:t>
      </w:r>
      <w:r w:rsidRPr="2B3A2A42" w:rsidR="00680635">
        <w:rPr>
          <w:rFonts w:cs="Times New Roman"/>
        </w:rPr>
        <w:t>−2</w:t>
      </w:r>
      <w:r w:rsidRPr="2B3A2A42" w:rsidR="00835290">
        <w:rPr>
          <w:rFonts w:cs="Times New Roman"/>
        </w:rPr>
        <w:t>2</w:t>
      </w:r>
      <w:r w:rsidRPr="2B3A2A42" w:rsidR="00280FD5">
        <w:rPr>
          <w:rFonts w:cs="Times New Roman"/>
          <w:color w:val="FF0000"/>
          <w:u w:val="single"/>
        </w:rPr>
        <w:t>,</w:t>
      </w:r>
      <w:r w:rsidRPr="2B3A2A42" w:rsidR="00680635">
        <w:rPr>
          <w:rFonts w:cs="Times New Roman"/>
        </w:rPr>
        <w:t xml:space="preserve"> </w:t>
      </w:r>
      <w:r w:rsidRPr="2B3A2A42" w:rsidR="00280FD5">
        <w:rPr>
          <w:rFonts w:cs="Times New Roman"/>
          <w:color w:val="FF0000"/>
          <w:u w:val="single"/>
        </w:rPr>
        <w:t>and 2023−24</w:t>
      </w:r>
      <w:r w:rsidRPr="2B3A2A42" w:rsidR="00280FD5">
        <w:rPr>
          <w:rFonts w:cs="Times New Roman"/>
        </w:rPr>
        <w:t xml:space="preserve"> </w:t>
      </w:r>
      <w:r w:rsidRPr="2B3A2A42">
        <w:rPr>
          <w:rFonts w:cs="Times New Roman"/>
        </w:rPr>
        <w:t>CRDC</w:t>
      </w:r>
      <w:r w:rsidRPr="2B3A2A42" w:rsidR="00F941C3">
        <w:rPr>
          <w:rFonts w:cs="Times New Roman"/>
        </w:rPr>
        <w:t xml:space="preserve"> collections</w:t>
      </w:r>
      <w:r w:rsidRPr="2B3A2A42">
        <w:rPr>
          <w:rFonts w:cs="Times New Roman"/>
        </w:rPr>
        <w:t xml:space="preserve">. </w:t>
      </w:r>
      <w:r w:rsidRPr="2B3A2A42" w:rsidR="009E5C61">
        <w:rPr>
          <w:rFonts w:cs="Times New Roman"/>
        </w:rPr>
        <w:t xml:space="preserve"> </w:t>
      </w:r>
      <w:r w:rsidRPr="2B3A2A42" w:rsidR="00377803">
        <w:rPr>
          <w:rFonts w:cs="Times New Roman"/>
        </w:rPr>
        <w:t>OCR also participated in a technical review panel meeting with field experts in September 2018 to discuss the content of NCES’ School Survey on Crime and Safety, and to explore ways to improve both surveys and reduce burden and eliminate duplication.</w:t>
      </w:r>
      <w:r w:rsidRPr="2B3A2A42" w:rsidR="00F61052">
        <w:rPr>
          <w:rFonts w:cs="Times New Roman"/>
        </w:rPr>
        <w:t xml:space="preserve"> </w:t>
      </w:r>
      <w:r w:rsidRPr="2B3A2A42" w:rsidR="00820DC0">
        <w:rPr>
          <w:rFonts w:cs="Times New Roman"/>
        </w:rPr>
        <w:t xml:space="preserve"> </w:t>
      </w:r>
      <w:r w:rsidRPr="00D725CF">
        <w:rPr>
          <w:rFonts w:cs="Times New Roman"/>
        </w:rPr>
        <w:t>OCR continues to coordinate with other program offices to determine where it is possible to reduce burden</w:t>
      </w:r>
      <w:r w:rsidRPr="00D725CF" w:rsidR="00C03097">
        <w:rPr>
          <w:rFonts w:cs="Times New Roman"/>
        </w:rPr>
        <w:t xml:space="preserve"> and eliminate duplication</w:t>
      </w:r>
      <w:r w:rsidRPr="00D725CF" w:rsidR="00027E17">
        <w:rPr>
          <w:rFonts w:cs="Times New Roman"/>
        </w:rPr>
        <w:t>.</w:t>
      </w:r>
      <w:r w:rsidRPr="2B3A2A42" w:rsidR="009C3E7C">
        <w:rPr>
          <w:rFonts w:cs="Times New Roman"/>
        </w:rPr>
        <w:t xml:space="preserve"> </w:t>
      </w:r>
      <w:r w:rsidRPr="2B3A2A42" w:rsidR="00027E17">
        <w:rPr>
          <w:rFonts w:cs="Times New Roman"/>
        </w:rPr>
        <w:t xml:space="preserve"> </w:t>
      </w:r>
      <w:r w:rsidRPr="2B3A2A42" w:rsidR="00820DC0">
        <w:rPr>
          <w:rFonts w:cs="Times New Roman"/>
          <w:color w:val="FF0000"/>
          <w:u w:val="single"/>
        </w:rPr>
        <w:t>Most recently, OCR has been collaborating with NCES on how to make the NCES SLFS collection mandatory so that OCR may utilize the SLFS expenditures data for civil rights enforcement purposes.  This change would reduce the reporting burden on LEAs, and remove reporting redundancies between the CRDC and the SLFS.</w:t>
      </w:r>
      <w:r w:rsidRPr="2B3A2A42" w:rsidR="00027E17">
        <w:rPr>
          <w:rFonts w:cs="Times New Roman"/>
          <w:color w:val="FF0000"/>
        </w:rPr>
        <w:t xml:space="preserve"> </w:t>
      </w:r>
    </w:p>
    <w:p w:rsidR="00B83FB3" w:rsidRPr="00973044" w:rsidP="0023442A" w14:paraId="1FF50BDC" w14:textId="77777777">
      <w:pPr>
        <w:pStyle w:val="ListParagraph"/>
        <w:tabs>
          <w:tab w:val="left" w:pos="360"/>
        </w:tabs>
        <w:spacing w:after="120"/>
        <w:ind w:left="360"/>
        <w:contextualSpacing w:val="0"/>
        <w:jc w:val="both"/>
      </w:pPr>
      <w:r w:rsidRPr="00973044">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04F1C" w:rsidP="0023442A" w14:paraId="1FF50BDD" w14:textId="11AD0AA0">
      <w:pPr>
        <w:spacing w:after="120"/>
        <w:jc w:val="both"/>
        <w:rPr>
          <w:rFonts w:cs="Times New Roman"/>
        </w:rPr>
      </w:pPr>
      <w:r w:rsidRPr="530D7104">
        <w:rPr>
          <w:rFonts w:cs="Times New Roman"/>
        </w:rPr>
        <w:t>With the exception of</w:t>
      </w:r>
      <w:r w:rsidRPr="530D7104">
        <w:rPr>
          <w:rFonts w:cs="Times New Roman"/>
        </w:rPr>
        <w:t xml:space="preserve"> </w:t>
      </w:r>
      <w:r w:rsidRPr="530D7104" w:rsidR="003F085C">
        <w:rPr>
          <w:rFonts w:cs="Times New Roman"/>
        </w:rPr>
        <w:t xml:space="preserve">LEAs in </w:t>
      </w:r>
      <w:r w:rsidRPr="530D7104" w:rsidR="00CA2ED6">
        <w:rPr>
          <w:rFonts w:cs="Times New Roman"/>
        </w:rPr>
        <w:t xml:space="preserve">one </w:t>
      </w:r>
      <w:r w:rsidRPr="530D7104">
        <w:rPr>
          <w:rFonts w:cs="Times New Roman"/>
        </w:rPr>
        <w:t xml:space="preserve">SEA, each LEA that is </w:t>
      </w:r>
      <w:r w:rsidRPr="530D7104" w:rsidR="4B3CC806">
        <w:rPr>
          <w:rFonts w:cs="Times New Roman"/>
        </w:rPr>
        <w:t xml:space="preserve">required to participate in the CRDC </w:t>
      </w:r>
      <w:r w:rsidRPr="530D7104">
        <w:rPr>
          <w:rFonts w:cs="Times New Roman"/>
        </w:rPr>
        <w:t xml:space="preserve">  submits an LEA summary survey and a survey about each school in the LEA</w:t>
      </w:r>
      <w:r w:rsidRPr="530D7104" w:rsidR="00FD5EB6">
        <w:rPr>
          <w:rFonts w:cs="Times New Roman"/>
        </w:rPr>
        <w:t>.</w:t>
      </w:r>
      <w:r w:rsidRPr="530D7104">
        <w:rPr>
          <w:rFonts w:cs="Times New Roman"/>
        </w:rPr>
        <w:t xml:space="preserve"> </w:t>
      </w:r>
      <w:r w:rsidRPr="530D7104" w:rsidR="008F1004">
        <w:rPr>
          <w:rFonts w:cs="Times New Roman"/>
        </w:rPr>
        <w:t xml:space="preserve"> </w:t>
      </w:r>
      <w:r w:rsidRPr="530D7104" w:rsidR="00962744">
        <w:rPr>
          <w:rFonts w:cs="Times New Roman"/>
        </w:rPr>
        <w:t xml:space="preserve">One </w:t>
      </w:r>
      <w:r w:rsidRPr="530D7104">
        <w:rPr>
          <w:rFonts w:cs="Times New Roman"/>
        </w:rPr>
        <w:t>SEA</w:t>
      </w:r>
      <w:r w:rsidRPr="530D7104" w:rsidR="005F2304">
        <w:rPr>
          <w:rFonts w:cs="Times New Roman"/>
        </w:rPr>
        <w:t xml:space="preserve"> provide</w:t>
      </w:r>
      <w:r w:rsidRPr="530D7104" w:rsidR="00962744">
        <w:rPr>
          <w:rFonts w:cs="Times New Roman"/>
        </w:rPr>
        <w:t>s</w:t>
      </w:r>
      <w:r w:rsidRPr="530D7104">
        <w:rPr>
          <w:rFonts w:cs="Times New Roman"/>
        </w:rPr>
        <w:t xml:space="preserve"> all the data on behalf of </w:t>
      </w:r>
      <w:r w:rsidRPr="530D7104" w:rsidR="009E5C61">
        <w:rPr>
          <w:rFonts w:cs="Times New Roman"/>
        </w:rPr>
        <w:t xml:space="preserve">their </w:t>
      </w:r>
      <w:r w:rsidRPr="530D7104" w:rsidR="005F2304">
        <w:rPr>
          <w:rFonts w:cs="Times New Roman"/>
        </w:rPr>
        <w:t>LEAs.</w:t>
      </w:r>
      <w:r w:rsidRPr="530D7104">
        <w:rPr>
          <w:rFonts w:cs="Times New Roman"/>
        </w:rPr>
        <w:t xml:space="preserve">  </w:t>
      </w:r>
      <w:r w:rsidRPr="530D7104" w:rsidR="6B7460F4">
        <w:rPr>
          <w:rFonts w:cs="Times New Roman"/>
        </w:rPr>
        <w:t>I</w:t>
      </w:r>
      <w:r w:rsidRPr="530D7104" w:rsidR="008F1004">
        <w:rPr>
          <w:rFonts w:cs="Times New Roman"/>
        </w:rPr>
        <w:t>n its smallest collection</w:t>
      </w:r>
      <w:r w:rsidRPr="530D7104">
        <w:rPr>
          <w:rFonts w:cs="Times New Roman"/>
        </w:rPr>
        <w:t xml:space="preserve">, the collection included a sample of about 6,000-7,000 LEAs. </w:t>
      </w:r>
      <w:r w:rsidRPr="530D7104" w:rsidR="009E5C61">
        <w:rPr>
          <w:rFonts w:cs="Times New Roman"/>
        </w:rPr>
        <w:t xml:space="preserve"> </w:t>
      </w:r>
      <w:r w:rsidRPr="530D7104">
        <w:rPr>
          <w:rFonts w:cs="Times New Roman"/>
        </w:rPr>
        <w:t>The 1976, 2000, 2011</w:t>
      </w:r>
      <w:r w:rsidRPr="530D7104" w:rsidR="004C0CA7">
        <w:rPr>
          <w:rFonts w:cs="Times New Roman"/>
        </w:rPr>
        <w:t>–12</w:t>
      </w:r>
      <w:r w:rsidRPr="530D7104">
        <w:rPr>
          <w:rFonts w:cs="Times New Roman"/>
        </w:rPr>
        <w:t>, 2013</w:t>
      </w:r>
      <w:r w:rsidRPr="530D7104" w:rsidR="004C0CA7">
        <w:rPr>
          <w:rFonts w:cs="Times New Roman"/>
        </w:rPr>
        <w:t>–14</w:t>
      </w:r>
      <w:r w:rsidRPr="530D7104" w:rsidR="00C35E64">
        <w:rPr>
          <w:rFonts w:cs="Times New Roman"/>
        </w:rPr>
        <w:t>, 2015–16</w:t>
      </w:r>
      <w:r w:rsidRPr="530D7104" w:rsidR="00D8202F">
        <w:rPr>
          <w:rFonts w:cs="Times New Roman"/>
        </w:rPr>
        <w:t>,</w:t>
      </w:r>
      <w:r w:rsidRPr="530D7104" w:rsidR="00616D52">
        <w:rPr>
          <w:rFonts w:cs="Times New Roman"/>
        </w:rPr>
        <w:t xml:space="preserve"> 2017</w:t>
      </w:r>
      <w:r w:rsidRPr="530D7104" w:rsidR="00EE3D91">
        <w:rPr>
          <w:rFonts w:cs="Times New Roman"/>
        </w:rPr>
        <w:t>–</w:t>
      </w:r>
      <w:r w:rsidRPr="530D7104" w:rsidR="00616D52">
        <w:rPr>
          <w:rFonts w:cs="Times New Roman"/>
        </w:rPr>
        <w:t>18</w:t>
      </w:r>
      <w:r w:rsidRPr="2AE08276" w:rsidR="48AA4056">
        <w:rPr>
          <w:rFonts w:cs="Times New Roman"/>
        </w:rPr>
        <w:t>, and 2020</w:t>
      </w:r>
      <w:r w:rsidR="00114A07">
        <w:rPr>
          <w:rFonts w:cs="Times New Roman"/>
        </w:rPr>
        <w:t>–</w:t>
      </w:r>
      <w:r w:rsidRPr="2AE08276" w:rsidR="48AA4056">
        <w:rPr>
          <w:rFonts w:cs="Times New Roman"/>
        </w:rPr>
        <w:t>21</w:t>
      </w:r>
      <w:r w:rsidRPr="530D7104" w:rsidR="00C35E64">
        <w:rPr>
          <w:rFonts w:cs="Times New Roman"/>
        </w:rPr>
        <w:t xml:space="preserve"> </w:t>
      </w:r>
      <w:r w:rsidRPr="530D7104">
        <w:rPr>
          <w:rFonts w:cs="Times New Roman"/>
        </w:rPr>
        <w:t xml:space="preserve">collections were universal collections from all LEAs.  </w:t>
      </w:r>
      <w:r w:rsidRPr="530D7104" w:rsidR="00854D58">
        <w:rPr>
          <w:rFonts w:cs="Times New Roman"/>
        </w:rPr>
        <w:t xml:space="preserve">Similarly, the </w:t>
      </w:r>
      <w:r w:rsidRPr="530D7104" w:rsidR="00680635">
        <w:rPr>
          <w:rFonts w:cs="Times New Roman"/>
        </w:rPr>
        <w:t>202</w:t>
      </w:r>
      <w:r w:rsidRPr="530D7104" w:rsidR="002D74CB">
        <w:rPr>
          <w:rFonts w:cs="Times New Roman"/>
        </w:rPr>
        <w:t>1</w:t>
      </w:r>
      <w:r w:rsidRPr="530D7104" w:rsidR="00680635">
        <w:rPr>
          <w:rFonts w:cs="Times New Roman"/>
        </w:rPr>
        <w:t>−2</w:t>
      </w:r>
      <w:r w:rsidRPr="530D7104" w:rsidR="002D74CB">
        <w:rPr>
          <w:rFonts w:cs="Times New Roman"/>
        </w:rPr>
        <w:t>2</w:t>
      </w:r>
      <w:r w:rsidRPr="530D7104" w:rsidR="00680635">
        <w:rPr>
          <w:rFonts w:cs="Times New Roman"/>
        </w:rPr>
        <w:t xml:space="preserve"> </w:t>
      </w:r>
      <w:r w:rsidRPr="00280FD5" w:rsidR="00280FD5">
        <w:rPr>
          <w:rFonts w:cs="Times New Roman"/>
          <w:color w:val="FF0000"/>
          <w:u w:val="single"/>
        </w:rPr>
        <w:t>and 2023−24</w:t>
      </w:r>
      <w:r w:rsidRPr="530D7104" w:rsidR="00280FD5">
        <w:rPr>
          <w:rFonts w:cs="Times New Roman"/>
        </w:rPr>
        <w:t xml:space="preserve"> </w:t>
      </w:r>
      <w:r w:rsidRPr="530D7104" w:rsidR="009E5C61">
        <w:rPr>
          <w:rFonts w:cs="Times New Roman"/>
        </w:rPr>
        <w:t>collection</w:t>
      </w:r>
      <w:r w:rsidRPr="00280FD5" w:rsidR="00280FD5">
        <w:rPr>
          <w:rFonts w:cs="Times New Roman"/>
          <w:color w:val="FF0000"/>
          <w:u w:val="single"/>
        </w:rPr>
        <w:t>s</w:t>
      </w:r>
      <w:r w:rsidRPr="530D7104" w:rsidR="009E5C61">
        <w:rPr>
          <w:rFonts w:cs="Times New Roman"/>
        </w:rPr>
        <w:t xml:space="preserve"> </w:t>
      </w:r>
      <w:r w:rsidRPr="00280FD5" w:rsidR="009E5C61">
        <w:rPr>
          <w:rFonts w:cs="Times New Roman"/>
          <w:strike/>
          <w:color w:val="FF0000"/>
        </w:rPr>
        <w:t>is</w:t>
      </w:r>
      <w:r w:rsidRPr="530D7104" w:rsidR="009E5C61">
        <w:rPr>
          <w:rFonts w:cs="Times New Roman"/>
        </w:rPr>
        <w:t xml:space="preserve"> </w:t>
      </w:r>
      <w:r w:rsidRPr="00280FD5" w:rsidR="00280FD5">
        <w:rPr>
          <w:rFonts w:cs="Times New Roman"/>
          <w:color w:val="FF0000"/>
          <w:u w:val="single"/>
        </w:rPr>
        <w:t>are</w:t>
      </w:r>
      <w:r w:rsidR="00280FD5">
        <w:rPr>
          <w:rFonts w:cs="Times New Roman"/>
        </w:rPr>
        <w:t xml:space="preserve"> </w:t>
      </w:r>
      <w:r w:rsidRPr="530D7104" w:rsidR="009E5C61">
        <w:rPr>
          <w:rFonts w:cs="Times New Roman"/>
        </w:rPr>
        <w:t xml:space="preserve">being proposed as </w:t>
      </w:r>
      <w:r w:rsidRPr="00280FD5" w:rsidR="009E5C61">
        <w:rPr>
          <w:rFonts w:cs="Times New Roman"/>
          <w:strike/>
          <w:color w:val="FF0000"/>
        </w:rPr>
        <w:t>a</w:t>
      </w:r>
      <w:r w:rsidRPr="530D7104" w:rsidR="009E5C61">
        <w:rPr>
          <w:rFonts w:cs="Times New Roman"/>
        </w:rPr>
        <w:t xml:space="preserve"> universal collection</w:t>
      </w:r>
      <w:r w:rsidRPr="00280FD5" w:rsidR="00280FD5">
        <w:rPr>
          <w:rFonts w:cs="Times New Roman"/>
          <w:color w:val="FF0000"/>
          <w:u w:val="single"/>
        </w:rPr>
        <w:t>s</w:t>
      </w:r>
      <w:r w:rsidRPr="530D7104" w:rsidR="009E5C61">
        <w:rPr>
          <w:rFonts w:cs="Times New Roman"/>
        </w:rPr>
        <w:t xml:space="preserve">.  </w:t>
      </w:r>
      <w:bookmarkStart w:id="9" w:name="_Hlk86943302"/>
      <w:r w:rsidRPr="530D7104" w:rsidR="00973044">
        <w:rPr>
          <w:rFonts w:cs="Times New Roman"/>
        </w:rPr>
        <w:t xml:space="preserve">Having a universal collection is particularly appropriate after Congress required in the ESEA in 2015 that </w:t>
      </w:r>
      <w:r w:rsidRPr="559F06EB" w:rsidR="5989D1E0">
        <w:rPr>
          <w:rFonts w:cs="Times New Roman"/>
        </w:rPr>
        <w:t>LEAs</w:t>
      </w:r>
      <w:r w:rsidRPr="530D7104" w:rsidR="00973044">
        <w:rPr>
          <w:rFonts w:cs="Times New Roman"/>
        </w:rPr>
        <w:t xml:space="preserve"> and states use the data reported to OCR in the CRDC to populate their state and local report cards</w:t>
      </w:r>
      <w:bookmarkEnd w:id="9"/>
      <w:r w:rsidRPr="530D7104" w:rsidR="00973044">
        <w:rPr>
          <w:rFonts w:cs="Times New Roman"/>
        </w:rPr>
        <w:t xml:space="preserve">.  </w:t>
      </w:r>
    </w:p>
    <w:p w:rsidR="008661CD" w:rsidRPr="00973044" w:rsidP="0023442A" w14:paraId="1FF50BDE" w14:textId="12C5B4BD">
      <w:pPr>
        <w:spacing w:after="120"/>
        <w:jc w:val="both"/>
        <w:rPr>
          <w:rFonts w:cs="Times New Roman"/>
        </w:rPr>
      </w:pPr>
      <w:r w:rsidRPr="16A941F8">
        <w:rPr>
          <w:rFonts w:cs="Times New Roman"/>
        </w:rPr>
        <w:t xml:space="preserve">Smaller </w:t>
      </w:r>
      <w:r w:rsidRPr="16A941F8" w:rsidR="009A47EF">
        <w:rPr>
          <w:rFonts w:cs="Times New Roman"/>
        </w:rPr>
        <w:t xml:space="preserve">LEAs often face challenges with the timing of the CRDC collection.  At the close of the school year, small and rural LEAs “roll over” their data systems, effectively closing out one school year and beginning the next.  The end of year “roll over” can make accessing data from the prior school year challenging.  </w:t>
      </w:r>
      <w:r w:rsidRPr="16A941F8">
        <w:rPr>
          <w:rFonts w:cs="Times New Roman"/>
        </w:rPr>
        <w:t xml:space="preserve">OCR previously developed </w:t>
      </w:r>
      <w:r w:rsidRPr="16A941F8" w:rsidR="009A47EF">
        <w:rPr>
          <w:rFonts w:cs="Times New Roman"/>
        </w:rPr>
        <w:t>a set of pre-collection tools to allow smaller LEAs to collect and store their CRDC data in a format that could be easily uploaded into the CRDC submission system.  With these tools, smaller LEAs c</w:t>
      </w:r>
      <w:r w:rsidRPr="16A941F8" w:rsidR="00C62955">
        <w:rPr>
          <w:rFonts w:cs="Times New Roman"/>
        </w:rPr>
        <w:t xml:space="preserve">an </w:t>
      </w:r>
      <w:r w:rsidRPr="16A941F8" w:rsidR="009A47EF">
        <w:rPr>
          <w:rFonts w:cs="Times New Roman"/>
        </w:rPr>
        <w:t xml:space="preserve">store their CRDC data in ready-to-use flat files once the survey submission website </w:t>
      </w:r>
      <w:r w:rsidRPr="69FFC539" w:rsidR="009A47EF">
        <w:rPr>
          <w:rFonts w:cs="Times New Roman"/>
        </w:rPr>
        <w:t>open</w:t>
      </w:r>
      <w:r w:rsidRPr="69FFC539" w:rsidR="57C31183">
        <w:rPr>
          <w:rFonts w:cs="Times New Roman"/>
        </w:rPr>
        <w:t>ed</w:t>
      </w:r>
      <w:r w:rsidRPr="16A941F8" w:rsidR="009A47EF">
        <w:rPr>
          <w:rFonts w:cs="Times New Roman"/>
        </w:rPr>
        <w:t xml:space="preserve"> in the fall of the next school year. </w:t>
      </w:r>
      <w:r w:rsidRPr="16A941F8" w:rsidR="00854D58">
        <w:rPr>
          <w:rFonts w:cs="Times New Roman"/>
        </w:rPr>
        <w:t xml:space="preserve"> </w:t>
      </w:r>
      <w:r w:rsidRPr="2B8EC3F8" w:rsidR="694ACCAD">
        <w:rPr>
          <w:rFonts w:cs="Times New Roman"/>
        </w:rPr>
        <w:t xml:space="preserve">Smaller </w:t>
      </w:r>
      <w:r w:rsidRPr="2B8EC3F8" w:rsidR="5B82588B">
        <w:rPr>
          <w:rFonts w:cs="Times New Roman"/>
        </w:rPr>
        <w:t>LEAs</w:t>
      </w:r>
      <w:r w:rsidRPr="2B8EC3F8" w:rsidR="77F2A902">
        <w:rPr>
          <w:rFonts w:cs="Times New Roman"/>
        </w:rPr>
        <w:t xml:space="preserve"> across the country</w:t>
      </w:r>
      <w:r w:rsidRPr="2B8EC3F8" w:rsidR="5B82588B">
        <w:rPr>
          <w:rFonts w:cs="Times New Roman"/>
        </w:rPr>
        <w:t xml:space="preserve"> used </w:t>
      </w:r>
      <w:r w:rsidRPr="2B8EC3F8" w:rsidR="0AE97AE2">
        <w:rPr>
          <w:rFonts w:cs="Times New Roman"/>
        </w:rPr>
        <w:t>t</w:t>
      </w:r>
      <w:r w:rsidRPr="2B8EC3F8" w:rsidR="009A47EF">
        <w:rPr>
          <w:rFonts w:cs="Times New Roman"/>
        </w:rPr>
        <w:t>hese</w:t>
      </w:r>
      <w:r w:rsidRPr="16A941F8" w:rsidR="009A47EF">
        <w:rPr>
          <w:rFonts w:cs="Times New Roman"/>
        </w:rPr>
        <w:t xml:space="preserve"> pre-collection tools and OCR received many positive comments </w:t>
      </w:r>
      <w:r w:rsidRPr="16A941F8" w:rsidR="009A47EF">
        <w:rPr>
          <w:rFonts w:cs="Times New Roman"/>
        </w:rPr>
        <w:t xml:space="preserve">regarding their ease of use.  As a result, OCR </w:t>
      </w:r>
      <w:r w:rsidRPr="16A941F8" w:rsidR="00C62955">
        <w:rPr>
          <w:rFonts w:cs="Times New Roman"/>
        </w:rPr>
        <w:t>continued to provide th</w:t>
      </w:r>
      <w:r w:rsidRPr="16A941F8" w:rsidR="00854D58">
        <w:rPr>
          <w:rFonts w:cs="Times New Roman"/>
        </w:rPr>
        <w:t>ese tools for the 20</w:t>
      </w:r>
      <w:r w:rsidRPr="16A941F8" w:rsidR="007E493A">
        <w:rPr>
          <w:rFonts w:cs="Times New Roman"/>
        </w:rPr>
        <w:t>20</w:t>
      </w:r>
      <w:r w:rsidRPr="2B8EC3F8" w:rsidR="00EE3D91">
        <w:rPr>
          <w:rFonts w:cs="Times New Roman"/>
        </w:rPr>
        <w:t>–</w:t>
      </w:r>
      <w:r w:rsidRPr="16A941F8" w:rsidR="007E493A">
        <w:rPr>
          <w:rFonts w:cs="Times New Roman"/>
        </w:rPr>
        <w:t>21</w:t>
      </w:r>
      <w:r w:rsidRPr="16A941F8" w:rsidR="00C62955">
        <w:rPr>
          <w:rFonts w:cs="Times New Roman"/>
        </w:rPr>
        <w:t xml:space="preserve"> CRDC</w:t>
      </w:r>
      <w:r w:rsidRPr="16A941F8" w:rsidR="00DA0E69">
        <w:rPr>
          <w:rFonts w:cs="Times New Roman"/>
        </w:rPr>
        <w:t xml:space="preserve"> and wil</w:t>
      </w:r>
      <w:r w:rsidRPr="16A941F8" w:rsidR="00854D58">
        <w:rPr>
          <w:rFonts w:cs="Times New Roman"/>
        </w:rPr>
        <w:t xml:space="preserve">l continue to do so for the </w:t>
      </w:r>
      <w:r w:rsidRPr="16A941F8" w:rsidR="00680635">
        <w:rPr>
          <w:rFonts w:cs="Times New Roman"/>
        </w:rPr>
        <w:t>202</w:t>
      </w:r>
      <w:r w:rsidRPr="16A941F8" w:rsidR="007E493A">
        <w:rPr>
          <w:rFonts w:cs="Times New Roman"/>
        </w:rPr>
        <w:t>1</w:t>
      </w:r>
      <w:r w:rsidRPr="2B8EC3F8" w:rsidR="00EE3D91">
        <w:rPr>
          <w:rFonts w:cs="Times New Roman"/>
        </w:rPr>
        <w:t>–</w:t>
      </w:r>
      <w:r w:rsidRPr="16A941F8" w:rsidR="007E493A">
        <w:rPr>
          <w:rFonts w:cs="Times New Roman"/>
        </w:rPr>
        <w:t>22</w:t>
      </w:r>
      <w:r w:rsidRPr="16A941F8" w:rsidR="00680635">
        <w:rPr>
          <w:rFonts w:cs="Times New Roman"/>
        </w:rPr>
        <w:t xml:space="preserve"> </w:t>
      </w:r>
      <w:r w:rsidRPr="00280FD5" w:rsidR="00280FD5">
        <w:rPr>
          <w:rFonts w:cs="Times New Roman"/>
          <w:color w:val="FF0000"/>
          <w:u w:val="single"/>
        </w:rPr>
        <w:t>and 2023−24</w:t>
      </w:r>
      <w:r w:rsidRPr="530D7104" w:rsidR="00280FD5">
        <w:rPr>
          <w:rFonts w:cs="Times New Roman"/>
        </w:rPr>
        <w:t xml:space="preserve"> </w:t>
      </w:r>
      <w:r w:rsidRPr="16A941F8" w:rsidR="00DA0E69">
        <w:rPr>
          <w:rFonts w:cs="Times New Roman"/>
        </w:rPr>
        <w:t>CRDC</w:t>
      </w:r>
      <w:r w:rsidRPr="00280FD5" w:rsidR="00280FD5">
        <w:rPr>
          <w:rFonts w:cs="Times New Roman"/>
          <w:color w:val="FF0000"/>
          <w:u w:val="single"/>
        </w:rPr>
        <w:t>s</w:t>
      </w:r>
      <w:r w:rsidRPr="16A941F8" w:rsidR="00C62955">
        <w:rPr>
          <w:rFonts w:cs="Times New Roman"/>
        </w:rPr>
        <w:t>.</w:t>
      </w:r>
    </w:p>
    <w:p w:rsidR="00B83FB3" w:rsidRPr="00973044" w:rsidP="005F1994" w14:paraId="1FF50BDF" w14:textId="77777777">
      <w:pPr>
        <w:pStyle w:val="ListParagraph"/>
        <w:spacing w:after="120"/>
        <w:ind w:left="360"/>
        <w:contextualSpacing w:val="0"/>
        <w:jc w:val="both"/>
      </w:pPr>
      <w:r w:rsidRPr="00973044">
        <w:t>Describe the consequences to Federal program or policy activities if the collection is not conducted or is conducted less frequently, as well as any technical or legal obstacles to reducing burden.</w:t>
      </w:r>
    </w:p>
    <w:p w:rsidR="008661CD" w:rsidRPr="00973044" w:rsidP="005F1994" w14:paraId="1FF50BE0" w14:textId="06C626FF">
      <w:pPr>
        <w:autoSpaceDE w:val="0"/>
        <w:autoSpaceDN w:val="0"/>
        <w:adjustRightInd w:val="0"/>
        <w:spacing w:after="120"/>
        <w:jc w:val="both"/>
        <w:rPr>
          <w:rFonts w:cs="Times New Roman"/>
        </w:rPr>
      </w:pPr>
      <w:r w:rsidRPr="2B8EC3F8">
        <w:rPr>
          <w:rFonts w:cs="Times New Roman"/>
        </w:rPr>
        <w:t xml:space="preserve">OCR collects civil rights data regularly to allow ED and other stakeholders to measure </w:t>
      </w:r>
      <w:r w:rsidRPr="00AB386B" w:rsidR="2873E401">
        <w:rPr>
          <w:rFonts w:cs="Times New Roman"/>
          <w:strike/>
          <w:color w:val="FF0000"/>
        </w:rPr>
        <w:t>e</w:t>
      </w:r>
      <w:r w:rsidRPr="00AB386B" w:rsidR="009A47EF">
        <w:rPr>
          <w:rFonts w:cs="Times New Roman"/>
          <w:strike/>
          <w:color w:val="FF0000"/>
        </w:rPr>
        <w:t xml:space="preserve">ducation success and failure </w:t>
      </w:r>
      <w:r w:rsidRPr="00AB386B" w:rsidR="60EA3CBC">
        <w:rPr>
          <w:rFonts w:cs="Times New Roman"/>
          <w:strike/>
          <w:color w:val="FF0000"/>
        </w:rPr>
        <w:t>of</w:t>
      </w:r>
      <w:r w:rsidRPr="2B8EC3F8" w:rsidR="60EA3CBC">
        <w:rPr>
          <w:rFonts w:cs="Times New Roman"/>
        </w:rPr>
        <w:t xml:space="preserve"> </w:t>
      </w:r>
      <w:r w:rsidRPr="00AB386B" w:rsidR="00AB386B">
        <w:rPr>
          <w:rFonts w:cs="Times New Roman"/>
          <w:color w:val="FF0000"/>
          <w:u w:val="single"/>
        </w:rPr>
        <w:t>students’ access to educational opportunities in the</w:t>
      </w:r>
      <w:r w:rsidRPr="2AE08276" w:rsidR="00AB386B">
        <w:rPr>
          <w:rFonts w:cs="Times New Roman"/>
        </w:rPr>
        <w:t xml:space="preserve"> </w:t>
      </w:r>
      <w:r w:rsidRPr="2B8EC3F8" w:rsidR="60EA3CBC">
        <w:rPr>
          <w:rFonts w:cs="Times New Roman"/>
        </w:rPr>
        <w:t xml:space="preserve">nation’s </w:t>
      </w:r>
      <w:r w:rsidRPr="00AB386B" w:rsidR="60EA3CBC">
        <w:rPr>
          <w:rFonts w:cs="Times New Roman"/>
          <w:color w:val="FF0000"/>
          <w:u w:val="single"/>
        </w:rPr>
        <w:t>public</w:t>
      </w:r>
      <w:r w:rsidRPr="2AE08276" w:rsidR="60EA3CBC">
        <w:rPr>
          <w:rFonts w:cs="Times New Roman"/>
        </w:rPr>
        <w:t xml:space="preserve"> </w:t>
      </w:r>
      <w:r w:rsidRPr="2B8EC3F8" w:rsidR="60EA3CBC">
        <w:rPr>
          <w:rFonts w:cs="Times New Roman"/>
        </w:rPr>
        <w:t xml:space="preserve">schools.  Also, current data </w:t>
      </w:r>
      <w:r w:rsidR="00DA252E">
        <w:rPr>
          <w:rFonts w:cs="Times New Roman"/>
        </w:rPr>
        <w:t>are</w:t>
      </w:r>
      <w:r w:rsidRPr="2B8EC3F8" w:rsidR="60EA3CBC">
        <w:rPr>
          <w:rFonts w:cs="Times New Roman"/>
        </w:rPr>
        <w:t xml:space="preserve"> essential to</w:t>
      </w:r>
      <w:r w:rsidRPr="2B8EC3F8" w:rsidR="6951FD0B">
        <w:rPr>
          <w:rFonts w:cs="Times New Roman"/>
        </w:rPr>
        <w:t xml:space="preserve"> the investigation</w:t>
      </w:r>
      <w:r w:rsidRPr="2B8EC3F8" w:rsidR="54ED6A4A">
        <w:rPr>
          <w:rFonts w:cs="Times New Roman"/>
        </w:rPr>
        <w:t xml:space="preserve"> and resolution</w:t>
      </w:r>
      <w:r w:rsidRPr="2B8EC3F8" w:rsidR="6951FD0B">
        <w:rPr>
          <w:rFonts w:cs="Times New Roman"/>
        </w:rPr>
        <w:t xml:space="preserve"> of disc</w:t>
      </w:r>
      <w:r w:rsidRPr="2B8EC3F8" w:rsidR="4DA8338C">
        <w:rPr>
          <w:rFonts w:cs="Times New Roman"/>
        </w:rPr>
        <w:t>ri</w:t>
      </w:r>
      <w:r w:rsidRPr="2B8EC3F8" w:rsidR="6951FD0B">
        <w:rPr>
          <w:rFonts w:cs="Times New Roman"/>
        </w:rPr>
        <w:t>mination</w:t>
      </w:r>
      <w:r w:rsidRPr="2B8EC3F8" w:rsidR="009A47EF">
        <w:rPr>
          <w:rFonts w:cs="Times New Roman"/>
        </w:rPr>
        <w:t xml:space="preserve"> complaints </w:t>
      </w:r>
      <w:r w:rsidRPr="2B8EC3F8" w:rsidR="439DACB4">
        <w:rPr>
          <w:rFonts w:cs="Times New Roman"/>
        </w:rPr>
        <w:t xml:space="preserve">filed with OCR. </w:t>
      </w:r>
      <w:r w:rsidRPr="2B8EC3F8" w:rsidR="009A47EF">
        <w:rPr>
          <w:rFonts w:cs="Times New Roman"/>
        </w:rPr>
        <w:t xml:space="preserve"> The most recent CRDC contained data from the fall and spring of school year 201</w:t>
      </w:r>
      <w:r w:rsidRPr="2B8EC3F8" w:rsidR="00F2677B">
        <w:rPr>
          <w:rFonts w:cs="Times New Roman"/>
        </w:rPr>
        <w:t>7</w:t>
      </w:r>
      <w:r w:rsidRPr="2B8EC3F8" w:rsidR="00EE3D91">
        <w:rPr>
          <w:rFonts w:cs="Times New Roman"/>
        </w:rPr>
        <w:t>–</w:t>
      </w:r>
      <w:r w:rsidRPr="2B8EC3F8" w:rsidR="00F2677B">
        <w:rPr>
          <w:rFonts w:cs="Times New Roman"/>
        </w:rPr>
        <w:t>18</w:t>
      </w:r>
      <w:r w:rsidRPr="2B8EC3F8" w:rsidR="009A47EF">
        <w:rPr>
          <w:rFonts w:cs="Times New Roman"/>
        </w:rPr>
        <w:t xml:space="preserve">.  It is critical that more recent information be available so that </w:t>
      </w:r>
      <w:r w:rsidRPr="2B8EC3F8" w:rsidR="00B21DE0">
        <w:rPr>
          <w:rFonts w:cs="Times New Roman"/>
        </w:rPr>
        <w:t xml:space="preserve">OCR </w:t>
      </w:r>
      <w:r w:rsidRPr="2B8EC3F8" w:rsidR="009A47EF">
        <w:rPr>
          <w:rFonts w:cs="Times New Roman"/>
        </w:rPr>
        <w:t xml:space="preserve">can carry out its mandate to ensure civil rights under the applicable laws.  </w:t>
      </w:r>
      <w:r w:rsidRPr="2B8EC3F8" w:rsidR="009A47EF">
        <w:rPr>
          <w:rFonts w:eastAsia="ArialMT" w:cs="Times New Roman"/>
        </w:rPr>
        <w:t xml:space="preserve">Further, OCR enforcement offices rely on data in the CRDC to prepopulate data requests to </w:t>
      </w:r>
      <w:r w:rsidR="00DF3203">
        <w:rPr>
          <w:rFonts w:eastAsia="ArialMT" w:cs="Times New Roman"/>
        </w:rPr>
        <w:t>LEAs</w:t>
      </w:r>
      <w:r w:rsidRPr="2B8EC3F8" w:rsidR="00DF3203">
        <w:rPr>
          <w:rFonts w:eastAsia="ArialMT" w:cs="Times New Roman"/>
        </w:rPr>
        <w:t xml:space="preserve"> </w:t>
      </w:r>
      <w:r w:rsidRPr="2B8EC3F8" w:rsidR="009A47EF">
        <w:rPr>
          <w:rFonts w:eastAsia="ArialMT" w:cs="Times New Roman"/>
        </w:rPr>
        <w:t xml:space="preserve">and schools when conducting compliance reviews. </w:t>
      </w:r>
      <w:r w:rsidRPr="2B8EC3F8" w:rsidR="00304F1C">
        <w:rPr>
          <w:rFonts w:eastAsia="ArialMT" w:cs="Times New Roman"/>
        </w:rPr>
        <w:t xml:space="preserve"> </w:t>
      </w:r>
      <w:r w:rsidRPr="2B8EC3F8" w:rsidR="5B5400AE">
        <w:rPr>
          <w:rFonts w:eastAsia="ArialMT" w:cs="Times New Roman"/>
        </w:rPr>
        <w:t>Also</w:t>
      </w:r>
      <w:r w:rsidRPr="2B8EC3F8" w:rsidR="00304F1C">
        <w:rPr>
          <w:rFonts w:eastAsia="ArialMT" w:cs="Times New Roman"/>
        </w:rPr>
        <w:t xml:space="preserve">, </w:t>
      </w:r>
      <w:r w:rsidRPr="2B8EC3F8" w:rsidR="00304F1C">
        <w:rPr>
          <w:rFonts w:cs="Times New Roman"/>
        </w:rPr>
        <w:t xml:space="preserve">Congress required in the ESEA that states </w:t>
      </w:r>
      <w:r w:rsidRPr="2AE08276" w:rsidR="00304F1C">
        <w:rPr>
          <w:rFonts w:cs="Times New Roman"/>
        </w:rPr>
        <w:t xml:space="preserve">and LEAs </w:t>
      </w:r>
      <w:r w:rsidRPr="2B8EC3F8" w:rsidR="00304F1C">
        <w:rPr>
          <w:rFonts w:cs="Times New Roman"/>
        </w:rPr>
        <w:t xml:space="preserve">use the data reported to OCR in the CRDC to populate their state and local report cards.  If the CRDC were not conducted or </w:t>
      </w:r>
      <w:r w:rsidRPr="2B8EC3F8" w:rsidR="00B21DE0">
        <w:rPr>
          <w:rFonts w:cs="Times New Roman"/>
        </w:rPr>
        <w:t xml:space="preserve">were </w:t>
      </w:r>
      <w:r w:rsidRPr="2B8EC3F8" w:rsidR="00304F1C">
        <w:rPr>
          <w:rFonts w:cs="Times New Roman"/>
        </w:rPr>
        <w:t xml:space="preserve">conducted less frequently, </w:t>
      </w:r>
      <w:r w:rsidRPr="2B8EC3F8" w:rsidR="00151253">
        <w:rPr>
          <w:rFonts w:cs="Times New Roman"/>
        </w:rPr>
        <w:t xml:space="preserve">then </w:t>
      </w:r>
      <w:r w:rsidRPr="2B8EC3F8" w:rsidR="13924F7C">
        <w:rPr>
          <w:rFonts w:cs="Times New Roman"/>
        </w:rPr>
        <w:t xml:space="preserve">schools, </w:t>
      </w:r>
      <w:r w:rsidRPr="2AE08276" w:rsidR="13924F7C">
        <w:rPr>
          <w:rFonts w:cs="Times New Roman"/>
        </w:rPr>
        <w:t>LEAs</w:t>
      </w:r>
      <w:r w:rsidRPr="2B8EC3F8" w:rsidR="6AC66E2F">
        <w:rPr>
          <w:rFonts w:cs="Times New Roman"/>
        </w:rPr>
        <w:t>,</w:t>
      </w:r>
      <w:r w:rsidRPr="2B8EC3F8" w:rsidR="00304F1C">
        <w:rPr>
          <w:rFonts w:cs="Times New Roman"/>
        </w:rPr>
        <w:t xml:space="preserve"> and states would </w:t>
      </w:r>
      <w:r w:rsidRPr="2B8EC3F8" w:rsidR="0085781D">
        <w:rPr>
          <w:rFonts w:cs="Times New Roman"/>
        </w:rPr>
        <w:t xml:space="preserve">not be able to include the most up-to-date data in their </w:t>
      </w:r>
      <w:r w:rsidRPr="2B8EC3F8" w:rsidR="72E4C214">
        <w:rPr>
          <w:rFonts w:cs="Times New Roman"/>
        </w:rPr>
        <w:t>ESEA</w:t>
      </w:r>
      <w:r w:rsidRPr="2B8EC3F8" w:rsidR="0085781D">
        <w:rPr>
          <w:rFonts w:cs="Times New Roman"/>
        </w:rPr>
        <w:t xml:space="preserve"> reports</w:t>
      </w:r>
      <w:r w:rsidRPr="2B8EC3F8" w:rsidR="00304F1C">
        <w:rPr>
          <w:rFonts w:cs="Times New Roman"/>
        </w:rPr>
        <w:t>.</w:t>
      </w:r>
    </w:p>
    <w:p w:rsidR="00386054" w:rsidRPr="00973044" w:rsidP="005F1994" w14:paraId="1FF50BE1" w14:textId="77777777">
      <w:pPr>
        <w:pStyle w:val="ListParagraph"/>
        <w:keepNext w:val="0"/>
        <w:keepLines w:val="0"/>
        <w:spacing w:after="120"/>
        <w:ind w:left="360"/>
        <w:contextualSpacing w:val="0"/>
        <w:jc w:val="both"/>
      </w:pPr>
      <w:r w:rsidRPr="00973044">
        <w:t>Explain any special circumstances that would cause an information collection to be conducted in a manner:</w:t>
      </w:r>
    </w:p>
    <w:p w:rsidR="00386054" w:rsidRPr="00973044" w:rsidP="005F1994" w14:paraId="1FF50BE2" w14:textId="77777777">
      <w:pPr>
        <w:pStyle w:val="ListParagraph"/>
        <w:keepNext w:val="0"/>
        <w:keepLines w:val="0"/>
        <w:numPr>
          <w:ilvl w:val="0"/>
          <w:numId w:val="2"/>
        </w:numPr>
        <w:spacing w:after="120"/>
        <w:contextualSpacing w:val="0"/>
        <w:jc w:val="both"/>
      </w:pPr>
      <w:r w:rsidRPr="00973044">
        <w:t xml:space="preserve">requiring respondents to report information to the agency more often than </w:t>
      </w:r>
      <w:r w:rsidRPr="00973044">
        <w:t>quarterly;</w:t>
      </w:r>
    </w:p>
    <w:p w:rsidR="00386054" w:rsidRPr="00973044" w:rsidP="005F1994" w14:paraId="1FF50BE3" w14:textId="77777777">
      <w:pPr>
        <w:pStyle w:val="ListParagraph"/>
        <w:keepNext w:val="0"/>
        <w:keepLines w:val="0"/>
        <w:numPr>
          <w:ilvl w:val="0"/>
          <w:numId w:val="2"/>
        </w:numPr>
        <w:spacing w:after="120"/>
        <w:contextualSpacing w:val="0"/>
        <w:jc w:val="both"/>
      </w:pPr>
      <w:r w:rsidRPr="00973044">
        <w:t xml:space="preserve">requiring respondents to prepare a written response to a collection of information in fewer than 30 days after receipt of </w:t>
      </w:r>
      <w:r w:rsidRPr="00973044">
        <w:t>it;</w:t>
      </w:r>
    </w:p>
    <w:p w:rsidR="00386054" w:rsidRPr="00973044" w:rsidP="005F1994" w14:paraId="1FF50BE4" w14:textId="77777777">
      <w:pPr>
        <w:pStyle w:val="ListParagraph"/>
        <w:keepNext w:val="0"/>
        <w:keepLines w:val="0"/>
        <w:numPr>
          <w:ilvl w:val="0"/>
          <w:numId w:val="2"/>
        </w:numPr>
        <w:spacing w:after="120"/>
        <w:contextualSpacing w:val="0"/>
        <w:jc w:val="both"/>
      </w:pPr>
      <w:r w:rsidRPr="00973044">
        <w:t xml:space="preserve">requiring respondents to submit more than an original and two copies of any </w:t>
      </w:r>
      <w:r w:rsidRPr="00973044">
        <w:t>document;</w:t>
      </w:r>
    </w:p>
    <w:p w:rsidR="00386054" w:rsidRPr="00973044" w:rsidP="005F1994" w14:paraId="1FF50BE5" w14:textId="77777777">
      <w:pPr>
        <w:pStyle w:val="ListParagraph"/>
        <w:keepNext w:val="0"/>
        <w:keepLines w:val="0"/>
        <w:numPr>
          <w:ilvl w:val="0"/>
          <w:numId w:val="2"/>
        </w:numPr>
        <w:spacing w:after="120"/>
        <w:contextualSpacing w:val="0"/>
        <w:jc w:val="both"/>
      </w:pPr>
      <w:r w:rsidRPr="00973044">
        <w:t xml:space="preserve">requiring respondents to retain records, other than health, medical, government contract, grant-in-aid, or tax records for more than three </w:t>
      </w:r>
      <w:r w:rsidRPr="00973044">
        <w:t>years;</w:t>
      </w:r>
    </w:p>
    <w:p w:rsidR="00386054" w:rsidRPr="00973044" w:rsidP="005F1994" w14:paraId="1FF50BE6" w14:textId="77777777">
      <w:pPr>
        <w:pStyle w:val="ListParagraph"/>
        <w:keepNext w:val="0"/>
        <w:keepLines w:val="0"/>
        <w:numPr>
          <w:ilvl w:val="0"/>
          <w:numId w:val="2"/>
        </w:numPr>
        <w:spacing w:after="120"/>
        <w:contextualSpacing w:val="0"/>
        <w:jc w:val="both"/>
      </w:pPr>
      <w:r w:rsidRPr="00973044">
        <w:t xml:space="preserve">in connection with a statistical survey, that is not designed to produce valid and reliable results than can be generalized to the universe of </w:t>
      </w:r>
      <w:r w:rsidRPr="00973044">
        <w:t>study;</w:t>
      </w:r>
    </w:p>
    <w:p w:rsidR="00386054" w:rsidRPr="00973044" w:rsidP="005F1994" w14:paraId="1FF50BE7" w14:textId="77777777">
      <w:pPr>
        <w:pStyle w:val="ListParagraph"/>
        <w:keepNext w:val="0"/>
        <w:keepLines w:val="0"/>
        <w:numPr>
          <w:ilvl w:val="0"/>
          <w:numId w:val="2"/>
        </w:numPr>
        <w:spacing w:after="120"/>
        <w:contextualSpacing w:val="0"/>
        <w:jc w:val="both"/>
      </w:pPr>
      <w:r w:rsidRPr="00973044">
        <w:t xml:space="preserve">requiring the use of a statistical data classification that has not been reviewed and approved by </w:t>
      </w:r>
      <w:r w:rsidRPr="00973044">
        <w:t>OMB;</w:t>
      </w:r>
    </w:p>
    <w:p w:rsidR="00386054" w:rsidRPr="00973044" w:rsidP="005F1994" w14:paraId="1FF50BE8" w14:textId="77777777">
      <w:pPr>
        <w:pStyle w:val="ListParagraph"/>
        <w:keepNext w:val="0"/>
        <w:keepLines w:val="0"/>
        <w:numPr>
          <w:ilvl w:val="0"/>
          <w:numId w:val="2"/>
        </w:numPr>
        <w:spacing w:after="120"/>
        <w:contextualSpacing w:val="0"/>
        <w:jc w:val="both"/>
      </w:pPr>
      <w:r w:rsidRPr="00973044">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73044" w:rsidP="005F1994" w14:paraId="1FF50BE9" w14:textId="77777777">
      <w:pPr>
        <w:pStyle w:val="ListParagraph"/>
        <w:keepNext w:val="0"/>
        <w:keepLines w:val="0"/>
        <w:numPr>
          <w:ilvl w:val="0"/>
          <w:numId w:val="2"/>
        </w:numPr>
        <w:spacing w:after="120"/>
        <w:contextualSpacing w:val="0"/>
        <w:jc w:val="both"/>
      </w:pPr>
      <w:r w:rsidRPr="00973044">
        <w:t>requiring respondents to submit proprietary trade secrets, or other confidential information unless the agency can demonstrate that it has instituted procedures to protect the information’s confidentiality to the extent permitted by law.</w:t>
      </w:r>
    </w:p>
    <w:p w:rsidR="009A47EF" w:rsidRPr="00973044" w:rsidP="005F1994" w14:paraId="1FF50BEA" w14:textId="77777777">
      <w:pPr>
        <w:tabs>
          <w:tab w:val="left" w:pos="-360"/>
          <w:tab w:val="left" w:pos="0"/>
          <w:tab w:val="left" w:pos="270"/>
          <w:tab w:val="left" w:pos="1440"/>
        </w:tabs>
        <w:spacing w:after="120"/>
        <w:jc w:val="both"/>
        <w:rPr>
          <w:rFonts w:cs="Times New Roman"/>
          <w:szCs w:val="24"/>
        </w:rPr>
      </w:pPr>
      <w:r w:rsidRPr="00973044">
        <w:rPr>
          <w:rFonts w:cs="Times New Roman"/>
          <w:szCs w:val="24"/>
        </w:rPr>
        <w:t>This information collection activity does not have special circumstances that would include any of the requirements listed above.</w:t>
      </w:r>
    </w:p>
    <w:p w:rsidR="002F0FD8" w:rsidP="00A81D64" w14:paraId="1DFDB045" w14:textId="77777777">
      <w:pPr>
        <w:pStyle w:val="ListParagraph"/>
        <w:spacing w:after="120"/>
        <w:ind w:left="360"/>
        <w:contextualSpacing w:val="0"/>
        <w:jc w:val="both"/>
      </w:pPr>
      <w:r w:rsidRPr="00973044">
        <w:t xml:space="preserve">As </w:t>
      </w:r>
      <w:r w:rsidRPr="00973044" w:rsidR="00386054">
        <w:t xml:space="preserve">applicable, </w:t>
      </w:r>
      <w:r w:rsidRPr="00973044">
        <w:t xml:space="preserve">state that the Department has published the 60 and 30 Federal Register notices as </w:t>
      </w:r>
      <w:r w:rsidRPr="00973044" w:rsidR="00386054">
        <w:t xml:space="preserve">required by 5 CFR 1320.8(d), soliciting comments on the information collection prior to submission to OMB.  </w:t>
      </w:r>
    </w:p>
    <w:p w:rsidR="00852CFF" w:rsidRPr="00852CFF" w:rsidP="00905D5B" w14:paraId="17396F5D" w14:textId="5CB931BC">
      <w:pPr>
        <w:pStyle w:val="ListParagraph"/>
        <w:numPr>
          <w:ilvl w:val="0"/>
          <w:numId w:val="0"/>
        </w:numPr>
        <w:spacing w:after="120"/>
        <w:ind w:left="360"/>
        <w:contextualSpacing w:val="0"/>
        <w:jc w:val="both"/>
      </w:pPr>
      <w:r>
        <w:t xml:space="preserve">Include a citation for the </w:t>
      </w:r>
      <w:r>
        <w:t>60 day</w:t>
      </w:r>
      <w:r>
        <w:t xml:space="preserve"> comment period (e.g. Vol. 84 FR ##### and the date of publication).</w:t>
      </w:r>
      <w:r w:rsidRPr="00AD381B">
        <w:t xml:space="preserve"> </w:t>
      </w:r>
      <w:r w:rsidRPr="00973044" w:rsidR="00386054">
        <w:t>Summarize public comments received in response to that notice and describe actions taken by the agency in response to these comments.  Specifically address comments received on cost and hour burden.</w:t>
      </w:r>
      <w:r w:rsidRPr="00852CFF">
        <w:rPr>
          <w:rFonts w:eastAsia="Times New Roman"/>
          <w:b w:val="0"/>
        </w:rPr>
        <w:t xml:space="preserve"> </w:t>
      </w:r>
      <w:r w:rsidRPr="00852CFF">
        <w:t>If only non-substantive comments are provided, please provide a statement to that effect and that it did not relate or warrant any changes to this information collection request. In your comments, please also indicate the number of public comments received.</w:t>
      </w:r>
    </w:p>
    <w:p w:rsidR="00905D5B" w:rsidRPr="00905D5B" w:rsidP="00905D5B" w14:paraId="0B9BB0D6" w14:textId="4D1392F7">
      <w:pPr>
        <w:tabs>
          <w:tab w:val="left" w:pos="-720"/>
          <w:tab w:val="left" w:pos="375"/>
        </w:tabs>
        <w:suppressAutoHyphens/>
        <w:spacing w:after="120"/>
        <w:ind w:left="360"/>
        <w:rPr>
          <w:rFonts w:eastAsia="Times New Roman" w:cs="Times New Roman"/>
          <w:b/>
          <w:szCs w:val="24"/>
        </w:rPr>
      </w:pPr>
      <w:r w:rsidRPr="00152A47">
        <w:rPr>
          <w:rFonts w:eastAsia="Times New Roman" w:cs="Times New Roman"/>
          <w:b/>
          <w:szCs w:val="24"/>
        </w:rPr>
        <w:t xml:space="preserve">For the </w:t>
      </w:r>
      <w:r w:rsidRPr="00152A47">
        <w:rPr>
          <w:rFonts w:eastAsia="Times New Roman" w:cs="Times New Roman"/>
          <w:b/>
          <w:szCs w:val="24"/>
        </w:rPr>
        <w:t>30 day</w:t>
      </w:r>
      <w:r w:rsidRPr="00152A47">
        <w:rPr>
          <w:rFonts w:eastAsia="Times New Roman" w:cs="Times New Roman"/>
          <w:b/>
          <w:szCs w:val="24"/>
        </w:rPr>
        <w:t xml:space="preserve"> notice, indicate that a notice will be published.</w:t>
      </w:r>
    </w:p>
    <w:p w:rsidR="00386054" w:rsidRPr="00973044" w:rsidP="00905D5B" w14:paraId="1FF50BEC" w14:textId="77777777">
      <w:pPr>
        <w:spacing w:after="120"/>
        <w:ind w:left="360"/>
        <w:jc w:val="both"/>
        <w:rPr>
          <w:rFonts w:cs="Times New Roman"/>
          <w:b/>
          <w:szCs w:val="24"/>
        </w:rPr>
      </w:pPr>
      <w:r w:rsidRPr="00973044">
        <w:rPr>
          <w:rFonts w:cs="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73044" w:rsidP="00905D5B" w14:paraId="1FF50BED" w14:textId="3AF9B33F">
      <w:pPr>
        <w:spacing w:after="120"/>
        <w:ind w:left="360"/>
        <w:jc w:val="both"/>
        <w:rPr>
          <w:rFonts w:cs="Times New Roman"/>
          <w:b/>
        </w:rPr>
      </w:pPr>
      <w:r w:rsidRPr="47CAB852">
        <w:rPr>
          <w:rFonts w:cs="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3DC3" w:rsidRPr="00F83DC3" w:rsidP="00F83DC3" w14:paraId="12A30C61" w14:textId="228E8D2A">
      <w:pPr>
        <w:tabs>
          <w:tab w:val="left" w:pos="270"/>
          <w:tab w:val="left" w:pos="1440"/>
        </w:tabs>
        <w:spacing w:after="120"/>
        <w:jc w:val="both"/>
        <w:rPr>
          <w:rFonts w:cs="Times New Roman"/>
        </w:rPr>
      </w:pPr>
      <w:r w:rsidRPr="47CAB852">
        <w:rPr>
          <w:rFonts w:cs="Times New Roman"/>
        </w:rPr>
        <w:t xml:space="preserve">ED </w:t>
      </w:r>
      <w:r w:rsidRPr="005E646C">
        <w:rPr>
          <w:rFonts w:cs="Times New Roman"/>
          <w:strike/>
          <w:color w:val="FF0000"/>
        </w:rPr>
        <w:t>will</w:t>
      </w:r>
      <w:r w:rsidRPr="47CAB852">
        <w:rPr>
          <w:rFonts w:cs="Times New Roman"/>
        </w:rPr>
        <w:t xml:space="preserve"> </w:t>
      </w:r>
      <w:r w:rsidRPr="47CAB852">
        <w:rPr>
          <w:rFonts w:cs="Times New Roman"/>
        </w:rPr>
        <w:t>provide</w:t>
      </w:r>
      <w:r w:rsidRPr="005E646C" w:rsidR="005E646C">
        <w:rPr>
          <w:rFonts w:cs="Times New Roman"/>
          <w:color w:val="FF0000"/>
          <w:u w:val="single"/>
        </w:rPr>
        <w:t>d</w:t>
      </w:r>
      <w:r w:rsidRPr="47CAB852">
        <w:rPr>
          <w:rFonts w:cs="Times New Roman"/>
        </w:rPr>
        <w:t xml:space="preserve"> the public an opportunity to comment </w:t>
      </w:r>
      <w:r w:rsidRPr="2B8EC3F8" w:rsidR="5E802F53">
        <w:rPr>
          <w:rFonts w:cs="Times New Roman"/>
        </w:rPr>
        <w:t>on the proposed data elements for the 2021</w:t>
      </w:r>
      <w:r w:rsidR="00F27BED">
        <w:rPr>
          <w:rFonts w:cs="Times New Roman"/>
        </w:rPr>
        <w:t>–</w:t>
      </w:r>
      <w:r w:rsidRPr="2B8EC3F8" w:rsidR="5E802F53">
        <w:rPr>
          <w:rFonts w:cs="Times New Roman"/>
        </w:rPr>
        <w:t xml:space="preserve">22 </w:t>
      </w:r>
      <w:r w:rsidRPr="00280FD5" w:rsidR="00280FD5">
        <w:rPr>
          <w:rFonts w:cs="Times New Roman"/>
          <w:color w:val="FF0000"/>
          <w:u w:val="single"/>
        </w:rPr>
        <w:t>and 2023–24</w:t>
      </w:r>
      <w:r w:rsidRPr="00280FD5" w:rsidR="00280FD5">
        <w:rPr>
          <w:rFonts w:cs="Times New Roman"/>
          <w:color w:val="FF0000"/>
        </w:rPr>
        <w:t xml:space="preserve"> </w:t>
      </w:r>
      <w:r w:rsidRPr="2B8EC3F8" w:rsidR="5E802F53">
        <w:rPr>
          <w:rFonts w:cs="Times New Roman"/>
        </w:rPr>
        <w:t>CRDC</w:t>
      </w:r>
      <w:r w:rsidRPr="00280FD5" w:rsidR="00280FD5">
        <w:rPr>
          <w:rFonts w:cs="Times New Roman"/>
          <w:color w:val="FF0000"/>
          <w:u w:val="single"/>
        </w:rPr>
        <w:t>s</w:t>
      </w:r>
      <w:r w:rsidRPr="2B8EC3F8">
        <w:rPr>
          <w:rFonts w:cs="Times New Roman"/>
        </w:rPr>
        <w:t xml:space="preserve"> </w:t>
      </w:r>
      <w:r w:rsidRPr="47CAB852">
        <w:rPr>
          <w:rFonts w:cs="Times New Roman"/>
        </w:rPr>
        <w:t xml:space="preserve">through </w:t>
      </w:r>
      <w:r w:rsidRPr="005E646C">
        <w:rPr>
          <w:rFonts w:cs="Times New Roman"/>
          <w:strike/>
          <w:color w:val="FF0000"/>
        </w:rPr>
        <w:t>both</w:t>
      </w:r>
      <w:r w:rsidRPr="47CAB852">
        <w:rPr>
          <w:rFonts w:cs="Times New Roman"/>
        </w:rPr>
        <w:t xml:space="preserve"> </w:t>
      </w:r>
      <w:r w:rsidRPr="005E646C" w:rsidR="005E646C">
        <w:rPr>
          <w:rFonts w:cs="Times New Roman"/>
          <w:color w:val="FF0000"/>
          <w:u w:val="single"/>
        </w:rPr>
        <w:t>a</w:t>
      </w:r>
      <w:r w:rsidR="005E646C">
        <w:rPr>
          <w:rFonts w:cs="Times New Roman"/>
        </w:rPr>
        <w:t xml:space="preserve"> </w:t>
      </w:r>
      <w:r w:rsidRPr="47CAB852">
        <w:rPr>
          <w:rFonts w:cs="Times New Roman"/>
        </w:rPr>
        <w:t>60-day</w:t>
      </w:r>
      <w:r w:rsidR="005E646C">
        <w:rPr>
          <w:rFonts w:cs="Times New Roman"/>
        </w:rPr>
        <w:t xml:space="preserve"> </w:t>
      </w:r>
      <w:r w:rsidRPr="005E646C" w:rsidR="005E646C">
        <w:rPr>
          <w:rFonts w:cs="Times New Roman"/>
          <w:color w:val="FF0000"/>
          <w:u w:val="single"/>
        </w:rPr>
        <w:t>notice</w:t>
      </w:r>
      <w:r w:rsidRPr="47CAB852">
        <w:rPr>
          <w:rFonts w:cs="Times New Roman"/>
        </w:rPr>
        <w:t xml:space="preserve"> </w:t>
      </w:r>
      <w:r w:rsidRPr="2AE08276">
        <w:rPr>
          <w:rFonts w:cs="Times New Roman"/>
        </w:rPr>
        <w:t>and</w:t>
      </w:r>
      <w:r w:rsidRPr="47CAB852">
        <w:rPr>
          <w:rFonts w:cs="Times New Roman"/>
        </w:rPr>
        <w:t xml:space="preserve"> </w:t>
      </w:r>
      <w:r w:rsidRPr="005E646C" w:rsidR="001C4385">
        <w:rPr>
          <w:rFonts w:cs="Times New Roman"/>
          <w:color w:val="FF0000"/>
          <w:u w:val="single"/>
        </w:rPr>
        <w:t xml:space="preserve">will provide the public a second opportunity to comment </w:t>
      </w:r>
      <w:r w:rsidRPr="005E646C" w:rsidR="005E646C">
        <w:rPr>
          <w:rFonts w:cs="Times New Roman"/>
          <w:color w:val="FF0000"/>
          <w:u w:val="single"/>
        </w:rPr>
        <w:t>through a</w:t>
      </w:r>
      <w:r w:rsidR="005E646C">
        <w:rPr>
          <w:rFonts w:cs="Times New Roman"/>
        </w:rPr>
        <w:t xml:space="preserve"> </w:t>
      </w:r>
      <w:r w:rsidRPr="47CAB852">
        <w:rPr>
          <w:rFonts w:cs="Times New Roman"/>
        </w:rPr>
        <w:t>30-day notice</w:t>
      </w:r>
      <w:r w:rsidRPr="005E646C">
        <w:rPr>
          <w:rFonts w:cs="Times New Roman"/>
          <w:strike/>
          <w:color w:val="FF0000"/>
        </w:rPr>
        <w:t>s</w:t>
      </w:r>
      <w:r w:rsidRPr="47CAB852">
        <w:rPr>
          <w:rFonts w:cs="Times New Roman"/>
        </w:rPr>
        <w:t>.</w:t>
      </w:r>
    </w:p>
    <w:p w:rsidR="00CE6824" w:rsidRPr="001D61DE" w:rsidP="47CAB852" w14:paraId="4718DE4C" w14:textId="25F693C8">
      <w:pPr>
        <w:tabs>
          <w:tab w:val="left" w:pos="270"/>
          <w:tab w:val="left" w:pos="1440"/>
        </w:tabs>
        <w:spacing w:after="120"/>
        <w:jc w:val="both"/>
        <w:rPr>
          <w:rFonts w:cs="Times New Roman"/>
          <w:color w:val="FF0000"/>
          <w:u w:val="single"/>
        </w:rPr>
      </w:pPr>
      <w:r w:rsidRPr="001D61DE">
        <w:rPr>
          <w:rFonts w:cs="Times New Roman"/>
          <w:color w:val="FF0000"/>
          <w:u w:val="single"/>
        </w:rPr>
        <w:t xml:space="preserve">On November 19, 2021, OCR published in the Federal Register (Vol 86, No. 221), a </w:t>
      </w:r>
      <w:r w:rsidRPr="001D61DE">
        <w:rPr>
          <w:rFonts w:cs="Times New Roman"/>
          <w:color w:val="FF0000"/>
          <w:u w:val="single"/>
          <w:lang w:bidi="en-US"/>
        </w:rPr>
        <w:t xml:space="preserve">Notice of Proposed Information Collection Request </w:t>
      </w:r>
      <w:r w:rsidRPr="001D61DE">
        <w:rPr>
          <w:rFonts w:cs="Times New Roman"/>
          <w:color w:val="FF0000"/>
          <w:u w:val="single"/>
        </w:rPr>
        <w:t xml:space="preserve">(ICR) that proposed </w:t>
      </w:r>
      <w:r w:rsidRPr="001D61DE">
        <w:rPr>
          <w:rFonts w:cs="Times New Roman"/>
          <w:color w:val="FF0000"/>
          <w:u w:val="single"/>
          <w:lang w:bidi="en-US"/>
        </w:rPr>
        <w:t xml:space="preserve">some changes to the 2021–22 CRDC, including </w:t>
      </w:r>
      <w:r w:rsidRPr="001D61DE">
        <w:rPr>
          <w:rFonts w:cs="Times New Roman"/>
          <w:color w:val="FF0000"/>
          <w:u w:val="single"/>
        </w:rPr>
        <w:t xml:space="preserve">the retirement of five data elements related to the outcomes of allegations of staff-on-student sexual offenses.  Upon further reflection, OCR withdrew the ICR and replaced it with an ICR that was published in the Federal Register (Vol 86, No. 236) on December 13, </w:t>
      </w:r>
      <w:r w:rsidRPr="001D61DE">
        <w:rPr>
          <w:rFonts w:cs="Times New Roman"/>
          <w:color w:val="FF0000"/>
          <w:u w:val="single"/>
        </w:rPr>
        <w:t>2021</w:t>
      </w:r>
      <w:r w:rsidRPr="001D61DE">
        <w:rPr>
          <w:rFonts w:cs="Times New Roman"/>
          <w:color w:val="FF0000"/>
          <w:u w:val="single"/>
        </w:rPr>
        <w:t xml:space="preserve"> that proposed to maintain the collection of these elements.  A summary of the comments received during the 60-day public comment period and OCR’s response to the comments is found in Attachment B. </w:t>
      </w:r>
    </w:p>
    <w:p w:rsidR="007A3A65" w:rsidRPr="007A3A65" w:rsidP="47CAB852" w14:paraId="1E034010" w14:textId="5A6EE775">
      <w:pPr>
        <w:tabs>
          <w:tab w:val="left" w:pos="270"/>
          <w:tab w:val="left" w:pos="1440"/>
        </w:tabs>
        <w:spacing w:after="120"/>
        <w:jc w:val="both"/>
        <w:rPr>
          <w:rFonts w:cs="Times New Roman"/>
        </w:rPr>
      </w:pPr>
      <w:r w:rsidRPr="00087564">
        <w:rPr>
          <w:rFonts w:cs="Times New Roman"/>
        </w:rPr>
        <w:t>Additionally, (</w:t>
      </w:r>
      <w:r>
        <w:rPr>
          <w:rFonts w:cs="Times New Roman"/>
        </w:rPr>
        <w:t xml:space="preserve">as </w:t>
      </w:r>
      <w:r w:rsidRPr="00087564">
        <w:rPr>
          <w:rFonts w:cs="Times New Roman"/>
        </w:rPr>
        <w:t xml:space="preserve">referenced in response to Item 4), </w:t>
      </w:r>
      <w:r w:rsidRPr="2B8EC3F8">
        <w:rPr>
          <w:rFonts w:cs="Times New Roman"/>
        </w:rPr>
        <w:t xml:space="preserve">in preparation </w:t>
      </w:r>
      <w:r w:rsidRPr="00087564">
        <w:rPr>
          <w:rFonts w:cs="Times New Roman"/>
        </w:rPr>
        <w:t>for the 20</w:t>
      </w:r>
      <w:r>
        <w:rPr>
          <w:rFonts w:cs="Times New Roman"/>
        </w:rPr>
        <w:t>21</w:t>
      </w:r>
      <w:r w:rsidRPr="00087564">
        <w:rPr>
          <w:rFonts w:cs="Times New Roman"/>
        </w:rPr>
        <w:t>–</w:t>
      </w:r>
      <w:r>
        <w:rPr>
          <w:rFonts w:cs="Times New Roman"/>
        </w:rPr>
        <w:t>22</w:t>
      </w:r>
      <w:r w:rsidRPr="00087564">
        <w:rPr>
          <w:rFonts w:cs="Times New Roman"/>
        </w:rPr>
        <w:t xml:space="preserve"> </w:t>
      </w:r>
      <w:r w:rsidRPr="00280FD5">
        <w:rPr>
          <w:rFonts w:cs="Times New Roman"/>
          <w:color w:val="FF0000"/>
          <w:u w:val="single"/>
        </w:rPr>
        <w:t>and 2023–24</w:t>
      </w:r>
      <w:r w:rsidRPr="00280FD5">
        <w:rPr>
          <w:rFonts w:cs="Times New Roman"/>
          <w:color w:val="FF0000"/>
        </w:rPr>
        <w:t xml:space="preserve"> </w:t>
      </w:r>
      <w:r w:rsidRPr="00087564">
        <w:rPr>
          <w:rFonts w:cs="Times New Roman"/>
        </w:rPr>
        <w:t>CRDC collection</w:t>
      </w:r>
      <w:r w:rsidRPr="00280FD5">
        <w:rPr>
          <w:rFonts w:cs="Times New Roman"/>
          <w:color w:val="FF0000"/>
          <w:u w:val="single"/>
        </w:rPr>
        <w:t>s</w:t>
      </w:r>
      <w:r w:rsidRPr="00087564">
        <w:rPr>
          <w:rFonts w:cs="Times New Roman"/>
        </w:rPr>
        <w:t xml:space="preserve">, OCR met with key staff throughout ED </w:t>
      </w:r>
      <w:r>
        <w:rPr>
          <w:rFonts w:cs="Times New Roman"/>
        </w:rPr>
        <w:t xml:space="preserve">and outside field experts </w:t>
      </w:r>
      <w:r w:rsidRPr="00087564">
        <w:rPr>
          <w:rFonts w:cs="Times New Roman"/>
        </w:rPr>
        <w:t xml:space="preserve">who offered their recommendations on improvements to data items.  </w:t>
      </w:r>
    </w:p>
    <w:p w:rsidR="00386054" w:rsidRPr="00973044" w:rsidP="00A81D64" w14:paraId="1FF50BF0" w14:textId="3AF9B33F">
      <w:pPr>
        <w:pStyle w:val="ListParagraph"/>
        <w:spacing w:after="120"/>
        <w:ind w:left="360"/>
        <w:contextualSpacing w:val="0"/>
        <w:jc w:val="both"/>
      </w:pPr>
      <w:r w:rsidRPr="00973044">
        <w:t>Explain any decision to provide any payment or gift to respondents, other than remuneration of contractors or grantees</w:t>
      </w:r>
      <w:r w:rsidRPr="00973044" w:rsidR="003E285A">
        <w:t xml:space="preserve"> with meaningful justification</w:t>
      </w:r>
      <w:r w:rsidRPr="00973044">
        <w:t>.</w:t>
      </w:r>
    </w:p>
    <w:p w:rsidR="008661CD" w:rsidRPr="00973044" w:rsidP="47CAB852" w14:paraId="1FF50BF1" w14:textId="1602225F">
      <w:pPr>
        <w:tabs>
          <w:tab w:val="left" w:pos="270"/>
          <w:tab w:val="left" w:pos="1440"/>
        </w:tabs>
        <w:spacing w:after="120"/>
        <w:jc w:val="both"/>
        <w:rPr>
          <w:rFonts w:cs="Times New Roman"/>
        </w:rPr>
      </w:pPr>
      <w:r w:rsidRPr="47CAB852">
        <w:rPr>
          <w:rFonts w:cs="Times New Roman"/>
        </w:rPr>
        <w:t xml:space="preserve">There is no current remuneration for any </w:t>
      </w:r>
      <w:r w:rsidR="003D5B98">
        <w:rPr>
          <w:rFonts w:cs="Times New Roman"/>
        </w:rPr>
        <w:t>LEA</w:t>
      </w:r>
      <w:r w:rsidRPr="47CAB852">
        <w:rPr>
          <w:rFonts w:cs="Times New Roman"/>
        </w:rPr>
        <w:t xml:space="preserve"> or school.  </w:t>
      </w:r>
    </w:p>
    <w:p w:rsidR="008661CD" w:rsidRPr="001501B4" w:rsidP="00357470" w14:paraId="1FF50BF2" w14:textId="45E9003E">
      <w:pPr>
        <w:pStyle w:val="ListParagraph"/>
        <w:ind w:left="360"/>
        <w:jc w:val="both"/>
        <w:rPr>
          <w:rFonts w:eastAsia="Times New Roman"/>
        </w:rPr>
      </w:pPr>
      <w:r w:rsidRPr="00973044">
        <w:t xml:space="preserve">Describe any assurance of confidentiality provided to respondents and the basis for the assurance in statute, regulation, or agency policy. </w:t>
      </w:r>
      <w:r w:rsidRPr="00973044" w:rsidR="000701DA">
        <w:t xml:space="preserve"> </w:t>
      </w:r>
      <w:r w:rsidRPr="00973044">
        <w:t xml:space="preserve">If personally identifiable information (PII) is being collected, a Privacy Act statement should be included on the instrument. </w:t>
      </w:r>
      <w:r w:rsidRPr="00973044" w:rsidR="000701DA">
        <w:t xml:space="preserve"> </w:t>
      </w:r>
      <w:r w:rsidRPr="00973044">
        <w:t>Please provide a citation for the Systems of Record Notice and the date a Privacy Impact Assessment was completed</w:t>
      </w:r>
      <w:r w:rsidRPr="00973044" w:rsidR="003C7F70">
        <w:t xml:space="preserve"> as indicated on the IC Data Form</w:t>
      </w:r>
      <w:r w:rsidRPr="00973044">
        <w:t xml:space="preserve">. A confidentiality statement with a legal citation that authorizes the </w:t>
      </w:r>
      <w:r w:rsidRPr="00973044" w:rsidR="001743A5">
        <w:t xml:space="preserve">pledge </w:t>
      </w:r>
      <w:r w:rsidRPr="00973044">
        <w:t xml:space="preserve">of </w:t>
      </w:r>
      <w:r w:rsidRPr="00973044" w:rsidR="001743A5">
        <w:t xml:space="preserve">confidentiality </w:t>
      </w:r>
      <w:r w:rsidRPr="00973044">
        <w:t>should be provided.</w:t>
      </w:r>
      <w:r>
        <w:rPr>
          <w:rStyle w:val="FootnoteReference"/>
          <w:rFonts w:ascii="Times New Roman" w:hAnsi="Times New Roman"/>
        </w:rPr>
        <w:footnoteReference w:id="3"/>
      </w:r>
      <w:r w:rsidRPr="00973044" w:rsidR="00CF7053">
        <w:t xml:space="preserve"> </w:t>
      </w:r>
      <w:r w:rsidRPr="00973044" w:rsidR="000701DA">
        <w:t xml:space="preserve"> </w:t>
      </w:r>
      <w:r w:rsidRPr="00973044" w:rsidR="001743A5">
        <w:t xml:space="preserve">If the collection is subject to the Privacy Act, the Privacy Act statement is deemed sufficient with respect to confidentiality. </w:t>
      </w:r>
      <w:r w:rsidRPr="00973044" w:rsidR="000701DA">
        <w:t xml:space="preserve"> </w:t>
      </w:r>
      <w:r w:rsidRPr="00973044" w:rsidR="001743A5">
        <w:t>If there is no expectation of confidentiality, simply state that the Department make</w:t>
      </w:r>
      <w:r w:rsidRPr="00973044" w:rsidR="006A3B5C">
        <w:t>s</w:t>
      </w:r>
      <w:r w:rsidRPr="00973044" w:rsidR="001743A5">
        <w:t xml:space="preserve"> no pledge about the confidentially of the data.</w:t>
      </w:r>
      <w:r w:rsidR="001501B4">
        <w:t xml:space="preserve"> </w:t>
      </w:r>
      <w:r w:rsidRPr="001501B4" w:rsidR="001501B4">
        <w:rPr>
          <w:rFonts w:eastAsia="Times New Roman"/>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8661CD" w:rsidRPr="00973044" w:rsidP="530D7104" w14:paraId="1FF50BF3" w14:textId="754442F4">
      <w:pPr>
        <w:tabs>
          <w:tab w:val="left" w:pos="270"/>
          <w:tab w:val="left" w:pos="1440"/>
        </w:tabs>
        <w:spacing w:after="120"/>
        <w:jc w:val="both"/>
        <w:rPr>
          <w:rFonts w:cs="Times New Roman"/>
        </w:rPr>
      </w:pPr>
      <w:r w:rsidRPr="530D7104">
        <w:rPr>
          <w:rFonts w:cs="Times New Roman"/>
        </w:rPr>
        <w:t xml:space="preserve">There has been no assurance of confidentiality provided to the respondents beyond the agreement to protect individual student information under the Federal Educational Rights and Privacy Act.  The CRDC does not collect any personally identifiable information (PII).  Confidentiality issues with the CRDC are specific to the amount of data found in a “cell” that might make the identification of an individual student or staff member possible when combined with other information not collected in the CRDC.  OCR is committed to protecting individual privacy by </w:t>
      </w:r>
      <w:r w:rsidRPr="530D7104" w:rsidR="51CA4E4C">
        <w:rPr>
          <w:rFonts w:cs="Times New Roman"/>
        </w:rPr>
        <w:t xml:space="preserve">employing statistical methodologies to </w:t>
      </w:r>
      <w:r w:rsidRPr="347747A9" w:rsidR="4922452F">
        <w:rPr>
          <w:rFonts w:cs="Times New Roman"/>
        </w:rPr>
        <w:t xml:space="preserve">make small, random </w:t>
      </w:r>
      <w:r w:rsidRPr="37AE50F3" w:rsidR="4922452F">
        <w:rPr>
          <w:rFonts w:cs="Times New Roman"/>
        </w:rPr>
        <w:t xml:space="preserve">adjustments to </w:t>
      </w:r>
      <w:r w:rsidRPr="6D599F45" w:rsidR="4922452F">
        <w:rPr>
          <w:rFonts w:cs="Times New Roman"/>
        </w:rPr>
        <w:t>the data.</w:t>
      </w:r>
      <w:r w:rsidRPr="530D7104">
        <w:rPr>
          <w:rFonts w:cs="Times New Roman"/>
        </w:rPr>
        <w:t xml:space="preserve"> </w:t>
      </w:r>
      <w:r w:rsidR="00C26F4D">
        <w:rPr>
          <w:rFonts w:cs="Times New Roman"/>
        </w:rPr>
        <w:t xml:space="preserve"> </w:t>
      </w:r>
      <w:r w:rsidRPr="530D7104" w:rsidR="001E25FB">
        <w:rPr>
          <w:rFonts w:cs="Times New Roman"/>
        </w:rPr>
        <w:t xml:space="preserve">Furthermore, OCR </w:t>
      </w:r>
      <w:r w:rsidRPr="530D7104" w:rsidR="003026B8">
        <w:rPr>
          <w:rFonts w:cs="Times New Roman"/>
        </w:rPr>
        <w:t xml:space="preserve">privacy protects </w:t>
      </w:r>
      <w:r w:rsidRPr="530D7104" w:rsidR="00A72CD9">
        <w:rPr>
          <w:rFonts w:cs="Times New Roman"/>
        </w:rPr>
        <w:t>individual privacy</w:t>
      </w:r>
      <w:r w:rsidRPr="530D7104" w:rsidR="00957BDF">
        <w:rPr>
          <w:rFonts w:cs="Times New Roman"/>
        </w:rPr>
        <w:t xml:space="preserve"> by </w:t>
      </w:r>
      <w:r w:rsidRPr="530D7104" w:rsidR="003B3D9B">
        <w:rPr>
          <w:rFonts w:cs="Times New Roman"/>
        </w:rPr>
        <w:t>applying to the collected data</w:t>
      </w:r>
      <w:r w:rsidRPr="530D7104" w:rsidR="00957BDF">
        <w:rPr>
          <w:rFonts w:cs="Times New Roman"/>
        </w:rPr>
        <w:t xml:space="preserve"> a privacy protection routine to mitigate the risk of identifying</w:t>
      </w:r>
      <w:r w:rsidRPr="530D7104" w:rsidR="003B3D9B">
        <w:rPr>
          <w:rFonts w:cs="Times New Roman"/>
        </w:rPr>
        <w:t xml:space="preserve"> an individual in the data</w:t>
      </w:r>
      <w:r w:rsidRPr="530D7104" w:rsidR="004F01C6">
        <w:rPr>
          <w:rFonts w:cs="Times New Roman"/>
        </w:rPr>
        <w:t xml:space="preserve"> by </w:t>
      </w:r>
      <w:r w:rsidRPr="530D7104" w:rsidR="00B0108E">
        <w:rPr>
          <w:rFonts w:cs="Times New Roman"/>
        </w:rPr>
        <w:t>perturbing</w:t>
      </w:r>
      <w:r w:rsidRPr="530D7104" w:rsidR="004F01C6">
        <w:rPr>
          <w:rFonts w:cs="Times New Roman"/>
        </w:rPr>
        <w:t xml:space="preserve"> some of the data elements.</w:t>
      </w:r>
      <w:r w:rsidRPr="530D7104">
        <w:rPr>
          <w:rFonts w:cs="Times New Roman"/>
        </w:rPr>
        <w:t xml:space="preserve"> </w:t>
      </w:r>
      <w:r w:rsidRPr="530D7104" w:rsidR="00C647D6">
        <w:rPr>
          <w:rFonts w:cs="Times New Roman"/>
        </w:rPr>
        <w:t xml:space="preserve"> </w:t>
      </w:r>
      <w:r w:rsidRPr="530D7104">
        <w:rPr>
          <w:rFonts w:cs="Times New Roman"/>
        </w:rPr>
        <w:t>OCR will continue to review the submitted data for any other security requirements.</w:t>
      </w:r>
    </w:p>
    <w:p w:rsidR="00173DDB" w:rsidP="0032398C" w14:paraId="2A37FBA3" w14:textId="7E752728">
      <w:pPr>
        <w:tabs>
          <w:tab w:val="left" w:pos="-360"/>
          <w:tab w:val="left" w:pos="0"/>
          <w:tab w:val="left" w:pos="270"/>
          <w:tab w:val="left" w:pos="1440"/>
        </w:tabs>
        <w:spacing w:after="120"/>
        <w:jc w:val="both"/>
        <w:rPr>
          <w:rFonts w:cs="Times New Roman"/>
          <w:szCs w:val="24"/>
        </w:rPr>
      </w:pPr>
      <w:r>
        <w:rPr>
          <w:rFonts w:cs="Times New Roman"/>
          <w:szCs w:val="24"/>
        </w:rPr>
        <w:t xml:space="preserve">The Paperwork Burden Statement </w:t>
      </w:r>
      <w:r w:rsidR="00C647D6">
        <w:rPr>
          <w:rFonts w:cs="Times New Roman"/>
          <w:szCs w:val="24"/>
        </w:rPr>
        <w:t>is</w:t>
      </w:r>
      <w:r>
        <w:rPr>
          <w:rFonts w:cs="Times New Roman"/>
          <w:szCs w:val="24"/>
        </w:rPr>
        <w:t xml:space="preserve"> </w:t>
      </w:r>
      <w:r w:rsidR="000226D9">
        <w:rPr>
          <w:rFonts w:cs="Times New Roman"/>
          <w:szCs w:val="24"/>
        </w:rPr>
        <w:t>included</w:t>
      </w:r>
      <w:r w:rsidR="00C647D6">
        <w:rPr>
          <w:rFonts w:cs="Times New Roman"/>
          <w:szCs w:val="24"/>
        </w:rPr>
        <w:t xml:space="preserve"> in </w:t>
      </w:r>
      <w:r w:rsidR="00DA12B6">
        <w:rPr>
          <w:rFonts w:cs="Times New Roman"/>
          <w:szCs w:val="24"/>
        </w:rPr>
        <w:t xml:space="preserve">the </w:t>
      </w:r>
      <w:r w:rsidR="00C647D6">
        <w:rPr>
          <w:rFonts w:cs="Times New Roman"/>
          <w:szCs w:val="24"/>
        </w:rPr>
        <w:t>Attachment A-1</w:t>
      </w:r>
      <w:r w:rsidR="00DA12B6">
        <w:rPr>
          <w:rFonts w:cs="Times New Roman"/>
          <w:szCs w:val="24"/>
        </w:rPr>
        <w:t xml:space="preserve"> document</w:t>
      </w:r>
      <w:r w:rsidR="0089791F">
        <w:rPr>
          <w:rFonts w:cs="Times New Roman"/>
          <w:szCs w:val="24"/>
        </w:rPr>
        <w:t>.</w:t>
      </w:r>
      <w:r w:rsidR="007D78F5">
        <w:rPr>
          <w:rFonts w:cs="Times New Roman"/>
          <w:szCs w:val="24"/>
        </w:rPr>
        <w:t xml:space="preserve"> </w:t>
      </w:r>
    </w:p>
    <w:p w:rsidR="00FF215C" w:rsidRPr="00973044" w:rsidP="004F180D" w14:paraId="1FF50BF4" w14:textId="77777777">
      <w:pPr>
        <w:pStyle w:val="ListParagraph"/>
        <w:spacing w:after="120"/>
        <w:ind w:left="360"/>
        <w:contextualSpacing w:val="0"/>
        <w:jc w:val="both"/>
      </w:pPr>
      <w:r w:rsidRPr="00973044">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80261" w:rsidRPr="00D80CA4" w:rsidP="2B8EC3F8" w14:paraId="60309EBF" w14:textId="3878379A">
      <w:pPr>
        <w:spacing w:after="120"/>
        <w:jc w:val="both"/>
        <w:rPr>
          <w:rFonts w:cs="Times New Roman"/>
        </w:rPr>
      </w:pPr>
      <w:r w:rsidRPr="0868198A">
        <w:rPr>
          <w:rFonts w:cs="Times New Roman"/>
        </w:rPr>
        <w:t xml:space="preserve">As in prior collections, </w:t>
      </w:r>
      <w:r w:rsidRPr="0868198A" w:rsidR="2A3AD225">
        <w:rPr>
          <w:rFonts w:cs="Times New Roman"/>
        </w:rPr>
        <w:t xml:space="preserve">OCR proposes to continue to collect data on the number of allegations received by a school of harassment or bullying </w:t>
      </w:r>
      <w:r w:rsidRPr="0868198A" w:rsidR="2A3AD225">
        <w:rPr>
          <w:rFonts w:cs="Times New Roman"/>
        </w:rPr>
        <w:t>on the basis of</w:t>
      </w:r>
      <w:r w:rsidRPr="0868198A" w:rsidR="2A3AD225">
        <w:rPr>
          <w:rFonts w:cs="Times New Roman"/>
        </w:rPr>
        <w:t xml:space="preserve"> religion</w:t>
      </w:r>
      <w:r w:rsidRPr="0868198A" w:rsidR="00114D03">
        <w:rPr>
          <w:rFonts w:cs="Times New Roman"/>
        </w:rPr>
        <w:t xml:space="preserve"> or </w:t>
      </w:r>
      <w:r w:rsidRPr="0868198A" w:rsidR="2A3AD225">
        <w:rPr>
          <w:rFonts w:cs="Times New Roman"/>
        </w:rPr>
        <w:t xml:space="preserve">sexual </w:t>
      </w:r>
      <w:r w:rsidRPr="0868198A" w:rsidR="32AECEB0">
        <w:rPr>
          <w:rFonts w:cs="Times New Roman"/>
        </w:rPr>
        <w:t>orientation</w:t>
      </w:r>
      <w:r w:rsidRPr="2B8EC3F8" w:rsidR="37CEB9F2">
        <w:rPr>
          <w:rFonts w:cs="Times New Roman"/>
        </w:rPr>
        <w:t xml:space="preserve"> </w:t>
      </w:r>
      <w:r w:rsidRPr="0868198A" w:rsidR="3476183F">
        <w:rPr>
          <w:rFonts w:cs="Times New Roman"/>
        </w:rPr>
        <w:t xml:space="preserve">in addition to </w:t>
      </w:r>
      <w:r w:rsidRPr="0868198A" w:rsidR="6795F510">
        <w:rPr>
          <w:rFonts w:cs="Times New Roman"/>
        </w:rPr>
        <w:t xml:space="preserve">the </w:t>
      </w:r>
      <w:r w:rsidRPr="0868198A" w:rsidR="5B471AFE">
        <w:rPr>
          <w:rFonts w:cs="Times New Roman"/>
        </w:rPr>
        <w:t xml:space="preserve">collection </w:t>
      </w:r>
      <w:r w:rsidRPr="0868198A" w:rsidR="09EBA958">
        <w:rPr>
          <w:rFonts w:cs="Times New Roman"/>
        </w:rPr>
        <w:t xml:space="preserve">of </w:t>
      </w:r>
      <w:r w:rsidRPr="0868198A" w:rsidR="5B471AFE">
        <w:rPr>
          <w:rFonts w:cs="Times New Roman"/>
        </w:rPr>
        <w:t xml:space="preserve">data on the number of </w:t>
      </w:r>
      <w:r w:rsidRPr="0868198A" w:rsidR="3476183F">
        <w:rPr>
          <w:rFonts w:cs="Times New Roman"/>
        </w:rPr>
        <w:t xml:space="preserve">allegations </w:t>
      </w:r>
      <w:r w:rsidRPr="0868198A" w:rsidR="5B471AFE">
        <w:rPr>
          <w:rFonts w:cs="Times New Roman"/>
        </w:rPr>
        <w:t xml:space="preserve">based on </w:t>
      </w:r>
      <w:r w:rsidRPr="0868198A" w:rsidR="3476183F">
        <w:rPr>
          <w:rFonts w:cs="Times New Roman"/>
        </w:rPr>
        <w:t>sex, race, color, and national origin</w:t>
      </w:r>
      <w:r w:rsidRPr="0868198A" w:rsidR="09EBA958">
        <w:rPr>
          <w:rFonts w:cs="Times New Roman"/>
        </w:rPr>
        <w:t>, and disability</w:t>
      </w:r>
      <w:r w:rsidRPr="0868198A" w:rsidR="2A3AD225">
        <w:rPr>
          <w:rFonts w:cs="Times New Roman"/>
        </w:rPr>
        <w:t xml:space="preserve">.  OMB first approved the collection of </w:t>
      </w:r>
      <w:r w:rsidRPr="0868198A" w:rsidR="5B471AFE">
        <w:rPr>
          <w:rFonts w:cs="Times New Roman"/>
        </w:rPr>
        <w:t xml:space="preserve">religion and sexual orientation allegations </w:t>
      </w:r>
      <w:r w:rsidRPr="0868198A" w:rsidR="2A3AD225">
        <w:rPr>
          <w:rFonts w:cs="Times New Roman"/>
        </w:rPr>
        <w:t>data in February 2014 (OMB control #1870-0504) for the 2013–14 and 2015–16 CRDC</w:t>
      </w:r>
      <w:r w:rsidRPr="0868198A" w:rsidR="003B0214">
        <w:rPr>
          <w:rFonts w:cs="Times New Roman"/>
        </w:rPr>
        <w:t xml:space="preserve"> collection</w:t>
      </w:r>
      <w:r w:rsidRPr="0868198A" w:rsidR="2A3AD225">
        <w:rPr>
          <w:rFonts w:cs="Times New Roman"/>
        </w:rPr>
        <w:t xml:space="preserve">s.  </w:t>
      </w:r>
      <w:r w:rsidRPr="0868198A" w:rsidR="6F204E67">
        <w:rPr>
          <w:rFonts w:cs="Times New Roman"/>
        </w:rPr>
        <w:t>While optional in 2013</w:t>
      </w:r>
      <w:r w:rsidRPr="0868198A" w:rsidR="75EF76DB">
        <w:rPr>
          <w:rFonts w:cs="Times New Roman"/>
        </w:rPr>
        <w:t>–</w:t>
      </w:r>
      <w:r w:rsidRPr="0868198A" w:rsidR="6F204E67">
        <w:rPr>
          <w:rFonts w:cs="Times New Roman"/>
        </w:rPr>
        <w:t>14, LEAs were required to report the new allegations data beginning in the 2015</w:t>
      </w:r>
      <w:r w:rsidRPr="0868198A" w:rsidR="75EF76DB">
        <w:rPr>
          <w:rFonts w:cs="Times New Roman"/>
        </w:rPr>
        <w:t>–</w:t>
      </w:r>
      <w:r w:rsidRPr="0868198A" w:rsidR="6F204E67">
        <w:rPr>
          <w:rFonts w:cs="Times New Roman"/>
        </w:rPr>
        <w:t xml:space="preserve">16 CRDC.  </w:t>
      </w:r>
    </w:p>
    <w:p w:rsidR="00180261" w:rsidRPr="00D80CA4" w:rsidP="004F180D" w14:paraId="14F1B593" w14:textId="59316B4A">
      <w:pPr>
        <w:spacing w:after="120"/>
        <w:jc w:val="both"/>
        <w:rPr>
          <w:rFonts w:cs="Times New Roman"/>
        </w:rPr>
      </w:pPr>
      <w:r w:rsidRPr="43345B22">
        <w:rPr>
          <w:rFonts w:cs="Times New Roman"/>
        </w:rPr>
        <w:t xml:space="preserve">For the 2021−22 </w:t>
      </w:r>
      <w:r w:rsidRPr="00280FD5" w:rsidR="00280FD5">
        <w:rPr>
          <w:rFonts w:cs="Times New Roman"/>
          <w:color w:val="FF0000"/>
          <w:u w:val="single"/>
        </w:rPr>
        <w:t>and 2023−24</w:t>
      </w:r>
      <w:r w:rsidRPr="00280FD5" w:rsidR="00280FD5">
        <w:rPr>
          <w:rFonts w:cs="Times New Roman"/>
          <w:color w:val="FF0000"/>
        </w:rPr>
        <w:t xml:space="preserve"> </w:t>
      </w:r>
      <w:r w:rsidRPr="43345B22">
        <w:rPr>
          <w:rFonts w:cs="Times New Roman"/>
        </w:rPr>
        <w:t>CRDC</w:t>
      </w:r>
      <w:r w:rsidRPr="00280FD5" w:rsidR="00280FD5">
        <w:rPr>
          <w:rFonts w:cs="Times New Roman"/>
          <w:color w:val="FF0000"/>
          <w:u w:val="single"/>
        </w:rPr>
        <w:t>s</w:t>
      </w:r>
      <w:r w:rsidRPr="43345B22">
        <w:rPr>
          <w:rFonts w:cs="Times New Roman"/>
        </w:rPr>
        <w:t xml:space="preserve">, </w:t>
      </w:r>
      <w:r>
        <w:t xml:space="preserve">OCR proposes the </w:t>
      </w:r>
      <w:r w:rsidR="00D83972">
        <w:t xml:space="preserve">new </w:t>
      </w:r>
      <w:r>
        <w:t xml:space="preserve">collection of allegations </w:t>
      </w:r>
      <w:r w:rsidR="001267DB">
        <w:t xml:space="preserve">of harassment or bullying </w:t>
      </w:r>
      <w:r>
        <w:t xml:space="preserve">data </w:t>
      </w:r>
      <w:r w:rsidR="00C85A88">
        <w:t>on the basis of</w:t>
      </w:r>
      <w:r w:rsidR="00C85A88">
        <w:t xml:space="preserve"> gender ident</w:t>
      </w:r>
      <w:r w:rsidR="00987FE2">
        <w:t>ity</w:t>
      </w:r>
      <w:r w:rsidR="004646E1">
        <w:t xml:space="preserve">. </w:t>
      </w:r>
      <w:r w:rsidRPr="43345B22" w:rsidR="6310C9CC">
        <w:rPr>
          <w:rFonts w:cs="Times New Roman"/>
        </w:rPr>
        <w:t xml:space="preserve"> </w:t>
      </w:r>
      <w:r w:rsidRPr="43345B22" w:rsidR="00402C0B">
        <w:rPr>
          <w:rFonts w:cs="Times New Roman"/>
        </w:rPr>
        <w:t xml:space="preserve">Gender identity </w:t>
      </w:r>
      <w:r w:rsidRPr="43345B22" w:rsidR="00495616">
        <w:rPr>
          <w:rFonts w:cs="Times New Roman"/>
        </w:rPr>
        <w:t>refers to a student</w:t>
      </w:r>
      <w:r w:rsidRPr="43345B22" w:rsidR="007A7DF6">
        <w:rPr>
          <w:rFonts w:cs="Times New Roman"/>
        </w:rPr>
        <w:t>’s sense of self</w:t>
      </w:r>
      <w:r w:rsidRPr="43345B22" w:rsidR="002A5F37">
        <w:rPr>
          <w:rFonts w:cs="Times New Roman"/>
        </w:rPr>
        <w:t xml:space="preserve"> </w:t>
      </w:r>
      <w:r w:rsidRPr="43345B22" w:rsidR="00D1512D">
        <w:rPr>
          <w:rFonts w:cs="Times New Roman"/>
        </w:rPr>
        <w:t xml:space="preserve">as cisgender, </w:t>
      </w:r>
      <w:r w:rsidRPr="43345B22" w:rsidR="00402C0B">
        <w:rPr>
          <w:rFonts w:cs="Times New Roman"/>
        </w:rPr>
        <w:t xml:space="preserve">transgender, or nonbinary.  </w:t>
      </w:r>
      <w:r w:rsidR="3A7721AC">
        <w:t xml:space="preserve">OCR </w:t>
      </w:r>
      <w:r w:rsidR="004646E1">
        <w:t xml:space="preserve">also </w:t>
      </w:r>
      <w:r w:rsidR="3A7721AC">
        <w:t>propose</w:t>
      </w:r>
      <w:r w:rsidR="00114D03">
        <w:t>s</w:t>
      </w:r>
      <w:r w:rsidR="3A7721AC">
        <w:t xml:space="preserve"> </w:t>
      </w:r>
      <w:r w:rsidRPr="43345B22" w:rsidR="004646E1">
        <w:rPr>
          <w:rFonts w:cs="Times New Roman"/>
        </w:rPr>
        <w:t>the continued</w:t>
      </w:r>
      <w:r w:rsidRPr="43345B22" w:rsidR="60BA78A2">
        <w:rPr>
          <w:rFonts w:cs="Times New Roman"/>
        </w:rPr>
        <w:t xml:space="preserve"> data collection o</w:t>
      </w:r>
      <w:r w:rsidRPr="43345B22" w:rsidR="004646E1">
        <w:rPr>
          <w:rFonts w:cs="Times New Roman"/>
        </w:rPr>
        <w:t>f</w:t>
      </w:r>
      <w:r w:rsidR="60BA78A2">
        <w:t xml:space="preserve"> the number of allegations received by a school of harassment or bullying </w:t>
      </w:r>
      <w:r w:rsidR="60BA78A2">
        <w:t>on the basis of</w:t>
      </w:r>
      <w:r w:rsidR="60BA78A2">
        <w:t xml:space="preserve"> </w:t>
      </w:r>
      <w:r w:rsidR="06F0B0F1">
        <w:t xml:space="preserve">perceived </w:t>
      </w:r>
      <w:r w:rsidR="60BA78A2">
        <w:t>religion</w:t>
      </w:r>
      <w:r w:rsidR="02BC99CA">
        <w:t xml:space="preserve">, </w:t>
      </w:r>
      <w:r w:rsidR="3252EC2B">
        <w:t>regardless of whether the targeted student actually identifies with that religion</w:t>
      </w:r>
      <w:r w:rsidR="10FE4CB3">
        <w:t>,</w:t>
      </w:r>
      <w:r w:rsidR="3252EC2B">
        <w:t xml:space="preserve"> </w:t>
      </w:r>
      <w:r w:rsidR="60BA78A2">
        <w:t xml:space="preserve">for each of 14 religion categories.  The 14 religion categories are adapted from the </w:t>
      </w:r>
      <w:r w:rsidRPr="43345B22" w:rsidR="60BA78A2">
        <w:rPr>
          <w:rFonts w:eastAsia="Times New Roman" w:cs="Times New Roman"/>
        </w:rPr>
        <w:t xml:space="preserve">Federal Bureau of Investigation’s (FBI) Uniform Crime Reporting Program, and are described in the FBI’s </w:t>
      </w:r>
      <w:r w:rsidRPr="43345B22" w:rsidR="60BA78A2">
        <w:rPr>
          <w:rFonts w:eastAsia="Times New Roman" w:cs="Times New Roman"/>
          <w:i/>
          <w:iCs/>
        </w:rPr>
        <w:t xml:space="preserve">Hate Crime Data Collection Guidelines and Training Manual </w:t>
      </w:r>
      <w:r w:rsidRPr="43345B22" w:rsidR="60BA78A2">
        <w:rPr>
          <w:rFonts w:eastAsia="Times New Roman" w:cs="Times New Roman"/>
        </w:rPr>
        <w:t xml:space="preserve">(2015), available at </w:t>
      </w:r>
      <w:hyperlink r:id="rId10">
        <w:r w:rsidRPr="43345B22" w:rsidR="2BE2183F">
          <w:rPr>
            <w:rFonts w:eastAsia="Times New Roman" w:cs="Times New Roman"/>
            <w:color w:val="0000FF"/>
            <w:u w:val="single"/>
          </w:rPr>
          <w:t>https://ucr.fbi.gov/hate-crime-data-collection-guidelines-and-training-manual.pdf</w:t>
        </w:r>
      </w:hyperlink>
      <w:r w:rsidRPr="43345B22" w:rsidR="2BE2183F">
        <w:rPr>
          <w:rFonts w:eastAsia="Times New Roman" w:cs="Times New Roman"/>
          <w:color w:val="0000FF"/>
          <w:u w:val="single"/>
        </w:rPr>
        <w:t>.</w:t>
      </w:r>
      <w:r w:rsidRPr="43345B22" w:rsidR="60BA78A2">
        <w:rPr>
          <w:rFonts w:eastAsia="Times New Roman" w:cs="Times New Roman"/>
          <w:color w:val="0000FF"/>
        </w:rPr>
        <w:t xml:space="preserve">  </w:t>
      </w:r>
      <w:r w:rsidRPr="00270FD3" w:rsidR="00957161">
        <w:rPr>
          <w:rFonts w:eastAsia="Times New Roman" w:cs="Times New Roman"/>
        </w:rPr>
        <w:t xml:space="preserve">Further, </w:t>
      </w:r>
      <w:r w:rsidRPr="00270FD3" w:rsidR="00570210">
        <w:rPr>
          <w:rFonts w:eastAsia="Times New Roman" w:cs="Times New Roman"/>
        </w:rPr>
        <w:t xml:space="preserve">OCR </w:t>
      </w:r>
      <w:r w:rsidR="001907A6">
        <w:t xml:space="preserve">proposes to collect information on whether the LEA has a written policy or policies prohibiting harassment or bullying of students on the basis </w:t>
      </w:r>
      <w:r w:rsidR="001907A6">
        <w:t>of:</w:t>
      </w:r>
      <w:r w:rsidR="001907A6">
        <w:t xml:space="preserve"> sexual orientation, gender identity, or religion; </w:t>
      </w:r>
      <w:r w:rsidR="004A2806">
        <w:t xml:space="preserve">and the </w:t>
      </w:r>
      <w:r w:rsidR="001907A6">
        <w:t>LEA</w:t>
      </w:r>
      <w:r w:rsidR="004A2806">
        <w:t>’</w:t>
      </w:r>
      <w:r w:rsidR="001907A6">
        <w:t xml:space="preserve">s weblink to the written </w:t>
      </w:r>
      <w:r w:rsidRPr="43345B22" w:rsidR="001907A6">
        <w:rPr>
          <w:rFonts w:eastAsia="Times New Roman" w:cs="Times New Roman"/>
        </w:rPr>
        <w:t>policy or policies prohibiting discriminatory harassment or bullying of students on the basis of sexual orientation, gender identity, or religion</w:t>
      </w:r>
      <w:r w:rsidRPr="43345B22" w:rsidR="00BE15BB">
        <w:rPr>
          <w:rFonts w:eastAsia="Times New Roman" w:cs="Times New Roman"/>
        </w:rPr>
        <w:t>.</w:t>
      </w:r>
      <w:r w:rsidRPr="43345B22" w:rsidR="002B7F85">
        <w:rPr>
          <w:rFonts w:eastAsia="Times New Roman" w:cs="Times New Roman"/>
        </w:rPr>
        <w:t xml:space="preserve"> </w:t>
      </w:r>
      <w:r w:rsidRPr="43345B22" w:rsidR="001907A6">
        <w:rPr>
          <w:rFonts w:eastAsia="Times New Roman" w:cs="Times New Roman"/>
        </w:rPr>
        <w:t xml:space="preserve"> </w:t>
      </w:r>
      <w:r w:rsidRPr="2AE08276" w:rsidR="000604E3">
        <w:rPr>
          <w:rFonts w:eastAsia="Times New Roman" w:cs="Times New Roman"/>
        </w:rPr>
        <w:t>Additionally</w:t>
      </w:r>
      <w:r w:rsidRPr="43345B22" w:rsidR="000604E3">
        <w:rPr>
          <w:rFonts w:eastAsia="Times New Roman" w:cs="Times New Roman"/>
        </w:rPr>
        <w:t xml:space="preserve">, OCR proposes to </w:t>
      </w:r>
      <w:r w:rsidRPr="43345B22" w:rsidR="00EB4F6D">
        <w:rPr>
          <w:rFonts w:eastAsia="Times New Roman" w:cs="Times New Roman"/>
        </w:rPr>
        <w:t>add to</w:t>
      </w:r>
      <w:r w:rsidRPr="43345B22" w:rsidR="00E27247">
        <w:rPr>
          <w:rFonts w:eastAsia="Times New Roman" w:cs="Times New Roman"/>
        </w:rPr>
        <w:t xml:space="preserve"> </w:t>
      </w:r>
      <w:r w:rsidRPr="43345B22" w:rsidR="004B393C">
        <w:rPr>
          <w:rFonts w:eastAsia="Times New Roman" w:cs="Times New Roman"/>
        </w:rPr>
        <w:t xml:space="preserve">its </w:t>
      </w:r>
      <w:r w:rsidRPr="43345B22" w:rsidR="003A3ACE">
        <w:rPr>
          <w:rFonts w:eastAsia="Times New Roman" w:cs="Times New Roman"/>
        </w:rPr>
        <w:t xml:space="preserve">current </w:t>
      </w:r>
      <w:r w:rsidRPr="43345B22" w:rsidR="00240320">
        <w:rPr>
          <w:rFonts w:eastAsia="Times New Roman" w:cs="Times New Roman"/>
        </w:rPr>
        <w:t>sex category</w:t>
      </w:r>
      <w:r w:rsidRPr="43345B22" w:rsidR="000F691F">
        <w:rPr>
          <w:rFonts w:eastAsia="Times New Roman" w:cs="Times New Roman"/>
        </w:rPr>
        <w:t>, which includes male and female</w:t>
      </w:r>
      <w:r w:rsidRPr="43345B22" w:rsidR="00EB4F6D">
        <w:rPr>
          <w:rFonts w:eastAsia="Times New Roman" w:cs="Times New Roman"/>
        </w:rPr>
        <w:t>,</w:t>
      </w:r>
      <w:r w:rsidRPr="43345B22" w:rsidR="000F691F">
        <w:rPr>
          <w:rFonts w:eastAsia="Times New Roman" w:cs="Times New Roman"/>
        </w:rPr>
        <w:t xml:space="preserve"> </w:t>
      </w:r>
      <w:r w:rsidRPr="43345B22" w:rsidR="00F901FF">
        <w:rPr>
          <w:rFonts w:eastAsia="Times New Roman" w:cs="Times New Roman"/>
        </w:rPr>
        <w:t xml:space="preserve">a third </w:t>
      </w:r>
      <w:r w:rsidRPr="01ED34C9" w:rsidR="7EB62B7E">
        <w:rPr>
          <w:rFonts w:eastAsia="Times New Roman" w:cs="Times New Roman"/>
        </w:rPr>
        <w:t>category</w:t>
      </w:r>
      <w:r w:rsidRPr="43345B22" w:rsidR="001F7527">
        <w:rPr>
          <w:rFonts w:eastAsia="Times New Roman" w:cs="Times New Roman"/>
        </w:rPr>
        <w:t xml:space="preserve"> </w:t>
      </w:r>
      <w:r w:rsidRPr="43345B22" w:rsidR="00977B86">
        <w:rPr>
          <w:rFonts w:eastAsia="Times New Roman" w:cs="Times New Roman"/>
        </w:rPr>
        <w:t xml:space="preserve">that will capture data regarding </w:t>
      </w:r>
      <w:r w:rsidRPr="1CC2DBF2" w:rsidR="28315D2B">
        <w:rPr>
          <w:rFonts w:eastAsia="Times New Roman" w:cs="Times New Roman"/>
        </w:rPr>
        <w:t xml:space="preserve">students who identify </w:t>
      </w:r>
      <w:r w:rsidRPr="5594C205" w:rsidR="28315D2B">
        <w:rPr>
          <w:rFonts w:eastAsia="Times New Roman" w:cs="Times New Roman"/>
        </w:rPr>
        <w:t>as</w:t>
      </w:r>
      <w:r w:rsidRPr="1CC2DBF2" w:rsidR="00977B86">
        <w:rPr>
          <w:rFonts w:eastAsia="Times New Roman" w:cs="Times New Roman"/>
        </w:rPr>
        <w:t xml:space="preserve"> </w:t>
      </w:r>
      <w:r w:rsidRPr="43345B22" w:rsidR="00977B86">
        <w:rPr>
          <w:rFonts w:eastAsia="Times New Roman" w:cs="Times New Roman"/>
        </w:rPr>
        <w:t xml:space="preserve">nonbinary. </w:t>
      </w:r>
      <w:r w:rsidRPr="43345B22" w:rsidR="3A056C70">
        <w:rPr>
          <w:rFonts w:cs="Times New Roman"/>
        </w:rPr>
        <w:t xml:space="preserve">OCR provides the following justification for </w:t>
      </w:r>
      <w:r w:rsidRPr="43345B22" w:rsidR="3F0B4ACE">
        <w:rPr>
          <w:rFonts w:cs="Times New Roman"/>
        </w:rPr>
        <w:t xml:space="preserve">(1) </w:t>
      </w:r>
      <w:r w:rsidRPr="43345B22" w:rsidR="3A056C70">
        <w:rPr>
          <w:rFonts w:cs="Times New Roman"/>
        </w:rPr>
        <w:t xml:space="preserve">the proposed </w:t>
      </w:r>
      <w:r w:rsidRPr="43345B22" w:rsidR="2F9790F1">
        <w:rPr>
          <w:rFonts w:cs="Times New Roman"/>
        </w:rPr>
        <w:t>continued collection of data at the school</w:t>
      </w:r>
      <w:r w:rsidRPr="43345B22" w:rsidR="47D545C2">
        <w:rPr>
          <w:rFonts w:cs="Times New Roman"/>
        </w:rPr>
        <w:t>-</w:t>
      </w:r>
      <w:r w:rsidRPr="43345B22" w:rsidR="2F9790F1">
        <w:rPr>
          <w:rFonts w:cs="Times New Roman"/>
        </w:rPr>
        <w:t>level regarding harassment or bullying</w:t>
      </w:r>
      <w:r w:rsidRPr="43345B22" w:rsidR="3F0B4ACE">
        <w:rPr>
          <w:rFonts w:cs="Times New Roman"/>
        </w:rPr>
        <w:t xml:space="preserve">; (2) </w:t>
      </w:r>
      <w:r w:rsidRPr="43345B22" w:rsidR="2F9790F1">
        <w:rPr>
          <w:rFonts w:cs="Times New Roman"/>
        </w:rPr>
        <w:t>the new collection of data on harassment or bullying</w:t>
      </w:r>
      <w:r w:rsidR="00BF5615">
        <w:rPr>
          <w:rFonts w:cs="Times New Roman"/>
        </w:rPr>
        <w:t>;</w:t>
      </w:r>
      <w:r w:rsidRPr="43345B22" w:rsidR="00F060AE">
        <w:rPr>
          <w:rFonts w:cs="Times New Roman"/>
        </w:rPr>
        <w:t xml:space="preserve"> and </w:t>
      </w:r>
      <w:r w:rsidRPr="43345B22" w:rsidR="3BC1B761">
        <w:rPr>
          <w:rFonts w:cs="Times New Roman"/>
        </w:rPr>
        <w:t xml:space="preserve">(3) the </w:t>
      </w:r>
      <w:r w:rsidR="00BF5615">
        <w:rPr>
          <w:rFonts w:cs="Times New Roman"/>
        </w:rPr>
        <w:t xml:space="preserve">new </w:t>
      </w:r>
      <w:r w:rsidRPr="43345B22" w:rsidR="3BC1B761">
        <w:rPr>
          <w:rFonts w:cs="Times New Roman"/>
        </w:rPr>
        <w:t xml:space="preserve">collection of data for </w:t>
      </w:r>
      <w:r w:rsidRPr="43345B22" w:rsidR="003B18D5">
        <w:rPr>
          <w:rFonts w:cs="Times New Roman"/>
        </w:rPr>
        <w:t>nonbinary students</w:t>
      </w:r>
      <w:r w:rsidR="00357470">
        <w:rPr>
          <w:rFonts w:cs="Times New Roman"/>
        </w:rPr>
        <w:t>.</w:t>
      </w:r>
    </w:p>
    <w:p w:rsidR="003D4DF0" w:rsidP="43345B22" w14:paraId="6851D79C" w14:textId="15E99C9C">
      <w:pPr>
        <w:spacing w:after="120"/>
        <w:jc w:val="both"/>
        <w:rPr>
          <w:rFonts w:cs="Times New Roman"/>
        </w:rPr>
      </w:pPr>
      <w:r w:rsidRPr="00F944E7">
        <w:rPr>
          <w:rFonts w:cs="Times New Roman"/>
        </w:rPr>
        <w:t>Harassment or b</w:t>
      </w:r>
      <w:r w:rsidRPr="00F944E7" w:rsidR="24E253C9">
        <w:rPr>
          <w:rFonts w:cs="Times New Roman"/>
        </w:rPr>
        <w:t xml:space="preserve">ullying of students </w:t>
      </w:r>
      <w:r w:rsidRPr="00F944E7" w:rsidR="24E253C9">
        <w:rPr>
          <w:rFonts w:cs="Times New Roman"/>
        </w:rPr>
        <w:t>on the basis of</w:t>
      </w:r>
      <w:r w:rsidRPr="00F944E7" w:rsidR="24E253C9">
        <w:rPr>
          <w:rFonts w:cs="Times New Roman"/>
        </w:rPr>
        <w:t xml:space="preserve"> sexual orientation</w:t>
      </w:r>
      <w:r w:rsidRPr="00F944E7" w:rsidR="00560610">
        <w:rPr>
          <w:rFonts w:cs="Times New Roman"/>
        </w:rPr>
        <w:t xml:space="preserve"> and religion</w:t>
      </w:r>
      <w:r w:rsidR="008D565F">
        <w:rPr>
          <w:rFonts w:cs="Times New Roman"/>
        </w:rPr>
        <w:t xml:space="preserve"> is reportedly </w:t>
      </w:r>
      <w:r w:rsidR="00BB2828">
        <w:rPr>
          <w:rFonts w:cs="Times New Roman"/>
        </w:rPr>
        <w:t xml:space="preserve">prevalent.  For example, the </w:t>
      </w:r>
      <w:r w:rsidR="0027292A">
        <w:rPr>
          <w:rFonts w:cs="Times New Roman"/>
        </w:rPr>
        <w:t xml:space="preserve">2017–18 CRDC showed that LEAs reported about </w:t>
      </w:r>
      <w:r w:rsidRPr="00F944E7" w:rsidR="00560610">
        <w:rPr>
          <w:rFonts w:cs="Times New Roman"/>
        </w:rPr>
        <w:t>18,400</w:t>
      </w:r>
      <w:r w:rsidRPr="00F944E7" w:rsidR="3C8A9035">
        <w:rPr>
          <w:rFonts w:cs="Times New Roman"/>
        </w:rPr>
        <w:t xml:space="preserve"> allegations</w:t>
      </w:r>
      <w:r w:rsidRPr="00270FD3" w:rsidR="3C8A9035">
        <w:rPr>
          <w:rFonts w:cs="Times New Roman"/>
        </w:rPr>
        <w:t xml:space="preserve"> of harassment or bullying based on </w:t>
      </w:r>
      <w:r w:rsidRPr="00270FD3" w:rsidR="00560610">
        <w:rPr>
          <w:rFonts w:cs="Times New Roman"/>
        </w:rPr>
        <w:t>sexual orientation</w:t>
      </w:r>
      <w:r w:rsidRPr="00270FD3" w:rsidR="00363DC4">
        <w:rPr>
          <w:rFonts w:cs="Times New Roman"/>
        </w:rPr>
        <w:t xml:space="preserve">, and </w:t>
      </w:r>
      <w:r w:rsidRPr="00270FD3" w:rsidR="005B098A">
        <w:rPr>
          <w:rFonts w:cs="Times New Roman"/>
        </w:rPr>
        <w:t xml:space="preserve">about </w:t>
      </w:r>
      <w:r w:rsidRPr="00270FD3" w:rsidR="00560610">
        <w:rPr>
          <w:rFonts w:cs="Times New Roman"/>
        </w:rPr>
        <w:t>6,000</w:t>
      </w:r>
      <w:r w:rsidRPr="00270FD3" w:rsidR="00CF6C70">
        <w:rPr>
          <w:rFonts w:cs="Times New Roman"/>
        </w:rPr>
        <w:t xml:space="preserve"> </w:t>
      </w:r>
      <w:r w:rsidRPr="00270FD3" w:rsidR="00165E2A">
        <w:rPr>
          <w:rFonts w:cs="Times New Roman"/>
        </w:rPr>
        <w:t xml:space="preserve">based on </w:t>
      </w:r>
      <w:r w:rsidRPr="00270FD3" w:rsidR="00560610">
        <w:rPr>
          <w:rFonts w:cs="Times New Roman"/>
        </w:rPr>
        <w:t>religion</w:t>
      </w:r>
      <w:r w:rsidRPr="00270FD3" w:rsidR="3C8A9035">
        <w:rPr>
          <w:rFonts w:cs="Times New Roman"/>
        </w:rPr>
        <w:t xml:space="preserve">.  </w:t>
      </w:r>
      <w:r w:rsidRPr="00270FD3" w:rsidR="00F90207">
        <w:rPr>
          <w:rFonts w:cs="Times New Roman"/>
        </w:rPr>
        <w:t>The</w:t>
      </w:r>
      <w:r w:rsidRPr="240A14E9" w:rsidR="00560610">
        <w:rPr>
          <w:rFonts w:cs="Times New Roman"/>
        </w:rPr>
        <w:t xml:space="preserve"> religion</w:t>
      </w:r>
      <w:r w:rsidRPr="240A14E9" w:rsidR="00F90207">
        <w:rPr>
          <w:rFonts w:cs="Times New Roman"/>
        </w:rPr>
        <w:t xml:space="preserve"> data </w:t>
      </w:r>
      <w:r w:rsidRPr="240A14E9" w:rsidR="00EB4F6D">
        <w:rPr>
          <w:rFonts w:cs="Times New Roman"/>
        </w:rPr>
        <w:t>are</w:t>
      </w:r>
      <w:r w:rsidRPr="240A14E9" w:rsidR="00F90207">
        <w:rPr>
          <w:rFonts w:cs="Times New Roman"/>
        </w:rPr>
        <w:t xml:space="preserve"> informed by</w:t>
      </w:r>
      <w:r w:rsidRPr="240A14E9" w:rsidR="49D88741">
        <w:rPr>
          <w:rFonts w:cs="Times New Roman"/>
        </w:rPr>
        <w:t xml:space="preserve"> </w:t>
      </w:r>
      <w:r w:rsidRPr="240A14E9" w:rsidR="7182A3F6">
        <w:rPr>
          <w:rFonts w:cs="Times New Roman"/>
        </w:rPr>
        <w:t xml:space="preserve">an </w:t>
      </w:r>
      <w:r w:rsidRPr="240A14E9" w:rsidR="00F90207">
        <w:rPr>
          <w:rFonts w:cs="Times New Roman"/>
        </w:rPr>
        <w:t xml:space="preserve">understanding </w:t>
      </w:r>
      <w:r w:rsidRPr="509BDB44" w:rsidR="5FAE6AEC">
        <w:rPr>
          <w:rFonts w:cs="Times New Roman"/>
        </w:rPr>
        <w:t>of</w:t>
      </w:r>
      <w:r w:rsidRPr="509BDB44" w:rsidR="00F90207">
        <w:rPr>
          <w:rFonts w:cs="Times New Roman"/>
        </w:rPr>
        <w:t xml:space="preserve"> </w:t>
      </w:r>
      <w:r w:rsidRPr="240A14E9" w:rsidR="00F90207">
        <w:rPr>
          <w:rFonts w:cs="Times New Roman"/>
        </w:rPr>
        <w:t xml:space="preserve">the perceived religions targeted with harassing or bullying behavior, which is why OCR proposes </w:t>
      </w:r>
      <w:r w:rsidRPr="240A14E9" w:rsidR="00C45ECD">
        <w:rPr>
          <w:rFonts w:cs="Times New Roman"/>
        </w:rPr>
        <w:t xml:space="preserve">to continue </w:t>
      </w:r>
      <w:r w:rsidRPr="240A14E9" w:rsidR="55174FD9">
        <w:rPr>
          <w:rFonts w:cs="Times New Roman"/>
        </w:rPr>
        <w:t xml:space="preserve">the collection of this </w:t>
      </w:r>
      <w:r w:rsidRPr="240A14E9" w:rsidR="00F90207">
        <w:rPr>
          <w:rFonts w:cs="Times New Roman"/>
        </w:rPr>
        <w:t>data by categories that mirror the FBI’s Hate Crimes Data Collection religion categories.</w:t>
      </w:r>
      <w:r w:rsidRPr="240A14E9" w:rsidR="00F014F7">
        <w:rPr>
          <w:rFonts w:cs="Times New Roman"/>
        </w:rPr>
        <w:t xml:space="preserve">  </w:t>
      </w:r>
    </w:p>
    <w:p w:rsidR="003D4DF0" w:rsidP="00270FD3" w14:paraId="5CC66E26" w14:textId="7B7D4422">
      <w:pPr>
        <w:spacing w:after="120"/>
        <w:jc w:val="both"/>
        <w:rPr>
          <w:rFonts w:cs="Times New Roman"/>
        </w:rPr>
      </w:pPr>
      <w:r w:rsidRPr="395637EA">
        <w:rPr>
          <w:rFonts w:cs="Times New Roman"/>
        </w:rPr>
        <w:t>During the development of the 2013</w:t>
      </w:r>
      <w:r w:rsidR="00B309E5">
        <w:rPr>
          <w:rFonts w:cs="Times New Roman"/>
        </w:rPr>
        <w:t>–</w:t>
      </w:r>
      <w:r w:rsidRPr="395637EA">
        <w:rPr>
          <w:rFonts w:cs="Times New Roman"/>
        </w:rPr>
        <w:t>14 CRDC and 2015</w:t>
      </w:r>
      <w:r w:rsidR="006D3C89">
        <w:rPr>
          <w:rFonts w:cs="Times New Roman"/>
        </w:rPr>
        <w:t>–</w:t>
      </w:r>
      <w:r w:rsidRPr="395637EA">
        <w:rPr>
          <w:rFonts w:cs="Times New Roman"/>
        </w:rPr>
        <w:t xml:space="preserve">16 CRDC </w:t>
      </w:r>
      <w:r w:rsidR="006D3C89">
        <w:rPr>
          <w:rFonts w:cs="Times New Roman"/>
        </w:rPr>
        <w:t>ICR</w:t>
      </w:r>
      <w:r w:rsidRPr="395637EA">
        <w:rPr>
          <w:rFonts w:cs="Times New Roman"/>
        </w:rPr>
        <w:t>, OCR met with SEAs from 10 states to determine whether</w:t>
      </w:r>
      <w:r w:rsidR="008C3796">
        <w:rPr>
          <w:rFonts w:cs="Times New Roman"/>
        </w:rPr>
        <w:t xml:space="preserve"> </w:t>
      </w:r>
      <w:r w:rsidRPr="395637EA">
        <w:rPr>
          <w:rFonts w:cs="Times New Roman"/>
        </w:rPr>
        <w:t xml:space="preserve">making an inquiry about the number of allegations of harassment or bullying received by a school </w:t>
      </w:r>
      <w:r w:rsidRPr="395637EA" w:rsidR="7A3D9CA6">
        <w:rPr>
          <w:rFonts w:cs="Times New Roman"/>
        </w:rPr>
        <w:t xml:space="preserve">would </w:t>
      </w:r>
      <w:r w:rsidRPr="0C9F3797" w:rsidR="3371043E">
        <w:rPr>
          <w:rFonts w:cs="Times New Roman"/>
        </w:rPr>
        <w:t>raise concerns about privacy.</w:t>
      </w:r>
      <w:r w:rsidRPr="395637EA" w:rsidR="7A3D9CA6">
        <w:rPr>
          <w:rFonts w:cs="Times New Roman"/>
        </w:rPr>
        <w:t xml:space="preserve"> </w:t>
      </w:r>
      <w:r w:rsidRPr="395637EA">
        <w:rPr>
          <w:rFonts w:cs="Times New Roman"/>
        </w:rPr>
        <w:t xml:space="preserve"> </w:t>
      </w:r>
      <w:r w:rsidRPr="0C9F3797" w:rsidR="34F94B67">
        <w:rPr>
          <w:rFonts w:cs="Times New Roman"/>
        </w:rPr>
        <w:t xml:space="preserve">Those </w:t>
      </w:r>
      <w:r w:rsidRPr="0C9F3797" w:rsidR="6C61F7D1">
        <w:rPr>
          <w:rFonts w:cs="Times New Roman"/>
        </w:rPr>
        <w:t>SEA</w:t>
      </w:r>
      <w:r w:rsidRPr="0C9F3797" w:rsidR="34F94B67">
        <w:rPr>
          <w:rFonts w:cs="Times New Roman"/>
        </w:rPr>
        <w:t xml:space="preserve">s, </w:t>
      </w:r>
      <w:r w:rsidRPr="0C9F3797" w:rsidR="34F94B67">
        <w:rPr>
          <w:rFonts w:cs="Times New Roman"/>
        </w:rPr>
        <w:t xml:space="preserve">who were at that time </w:t>
      </w:r>
      <w:r w:rsidRPr="0C9F3797" w:rsidR="61B824D9">
        <w:rPr>
          <w:rFonts w:cs="Times New Roman"/>
        </w:rPr>
        <w:t>already</w:t>
      </w:r>
      <w:r w:rsidR="0087703A">
        <w:rPr>
          <w:rFonts w:cs="Times New Roman"/>
        </w:rPr>
        <w:t xml:space="preserve"> </w:t>
      </w:r>
      <w:r w:rsidRPr="0C9F3797" w:rsidR="34F94B67">
        <w:rPr>
          <w:rFonts w:cs="Times New Roman"/>
        </w:rPr>
        <w:t>collecting data</w:t>
      </w:r>
      <w:r w:rsidRPr="0251AD09" w:rsidR="2446E024">
        <w:rPr>
          <w:rFonts w:cs="Times New Roman"/>
        </w:rPr>
        <w:t>,</w:t>
      </w:r>
      <w:r w:rsidRPr="0C9F3797" w:rsidR="34F94B67">
        <w:rPr>
          <w:rFonts w:cs="Times New Roman"/>
        </w:rPr>
        <w:t xml:space="preserve"> such as </w:t>
      </w:r>
      <w:r w:rsidRPr="0C9F3797" w:rsidR="547C2F67">
        <w:rPr>
          <w:rFonts w:cs="Times New Roman"/>
        </w:rPr>
        <w:t xml:space="preserve">harassment and bullying </w:t>
      </w:r>
      <w:r w:rsidRPr="0C9F3797" w:rsidR="547C2F67">
        <w:rPr>
          <w:rFonts w:cs="Times New Roman"/>
        </w:rPr>
        <w:t>on the b</w:t>
      </w:r>
      <w:r w:rsidRPr="0C9F3797" w:rsidR="374EC83C">
        <w:rPr>
          <w:rFonts w:cs="Times New Roman"/>
        </w:rPr>
        <w:t>a</w:t>
      </w:r>
      <w:r w:rsidRPr="0C9F3797" w:rsidR="547C2F67">
        <w:rPr>
          <w:rFonts w:cs="Times New Roman"/>
        </w:rPr>
        <w:t>sis of</w:t>
      </w:r>
      <w:r w:rsidRPr="0C9F3797" w:rsidR="547C2F67">
        <w:rPr>
          <w:rFonts w:cs="Times New Roman"/>
        </w:rPr>
        <w:t xml:space="preserve"> se</w:t>
      </w:r>
      <w:r w:rsidR="0087703A">
        <w:rPr>
          <w:rFonts w:cs="Times New Roman"/>
        </w:rPr>
        <w:t>x</w:t>
      </w:r>
      <w:r w:rsidRPr="0C9F3797" w:rsidR="547C2F67">
        <w:rPr>
          <w:rFonts w:cs="Times New Roman"/>
        </w:rPr>
        <w:t>ual orientation</w:t>
      </w:r>
      <w:r w:rsidRPr="0C9F3797" w:rsidR="7C23923E">
        <w:rPr>
          <w:rFonts w:cs="Times New Roman"/>
        </w:rPr>
        <w:t xml:space="preserve"> and religion</w:t>
      </w:r>
      <w:r w:rsidRPr="0C9F3797" w:rsidR="547C2F67">
        <w:rPr>
          <w:rFonts w:cs="Times New Roman"/>
        </w:rPr>
        <w:t xml:space="preserve">, </w:t>
      </w:r>
      <w:r w:rsidRPr="395637EA">
        <w:rPr>
          <w:rFonts w:cs="Times New Roman"/>
        </w:rPr>
        <w:t xml:space="preserve">reported </w:t>
      </w:r>
      <w:r w:rsidRPr="0C9F3797" w:rsidR="04245947">
        <w:rPr>
          <w:rFonts w:cs="Times New Roman"/>
        </w:rPr>
        <w:t>that at the time they had received no</w:t>
      </w:r>
      <w:r w:rsidR="00D76F7D">
        <w:rPr>
          <w:rFonts w:cs="Times New Roman"/>
        </w:rPr>
        <w:t xml:space="preserve"> </w:t>
      </w:r>
      <w:r w:rsidRPr="395637EA">
        <w:rPr>
          <w:rFonts w:cs="Times New Roman"/>
        </w:rPr>
        <w:t>student or parental complaints</w:t>
      </w:r>
      <w:r w:rsidRPr="0C9F3797" w:rsidR="2E379F73">
        <w:rPr>
          <w:rFonts w:cs="Times New Roman"/>
        </w:rPr>
        <w:t>.  Further, the SEAs reported that there were no</w:t>
      </w:r>
      <w:r w:rsidRPr="395637EA">
        <w:rPr>
          <w:rFonts w:cs="Times New Roman"/>
        </w:rPr>
        <w:t xml:space="preserve"> known incidents of teachers invading student privacy </w:t>
      </w:r>
      <w:r w:rsidRPr="395637EA">
        <w:rPr>
          <w:rFonts w:cs="Times New Roman"/>
        </w:rPr>
        <w:t>in an effort to</w:t>
      </w:r>
      <w:r w:rsidRPr="395637EA">
        <w:rPr>
          <w:rFonts w:cs="Times New Roman"/>
        </w:rPr>
        <w:t xml:space="preserve"> fill out the state’s data reporting forms.  OCR also contacted several </w:t>
      </w:r>
      <w:r w:rsidRPr="0C9F3797" w:rsidR="3D29A609">
        <w:rPr>
          <w:rFonts w:cs="Times New Roman"/>
        </w:rPr>
        <w:t>LEA</w:t>
      </w:r>
      <w:r w:rsidRPr="0C9F3797" w:rsidR="09796CB5">
        <w:rPr>
          <w:rFonts w:cs="Times New Roman"/>
        </w:rPr>
        <w:t>s</w:t>
      </w:r>
      <w:r w:rsidRPr="395637EA">
        <w:rPr>
          <w:rFonts w:cs="Times New Roman"/>
        </w:rPr>
        <w:t xml:space="preserve"> (of various sizes and urban/rural mix)</w:t>
      </w:r>
      <w:r w:rsidR="00D76F7D">
        <w:rPr>
          <w:rFonts w:cs="Times New Roman"/>
        </w:rPr>
        <w:t xml:space="preserve"> </w:t>
      </w:r>
      <w:r w:rsidRPr="395637EA">
        <w:rPr>
          <w:rFonts w:cs="Times New Roman"/>
        </w:rPr>
        <w:t xml:space="preserve">to determine whether these data reporting requirements had led to sexual-orientation notations on individual student records or had raised any complaints or concerns and none were reported.  Since the introduction of the collection of allegations of harassment or bulling </w:t>
      </w:r>
      <w:r w:rsidRPr="395637EA">
        <w:rPr>
          <w:rFonts w:cs="Times New Roman"/>
        </w:rPr>
        <w:t>on the basis of</w:t>
      </w:r>
      <w:r w:rsidRPr="395637EA">
        <w:rPr>
          <w:rFonts w:cs="Times New Roman"/>
        </w:rPr>
        <w:t xml:space="preserve"> sexual orientation and religion data in the 2013–14 CRDC, OCR has not received any complaints from LEAs regarding this specific data collection.    </w:t>
      </w:r>
    </w:p>
    <w:p w:rsidR="007451ED" w:rsidRPr="006D65FD" w:rsidP="00D324E1" w14:paraId="7FC89118" w14:textId="0F36CF41">
      <w:pPr>
        <w:spacing w:after="120"/>
        <w:jc w:val="both"/>
        <w:rPr>
          <w:rFonts w:cs="Times New Roman"/>
          <w:color w:val="FF0000"/>
          <w:u w:val="single"/>
        </w:rPr>
      </w:pPr>
      <w:r w:rsidRPr="2B3A2A42">
        <w:rPr>
          <w:rFonts w:cs="Times New Roman"/>
        </w:rPr>
        <w:t>A</w:t>
      </w:r>
      <w:r w:rsidRPr="2B3A2A42" w:rsidR="5692FBFF">
        <w:rPr>
          <w:rFonts w:cs="Times New Roman"/>
        </w:rPr>
        <w:t xml:space="preserve">ccording to the </w:t>
      </w:r>
      <w:r w:rsidRPr="2B3A2A42" w:rsidR="00492D3E">
        <w:rPr>
          <w:rFonts w:cs="Times New Roman"/>
        </w:rPr>
        <w:t xml:space="preserve">results from the </w:t>
      </w:r>
      <w:r w:rsidRPr="2B3A2A42" w:rsidR="5692FBFF">
        <w:rPr>
          <w:rFonts w:cs="Times New Roman"/>
        </w:rPr>
        <w:t>Centers for Disease Control and Prevention</w:t>
      </w:r>
      <w:r w:rsidRPr="2B3A2A42" w:rsidR="00426BB2">
        <w:rPr>
          <w:rFonts w:cs="Times New Roman"/>
        </w:rPr>
        <w:t xml:space="preserve">’s </w:t>
      </w:r>
      <w:r w:rsidRPr="2B3A2A42" w:rsidR="00F5628C">
        <w:rPr>
          <w:rFonts w:cs="Times New Roman"/>
        </w:rPr>
        <w:t xml:space="preserve">(CDC) </w:t>
      </w:r>
      <w:r w:rsidRPr="2B3A2A42" w:rsidR="00426BB2">
        <w:rPr>
          <w:rFonts w:cs="Times New Roman"/>
        </w:rPr>
        <w:t>Youth Risk Behavior Survey</w:t>
      </w:r>
      <w:r w:rsidRPr="2B3A2A42" w:rsidR="006C488D">
        <w:rPr>
          <w:rFonts w:cs="Times New Roman"/>
        </w:rPr>
        <w:t xml:space="preserve"> (available at </w:t>
      </w:r>
      <w:hyperlink r:id="rId11">
        <w:r w:rsidRPr="2B3A2A42" w:rsidR="00270FD3">
          <w:rPr>
            <w:rStyle w:val="Hyperlink"/>
            <w:rFonts w:cs="Times New Roman"/>
          </w:rPr>
          <w:t>https://www.cdc.gov/mmwr/volumes/68/wr/mm6803a3.htm</w:t>
        </w:r>
      </w:hyperlink>
      <w:r w:rsidRPr="2B3A2A42" w:rsidR="00270FD3">
        <w:rPr>
          <w:rFonts w:cs="Times New Roman"/>
        </w:rPr>
        <w:t>)</w:t>
      </w:r>
      <w:r w:rsidRPr="2B3A2A42" w:rsidR="5692FBFF">
        <w:rPr>
          <w:rFonts w:cs="Times New Roman"/>
        </w:rPr>
        <w:t xml:space="preserve">, </w:t>
      </w:r>
      <w:r w:rsidRPr="2B3A2A42" w:rsidR="00426BB2">
        <w:rPr>
          <w:rFonts w:cs="Times New Roman"/>
        </w:rPr>
        <w:t xml:space="preserve">in 2017, </w:t>
      </w:r>
      <w:r w:rsidRPr="2B3A2A42" w:rsidR="10A2628D">
        <w:rPr>
          <w:rFonts w:cs="Times New Roman"/>
        </w:rPr>
        <w:t xml:space="preserve">about </w:t>
      </w:r>
      <w:r w:rsidRPr="2B3A2A42" w:rsidR="4CB8AF3D">
        <w:rPr>
          <w:rFonts w:cs="Times New Roman"/>
        </w:rPr>
        <w:t>2 percent of high school students identif</w:t>
      </w:r>
      <w:r w:rsidRPr="2B3A2A42" w:rsidR="00426BB2">
        <w:rPr>
          <w:rFonts w:cs="Times New Roman"/>
        </w:rPr>
        <w:t>ied</w:t>
      </w:r>
      <w:r w:rsidRPr="2B3A2A42" w:rsidR="4CB8AF3D">
        <w:rPr>
          <w:rFonts w:cs="Times New Roman"/>
        </w:rPr>
        <w:t xml:space="preserve"> as tran</w:t>
      </w:r>
      <w:r w:rsidRPr="2B3A2A42" w:rsidR="00426BB2">
        <w:rPr>
          <w:rFonts w:cs="Times New Roman"/>
        </w:rPr>
        <w:t xml:space="preserve">sgender, </w:t>
      </w:r>
      <w:r w:rsidRPr="2B3A2A42" w:rsidR="006E174C">
        <w:rPr>
          <w:rFonts w:cs="Times New Roman"/>
        </w:rPr>
        <w:t xml:space="preserve">27 percent felt unsafe at or going to or from school, </w:t>
      </w:r>
      <w:r w:rsidRPr="2B3A2A42" w:rsidR="001965D6">
        <w:rPr>
          <w:rFonts w:cs="Times New Roman"/>
        </w:rPr>
        <w:t xml:space="preserve">35 percent were bulled at school, and </w:t>
      </w:r>
      <w:r w:rsidRPr="2B3A2A42" w:rsidR="00493E6E">
        <w:rPr>
          <w:rFonts w:cs="Times New Roman"/>
        </w:rPr>
        <w:t>35 percent attempted suicide.</w:t>
      </w:r>
      <w:r w:rsidRPr="2B3A2A42" w:rsidR="006E174C">
        <w:rPr>
          <w:rFonts w:cs="Times New Roman"/>
        </w:rPr>
        <w:t xml:space="preserve"> </w:t>
      </w:r>
      <w:r w:rsidRPr="2B3A2A42" w:rsidR="00203009">
        <w:rPr>
          <w:rFonts w:cs="Times New Roman"/>
        </w:rPr>
        <w:t xml:space="preserve"> </w:t>
      </w:r>
      <w:r w:rsidRPr="2B3A2A42" w:rsidR="001539A0">
        <w:rPr>
          <w:rFonts w:cs="Times New Roman"/>
        </w:rPr>
        <w:t>In addition,</w:t>
      </w:r>
      <w:r w:rsidRPr="2B3A2A42" w:rsidR="00F708EA">
        <w:rPr>
          <w:rFonts w:cs="Times New Roman"/>
        </w:rPr>
        <w:t xml:space="preserve"> </w:t>
      </w:r>
      <w:r w:rsidRPr="2B3A2A42" w:rsidR="00F71A5F">
        <w:rPr>
          <w:rFonts w:cs="Times New Roman"/>
        </w:rPr>
        <w:t>compared</w:t>
      </w:r>
      <w:r w:rsidRPr="2B3A2A42" w:rsidR="00203009">
        <w:rPr>
          <w:rFonts w:cs="Times New Roman"/>
        </w:rPr>
        <w:t xml:space="preserve"> </w:t>
      </w:r>
      <w:r w:rsidRPr="2B3A2A42" w:rsidR="00F71A5F">
        <w:rPr>
          <w:rFonts w:cs="Times New Roman"/>
        </w:rPr>
        <w:t>to cis</w:t>
      </w:r>
      <w:r w:rsidRPr="2B3A2A42" w:rsidR="00203009">
        <w:rPr>
          <w:rFonts w:cs="Times New Roman"/>
        </w:rPr>
        <w:t xml:space="preserve">gender students, </w:t>
      </w:r>
      <w:r w:rsidRPr="2B3A2A42" w:rsidR="00F708EA">
        <w:rPr>
          <w:rFonts w:cs="Times New Roman"/>
        </w:rPr>
        <w:t>t</w:t>
      </w:r>
      <w:r w:rsidRPr="2B3A2A42" w:rsidR="008B1F74">
        <w:rPr>
          <w:rFonts w:cs="Times New Roman"/>
        </w:rPr>
        <w:t xml:space="preserve">ransgender students were more likely to report </w:t>
      </w:r>
      <w:r w:rsidRPr="2B3A2A42" w:rsidR="00F708EA">
        <w:rPr>
          <w:rFonts w:cs="Times New Roman"/>
        </w:rPr>
        <w:t xml:space="preserve">suicide risk, </w:t>
      </w:r>
      <w:r w:rsidRPr="2B3A2A42" w:rsidR="008B1F74">
        <w:rPr>
          <w:rFonts w:cs="Times New Roman"/>
        </w:rPr>
        <w:t>substance use, and being victims of violence</w:t>
      </w:r>
      <w:r w:rsidRPr="2B3A2A42" w:rsidR="00F708EA">
        <w:rPr>
          <w:rFonts w:cs="Times New Roman"/>
        </w:rPr>
        <w:t>.</w:t>
      </w:r>
      <w:r w:rsidRPr="2B3A2A42" w:rsidR="003D6831">
        <w:rPr>
          <w:rFonts w:cs="Times New Roman"/>
        </w:rPr>
        <w:t xml:space="preserve">  </w:t>
      </w:r>
      <w:r w:rsidRPr="2B3A2A42" w:rsidR="00F5628C">
        <w:rPr>
          <w:rFonts w:cs="Times New Roman"/>
        </w:rPr>
        <w:t xml:space="preserve">These </w:t>
      </w:r>
      <w:r w:rsidRPr="2B3A2A42" w:rsidR="0083320F">
        <w:rPr>
          <w:rFonts w:cs="Times New Roman"/>
        </w:rPr>
        <w:t xml:space="preserve">findings </w:t>
      </w:r>
      <w:r w:rsidRPr="2B3A2A42" w:rsidR="009D4767">
        <w:rPr>
          <w:rFonts w:cs="Times New Roman"/>
        </w:rPr>
        <w:t xml:space="preserve">support </w:t>
      </w:r>
      <w:r w:rsidRPr="2B3A2A42" w:rsidR="000F0395">
        <w:rPr>
          <w:rFonts w:cs="Times New Roman"/>
        </w:rPr>
        <w:t xml:space="preserve">OCR’s proposed </w:t>
      </w:r>
      <w:r w:rsidRPr="2B3A2A42" w:rsidR="002C6F02">
        <w:rPr>
          <w:rFonts w:cs="Times New Roman"/>
        </w:rPr>
        <w:t xml:space="preserve">school-level </w:t>
      </w:r>
      <w:r w:rsidRPr="2B3A2A42" w:rsidR="009A5CA5">
        <w:rPr>
          <w:rFonts w:cs="Times New Roman"/>
        </w:rPr>
        <w:t xml:space="preserve">collection of harassment or bullying data </w:t>
      </w:r>
      <w:r w:rsidRPr="2B3A2A42" w:rsidR="0095753B">
        <w:rPr>
          <w:rFonts w:cs="Times New Roman"/>
        </w:rPr>
        <w:t>involving gender identity</w:t>
      </w:r>
      <w:r w:rsidRPr="2B3A2A42" w:rsidR="00686644">
        <w:rPr>
          <w:rFonts w:cs="Times New Roman"/>
        </w:rPr>
        <w:t>.</w:t>
      </w:r>
      <w:r w:rsidRPr="2B3A2A42" w:rsidR="009F0DF8">
        <w:rPr>
          <w:rFonts w:cs="Times New Roman"/>
        </w:rPr>
        <w:t xml:space="preserve"> </w:t>
      </w:r>
    </w:p>
    <w:p w:rsidR="0019387C" w:rsidP="0C9F3797" w14:paraId="50F7C5F8" w14:textId="357686CC">
      <w:pPr>
        <w:spacing w:after="120"/>
        <w:jc w:val="both"/>
        <w:rPr>
          <w:rFonts w:cs="Times New Roman"/>
        </w:rPr>
      </w:pPr>
      <w:r w:rsidRPr="0868198A">
        <w:rPr>
          <w:rFonts w:cs="Times New Roman"/>
        </w:rPr>
        <w:t xml:space="preserve">The harassment or bullying school-level questions are intended to record, for any reported harassment, the school’s understanding of the harasser’s perceived motivation.  In classifying the allegations of harassment or bullying, respondents are directed to look to the likely motives of the alleged harasser/bully, and not the actual status of the alleged victim.  For the </w:t>
      </w:r>
      <w:r>
        <w:rPr>
          <w:rFonts w:cs="Times New Roman"/>
        </w:rPr>
        <w:t>proposed new</w:t>
      </w:r>
      <w:r w:rsidRPr="0868198A">
        <w:rPr>
          <w:rFonts w:cs="Times New Roman"/>
        </w:rPr>
        <w:t xml:space="preserve"> allegations of harassment or bullying </w:t>
      </w:r>
      <w:r w:rsidRPr="0868198A">
        <w:rPr>
          <w:rFonts w:cs="Times New Roman"/>
        </w:rPr>
        <w:t>on the basis of</w:t>
      </w:r>
      <w:r w:rsidRPr="0868198A">
        <w:rPr>
          <w:rFonts w:cs="Times New Roman"/>
        </w:rPr>
        <w:t xml:space="preserve"> perceived </w:t>
      </w:r>
      <w:r>
        <w:rPr>
          <w:rFonts w:cs="Times New Roman"/>
        </w:rPr>
        <w:t>gender identity</w:t>
      </w:r>
      <w:r w:rsidRPr="0868198A">
        <w:rPr>
          <w:rFonts w:cs="Times New Roman"/>
        </w:rPr>
        <w:t xml:space="preserve"> question, this </w:t>
      </w:r>
      <w:r w:rsidRPr="0C9F3797" w:rsidR="15F5D7E7">
        <w:rPr>
          <w:rFonts w:cs="Times New Roman"/>
        </w:rPr>
        <w:t>instruction</w:t>
      </w:r>
      <w:r w:rsidRPr="0868198A">
        <w:rPr>
          <w:rFonts w:cs="Times New Roman"/>
        </w:rPr>
        <w:t xml:space="preserve"> also applies.  Because the harassment or bullying allegations questions are not focused on the alleged victim’s sexual behavior or attitudes or religious beliefs, OCR does not believe these questions are of a sensitive nature.  </w:t>
      </w:r>
      <w:r w:rsidRPr="0C9F3797" w:rsidR="069D8DEB">
        <w:rPr>
          <w:rFonts w:cs="Times New Roman"/>
        </w:rPr>
        <w:t>LEAs will not be required to include religious affiliation, sexual orientation, or gender identity of students as part of their administrative records.</w:t>
      </w:r>
    </w:p>
    <w:p w:rsidR="005139D8" w:rsidRPr="0099179E" w:rsidP="0868198A" w14:paraId="187BCE12" w14:textId="4A291348">
      <w:pPr>
        <w:spacing w:after="120"/>
        <w:jc w:val="both"/>
        <w:rPr>
          <w:rFonts w:eastAsia="Times New Roman" w:cs="Times New Roman"/>
        </w:rPr>
      </w:pPr>
      <w:r w:rsidRPr="0868198A">
        <w:rPr>
          <w:rFonts w:cs="Times New Roman"/>
        </w:rPr>
        <w:t xml:space="preserve">The harassment or bullying questions are not intended or expected to elicit private information about students.  The </w:t>
      </w:r>
      <w:r w:rsidR="000E7FA9">
        <w:rPr>
          <w:rFonts w:cs="Times New Roman"/>
        </w:rPr>
        <w:t>LEA</w:t>
      </w:r>
      <w:r w:rsidRPr="0868198A">
        <w:rPr>
          <w:rFonts w:cs="Times New Roman"/>
        </w:rPr>
        <w:t xml:space="preserve">-level questions that </w:t>
      </w:r>
      <w:r w:rsidRPr="0868198A">
        <w:rPr>
          <w:rFonts w:eastAsia="Times New Roman" w:cs="Times New Roman"/>
        </w:rPr>
        <w:t>indicate whether a</w:t>
      </w:r>
      <w:r w:rsidR="000E7FA9">
        <w:rPr>
          <w:rFonts w:eastAsia="Times New Roman" w:cs="Times New Roman"/>
        </w:rPr>
        <w:t>n</w:t>
      </w:r>
      <w:r w:rsidRPr="0868198A">
        <w:rPr>
          <w:rFonts w:eastAsia="Times New Roman" w:cs="Times New Roman"/>
        </w:rPr>
        <w:t xml:space="preserve"> </w:t>
      </w:r>
      <w:r w:rsidR="000E7FA9">
        <w:rPr>
          <w:rFonts w:eastAsia="Times New Roman" w:cs="Times New Roman"/>
        </w:rPr>
        <w:t>LEA</w:t>
      </w:r>
      <w:r w:rsidRPr="0868198A">
        <w:rPr>
          <w:rFonts w:eastAsia="Times New Roman" w:cs="Times New Roman"/>
        </w:rPr>
        <w:t xml:space="preserve"> has a policy or policies that prohibit(s) harassment or bullying for </w:t>
      </w:r>
      <w:r w:rsidRPr="0868198A" w:rsidR="740A948D">
        <w:rPr>
          <w:rFonts w:eastAsia="Times New Roman" w:cs="Times New Roman"/>
        </w:rPr>
        <w:t xml:space="preserve">all </w:t>
      </w:r>
      <w:r w:rsidRPr="0868198A">
        <w:rPr>
          <w:rFonts w:eastAsia="Times New Roman" w:cs="Times New Roman"/>
        </w:rPr>
        <w:t>specified categor</w:t>
      </w:r>
      <w:r w:rsidRPr="0868198A" w:rsidR="5B5BF62D">
        <w:rPr>
          <w:rFonts w:eastAsia="Times New Roman" w:cs="Times New Roman"/>
        </w:rPr>
        <w:t>ies</w:t>
      </w:r>
      <w:r w:rsidRPr="0868198A">
        <w:rPr>
          <w:rFonts w:eastAsia="Times New Roman" w:cs="Times New Roman"/>
        </w:rPr>
        <w:t xml:space="preserve"> (i.e., race, color,</w:t>
      </w:r>
      <w:r w:rsidR="0031537F">
        <w:rPr>
          <w:rFonts w:eastAsia="Times New Roman" w:cs="Times New Roman"/>
        </w:rPr>
        <w:t xml:space="preserve"> or</w:t>
      </w:r>
      <w:r w:rsidRPr="0868198A">
        <w:rPr>
          <w:rFonts w:eastAsia="Times New Roman" w:cs="Times New Roman"/>
        </w:rPr>
        <w:t xml:space="preserve"> national origin; sex; disability</w:t>
      </w:r>
      <w:r w:rsidRPr="0868198A" w:rsidR="23FED314">
        <w:rPr>
          <w:rFonts w:eastAsia="Times New Roman" w:cs="Times New Roman"/>
        </w:rPr>
        <w:t xml:space="preserve">; sexual orientation; gender identity; </w:t>
      </w:r>
      <w:r w:rsidR="005446F2">
        <w:rPr>
          <w:rFonts w:eastAsia="Times New Roman" w:cs="Times New Roman"/>
        </w:rPr>
        <w:t xml:space="preserve">and </w:t>
      </w:r>
      <w:r w:rsidRPr="0868198A" w:rsidR="23FED314">
        <w:rPr>
          <w:rFonts w:eastAsia="Times New Roman" w:cs="Times New Roman"/>
        </w:rPr>
        <w:t>religion</w:t>
      </w:r>
      <w:r w:rsidRPr="0868198A">
        <w:rPr>
          <w:rFonts w:eastAsia="Times New Roman" w:cs="Times New Roman"/>
        </w:rPr>
        <w:t xml:space="preserve">), and provide a web link to </w:t>
      </w:r>
      <w:r w:rsidRPr="0868198A" w:rsidR="6A72725D">
        <w:rPr>
          <w:rFonts w:eastAsia="Times New Roman" w:cs="Times New Roman"/>
        </w:rPr>
        <w:t xml:space="preserve">the </w:t>
      </w:r>
      <w:r w:rsidRPr="0868198A">
        <w:rPr>
          <w:rFonts w:eastAsia="Times New Roman" w:cs="Times New Roman"/>
        </w:rPr>
        <w:t xml:space="preserve">policy or policies for </w:t>
      </w:r>
      <w:r w:rsidRPr="0868198A" w:rsidR="6A72725D">
        <w:rPr>
          <w:rFonts w:eastAsia="Times New Roman" w:cs="Times New Roman"/>
        </w:rPr>
        <w:t xml:space="preserve">all </w:t>
      </w:r>
      <w:r w:rsidRPr="0868198A">
        <w:rPr>
          <w:rFonts w:eastAsia="Times New Roman" w:cs="Times New Roman"/>
        </w:rPr>
        <w:t>specifi</w:t>
      </w:r>
      <w:r w:rsidRPr="0868198A" w:rsidR="6A72725D">
        <w:rPr>
          <w:rFonts w:eastAsia="Times New Roman" w:cs="Times New Roman"/>
        </w:rPr>
        <w:t>ed</w:t>
      </w:r>
      <w:r w:rsidRPr="0868198A">
        <w:rPr>
          <w:rFonts w:eastAsia="Times New Roman" w:cs="Times New Roman"/>
        </w:rPr>
        <w:t xml:space="preserve"> categor</w:t>
      </w:r>
      <w:r w:rsidRPr="0868198A" w:rsidR="6A72725D">
        <w:rPr>
          <w:rFonts w:eastAsia="Times New Roman" w:cs="Times New Roman"/>
        </w:rPr>
        <w:t>ies</w:t>
      </w:r>
      <w:r w:rsidRPr="0868198A">
        <w:rPr>
          <w:rFonts w:eastAsia="Times New Roman" w:cs="Times New Roman"/>
        </w:rPr>
        <w:t xml:space="preserve">, do not collect data that are sensitive in nature.  OCR considers the proposed harassment or bullying policy questions important to gauge </w:t>
      </w:r>
      <w:r w:rsidR="000E7FA9">
        <w:rPr>
          <w:rFonts w:eastAsia="Times New Roman" w:cs="Times New Roman"/>
        </w:rPr>
        <w:t>LEA</w:t>
      </w:r>
      <w:r w:rsidRPr="0868198A">
        <w:rPr>
          <w:rFonts w:eastAsia="Times New Roman" w:cs="Times New Roman"/>
        </w:rPr>
        <w:t xml:space="preserve">s’ efforts to establish and maintain an educational climate that does not impede the ability of all students to learn.  </w:t>
      </w:r>
    </w:p>
    <w:p w:rsidR="005139D8" w:rsidRPr="00524175" w:rsidP="00524175" w14:paraId="00C6D6C3" w14:textId="6C278353">
      <w:pPr>
        <w:jc w:val="both"/>
        <w:rPr>
          <w:rFonts w:eastAsia="MS Gothic" w:cs="Times New Roman"/>
          <w:b/>
        </w:rPr>
      </w:pPr>
      <w:r w:rsidRPr="0C9F3797">
        <w:rPr>
          <w:rFonts w:eastAsia="Times New Roman" w:cs="Times New Roman"/>
        </w:rPr>
        <w:t xml:space="preserve">According to OCR’s research, there are at least </w:t>
      </w:r>
      <w:r w:rsidRPr="00566074">
        <w:rPr>
          <w:rFonts w:eastAsia="Times New Roman" w:cs="Times New Roman"/>
        </w:rPr>
        <w:t>11</w:t>
      </w:r>
      <w:r w:rsidRPr="0C9F3797">
        <w:rPr>
          <w:rFonts w:eastAsia="Times New Roman" w:cs="Times New Roman"/>
        </w:rPr>
        <w:t xml:space="preserve"> SEAs that already allow for the </w:t>
      </w:r>
      <w:r w:rsidRPr="00340D3F" w:rsidR="00A16D5E">
        <w:rPr>
          <w:rFonts w:eastAsia="Times New Roman" w:cs="Times New Roman"/>
          <w:strike/>
          <w:color w:val="FF0000"/>
        </w:rPr>
        <w:t>reporting</w:t>
      </w:r>
      <w:r w:rsidRPr="0C9F3797" w:rsidR="00A16D5E">
        <w:rPr>
          <w:rFonts w:eastAsia="Times New Roman" w:cs="Times New Roman"/>
        </w:rPr>
        <w:t xml:space="preserve"> </w:t>
      </w:r>
      <w:r w:rsidRPr="00340D3F" w:rsidR="00A16D5E">
        <w:rPr>
          <w:rFonts w:eastAsia="Times New Roman" w:cs="Times New Roman"/>
          <w:color w:val="FF0000"/>
          <w:u w:val="single"/>
        </w:rPr>
        <w:t>use</w:t>
      </w:r>
      <w:r w:rsidR="00340D3F">
        <w:rPr>
          <w:rFonts w:eastAsia="Times New Roman" w:cs="Times New Roman"/>
        </w:rPr>
        <w:t xml:space="preserve"> </w:t>
      </w:r>
      <w:r w:rsidRPr="0C9F3797">
        <w:rPr>
          <w:rFonts w:eastAsia="Times New Roman" w:cs="Times New Roman"/>
        </w:rPr>
        <w:t xml:space="preserve">of three categories for </w:t>
      </w:r>
      <w:r w:rsidRPr="009234C4" w:rsidR="009234C4">
        <w:rPr>
          <w:rFonts w:eastAsia="Times New Roman" w:cs="Times New Roman"/>
          <w:color w:val="FF0000"/>
          <w:u w:val="single"/>
        </w:rPr>
        <w:t>reporting</w:t>
      </w:r>
      <w:r w:rsidR="009234C4">
        <w:rPr>
          <w:rFonts w:eastAsia="Times New Roman" w:cs="Times New Roman"/>
        </w:rPr>
        <w:t xml:space="preserve"> </w:t>
      </w:r>
      <w:r w:rsidRPr="0C9F3797">
        <w:rPr>
          <w:rFonts w:eastAsia="Times New Roman" w:cs="Times New Roman"/>
        </w:rPr>
        <w:t>student sex.</w:t>
      </w:r>
      <w:r>
        <w:rPr>
          <w:rStyle w:val="FootnoteReference"/>
          <w:rFonts w:ascii="Times New Roman" w:eastAsia="Times New Roman" w:hAnsi="Times New Roman"/>
        </w:rPr>
        <w:footnoteReference w:id="4"/>
      </w:r>
      <w:r w:rsidRPr="0C9F3797">
        <w:rPr>
          <w:rFonts w:eastAsia="MS Gothic" w:cs="Times New Roman"/>
          <w:b/>
        </w:rPr>
        <w:t xml:space="preserve">  </w:t>
      </w:r>
      <w:r w:rsidRPr="0C9F3797">
        <w:rPr>
          <w:rFonts w:eastAsia="MS Gothic" w:cs="Times New Roman"/>
        </w:rPr>
        <w:t xml:space="preserve">Therefore, </w:t>
      </w:r>
      <w:r w:rsidRPr="0C9F3797">
        <w:rPr>
          <w:rFonts w:eastAsia="Times New Roman" w:cs="Times New Roman"/>
        </w:rPr>
        <w:t>t</w:t>
      </w:r>
      <w:r w:rsidRPr="0C9F3797" w:rsidR="009E268C">
        <w:rPr>
          <w:rFonts w:eastAsia="Times New Roman" w:cs="Times New Roman"/>
        </w:rPr>
        <w:t xml:space="preserve">he collection of data for nonbinary students would allow LEAs that already collect this information to report more accurate data about </w:t>
      </w:r>
      <w:r w:rsidRPr="0C9F3797" w:rsidR="009E268C">
        <w:rPr>
          <w:rFonts w:eastAsia="Times New Roman" w:cs="Times New Roman"/>
        </w:rPr>
        <w:t xml:space="preserve">their student populations.  </w:t>
      </w:r>
      <w:r w:rsidRPr="0C9F3797" w:rsidR="00091DE4">
        <w:rPr>
          <w:rFonts w:eastAsia="Times New Roman" w:cs="Times New Roman"/>
        </w:rPr>
        <w:t>By collecting these</w:t>
      </w:r>
      <w:r w:rsidRPr="0C9F3797" w:rsidR="009E268C">
        <w:rPr>
          <w:rFonts w:eastAsia="Times New Roman" w:cs="Times New Roman"/>
        </w:rPr>
        <w:t xml:space="preserve"> data</w:t>
      </w:r>
      <w:r w:rsidRPr="0C9F3797" w:rsidR="002323A3">
        <w:rPr>
          <w:rFonts w:eastAsia="Times New Roman" w:cs="Times New Roman"/>
        </w:rPr>
        <w:t>,</w:t>
      </w:r>
      <w:r w:rsidRPr="0C9F3797" w:rsidR="009E268C">
        <w:rPr>
          <w:rFonts w:eastAsia="Times New Roman" w:cs="Times New Roman"/>
        </w:rPr>
        <w:t xml:space="preserve"> </w:t>
      </w:r>
      <w:r w:rsidRPr="0C9F3797" w:rsidR="00730637">
        <w:rPr>
          <w:rFonts w:eastAsia="Times New Roman" w:cs="Times New Roman"/>
        </w:rPr>
        <w:t xml:space="preserve">OCR </w:t>
      </w:r>
      <w:r w:rsidRPr="0C9F3797">
        <w:rPr>
          <w:rFonts w:eastAsia="Times New Roman" w:cs="Times New Roman"/>
        </w:rPr>
        <w:t xml:space="preserve">shows that it </w:t>
      </w:r>
      <w:r w:rsidRPr="0C9F3797" w:rsidR="009E268C">
        <w:rPr>
          <w:rFonts w:eastAsia="Times New Roman" w:cs="Times New Roman"/>
        </w:rPr>
        <w:t>recognizes and affirms the existence of individuals who do not identify as male or female</w:t>
      </w:r>
      <w:r w:rsidR="0052369C">
        <w:rPr>
          <w:rFonts w:eastAsia="Times New Roman" w:cs="Times New Roman"/>
        </w:rPr>
        <w:t xml:space="preserve"> </w:t>
      </w:r>
      <w:r w:rsidRPr="0C9F3797" w:rsidR="009E268C">
        <w:rPr>
          <w:rFonts w:eastAsia="Times New Roman" w:cs="Times New Roman"/>
        </w:rPr>
        <w:t xml:space="preserve">and may provide some insights into the educational experience of nonbinary students as a class.  Recognizing a broader definition of sex in data collection </w:t>
      </w:r>
      <w:r w:rsidRPr="0C9F3797" w:rsidR="72C04F49">
        <w:rPr>
          <w:rFonts w:eastAsia="Times New Roman" w:cs="Times New Roman"/>
        </w:rPr>
        <w:t xml:space="preserve">is </w:t>
      </w:r>
      <w:r w:rsidR="00352708">
        <w:rPr>
          <w:rFonts w:eastAsia="Times New Roman" w:cs="Times New Roman"/>
        </w:rPr>
        <w:t>also</w:t>
      </w:r>
      <w:r w:rsidRPr="0C9F3797" w:rsidR="009E268C">
        <w:rPr>
          <w:rFonts w:eastAsia="Times New Roman" w:cs="Times New Roman"/>
        </w:rPr>
        <w:t xml:space="preserve"> consistent with </w:t>
      </w:r>
      <w:r w:rsidRPr="0C9F3797" w:rsidR="7B344372">
        <w:rPr>
          <w:rFonts w:eastAsia="Times New Roman" w:cs="Times New Roman"/>
        </w:rPr>
        <w:t xml:space="preserve">the </w:t>
      </w:r>
      <w:r w:rsidRPr="0C9F3797" w:rsidR="009E268C">
        <w:rPr>
          <w:rFonts w:eastAsia="Times New Roman" w:cs="Times New Roman"/>
        </w:rPr>
        <w:t xml:space="preserve">broad scope of Title IX.  </w:t>
      </w:r>
    </w:p>
    <w:p w:rsidR="00386054" w:rsidRPr="00973044" w:rsidP="00001818" w14:paraId="1FF50BF9" w14:textId="6B68F6D5">
      <w:pPr>
        <w:pStyle w:val="ListParagraph"/>
        <w:spacing w:after="120"/>
        <w:ind w:left="360"/>
        <w:contextualSpacing w:val="0"/>
        <w:jc w:val="both"/>
      </w:pPr>
      <w:r w:rsidRPr="00973044">
        <w:t>Provide estimates of the hour burden of the collection of information.  The statement should:</w:t>
      </w:r>
      <w:r w:rsidR="005E516C">
        <w:t xml:space="preserve"> </w:t>
      </w:r>
    </w:p>
    <w:p w:rsidR="0036073C" w:rsidRPr="00973044" w:rsidP="0036073C" w14:paraId="73B91373" w14:textId="1F98816E">
      <w:pPr>
        <w:pStyle w:val="ListParagraph"/>
        <w:numPr>
          <w:ilvl w:val="0"/>
          <w:numId w:val="3"/>
        </w:numPr>
        <w:spacing w:after="120"/>
        <w:contextualSpacing w:val="0"/>
        <w:jc w:val="both"/>
      </w:pPr>
      <w:r>
        <w:t xml:space="preserve">Provide </w:t>
      </w:r>
      <w:r w:rsidRPr="00973044" w:rsidR="00386054">
        <w:t xml:space="preserve">an explanation of how the burden was estimated, including identification of burden type: recordkeeping, reporting or </w:t>
      </w:r>
      <w:r w:rsidRPr="00973044" w:rsidR="00386054">
        <w:t>third</w:t>
      </w:r>
      <w:r w:rsidR="004646E1">
        <w:t xml:space="preserve"> </w:t>
      </w:r>
      <w:r w:rsidRPr="00973044" w:rsidR="00386054">
        <w:t>party</w:t>
      </w:r>
      <w:r w:rsidRPr="00973044" w:rsidR="00386054">
        <w:t xml:space="preserve"> disclosure. </w:t>
      </w:r>
      <w:r w:rsidRPr="00F4066E" w:rsidR="00181A87">
        <w:rPr>
          <w:rFonts w:eastAsia="Times New Roman"/>
        </w:rPr>
        <w:t xml:space="preserve">Address changes in burden due to the use of technology (if applicable). </w:t>
      </w:r>
      <w:r>
        <w:t xml:space="preserve"> </w:t>
      </w:r>
      <w:r w:rsidRPr="00973044">
        <w:t>Generally, estimates should not include burden hours for customary and usual business practices.</w:t>
      </w:r>
    </w:p>
    <w:p w:rsidR="007B375C" w:rsidRPr="00D8341B" w:rsidP="00D8341B" w14:paraId="07D31FDC" w14:textId="44CD3FEE">
      <w:pPr>
        <w:numPr>
          <w:ilvl w:val="0"/>
          <w:numId w:val="3"/>
        </w:numPr>
        <w:tabs>
          <w:tab w:val="left" w:pos="-720"/>
          <w:tab w:val="left" w:pos="1247"/>
        </w:tabs>
        <w:suppressAutoHyphens/>
        <w:spacing w:after="120"/>
        <w:rPr>
          <w:rFonts w:eastAsia="Times New Roman" w:cs="Times New Roman"/>
          <w:b/>
          <w:szCs w:val="24"/>
        </w:rPr>
      </w:pPr>
      <w:r w:rsidRPr="00F4066E">
        <w:rPr>
          <w:rFonts w:eastAsia="Times New Roman" w:cs="Times New Roman"/>
          <w:b/>
          <w:szCs w:val="24"/>
        </w:rPr>
        <w:t>Please do not include increases in burden and respondents numerically in this table. Explain these changes in number 15.</w:t>
      </w:r>
    </w:p>
    <w:p w:rsidR="00817B1E" w:rsidP="00817B1E" w14:paraId="3EC2D215" w14:textId="27D1493A">
      <w:pPr>
        <w:pStyle w:val="ListParagraph"/>
        <w:numPr>
          <w:ilvl w:val="0"/>
          <w:numId w:val="3"/>
        </w:numPr>
        <w:spacing w:after="120"/>
        <w:contextualSpacing w:val="0"/>
        <w:jc w:val="both"/>
      </w:pPr>
      <w:r w:rsidRPr="00973044">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t>.</w:t>
      </w:r>
      <w:r w:rsidRPr="00817B1E">
        <w:t xml:space="preserve"> </w:t>
      </w:r>
      <w:r w:rsidRPr="00973044">
        <w:t xml:space="preserve">Unless directed to do so, agencies should not conduct special surveys to obtain information on which to base hour burden estimates.  Consultation with a sample (fewer than 10) of potential respondents is desirable.  </w:t>
      </w:r>
    </w:p>
    <w:p w:rsidR="00E7618B" w:rsidRPr="00973044" w:rsidP="00E7618B" w14:paraId="2F66EA05" w14:textId="11DB5ED2">
      <w:pPr>
        <w:pStyle w:val="ListParagraph"/>
        <w:numPr>
          <w:ilvl w:val="0"/>
          <w:numId w:val="3"/>
        </w:numPr>
        <w:spacing w:after="120"/>
        <w:contextualSpacing w:val="0"/>
        <w:jc w:val="both"/>
      </w:pPr>
      <w:r w:rsidRPr="00973044">
        <w:t xml:space="preserve">If this request for approval covers more than one form, provide separate hour burden estimates for each </w:t>
      </w:r>
      <w:r w:rsidRPr="00973044">
        <w:t>form</w:t>
      </w:r>
      <w:r w:rsidRPr="00973044">
        <w:t xml:space="preserve"> and aggregate the hour burdens in the </w:t>
      </w:r>
      <w:r>
        <w:t>table below.</w:t>
      </w:r>
    </w:p>
    <w:p w:rsidR="00817B1E" w:rsidRPr="00D8341B" w:rsidP="00D8341B" w14:paraId="111A7337" w14:textId="4E857B3C">
      <w:pPr>
        <w:pStyle w:val="ListParagraph"/>
        <w:numPr>
          <w:ilvl w:val="0"/>
          <w:numId w:val="3"/>
        </w:numPr>
        <w:spacing w:before="0" w:after="120"/>
        <w:jc w:val="both"/>
      </w:pPr>
      <w:r w:rsidRPr="00D8341B">
        <w:t xml:space="preserve">Provide estimates of annualized cost to respondents of the hour burdens for collections of information, identifying and using appropriate wage rate categories.  </w:t>
      </w:r>
      <w:hyperlink r:id="rId12" w:history="1">
        <w:r w:rsidRPr="00F4066E">
          <w:rPr>
            <w:rFonts w:eastAsia="Times New Roman"/>
            <w:color w:val="0000FF"/>
            <w:u w:val="single"/>
          </w:rPr>
          <w:t xml:space="preserve">Use this </w:t>
        </w:r>
        <w:bookmarkStart w:id="10" w:name="_Hlt86419254"/>
        <w:bookmarkStart w:id="11" w:name="_Hlt86419255"/>
        <w:r w:rsidRPr="00F4066E">
          <w:rPr>
            <w:rFonts w:eastAsia="Times New Roman"/>
            <w:color w:val="0000FF"/>
            <w:u w:val="single"/>
          </w:rPr>
          <w:t>s</w:t>
        </w:r>
        <w:bookmarkEnd w:id="10"/>
        <w:bookmarkEnd w:id="11"/>
        <w:r w:rsidRPr="00F4066E">
          <w:rPr>
            <w:rFonts w:eastAsia="Times New Roman"/>
            <w:color w:val="0000FF"/>
            <w:u w:val="single"/>
          </w:rPr>
          <w:t>ite</w:t>
        </w:r>
      </w:hyperlink>
      <w:r w:rsidRPr="00F4066E">
        <w:rPr>
          <w:rFonts w:eastAsia="Times New Roman"/>
        </w:rPr>
        <w:t xml:space="preserve"> to research the appropriate wage rate. </w:t>
      </w:r>
      <w:r w:rsidRPr="00D8341B">
        <w:t xml:space="preserve">The cost of contracting out or paying outside parties for information collection activities should not be included here.  Instead, this cost should be included in Item 14. </w:t>
      </w:r>
      <w:r w:rsidRPr="00F4066E">
        <w:t>If there is no cost to respondents, indicate by entering 0 in the chart below and/or provide a statement.</w:t>
      </w:r>
    </w:p>
    <w:p w:rsidR="00F4066E" w:rsidRPr="00F4066E" w:rsidP="00F4066E" w14:paraId="385DDC18" w14:textId="77777777">
      <w:pPr>
        <w:tabs>
          <w:tab w:val="left" w:pos="-720"/>
          <w:tab w:val="left" w:pos="1247"/>
        </w:tabs>
        <w:suppressAutoHyphens/>
        <w:spacing w:after="0" w:line="240" w:lineRule="auto"/>
        <w:rPr>
          <w:rFonts w:eastAsia="Times New Roman" w:cs="Times New Roman"/>
          <w:b/>
          <w:szCs w:val="24"/>
        </w:rPr>
      </w:pPr>
    </w:p>
    <w:p w:rsidR="00F4066E" w:rsidRPr="00F4066E" w:rsidP="00F4066E" w14:paraId="03D150DA" w14:textId="77777777">
      <w:pPr>
        <w:tabs>
          <w:tab w:val="left" w:pos="-720"/>
        </w:tabs>
        <w:suppressAutoHyphens/>
        <w:spacing w:after="0" w:line="240" w:lineRule="auto"/>
        <w:ind w:left="720"/>
        <w:rPr>
          <w:rFonts w:eastAsia="Times New Roman" w:cs="Times New Roman"/>
          <w:b/>
          <w:sz w:val="26"/>
          <w:szCs w:val="26"/>
        </w:rPr>
      </w:pPr>
      <w:r w:rsidRPr="00F4066E">
        <w:rPr>
          <w:rFonts w:eastAsia="Times New Roman" w:cs="Times New Roman"/>
          <w:b/>
          <w:sz w:val="26"/>
          <w:szCs w:val="26"/>
        </w:rPr>
        <w:t>Provide a descriptive narrative here in addition to completing the table below with burden hour estimates.</w:t>
      </w:r>
    </w:p>
    <w:p w:rsidR="00F4066E" w:rsidRPr="00F4066E" w:rsidP="00F4066E" w14:paraId="10175D4A" w14:textId="77777777">
      <w:pPr>
        <w:tabs>
          <w:tab w:val="left" w:pos="-720"/>
        </w:tabs>
        <w:suppressAutoHyphens/>
        <w:spacing w:after="0" w:line="240" w:lineRule="auto"/>
        <w:ind w:left="720"/>
        <w:contextualSpacing/>
        <w:rPr>
          <w:rFonts w:eastAsia="Times New Roman" w:cs="Times New Roman"/>
          <w:szCs w:val="24"/>
        </w:rPr>
      </w:pPr>
    </w:p>
    <w:p w:rsidR="00F4066E" w:rsidRPr="00F4066E" w:rsidP="00E77DC5" w14:paraId="6B62AC28" w14:textId="57E8D8AA">
      <w:pPr>
        <w:spacing w:after="0" w:line="240" w:lineRule="auto"/>
        <w:jc w:val="center"/>
        <w:rPr>
          <w:rFonts w:eastAsia="Times New Roman" w:cs="Times New Roman"/>
          <w:b/>
          <w:bCs/>
          <w:color w:val="000000" w:themeColor="text1"/>
          <w:szCs w:val="24"/>
        </w:rPr>
      </w:pPr>
      <w:r>
        <w:rPr>
          <w:rFonts w:eastAsia="Times New Roman" w:cs="Times New Roman"/>
          <w:b/>
          <w:bCs/>
          <w:color w:val="000000" w:themeColor="text1"/>
          <w:szCs w:val="24"/>
        </w:rPr>
        <w:t>E</w:t>
      </w:r>
      <w:r w:rsidRPr="00F4066E">
        <w:rPr>
          <w:rFonts w:eastAsia="Times New Roman" w:cs="Times New Roman"/>
          <w:b/>
          <w:bCs/>
          <w:color w:val="000000" w:themeColor="text1"/>
          <w:szCs w:val="24"/>
        </w:rPr>
        <w:t>stimated Annual Burden and Respondent Costs Table</w:t>
      </w:r>
    </w:p>
    <w:tbl>
      <w:tblPr>
        <w:tblStyle w:val="GridTableLight"/>
        <w:tblpPr w:leftFromText="180" w:rightFromText="180" w:vertAnchor="text" w:horzAnchor="margin" w:tblpXSpec="center" w:tblpY="174"/>
        <w:tblW w:w="10255" w:type="dxa"/>
        <w:tblLayout w:type="fixed"/>
        <w:tblLook w:val="0020"/>
      </w:tblPr>
      <w:tblGrid>
        <w:gridCol w:w="1255"/>
        <w:gridCol w:w="725"/>
        <w:gridCol w:w="1260"/>
        <w:gridCol w:w="1255"/>
        <w:gridCol w:w="1080"/>
        <w:gridCol w:w="1080"/>
        <w:gridCol w:w="1080"/>
        <w:gridCol w:w="1170"/>
        <w:gridCol w:w="1350"/>
      </w:tblGrid>
      <w:tr w14:paraId="628235BA" w14:textId="77777777" w:rsidTr="25699604">
        <w:tblPrEx>
          <w:tblW w:w="10255" w:type="dxa"/>
          <w:tblLayout w:type="fixed"/>
          <w:tblLook w:val="0020"/>
        </w:tblPrEx>
        <w:trPr>
          <w:trHeight w:val="1161"/>
          <w:tblHeader/>
        </w:trPr>
        <w:tc>
          <w:tcPr>
            <w:tcW w:w="1255" w:type="dxa"/>
            <w:vAlign w:val="bottom"/>
          </w:tcPr>
          <w:p w:rsidR="00F4066E" w:rsidRPr="001F7B43" w:rsidP="00E77DC5" w14:paraId="43737749" w14:textId="77777777">
            <w:pPr>
              <w:jc w:val="center"/>
              <w:rPr>
                <w:sz w:val="20"/>
              </w:rPr>
            </w:pPr>
          </w:p>
          <w:p w:rsidR="00F4066E" w:rsidRPr="001F7B43" w:rsidP="00E77DC5" w14:paraId="7ABC8F61" w14:textId="77777777">
            <w:pPr>
              <w:jc w:val="center"/>
              <w:rPr>
                <w:sz w:val="20"/>
              </w:rPr>
            </w:pPr>
            <w:r w:rsidRPr="001F7B43">
              <w:rPr>
                <w:sz w:val="20"/>
              </w:rPr>
              <w:t>I</w:t>
            </w:r>
            <w:r w:rsidRPr="001F7B43">
              <w:rPr>
                <w:sz w:val="20"/>
              </w:rPr>
              <w:t>nformation Activity or IC (with type of respondent)</w:t>
            </w:r>
          </w:p>
        </w:tc>
        <w:tc>
          <w:tcPr>
            <w:tcW w:w="725" w:type="dxa"/>
            <w:vAlign w:val="bottom"/>
          </w:tcPr>
          <w:p w:rsidR="00F4066E" w:rsidRPr="001F7B43" w:rsidP="00E77DC5" w14:paraId="49725698" w14:textId="77777777">
            <w:pPr>
              <w:rPr>
                <w:sz w:val="20"/>
              </w:rPr>
            </w:pPr>
            <w:r w:rsidRPr="001F7B43">
              <w:rPr>
                <w:sz w:val="20"/>
              </w:rPr>
              <w:t xml:space="preserve">Sample Size </w:t>
            </w:r>
            <w:r w:rsidRPr="001F7B43">
              <w:rPr>
                <w:sz w:val="20"/>
                <w:shd w:val="clear" w:color="auto" w:fill="D9D9D9" w:themeFill="background1" w:themeFillShade="D9"/>
              </w:rPr>
              <w:t>(if applicable)</w:t>
            </w:r>
          </w:p>
        </w:tc>
        <w:tc>
          <w:tcPr>
            <w:tcW w:w="1260" w:type="dxa"/>
            <w:vAlign w:val="bottom"/>
          </w:tcPr>
          <w:p w:rsidR="00F4066E" w:rsidRPr="001F7B43" w:rsidP="00E77DC5" w14:paraId="00D940BA" w14:textId="77777777">
            <w:pPr>
              <w:shd w:val="clear" w:color="auto" w:fill="F2F2F2" w:themeFill="background1" w:themeFillShade="F2"/>
              <w:rPr>
                <w:sz w:val="20"/>
              </w:rPr>
            </w:pPr>
          </w:p>
          <w:p w:rsidR="00F4066E" w:rsidRPr="001F7B43" w:rsidP="00E77DC5" w14:paraId="2994CE41" w14:textId="77777777">
            <w:pPr>
              <w:shd w:val="clear" w:color="auto" w:fill="F2F2F2" w:themeFill="background1" w:themeFillShade="F2"/>
              <w:jc w:val="center"/>
              <w:rPr>
                <w:sz w:val="20"/>
              </w:rPr>
            </w:pPr>
            <w:r w:rsidRPr="001F7B43">
              <w:rPr>
                <w:sz w:val="20"/>
                <w:shd w:val="clear" w:color="auto" w:fill="F2F2F2" w:themeFill="background1" w:themeFillShade="F2"/>
              </w:rPr>
              <w:t xml:space="preserve">Respondent Response Rate </w:t>
            </w:r>
            <w:r w:rsidRPr="001F7B43">
              <w:rPr>
                <w:sz w:val="20"/>
                <w:shd w:val="clear" w:color="auto" w:fill="D9D9D9" w:themeFill="background1" w:themeFillShade="D9"/>
              </w:rPr>
              <w:t>(if applicable)</w:t>
            </w:r>
          </w:p>
        </w:tc>
        <w:tc>
          <w:tcPr>
            <w:tcW w:w="1255" w:type="dxa"/>
            <w:vAlign w:val="bottom"/>
          </w:tcPr>
          <w:p w:rsidR="00F4066E" w:rsidRPr="001F7B43" w:rsidP="000D204D" w14:paraId="4CB94D4F" w14:textId="77777777">
            <w:pPr>
              <w:jc w:val="center"/>
              <w:rPr>
                <w:sz w:val="20"/>
              </w:rPr>
            </w:pPr>
            <w:r w:rsidRPr="001F7B43">
              <w:rPr>
                <w:sz w:val="20"/>
              </w:rPr>
              <w:t>Nu</w:t>
            </w:r>
            <w:r w:rsidRPr="001F7B43" w:rsidR="00E77DC5">
              <w:rPr>
                <w:sz w:val="20"/>
              </w:rPr>
              <w:t>m</w:t>
            </w:r>
            <w:r w:rsidRPr="001F7B43">
              <w:rPr>
                <w:sz w:val="20"/>
              </w:rPr>
              <w:t>ber of Respondents</w:t>
            </w:r>
          </w:p>
        </w:tc>
        <w:tc>
          <w:tcPr>
            <w:tcW w:w="1080" w:type="dxa"/>
            <w:vAlign w:val="bottom"/>
          </w:tcPr>
          <w:p w:rsidR="00F4066E" w:rsidRPr="001F7B43" w:rsidP="00E77DC5" w14:paraId="7BD7AFCB" w14:textId="77777777">
            <w:pPr>
              <w:rPr>
                <w:sz w:val="20"/>
              </w:rPr>
            </w:pPr>
          </w:p>
          <w:p w:rsidR="00F4066E" w:rsidRPr="001F7B43" w:rsidP="000D204D" w14:paraId="1C7FEA0C" w14:textId="77777777">
            <w:pPr>
              <w:jc w:val="center"/>
              <w:rPr>
                <w:sz w:val="20"/>
              </w:rPr>
            </w:pPr>
          </w:p>
          <w:p w:rsidR="00F4066E" w:rsidRPr="001F7B43" w:rsidP="000D204D" w14:paraId="72428607" w14:textId="77777777">
            <w:pPr>
              <w:jc w:val="center"/>
              <w:rPr>
                <w:sz w:val="20"/>
              </w:rPr>
            </w:pPr>
            <w:r w:rsidRPr="001F7B43">
              <w:rPr>
                <w:sz w:val="20"/>
              </w:rPr>
              <w:t>Number of Responses</w:t>
            </w:r>
          </w:p>
        </w:tc>
        <w:tc>
          <w:tcPr>
            <w:tcW w:w="1080" w:type="dxa"/>
            <w:vAlign w:val="bottom"/>
          </w:tcPr>
          <w:p w:rsidR="00F4066E" w:rsidRPr="001F7B43" w:rsidP="00E77DC5" w14:paraId="7D1CB92B" w14:textId="77777777">
            <w:pPr>
              <w:rPr>
                <w:sz w:val="20"/>
              </w:rPr>
            </w:pPr>
          </w:p>
          <w:p w:rsidR="00F4066E" w:rsidRPr="001F7B43" w:rsidP="000D204D" w14:paraId="51F8A5EC" w14:textId="77777777">
            <w:pPr>
              <w:jc w:val="center"/>
              <w:rPr>
                <w:sz w:val="20"/>
              </w:rPr>
            </w:pPr>
            <w:r w:rsidRPr="001F7B43">
              <w:rPr>
                <w:sz w:val="20"/>
              </w:rPr>
              <w:t>Average Burden Hours per Response</w:t>
            </w:r>
          </w:p>
        </w:tc>
        <w:tc>
          <w:tcPr>
            <w:tcW w:w="1080" w:type="dxa"/>
            <w:vAlign w:val="bottom"/>
          </w:tcPr>
          <w:p w:rsidR="00F4066E" w:rsidRPr="001F7B43" w:rsidP="00E77DC5" w14:paraId="4B023FF3" w14:textId="77777777">
            <w:pPr>
              <w:rPr>
                <w:sz w:val="20"/>
              </w:rPr>
            </w:pPr>
          </w:p>
          <w:p w:rsidR="00F4066E" w:rsidRPr="001F7B43" w:rsidP="000D204D" w14:paraId="305C38BA" w14:textId="77777777">
            <w:pPr>
              <w:jc w:val="center"/>
              <w:rPr>
                <w:sz w:val="20"/>
              </w:rPr>
            </w:pPr>
            <w:r w:rsidRPr="001F7B43">
              <w:rPr>
                <w:sz w:val="20"/>
              </w:rPr>
              <w:t>Total Annual Burden Hours</w:t>
            </w:r>
          </w:p>
        </w:tc>
        <w:tc>
          <w:tcPr>
            <w:tcW w:w="1170" w:type="dxa"/>
            <w:vAlign w:val="bottom"/>
          </w:tcPr>
          <w:p w:rsidR="00F4066E" w:rsidRPr="001F7B43" w:rsidP="00E77DC5" w14:paraId="57159DBC" w14:textId="77777777">
            <w:pPr>
              <w:rPr>
                <w:sz w:val="20"/>
              </w:rPr>
            </w:pPr>
          </w:p>
          <w:p w:rsidR="00F4066E" w:rsidRPr="001F7B43" w:rsidP="00E77DC5" w14:paraId="73510ED5" w14:textId="77777777">
            <w:pPr>
              <w:jc w:val="center"/>
              <w:rPr>
                <w:sz w:val="20"/>
              </w:rPr>
            </w:pPr>
            <w:r w:rsidRPr="001F7B43">
              <w:rPr>
                <w:sz w:val="20"/>
              </w:rPr>
              <w:t>Estimated Respondent Average Hourly Wage</w:t>
            </w:r>
          </w:p>
        </w:tc>
        <w:tc>
          <w:tcPr>
            <w:tcW w:w="1350" w:type="dxa"/>
            <w:vAlign w:val="bottom"/>
          </w:tcPr>
          <w:p w:rsidR="00F4066E" w:rsidRPr="001F7B43" w:rsidP="00E77DC5" w14:paraId="79A99EF0" w14:textId="77777777">
            <w:pPr>
              <w:rPr>
                <w:sz w:val="20"/>
              </w:rPr>
            </w:pPr>
          </w:p>
          <w:p w:rsidR="00F4066E" w:rsidRPr="001F7B43" w:rsidP="00E77DC5" w14:paraId="7B435E36" w14:textId="77777777">
            <w:pPr>
              <w:jc w:val="center"/>
              <w:rPr>
                <w:sz w:val="20"/>
              </w:rPr>
            </w:pPr>
            <w:r w:rsidRPr="001F7B43">
              <w:rPr>
                <w:sz w:val="20"/>
              </w:rPr>
              <w:t>Total Annual Costs (hourly wage x total burden hours)</w:t>
            </w:r>
          </w:p>
        </w:tc>
      </w:tr>
      <w:tr w14:paraId="34CFC6CE" w14:textId="77777777" w:rsidTr="25699604">
        <w:tblPrEx>
          <w:tblW w:w="10255" w:type="dxa"/>
          <w:tblLayout w:type="fixed"/>
          <w:tblLook w:val="0020"/>
        </w:tblPrEx>
        <w:tc>
          <w:tcPr>
            <w:tcW w:w="1255" w:type="dxa"/>
          </w:tcPr>
          <w:p w:rsidR="00F4066E" w:rsidRPr="003D6AF3" w:rsidP="00F4066E" w14:paraId="38540101" w14:textId="77777777">
            <w:pPr>
              <w:rPr>
                <w:sz w:val="20"/>
                <w:highlight w:val="yellow"/>
              </w:rPr>
            </w:pPr>
          </w:p>
        </w:tc>
        <w:tc>
          <w:tcPr>
            <w:tcW w:w="725" w:type="dxa"/>
          </w:tcPr>
          <w:p w:rsidR="00F4066E" w:rsidRPr="003D6AF3" w:rsidP="00F4066E" w14:paraId="09B75470" w14:textId="77777777">
            <w:pPr>
              <w:rPr>
                <w:sz w:val="20"/>
                <w:highlight w:val="yellow"/>
              </w:rPr>
            </w:pPr>
          </w:p>
        </w:tc>
        <w:tc>
          <w:tcPr>
            <w:tcW w:w="1260" w:type="dxa"/>
          </w:tcPr>
          <w:p w:rsidR="00F4066E" w:rsidRPr="003D6AF3" w:rsidP="00F4066E" w14:paraId="592F14B1" w14:textId="77777777">
            <w:pPr>
              <w:rPr>
                <w:sz w:val="20"/>
                <w:highlight w:val="yellow"/>
              </w:rPr>
            </w:pPr>
          </w:p>
        </w:tc>
        <w:tc>
          <w:tcPr>
            <w:tcW w:w="1255" w:type="dxa"/>
            <w:vAlign w:val="bottom"/>
          </w:tcPr>
          <w:p w:rsidR="00F4066E" w:rsidRPr="001F7B43" w:rsidP="00D83AC0" w14:paraId="7E39B97E" w14:textId="4C8B56B1">
            <w:pPr>
              <w:jc w:val="center"/>
              <w:rPr>
                <w:sz w:val="20"/>
              </w:rPr>
            </w:pPr>
            <w:r w:rsidRPr="001F7B43">
              <w:rPr>
                <w:sz w:val="20"/>
              </w:rPr>
              <w:t>17,884</w:t>
            </w:r>
          </w:p>
        </w:tc>
        <w:tc>
          <w:tcPr>
            <w:tcW w:w="1080" w:type="dxa"/>
            <w:vAlign w:val="bottom"/>
          </w:tcPr>
          <w:p w:rsidR="00F4066E" w:rsidRPr="001F7B43" w:rsidP="00D83AC0" w14:paraId="078E05E5" w14:textId="33446EEA">
            <w:pPr>
              <w:jc w:val="center"/>
              <w:rPr>
                <w:sz w:val="20"/>
              </w:rPr>
            </w:pPr>
            <w:r w:rsidRPr="001F7B43">
              <w:rPr>
                <w:sz w:val="20"/>
              </w:rPr>
              <w:t>17,884</w:t>
            </w:r>
          </w:p>
        </w:tc>
        <w:tc>
          <w:tcPr>
            <w:tcW w:w="1080" w:type="dxa"/>
            <w:vAlign w:val="bottom"/>
          </w:tcPr>
          <w:p w:rsidR="00F4066E" w:rsidRPr="003D6AF3" w:rsidP="25699604" w14:paraId="6E84E40D" w14:textId="14AE37E4">
            <w:pPr>
              <w:jc w:val="center"/>
              <w:rPr>
                <w:sz w:val="20"/>
                <w:highlight w:val="yellow"/>
              </w:rPr>
            </w:pPr>
            <w:r w:rsidRPr="00B06E4A">
              <w:rPr>
                <w:sz w:val="20"/>
              </w:rPr>
              <w:t>12</w:t>
            </w:r>
            <w:r w:rsidRPr="00B06E4A" w:rsidR="01608DD0">
              <w:rPr>
                <w:sz w:val="20"/>
              </w:rPr>
              <w:t>2</w:t>
            </w:r>
          </w:p>
        </w:tc>
        <w:tc>
          <w:tcPr>
            <w:tcW w:w="1080" w:type="dxa"/>
            <w:vAlign w:val="bottom"/>
          </w:tcPr>
          <w:p w:rsidR="00F4066E" w:rsidRPr="003D6AF3" w:rsidP="25699604" w14:paraId="7B2DB9F6" w14:textId="4B554997">
            <w:pPr>
              <w:jc w:val="center"/>
              <w:rPr>
                <w:sz w:val="20"/>
                <w:highlight w:val="yellow"/>
              </w:rPr>
            </w:pPr>
            <w:r w:rsidRPr="00C40096">
              <w:rPr>
                <w:strike/>
                <w:color w:val="FF0000"/>
                <w:sz w:val="20"/>
              </w:rPr>
              <w:t>2,175</w:t>
            </w:r>
            <w:r w:rsidRPr="00C40096" w:rsidR="4445AB37">
              <w:rPr>
                <w:strike/>
                <w:color w:val="FF0000"/>
                <w:sz w:val="20"/>
              </w:rPr>
              <w:t>,866</w:t>
            </w:r>
            <w:r w:rsidRPr="00C40096" w:rsidR="00C40096">
              <w:rPr>
                <w:color w:val="FF0000"/>
                <w:sz w:val="20"/>
              </w:rPr>
              <w:t xml:space="preserve"> </w:t>
            </w:r>
            <w:r w:rsidRPr="00C40096" w:rsidR="00C40096">
              <w:rPr>
                <w:color w:val="FF0000"/>
                <w:sz w:val="20"/>
                <w:u w:val="single"/>
              </w:rPr>
              <w:t>2,1</w:t>
            </w:r>
            <w:r w:rsidR="00402E59">
              <w:rPr>
                <w:color w:val="FF0000"/>
                <w:sz w:val="20"/>
                <w:u w:val="single"/>
              </w:rPr>
              <w:t>91</w:t>
            </w:r>
            <w:r w:rsidRPr="00C40096" w:rsidR="00C40096">
              <w:rPr>
                <w:color w:val="FF0000"/>
                <w:sz w:val="20"/>
                <w:u w:val="single"/>
              </w:rPr>
              <w:t>,</w:t>
            </w:r>
            <w:r w:rsidR="001F366E">
              <w:rPr>
                <w:color w:val="FF0000"/>
                <w:sz w:val="20"/>
                <w:u w:val="single"/>
              </w:rPr>
              <w:t>180</w:t>
            </w:r>
          </w:p>
        </w:tc>
        <w:tc>
          <w:tcPr>
            <w:tcW w:w="1170" w:type="dxa"/>
            <w:vAlign w:val="bottom"/>
          </w:tcPr>
          <w:p w:rsidR="00F4066E" w:rsidRPr="001F7B43" w:rsidP="00D83AC0" w14:paraId="2443FA4B" w14:textId="350067BC">
            <w:pPr>
              <w:jc w:val="center"/>
              <w:rPr>
                <w:sz w:val="20"/>
              </w:rPr>
            </w:pPr>
            <w:r w:rsidRPr="001F7B43">
              <w:rPr>
                <w:sz w:val="20"/>
              </w:rPr>
              <w:t>$51.30</w:t>
            </w:r>
          </w:p>
        </w:tc>
        <w:tc>
          <w:tcPr>
            <w:tcW w:w="1350" w:type="dxa"/>
            <w:vAlign w:val="bottom"/>
          </w:tcPr>
          <w:p w:rsidR="00F4066E" w:rsidRPr="003D6AF3" w:rsidP="25699604" w14:paraId="5EE5E6B0" w14:textId="0408C542">
            <w:pPr>
              <w:jc w:val="center"/>
              <w:rPr>
                <w:sz w:val="20"/>
                <w:highlight w:val="yellow"/>
              </w:rPr>
            </w:pPr>
            <w:r w:rsidRPr="00C40096">
              <w:rPr>
                <w:strike/>
                <w:color w:val="FF0000"/>
                <w:sz w:val="20"/>
              </w:rPr>
              <w:t>$111,</w:t>
            </w:r>
            <w:r w:rsidRPr="00C40096" w:rsidR="5E12D07B">
              <w:rPr>
                <w:strike/>
                <w:color w:val="FF0000"/>
                <w:sz w:val="20"/>
              </w:rPr>
              <w:t>621,</w:t>
            </w:r>
            <w:r w:rsidRPr="00C40096" w:rsidR="5CB11E43">
              <w:rPr>
                <w:strike/>
                <w:color w:val="FF0000"/>
                <w:sz w:val="20"/>
              </w:rPr>
              <w:t>926</w:t>
            </w:r>
            <w:r w:rsidRPr="00C40096" w:rsidR="00C40096">
              <w:rPr>
                <w:color w:val="FF0000"/>
                <w:sz w:val="20"/>
              </w:rPr>
              <w:t xml:space="preserve"> </w:t>
            </w:r>
            <w:r w:rsidRPr="00C40096" w:rsidR="00C40096">
              <w:rPr>
                <w:color w:val="FF0000"/>
                <w:sz w:val="20"/>
                <w:u w:val="single"/>
              </w:rPr>
              <w:t>$112,</w:t>
            </w:r>
            <w:r w:rsidR="001F366E">
              <w:rPr>
                <w:color w:val="FF0000"/>
                <w:sz w:val="20"/>
                <w:u w:val="single"/>
              </w:rPr>
              <w:t>407</w:t>
            </w:r>
            <w:r w:rsidRPr="00C40096" w:rsidR="00C40096">
              <w:rPr>
                <w:color w:val="FF0000"/>
                <w:sz w:val="20"/>
                <w:u w:val="single"/>
              </w:rPr>
              <w:t>,</w:t>
            </w:r>
            <w:r w:rsidR="001F366E">
              <w:rPr>
                <w:color w:val="FF0000"/>
                <w:sz w:val="20"/>
                <w:u w:val="single"/>
              </w:rPr>
              <w:t>5</w:t>
            </w:r>
            <w:r w:rsidRPr="00C40096" w:rsidR="00C40096">
              <w:rPr>
                <w:color w:val="FF0000"/>
                <w:sz w:val="20"/>
                <w:u w:val="single"/>
              </w:rPr>
              <w:t>34</w:t>
            </w:r>
          </w:p>
        </w:tc>
      </w:tr>
      <w:tr w14:paraId="13E5DBD7" w14:textId="77777777" w:rsidTr="25699604">
        <w:tblPrEx>
          <w:tblW w:w="10255" w:type="dxa"/>
          <w:tblLayout w:type="fixed"/>
          <w:tblLook w:val="0020"/>
        </w:tblPrEx>
        <w:trPr>
          <w:trHeight w:val="172"/>
        </w:trPr>
        <w:tc>
          <w:tcPr>
            <w:tcW w:w="1255" w:type="dxa"/>
          </w:tcPr>
          <w:p w:rsidR="00F4066E" w:rsidRPr="003D6AF3" w:rsidP="00F4066E" w14:paraId="54C011F6" w14:textId="77777777">
            <w:pPr>
              <w:rPr>
                <w:sz w:val="20"/>
                <w:highlight w:val="yellow"/>
              </w:rPr>
            </w:pPr>
            <w:r w:rsidRPr="00C40096">
              <w:rPr>
                <w:sz w:val="20"/>
              </w:rPr>
              <w:t>Annualized Totals</w:t>
            </w:r>
          </w:p>
        </w:tc>
        <w:tc>
          <w:tcPr>
            <w:tcW w:w="725" w:type="dxa"/>
          </w:tcPr>
          <w:p w:rsidR="00F4066E" w:rsidRPr="003D6AF3" w:rsidP="00F4066E" w14:paraId="677DEF4B" w14:textId="77777777">
            <w:pPr>
              <w:rPr>
                <w:sz w:val="20"/>
                <w:highlight w:val="yellow"/>
              </w:rPr>
            </w:pPr>
          </w:p>
        </w:tc>
        <w:tc>
          <w:tcPr>
            <w:tcW w:w="1260" w:type="dxa"/>
          </w:tcPr>
          <w:p w:rsidR="00F4066E" w:rsidRPr="003D6AF3" w:rsidP="00F4066E" w14:paraId="655203C9" w14:textId="77777777">
            <w:pPr>
              <w:rPr>
                <w:sz w:val="20"/>
                <w:highlight w:val="yellow"/>
              </w:rPr>
            </w:pPr>
          </w:p>
        </w:tc>
        <w:tc>
          <w:tcPr>
            <w:tcW w:w="1255" w:type="dxa"/>
            <w:vAlign w:val="bottom"/>
          </w:tcPr>
          <w:p w:rsidR="00F4066E" w:rsidRPr="001F7B43" w:rsidP="00D83AC0" w14:paraId="1668134F" w14:textId="3EF236AF">
            <w:pPr>
              <w:jc w:val="center"/>
              <w:rPr>
                <w:sz w:val="20"/>
              </w:rPr>
            </w:pPr>
            <w:r w:rsidRPr="001F7B43">
              <w:rPr>
                <w:sz w:val="20"/>
              </w:rPr>
              <w:t>17,884</w:t>
            </w:r>
          </w:p>
        </w:tc>
        <w:tc>
          <w:tcPr>
            <w:tcW w:w="1080" w:type="dxa"/>
            <w:vAlign w:val="bottom"/>
          </w:tcPr>
          <w:p w:rsidR="00F4066E" w:rsidRPr="001F7B43" w:rsidP="00D83AC0" w14:paraId="31B976A5" w14:textId="1A7D9DAA">
            <w:pPr>
              <w:jc w:val="center"/>
              <w:rPr>
                <w:sz w:val="20"/>
              </w:rPr>
            </w:pPr>
            <w:r w:rsidRPr="001F7B43">
              <w:rPr>
                <w:sz w:val="20"/>
              </w:rPr>
              <w:t>17,884</w:t>
            </w:r>
          </w:p>
        </w:tc>
        <w:tc>
          <w:tcPr>
            <w:tcW w:w="1080" w:type="dxa"/>
            <w:vAlign w:val="bottom"/>
          </w:tcPr>
          <w:p w:rsidR="00F4066E" w:rsidRPr="003D6AF3" w:rsidP="25699604" w14:paraId="33097394" w14:textId="58AA66A4">
            <w:pPr>
              <w:jc w:val="center"/>
              <w:rPr>
                <w:sz w:val="20"/>
                <w:highlight w:val="yellow"/>
              </w:rPr>
            </w:pPr>
            <w:r w:rsidRPr="00B06E4A">
              <w:rPr>
                <w:sz w:val="20"/>
              </w:rPr>
              <w:t>12</w:t>
            </w:r>
            <w:r w:rsidRPr="00B06E4A" w:rsidR="01608DD0">
              <w:rPr>
                <w:sz w:val="20"/>
              </w:rPr>
              <w:t>2</w:t>
            </w:r>
          </w:p>
        </w:tc>
        <w:tc>
          <w:tcPr>
            <w:tcW w:w="1080" w:type="dxa"/>
            <w:vAlign w:val="bottom"/>
          </w:tcPr>
          <w:p w:rsidR="00F4066E" w:rsidRPr="00C40096" w:rsidP="25699604" w14:paraId="0CA3D43A" w14:textId="3BB1C3AA">
            <w:pPr>
              <w:jc w:val="center"/>
              <w:rPr>
                <w:color w:val="FF0000"/>
                <w:sz w:val="20"/>
                <w:highlight w:val="yellow"/>
              </w:rPr>
            </w:pPr>
            <w:r w:rsidRPr="00C40096">
              <w:rPr>
                <w:strike/>
                <w:color w:val="FF0000"/>
                <w:sz w:val="20"/>
              </w:rPr>
              <w:t>2,175,866</w:t>
            </w:r>
            <w:r w:rsidRPr="00C40096" w:rsidR="00C40096">
              <w:rPr>
                <w:color w:val="FF0000"/>
                <w:sz w:val="20"/>
              </w:rPr>
              <w:t xml:space="preserve"> </w:t>
            </w:r>
            <w:r w:rsidRPr="00C40096" w:rsidR="00C40096">
              <w:rPr>
                <w:color w:val="FF0000"/>
                <w:sz w:val="20"/>
                <w:u w:val="single"/>
              </w:rPr>
              <w:t>2,1</w:t>
            </w:r>
            <w:r w:rsidR="001F366E">
              <w:rPr>
                <w:color w:val="FF0000"/>
                <w:sz w:val="20"/>
                <w:u w:val="single"/>
              </w:rPr>
              <w:t>91</w:t>
            </w:r>
            <w:r w:rsidRPr="00C40096" w:rsidR="00C40096">
              <w:rPr>
                <w:color w:val="FF0000"/>
                <w:sz w:val="20"/>
                <w:u w:val="single"/>
              </w:rPr>
              <w:t>,</w:t>
            </w:r>
            <w:r w:rsidR="001F366E">
              <w:rPr>
                <w:color w:val="FF0000"/>
                <w:sz w:val="20"/>
                <w:u w:val="single"/>
              </w:rPr>
              <w:t>180</w:t>
            </w:r>
          </w:p>
        </w:tc>
        <w:tc>
          <w:tcPr>
            <w:tcW w:w="1170" w:type="dxa"/>
            <w:vAlign w:val="bottom"/>
          </w:tcPr>
          <w:p w:rsidR="00F4066E" w:rsidRPr="001F7B43" w:rsidP="00D83AC0" w14:paraId="04117849" w14:textId="5217163B">
            <w:pPr>
              <w:jc w:val="center"/>
              <w:rPr>
                <w:sz w:val="20"/>
              </w:rPr>
            </w:pPr>
            <w:r w:rsidRPr="001F7B43">
              <w:rPr>
                <w:sz w:val="20"/>
              </w:rPr>
              <w:t>$51.30</w:t>
            </w:r>
          </w:p>
        </w:tc>
        <w:tc>
          <w:tcPr>
            <w:tcW w:w="1350" w:type="dxa"/>
            <w:vAlign w:val="bottom"/>
          </w:tcPr>
          <w:p w:rsidR="00F4066E" w:rsidRPr="00E77DC5" w:rsidP="25699604" w14:paraId="2D403960" w14:textId="6C59B6A2">
            <w:pPr>
              <w:jc w:val="center"/>
              <w:rPr>
                <w:sz w:val="20"/>
              </w:rPr>
            </w:pPr>
            <w:r w:rsidRPr="00C40096">
              <w:rPr>
                <w:strike/>
                <w:color w:val="FF0000"/>
                <w:sz w:val="20"/>
              </w:rPr>
              <w:t>$111,621,926</w:t>
            </w:r>
            <w:r w:rsidRPr="00C40096" w:rsidR="00C40096">
              <w:rPr>
                <w:color w:val="FF0000"/>
                <w:sz w:val="20"/>
                <w:u w:val="single"/>
              </w:rPr>
              <w:t>$112,</w:t>
            </w:r>
            <w:r w:rsidR="001F366E">
              <w:rPr>
                <w:color w:val="FF0000"/>
                <w:sz w:val="20"/>
                <w:u w:val="single"/>
              </w:rPr>
              <w:t>407</w:t>
            </w:r>
            <w:r w:rsidRPr="00C40096" w:rsidR="00C40096">
              <w:rPr>
                <w:color w:val="FF0000"/>
                <w:sz w:val="20"/>
                <w:u w:val="single"/>
              </w:rPr>
              <w:t>,</w:t>
            </w:r>
            <w:r w:rsidR="001F366E">
              <w:rPr>
                <w:color w:val="FF0000"/>
                <w:sz w:val="20"/>
                <w:u w:val="single"/>
              </w:rPr>
              <w:t>5</w:t>
            </w:r>
            <w:r w:rsidRPr="00C40096" w:rsidR="00C40096">
              <w:rPr>
                <w:color w:val="FF0000"/>
                <w:sz w:val="20"/>
                <w:u w:val="single"/>
              </w:rPr>
              <w:t>34</w:t>
            </w:r>
            <w:r w:rsidRPr="00C40096" w:rsidR="00C40096">
              <w:rPr>
                <w:color w:val="FF0000"/>
                <w:sz w:val="20"/>
              </w:rPr>
              <w:t xml:space="preserve"> </w:t>
            </w:r>
          </w:p>
        </w:tc>
      </w:tr>
    </w:tbl>
    <w:p w:rsidR="00F4066E" w:rsidRPr="008164B7" w:rsidP="008164B7" w14:paraId="164CF9D7" w14:textId="57135DCC">
      <w:pPr>
        <w:tabs>
          <w:tab w:val="left" w:pos="-720"/>
        </w:tabs>
        <w:suppressAutoHyphens/>
        <w:spacing w:after="0" w:line="240" w:lineRule="auto"/>
        <w:ind w:left="-864" w:right="-864"/>
        <w:contextualSpacing/>
        <w:rPr>
          <w:rFonts w:eastAsia="Times New Roman" w:cs="Times New Roman"/>
          <w:b/>
          <w:bCs/>
          <w:i/>
          <w:iCs/>
          <w:sz w:val="22"/>
        </w:rPr>
      </w:pPr>
      <w:r w:rsidRPr="00F4066E">
        <w:rPr>
          <w:rFonts w:eastAsia="Times New Roman" w:cs="Times New Roman"/>
          <w:b/>
          <w:bCs/>
          <w:i/>
          <w:iCs/>
          <w:sz w:val="22"/>
        </w:rPr>
        <w:t xml:space="preserve">Please ensure the annual total burden, </w:t>
      </w:r>
      <w:r w:rsidRPr="00F4066E">
        <w:rPr>
          <w:rFonts w:eastAsia="Times New Roman" w:cs="Times New Roman"/>
          <w:b/>
          <w:bCs/>
          <w:i/>
          <w:iCs/>
          <w:sz w:val="22"/>
        </w:rPr>
        <w:t>respondents</w:t>
      </w:r>
      <w:r w:rsidRPr="00F4066E">
        <w:rPr>
          <w:rFonts w:eastAsia="Times New Roman" w:cs="Times New Roman"/>
          <w:b/>
          <w:bCs/>
          <w:i/>
          <w:iCs/>
          <w:sz w:val="22"/>
        </w:rPr>
        <w:t xml:space="preserve"> and response match those entered in IC Data Parts 1 and 2, and the response per respondent matches the Paperwork Burden Statement that must be included on all forms.</w:t>
      </w:r>
    </w:p>
    <w:p w:rsidR="00F4066E" w:rsidP="00001818" w14:paraId="44727097" w14:textId="77777777">
      <w:pPr>
        <w:tabs>
          <w:tab w:val="left" w:pos="-360"/>
          <w:tab w:val="left" w:pos="0"/>
          <w:tab w:val="left" w:pos="270"/>
          <w:tab w:val="left" w:pos="1440"/>
        </w:tabs>
        <w:spacing w:after="120"/>
        <w:jc w:val="both"/>
        <w:rPr>
          <w:rFonts w:cs="Times New Roman"/>
          <w:szCs w:val="24"/>
        </w:rPr>
      </w:pPr>
    </w:p>
    <w:p w:rsidR="009A47EF" w:rsidRPr="00973044" w:rsidP="2B8EC3F8" w14:paraId="1FF50BFD" w14:textId="57BD8CDD">
      <w:pPr>
        <w:tabs>
          <w:tab w:val="left" w:pos="270"/>
          <w:tab w:val="left" w:pos="1440"/>
        </w:tabs>
        <w:spacing w:after="120"/>
        <w:jc w:val="both"/>
        <w:rPr>
          <w:rFonts w:cs="Times New Roman"/>
        </w:rPr>
      </w:pPr>
      <w:r w:rsidRPr="2B8EC3F8">
        <w:rPr>
          <w:rFonts w:cs="Times New Roman"/>
        </w:rPr>
        <w:t xml:space="preserve">For the CRDC, </w:t>
      </w:r>
      <w:r w:rsidRPr="2B8EC3F8" w:rsidR="00D03C19">
        <w:rPr>
          <w:rFonts w:cs="Times New Roman"/>
        </w:rPr>
        <w:t xml:space="preserve">data </w:t>
      </w:r>
      <w:r w:rsidRPr="2B8EC3F8" w:rsidR="00A65344">
        <w:rPr>
          <w:rFonts w:cs="Times New Roman"/>
        </w:rPr>
        <w:t xml:space="preserve">depicted </w:t>
      </w:r>
      <w:r w:rsidRPr="2B8EC3F8" w:rsidR="00113459">
        <w:rPr>
          <w:rFonts w:cs="Times New Roman"/>
        </w:rPr>
        <w:t>as</w:t>
      </w:r>
      <w:r w:rsidRPr="2B8EC3F8" w:rsidR="00A65344">
        <w:rPr>
          <w:rFonts w:cs="Times New Roman"/>
        </w:rPr>
        <w:t xml:space="preserve"> data groups and data categories are factored into OCR’s burden </w:t>
      </w:r>
      <w:r w:rsidRPr="2B8EC3F8" w:rsidR="00113ABE">
        <w:rPr>
          <w:rFonts w:cs="Times New Roman"/>
        </w:rPr>
        <w:t>estimates</w:t>
      </w:r>
      <w:r w:rsidRPr="2B8EC3F8" w:rsidR="00BA6E51">
        <w:rPr>
          <w:rFonts w:cs="Times New Roman"/>
        </w:rPr>
        <w:t xml:space="preserve">, while data </w:t>
      </w:r>
      <w:r w:rsidRPr="2B8EC3F8" w:rsidR="00823293">
        <w:rPr>
          <w:rFonts w:cs="Times New Roman"/>
        </w:rPr>
        <w:t>collected</w:t>
      </w:r>
      <w:r w:rsidRPr="2B8EC3F8" w:rsidR="00D412CF">
        <w:rPr>
          <w:rFonts w:cs="Times New Roman"/>
        </w:rPr>
        <w:t xml:space="preserve"> </w:t>
      </w:r>
      <w:r w:rsidRPr="2B8EC3F8" w:rsidR="00463FC5">
        <w:rPr>
          <w:rFonts w:cs="Times New Roman"/>
        </w:rPr>
        <w:t>by</w:t>
      </w:r>
      <w:r w:rsidRPr="2B8EC3F8" w:rsidR="00BA6E51">
        <w:rPr>
          <w:rFonts w:cs="Times New Roman"/>
        </w:rPr>
        <w:t xml:space="preserve"> </w:t>
      </w:r>
      <w:r w:rsidRPr="2B8EC3F8" w:rsidR="00B50D42">
        <w:rPr>
          <w:rFonts w:cs="Times New Roman"/>
        </w:rPr>
        <w:t>directional indicators are not.</w:t>
      </w:r>
      <w:r w:rsidRPr="2B8EC3F8" w:rsidR="0942E450">
        <w:rPr>
          <w:rFonts w:cs="Times New Roman"/>
        </w:rPr>
        <w:t xml:space="preserve"> Also, </w:t>
      </w:r>
      <w:r w:rsidRPr="2B8EC3F8">
        <w:rPr>
          <w:rFonts w:cs="Times New Roman"/>
        </w:rPr>
        <w:t>the respondent is the LEA; the LEA must complete one LEA-level survey</w:t>
      </w:r>
      <w:r w:rsidRPr="2B8EC3F8" w:rsidR="003E584A">
        <w:rPr>
          <w:rFonts w:cs="Times New Roman"/>
        </w:rPr>
        <w:t>,</w:t>
      </w:r>
      <w:r w:rsidRPr="2B8EC3F8">
        <w:rPr>
          <w:rFonts w:cs="Times New Roman"/>
        </w:rPr>
        <w:t xml:space="preserve"> plus one school-level survey for each of its schools.  For the 2011</w:t>
      </w:r>
      <w:r w:rsidRPr="2B8EC3F8" w:rsidR="004C0CA7">
        <w:rPr>
          <w:rFonts w:cs="Times New Roman"/>
        </w:rPr>
        <w:t>–12</w:t>
      </w:r>
      <w:r w:rsidRPr="2B8EC3F8">
        <w:rPr>
          <w:rFonts w:cs="Times New Roman"/>
        </w:rPr>
        <w:t xml:space="preserve"> </w:t>
      </w:r>
      <w:r w:rsidRPr="2B8EC3F8" w:rsidR="00F06C07">
        <w:rPr>
          <w:rFonts w:cs="Times New Roman"/>
        </w:rPr>
        <w:t>CRDC</w:t>
      </w:r>
      <w:r w:rsidRPr="2B8EC3F8">
        <w:rPr>
          <w:rFonts w:cs="Times New Roman"/>
        </w:rPr>
        <w:t>, the burden was estimated to be 1,282,492 hours across 16,785 LEA respondents</w:t>
      </w:r>
      <w:r w:rsidRPr="2B8EC3F8" w:rsidR="003E584A">
        <w:rPr>
          <w:rFonts w:cs="Times New Roman"/>
        </w:rPr>
        <w:t>,</w:t>
      </w:r>
      <w:r w:rsidRPr="2B8EC3F8">
        <w:rPr>
          <w:rFonts w:cs="Times New Roman"/>
        </w:rPr>
        <w:t xml:space="preserve"> and their approximately 96,523 schools with students in membership, based on an estimated 12.8 hours per school survey and 2.8 hours per LEA survey on average.  For elementary schools, the burden was estimated to be 8.1 hours per school survey since several of the data elements are only applicable to </w:t>
      </w:r>
      <w:r w:rsidRPr="2B8EC3F8" w:rsidR="00B978F8">
        <w:rPr>
          <w:rFonts w:cs="Times New Roman"/>
        </w:rPr>
        <w:t xml:space="preserve">secondary </w:t>
      </w:r>
      <w:r w:rsidRPr="2B8EC3F8">
        <w:rPr>
          <w:rFonts w:cs="Times New Roman"/>
        </w:rPr>
        <w:t xml:space="preserve">schools.  For </w:t>
      </w:r>
      <w:r w:rsidRPr="2B8EC3F8" w:rsidR="00B978F8">
        <w:rPr>
          <w:rFonts w:cs="Times New Roman"/>
        </w:rPr>
        <w:t xml:space="preserve">secondary </w:t>
      </w:r>
      <w:r w:rsidRPr="2B8EC3F8">
        <w:rPr>
          <w:rFonts w:cs="Times New Roman"/>
        </w:rPr>
        <w:t xml:space="preserve">schools, the burden was estimated to be 14.9 hours per school survey.  </w:t>
      </w:r>
    </w:p>
    <w:p w:rsidR="005A1A52" w:rsidRPr="00973044" w:rsidP="2B8EC3F8" w14:paraId="1FF50BFE" w14:textId="0C8D6E9A">
      <w:pPr>
        <w:tabs>
          <w:tab w:val="left" w:pos="270"/>
          <w:tab w:val="left" w:pos="1440"/>
        </w:tabs>
        <w:spacing w:after="120"/>
        <w:jc w:val="both"/>
        <w:rPr>
          <w:rFonts w:cs="Times New Roman"/>
        </w:rPr>
      </w:pPr>
      <w:r w:rsidRPr="2B8EC3F8">
        <w:rPr>
          <w:rFonts w:cs="Times New Roman"/>
        </w:rPr>
        <w:t>The 2013</w:t>
      </w:r>
      <w:r w:rsidRPr="2B8EC3F8" w:rsidR="004C0CA7">
        <w:rPr>
          <w:rFonts w:cs="Times New Roman"/>
        </w:rPr>
        <w:t>–14</w:t>
      </w:r>
      <w:r w:rsidRPr="2B8EC3F8">
        <w:rPr>
          <w:rFonts w:cs="Times New Roman"/>
        </w:rPr>
        <w:t xml:space="preserve"> </w:t>
      </w:r>
      <w:r w:rsidRPr="2B8EC3F8" w:rsidR="00F06C07">
        <w:rPr>
          <w:rFonts w:cs="Times New Roman"/>
        </w:rPr>
        <w:t xml:space="preserve">CRDC </w:t>
      </w:r>
      <w:r w:rsidRPr="2B8EC3F8" w:rsidR="00FE14AC">
        <w:rPr>
          <w:rFonts w:cs="Times New Roman"/>
        </w:rPr>
        <w:t xml:space="preserve">mandatory </w:t>
      </w:r>
      <w:r w:rsidRPr="2B8EC3F8">
        <w:rPr>
          <w:rFonts w:cs="Times New Roman"/>
        </w:rPr>
        <w:t xml:space="preserve">survey content </w:t>
      </w:r>
      <w:r w:rsidRPr="2B8EC3F8">
        <w:rPr>
          <w:rFonts w:cs="Times New Roman"/>
          <w:lang w:bidi="en-US"/>
        </w:rPr>
        <w:t>remain</w:t>
      </w:r>
      <w:r w:rsidRPr="2B8EC3F8" w:rsidR="00395844">
        <w:rPr>
          <w:rFonts w:cs="Times New Roman"/>
          <w:lang w:bidi="en-US"/>
        </w:rPr>
        <w:t>ed</w:t>
      </w:r>
      <w:r w:rsidRPr="2B8EC3F8">
        <w:rPr>
          <w:rFonts w:cs="Times New Roman"/>
          <w:lang w:bidi="en-US"/>
        </w:rPr>
        <w:t xml:space="preserve"> about the same </w:t>
      </w:r>
      <w:r w:rsidRPr="2B8EC3F8" w:rsidR="13165652">
        <w:rPr>
          <w:rFonts w:cs="Times New Roman"/>
          <w:lang w:bidi="en-US"/>
        </w:rPr>
        <w:t xml:space="preserve">when </w:t>
      </w:r>
      <w:r w:rsidRPr="2B8EC3F8">
        <w:rPr>
          <w:rFonts w:cs="Times New Roman"/>
          <w:lang w:bidi="en-US"/>
        </w:rPr>
        <w:t>compared to the 2011</w:t>
      </w:r>
      <w:r w:rsidRPr="2B8EC3F8" w:rsidR="004C0CA7">
        <w:rPr>
          <w:rFonts w:cs="Times New Roman"/>
          <w:lang w:bidi="en-US"/>
        </w:rPr>
        <w:t>–12</w:t>
      </w:r>
      <w:r w:rsidRPr="2B8EC3F8">
        <w:rPr>
          <w:rFonts w:cs="Times New Roman"/>
          <w:lang w:bidi="en-US"/>
        </w:rPr>
        <w:t xml:space="preserve"> CRDC survey</w:t>
      </w:r>
      <w:r w:rsidRPr="2B8EC3F8">
        <w:rPr>
          <w:rFonts w:cs="Times New Roman"/>
        </w:rPr>
        <w:t xml:space="preserve"> </w:t>
      </w:r>
      <w:r w:rsidRPr="2B8EC3F8" w:rsidR="00614081">
        <w:rPr>
          <w:rFonts w:cs="Times New Roman"/>
        </w:rPr>
        <w:t xml:space="preserve">for </w:t>
      </w:r>
      <w:r w:rsidRPr="2B8EC3F8" w:rsidR="00840136">
        <w:rPr>
          <w:rFonts w:cs="Times New Roman"/>
        </w:rPr>
        <w:t>Preschool</w:t>
      </w:r>
      <w:r w:rsidRPr="2B8EC3F8" w:rsidR="00614081">
        <w:rPr>
          <w:rFonts w:cs="Times New Roman"/>
        </w:rPr>
        <w:t>-</w:t>
      </w:r>
      <w:r w:rsidRPr="2B8EC3F8" w:rsidR="00395844">
        <w:rPr>
          <w:rFonts w:cs="Times New Roman"/>
        </w:rPr>
        <w:t xml:space="preserve">grade </w:t>
      </w:r>
      <w:r w:rsidRPr="2B8EC3F8" w:rsidR="00614081">
        <w:rPr>
          <w:rFonts w:cs="Times New Roman"/>
        </w:rPr>
        <w:t xml:space="preserve">12 schools.  </w:t>
      </w:r>
      <w:r w:rsidRPr="2B8EC3F8" w:rsidR="00395844">
        <w:rPr>
          <w:rFonts w:cs="Times New Roman"/>
        </w:rPr>
        <w:t xml:space="preserve">Across </w:t>
      </w:r>
      <w:r w:rsidRPr="2B8EC3F8">
        <w:rPr>
          <w:rFonts w:cs="Times New Roman"/>
        </w:rPr>
        <w:t>17,620 LEAs and their 101,849 schools</w:t>
      </w:r>
      <w:r w:rsidRPr="2B8EC3F8" w:rsidR="00395844">
        <w:rPr>
          <w:rFonts w:cs="Times New Roman"/>
        </w:rPr>
        <w:t>,</w:t>
      </w:r>
      <w:r w:rsidRPr="2B8EC3F8">
        <w:rPr>
          <w:rFonts w:cs="Times New Roman"/>
        </w:rPr>
        <w:t xml:space="preserve"> </w:t>
      </w:r>
      <w:r w:rsidRPr="2B8EC3F8" w:rsidR="00395844">
        <w:rPr>
          <w:rFonts w:cs="Times New Roman"/>
        </w:rPr>
        <w:t>the</w:t>
      </w:r>
      <w:r w:rsidRPr="2B8EC3F8">
        <w:rPr>
          <w:rFonts w:cs="Times New Roman"/>
        </w:rPr>
        <w:t xml:space="preserve"> total burden estimate </w:t>
      </w:r>
      <w:r w:rsidRPr="2B8EC3F8" w:rsidR="00395844">
        <w:rPr>
          <w:rFonts w:cs="Times New Roman"/>
        </w:rPr>
        <w:t xml:space="preserve">was </w:t>
      </w:r>
      <w:r w:rsidRPr="2B8EC3F8" w:rsidR="0052243E">
        <w:rPr>
          <w:rFonts w:cs="Times New Roman"/>
          <w:lang w:bidi="en-US"/>
        </w:rPr>
        <w:t xml:space="preserve">1,342,818 </w:t>
      </w:r>
      <w:r w:rsidRPr="2B8EC3F8">
        <w:rPr>
          <w:rFonts w:cs="Times New Roman"/>
        </w:rPr>
        <w:t xml:space="preserve">hours.  For elementary schools, the burden </w:t>
      </w:r>
      <w:r w:rsidRPr="2B8EC3F8" w:rsidR="00395844">
        <w:rPr>
          <w:rFonts w:cs="Times New Roman"/>
        </w:rPr>
        <w:t xml:space="preserve">was </w:t>
      </w:r>
      <w:r w:rsidRPr="2B8EC3F8">
        <w:rPr>
          <w:rFonts w:cs="Times New Roman"/>
        </w:rPr>
        <w:t xml:space="preserve">estimated to be </w:t>
      </w:r>
      <w:r w:rsidRPr="2B8EC3F8" w:rsidR="00E270ED">
        <w:rPr>
          <w:rFonts w:cs="Times New Roman"/>
        </w:rPr>
        <w:t>8.3</w:t>
      </w:r>
      <w:r w:rsidRPr="2B8EC3F8">
        <w:rPr>
          <w:rFonts w:cs="Times New Roman"/>
        </w:rPr>
        <w:t xml:space="preserve"> hours per school survey </w:t>
      </w:r>
      <w:r w:rsidRPr="2B8EC3F8" w:rsidR="495222D9">
        <w:rPr>
          <w:rFonts w:cs="Times New Roman"/>
        </w:rPr>
        <w:t xml:space="preserve">because </w:t>
      </w:r>
      <w:r w:rsidRPr="2B8EC3F8">
        <w:rPr>
          <w:rFonts w:cs="Times New Roman"/>
        </w:rPr>
        <w:t xml:space="preserve">several of the data elements </w:t>
      </w:r>
      <w:r w:rsidRPr="2B8EC3F8" w:rsidR="00395844">
        <w:rPr>
          <w:rFonts w:cs="Times New Roman"/>
        </w:rPr>
        <w:t xml:space="preserve">were </w:t>
      </w:r>
      <w:r w:rsidRPr="2B8EC3F8">
        <w:rPr>
          <w:rFonts w:cs="Times New Roman"/>
        </w:rPr>
        <w:t xml:space="preserve">only applicable to </w:t>
      </w:r>
      <w:r w:rsidRPr="2B8EC3F8" w:rsidR="00B978F8">
        <w:rPr>
          <w:rFonts w:cs="Times New Roman"/>
        </w:rPr>
        <w:t xml:space="preserve">secondary </w:t>
      </w:r>
      <w:r w:rsidRPr="2B8EC3F8">
        <w:rPr>
          <w:rFonts w:cs="Times New Roman"/>
        </w:rPr>
        <w:t xml:space="preserve">schools.  For </w:t>
      </w:r>
      <w:r w:rsidRPr="2B8EC3F8" w:rsidR="00B978F8">
        <w:rPr>
          <w:rFonts w:cs="Times New Roman"/>
        </w:rPr>
        <w:t xml:space="preserve">secondary </w:t>
      </w:r>
      <w:r w:rsidRPr="2B8EC3F8">
        <w:rPr>
          <w:rFonts w:cs="Times New Roman"/>
        </w:rPr>
        <w:t xml:space="preserve">schools, the burden </w:t>
      </w:r>
      <w:r w:rsidRPr="2B8EC3F8" w:rsidR="00395844">
        <w:rPr>
          <w:rFonts w:cs="Times New Roman"/>
        </w:rPr>
        <w:t xml:space="preserve">was </w:t>
      </w:r>
      <w:r w:rsidRPr="2B8EC3F8">
        <w:rPr>
          <w:rFonts w:cs="Times New Roman"/>
        </w:rPr>
        <w:t xml:space="preserve">estimated to be </w:t>
      </w:r>
      <w:r w:rsidRPr="2B8EC3F8" w:rsidR="00E270ED">
        <w:rPr>
          <w:rFonts w:cs="Times New Roman"/>
        </w:rPr>
        <w:t>14.6</w:t>
      </w:r>
      <w:r w:rsidRPr="2B8EC3F8" w:rsidR="00614081">
        <w:rPr>
          <w:rFonts w:cs="Times New Roman"/>
        </w:rPr>
        <w:t xml:space="preserve"> hours per school survey.  </w:t>
      </w:r>
      <w:r w:rsidRPr="2B8EC3F8" w:rsidR="001B2791">
        <w:rPr>
          <w:rFonts w:cs="Times New Roman"/>
        </w:rPr>
        <w:t>By combining several data elements on Advanced Placement, the overall reporting burden for secondary schools decrease</w:t>
      </w:r>
      <w:r w:rsidRPr="2B8EC3F8" w:rsidR="00DC1D8C">
        <w:rPr>
          <w:rFonts w:cs="Times New Roman"/>
        </w:rPr>
        <w:t>d</w:t>
      </w:r>
      <w:r w:rsidRPr="2B8EC3F8" w:rsidR="001B2791">
        <w:rPr>
          <w:rFonts w:cs="Times New Roman"/>
        </w:rPr>
        <w:t xml:space="preserve"> slightly from </w:t>
      </w:r>
      <w:r w:rsidRPr="2B8EC3F8" w:rsidR="00840136">
        <w:rPr>
          <w:rFonts w:cs="Times New Roman"/>
        </w:rPr>
        <w:t xml:space="preserve">the </w:t>
      </w:r>
      <w:r w:rsidRPr="2B8EC3F8" w:rsidR="001B2791">
        <w:rPr>
          <w:rFonts w:cs="Times New Roman"/>
        </w:rPr>
        <w:t>2011</w:t>
      </w:r>
      <w:r w:rsidRPr="2B8EC3F8" w:rsidR="004C0CA7">
        <w:rPr>
          <w:rFonts w:cs="Times New Roman"/>
        </w:rPr>
        <w:t>–12</w:t>
      </w:r>
      <w:r w:rsidRPr="2B8EC3F8" w:rsidR="001B2791">
        <w:rPr>
          <w:rFonts w:cs="Times New Roman"/>
        </w:rPr>
        <w:t xml:space="preserve"> </w:t>
      </w:r>
      <w:r w:rsidRPr="2B8EC3F8" w:rsidR="00840136">
        <w:rPr>
          <w:rFonts w:cs="Times New Roman"/>
        </w:rPr>
        <w:t xml:space="preserve">CRDC </w:t>
      </w:r>
      <w:r w:rsidRPr="2B8EC3F8" w:rsidR="001B2791">
        <w:rPr>
          <w:rFonts w:cs="Times New Roman"/>
        </w:rPr>
        <w:t xml:space="preserve">to </w:t>
      </w:r>
      <w:r w:rsidRPr="2B8EC3F8" w:rsidR="00840136">
        <w:rPr>
          <w:rFonts w:cs="Times New Roman"/>
        </w:rPr>
        <w:t xml:space="preserve">the </w:t>
      </w:r>
      <w:r w:rsidRPr="2B8EC3F8" w:rsidR="001B2791">
        <w:rPr>
          <w:rFonts w:cs="Times New Roman"/>
        </w:rPr>
        <w:t>2013</w:t>
      </w:r>
      <w:r w:rsidRPr="2B8EC3F8" w:rsidR="004C0CA7">
        <w:rPr>
          <w:rFonts w:cs="Times New Roman"/>
        </w:rPr>
        <w:t>–14</w:t>
      </w:r>
      <w:r w:rsidRPr="2B8EC3F8" w:rsidR="00840136">
        <w:rPr>
          <w:rFonts w:cs="Times New Roman"/>
        </w:rPr>
        <w:t xml:space="preserve"> CRDC</w:t>
      </w:r>
      <w:r w:rsidRPr="2B8EC3F8" w:rsidR="001B2791">
        <w:rPr>
          <w:rFonts w:cs="Times New Roman"/>
        </w:rPr>
        <w:t xml:space="preserve">.  </w:t>
      </w:r>
      <w:r w:rsidRPr="2B8EC3F8" w:rsidR="00395844">
        <w:rPr>
          <w:rFonts w:cs="Times New Roman"/>
        </w:rPr>
        <w:t>OCR estimated</w:t>
      </w:r>
      <w:r w:rsidRPr="2B8EC3F8">
        <w:rPr>
          <w:rFonts w:cs="Times New Roman"/>
        </w:rPr>
        <w:t xml:space="preserve"> that </w:t>
      </w:r>
      <w:r w:rsidR="0037072F">
        <w:rPr>
          <w:rFonts w:cs="Times New Roman"/>
        </w:rPr>
        <w:t>an LEA</w:t>
      </w:r>
      <w:r w:rsidRPr="2B8EC3F8">
        <w:rPr>
          <w:rFonts w:cs="Times New Roman"/>
        </w:rPr>
        <w:t xml:space="preserve"> with only one school would, on the average, take </w:t>
      </w:r>
      <w:r w:rsidRPr="2B8EC3F8" w:rsidR="00E270ED">
        <w:rPr>
          <w:rFonts w:cs="Times New Roman"/>
        </w:rPr>
        <w:t>2.8</w:t>
      </w:r>
      <w:r w:rsidRPr="2B8EC3F8">
        <w:rPr>
          <w:rFonts w:cs="Times New Roman"/>
        </w:rPr>
        <w:t xml:space="preserve"> hours for the LEA survey and </w:t>
      </w:r>
      <w:r w:rsidRPr="2B8EC3F8" w:rsidR="00E270ED">
        <w:rPr>
          <w:rFonts w:cs="Times New Roman"/>
        </w:rPr>
        <w:t xml:space="preserve">12.7 </w:t>
      </w:r>
      <w:r w:rsidRPr="2B8EC3F8">
        <w:rPr>
          <w:rFonts w:cs="Times New Roman"/>
        </w:rPr>
        <w:t xml:space="preserve">hours for the school survey, for a total of </w:t>
      </w:r>
      <w:r w:rsidRPr="2B8EC3F8" w:rsidR="00E270ED">
        <w:rPr>
          <w:rFonts w:cs="Times New Roman"/>
        </w:rPr>
        <w:t>15.5</w:t>
      </w:r>
      <w:r w:rsidRPr="2B8EC3F8">
        <w:rPr>
          <w:rFonts w:cs="Times New Roman"/>
        </w:rPr>
        <w:t xml:space="preserve"> hours.  An LEA with 10 schools would take a total of </w:t>
      </w:r>
      <w:r w:rsidRPr="2B8EC3F8" w:rsidR="00E270ED">
        <w:rPr>
          <w:rFonts w:cs="Times New Roman"/>
        </w:rPr>
        <w:t>129.8</w:t>
      </w:r>
      <w:r w:rsidRPr="2B8EC3F8">
        <w:rPr>
          <w:rFonts w:cs="Times New Roman"/>
        </w:rPr>
        <w:t xml:space="preserve"> hours.</w:t>
      </w:r>
    </w:p>
    <w:p w:rsidR="005A1A52" w:rsidRPr="000C2199" w:rsidP="00001818" w14:paraId="1FF50BFF" w14:textId="28D8C5D1">
      <w:pPr>
        <w:tabs>
          <w:tab w:val="left" w:pos="-360"/>
          <w:tab w:val="left" w:pos="0"/>
          <w:tab w:val="left" w:pos="270"/>
          <w:tab w:val="left" w:pos="1440"/>
        </w:tabs>
        <w:spacing w:after="120"/>
        <w:jc w:val="both"/>
        <w:rPr>
          <w:rFonts w:cs="Times New Roman"/>
          <w:szCs w:val="24"/>
          <w:lang w:bidi="en-US"/>
        </w:rPr>
      </w:pPr>
      <w:r w:rsidRPr="00973044">
        <w:rPr>
          <w:rFonts w:cs="Times New Roman"/>
          <w:szCs w:val="24"/>
          <w:lang w:bidi="en-US"/>
        </w:rPr>
        <w:t>The 2015</w:t>
      </w:r>
      <w:r w:rsidRPr="00973044" w:rsidR="004C0CA7">
        <w:rPr>
          <w:rFonts w:cs="Times New Roman"/>
          <w:szCs w:val="24"/>
          <w:lang w:bidi="en-US"/>
        </w:rPr>
        <w:t>–16</w:t>
      </w:r>
      <w:r w:rsidRPr="00973044">
        <w:rPr>
          <w:rFonts w:cs="Times New Roman"/>
          <w:szCs w:val="24"/>
          <w:lang w:bidi="en-US"/>
        </w:rPr>
        <w:t xml:space="preserve"> CRDC survey content increase</w:t>
      </w:r>
      <w:r w:rsidRPr="00973044" w:rsidR="00395844">
        <w:rPr>
          <w:rFonts w:cs="Times New Roman"/>
          <w:szCs w:val="24"/>
          <w:lang w:bidi="en-US"/>
        </w:rPr>
        <w:t>d</w:t>
      </w:r>
      <w:r w:rsidRPr="00973044">
        <w:rPr>
          <w:rFonts w:cs="Times New Roman"/>
          <w:szCs w:val="24"/>
          <w:lang w:bidi="en-US"/>
        </w:rPr>
        <w:t xml:space="preserve"> by </w:t>
      </w:r>
      <w:r w:rsidR="004B04A4">
        <w:rPr>
          <w:rFonts w:cs="Times New Roman"/>
          <w:szCs w:val="24"/>
          <w:lang w:bidi="en-US"/>
        </w:rPr>
        <w:t>12.5</w:t>
      </w:r>
      <w:r w:rsidRPr="00973044" w:rsidR="004B04A4">
        <w:rPr>
          <w:rFonts w:cs="Times New Roman"/>
          <w:szCs w:val="24"/>
          <w:lang w:bidi="en-US"/>
        </w:rPr>
        <w:t xml:space="preserve"> </w:t>
      </w:r>
      <w:r w:rsidRPr="00973044">
        <w:rPr>
          <w:rFonts w:cs="Times New Roman"/>
          <w:szCs w:val="24"/>
          <w:lang w:bidi="en-US"/>
        </w:rPr>
        <w:t>percent compared to the 2013</w:t>
      </w:r>
      <w:r w:rsidRPr="00973044" w:rsidR="004C0CA7">
        <w:rPr>
          <w:rFonts w:cs="Times New Roman"/>
          <w:szCs w:val="24"/>
          <w:lang w:bidi="en-US"/>
        </w:rPr>
        <w:t>–14</w:t>
      </w:r>
      <w:r w:rsidRPr="00973044">
        <w:rPr>
          <w:rFonts w:cs="Times New Roman"/>
          <w:szCs w:val="24"/>
          <w:lang w:bidi="en-US"/>
        </w:rPr>
        <w:t xml:space="preserve"> CRDC survey for Preschool-</w:t>
      </w:r>
      <w:r w:rsidRPr="00973044" w:rsidR="00395844">
        <w:rPr>
          <w:rFonts w:cs="Times New Roman"/>
          <w:szCs w:val="24"/>
          <w:lang w:bidi="en-US"/>
        </w:rPr>
        <w:t xml:space="preserve">grade </w:t>
      </w:r>
      <w:r w:rsidRPr="00973044">
        <w:rPr>
          <w:rFonts w:cs="Times New Roman"/>
          <w:szCs w:val="24"/>
          <w:lang w:bidi="en-US"/>
        </w:rPr>
        <w:t>12 schools, based on a total burden estimate of 1,5</w:t>
      </w:r>
      <w:r w:rsidRPr="00973044" w:rsidR="00E91F67">
        <w:rPr>
          <w:rFonts w:cs="Times New Roman"/>
          <w:szCs w:val="24"/>
          <w:lang w:bidi="en-US"/>
        </w:rPr>
        <w:t>20,260</w:t>
      </w:r>
      <w:r w:rsidRPr="00973044">
        <w:rPr>
          <w:rFonts w:cs="Times New Roman"/>
          <w:szCs w:val="24"/>
          <w:lang w:bidi="en-US"/>
        </w:rPr>
        <w:t xml:space="preserve"> hours.  For elementary schools, the burden </w:t>
      </w:r>
      <w:r w:rsidRPr="00973044" w:rsidR="00395844">
        <w:rPr>
          <w:rFonts w:cs="Times New Roman"/>
          <w:szCs w:val="24"/>
          <w:lang w:bidi="en-US"/>
        </w:rPr>
        <w:t xml:space="preserve">was </w:t>
      </w:r>
      <w:r w:rsidRPr="00973044">
        <w:rPr>
          <w:rFonts w:cs="Times New Roman"/>
          <w:szCs w:val="24"/>
          <w:lang w:bidi="en-US"/>
        </w:rPr>
        <w:t xml:space="preserve">estimated to be 9.3 hours per school survey.  For </w:t>
      </w:r>
      <w:r w:rsidRPr="00973044" w:rsidR="00B978F8">
        <w:rPr>
          <w:rFonts w:cs="Times New Roman"/>
          <w:szCs w:val="24"/>
          <w:lang w:bidi="en-US"/>
        </w:rPr>
        <w:t>secondary</w:t>
      </w:r>
      <w:r w:rsidRPr="00973044">
        <w:rPr>
          <w:rFonts w:cs="Times New Roman"/>
          <w:szCs w:val="24"/>
          <w:lang w:bidi="en-US"/>
        </w:rPr>
        <w:t xml:space="preserve"> schools, the burden </w:t>
      </w:r>
      <w:r w:rsidRPr="00973044" w:rsidR="00395844">
        <w:rPr>
          <w:rFonts w:cs="Times New Roman"/>
          <w:szCs w:val="24"/>
          <w:lang w:bidi="en-US"/>
        </w:rPr>
        <w:t xml:space="preserve">was </w:t>
      </w:r>
      <w:r w:rsidRPr="000C2199">
        <w:rPr>
          <w:rFonts w:cs="Times New Roman"/>
          <w:szCs w:val="24"/>
          <w:lang w:bidi="en-US"/>
        </w:rPr>
        <w:t>estimated to be 15.</w:t>
      </w:r>
      <w:r w:rsidRPr="000C2199" w:rsidR="00E91F67">
        <w:rPr>
          <w:rFonts w:cs="Times New Roman"/>
          <w:szCs w:val="24"/>
          <w:lang w:bidi="en-US"/>
        </w:rPr>
        <w:t>9</w:t>
      </w:r>
      <w:r w:rsidRPr="000C2199">
        <w:rPr>
          <w:rFonts w:cs="Times New Roman"/>
          <w:szCs w:val="24"/>
          <w:lang w:bidi="en-US"/>
        </w:rPr>
        <w:t xml:space="preserve"> hours per school survey.  </w:t>
      </w:r>
      <w:r w:rsidRPr="000C2199" w:rsidR="00395844">
        <w:rPr>
          <w:rFonts w:cs="Times New Roman"/>
          <w:szCs w:val="24"/>
          <w:lang w:bidi="en-US"/>
        </w:rPr>
        <w:t>OCR estimated</w:t>
      </w:r>
      <w:r w:rsidRPr="000C2199">
        <w:rPr>
          <w:rFonts w:cs="Times New Roman"/>
          <w:szCs w:val="24"/>
          <w:lang w:bidi="en-US"/>
        </w:rPr>
        <w:t xml:space="preserve"> that a</w:t>
      </w:r>
      <w:r w:rsidR="0037072F">
        <w:rPr>
          <w:rFonts w:cs="Times New Roman"/>
          <w:szCs w:val="24"/>
          <w:lang w:bidi="en-US"/>
        </w:rPr>
        <w:t>n</w:t>
      </w:r>
      <w:r w:rsidRPr="000C2199">
        <w:rPr>
          <w:rFonts w:cs="Times New Roman"/>
          <w:szCs w:val="24"/>
          <w:lang w:bidi="en-US"/>
        </w:rPr>
        <w:t xml:space="preserve"> </w:t>
      </w:r>
      <w:r w:rsidR="0037072F">
        <w:rPr>
          <w:rFonts w:cs="Times New Roman"/>
          <w:szCs w:val="24"/>
          <w:lang w:bidi="en-US"/>
        </w:rPr>
        <w:t>LEA</w:t>
      </w:r>
      <w:r w:rsidRPr="000C2199" w:rsidR="0037072F">
        <w:rPr>
          <w:rFonts w:cs="Times New Roman"/>
          <w:szCs w:val="24"/>
          <w:lang w:bidi="en-US"/>
        </w:rPr>
        <w:t xml:space="preserve"> </w:t>
      </w:r>
      <w:r w:rsidRPr="000C2199">
        <w:rPr>
          <w:rFonts w:cs="Times New Roman"/>
          <w:szCs w:val="24"/>
          <w:lang w:bidi="en-US"/>
        </w:rPr>
        <w:t>with only one school would, on the average, take 4.2 hours for the LEA survey and 14.</w:t>
      </w:r>
      <w:r w:rsidRPr="000C2199" w:rsidR="00E91F67">
        <w:rPr>
          <w:rFonts w:cs="Times New Roman"/>
          <w:szCs w:val="24"/>
          <w:lang w:bidi="en-US"/>
        </w:rPr>
        <w:t>2</w:t>
      </w:r>
      <w:r w:rsidRPr="000C2199">
        <w:rPr>
          <w:rFonts w:cs="Times New Roman"/>
          <w:szCs w:val="24"/>
          <w:lang w:bidi="en-US"/>
        </w:rPr>
        <w:t xml:space="preserve"> hours for the school survey, for a total of </w:t>
      </w:r>
      <w:r w:rsidRPr="000C2199" w:rsidR="003D5FA1">
        <w:rPr>
          <w:rFonts w:cs="Times New Roman"/>
          <w:szCs w:val="24"/>
          <w:lang w:bidi="en-US"/>
        </w:rPr>
        <w:t>18.4</w:t>
      </w:r>
      <w:r w:rsidRPr="000C2199">
        <w:rPr>
          <w:rFonts w:cs="Times New Roman"/>
          <w:szCs w:val="24"/>
          <w:lang w:bidi="en-US"/>
        </w:rPr>
        <w:t xml:space="preserve"> hours.  An LE</w:t>
      </w:r>
      <w:r w:rsidRPr="000C2199" w:rsidR="00F839CB">
        <w:rPr>
          <w:rFonts w:cs="Times New Roman"/>
          <w:szCs w:val="24"/>
          <w:lang w:bidi="en-US"/>
        </w:rPr>
        <w:t>A with 10 schools would take a total of 146.2</w:t>
      </w:r>
      <w:r w:rsidRPr="000C2199">
        <w:rPr>
          <w:rFonts w:cs="Times New Roman"/>
          <w:szCs w:val="24"/>
          <w:lang w:bidi="en-US"/>
        </w:rPr>
        <w:t xml:space="preserve"> hours. </w:t>
      </w:r>
    </w:p>
    <w:p w:rsidR="0054425A" w:rsidP="0868198A" w14:paraId="37887BC5" w14:textId="3F5FE084">
      <w:pPr>
        <w:tabs>
          <w:tab w:val="left" w:pos="270"/>
          <w:tab w:val="left" w:pos="1440"/>
        </w:tabs>
        <w:spacing w:after="120"/>
        <w:jc w:val="both"/>
        <w:rPr>
          <w:rFonts w:cs="Times New Roman"/>
          <w:lang w:bidi="en-US"/>
        </w:rPr>
      </w:pPr>
      <w:r w:rsidRPr="0868198A">
        <w:rPr>
          <w:rFonts w:cs="Times New Roman"/>
          <w:lang w:bidi="en-US"/>
        </w:rPr>
        <w:t>T</w:t>
      </w:r>
      <w:r w:rsidRPr="0868198A" w:rsidR="5DD1B277">
        <w:rPr>
          <w:rFonts w:cs="Times New Roman"/>
          <w:lang w:bidi="en-US"/>
        </w:rPr>
        <w:t>he 2017–18 CRDC</w:t>
      </w:r>
      <w:r w:rsidRPr="0868198A">
        <w:rPr>
          <w:rFonts w:cs="Times New Roman"/>
          <w:lang w:bidi="en-US"/>
        </w:rPr>
        <w:t xml:space="preserve"> survey content decreased by</w:t>
      </w:r>
      <w:r w:rsidRPr="0868198A" w:rsidR="5DD1B277">
        <w:rPr>
          <w:rFonts w:cs="Times New Roman"/>
          <w:lang w:bidi="en-US"/>
        </w:rPr>
        <w:t xml:space="preserve"> </w:t>
      </w:r>
      <w:r w:rsidRPr="0868198A" w:rsidR="649A8B33">
        <w:rPr>
          <w:rFonts w:cs="Times New Roman"/>
          <w:lang w:bidi="en-US"/>
        </w:rPr>
        <w:t>1</w:t>
      </w:r>
      <w:r w:rsidRPr="0868198A" w:rsidR="538E6B83">
        <w:rPr>
          <w:rFonts w:cs="Times New Roman"/>
          <w:lang w:bidi="en-US"/>
        </w:rPr>
        <w:t>.7</w:t>
      </w:r>
      <w:r w:rsidRPr="0868198A" w:rsidR="5DD1B277">
        <w:rPr>
          <w:rFonts w:cs="Times New Roman"/>
          <w:lang w:bidi="en-US"/>
        </w:rPr>
        <w:t xml:space="preserve"> percent </w:t>
      </w:r>
      <w:r w:rsidRPr="0868198A">
        <w:rPr>
          <w:rFonts w:cs="Times New Roman"/>
          <w:lang w:bidi="en-US"/>
        </w:rPr>
        <w:t xml:space="preserve">compared to the 2015–16 CRDC survey for Preschool-grade 12 schools, based on a total burden estimate of </w:t>
      </w:r>
      <w:r w:rsidRPr="0868198A">
        <w:rPr>
          <w:rFonts w:cs="Times New Roman"/>
        </w:rPr>
        <w:t>1,521,827</w:t>
      </w:r>
      <w:r w:rsidRPr="0868198A">
        <w:rPr>
          <w:rFonts w:cs="Times New Roman"/>
          <w:lang w:bidi="en-US"/>
        </w:rPr>
        <w:t xml:space="preserve"> hours</w:t>
      </w:r>
      <w:r w:rsidRPr="0868198A" w:rsidR="5DD1B277">
        <w:rPr>
          <w:rFonts w:cs="Times New Roman"/>
          <w:lang w:bidi="en-US"/>
        </w:rPr>
        <w:t xml:space="preserve">.  For </w:t>
      </w:r>
      <w:r w:rsidRPr="0868198A" w:rsidR="1DFD8A7C">
        <w:rPr>
          <w:rFonts w:cs="Times New Roman"/>
          <w:lang w:bidi="en-US"/>
        </w:rPr>
        <w:t>elementary schools, the burden wa</w:t>
      </w:r>
      <w:r w:rsidRPr="0868198A" w:rsidR="5DD1B277">
        <w:rPr>
          <w:rFonts w:cs="Times New Roman"/>
          <w:lang w:bidi="en-US"/>
        </w:rPr>
        <w:t>s estimated to be 9.2 hours per school survey.  For</w:t>
      </w:r>
      <w:r w:rsidRPr="0868198A" w:rsidR="1DFD8A7C">
        <w:rPr>
          <w:rFonts w:cs="Times New Roman"/>
          <w:lang w:bidi="en-US"/>
        </w:rPr>
        <w:t xml:space="preserve"> secondary </w:t>
      </w:r>
      <w:r w:rsidRPr="0868198A" w:rsidR="1DFD8A7C">
        <w:rPr>
          <w:rFonts w:cs="Times New Roman"/>
          <w:lang w:bidi="en-US"/>
        </w:rPr>
        <w:t>schools, the burden wa</w:t>
      </w:r>
      <w:r w:rsidRPr="0868198A" w:rsidR="5DD1B277">
        <w:rPr>
          <w:rFonts w:cs="Times New Roman"/>
          <w:lang w:bidi="en-US"/>
        </w:rPr>
        <w:t xml:space="preserve">s estimated to be 15.8 hours per school survey.  </w:t>
      </w:r>
      <w:r w:rsidRPr="0868198A" w:rsidR="1DFD8A7C">
        <w:rPr>
          <w:rFonts w:cs="Times New Roman"/>
          <w:lang w:bidi="en-US"/>
        </w:rPr>
        <w:t>OCR estimated that</w:t>
      </w:r>
      <w:r w:rsidRPr="0868198A" w:rsidR="5DD1B277">
        <w:rPr>
          <w:rFonts w:cs="Times New Roman"/>
          <w:lang w:bidi="en-US"/>
        </w:rPr>
        <w:t xml:space="preserve"> a</w:t>
      </w:r>
      <w:r w:rsidR="007D5A91">
        <w:rPr>
          <w:rFonts w:cs="Times New Roman"/>
          <w:lang w:bidi="en-US"/>
        </w:rPr>
        <w:t>n</w:t>
      </w:r>
      <w:r w:rsidRPr="0868198A" w:rsidR="5DD1B277">
        <w:rPr>
          <w:rFonts w:cs="Times New Roman"/>
          <w:lang w:bidi="en-US"/>
        </w:rPr>
        <w:t xml:space="preserve"> </w:t>
      </w:r>
      <w:r w:rsidR="007D5A91">
        <w:rPr>
          <w:rFonts w:cs="Times New Roman"/>
          <w:lang w:bidi="en-US"/>
        </w:rPr>
        <w:t>LEA</w:t>
      </w:r>
      <w:r w:rsidRPr="0868198A" w:rsidR="007D5A91">
        <w:rPr>
          <w:rFonts w:cs="Times New Roman"/>
          <w:lang w:bidi="en-US"/>
        </w:rPr>
        <w:t xml:space="preserve"> </w:t>
      </w:r>
      <w:r w:rsidRPr="0868198A" w:rsidR="5DD1B277">
        <w:rPr>
          <w:rFonts w:cs="Times New Roman"/>
          <w:lang w:bidi="en-US"/>
        </w:rPr>
        <w:t xml:space="preserve">with only one school would, on the average, take 3.7 hours for the LEA survey and 14.1 hours for the school survey, for a total of 17.8 hours.  An LEA with 10 schools would take a total of 144.7 hours. </w:t>
      </w:r>
    </w:p>
    <w:p w:rsidR="04221C15" w:rsidP="0868198A" w14:paraId="51E8B528" w14:textId="413867BB">
      <w:pPr>
        <w:tabs>
          <w:tab w:val="left" w:pos="270"/>
          <w:tab w:val="left" w:pos="1440"/>
        </w:tabs>
        <w:spacing w:after="120"/>
        <w:jc w:val="both"/>
        <w:rPr>
          <w:rFonts w:eastAsia="MS Gothic" w:cs="Times New Roman"/>
          <w:lang w:bidi="en-US"/>
        </w:rPr>
      </w:pPr>
      <w:r w:rsidRPr="628913F4">
        <w:rPr>
          <w:rFonts w:eastAsia="MS Gothic" w:cs="Times New Roman"/>
          <w:lang w:bidi="en-US"/>
        </w:rPr>
        <w:t>The 2020</w:t>
      </w:r>
      <w:r w:rsidRPr="0868198A" w:rsidR="004C0846">
        <w:rPr>
          <w:rFonts w:cs="Times New Roman"/>
          <w:lang w:bidi="en-US"/>
        </w:rPr>
        <w:t>–</w:t>
      </w:r>
      <w:r w:rsidRPr="628913F4">
        <w:rPr>
          <w:rFonts w:eastAsia="MS Gothic" w:cs="Times New Roman"/>
          <w:lang w:bidi="en-US"/>
        </w:rPr>
        <w:t xml:space="preserve">21 CRDC </w:t>
      </w:r>
      <w:r w:rsidRPr="628913F4" w:rsidR="6025EF58">
        <w:rPr>
          <w:rFonts w:eastAsia="MS Gothic" w:cs="Times New Roman"/>
          <w:lang w:bidi="en-US"/>
        </w:rPr>
        <w:t xml:space="preserve">survey content decreased by </w:t>
      </w:r>
      <w:r w:rsidR="00E33904">
        <w:rPr>
          <w:rFonts w:eastAsia="MS Gothic" w:cs="Times New Roman"/>
          <w:lang w:bidi="en-US"/>
        </w:rPr>
        <w:t>12.5</w:t>
      </w:r>
      <w:r w:rsidRPr="628913F4" w:rsidR="6025EF58">
        <w:rPr>
          <w:rFonts w:eastAsia="MS Gothic" w:cs="Times New Roman"/>
          <w:lang w:bidi="en-US"/>
        </w:rPr>
        <w:t xml:space="preserve"> percent compared to the 2017</w:t>
      </w:r>
      <w:r w:rsidRPr="0868198A" w:rsidR="004C0846">
        <w:rPr>
          <w:rFonts w:cs="Times New Roman"/>
          <w:lang w:bidi="en-US"/>
        </w:rPr>
        <w:t>–</w:t>
      </w:r>
      <w:r w:rsidRPr="628913F4" w:rsidR="6025EF58">
        <w:rPr>
          <w:rFonts w:eastAsia="MS Gothic" w:cs="Times New Roman"/>
          <w:lang w:bidi="en-US"/>
        </w:rPr>
        <w:t xml:space="preserve">18 CRDC survey for Preschool-grade 12 schools, based on a total burden estimate of </w:t>
      </w:r>
      <w:r w:rsidR="005976B2">
        <w:rPr>
          <w:rFonts w:eastAsia="MS Gothic" w:cs="Times New Roman"/>
          <w:lang w:bidi="en-US"/>
        </w:rPr>
        <w:t>1,434</w:t>
      </w:r>
      <w:r w:rsidR="00F104E1">
        <w:rPr>
          <w:rFonts w:eastAsia="MS Gothic" w:cs="Times New Roman"/>
          <w:lang w:bidi="en-US"/>
        </w:rPr>
        <w:t>,594</w:t>
      </w:r>
      <w:r w:rsidRPr="628913F4" w:rsidR="6025EF58">
        <w:rPr>
          <w:rFonts w:eastAsia="MS Gothic" w:cs="Times New Roman"/>
          <w:lang w:bidi="en-US"/>
        </w:rPr>
        <w:t xml:space="preserve"> hours. </w:t>
      </w:r>
      <w:r w:rsidR="00F104E1">
        <w:rPr>
          <w:rFonts w:eastAsia="MS Gothic" w:cs="Times New Roman"/>
          <w:lang w:bidi="en-US"/>
        </w:rPr>
        <w:t xml:space="preserve"> </w:t>
      </w:r>
      <w:r w:rsidRPr="628913F4" w:rsidR="6025EF58">
        <w:rPr>
          <w:rFonts w:eastAsia="MS Gothic" w:cs="Times New Roman"/>
          <w:lang w:bidi="en-US"/>
        </w:rPr>
        <w:t xml:space="preserve">For elementary schools, the burden was estimated to be </w:t>
      </w:r>
      <w:r w:rsidR="007F4117">
        <w:rPr>
          <w:rFonts w:eastAsia="MS Gothic" w:cs="Times New Roman"/>
          <w:lang w:bidi="en-US"/>
        </w:rPr>
        <w:t>9.0</w:t>
      </w:r>
      <w:r w:rsidRPr="628913F4" w:rsidR="6025EF58">
        <w:rPr>
          <w:rFonts w:eastAsia="MS Gothic" w:cs="Times New Roman"/>
          <w:lang w:bidi="en-US"/>
        </w:rPr>
        <w:t xml:space="preserve"> hours per school surve</w:t>
      </w:r>
      <w:r w:rsidRPr="628913F4" w:rsidR="3F7FE866">
        <w:rPr>
          <w:rFonts w:eastAsia="MS Gothic" w:cs="Times New Roman"/>
          <w:lang w:bidi="en-US"/>
        </w:rPr>
        <w:t xml:space="preserve">y. </w:t>
      </w:r>
      <w:r w:rsidR="00F104E1">
        <w:rPr>
          <w:rFonts w:eastAsia="MS Gothic" w:cs="Times New Roman"/>
          <w:lang w:bidi="en-US"/>
        </w:rPr>
        <w:t xml:space="preserve"> </w:t>
      </w:r>
      <w:r w:rsidRPr="628913F4" w:rsidR="3F7FE866">
        <w:rPr>
          <w:rFonts w:eastAsia="MS Gothic" w:cs="Times New Roman"/>
          <w:lang w:bidi="en-US"/>
        </w:rPr>
        <w:t xml:space="preserve">For secondary schools, the burden was estimated to be </w:t>
      </w:r>
      <w:r w:rsidR="007F4117">
        <w:rPr>
          <w:rFonts w:eastAsia="MS Gothic" w:cs="Times New Roman"/>
          <w:lang w:bidi="en-US"/>
        </w:rPr>
        <w:t>15.1</w:t>
      </w:r>
      <w:r w:rsidRPr="628913F4" w:rsidR="3F7FE866">
        <w:rPr>
          <w:rFonts w:eastAsia="MS Gothic" w:cs="Times New Roman"/>
          <w:lang w:bidi="en-US"/>
        </w:rPr>
        <w:t xml:space="preserve"> hours per school survey. </w:t>
      </w:r>
      <w:r w:rsidR="00F104E1">
        <w:rPr>
          <w:rFonts w:eastAsia="MS Gothic" w:cs="Times New Roman"/>
          <w:lang w:bidi="en-US"/>
        </w:rPr>
        <w:t xml:space="preserve"> </w:t>
      </w:r>
      <w:r w:rsidRPr="628913F4" w:rsidR="3F7FE866">
        <w:rPr>
          <w:rFonts w:eastAsia="MS Gothic" w:cs="Times New Roman"/>
          <w:lang w:bidi="en-US"/>
        </w:rPr>
        <w:t>OCR estimated that a</w:t>
      </w:r>
      <w:r w:rsidR="007D5A91">
        <w:rPr>
          <w:rFonts w:eastAsia="MS Gothic" w:cs="Times New Roman"/>
          <w:lang w:bidi="en-US"/>
        </w:rPr>
        <w:t>n</w:t>
      </w:r>
      <w:r w:rsidRPr="628913F4" w:rsidR="3F7FE866">
        <w:rPr>
          <w:rFonts w:eastAsia="MS Gothic" w:cs="Times New Roman"/>
          <w:lang w:bidi="en-US"/>
        </w:rPr>
        <w:t xml:space="preserve"> </w:t>
      </w:r>
      <w:r w:rsidR="007D5A91">
        <w:rPr>
          <w:rFonts w:eastAsia="MS Gothic" w:cs="Times New Roman"/>
          <w:lang w:bidi="en-US"/>
        </w:rPr>
        <w:t>LEA</w:t>
      </w:r>
      <w:r w:rsidRPr="628913F4" w:rsidR="007D5A91">
        <w:rPr>
          <w:rFonts w:eastAsia="MS Gothic" w:cs="Times New Roman"/>
          <w:lang w:bidi="en-US"/>
        </w:rPr>
        <w:t xml:space="preserve"> </w:t>
      </w:r>
      <w:r w:rsidRPr="628913F4" w:rsidR="3F7FE866">
        <w:rPr>
          <w:rFonts w:eastAsia="MS Gothic" w:cs="Times New Roman"/>
          <w:lang w:bidi="en-US"/>
        </w:rPr>
        <w:t xml:space="preserve">with only one school would, on the average, take </w:t>
      </w:r>
      <w:r w:rsidR="007F4117">
        <w:rPr>
          <w:rFonts w:eastAsia="MS Gothic" w:cs="Times New Roman"/>
          <w:lang w:bidi="en-US"/>
        </w:rPr>
        <w:t>2.9</w:t>
      </w:r>
      <w:r w:rsidRPr="628913F4" w:rsidR="3F7FE866">
        <w:rPr>
          <w:rFonts w:eastAsia="MS Gothic" w:cs="Times New Roman"/>
          <w:lang w:bidi="en-US"/>
        </w:rPr>
        <w:t xml:space="preserve"> hours for the LEA survey</w:t>
      </w:r>
      <w:r w:rsidRPr="628913F4" w:rsidR="3190F8F3">
        <w:rPr>
          <w:rFonts w:eastAsia="MS Gothic" w:cs="Times New Roman"/>
          <w:lang w:bidi="en-US"/>
        </w:rPr>
        <w:t xml:space="preserve"> </w:t>
      </w:r>
      <w:r w:rsidRPr="628913F4" w:rsidR="3F7FE866">
        <w:rPr>
          <w:rFonts w:eastAsia="MS Gothic" w:cs="Times New Roman"/>
          <w:lang w:bidi="en-US"/>
        </w:rPr>
        <w:t xml:space="preserve">and </w:t>
      </w:r>
      <w:r w:rsidR="007F4117">
        <w:rPr>
          <w:rFonts w:eastAsia="MS Gothic" w:cs="Times New Roman"/>
          <w:lang w:bidi="en-US"/>
        </w:rPr>
        <w:t>13.9</w:t>
      </w:r>
      <w:r w:rsidRPr="628913F4" w:rsidR="3F7FE866">
        <w:rPr>
          <w:rFonts w:eastAsia="MS Gothic" w:cs="Times New Roman"/>
          <w:lang w:bidi="en-US"/>
        </w:rPr>
        <w:t xml:space="preserve"> hours for the school survey, for a total of </w:t>
      </w:r>
      <w:r w:rsidR="007F4117">
        <w:rPr>
          <w:rFonts w:eastAsia="MS Gothic" w:cs="Times New Roman"/>
          <w:lang w:bidi="en-US"/>
        </w:rPr>
        <w:t>16.8</w:t>
      </w:r>
      <w:r w:rsidRPr="628913F4" w:rsidR="3F7FE866">
        <w:rPr>
          <w:rFonts w:eastAsia="MS Gothic" w:cs="Times New Roman"/>
          <w:lang w:bidi="en-US"/>
        </w:rPr>
        <w:t xml:space="preserve"> hours. </w:t>
      </w:r>
      <w:r w:rsidR="00F104E1">
        <w:rPr>
          <w:rFonts w:eastAsia="MS Gothic" w:cs="Times New Roman"/>
          <w:lang w:bidi="en-US"/>
        </w:rPr>
        <w:t xml:space="preserve"> </w:t>
      </w:r>
      <w:r w:rsidRPr="628913F4" w:rsidR="3F7FE866">
        <w:rPr>
          <w:rFonts w:eastAsia="MS Gothic" w:cs="Times New Roman"/>
          <w:lang w:bidi="en-US"/>
        </w:rPr>
        <w:t xml:space="preserve">An LEA with </w:t>
      </w:r>
      <w:r w:rsidR="007F4117">
        <w:rPr>
          <w:rFonts w:eastAsia="MS Gothic" w:cs="Times New Roman"/>
          <w:lang w:bidi="en-US"/>
        </w:rPr>
        <w:t>10</w:t>
      </w:r>
      <w:r w:rsidRPr="628913F4" w:rsidR="3F7FE866">
        <w:rPr>
          <w:rFonts w:eastAsia="MS Gothic" w:cs="Times New Roman"/>
          <w:lang w:bidi="en-US"/>
        </w:rPr>
        <w:t xml:space="preserve"> schools </w:t>
      </w:r>
      <w:r w:rsidRPr="628913F4" w:rsidR="37CB9280">
        <w:rPr>
          <w:rFonts w:eastAsia="MS Gothic" w:cs="Times New Roman"/>
          <w:lang w:bidi="en-US"/>
        </w:rPr>
        <w:t xml:space="preserve">would take a total of </w:t>
      </w:r>
      <w:r w:rsidR="007F4117">
        <w:rPr>
          <w:rFonts w:eastAsia="MS Gothic" w:cs="Times New Roman"/>
          <w:lang w:bidi="en-US"/>
        </w:rPr>
        <w:t>141.9</w:t>
      </w:r>
      <w:r w:rsidRPr="628913F4" w:rsidR="37CB9280">
        <w:rPr>
          <w:rFonts w:eastAsia="MS Gothic" w:cs="Times New Roman"/>
          <w:lang w:bidi="en-US"/>
        </w:rPr>
        <w:t xml:space="preserve"> hours. </w:t>
      </w:r>
    </w:p>
    <w:p w:rsidR="00097B51" w:rsidP="00683C71" w14:paraId="1FF50C01" w14:textId="33005F04">
      <w:pPr>
        <w:tabs>
          <w:tab w:val="left" w:pos="270"/>
          <w:tab w:val="left" w:pos="1440"/>
        </w:tabs>
        <w:spacing w:after="0"/>
        <w:jc w:val="both"/>
        <w:rPr>
          <w:rFonts w:cs="Times New Roman"/>
          <w:lang w:bidi="en-US"/>
        </w:rPr>
      </w:pPr>
      <w:r w:rsidRPr="00BA23DC">
        <w:rPr>
          <w:rFonts w:cs="Times New Roman"/>
          <w:lang w:bidi="en-US"/>
        </w:rPr>
        <w:t xml:space="preserve">For the </w:t>
      </w:r>
      <w:r w:rsidRPr="00BA23DC">
        <w:rPr>
          <w:rFonts w:cs="Times New Roman"/>
        </w:rPr>
        <w:t xml:space="preserve">2021−22 </w:t>
      </w:r>
      <w:r w:rsidRPr="00BA23DC" w:rsidR="000F26CB">
        <w:rPr>
          <w:rFonts w:cs="Times New Roman"/>
          <w:color w:val="FF0000"/>
          <w:u w:val="single"/>
        </w:rPr>
        <w:t>and 2023−24</w:t>
      </w:r>
      <w:r w:rsidRPr="00BA23DC" w:rsidR="000F26CB">
        <w:rPr>
          <w:rFonts w:cs="Times New Roman"/>
        </w:rPr>
        <w:t xml:space="preserve"> </w:t>
      </w:r>
      <w:r w:rsidRPr="00BA23DC">
        <w:rPr>
          <w:rFonts w:cs="Times New Roman"/>
          <w:lang w:bidi="en-US"/>
        </w:rPr>
        <w:t>CRDC</w:t>
      </w:r>
      <w:r w:rsidRPr="00BA23DC" w:rsidR="000F26CB">
        <w:rPr>
          <w:rFonts w:cs="Times New Roman"/>
          <w:color w:val="FF0000"/>
          <w:u w:val="single"/>
          <w:lang w:bidi="en-US"/>
        </w:rPr>
        <w:t>s</w:t>
      </w:r>
      <w:r w:rsidRPr="00BA23DC">
        <w:rPr>
          <w:rFonts w:cs="Times New Roman"/>
          <w:lang w:bidi="en-US"/>
        </w:rPr>
        <w:t xml:space="preserve">, OCR is proposing to </w:t>
      </w:r>
      <w:r w:rsidRPr="00BA23DC" w:rsidR="16C38AEE">
        <w:rPr>
          <w:rFonts w:cs="Times New Roman"/>
          <w:lang w:bidi="en-US"/>
        </w:rPr>
        <w:t xml:space="preserve">add or expand </w:t>
      </w:r>
      <w:r w:rsidRPr="00BA23DC">
        <w:rPr>
          <w:rFonts w:cs="Times New Roman"/>
          <w:lang w:bidi="en-US"/>
        </w:rPr>
        <w:t xml:space="preserve">more </w:t>
      </w:r>
      <w:r w:rsidRPr="00BA23DC" w:rsidR="0753A55A">
        <w:rPr>
          <w:rFonts w:cs="Times New Roman"/>
          <w:lang w:bidi="en-US"/>
        </w:rPr>
        <w:t>items</w:t>
      </w:r>
      <w:r w:rsidRPr="00BA23DC">
        <w:rPr>
          <w:rFonts w:cs="Times New Roman"/>
          <w:lang w:bidi="en-US"/>
        </w:rPr>
        <w:t xml:space="preserve"> than the items that OCR is proposing to </w:t>
      </w:r>
      <w:r w:rsidRPr="00BA23DC" w:rsidR="0753A55A">
        <w:rPr>
          <w:rFonts w:cs="Times New Roman"/>
          <w:lang w:bidi="en-US"/>
        </w:rPr>
        <w:t>discontinue</w:t>
      </w:r>
      <w:r w:rsidRPr="00BA23DC">
        <w:rPr>
          <w:rFonts w:cs="Times New Roman"/>
          <w:lang w:bidi="en-US"/>
        </w:rPr>
        <w:t xml:space="preserve">.  There will be an increase in burden of </w:t>
      </w:r>
      <w:r w:rsidRPr="00BA23DC" w:rsidR="00750B9B">
        <w:rPr>
          <w:rFonts w:cs="Times New Roman"/>
          <w:strike/>
          <w:color w:val="FF0000"/>
          <w:lang w:bidi="en-US"/>
        </w:rPr>
        <w:t>47</w:t>
      </w:r>
      <w:r w:rsidRPr="00BA23DC">
        <w:rPr>
          <w:rFonts w:cs="Times New Roman"/>
          <w:strike/>
          <w:color w:val="FF0000"/>
          <w:lang w:bidi="en-US"/>
        </w:rPr>
        <w:t>.</w:t>
      </w:r>
      <w:r w:rsidRPr="00BA23DC" w:rsidR="00750B9B">
        <w:rPr>
          <w:rFonts w:cs="Times New Roman"/>
          <w:strike/>
          <w:color w:val="FF0000"/>
          <w:lang w:bidi="en-US"/>
        </w:rPr>
        <w:t>5</w:t>
      </w:r>
      <w:r w:rsidRPr="00BA23DC">
        <w:rPr>
          <w:rFonts w:cs="Times New Roman"/>
          <w:color w:val="FF0000"/>
          <w:lang w:bidi="en-US"/>
        </w:rPr>
        <w:t xml:space="preserve"> </w:t>
      </w:r>
      <w:r w:rsidR="00177EC4">
        <w:rPr>
          <w:rFonts w:cs="Times New Roman"/>
          <w:color w:val="FF0000"/>
          <w:u w:val="single"/>
          <w:lang w:bidi="en-US"/>
        </w:rPr>
        <w:t>57.4</w:t>
      </w:r>
      <w:r w:rsidRPr="00BA23DC" w:rsidR="00645D52">
        <w:rPr>
          <w:rFonts w:cs="Times New Roman"/>
          <w:color w:val="FF0000"/>
          <w:lang w:bidi="en-US"/>
        </w:rPr>
        <w:t xml:space="preserve"> </w:t>
      </w:r>
      <w:r w:rsidRPr="00BA23DC">
        <w:rPr>
          <w:rFonts w:cs="Times New Roman"/>
          <w:lang w:bidi="en-US"/>
        </w:rPr>
        <w:t>percent for the total number of responses required in the LEA survey.  For the school survey, there will be a</w:t>
      </w:r>
      <w:r w:rsidRPr="00BA23DC" w:rsidR="0753A55A">
        <w:rPr>
          <w:rFonts w:cs="Times New Roman"/>
          <w:lang w:bidi="en-US"/>
        </w:rPr>
        <w:t>n</w:t>
      </w:r>
      <w:r w:rsidRPr="00BA23DC">
        <w:rPr>
          <w:rFonts w:cs="Times New Roman"/>
          <w:lang w:bidi="en-US"/>
        </w:rPr>
        <w:t xml:space="preserve"> </w:t>
      </w:r>
      <w:r w:rsidRPr="00BA23DC" w:rsidR="0753A55A">
        <w:rPr>
          <w:rFonts w:cs="Times New Roman"/>
          <w:lang w:bidi="en-US"/>
        </w:rPr>
        <w:t>in</w:t>
      </w:r>
      <w:r w:rsidRPr="00BA23DC">
        <w:rPr>
          <w:rFonts w:cs="Times New Roman"/>
          <w:lang w:bidi="en-US"/>
        </w:rPr>
        <w:t xml:space="preserve">crease in burden of </w:t>
      </w:r>
      <w:r w:rsidRPr="00BA23DC" w:rsidR="00866DC5">
        <w:rPr>
          <w:rFonts w:cs="Times New Roman"/>
          <w:strike/>
          <w:color w:val="FF0000"/>
          <w:lang w:bidi="en-US"/>
        </w:rPr>
        <w:t>52.1</w:t>
      </w:r>
      <w:r w:rsidRPr="00BA23DC" w:rsidR="00866DC5">
        <w:rPr>
          <w:rFonts w:cs="Times New Roman"/>
          <w:color w:val="FF0000"/>
          <w:lang w:bidi="en-US"/>
        </w:rPr>
        <w:t xml:space="preserve"> </w:t>
      </w:r>
      <w:r w:rsidRPr="00BA23DC" w:rsidR="00551606">
        <w:rPr>
          <w:rFonts w:cs="Times New Roman"/>
          <w:color w:val="FF0000"/>
          <w:u w:val="single"/>
          <w:lang w:bidi="en-US"/>
        </w:rPr>
        <w:t>52.</w:t>
      </w:r>
      <w:r w:rsidR="00B05A7F">
        <w:rPr>
          <w:rFonts w:cs="Times New Roman"/>
          <w:color w:val="FF0000"/>
          <w:u w:val="single"/>
          <w:lang w:bidi="en-US"/>
        </w:rPr>
        <w:t>8</w:t>
      </w:r>
      <w:r w:rsidRPr="00BA23DC" w:rsidR="00551606">
        <w:rPr>
          <w:rFonts w:cs="Times New Roman"/>
          <w:lang w:bidi="en-US"/>
        </w:rPr>
        <w:t xml:space="preserve"> </w:t>
      </w:r>
      <w:r w:rsidRPr="00BA23DC">
        <w:rPr>
          <w:rFonts w:cs="Times New Roman"/>
          <w:lang w:bidi="en-US"/>
        </w:rPr>
        <w:t xml:space="preserve">percent for an elementary school and </w:t>
      </w:r>
      <w:r w:rsidRPr="00BA23DC" w:rsidR="00096D64">
        <w:rPr>
          <w:rFonts w:cs="Times New Roman"/>
          <w:strike/>
          <w:color w:val="FF0000"/>
          <w:lang w:bidi="en-US"/>
        </w:rPr>
        <w:t>49.4</w:t>
      </w:r>
      <w:r w:rsidRPr="00BA23DC" w:rsidR="00096D64">
        <w:rPr>
          <w:rFonts w:cs="Times New Roman"/>
          <w:color w:val="FF0000"/>
          <w:lang w:bidi="en-US"/>
        </w:rPr>
        <w:t xml:space="preserve"> </w:t>
      </w:r>
      <w:r w:rsidRPr="00BA23DC" w:rsidR="00685494">
        <w:rPr>
          <w:rFonts w:cs="Times New Roman"/>
          <w:color w:val="FF0000"/>
          <w:u w:val="single"/>
          <w:lang w:bidi="en-US"/>
        </w:rPr>
        <w:t>50.</w:t>
      </w:r>
      <w:r w:rsidR="0066458E">
        <w:rPr>
          <w:rFonts w:cs="Times New Roman"/>
          <w:color w:val="FF0000"/>
          <w:u w:val="single"/>
          <w:lang w:bidi="en-US"/>
        </w:rPr>
        <w:t>4</w:t>
      </w:r>
      <w:r w:rsidRPr="00BA23DC" w:rsidR="00685494">
        <w:rPr>
          <w:rFonts w:cs="Times New Roman"/>
          <w:lang w:bidi="en-US"/>
        </w:rPr>
        <w:t xml:space="preserve"> </w:t>
      </w:r>
      <w:r w:rsidRPr="00BA23DC">
        <w:rPr>
          <w:rFonts w:cs="Times New Roman"/>
          <w:lang w:bidi="en-US"/>
        </w:rPr>
        <w:t xml:space="preserve">percent for a secondary school, for the total number of responses required.  For elementary schools, the burden is estimated to be </w:t>
      </w:r>
      <w:r w:rsidRPr="00BA23DC" w:rsidR="002461A7">
        <w:rPr>
          <w:rFonts w:cs="Times New Roman"/>
          <w:lang w:bidi="en-US"/>
        </w:rPr>
        <w:t xml:space="preserve">13.7 </w:t>
      </w:r>
      <w:r w:rsidRPr="00BA23DC">
        <w:rPr>
          <w:rFonts w:cs="Times New Roman"/>
          <w:lang w:bidi="en-US"/>
        </w:rPr>
        <w:t xml:space="preserve">hours per school survey </w:t>
      </w:r>
      <w:r w:rsidRPr="00BA23DC" w:rsidR="41368ABE">
        <w:rPr>
          <w:rFonts w:cs="Times New Roman"/>
          <w:lang w:bidi="en-US"/>
        </w:rPr>
        <w:t xml:space="preserve">because </w:t>
      </w:r>
      <w:r w:rsidRPr="00BA23DC">
        <w:rPr>
          <w:rFonts w:cs="Times New Roman"/>
          <w:lang w:bidi="en-US"/>
        </w:rPr>
        <w:t xml:space="preserve">several of the data elements are only applicable to secondary schools.  For secondary schools, the burden is estimated to be </w:t>
      </w:r>
      <w:r w:rsidRPr="00BA23DC" w:rsidR="005D4395">
        <w:rPr>
          <w:rFonts w:cs="Times New Roman"/>
          <w:strike/>
          <w:color w:val="FF0000"/>
          <w:lang w:bidi="en-US"/>
        </w:rPr>
        <w:t>22.6</w:t>
      </w:r>
      <w:r w:rsidRPr="00BA23DC" w:rsidR="005D4395">
        <w:rPr>
          <w:rFonts w:cs="Times New Roman"/>
          <w:color w:val="FF0000"/>
          <w:lang w:bidi="en-US"/>
        </w:rPr>
        <w:t xml:space="preserve"> </w:t>
      </w:r>
      <w:r w:rsidRPr="00BA23DC" w:rsidR="006266D8">
        <w:rPr>
          <w:rFonts w:cs="Times New Roman"/>
          <w:color w:val="FF0000"/>
          <w:u w:val="single"/>
          <w:lang w:bidi="en-US"/>
        </w:rPr>
        <w:t>22.7</w:t>
      </w:r>
      <w:r w:rsidRPr="00BA23DC" w:rsidR="006266D8">
        <w:rPr>
          <w:rFonts w:cs="Times New Roman"/>
          <w:lang w:bidi="en-US"/>
        </w:rPr>
        <w:t xml:space="preserve"> </w:t>
      </w:r>
      <w:r w:rsidRPr="00BA23DC">
        <w:rPr>
          <w:rFonts w:cs="Times New Roman"/>
          <w:lang w:bidi="en-US"/>
        </w:rPr>
        <w:t xml:space="preserve">hours per school survey.  </w:t>
      </w:r>
      <w:r w:rsidRPr="00BA23DC" w:rsidR="05BDD432">
        <w:rPr>
          <w:rFonts w:cs="Times New Roman"/>
          <w:lang w:bidi="en-US"/>
        </w:rPr>
        <w:t>T</w:t>
      </w:r>
      <w:r w:rsidRPr="00BA23DC">
        <w:rPr>
          <w:rFonts w:cs="Times New Roman"/>
          <w:lang w:bidi="en-US"/>
        </w:rPr>
        <w:t>he number of schools per LEA varies so widely, it should be noted that a</w:t>
      </w:r>
      <w:r w:rsidR="007D5A91">
        <w:rPr>
          <w:rFonts w:cs="Times New Roman"/>
          <w:lang w:bidi="en-US"/>
        </w:rPr>
        <w:t>n</w:t>
      </w:r>
      <w:r w:rsidRPr="00BA23DC">
        <w:rPr>
          <w:rFonts w:cs="Times New Roman"/>
          <w:lang w:bidi="en-US"/>
        </w:rPr>
        <w:t xml:space="preserve"> </w:t>
      </w:r>
      <w:r w:rsidR="007D5A91">
        <w:rPr>
          <w:rFonts w:cs="Times New Roman"/>
          <w:lang w:bidi="en-US"/>
        </w:rPr>
        <w:t>LEA</w:t>
      </w:r>
      <w:r w:rsidRPr="00BA23DC" w:rsidR="007D5A91">
        <w:rPr>
          <w:rFonts w:cs="Times New Roman"/>
          <w:lang w:bidi="en-US"/>
        </w:rPr>
        <w:t xml:space="preserve"> </w:t>
      </w:r>
      <w:r w:rsidRPr="00BA23DC">
        <w:rPr>
          <w:rFonts w:cs="Times New Roman"/>
          <w:lang w:bidi="en-US"/>
        </w:rPr>
        <w:t xml:space="preserve">with only one school would, on the average, take </w:t>
      </w:r>
      <w:r w:rsidRPr="00BA23DC" w:rsidR="00425B6D">
        <w:rPr>
          <w:rFonts w:cs="Times New Roman"/>
          <w:strike/>
          <w:color w:val="FF0000"/>
          <w:lang w:bidi="en-US"/>
        </w:rPr>
        <w:t>4</w:t>
      </w:r>
      <w:r w:rsidRPr="00BA23DC">
        <w:rPr>
          <w:rFonts w:cs="Times New Roman"/>
          <w:strike/>
          <w:color w:val="FF0000"/>
          <w:lang w:bidi="en-US"/>
        </w:rPr>
        <w:t>.</w:t>
      </w:r>
      <w:r w:rsidRPr="00BA23DC" w:rsidR="00425B6D">
        <w:rPr>
          <w:rFonts w:cs="Times New Roman"/>
          <w:strike/>
          <w:color w:val="FF0000"/>
          <w:lang w:bidi="en-US"/>
        </w:rPr>
        <w:t>3</w:t>
      </w:r>
      <w:r w:rsidRPr="00BA23DC">
        <w:rPr>
          <w:rFonts w:cs="Times New Roman"/>
          <w:color w:val="FF0000"/>
          <w:lang w:bidi="en-US"/>
        </w:rPr>
        <w:t xml:space="preserve"> </w:t>
      </w:r>
      <w:r w:rsidRPr="00BA23DC" w:rsidR="00D648A1">
        <w:rPr>
          <w:rFonts w:cs="Times New Roman"/>
          <w:color w:val="FF0000"/>
          <w:u w:val="single"/>
          <w:lang w:bidi="en-US"/>
        </w:rPr>
        <w:t>4.</w:t>
      </w:r>
      <w:r w:rsidR="0031752A">
        <w:rPr>
          <w:rFonts w:cs="Times New Roman"/>
          <w:color w:val="FF0000"/>
          <w:u w:val="single"/>
          <w:lang w:bidi="en-US"/>
        </w:rPr>
        <w:t>6</w:t>
      </w:r>
      <w:r w:rsidRPr="00BA23DC" w:rsidR="00D648A1">
        <w:rPr>
          <w:rFonts w:cs="Times New Roman"/>
          <w:lang w:bidi="en-US"/>
        </w:rPr>
        <w:t xml:space="preserve"> </w:t>
      </w:r>
      <w:r w:rsidRPr="00BA23DC">
        <w:rPr>
          <w:rFonts w:cs="Times New Roman"/>
          <w:lang w:bidi="en-US"/>
        </w:rPr>
        <w:t xml:space="preserve">hours for the LEA survey and </w:t>
      </w:r>
      <w:r w:rsidRPr="00BA23DC" w:rsidR="00C06B04">
        <w:rPr>
          <w:rFonts w:cs="Times New Roman"/>
          <w:strike/>
          <w:color w:val="FF0000"/>
          <w:lang w:bidi="en-US"/>
        </w:rPr>
        <w:t>21.1</w:t>
      </w:r>
      <w:r w:rsidRPr="00BA23DC" w:rsidR="00C06B04">
        <w:rPr>
          <w:rFonts w:cs="Times New Roman"/>
          <w:color w:val="FF0000"/>
          <w:lang w:bidi="en-US"/>
        </w:rPr>
        <w:t xml:space="preserve"> </w:t>
      </w:r>
      <w:r w:rsidRPr="00BA23DC" w:rsidR="00B27BE3">
        <w:rPr>
          <w:rFonts w:cs="Times New Roman"/>
          <w:color w:val="FF0000"/>
          <w:u w:val="single"/>
          <w:lang w:bidi="en-US"/>
        </w:rPr>
        <w:t>21.2</w:t>
      </w:r>
      <w:r w:rsidRPr="00BA23DC" w:rsidR="00B27BE3">
        <w:rPr>
          <w:rFonts w:cs="Times New Roman"/>
          <w:lang w:bidi="en-US"/>
        </w:rPr>
        <w:t xml:space="preserve"> </w:t>
      </w:r>
      <w:r w:rsidRPr="00BA23DC">
        <w:rPr>
          <w:rFonts w:cs="Times New Roman"/>
          <w:lang w:bidi="en-US"/>
        </w:rPr>
        <w:t xml:space="preserve">hours for the school survey, for a total of </w:t>
      </w:r>
      <w:r w:rsidRPr="00BA23DC" w:rsidR="00C06B04">
        <w:rPr>
          <w:rFonts w:cs="Times New Roman"/>
          <w:strike/>
          <w:color w:val="FF0000"/>
          <w:lang w:bidi="en-US"/>
        </w:rPr>
        <w:t>25.4</w:t>
      </w:r>
      <w:r w:rsidRPr="00BA23DC" w:rsidR="00C06B04">
        <w:rPr>
          <w:rFonts w:cs="Times New Roman"/>
          <w:color w:val="FF0000"/>
          <w:lang w:bidi="en-US"/>
        </w:rPr>
        <w:t xml:space="preserve"> </w:t>
      </w:r>
      <w:r w:rsidRPr="00BA23DC" w:rsidR="00D83C31">
        <w:rPr>
          <w:rFonts w:cs="Times New Roman"/>
          <w:color w:val="FF0000"/>
          <w:u w:val="single"/>
          <w:lang w:bidi="en-US"/>
        </w:rPr>
        <w:t>25.</w:t>
      </w:r>
      <w:r w:rsidR="00D03C26">
        <w:rPr>
          <w:rFonts w:cs="Times New Roman"/>
          <w:color w:val="FF0000"/>
          <w:u w:val="single"/>
          <w:lang w:bidi="en-US"/>
        </w:rPr>
        <w:t>8</w:t>
      </w:r>
      <w:r w:rsidRPr="00BA23DC" w:rsidR="00D83C31">
        <w:rPr>
          <w:rFonts w:cs="Times New Roman"/>
          <w:lang w:bidi="en-US"/>
        </w:rPr>
        <w:t xml:space="preserve"> </w:t>
      </w:r>
      <w:r w:rsidRPr="00BA23DC">
        <w:rPr>
          <w:rFonts w:cs="Times New Roman"/>
          <w:lang w:bidi="en-US"/>
        </w:rPr>
        <w:t xml:space="preserve">hours.  An LEA with 10 schools would take </w:t>
      </w:r>
      <w:r w:rsidRPr="00BA23DC" w:rsidR="00616C12">
        <w:rPr>
          <w:rFonts w:cs="Times New Roman"/>
          <w:strike/>
          <w:color w:val="FF0000"/>
          <w:lang w:bidi="en-US"/>
        </w:rPr>
        <w:t>4</w:t>
      </w:r>
      <w:r w:rsidRPr="00BA23DC">
        <w:rPr>
          <w:rFonts w:cs="Times New Roman"/>
          <w:strike/>
          <w:color w:val="FF0000"/>
          <w:lang w:bidi="en-US"/>
        </w:rPr>
        <w:t>.</w:t>
      </w:r>
      <w:r w:rsidRPr="00BA23DC" w:rsidR="00616C12">
        <w:rPr>
          <w:rFonts w:cs="Times New Roman"/>
          <w:strike/>
          <w:color w:val="FF0000"/>
          <w:lang w:bidi="en-US"/>
        </w:rPr>
        <w:t>3</w:t>
      </w:r>
      <w:r w:rsidRPr="00BA23DC">
        <w:rPr>
          <w:rFonts w:cs="Times New Roman"/>
          <w:color w:val="FF0000"/>
          <w:lang w:bidi="en-US"/>
        </w:rPr>
        <w:t xml:space="preserve"> </w:t>
      </w:r>
      <w:r w:rsidRPr="00BA23DC" w:rsidR="00D83C31">
        <w:rPr>
          <w:rFonts w:cs="Times New Roman"/>
          <w:color w:val="FF0000"/>
          <w:u w:val="single"/>
          <w:lang w:bidi="en-US"/>
        </w:rPr>
        <w:t>4.</w:t>
      </w:r>
      <w:r w:rsidR="00D03C26">
        <w:rPr>
          <w:rFonts w:cs="Times New Roman"/>
          <w:color w:val="FF0000"/>
          <w:u w:val="single"/>
          <w:lang w:bidi="en-US"/>
        </w:rPr>
        <w:t>6</w:t>
      </w:r>
      <w:r w:rsidRPr="00BA23DC" w:rsidR="00D83C31">
        <w:rPr>
          <w:rFonts w:cs="Times New Roman"/>
          <w:color w:val="FF0000"/>
          <w:lang w:bidi="en-US"/>
        </w:rPr>
        <w:t xml:space="preserve"> </w:t>
      </w:r>
      <w:r w:rsidRPr="00BA23DC">
        <w:rPr>
          <w:rFonts w:cs="Times New Roman"/>
          <w:lang w:bidi="en-US"/>
        </w:rPr>
        <w:t xml:space="preserve">hours on the LEA survey and average </w:t>
      </w:r>
      <w:r w:rsidRPr="00BA23DC" w:rsidR="00D83C31">
        <w:rPr>
          <w:rFonts w:cs="Times New Roman"/>
          <w:strike/>
          <w:color w:val="FF0000"/>
          <w:lang w:bidi="en-US"/>
        </w:rPr>
        <w:t>21.1</w:t>
      </w:r>
      <w:r w:rsidRPr="00BA23DC" w:rsidR="00D83C31">
        <w:rPr>
          <w:rFonts w:cs="Times New Roman"/>
          <w:color w:val="FF0000"/>
          <w:lang w:bidi="en-US"/>
        </w:rPr>
        <w:t xml:space="preserve"> </w:t>
      </w:r>
      <w:r w:rsidRPr="00BA23DC" w:rsidR="00D83C31">
        <w:rPr>
          <w:rFonts w:cs="Times New Roman"/>
          <w:color w:val="FF0000"/>
          <w:u w:val="single"/>
          <w:lang w:bidi="en-US"/>
        </w:rPr>
        <w:t>21.2</w:t>
      </w:r>
      <w:r w:rsidRPr="00BA23DC" w:rsidR="00D83C31">
        <w:rPr>
          <w:rFonts w:cs="Times New Roman"/>
          <w:lang w:bidi="en-US"/>
        </w:rPr>
        <w:t xml:space="preserve"> </w:t>
      </w:r>
      <w:r w:rsidRPr="00BA23DC">
        <w:rPr>
          <w:rFonts w:cs="Times New Roman"/>
          <w:lang w:bidi="en-US"/>
        </w:rPr>
        <w:t xml:space="preserve">hours on each of the school surveys, for a total of </w:t>
      </w:r>
      <w:r w:rsidRPr="00BA23DC" w:rsidR="00C06B04">
        <w:rPr>
          <w:rFonts w:cs="Times New Roman"/>
          <w:strike/>
          <w:color w:val="FF0000"/>
          <w:lang w:bidi="en-US"/>
        </w:rPr>
        <w:t>21</w:t>
      </w:r>
      <w:r w:rsidRPr="00BA23DC" w:rsidR="00B4216B">
        <w:rPr>
          <w:rFonts w:cs="Times New Roman"/>
          <w:strike/>
          <w:color w:val="FF0000"/>
          <w:lang w:bidi="en-US"/>
        </w:rPr>
        <w:t>5</w:t>
      </w:r>
      <w:r w:rsidRPr="00BA23DC" w:rsidR="000D7743">
        <w:rPr>
          <w:rFonts w:cs="Times New Roman"/>
          <w:strike/>
          <w:color w:val="FF0000"/>
          <w:lang w:bidi="en-US"/>
        </w:rPr>
        <w:t>.</w:t>
      </w:r>
      <w:r w:rsidRPr="00BA23DC" w:rsidR="00B4216B">
        <w:rPr>
          <w:rFonts w:cs="Times New Roman"/>
          <w:strike/>
          <w:color w:val="FF0000"/>
          <w:lang w:bidi="en-US"/>
        </w:rPr>
        <w:t>3</w:t>
      </w:r>
      <w:r w:rsidRPr="00BA23DC" w:rsidR="000D7743">
        <w:rPr>
          <w:rFonts w:cs="Times New Roman"/>
          <w:color w:val="FF0000"/>
          <w:lang w:bidi="en-US"/>
        </w:rPr>
        <w:t xml:space="preserve"> </w:t>
      </w:r>
      <w:r w:rsidRPr="00BA23DC" w:rsidR="00AA5D15">
        <w:rPr>
          <w:rFonts w:cs="Times New Roman"/>
          <w:color w:val="FF0000"/>
          <w:u w:val="single"/>
          <w:lang w:bidi="en-US"/>
        </w:rPr>
        <w:t>216.</w:t>
      </w:r>
      <w:r w:rsidR="00F95730">
        <w:rPr>
          <w:rFonts w:cs="Times New Roman"/>
          <w:color w:val="FF0000"/>
          <w:u w:val="single"/>
          <w:lang w:bidi="en-US"/>
        </w:rPr>
        <w:t>6</w:t>
      </w:r>
      <w:r w:rsidRPr="00BA23DC" w:rsidR="00AA5D15">
        <w:rPr>
          <w:rFonts w:cs="Times New Roman"/>
          <w:lang w:bidi="en-US"/>
        </w:rPr>
        <w:t xml:space="preserve"> </w:t>
      </w:r>
      <w:r w:rsidRPr="00BA23DC">
        <w:rPr>
          <w:rFonts w:cs="Times New Roman"/>
          <w:lang w:bidi="en-US"/>
        </w:rPr>
        <w:t>hours.</w:t>
      </w:r>
      <w:r w:rsidRPr="5DB24270">
        <w:rPr>
          <w:rFonts w:cs="Times New Roman"/>
          <w:lang w:bidi="en-US"/>
        </w:rPr>
        <w:t xml:space="preserve"> </w:t>
      </w:r>
    </w:p>
    <w:p w:rsidR="00683C71" w:rsidRPr="00683C71" w:rsidP="00683C71" w14:paraId="672AFA47" w14:textId="77777777">
      <w:pPr>
        <w:tabs>
          <w:tab w:val="left" w:pos="270"/>
          <w:tab w:val="left" w:pos="1440"/>
        </w:tabs>
        <w:spacing w:after="0"/>
        <w:jc w:val="both"/>
        <w:rPr>
          <w:rFonts w:cs="Times New Roman"/>
          <w:lang w:bidi="en-US"/>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5"/>
        <w:gridCol w:w="1980"/>
        <w:gridCol w:w="2160"/>
        <w:gridCol w:w="3371"/>
      </w:tblGrid>
      <w:tr w14:paraId="1FF50C06" w14:textId="77777777" w:rsidTr="00742896">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32"/>
        </w:trPr>
        <w:tc>
          <w:tcPr>
            <w:tcW w:w="2065" w:type="dxa"/>
          </w:tcPr>
          <w:p w:rsidR="009A47EF" w:rsidRPr="000C2199" w:rsidP="003F74AE" w14:paraId="1FF50C02" w14:textId="77777777">
            <w:pPr>
              <w:tabs>
                <w:tab w:val="left" w:pos="-360"/>
                <w:tab w:val="left" w:pos="0"/>
                <w:tab w:val="left" w:pos="270"/>
                <w:tab w:val="left" w:pos="1440"/>
              </w:tabs>
              <w:spacing w:after="120"/>
              <w:jc w:val="center"/>
              <w:rPr>
                <w:rFonts w:cs="Times New Roman"/>
                <w:szCs w:val="24"/>
              </w:rPr>
            </w:pPr>
          </w:p>
        </w:tc>
        <w:tc>
          <w:tcPr>
            <w:tcW w:w="1980" w:type="dxa"/>
            <w:shd w:val="clear" w:color="auto" w:fill="auto"/>
          </w:tcPr>
          <w:p w:rsidR="009A47EF" w:rsidRPr="000C2199" w:rsidP="003F74AE" w14:paraId="1FF50C03" w14:textId="77777777">
            <w:pPr>
              <w:tabs>
                <w:tab w:val="left" w:pos="-360"/>
                <w:tab w:val="left" w:pos="0"/>
                <w:tab w:val="left" w:pos="270"/>
                <w:tab w:val="left" w:pos="1440"/>
              </w:tabs>
              <w:spacing w:after="120"/>
              <w:jc w:val="center"/>
              <w:rPr>
                <w:rFonts w:cs="Times New Roman"/>
                <w:szCs w:val="24"/>
              </w:rPr>
            </w:pPr>
            <w:r w:rsidRPr="000C2199">
              <w:rPr>
                <w:rFonts w:cs="Times New Roman"/>
                <w:szCs w:val="24"/>
              </w:rPr>
              <w:t>Respondents</w:t>
            </w:r>
          </w:p>
        </w:tc>
        <w:tc>
          <w:tcPr>
            <w:tcW w:w="2160" w:type="dxa"/>
            <w:shd w:val="clear" w:color="auto" w:fill="auto"/>
          </w:tcPr>
          <w:p w:rsidR="009A47EF" w:rsidRPr="000C2199" w:rsidP="003F74AE" w14:paraId="1FF50C04" w14:textId="77777777">
            <w:pPr>
              <w:tabs>
                <w:tab w:val="left" w:pos="-360"/>
                <w:tab w:val="left" w:pos="0"/>
                <w:tab w:val="left" w:pos="270"/>
                <w:tab w:val="left" w:pos="1440"/>
              </w:tabs>
              <w:spacing w:after="120"/>
              <w:jc w:val="center"/>
              <w:rPr>
                <w:rFonts w:cs="Times New Roman"/>
                <w:szCs w:val="24"/>
              </w:rPr>
            </w:pPr>
            <w:r w:rsidRPr="000C2199">
              <w:rPr>
                <w:rFonts w:cs="Times New Roman"/>
                <w:szCs w:val="24"/>
              </w:rPr>
              <w:t>Hours/Response</w:t>
            </w:r>
          </w:p>
        </w:tc>
        <w:tc>
          <w:tcPr>
            <w:tcW w:w="3371" w:type="dxa"/>
            <w:shd w:val="clear" w:color="auto" w:fill="auto"/>
          </w:tcPr>
          <w:p w:rsidR="009A47EF" w:rsidRPr="000C2199" w:rsidP="003F74AE" w14:paraId="1FF50C05" w14:textId="77777777">
            <w:pPr>
              <w:tabs>
                <w:tab w:val="left" w:pos="-360"/>
                <w:tab w:val="left" w:pos="0"/>
                <w:tab w:val="left" w:pos="270"/>
                <w:tab w:val="left" w:pos="1440"/>
              </w:tabs>
              <w:spacing w:after="120"/>
              <w:jc w:val="center"/>
              <w:rPr>
                <w:rFonts w:cs="Times New Roman"/>
                <w:szCs w:val="24"/>
              </w:rPr>
            </w:pPr>
            <w:r w:rsidRPr="000C2199">
              <w:rPr>
                <w:rFonts w:cs="Times New Roman"/>
                <w:szCs w:val="24"/>
              </w:rPr>
              <w:t>Total Hours</w:t>
            </w:r>
          </w:p>
        </w:tc>
      </w:tr>
      <w:tr w14:paraId="1FF50C0F" w14:textId="77777777" w:rsidTr="00742896">
        <w:tblPrEx>
          <w:tblW w:w="9576" w:type="dxa"/>
          <w:tblLayout w:type="fixed"/>
          <w:tblLook w:val="0000"/>
        </w:tblPrEx>
        <w:trPr>
          <w:trHeight w:val="432"/>
        </w:trPr>
        <w:tc>
          <w:tcPr>
            <w:tcW w:w="2065" w:type="dxa"/>
          </w:tcPr>
          <w:p w:rsidR="009A47EF" w:rsidRPr="000C2199" w:rsidP="00DC1D8C" w14:paraId="1FF50C07" w14:textId="5224EAD4">
            <w:pPr>
              <w:tabs>
                <w:tab w:val="left" w:pos="-360"/>
                <w:tab w:val="left" w:pos="0"/>
                <w:tab w:val="left" w:pos="270"/>
                <w:tab w:val="left" w:pos="1440"/>
              </w:tabs>
              <w:spacing w:after="0"/>
              <w:rPr>
                <w:rFonts w:cs="Times New Roman"/>
                <w:szCs w:val="24"/>
              </w:rPr>
            </w:pPr>
            <w:r w:rsidRPr="000C2199">
              <w:rPr>
                <w:rFonts w:cs="Times New Roman"/>
                <w:szCs w:val="24"/>
              </w:rPr>
              <w:t xml:space="preserve">Previous </w:t>
            </w:r>
            <w:r w:rsidRPr="000C2199">
              <w:rPr>
                <w:rFonts w:cs="Times New Roman"/>
                <w:szCs w:val="24"/>
              </w:rPr>
              <w:t xml:space="preserve">– </w:t>
            </w:r>
            <w:r w:rsidRPr="000C2199" w:rsidR="00F06C07">
              <w:rPr>
                <w:rFonts w:cs="Times New Roman"/>
                <w:szCs w:val="24"/>
              </w:rPr>
              <w:t xml:space="preserve">CRDC </w:t>
            </w:r>
            <w:r w:rsidRPr="000C2199">
              <w:rPr>
                <w:rFonts w:cs="Times New Roman"/>
                <w:szCs w:val="24"/>
              </w:rPr>
              <w:t>(2013</w:t>
            </w:r>
            <w:r w:rsidR="00DE2229">
              <w:rPr>
                <w:rFonts w:cs="Times New Roman"/>
                <w:szCs w:val="24"/>
              </w:rPr>
              <w:t>–14</w:t>
            </w:r>
            <w:r w:rsidRPr="000C2199">
              <w:rPr>
                <w:rFonts w:cs="Times New Roman"/>
                <w:szCs w:val="24"/>
              </w:rPr>
              <w:t>)</w:t>
            </w:r>
          </w:p>
        </w:tc>
        <w:tc>
          <w:tcPr>
            <w:tcW w:w="1980" w:type="dxa"/>
            <w:shd w:val="clear" w:color="auto" w:fill="auto"/>
          </w:tcPr>
          <w:p w:rsidR="009A47EF" w:rsidRPr="009034CC" w:rsidP="00DC1D8C" w14:paraId="1FF50C08" w14:textId="203954C9">
            <w:pPr>
              <w:tabs>
                <w:tab w:val="left" w:pos="-360"/>
                <w:tab w:val="left" w:pos="972"/>
                <w:tab w:val="left" w:pos="1630"/>
              </w:tabs>
              <w:spacing w:after="0"/>
              <w:ind w:left="72"/>
              <w:rPr>
                <w:rFonts w:cs="Times New Roman"/>
                <w:szCs w:val="24"/>
              </w:rPr>
            </w:pPr>
            <w:r w:rsidRPr="009034CC">
              <w:rPr>
                <w:rFonts w:cs="Times New Roman"/>
                <w:szCs w:val="24"/>
              </w:rPr>
              <w:t>Schools:</w:t>
            </w:r>
            <w:r w:rsidRPr="009034CC" w:rsidR="008E3F82">
              <w:rPr>
                <w:rFonts w:cs="Times New Roman"/>
                <w:szCs w:val="24"/>
              </w:rPr>
              <w:tab/>
            </w:r>
            <w:r w:rsidRPr="009034CC" w:rsidR="009034CC">
              <w:rPr>
                <w:rFonts w:cs="Times New Roman"/>
                <w:szCs w:val="24"/>
              </w:rPr>
              <w:t xml:space="preserve"> </w:t>
            </w:r>
            <w:r w:rsidRPr="009034CC" w:rsidR="009034CC">
              <w:rPr>
                <w:rFonts w:eastAsia="Yu Gothic Light" w:cs="Times New Roman"/>
              </w:rPr>
              <w:t>95,507</w:t>
            </w:r>
          </w:p>
          <w:p w:rsidR="009A47EF" w:rsidRPr="00A30BCC" w:rsidP="00DC1D8C" w14:paraId="1FF50C09" w14:textId="35636D16">
            <w:pPr>
              <w:tabs>
                <w:tab w:val="left" w:pos="-360"/>
                <w:tab w:val="left" w:pos="972"/>
                <w:tab w:val="left" w:pos="1630"/>
              </w:tabs>
              <w:spacing w:after="0"/>
              <w:ind w:left="72"/>
              <w:rPr>
                <w:rFonts w:cs="Times New Roman"/>
                <w:szCs w:val="24"/>
                <w:highlight w:val="yellow"/>
              </w:rPr>
            </w:pPr>
            <w:r w:rsidRPr="009034CC">
              <w:rPr>
                <w:rFonts w:cs="Times New Roman"/>
                <w:szCs w:val="24"/>
              </w:rPr>
              <w:t xml:space="preserve">LEAs: </w:t>
            </w:r>
            <w:r w:rsidRPr="009034CC" w:rsidR="008E3F82">
              <w:rPr>
                <w:rFonts w:cs="Times New Roman"/>
                <w:szCs w:val="24"/>
              </w:rPr>
              <w:tab/>
            </w:r>
            <w:r w:rsidRPr="009034CC" w:rsidR="004160BB">
              <w:rPr>
                <w:rFonts w:cs="Times New Roman"/>
                <w:szCs w:val="24"/>
              </w:rPr>
              <w:t xml:space="preserve"> </w:t>
            </w:r>
            <w:r w:rsidRPr="009034CC" w:rsidR="00A462D2">
              <w:rPr>
                <w:rFonts w:eastAsia="Yu Gothic Light" w:cs="Times New Roman"/>
              </w:rPr>
              <w:t>16,758</w:t>
            </w:r>
          </w:p>
        </w:tc>
        <w:tc>
          <w:tcPr>
            <w:tcW w:w="2160" w:type="dxa"/>
            <w:shd w:val="clear" w:color="auto" w:fill="auto"/>
          </w:tcPr>
          <w:p w:rsidR="009A47EF" w:rsidRPr="00826560" w:rsidP="00DC1D8C" w14:paraId="1FF50C0A" w14:textId="04105B4C">
            <w:pPr>
              <w:tabs>
                <w:tab w:val="left" w:pos="-360"/>
                <w:tab w:val="left" w:pos="252"/>
                <w:tab w:val="left" w:pos="1440"/>
              </w:tabs>
              <w:spacing w:after="0"/>
              <w:rPr>
                <w:rFonts w:cs="Times New Roman"/>
                <w:szCs w:val="24"/>
              </w:rPr>
            </w:pPr>
            <w:r w:rsidRPr="00826560">
              <w:rPr>
                <w:rFonts w:cs="Times New Roman"/>
                <w:szCs w:val="24"/>
              </w:rPr>
              <w:t xml:space="preserve"> </w:t>
            </w:r>
            <w:r w:rsidRPr="00826560">
              <w:rPr>
                <w:rFonts w:cs="Times New Roman"/>
                <w:szCs w:val="24"/>
              </w:rPr>
              <w:t xml:space="preserve">Schools: </w:t>
            </w:r>
            <w:r w:rsidRPr="00826560" w:rsidR="00CE32BD">
              <w:rPr>
                <w:rFonts w:cs="Times New Roman"/>
                <w:szCs w:val="24"/>
              </w:rPr>
              <w:t>1</w:t>
            </w:r>
            <w:r w:rsidRPr="00826560" w:rsidR="00046077">
              <w:rPr>
                <w:rFonts w:cs="Times New Roman"/>
                <w:szCs w:val="24"/>
              </w:rPr>
              <w:t>4.2</w:t>
            </w:r>
          </w:p>
          <w:p w:rsidR="009A47EF" w:rsidRPr="00826560" w:rsidP="00DC1D8C" w14:paraId="1FF50C0B" w14:textId="5409309E">
            <w:pPr>
              <w:tabs>
                <w:tab w:val="left" w:pos="-360"/>
                <w:tab w:val="left" w:pos="252"/>
                <w:tab w:val="left" w:pos="1440"/>
              </w:tabs>
              <w:spacing w:after="0"/>
              <w:rPr>
                <w:rFonts w:cs="Times New Roman"/>
                <w:szCs w:val="24"/>
              </w:rPr>
            </w:pPr>
            <w:r w:rsidRPr="00826560">
              <w:rPr>
                <w:rFonts w:cs="Times New Roman"/>
                <w:szCs w:val="24"/>
              </w:rPr>
              <w:t xml:space="preserve"> </w:t>
            </w:r>
            <w:r w:rsidRPr="00826560">
              <w:rPr>
                <w:rFonts w:cs="Times New Roman"/>
                <w:szCs w:val="24"/>
              </w:rPr>
              <w:t xml:space="preserve">LEAs: </w:t>
            </w:r>
            <w:r w:rsidRPr="00826560">
              <w:rPr>
                <w:rFonts w:cs="Times New Roman"/>
                <w:szCs w:val="24"/>
              </w:rPr>
              <w:t xml:space="preserve">     </w:t>
            </w:r>
            <w:r w:rsidRPr="00826560" w:rsidR="00046077">
              <w:rPr>
                <w:rFonts w:cs="Times New Roman"/>
                <w:szCs w:val="24"/>
              </w:rPr>
              <w:t>4.2</w:t>
            </w:r>
          </w:p>
        </w:tc>
        <w:tc>
          <w:tcPr>
            <w:tcW w:w="3371" w:type="dxa"/>
            <w:shd w:val="clear" w:color="auto" w:fill="auto"/>
          </w:tcPr>
          <w:p w:rsidR="009A47EF" w:rsidRPr="005B4684" w:rsidP="00C21574" w14:paraId="1FF50C0C" w14:textId="6CFD7BD5">
            <w:pPr>
              <w:tabs>
                <w:tab w:val="left" w:pos="-360"/>
                <w:tab w:val="left" w:pos="972"/>
              </w:tabs>
              <w:spacing w:after="0"/>
              <w:ind w:left="72"/>
              <w:rPr>
                <w:rFonts w:cs="Times New Roman"/>
                <w:szCs w:val="24"/>
              </w:rPr>
            </w:pPr>
            <w:r w:rsidRPr="005B4684">
              <w:rPr>
                <w:rFonts w:cs="Times New Roman"/>
                <w:szCs w:val="24"/>
              </w:rPr>
              <w:t xml:space="preserve">Schools: </w:t>
            </w:r>
            <w:r w:rsidRPr="005B4684" w:rsidR="008E3F82">
              <w:rPr>
                <w:rFonts w:cs="Times New Roman"/>
                <w:szCs w:val="24"/>
              </w:rPr>
              <w:tab/>
            </w:r>
            <w:r w:rsidRPr="005B4684" w:rsidR="00CE32BD">
              <w:rPr>
                <w:rFonts w:cs="Times New Roman"/>
                <w:szCs w:val="24"/>
              </w:rPr>
              <w:t>1,</w:t>
            </w:r>
            <w:r w:rsidRPr="005B4684" w:rsidR="00F7600E">
              <w:rPr>
                <w:rFonts w:cs="Times New Roman"/>
                <w:szCs w:val="24"/>
              </w:rPr>
              <w:t>356</w:t>
            </w:r>
            <w:r w:rsidRPr="005B4684" w:rsidR="00CE32BD">
              <w:rPr>
                <w:rFonts w:cs="Times New Roman"/>
                <w:szCs w:val="24"/>
              </w:rPr>
              <w:t>,</w:t>
            </w:r>
            <w:r w:rsidRPr="005B4684" w:rsidR="0053483C">
              <w:rPr>
                <w:rFonts w:cs="Times New Roman"/>
                <w:szCs w:val="24"/>
              </w:rPr>
              <w:t>199</w:t>
            </w:r>
          </w:p>
          <w:p w:rsidR="009A47EF" w:rsidRPr="005B4684" w:rsidP="00C21574" w14:paraId="1FF50C0D" w14:textId="0F85FAD0">
            <w:pPr>
              <w:tabs>
                <w:tab w:val="left" w:pos="-360"/>
                <w:tab w:val="left" w:pos="972"/>
              </w:tabs>
              <w:spacing w:after="0"/>
              <w:ind w:left="72"/>
              <w:rPr>
                <w:rFonts w:cs="Times New Roman"/>
                <w:szCs w:val="24"/>
              </w:rPr>
            </w:pPr>
            <w:r w:rsidRPr="005B4684">
              <w:rPr>
                <w:rFonts w:cs="Times New Roman"/>
                <w:szCs w:val="24"/>
              </w:rPr>
              <w:t xml:space="preserve">LEAs: </w:t>
            </w:r>
            <w:r w:rsidRPr="005B4684" w:rsidR="008E3F82">
              <w:rPr>
                <w:rFonts w:cs="Times New Roman"/>
                <w:szCs w:val="24"/>
              </w:rPr>
              <w:tab/>
            </w:r>
            <w:r w:rsidRPr="005B4684" w:rsidR="004160BB">
              <w:rPr>
                <w:rFonts w:cs="Times New Roman"/>
                <w:szCs w:val="24"/>
              </w:rPr>
              <w:t xml:space="preserve">     </w:t>
            </w:r>
            <w:r w:rsidRPr="005B4684" w:rsidR="00A115D0">
              <w:rPr>
                <w:rFonts w:cs="Times New Roman"/>
                <w:szCs w:val="24"/>
              </w:rPr>
              <w:t>70</w:t>
            </w:r>
            <w:r w:rsidRPr="005B4684" w:rsidR="00CE32BD">
              <w:rPr>
                <w:rFonts w:cs="Times New Roman"/>
                <w:szCs w:val="24"/>
              </w:rPr>
              <w:t>,</w:t>
            </w:r>
            <w:r w:rsidRPr="005B4684" w:rsidR="00A115D0">
              <w:rPr>
                <w:rFonts w:cs="Times New Roman"/>
                <w:szCs w:val="24"/>
              </w:rPr>
              <w:t>384</w:t>
            </w:r>
          </w:p>
          <w:p w:rsidR="009A47EF" w:rsidRPr="005B4684" w:rsidP="00792D7B" w14:paraId="1FF50C0E" w14:textId="390669B3">
            <w:pPr>
              <w:tabs>
                <w:tab w:val="left" w:pos="-360"/>
                <w:tab w:val="left" w:pos="972"/>
              </w:tabs>
              <w:spacing w:after="0"/>
              <w:ind w:left="72"/>
              <w:rPr>
                <w:rFonts w:cs="Times New Roman"/>
                <w:szCs w:val="24"/>
              </w:rPr>
            </w:pPr>
            <w:r w:rsidRPr="005B4684">
              <w:rPr>
                <w:rFonts w:cs="Times New Roman"/>
                <w:szCs w:val="24"/>
              </w:rPr>
              <w:t xml:space="preserve">Total: </w:t>
            </w:r>
            <w:r w:rsidRPr="005B4684" w:rsidR="008E3F82">
              <w:rPr>
                <w:rFonts w:cs="Times New Roman"/>
                <w:szCs w:val="24"/>
              </w:rPr>
              <w:tab/>
            </w:r>
            <w:r w:rsidRPr="005B4684" w:rsidR="00CE32BD">
              <w:rPr>
                <w:rFonts w:cs="Times New Roman"/>
                <w:szCs w:val="24"/>
              </w:rPr>
              <w:t>1,</w:t>
            </w:r>
            <w:r w:rsidR="00E528BA">
              <w:rPr>
                <w:rFonts w:cs="Times New Roman"/>
                <w:szCs w:val="24"/>
              </w:rPr>
              <w:t>426</w:t>
            </w:r>
            <w:r w:rsidRPr="005B4684" w:rsidR="00CE32BD">
              <w:rPr>
                <w:rFonts w:cs="Times New Roman"/>
                <w:szCs w:val="24"/>
              </w:rPr>
              <w:t>,</w:t>
            </w:r>
            <w:r w:rsidR="00735091">
              <w:rPr>
                <w:rFonts w:cs="Times New Roman"/>
                <w:szCs w:val="24"/>
              </w:rPr>
              <w:t>583</w:t>
            </w:r>
          </w:p>
        </w:tc>
      </w:tr>
      <w:tr w14:paraId="1FF50C18" w14:textId="77777777" w:rsidTr="00742896">
        <w:tblPrEx>
          <w:tblW w:w="9576" w:type="dxa"/>
          <w:tblLayout w:type="fixed"/>
          <w:tblLook w:val="0000"/>
        </w:tblPrEx>
        <w:trPr>
          <w:trHeight w:val="432"/>
        </w:trPr>
        <w:tc>
          <w:tcPr>
            <w:tcW w:w="2065" w:type="dxa"/>
          </w:tcPr>
          <w:p w:rsidR="00AC2150" w:rsidRPr="000C2199" w:rsidP="00DC1D8C" w14:paraId="1FF50C10" w14:textId="69DA4C44">
            <w:pPr>
              <w:tabs>
                <w:tab w:val="left" w:pos="-360"/>
                <w:tab w:val="left" w:pos="0"/>
                <w:tab w:val="left" w:pos="270"/>
                <w:tab w:val="left" w:pos="1440"/>
              </w:tabs>
              <w:spacing w:after="0"/>
              <w:rPr>
                <w:rFonts w:cs="Times New Roman"/>
                <w:szCs w:val="24"/>
              </w:rPr>
            </w:pPr>
            <w:r w:rsidRPr="000C2199">
              <w:rPr>
                <w:rFonts w:cs="Times New Roman"/>
                <w:szCs w:val="24"/>
              </w:rPr>
              <w:t>Previous – CRDC (2015</w:t>
            </w:r>
            <w:r w:rsidR="00DE2229">
              <w:rPr>
                <w:rFonts w:cs="Times New Roman"/>
                <w:szCs w:val="24"/>
              </w:rPr>
              <w:t>–16</w:t>
            </w:r>
            <w:r w:rsidRPr="000C2199">
              <w:rPr>
                <w:rFonts w:cs="Times New Roman"/>
                <w:szCs w:val="24"/>
              </w:rPr>
              <w:t xml:space="preserve">) </w:t>
            </w:r>
          </w:p>
        </w:tc>
        <w:tc>
          <w:tcPr>
            <w:tcW w:w="1980" w:type="dxa"/>
          </w:tcPr>
          <w:p w:rsidR="00AC2150" w:rsidRPr="00A044B7" w:rsidP="00DC1D8C" w14:paraId="1FF50C11" w14:textId="2DEDDEF6">
            <w:pPr>
              <w:tabs>
                <w:tab w:val="left" w:pos="-360"/>
                <w:tab w:val="left" w:pos="972"/>
                <w:tab w:val="left" w:pos="1630"/>
              </w:tabs>
              <w:spacing w:after="0"/>
              <w:ind w:left="72"/>
              <w:rPr>
                <w:rFonts w:cs="Times New Roman"/>
                <w:szCs w:val="24"/>
              </w:rPr>
            </w:pPr>
            <w:r w:rsidRPr="00A044B7">
              <w:rPr>
                <w:rFonts w:cs="Times New Roman"/>
                <w:szCs w:val="24"/>
              </w:rPr>
              <w:t>Schools:</w:t>
            </w:r>
            <w:r w:rsidRPr="00A044B7" w:rsidR="008E3F82">
              <w:rPr>
                <w:rFonts w:cs="Times New Roman"/>
                <w:szCs w:val="24"/>
              </w:rPr>
              <w:tab/>
            </w:r>
            <w:r w:rsidRPr="00A044B7" w:rsidR="00A044B7">
              <w:rPr>
                <w:rFonts w:cs="Times New Roman"/>
                <w:szCs w:val="24"/>
              </w:rPr>
              <w:t xml:space="preserve"> </w:t>
            </w:r>
            <w:r w:rsidRPr="00A044B7" w:rsidR="00DA4446">
              <w:rPr>
                <w:rFonts w:eastAsia="Yu Gothic Light" w:cs="Times New Roman"/>
              </w:rPr>
              <w:t>96,360</w:t>
            </w:r>
          </w:p>
          <w:p w:rsidR="00AC2150" w:rsidRPr="00A044B7" w:rsidP="00DC1D8C" w14:paraId="1FF50C12" w14:textId="5BF014EC">
            <w:pPr>
              <w:tabs>
                <w:tab w:val="left" w:pos="-360"/>
                <w:tab w:val="left" w:pos="972"/>
                <w:tab w:val="left" w:pos="1630"/>
              </w:tabs>
              <w:spacing w:after="0"/>
              <w:ind w:left="72"/>
              <w:rPr>
                <w:rFonts w:cs="Times New Roman"/>
                <w:szCs w:val="24"/>
              </w:rPr>
            </w:pPr>
            <w:r w:rsidRPr="00A044B7">
              <w:rPr>
                <w:rFonts w:cs="Times New Roman"/>
                <w:szCs w:val="24"/>
              </w:rPr>
              <w:t xml:space="preserve">LEAs: </w:t>
            </w:r>
            <w:r w:rsidRPr="00A044B7" w:rsidR="008E3F82">
              <w:rPr>
                <w:rFonts w:cs="Times New Roman"/>
                <w:szCs w:val="24"/>
              </w:rPr>
              <w:tab/>
            </w:r>
            <w:r w:rsidRPr="00A044B7" w:rsidR="004160BB">
              <w:rPr>
                <w:rFonts w:cs="Times New Roman"/>
                <w:szCs w:val="24"/>
              </w:rPr>
              <w:t xml:space="preserve"> </w:t>
            </w:r>
            <w:r w:rsidRPr="00A044B7" w:rsidR="00A044B7">
              <w:rPr>
                <w:rFonts w:eastAsia="Yu Gothic Light" w:cs="Times New Roman"/>
              </w:rPr>
              <w:t>17,337</w:t>
            </w:r>
          </w:p>
        </w:tc>
        <w:tc>
          <w:tcPr>
            <w:tcW w:w="2160" w:type="dxa"/>
          </w:tcPr>
          <w:p w:rsidR="00AC2150" w:rsidRPr="00826560" w:rsidP="00DC1D8C" w14:paraId="1FF50C13" w14:textId="77777777">
            <w:pPr>
              <w:tabs>
                <w:tab w:val="left" w:pos="-360"/>
                <w:tab w:val="left" w:pos="252"/>
                <w:tab w:val="left" w:pos="1440"/>
              </w:tabs>
              <w:spacing w:after="0"/>
              <w:rPr>
                <w:rFonts w:cs="Times New Roman"/>
                <w:szCs w:val="24"/>
              </w:rPr>
            </w:pPr>
            <w:r w:rsidRPr="00826560">
              <w:rPr>
                <w:rFonts w:cs="Times New Roman"/>
                <w:szCs w:val="24"/>
              </w:rPr>
              <w:t xml:space="preserve"> </w:t>
            </w:r>
            <w:r w:rsidRPr="00826560">
              <w:rPr>
                <w:rFonts w:cs="Times New Roman"/>
                <w:szCs w:val="24"/>
              </w:rPr>
              <w:t>Schools: 14.</w:t>
            </w:r>
            <w:r w:rsidRPr="00826560" w:rsidR="00E91F67">
              <w:rPr>
                <w:rFonts w:cs="Times New Roman"/>
                <w:szCs w:val="24"/>
              </w:rPr>
              <w:t>2</w:t>
            </w:r>
          </w:p>
          <w:p w:rsidR="00AC2150" w:rsidRPr="00826560" w:rsidP="00DC1D8C" w14:paraId="1FF50C14" w14:textId="77777777">
            <w:pPr>
              <w:tabs>
                <w:tab w:val="left" w:pos="-360"/>
                <w:tab w:val="left" w:pos="252"/>
                <w:tab w:val="left" w:pos="1440"/>
              </w:tabs>
              <w:spacing w:after="0"/>
              <w:rPr>
                <w:rFonts w:cs="Times New Roman"/>
                <w:szCs w:val="24"/>
              </w:rPr>
            </w:pPr>
            <w:r w:rsidRPr="00826560">
              <w:rPr>
                <w:rFonts w:cs="Times New Roman"/>
                <w:szCs w:val="24"/>
              </w:rPr>
              <w:t xml:space="preserve"> </w:t>
            </w:r>
            <w:r w:rsidRPr="00826560">
              <w:rPr>
                <w:rFonts w:cs="Times New Roman"/>
                <w:szCs w:val="24"/>
              </w:rPr>
              <w:t>LEAs:</w:t>
            </w:r>
            <w:r w:rsidRPr="00826560">
              <w:rPr>
                <w:rFonts w:cs="Times New Roman"/>
                <w:szCs w:val="24"/>
              </w:rPr>
              <w:t xml:space="preserve">      </w:t>
            </w:r>
            <w:r w:rsidRPr="00826560">
              <w:rPr>
                <w:rFonts w:cs="Times New Roman"/>
                <w:szCs w:val="24"/>
              </w:rPr>
              <w:t>4.2</w:t>
            </w:r>
          </w:p>
        </w:tc>
        <w:tc>
          <w:tcPr>
            <w:tcW w:w="3371" w:type="dxa"/>
          </w:tcPr>
          <w:p w:rsidR="00AC2150" w:rsidRPr="00735091" w:rsidP="00DC1D8C" w14:paraId="1FF50C15" w14:textId="0002B050">
            <w:pPr>
              <w:tabs>
                <w:tab w:val="left" w:pos="-360"/>
                <w:tab w:val="left" w:pos="972"/>
              </w:tabs>
              <w:spacing w:after="0"/>
              <w:ind w:left="72"/>
              <w:rPr>
                <w:rFonts w:cs="Times New Roman"/>
                <w:szCs w:val="24"/>
              </w:rPr>
            </w:pPr>
            <w:r w:rsidRPr="00735091">
              <w:rPr>
                <w:rFonts w:cs="Times New Roman"/>
                <w:szCs w:val="24"/>
              </w:rPr>
              <w:t xml:space="preserve">Schools: </w:t>
            </w:r>
            <w:r w:rsidRPr="00735091" w:rsidR="008E3F82">
              <w:rPr>
                <w:rFonts w:cs="Times New Roman"/>
                <w:szCs w:val="24"/>
              </w:rPr>
              <w:tab/>
            </w:r>
            <w:r w:rsidRPr="00735091">
              <w:rPr>
                <w:rFonts w:cs="Times New Roman"/>
                <w:szCs w:val="24"/>
              </w:rPr>
              <w:t>1,</w:t>
            </w:r>
            <w:r w:rsidR="00451AD6">
              <w:rPr>
                <w:rFonts w:cs="Times New Roman"/>
                <w:szCs w:val="24"/>
              </w:rPr>
              <w:t>368</w:t>
            </w:r>
            <w:r w:rsidRPr="00735091" w:rsidR="00E91F67">
              <w:rPr>
                <w:rFonts w:cs="Times New Roman"/>
                <w:szCs w:val="24"/>
              </w:rPr>
              <w:t>,</w:t>
            </w:r>
            <w:r w:rsidR="00451AD6">
              <w:rPr>
                <w:rFonts w:cs="Times New Roman"/>
                <w:szCs w:val="24"/>
              </w:rPr>
              <w:t>312</w:t>
            </w:r>
          </w:p>
          <w:p w:rsidR="00AC2150" w:rsidRPr="00735091" w:rsidP="00DC1D8C" w14:paraId="1FF50C16" w14:textId="0BA8093A">
            <w:pPr>
              <w:tabs>
                <w:tab w:val="left" w:pos="-360"/>
                <w:tab w:val="left" w:pos="972"/>
              </w:tabs>
              <w:spacing w:after="0"/>
              <w:ind w:left="72"/>
              <w:rPr>
                <w:rFonts w:cs="Times New Roman"/>
                <w:szCs w:val="24"/>
              </w:rPr>
            </w:pPr>
            <w:r w:rsidRPr="00735091">
              <w:rPr>
                <w:rFonts w:cs="Times New Roman"/>
                <w:szCs w:val="24"/>
              </w:rPr>
              <w:t xml:space="preserve">LEAs: </w:t>
            </w:r>
            <w:r w:rsidRPr="00735091" w:rsidR="008E3F82">
              <w:rPr>
                <w:rFonts w:cs="Times New Roman"/>
                <w:szCs w:val="24"/>
              </w:rPr>
              <w:tab/>
            </w:r>
            <w:r w:rsidRPr="00735091" w:rsidR="004160BB">
              <w:rPr>
                <w:rFonts w:cs="Times New Roman"/>
                <w:szCs w:val="24"/>
              </w:rPr>
              <w:t xml:space="preserve">     </w:t>
            </w:r>
            <w:r w:rsidRPr="00735091">
              <w:rPr>
                <w:rFonts w:cs="Times New Roman"/>
                <w:szCs w:val="24"/>
              </w:rPr>
              <w:t>7</w:t>
            </w:r>
            <w:r w:rsidR="00A36DA5">
              <w:rPr>
                <w:rFonts w:cs="Times New Roman"/>
                <w:szCs w:val="24"/>
              </w:rPr>
              <w:t>2</w:t>
            </w:r>
            <w:r w:rsidRPr="00735091">
              <w:rPr>
                <w:rFonts w:cs="Times New Roman"/>
                <w:szCs w:val="24"/>
              </w:rPr>
              <w:t>,</w:t>
            </w:r>
            <w:r w:rsidR="00A36DA5">
              <w:rPr>
                <w:rFonts w:cs="Times New Roman"/>
                <w:szCs w:val="24"/>
              </w:rPr>
              <w:t>815</w:t>
            </w:r>
          </w:p>
          <w:p w:rsidR="00AC2150" w:rsidRPr="00A30BCC" w:rsidP="00792D7B" w14:paraId="1FF50C17" w14:textId="03230E90">
            <w:pPr>
              <w:tabs>
                <w:tab w:val="left" w:pos="-360"/>
                <w:tab w:val="left" w:pos="972"/>
              </w:tabs>
              <w:spacing w:after="0"/>
              <w:ind w:left="72"/>
              <w:rPr>
                <w:rFonts w:cs="Times New Roman"/>
                <w:szCs w:val="24"/>
                <w:highlight w:val="yellow"/>
              </w:rPr>
            </w:pPr>
            <w:r w:rsidRPr="00735091">
              <w:rPr>
                <w:rFonts w:cs="Times New Roman"/>
                <w:szCs w:val="24"/>
              </w:rPr>
              <w:t xml:space="preserve">Total: </w:t>
            </w:r>
            <w:r w:rsidRPr="00735091" w:rsidR="008E3F82">
              <w:rPr>
                <w:rFonts w:cs="Times New Roman"/>
                <w:szCs w:val="24"/>
              </w:rPr>
              <w:tab/>
            </w:r>
            <w:r w:rsidRPr="00735091">
              <w:rPr>
                <w:rFonts w:cs="Times New Roman"/>
                <w:szCs w:val="24"/>
              </w:rPr>
              <w:t>1,</w:t>
            </w:r>
            <w:r w:rsidR="00725817">
              <w:rPr>
                <w:rFonts w:cs="Times New Roman"/>
                <w:szCs w:val="24"/>
              </w:rPr>
              <w:t>441</w:t>
            </w:r>
            <w:r w:rsidRPr="00735091" w:rsidR="00E91F67">
              <w:rPr>
                <w:rFonts w:cs="Times New Roman"/>
                <w:szCs w:val="24"/>
              </w:rPr>
              <w:t>,</w:t>
            </w:r>
            <w:r w:rsidR="00725817">
              <w:rPr>
                <w:rFonts w:cs="Times New Roman"/>
                <w:szCs w:val="24"/>
              </w:rPr>
              <w:t>127</w:t>
            </w:r>
          </w:p>
        </w:tc>
      </w:tr>
      <w:tr w14:paraId="1FF50C21" w14:textId="77777777" w:rsidTr="00742896">
        <w:tblPrEx>
          <w:tblW w:w="9576" w:type="dxa"/>
          <w:tblLayout w:type="fixed"/>
          <w:tblLook w:val="0000"/>
        </w:tblPrEx>
        <w:trPr>
          <w:trHeight w:val="432"/>
        </w:trPr>
        <w:tc>
          <w:tcPr>
            <w:tcW w:w="2065" w:type="dxa"/>
          </w:tcPr>
          <w:p w:rsidR="00F425F4" w:rsidRPr="007B2B9D" w:rsidP="00DC1D8C" w14:paraId="1FF50C19" w14:textId="4F7AA5C2">
            <w:pPr>
              <w:tabs>
                <w:tab w:val="left" w:pos="-360"/>
                <w:tab w:val="left" w:pos="0"/>
                <w:tab w:val="left" w:pos="270"/>
                <w:tab w:val="left" w:pos="1440"/>
              </w:tabs>
              <w:spacing w:after="0"/>
              <w:rPr>
                <w:rFonts w:cs="Times New Roman"/>
                <w:szCs w:val="24"/>
              </w:rPr>
            </w:pPr>
            <w:r>
              <w:rPr>
                <w:rFonts w:cs="Times New Roman"/>
                <w:szCs w:val="24"/>
              </w:rPr>
              <w:t>Previous</w:t>
            </w:r>
            <w:r w:rsidRPr="007B2B9D">
              <w:rPr>
                <w:rFonts w:cs="Times New Roman"/>
                <w:szCs w:val="24"/>
              </w:rPr>
              <w:t xml:space="preserve"> – CRDC (2017</w:t>
            </w:r>
            <w:r w:rsidR="00DE2229">
              <w:rPr>
                <w:rFonts w:cs="Times New Roman"/>
                <w:szCs w:val="24"/>
              </w:rPr>
              <w:t>–18</w:t>
            </w:r>
            <w:r w:rsidRPr="007B2B9D">
              <w:rPr>
                <w:rFonts w:cs="Times New Roman"/>
                <w:szCs w:val="24"/>
              </w:rPr>
              <w:t>)</w:t>
            </w:r>
          </w:p>
        </w:tc>
        <w:tc>
          <w:tcPr>
            <w:tcW w:w="1980" w:type="dxa"/>
          </w:tcPr>
          <w:p w:rsidR="00F425F4" w:rsidRPr="007B2B9D" w:rsidP="00DC1D8C" w14:paraId="1FF50C1A" w14:textId="77570CBB">
            <w:pPr>
              <w:tabs>
                <w:tab w:val="left" w:pos="-360"/>
                <w:tab w:val="left" w:pos="972"/>
                <w:tab w:val="left" w:pos="1630"/>
              </w:tabs>
              <w:spacing w:after="0"/>
              <w:ind w:left="72"/>
              <w:rPr>
                <w:rFonts w:cs="Times New Roman"/>
                <w:szCs w:val="24"/>
              </w:rPr>
            </w:pPr>
            <w:r w:rsidRPr="007B2B9D">
              <w:rPr>
                <w:rFonts w:cs="Times New Roman"/>
                <w:szCs w:val="24"/>
              </w:rPr>
              <w:t xml:space="preserve">Schools: </w:t>
            </w:r>
            <w:r w:rsidR="00A30BCC">
              <w:rPr>
                <w:rFonts w:cs="Times New Roman"/>
                <w:szCs w:val="24"/>
              </w:rPr>
              <w:t xml:space="preserve">  97</w:t>
            </w:r>
            <w:r w:rsidRPr="007B2B9D">
              <w:rPr>
                <w:rFonts w:cs="Times New Roman"/>
                <w:szCs w:val="24"/>
              </w:rPr>
              <w:t>,</w:t>
            </w:r>
            <w:r w:rsidR="00A30BCC">
              <w:rPr>
                <w:rFonts w:cs="Times New Roman"/>
                <w:szCs w:val="24"/>
              </w:rPr>
              <w:t>632</w:t>
            </w:r>
          </w:p>
          <w:p w:rsidR="00F425F4" w:rsidRPr="007B2B9D" w:rsidP="00DC1D8C" w14:paraId="1FF50C1B" w14:textId="72EE0E09">
            <w:pPr>
              <w:tabs>
                <w:tab w:val="left" w:pos="-360"/>
                <w:tab w:val="left" w:pos="972"/>
                <w:tab w:val="left" w:pos="1630"/>
              </w:tabs>
              <w:spacing w:after="0"/>
              <w:ind w:left="72"/>
              <w:rPr>
                <w:rFonts w:cs="Times New Roman"/>
                <w:szCs w:val="24"/>
              </w:rPr>
            </w:pPr>
            <w:r w:rsidRPr="007B2B9D">
              <w:rPr>
                <w:rFonts w:cs="Times New Roman"/>
                <w:szCs w:val="24"/>
              </w:rPr>
              <w:t xml:space="preserve">LEAs: </w:t>
            </w:r>
            <w:r w:rsidRPr="007B2B9D" w:rsidR="004160BB">
              <w:rPr>
                <w:rFonts w:cs="Times New Roman"/>
                <w:szCs w:val="24"/>
              </w:rPr>
              <w:t xml:space="preserve">     </w:t>
            </w:r>
            <w:r w:rsidRPr="007B2B9D">
              <w:rPr>
                <w:rFonts w:cs="Times New Roman"/>
                <w:szCs w:val="24"/>
              </w:rPr>
              <w:t>17,6</w:t>
            </w:r>
            <w:r w:rsidR="00A30BCC">
              <w:rPr>
                <w:rFonts w:cs="Times New Roman"/>
                <w:szCs w:val="24"/>
              </w:rPr>
              <w:t>04</w:t>
            </w:r>
          </w:p>
        </w:tc>
        <w:tc>
          <w:tcPr>
            <w:tcW w:w="2160" w:type="dxa"/>
          </w:tcPr>
          <w:p w:rsidR="00F425F4" w:rsidRPr="007B2B9D" w:rsidP="00DC1D8C" w14:paraId="1FF50C1C" w14:textId="28332C0A">
            <w:pPr>
              <w:tabs>
                <w:tab w:val="left" w:pos="-360"/>
                <w:tab w:val="left" w:pos="252"/>
                <w:tab w:val="left" w:pos="1512"/>
              </w:tabs>
              <w:spacing w:after="0"/>
              <w:rPr>
                <w:rFonts w:cs="Times New Roman"/>
                <w:szCs w:val="24"/>
              </w:rPr>
            </w:pPr>
            <w:r w:rsidRPr="007B2B9D">
              <w:rPr>
                <w:rFonts w:cs="Times New Roman"/>
                <w:szCs w:val="24"/>
              </w:rPr>
              <w:t xml:space="preserve"> </w:t>
            </w:r>
            <w:r w:rsidRPr="007B2B9D">
              <w:rPr>
                <w:rFonts w:cs="Times New Roman"/>
                <w:szCs w:val="24"/>
              </w:rPr>
              <w:t xml:space="preserve">Schools: </w:t>
            </w:r>
            <w:r w:rsidRPr="007B2B9D" w:rsidR="002263F8">
              <w:rPr>
                <w:rFonts w:cs="Times New Roman"/>
                <w:szCs w:val="24"/>
              </w:rPr>
              <w:t>14</w:t>
            </w:r>
            <w:r w:rsidRPr="007B2B9D" w:rsidR="00650CA6">
              <w:rPr>
                <w:rFonts w:cs="Times New Roman"/>
                <w:szCs w:val="24"/>
              </w:rPr>
              <w:t>.</w:t>
            </w:r>
            <w:r w:rsidRPr="007B2B9D" w:rsidR="005130F5">
              <w:rPr>
                <w:rFonts w:cs="Times New Roman"/>
                <w:szCs w:val="24"/>
              </w:rPr>
              <w:t>1</w:t>
            </w:r>
          </w:p>
          <w:p w:rsidR="00F425F4" w:rsidRPr="007B2B9D" w:rsidP="00DC1D8C" w14:paraId="1FF50C1D" w14:textId="77777777">
            <w:pPr>
              <w:tabs>
                <w:tab w:val="left" w:pos="-360"/>
                <w:tab w:val="left" w:pos="252"/>
                <w:tab w:val="left" w:pos="1440"/>
              </w:tabs>
              <w:spacing w:after="0"/>
              <w:rPr>
                <w:rFonts w:cs="Times New Roman"/>
                <w:szCs w:val="24"/>
              </w:rPr>
            </w:pPr>
            <w:r w:rsidRPr="007B2B9D">
              <w:rPr>
                <w:rFonts w:cs="Times New Roman"/>
                <w:szCs w:val="24"/>
              </w:rPr>
              <w:t xml:space="preserve"> </w:t>
            </w:r>
            <w:r w:rsidRPr="007B2B9D">
              <w:rPr>
                <w:rFonts w:cs="Times New Roman"/>
                <w:szCs w:val="24"/>
              </w:rPr>
              <w:t xml:space="preserve">LEAs: </w:t>
            </w:r>
            <w:r w:rsidRPr="007B2B9D" w:rsidR="00650CA6">
              <w:rPr>
                <w:rFonts w:cs="Times New Roman"/>
                <w:szCs w:val="24"/>
              </w:rPr>
              <w:t xml:space="preserve">    </w:t>
            </w:r>
            <w:r w:rsidRPr="007B2B9D">
              <w:rPr>
                <w:rFonts w:cs="Times New Roman"/>
                <w:szCs w:val="24"/>
              </w:rPr>
              <w:t xml:space="preserve"> </w:t>
            </w:r>
            <w:r w:rsidRPr="007B2B9D" w:rsidR="00650CA6">
              <w:rPr>
                <w:rFonts w:cs="Times New Roman"/>
                <w:szCs w:val="24"/>
              </w:rPr>
              <w:t>3.</w:t>
            </w:r>
            <w:r w:rsidRPr="007B2B9D" w:rsidR="00F647B1">
              <w:rPr>
                <w:rFonts w:cs="Times New Roman"/>
                <w:szCs w:val="24"/>
              </w:rPr>
              <w:t>7</w:t>
            </w:r>
          </w:p>
        </w:tc>
        <w:tc>
          <w:tcPr>
            <w:tcW w:w="3371" w:type="dxa"/>
          </w:tcPr>
          <w:p w:rsidR="00F425F4" w:rsidRPr="001C07F6" w:rsidP="00DC1D8C" w14:paraId="1FF50C1E" w14:textId="04935645">
            <w:pPr>
              <w:tabs>
                <w:tab w:val="left" w:pos="-360"/>
                <w:tab w:val="left" w:pos="972"/>
              </w:tabs>
              <w:spacing w:after="0"/>
              <w:ind w:left="72"/>
              <w:rPr>
                <w:rFonts w:cs="Times New Roman"/>
                <w:szCs w:val="24"/>
              </w:rPr>
            </w:pPr>
            <w:r w:rsidRPr="001C07F6">
              <w:rPr>
                <w:rFonts w:cs="Times New Roman"/>
                <w:szCs w:val="24"/>
              </w:rPr>
              <w:t>Schools: 1,</w:t>
            </w:r>
            <w:r w:rsidRPr="001C07F6" w:rsidR="008E7E9C">
              <w:rPr>
                <w:rFonts w:cs="Times New Roman"/>
                <w:szCs w:val="24"/>
              </w:rPr>
              <w:t>376</w:t>
            </w:r>
            <w:r w:rsidRPr="001C07F6" w:rsidR="005130F5">
              <w:rPr>
                <w:rFonts w:cs="Times New Roman"/>
                <w:szCs w:val="24"/>
              </w:rPr>
              <w:t>,6</w:t>
            </w:r>
            <w:r w:rsidRPr="001C07F6" w:rsidR="008E7E9C">
              <w:rPr>
                <w:rFonts w:cs="Times New Roman"/>
                <w:szCs w:val="24"/>
              </w:rPr>
              <w:t>11</w:t>
            </w:r>
          </w:p>
          <w:p w:rsidR="00C153E7" w:rsidRPr="001C07F6" w:rsidP="00DC1D8C" w14:paraId="1FF50C1F" w14:textId="5ABDB71F">
            <w:pPr>
              <w:tabs>
                <w:tab w:val="left" w:pos="-360"/>
                <w:tab w:val="left" w:pos="972"/>
              </w:tabs>
              <w:spacing w:after="0"/>
              <w:ind w:left="72"/>
              <w:rPr>
                <w:rFonts w:cs="Times New Roman"/>
                <w:szCs w:val="24"/>
              </w:rPr>
            </w:pPr>
            <w:r w:rsidRPr="001C07F6">
              <w:rPr>
                <w:rFonts w:cs="Times New Roman"/>
                <w:szCs w:val="24"/>
              </w:rPr>
              <w:t xml:space="preserve">LEAs:    </w:t>
            </w:r>
            <w:r w:rsidRPr="001C07F6" w:rsidR="004160BB">
              <w:rPr>
                <w:rFonts w:cs="Times New Roman"/>
                <w:szCs w:val="24"/>
              </w:rPr>
              <w:t xml:space="preserve">     </w:t>
            </w:r>
            <w:r w:rsidRPr="001C07F6" w:rsidR="005130F5">
              <w:rPr>
                <w:rFonts w:cs="Times New Roman"/>
                <w:szCs w:val="24"/>
              </w:rPr>
              <w:t>65,1</w:t>
            </w:r>
            <w:r w:rsidRPr="001C07F6" w:rsidR="00CF456C">
              <w:rPr>
                <w:rFonts w:cs="Times New Roman"/>
                <w:szCs w:val="24"/>
              </w:rPr>
              <w:t>35</w:t>
            </w:r>
            <w:r w:rsidRPr="001C07F6">
              <w:rPr>
                <w:rFonts w:cs="Times New Roman"/>
                <w:szCs w:val="24"/>
              </w:rPr>
              <w:t xml:space="preserve">       </w:t>
            </w:r>
          </w:p>
          <w:p w:rsidR="00C153E7" w:rsidRPr="007B2B9D" w:rsidP="00792D7B" w14:paraId="1FF50C20" w14:textId="173B0694">
            <w:pPr>
              <w:tabs>
                <w:tab w:val="left" w:pos="-360"/>
                <w:tab w:val="left" w:pos="972"/>
              </w:tabs>
              <w:spacing w:after="0"/>
              <w:ind w:left="72"/>
              <w:rPr>
                <w:rFonts w:cs="Times New Roman"/>
                <w:szCs w:val="24"/>
              </w:rPr>
            </w:pPr>
            <w:r w:rsidRPr="001C07F6">
              <w:rPr>
                <w:rFonts w:cs="Times New Roman"/>
                <w:szCs w:val="24"/>
              </w:rPr>
              <w:t xml:space="preserve">Total:     </w:t>
            </w:r>
            <w:r w:rsidRPr="001C07F6" w:rsidR="00A330AF">
              <w:rPr>
                <w:rFonts w:cs="Times New Roman"/>
                <w:szCs w:val="24"/>
              </w:rPr>
              <w:t>1,</w:t>
            </w:r>
            <w:r w:rsidRPr="001C07F6" w:rsidR="001C07F6">
              <w:rPr>
                <w:rFonts w:cs="Times New Roman"/>
                <w:szCs w:val="24"/>
              </w:rPr>
              <w:t>441</w:t>
            </w:r>
            <w:r w:rsidRPr="001C07F6" w:rsidR="00560527">
              <w:rPr>
                <w:rFonts w:cs="Times New Roman"/>
                <w:szCs w:val="24"/>
              </w:rPr>
              <w:t>,</w:t>
            </w:r>
            <w:r w:rsidRPr="001C07F6" w:rsidR="001C07F6">
              <w:rPr>
                <w:rFonts w:cs="Times New Roman"/>
                <w:szCs w:val="24"/>
              </w:rPr>
              <w:t>746</w:t>
            </w:r>
          </w:p>
        </w:tc>
      </w:tr>
      <w:tr w14:paraId="2E2C664F" w14:textId="77777777" w:rsidTr="00742896">
        <w:tblPrEx>
          <w:tblW w:w="9576" w:type="dxa"/>
          <w:tblLayout w:type="fixed"/>
          <w:tblLook w:val="0000"/>
        </w:tblPrEx>
        <w:trPr>
          <w:trHeight w:val="432"/>
        </w:trPr>
        <w:tc>
          <w:tcPr>
            <w:tcW w:w="2065" w:type="dxa"/>
          </w:tcPr>
          <w:p w:rsidR="009071E0" w:rsidRPr="005976B2" w:rsidP="00DC1D8C" w14:paraId="5C07F50D" w14:textId="790A0A9F">
            <w:pPr>
              <w:tabs>
                <w:tab w:val="left" w:pos="-360"/>
                <w:tab w:val="left" w:pos="0"/>
                <w:tab w:val="left" w:pos="270"/>
                <w:tab w:val="left" w:pos="1440"/>
              </w:tabs>
              <w:spacing w:after="0"/>
              <w:rPr>
                <w:rFonts w:cs="Times New Roman"/>
                <w:szCs w:val="24"/>
              </w:rPr>
            </w:pPr>
            <w:r w:rsidRPr="005976B2">
              <w:rPr>
                <w:rFonts w:cs="Times New Roman"/>
                <w:szCs w:val="24"/>
              </w:rPr>
              <w:t>Previous</w:t>
            </w:r>
            <w:r w:rsidRPr="005976B2">
              <w:rPr>
                <w:rFonts w:cs="Times New Roman"/>
                <w:szCs w:val="24"/>
              </w:rPr>
              <w:t xml:space="preserve"> – CRDC (</w:t>
            </w:r>
            <w:r w:rsidRPr="005976B2" w:rsidR="00680635">
              <w:rPr>
                <w:rFonts w:cs="Times New Roman"/>
                <w:szCs w:val="24"/>
              </w:rPr>
              <w:t>2020</w:t>
            </w:r>
            <w:r w:rsidR="00DE2229">
              <w:rPr>
                <w:rFonts w:cs="Times New Roman"/>
                <w:szCs w:val="24"/>
              </w:rPr>
              <w:t>–21</w:t>
            </w:r>
            <w:r w:rsidRPr="005976B2">
              <w:rPr>
                <w:rFonts w:cs="Times New Roman"/>
                <w:szCs w:val="24"/>
              </w:rPr>
              <w:t>)</w:t>
            </w:r>
          </w:p>
        </w:tc>
        <w:tc>
          <w:tcPr>
            <w:tcW w:w="1980" w:type="dxa"/>
          </w:tcPr>
          <w:p w:rsidR="009071E0" w:rsidRPr="005976B2" w:rsidP="009071E0" w14:paraId="58150918" w14:textId="698E18F0">
            <w:pPr>
              <w:tabs>
                <w:tab w:val="left" w:pos="-360"/>
                <w:tab w:val="left" w:pos="972"/>
                <w:tab w:val="left" w:pos="1630"/>
              </w:tabs>
              <w:spacing w:after="0"/>
              <w:ind w:left="72"/>
              <w:rPr>
                <w:rFonts w:cs="Times New Roman"/>
                <w:szCs w:val="24"/>
              </w:rPr>
            </w:pPr>
            <w:r w:rsidRPr="005976B2">
              <w:rPr>
                <w:rFonts w:cs="Times New Roman"/>
                <w:szCs w:val="24"/>
              </w:rPr>
              <w:t xml:space="preserve">Schools: </w:t>
            </w:r>
            <w:r w:rsidR="00966438">
              <w:rPr>
                <w:rFonts w:cs="Times New Roman"/>
                <w:szCs w:val="24"/>
              </w:rPr>
              <w:t>103,307</w:t>
            </w:r>
          </w:p>
          <w:p w:rsidR="009071E0" w:rsidRPr="005976B2" w:rsidP="009071E0" w14:paraId="3850D01C" w14:textId="4AFE63D7">
            <w:pPr>
              <w:tabs>
                <w:tab w:val="left" w:pos="-360"/>
                <w:tab w:val="left" w:pos="972"/>
                <w:tab w:val="left" w:pos="1630"/>
              </w:tabs>
              <w:spacing w:after="0"/>
              <w:ind w:left="72"/>
              <w:rPr>
                <w:rFonts w:cs="Times New Roman"/>
                <w:szCs w:val="24"/>
              </w:rPr>
            </w:pPr>
            <w:r w:rsidRPr="005976B2">
              <w:rPr>
                <w:rFonts w:cs="Times New Roman"/>
                <w:szCs w:val="24"/>
              </w:rPr>
              <w:t>LEAs:    17,</w:t>
            </w:r>
            <w:r w:rsidR="002A096D">
              <w:rPr>
                <w:rFonts w:cs="Times New Roman"/>
                <w:szCs w:val="24"/>
              </w:rPr>
              <w:t>621</w:t>
            </w:r>
          </w:p>
        </w:tc>
        <w:tc>
          <w:tcPr>
            <w:tcW w:w="2160" w:type="dxa"/>
          </w:tcPr>
          <w:p w:rsidR="00E8059B" w:rsidRPr="005976B2" w:rsidP="000A7770" w14:paraId="4599A4A9" w14:textId="77777777">
            <w:pPr>
              <w:tabs>
                <w:tab w:val="left" w:pos="-360"/>
                <w:tab w:val="left" w:pos="252"/>
                <w:tab w:val="left" w:pos="1512"/>
              </w:tabs>
              <w:spacing w:after="0"/>
              <w:rPr>
                <w:rFonts w:cs="Times New Roman"/>
                <w:szCs w:val="24"/>
              </w:rPr>
            </w:pPr>
            <w:r w:rsidRPr="005976B2">
              <w:rPr>
                <w:rFonts w:cs="Times New Roman"/>
                <w:szCs w:val="24"/>
              </w:rPr>
              <w:t xml:space="preserve">Schools: </w:t>
            </w:r>
            <w:r w:rsidRPr="005976B2" w:rsidR="00680635">
              <w:rPr>
                <w:rFonts w:cs="Times New Roman"/>
                <w:szCs w:val="24"/>
              </w:rPr>
              <w:t>13.9</w:t>
            </w:r>
          </w:p>
          <w:p w:rsidR="009071E0" w:rsidRPr="005976B2" w:rsidP="000A7770" w14:paraId="0F4C9A97" w14:textId="40EC5585">
            <w:pPr>
              <w:tabs>
                <w:tab w:val="left" w:pos="-360"/>
                <w:tab w:val="left" w:pos="252"/>
                <w:tab w:val="left" w:pos="1512"/>
              </w:tabs>
              <w:spacing w:after="0"/>
              <w:rPr>
                <w:rFonts w:cs="Times New Roman"/>
                <w:szCs w:val="24"/>
              </w:rPr>
            </w:pPr>
            <w:r w:rsidRPr="005976B2">
              <w:rPr>
                <w:rFonts w:cs="Times New Roman"/>
                <w:szCs w:val="24"/>
              </w:rPr>
              <w:t xml:space="preserve">LEAs:      </w:t>
            </w:r>
            <w:r w:rsidRPr="005976B2" w:rsidR="00E86BC6">
              <w:rPr>
                <w:rFonts w:cs="Times New Roman"/>
                <w:szCs w:val="24"/>
              </w:rPr>
              <w:t>2.9</w:t>
            </w:r>
          </w:p>
        </w:tc>
        <w:tc>
          <w:tcPr>
            <w:tcW w:w="3371" w:type="dxa"/>
          </w:tcPr>
          <w:p w:rsidR="00CA6CC5" w:rsidRPr="005976B2" w:rsidP="009071E0" w14:paraId="2CF70B0A" w14:textId="62FC6774">
            <w:pPr>
              <w:tabs>
                <w:tab w:val="left" w:pos="-360"/>
                <w:tab w:val="left" w:pos="972"/>
              </w:tabs>
              <w:spacing w:after="0"/>
              <w:ind w:left="72"/>
              <w:rPr>
                <w:rFonts w:cs="Times New Roman"/>
                <w:szCs w:val="24"/>
              </w:rPr>
            </w:pPr>
            <w:r w:rsidRPr="005976B2">
              <w:rPr>
                <w:rFonts w:cs="Times New Roman"/>
                <w:szCs w:val="24"/>
              </w:rPr>
              <w:t xml:space="preserve">Schools: </w:t>
            </w:r>
            <w:r w:rsidRPr="00E8059B" w:rsidR="00235A6A">
              <w:rPr>
                <w:rFonts w:cs="Times New Roman"/>
                <w:szCs w:val="24"/>
              </w:rPr>
              <w:t>1,435,967</w:t>
            </w:r>
          </w:p>
          <w:p w:rsidR="009071E0" w:rsidRPr="005976B2" w:rsidP="009071E0" w14:paraId="545D4DE6" w14:textId="5C023306">
            <w:pPr>
              <w:tabs>
                <w:tab w:val="left" w:pos="-360"/>
                <w:tab w:val="left" w:pos="972"/>
              </w:tabs>
              <w:spacing w:after="0"/>
              <w:ind w:left="72"/>
              <w:rPr>
                <w:rFonts w:cs="Times New Roman"/>
                <w:szCs w:val="24"/>
              </w:rPr>
            </w:pPr>
            <w:r w:rsidRPr="005976B2">
              <w:rPr>
                <w:rFonts w:cs="Times New Roman"/>
                <w:szCs w:val="24"/>
              </w:rPr>
              <w:t xml:space="preserve">LEAs:         </w:t>
            </w:r>
            <w:r w:rsidRPr="005976B2" w:rsidR="009C6509">
              <w:rPr>
                <w:rFonts w:cs="Times New Roman"/>
                <w:szCs w:val="24"/>
              </w:rPr>
              <w:t>51,</w:t>
            </w:r>
            <w:r w:rsidR="002A411C">
              <w:rPr>
                <w:rFonts w:cs="Times New Roman"/>
                <w:szCs w:val="24"/>
              </w:rPr>
              <w:t>101</w:t>
            </w:r>
            <w:r w:rsidRPr="005976B2" w:rsidR="002A411C">
              <w:rPr>
                <w:rFonts w:cs="Times New Roman"/>
                <w:szCs w:val="24"/>
              </w:rPr>
              <w:t xml:space="preserve">       </w:t>
            </w:r>
          </w:p>
          <w:p w:rsidR="009071E0" w:rsidRPr="005976B2" w:rsidP="00A92B2A" w14:paraId="08D35339" w14:textId="6BB1BC43">
            <w:pPr>
              <w:tabs>
                <w:tab w:val="left" w:pos="-360"/>
                <w:tab w:val="left" w:pos="972"/>
              </w:tabs>
              <w:spacing w:after="0"/>
              <w:ind w:left="72"/>
              <w:rPr>
                <w:rFonts w:cs="Times New Roman"/>
                <w:szCs w:val="24"/>
              </w:rPr>
            </w:pPr>
            <w:r w:rsidRPr="005976B2">
              <w:rPr>
                <w:rFonts w:cs="Times New Roman"/>
                <w:szCs w:val="24"/>
              </w:rPr>
              <w:t xml:space="preserve">Total:     </w:t>
            </w:r>
            <w:r w:rsidRPr="00E8059B" w:rsidR="006D049D">
              <w:rPr>
                <w:rFonts w:cs="Times New Roman"/>
                <w:szCs w:val="24"/>
              </w:rPr>
              <w:t>1,487,068</w:t>
            </w:r>
          </w:p>
        </w:tc>
      </w:tr>
      <w:tr w14:paraId="10E028D3" w14:textId="77777777" w:rsidTr="00742896">
        <w:tblPrEx>
          <w:tblW w:w="9576" w:type="dxa"/>
          <w:tblLayout w:type="fixed"/>
          <w:tblLook w:val="0000"/>
        </w:tblPrEx>
        <w:trPr>
          <w:trHeight w:val="432"/>
        </w:trPr>
        <w:tc>
          <w:tcPr>
            <w:tcW w:w="2065" w:type="dxa"/>
          </w:tcPr>
          <w:p w:rsidR="0098199C" w:rsidRPr="008175EB" w:rsidP="732AB8AA" w14:paraId="756B73D0" w14:textId="6AC02AB7">
            <w:pPr>
              <w:tabs>
                <w:tab w:val="left" w:pos="270"/>
                <w:tab w:val="left" w:pos="1440"/>
              </w:tabs>
              <w:spacing w:after="0"/>
              <w:rPr>
                <w:rFonts w:cs="Times New Roman"/>
                <w:highlight w:val="yellow"/>
              </w:rPr>
            </w:pPr>
            <w:r w:rsidRPr="00BA23DC">
              <w:rPr>
                <w:rFonts w:cs="Times New Roman"/>
              </w:rPr>
              <w:t>New – CRDC (202</w:t>
            </w:r>
            <w:r w:rsidRPr="00BA23DC" w:rsidR="003948F5">
              <w:rPr>
                <w:rFonts w:cs="Times New Roman"/>
              </w:rPr>
              <w:t>1</w:t>
            </w:r>
            <w:r w:rsidRPr="00BA23DC" w:rsidR="00DE2229">
              <w:rPr>
                <w:rFonts w:cs="Times New Roman"/>
              </w:rPr>
              <w:t>–22</w:t>
            </w:r>
            <w:r w:rsidRPr="00BA23DC" w:rsidR="00AA5D15">
              <w:rPr>
                <w:rFonts w:cs="Times New Roman"/>
              </w:rPr>
              <w:t xml:space="preserve"> </w:t>
            </w:r>
            <w:r w:rsidRPr="00BA23DC" w:rsidR="00BA23DC">
              <w:rPr>
                <w:rFonts w:cs="Times New Roman"/>
                <w:color w:val="FF0000"/>
                <w:u w:val="single"/>
              </w:rPr>
              <w:t>and 2023–24</w:t>
            </w:r>
            <w:r w:rsidRPr="00BA23DC">
              <w:rPr>
                <w:rFonts w:cs="Times New Roman"/>
              </w:rPr>
              <w:t>)</w:t>
            </w:r>
          </w:p>
        </w:tc>
        <w:tc>
          <w:tcPr>
            <w:tcW w:w="1980" w:type="dxa"/>
          </w:tcPr>
          <w:p w:rsidR="0098199C" w:rsidRPr="00BA23DC" w:rsidP="0098199C" w14:paraId="167A89F0" w14:textId="6CBFA9F1">
            <w:pPr>
              <w:tabs>
                <w:tab w:val="left" w:pos="-360"/>
                <w:tab w:val="left" w:pos="972"/>
                <w:tab w:val="left" w:pos="1630"/>
              </w:tabs>
              <w:spacing w:after="0"/>
              <w:ind w:left="72"/>
              <w:rPr>
                <w:rFonts w:cs="Times New Roman"/>
                <w:szCs w:val="24"/>
              </w:rPr>
            </w:pPr>
            <w:r w:rsidRPr="00BA23DC">
              <w:rPr>
                <w:rFonts w:cs="Times New Roman"/>
                <w:szCs w:val="24"/>
              </w:rPr>
              <w:t xml:space="preserve">Schools: </w:t>
            </w:r>
            <w:r w:rsidRPr="00BA23DC" w:rsidR="003948F5">
              <w:rPr>
                <w:rFonts w:cs="Times New Roman"/>
                <w:szCs w:val="24"/>
              </w:rPr>
              <w:t>9</w:t>
            </w:r>
            <w:r w:rsidRPr="00BA23DC" w:rsidR="00C540A9">
              <w:rPr>
                <w:rFonts w:cs="Times New Roman"/>
                <w:szCs w:val="24"/>
              </w:rPr>
              <w:t>9</w:t>
            </w:r>
            <w:r w:rsidRPr="00BA23DC" w:rsidR="003948F5">
              <w:rPr>
                <w:rFonts w:cs="Times New Roman"/>
                <w:szCs w:val="24"/>
              </w:rPr>
              <w:t>,</w:t>
            </w:r>
            <w:r w:rsidRPr="00BA23DC" w:rsidR="00C540A9">
              <w:rPr>
                <w:rFonts w:cs="Times New Roman"/>
                <w:szCs w:val="24"/>
              </w:rPr>
              <w:t>477</w:t>
            </w:r>
          </w:p>
          <w:p w:rsidR="0098199C" w:rsidRPr="00BA23DC" w:rsidP="0098199C" w14:paraId="3646F28A" w14:textId="2E71F206">
            <w:pPr>
              <w:tabs>
                <w:tab w:val="left" w:pos="-360"/>
                <w:tab w:val="left" w:pos="972"/>
                <w:tab w:val="left" w:pos="1630"/>
              </w:tabs>
              <w:spacing w:after="0"/>
              <w:ind w:left="72"/>
              <w:rPr>
                <w:rFonts w:cs="Times New Roman"/>
                <w:szCs w:val="24"/>
              </w:rPr>
            </w:pPr>
            <w:r w:rsidRPr="00BA23DC">
              <w:rPr>
                <w:rFonts w:cs="Times New Roman"/>
                <w:szCs w:val="24"/>
              </w:rPr>
              <w:t>LEAs:    17,</w:t>
            </w:r>
            <w:r w:rsidRPr="00BA23DC" w:rsidR="00F6746F">
              <w:rPr>
                <w:rFonts w:cs="Times New Roman"/>
                <w:szCs w:val="24"/>
              </w:rPr>
              <w:t>884</w:t>
            </w:r>
          </w:p>
        </w:tc>
        <w:tc>
          <w:tcPr>
            <w:tcW w:w="2160" w:type="dxa"/>
          </w:tcPr>
          <w:p w:rsidR="0098199C" w:rsidRPr="00BA23DC" w:rsidP="00F9D4D4" w14:paraId="0B956579" w14:textId="09517C3F">
            <w:pPr>
              <w:tabs>
                <w:tab w:val="left" w:pos="252"/>
                <w:tab w:val="left" w:pos="1512"/>
              </w:tabs>
              <w:spacing w:after="0"/>
              <w:rPr>
                <w:rFonts w:cs="Times New Roman"/>
              </w:rPr>
            </w:pPr>
            <w:r w:rsidRPr="00BA23DC">
              <w:rPr>
                <w:rFonts w:cs="Times New Roman"/>
              </w:rPr>
              <w:t xml:space="preserve">Schools: </w:t>
            </w:r>
            <w:r w:rsidRPr="00BA23DC" w:rsidR="35BC6CF5">
              <w:rPr>
                <w:rFonts w:cs="Times New Roman"/>
                <w:strike/>
                <w:color w:val="FF0000"/>
              </w:rPr>
              <w:t>21.1</w:t>
            </w:r>
            <w:r w:rsidRPr="00BA23DC" w:rsidR="00BA23DC">
              <w:rPr>
                <w:rFonts w:cs="Times New Roman"/>
                <w:color w:val="FF0000"/>
              </w:rPr>
              <w:t xml:space="preserve"> </w:t>
            </w:r>
            <w:r w:rsidRPr="00BA23DC" w:rsidR="00BA23DC">
              <w:rPr>
                <w:rFonts w:cs="Times New Roman"/>
                <w:color w:val="FF0000"/>
                <w:u w:val="single"/>
              </w:rPr>
              <w:t>21.2</w:t>
            </w:r>
          </w:p>
          <w:p w:rsidR="0098199C" w:rsidRPr="008175EB" w:rsidP="0098199C" w14:paraId="5AD37B43" w14:textId="40F7850D">
            <w:pPr>
              <w:tabs>
                <w:tab w:val="left" w:pos="-360"/>
                <w:tab w:val="left" w:pos="252"/>
                <w:tab w:val="left" w:pos="1512"/>
              </w:tabs>
              <w:spacing w:after="0"/>
              <w:rPr>
                <w:rFonts w:cs="Times New Roman"/>
                <w:szCs w:val="24"/>
                <w:highlight w:val="yellow"/>
              </w:rPr>
            </w:pPr>
            <w:r w:rsidRPr="00BA23DC">
              <w:rPr>
                <w:rFonts w:cs="Times New Roman"/>
                <w:szCs w:val="24"/>
              </w:rPr>
              <w:t xml:space="preserve">LEAs:      </w:t>
            </w:r>
            <w:r w:rsidRPr="00BA23DC" w:rsidR="00993269">
              <w:rPr>
                <w:rFonts w:cs="Times New Roman"/>
                <w:strike/>
                <w:color w:val="FF0000"/>
                <w:szCs w:val="24"/>
              </w:rPr>
              <w:t>4</w:t>
            </w:r>
            <w:r w:rsidRPr="00BA23DC">
              <w:rPr>
                <w:rFonts w:cs="Times New Roman"/>
                <w:strike/>
                <w:color w:val="FF0000"/>
                <w:szCs w:val="24"/>
              </w:rPr>
              <w:t>.</w:t>
            </w:r>
            <w:r w:rsidRPr="00BA23DC" w:rsidR="00993269">
              <w:rPr>
                <w:rFonts w:cs="Times New Roman"/>
                <w:strike/>
                <w:color w:val="FF0000"/>
                <w:szCs w:val="24"/>
              </w:rPr>
              <w:t>3</w:t>
            </w:r>
            <w:r w:rsidRPr="00BA23DC" w:rsidR="00BA23DC">
              <w:rPr>
                <w:rFonts w:cs="Times New Roman"/>
                <w:color w:val="FF0000"/>
                <w:szCs w:val="24"/>
              </w:rPr>
              <w:t xml:space="preserve"> </w:t>
            </w:r>
            <w:r w:rsidRPr="00BA23DC" w:rsidR="00BA23DC">
              <w:rPr>
                <w:rFonts w:cs="Times New Roman"/>
                <w:color w:val="FF0000"/>
                <w:szCs w:val="24"/>
                <w:u w:val="single"/>
              </w:rPr>
              <w:t>4.</w:t>
            </w:r>
            <w:r w:rsidR="0060479C">
              <w:rPr>
                <w:rFonts w:cs="Times New Roman"/>
                <w:color w:val="FF0000"/>
                <w:szCs w:val="24"/>
                <w:u w:val="single"/>
              </w:rPr>
              <w:t>6</w:t>
            </w:r>
          </w:p>
        </w:tc>
        <w:tc>
          <w:tcPr>
            <w:tcW w:w="3371" w:type="dxa"/>
          </w:tcPr>
          <w:p w:rsidR="0097317A" w:rsidRPr="00AB56C5" w:rsidP="25699604" w14:paraId="3132E338" w14:textId="4D032D0D">
            <w:pPr>
              <w:tabs>
                <w:tab w:val="left" w:pos="972"/>
              </w:tabs>
              <w:spacing w:after="0"/>
              <w:ind w:left="72"/>
              <w:rPr>
                <w:rFonts w:cs="Times New Roman"/>
                <w:color w:val="FF0000"/>
              </w:rPr>
            </w:pPr>
            <w:r w:rsidRPr="00AB56C5">
              <w:rPr>
                <w:rFonts w:cs="Times New Roman"/>
              </w:rPr>
              <w:t xml:space="preserve">Schools: </w:t>
            </w:r>
            <w:r w:rsidRPr="00AB56C5" w:rsidR="00527545">
              <w:rPr>
                <w:rFonts w:cs="Times New Roman"/>
                <w:strike/>
                <w:color w:val="FF0000"/>
              </w:rPr>
              <w:t>2,0</w:t>
            </w:r>
            <w:r w:rsidRPr="00AB56C5" w:rsidR="372FF781">
              <w:rPr>
                <w:rFonts w:cs="Times New Roman"/>
                <w:strike/>
                <w:color w:val="FF0000"/>
              </w:rPr>
              <w:t>98,965</w:t>
            </w:r>
            <w:r w:rsidRPr="00AB56C5" w:rsidR="372FF781">
              <w:rPr>
                <w:rFonts w:cs="Times New Roman"/>
                <w:color w:val="FF0000"/>
              </w:rPr>
              <w:t xml:space="preserve"> </w:t>
            </w:r>
            <w:r w:rsidRPr="00AB56C5" w:rsidR="00D017AD">
              <w:rPr>
                <w:rFonts w:cs="Times New Roman"/>
                <w:color w:val="FF0000"/>
                <w:u w:val="single"/>
              </w:rPr>
              <w:t>2,108</w:t>
            </w:r>
            <w:r w:rsidRPr="00AB56C5" w:rsidR="00E87E92">
              <w:rPr>
                <w:rFonts w:cs="Times New Roman"/>
                <w:color w:val="FF0000"/>
                <w:u w:val="single"/>
              </w:rPr>
              <w:t>,913</w:t>
            </w:r>
          </w:p>
          <w:p w:rsidR="0098199C" w:rsidRPr="00AB56C5" w:rsidP="0098199C" w14:paraId="598FA6BE" w14:textId="33B03637">
            <w:pPr>
              <w:tabs>
                <w:tab w:val="left" w:pos="-360"/>
                <w:tab w:val="left" w:pos="972"/>
              </w:tabs>
              <w:spacing w:after="0"/>
              <w:ind w:left="72"/>
              <w:rPr>
                <w:rFonts w:cs="Times New Roman"/>
                <w:szCs w:val="24"/>
              </w:rPr>
            </w:pPr>
            <w:r w:rsidRPr="00AB56C5">
              <w:rPr>
                <w:rFonts w:cs="Times New Roman"/>
                <w:szCs w:val="24"/>
              </w:rPr>
              <w:t xml:space="preserve">LEAs:         </w:t>
            </w:r>
            <w:r w:rsidRPr="00AB56C5" w:rsidR="001E3758">
              <w:rPr>
                <w:rFonts w:cs="Times New Roman"/>
                <w:strike/>
                <w:color w:val="FF0000"/>
                <w:szCs w:val="24"/>
              </w:rPr>
              <w:t>76</w:t>
            </w:r>
            <w:r w:rsidRPr="00AB56C5">
              <w:rPr>
                <w:rFonts w:cs="Times New Roman"/>
                <w:strike/>
                <w:color w:val="FF0000"/>
                <w:szCs w:val="24"/>
              </w:rPr>
              <w:t>,</w:t>
            </w:r>
            <w:r w:rsidRPr="00AB56C5" w:rsidR="001E3758">
              <w:rPr>
                <w:rFonts w:cs="Times New Roman"/>
                <w:strike/>
                <w:color w:val="FF0000"/>
                <w:szCs w:val="24"/>
              </w:rPr>
              <w:t>90</w:t>
            </w:r>
            <w:r w:rsidRPr="00AB56C5">
              <w:rPr>
                <w:rFonts w:cs="Times New Roman"/>
                <w:strike/>
                <w:color w:val="FF0000"/>
                <w:szCs w:val="24"/>
              </w:rPr>
              <w:t>1</w:t>
            </w:r>
            <w:r w:rsidRPr="00AB56C5" w:rsidR="00BE6940">
              <w:rPr>
                <w:rFonts w:cs="Times New Roman"/>
                <w:szCs w:val="24"/>
              </w:rPr>
              <w:t xml:space="preserve"> </w:t>
            </w:r>
            <w:r w:rsidR="0081362A">
              <w:rPr>
                <w:rFonts w:cs="Times New Roman"/>
                <w:szCs w:val="24"/>
              </w:rPr>
              <w:t xml:space="preserve"> </w:t>
            </w:r>
            <w:r w:rsidR="00DF067E">
              <w:rPr>
                <w:rFonts w:cs="Times New Roman"/>
                <w:szCs w:val="24"/>
              </w:rPr>
              <w:t xml:space="preserve">    </w:t>
            </w:r>
            <w:r w:rsidR="00585F84">
              <w:rPr>
                <w:rFonts w:cs="Times New Roman"/>
                <w:color w:val="FF0000"/>
                <w:szCs w:val="24"/>
                <w:u w:val="single"/>
              </w:rPr>
              <w:t>82</w:t>
            </w:r>
            <w:r w:rsidRPr="00AB56C5" w:rsidR="00BE6940">
              <w:rPr>
                <w:rFonts w:cs="Times New Roman"/>
                <w:color w:val="FF0000"/>
                <w:szCs w:val="24"/>
                <w:u w:val="single"/>
              </w:rPr>
              <w:t>,</w:t>
            </w:r>
            <w:r w:rsidR="00585F84">
              <w:rPr>
                <w:rFonts w:cs="Times New Roman"/>
                <w:color w:val="FF0000"/>
                <w:szCs w:val="24"/>
                <w:u w:val="single"/>
              </w:rPr>
              <w:t>267</w:t>
            </w:r>
            <w:r w:rsidRPr="00AB56C5">
              <w:rPr>
                <w:rFonts w:cs="Times New Roman"/>
                <w:szCs w:val="24"/>
              </w:rPr>
              <w:t xml:space="preserve">       </w:t>
            </w:r>
          </w:p>
          <w:p w:rsidR="0098199C" w:rsidRPr="00AB56C5" w:rsidP="00265DF6" w14:paraId="7E2C9F17" w14:textId="2253F3ED">
            <w:pPr>
              <w:tabs>
                <w:tab w:val="left" w:pos="972"/>
              </w:tabs>
              <w:spacing w:after="0"/>
              <w:ind w:left="72"/>
              <w:rPr>
                <w:rFonts w:cs="Times New Roman"/>
              </w:rPr>
            </w:pPr>
            <w:r w:rsidRPr="00AB56C5">
              <w:rPr>
                <w:rFonts w:cs="Times New Roman"/>
              </w:rPr>
              <w:t xml:space="preserve">Total:     </w:t>
            </w:r>
            <w:r w:rsidRPr="00AB56C5" w:rsidR="4C7DA2A1">
              <w:rPr>
                <w:rFonts w:cs="Times New Roman"/>
                <w:strike/>
                <w:color w:val="FF0000"/>
              </w:rPr>
              <w:t>2</w:t>
            </w:r>
            <w:r w:rsidRPr="00AB56C5" w:rsidR="64170CFF">
              <w:rPr>
                <w:rFonts w:cs="Times New Roman"/>
                <w:strike/>
                <w:color w:val="FF0000"/>
              </w:rPr>
              <w:t>,175,866</w:t>
            </w:r>
            <w:r w:rsidRPr="00AB56C5" w:rsidR="64170CFF">
              <w:rPr>
                <w:rFonts w:cs="Times New Roman"/>
                <w:color w:val="FF0000"/>
              </w:rPr>
              <w:t xml:space="preserve"> </w:t>
            </w:r>
            <w:r w:rsidRPr="00AB56C5" w:rsidR="00287349">
              <w:rPr>
                <w:rFonts w:cs="Times New Roman"/>
                <w:color w:val="FF0000"/>
                <w:u w:val="single"/>
              </w:rPr>
              <w:t>2,1</w:t>
            </w:r>
            <w:r w:rsidR="0086638D">
              <w:rPr>
                <w:rFonts w:cs="Times New Roman"/>
                <w:color w:val="FF0000"/>
                <w:u w:val="single"/>
              </w:rPr>
              <w:t>91</w:t>
            </w:r>
            <w:r w:rsidRPr="00AB56C5" w:rsidR="003702C0">
              <w:rPr>
                <w:rFonts w:cs="Times New Roman"/>
                <w:color w:val="FF0000"/>
                <w:u w:val="single"/>
              </w:rPr>
              <w:t>,</w:t>
            </w:r>
            <w:r w:rsidR="0086638D">
              <w:rPr>
                <w:rFonts w:cs="Times New Roman"/>
                <w:color w:val="FF0000"/>
                <w:u w:val="single"/>
              </w:rPr>
              <w:t>180</w:t>
            </w:r>
          </w:p>
        </w:tc>
      </w:tr>
      <w:tr w14:paraId="1FF50C2A" w14:textId="77777777" w:rsidTr="00742896">
        <w:tblPrEx>
          <w:tblW w:w="9576" w:type="dxa"/>
          <w:tblLayout w:type="fixed"/>
          <w:tblLook w:val="0000"/>
        </w:tblPrEx>
        <w:trPr>
          <w:trHeight w:val="432"/>
        </w:trPr>
        <w:tc>
          <w:tcPr>
            <w:tcW w:w="2065" w:type="dxa"/>
          </w:tcPr>
          <w:p w:rsidR="009A47EF" w:rsidRPr="008175EB" w:rsidP="006D7A28" w14:paraId="1FF50C22" w14:textId="0BBD51AC">
            <w:pPr>
              <w:tabs>
                <w:tab w:val="left" w:pos="-360"/>
              </w:tabs>
              <w:spacing w:after="0"/>
              <w:rPr>
                <w:rFonts w:cs="Times New Roman"/>
                <w:b/>
                <w:bCs/>
                <w:szCs w:val="24"/>
                <w:highlight w:val="yellow"/>
              </w:rPr>
            </w:pPr>
            <w:r w:rsidRPr="00742896">
              <w:rPr>
                <w:rFonts w:cs="Times New Roman"/>
                <w:b/>
                <w:bCs/>
                <w:szCs w:val="24"/>
              </w:rPr>
              <w:t>New Burden</w:t>
            </w:r>
            <w:r w:rsidRPr="00742896" w:rsidR="00AC2150">
              <w:rPr>
                <w:rFonts w:cs="Times New Roman"/>
                <w:b/>
                <w:bCs/>
                <w:szCs w:val="24"/>
              </w:rPr>
              <w:t xml:space="preserve"> (20</w:t>
            </w:r>
            <w:r w:rsidRPr="00742896" w:rsidR="00DE2229">
              <w:rPr>
                <w:rFonts w:cs="Times New Roman"/>
                <w:b/>
                <w:bCs/>
                <w:szCs w:val="24"/>
              </w:rPr>
              <w:t>20</w:t>
            </w:r>
            <w:r w:rsidRPr="00742896" w:rsidR="00F57C62">
              <w:rPr>
                <w:rFonts w:cs="Times New Roman"/>
                <w:b/>
                <w:bCs/>
                <w:szCs w:val="24"/>
              </w:rPr>
              <w:t>–21</w:t>
            </w:r>
            <w:r w:rsidRPr="00742896" w:rsidR="008E3F82">
              <w:rPr>
                <w:rFonts w:cs="Times New Roman"/>
                <w:b/>
                <w:bCs/>
                <w:szCs w:val="24"/>
              </w:rPr>
              <w:t> to </w:t>
            </w:r>
            <w:r w:rsidRPr="00742896" w:rsidR="00127782">
              <w:rPr>
                <w:rFonts w:cs="Times New Roman"/>
                <w:b/>
                <w:bCs/>
                <w:szCs w:val="24"/>
              </w:rPr>
              <w:t>202</w:t>
            </w:r>
            <w:r w:rsidRPr="00742896" w:rsidR="00F57C62">
              <w:rPr>
                <w:rFonts w:cs="Times New Roman"/>
                <w:b/>
                <w:bCs/>
                <w:szCs w:val="24"/>
              </w:rPr>
              <w:t>1–22</w:t>
            </w:r>
            <w:r w:rsidRPr="00742896" w:rsidR="00742896">
              <w:rPr>
                <w:rFonts w:cs="Times New Roman"/>
                <w:b/>
                <w:bCs/>
                <w:szCs w:val="24"/>
              </w:rPr>
              <w:t xml:space="preserve"> </w:t>
            </w:r>
            <w:r w:rsidRPr="00742896" w:rsidR="00742896">
              <w:rPr>
                <w:rFonts w:cs="Times New Roman"/>
                <w:b/>
                <w:bCs/>
                <w:color w:val="FF0000"/>
                <w:szCs w:val="24"/>
                <w:u w:val="single"/>
              </w:rPr>
              <w:t>or 2023–24</w:t>
            </w:r>
            <w:r w:rsidRPr="00742896" w:rsidR="00AC2150">
              <w:rPr>
                <w:rFonts w:cs="Times New Roman"/>
                <w:b/>
                <w:bCs/>
                <w:szCs w:val="24"/>
              </w:rPr>
              <w:t>)</w:t>
            </w:r>
          </w:p>
        </w:tc>
        <w:tc>
          <w:tcPr>
            <w:tcW w:w="1980" w:type="dxa"/>
          </w:tcPr>
          <w:p w:rsidR="00650CA6" w:rsidRPr="00BA23DC" w:rsidP="00DC1D8C" w14:paraId="1FF50C23" w14:textId="4445E18D">
            <w:pPr>
              <w:tabs>
                <w:tab w:val="left" w:pos="-360"/>
                <w:tab w:val="left" w:pos="972"/>
                <w:tab w:val="left" w:pos="1630"/>
              </w:tabs>
              <w:spacing w:after="0"/>
              <w:ind w:left="72"/>
              <w:rPr>
                <w:rFonts w:cs="Times New Roman"/>
                <w:szCs w:val="24"/>
              </w:rPr>
            </w:pPr>
            <w:r w:rsidRPr="00BA23DC">
              <w:rPr>
                <w:rFonts w:cs="Times New Roman"/>
                <w:szCs w:val="24"/>
              </w:rPr>
              <w:t xml:space="preserve">Schools: </w:t>
            </w:r>
            <w:r w:rsidRPr="00BA23DC" w:rsidR="00A42DE2">
              <w:rPr>
                <w:rFonts w:cs="Times New Roman"/>
                <w:szCs w:val="24"/>
              </w:rPr>
              <w:t>9</w:t>
            </w:r>
            <w:r w:rsidRPr="00BA23DC" w:rsidR="00BA20F8">
              <w:rPr>
                <w:rFonts w:cs="Times New Roman"/>
                <w:szCs w:val="24"/>
              </w:rPr>
              <w:t>9</w:t>
            </w:r>
            <w:r w:rsidRPr="00BA23DC" w:rsidR="00A42DE2">
              <w:rPr>
                <w:rFonts w:cs="Times New Roman"/>
                <w:szCs w:val="24"/>
              </w:rPr>
              <w:t>,</w:t>
            </w:r>
            <w:r w:rsidRPr="00BA23DC" w:rsidR="00BA20F8">
              <w:rPr>
                <w:rFonts w:cs="Times New Roman"/>
                <w:szCs w:val="24"/>
              </w:rPr>
              <w:t>477</w:t>
            </w:r>
          </w:p>
          <w:p w:rsidR="009A47EF" w:rsidRPr="00BA23DC" w:rsidP="00DC1D8C" w14:paraId="1FF50C24" w14:textId="656BA806">
            <w:pPr>
              <w:tabs>
                <w:tab w:val="left" w:pos="-360"/>
                <w:tab w:val="left" w:pos="0"/>
                <w:tab w:val="left" w:pos="270"/>
                <w:tab w:val="left" w:pos="1440"/>
              </w:tabs>
              <w:spacing w:after="0"/>
              <w:rPr>
                <w:rFonts w:cs="Times New Roman"/>
                <w:b/>
                <w:bCs/>
                <w:szCs w:val="24"/>
              </w:rPr>
            </w:pPr>
            <w:r w:rsidRPr="00BA23DC">
              <w:rPr>
                <w:rFonts w:cs="Times New Roman"/>
                <w:szCs w:val="24"/>
              </w:rPr>
              <w:t xml:space="preserve"> </w:t>
            </w:r>
            <w:r w:rsidRPr="00BA23DC" w:rsidR="00650CA6">
              <w:rPr>
                <w:rFonts w:cs="Times New Roman"/>
                <w:szCs w:val="24"/>
              </w:rPr>
              <w:t xml:space="preserve">LEAs: </w:t>
            </w:r>
            <w:r w:rsidRPr="00BA23DC" w:rsidR="004160BB">
              <w:rPr>
                <w:rFonts w:cs="Times New Roman"/>
                <w:szCs w:val="24"/>
              </w:rPr>
              <w:t xml:space="preserve">   </w:t>
            </w:r>
            <w:r w:rsidRPr="00BA23DC" w:rsidR="001A36DE">
              <w:rPr>
                <w:rFonts w:cs="Times New Roman"/>
                <w:szCs w:val="24"/>
              </w:rPr>
              <w:t>17,</w:t>
            </w:r>
            <w:r w:rsidRPr="00BA23DC" w:rsidR="00BA20F8">
              <w:rPr>
                <w:rFonts w:cs="Times New Roman"/>
                <w:szCs w:val="24"/>
              </w:rPr>
              <w:t>884</w:t>
            </w:r>
          </w:p>
        </w:tc>
        <w:tc>
          <w:tcPr>
            <w:tcW w:w="2160" w:type="dxa"/>
          </w:tcPr>
          <w:p w:rsidR="009A47EF" w:rsidRPr="0081362A" w:rsidP="25699604" w14:paraId="1FF50C25" w14:textId="79F585C6">
            <w:pPr>
              <w:tabs>
                <w:tab w:val="left" w:pos="972"/>
              </w:tabs>
              <w:spacing w:after="0"/>
              <w:ind w:left="-18" w:right="-80"/>
              <w:rPr>
                <w:rFonts w:cs="Times New Roman"/>
              </w:rPr>
            </w:pPr>
            <w:r w:rsidRPr="0081362A">
              <w:rPr>
                <w:rFonts w:cs="Times New Roman"/>
              </w:rPr>
              <w:t xml:space="preserve"> </w:t>
            </w:r>
            <w:r w:rsidRPr="0081362A">
              <w:rPr>
                <w:rFonts w:cs="Times New Roman"/>
              </w:rPr>
              <w:t>Schools:</w:t>
            </w:r>
            <w:r w:rsidRPr="0081362A">
              <w:rPr>
                <w:rFonts w:cs="Times New Roman"/>
              </w:rPr>
              <w:t xml:space="preserve"> </w:t>
            </w:r>
            <w:r w:rsidRPr="0081362A" w:rsidR="27373303">
              <w:rPr>
                <w:rFonts w:cs="Times New Roman"/>
                <w:strike/>
                <w:color w:val="FF0000"/>
              </w:rPr>
              <w:t>7.2</w:t>
            </w:r>
            <w:r w:rsidRPr="0081362A" w:rsidR="00865262">
              <w:rPr>
                <w:rFonts w:cs="Times New Roman"/>
                <w:color w:val="FF0000"/>
              </w:rPr>
              <w:t xml:space="preserve"> </w:t>
            </w:r>
            <w:r w:rsidRPr="0081362A" w:rsidR="00EC5103">
              <w:rPr>
                <w:rFonts w:cs="Times New Roman"/>
                <w:color w:val="FF0000"/>
                <w:u w:val="single"/>
              </w:rPr>
              <w:t>7.3</w:t>
            </w:r>
            <w:r w:rsidRPr="0081362A" w:rsidR="27373303">
              <w:rPr>
                <w:rFonts w:cs="Times New Roman"/>
                <w:color w:val="FF0000"/>
              </w:rPr>
              <w:t xml:space="preserve"> </w:t>
            </w:r>
            <w:r w:rsidRPr="0081362A">
              <w:rPr>
                <w:rFonts w:cs="Times New Roman"/>
              </w:rPr>
              <w:t>hrs</w:t>
            </w:r>
            <w:r w:rsidRPr="0081362A">
              <w:rPr>
                <w:rFonts w:cs="Times New Roman"/>
              </w:rPr>
              <w:t>/survey</w:t>
            </w:r>
          </w:p>
          <w:p w:rsidR="009A47EF" w:rsidRPr="008175EB" w:rsidP="00DC1D8C" w14:paraId="1FF50C26" w14:textId="4BEDF432">
            <w:pPr>
              <w:tabs>
                <w:tab w:val="left" w:pos="-360"/>
                <w:tab w:val="left" w:pos="972"/>
              </w:tabs>
              <w:spacing w:after="0"/>
              <w:ind w:left="-18" w:right="-108"/>
              <w:rPr>
                <w:rFonts w:cs="Times New Roman"/>
                <w:b/>
                <w:bCs/>
                <w:szCs w:val="24"/>
                <w:highlight w:val="yellow"/>
              </w:rPr>
            </w:pPr>
            <w:r w:rsidRPr="0081362A">
              <w:rPr>
                <w:rFonts w:cs="Times New Roman"/>
                <w:szCs w:val="24"/>
              </w:rPr>
              <w:t xml:space="preserve"> </w:t>
            </w:r>
            <w:r w:rsidRPr="0081362A">
              <w:rPr>
                <w:rFonts w:cs="Times New Roman"/>
                <w:szCs w:val="24"/>
              </w:rPr>
              <w:t xml:space="preserve">LEAs: </w:t>
            </w:r>
            <w:r w:rsidRPr="0081362A">
              <w:rPr>
                <w:rFonts w:cs="Times New Roman"/>
                <w:szCs w:val="24"/>
              </w:rPr>
              <w:t xml:space="preserve">   </w:t>
            </w:r>
            <w:r w:rsidRPr="0081362A" w:rsidR="00567F02">
              <w:rPr>
                <w:rFonts w:cs="Times New Roman"/>
                <w:strike/>
                <w:color w:val="FF0000"/>
                <w:szCs w:val="24"/>
              </w:rPr>
              <w:t>1</w:t>
            </w:r>
            <w:r w:rsidRPr="0081362A" w:rsidR="00BC000E">
              <w:rPr>
                <w:rFonts w:cs="Times New Roman"/>
                <w:strike/>
                <w:color w:val="FF0000"/>
                <w:szCs w:val="24"/>
              </w:rPr>
              <w:t>.4</w:t>
            </w:r>
            <w:r w:rsidRPr="0081362A" w:rsidR="0081362A">
              <w:rPr>
                <w:rFonts w:cs="Times New Roman"/>
                <w:color w:val="FF0000"/>
                <w:szCs w:val="24"/>
              </w:rPr>
              <w:t xml:space="preserve"> </w:t>
            </w:r>
            <w:r w:rsidRPr="0081362A" w:rsidR="0081362A">
              <w:rPr>
                <w:rFonts w:cs="Times New Roman"/>
                <w:color w:val="FF0000"/>
                <w:szCs w:val="24"/>
                <w:u w:val="single"/>
              </w:rPr>
              <w:t>1.</w:t>
            </w:r>
            <w:r w:rsidR="0078245A">
              <w:rPr>
                <w:rFonts w:cs="Times New Roman"/>
                <w:color w:val="FF0000"/>
                <w:szCs w:val="24"/>
                <w:u w:val="single"/>
              </w:rPr>
              <w:t>7</w:t>
            </w:r>
            <w:r w:rsidRPr="0081362A" w:rsidR="00B23000">
              <w:rPr>
                <w:rFonts w:cs="Times New Roman"/>
                <w:color w:val="FF0000"/>
                <w:szCs w:val="24"/>
              </w:rPr>
              <w:t xml:space="preserve"> </w:t>
            </w:r>
            <w:r w:rsidRPr="0081362A">
              <w:rPr>
                <w:rFonts w:cs="Times New Roman"/>
                <w:szCs w:val="24"/>
              </w:rPr>
              <w:t>hrs</w:t>
            </w:r>
            <w:r w:rsidRPr="0081362A">
              <w:rPr>
                <w:rFonts w:cs="Times New Roman"/>
                <w:szCs w:val="24"/>
              </w:rPr>
              <w:t>/survey</w:t>
            </w:r>
          </w:p>
        </w:tc>
        <w:tc>
          <w:tcPr>
            <w:tcW w:w="3371" w:type="dxa"/>
            <w:shd w:val="clear" w:color="auto" w:fill="BFBFBF" w:themeFill="background1" w:themeFillShade="BF"/>
          </w:tcPr>
          <w:p w:rsidR="008E3F82" w:rsidRPr="007E4CB5" w:rsidP="00DC1D8C" w14:paraId="1FF50C29" w14:textId="5182B00A">
            <w:pPr>
              <w:tabs>
                <w:tab w:val="left" w:pos="-360"/>
                <w:tab w:val="left" w:pos="972"/>
              </w:tabs>
              <w:spacing w:after="0"/>
              <w:ind w:left="72"/>
              <w:rPr>
                <w:rFonts w:cs="Times New Roman"/>
                <w:b/>
                <w:bCs/>
                <w:szCs w:val="24"/>
              </w:rPr>
            </w:pPr>
          </w:p>
        </w:tc>
      </w:tr>
    </w:tbl>
    <w:p w:rsidR="009A47EF" w:rsidRPr="00BF6C0A" w:rsidP="1A6FC6AB" w14:paraId="1FF50C2B" w14:textId="59808223">
      <w:pPr>
        <w:tabs>
          <w:tab w:val="left" w:pos="270"/>
          <w:tab w:val="left" w:pos="1440"/>
        </w:tabs>
        <w:spacing w:before="240" w:after="120"/>
        <w:jc w:val="both"/>
        <w:rPr>
          <w:rFonts w:cs="Times New Roman"/>
        </w:rPr>
      </w:pPr>
      <w:r w:rsidRPr="00177F8C">
        <w:rPr>
          <w:rFonts w:cs="Times New Roman"/>
        </w:rPr>
        <w:t>T</w:t>
      </w:r>
      <w:r w:rsidRPr="00177F8C">
        <w:rPr>
          <w:rFonts w:cs="Times New Roman"/>
        </w:rPr>
        <w:t xml:space="preserve">he </w:t>
      </w:r>
      <w:r w:rsidRPr="00177F8C" w:rsidR="00E818DC">
        <w:rPr>
          <w:rFonts w:cs="Times New Roman"/>
        </w:rPr>
        <w:t xml:space="preserve">total </w:t>
      </w:r>
      <w:r w:rsidRPr="00177F8C">
        <w:rPr>
          <w:rFonts w:cs="Times New Roman"/>
        </w:rPr>
        <w:t xml:space="preserve">respondent cost for </w:t>
      </w:r>
      <w:r w:rsidRPr="00940DE2">
        <w:rPr>
          <w:rFonts w:cs="Times New Roman"/>
          <w:strike/>
          <w:color w:val="FF0000"/>
        </w:rPr>
        <w:t xml:space="preserve">the </w:t>
      </w:r>
      <w:r w:rsidRPr="00940DE2" w:rsidR="00127782">
        <w:rPr>
          <w:rFonts w:cs="Times New Roman"/>
          <w:strike/>
          <w:color w:val="FF0000"/>
        </w:rPr>
        <w:t>202</w:t>
      </w:r>
      <w:r w:rsidRPr="00940DE2" w:rsidR="27F81B24">
        <w:rPr>
          <w:rFonts w:cs="Times New Roman"/>
          <w:strike/>
          <w:color w:val="FF0000"/>
        </w:rPr>
        <w:t>1</w:t>
      </w:r>
      <w:r w:rsidRPr="00940DE2" w:rsidR="00127782">
        <w:rPr>
          <w:rFonts w:cs="Times New Roman"/>
          <w:strike/>
          <w:color w:val="FF0000"/>
        </w:rPr>
        <w:t>−2</w:t>
      </w:r>
      <w:r w:rsidRPr="00940DE2" w:rsidR="6111D589">
        <w:rPr>
          <w:rFonts w:cs="Times New Roman"/>
          <w:strike/>
          <w:color w:val="FF0000"/>
        </w:rPr>
        <w:t>2</w:t>
      </w:r>
      <w:r w:rsidRPr="00940DE2" w:rsidR="00BB2432">
        <w:rPr>
          <w:rFonts w:cs="Times New Roman"/>
          <w:color w:val="FF0000"/>
        </w:rPr>
        <w:t xml:space="preserve"> </w:t>
      </w:r>
      <w:r w:rsidRPr="00940DE2" w:rsidR="00940DE2">
        <w:rPr>
          <w:rFonts w:cs="Times New Roman"/>
          <w:color w:val="FF0000"/>
          <w:u w:val="single"/>
        </w:rPr>
        <w:t>each</w:t>
      </w:r>
      <w:r w:rsidR="00940DE2">
        <w:rPr>
          <w:rFonts w:cs="Times New Roman"/>
        </w:rPr>
        <w:t xml:space="preserve"> </w:t>
      </w:r>
      <w:r w:rsidRPr="00177F8C" w:rsidR="00F06C07">
        <w:rPr>
          <w:rFonts w:cs="Times New Roman"/>
        </w:rPr>
        <w:t xml:space="preserve">CRDC </w:t>
      </w:r>
      <w:r w:rsidRPr="00177F8C">
        <w:rPr>
          <w:rFonts w:cs="Times New Roman"/>
        </w:rPr>
        <w:t xml:space="preserve">is estimated to be </w:t>
      </w:r>
      <w:r w:rsidRPr="009C2534" w:rsidR="00127782">
        <w:rPr>
          <w:rFonts w:cs="Times New Roman"/>
          <w:strike/>
          <w:color w:val="FF0000"/>
        </w:rPr>
        <w:t>$</w:t>
      </w:r>
      <w:r w:rsidRPr="009C2534" w:rsidR="00B53F13">
        <w:rPr>
          <w:rFonts w:cs="Times New Roman"/>
          <w:strike/>
          <w:color w:val="FF0000"/>
        </w:rPr>
        <w:t>111</w:t>
      </w:r>
      <w:r w:rsidRPr="009C2534" w:rsidR="00127782">
        <w:rPr>
          <w:rFonts w:cs="Times New Roman"/>
          <w:strike/>
          <w:color w:val="FF0000"/>
        </w:rPr>
        <w:t>,</w:t>
      </w:r>
      <w:r w:rsidRPr="009C2534" w:rsidR="0045364E">
        <w:rPr>
          <w:rFonts w:cs="Times New Roman"/>
          <w:strike/>
          <w:color w:val="FF0000"/>
        </w:rPr>
        <w:t>621,9</w:t>
      </w:r>
      <w:r w:rsidRPr="009C2534" w:rsidR="00096BE4">
        <w:rPr>
          <w:rFonts w:cs="Times New Roman"/>
          <w:strike/>
          <w:color w:val="FF0000"/>
        </w:rPr>
        <w:t>2</w:t>
      </w:r>
      <w:r w:rsidRPr="009C2534" w:rsidR="0045364E">
        <w:rPr>
          <w:rFonts w:cs="Times New Roman"/>
          <w:strike/>
          <w:color w:val="FF0000"/>
        </w:rPr>
        <w:t>6</w:t>
      </w:r>
      <w:r w:rsidRPr="009C2534" w:rsidR="0045364E">
        <w:rPr>
          <w:rFonts w:cs="Times New Roman"/>
          <w:color w:val="FF0000"/>
        </w:rPr>
        <w:t xml:space="preserve"> </w:t>
      </w:r>
      <w:r w:rsidRPr="009C2534" w:rsidR="002C6898">
        <w:rPr>
          <w:rFonts w:cs="Times New Roman"/>
          <w:color w:val="FF0000"/>
          <w:u w:val="single"/>
        </w:rPr>
        <w:t>$112</w:t>
      </w:r>
      <w:r w:rsidRPr="009C2534" w:rsidR="009C2534">
        <w:rPr>
          <w:rFonts w:cs="Times New Roman"/>
          <w:color w:val="FF0000"/>
          <w:u w:val="single"/>
        </w:rPr>
        <w:t>,</w:t>
      </w:r>
      <w:r w:rsidR="00D01324">
        <w:rPr>
          <w:rFonts w:cs="Times New Roman"/>
          <w:color w:val="FF0000"/>
          <w:u w:val="single"/>
        </w:rPr>
        <w:t>407</w:t>
      </w:r>
      <w:r w:rsidRPr="009C2534" w:rsidR="009C2534">
        <w:rPr>
          <w:rFonts w:cs="Times New Roman"/>
          <w:color w:val="FF0000"/>
          <w:u w:val="single"/>
        </w:rPr>
        <w:t>,</w:t>
      </w:r>
      <w:r w:rsidR="00D01324">
        <w:rPr>
          <w:rFonts w:cs="Times New Roman"/>
          <w:color w:val="FF0000"/>
          <w:u w:val="single"/>
        </w:rPr>
        <w:t>5</w:t>
      </w:r>
      <w:r w:rsidRPr="009C2534" w:rsidR="009C2534">
        <w:rPr>
          <w:rFonts w:cs="Times New Roman"/>
          <w:color w:val="FF0000"/>
          <w:u w:val="single"/>
        </w:rPr>
        <w:t>34</w:t>
      </w:r>
      <w:r w:rsidR="009C2534">
        <w:rPr>
          <w:rFonts w:cs="Times New Roman"/>
        </w:rPr>
        <w:t xml:space="preserve"> </w:t>
      </w:r>
      <w:r w:rsidRPr="00177F8C">
        <w:rPr>
          <w:rFonts w:cs="Times New Roman"/>
        </w:rPr>
        <w:t>(</w:t>
      </w:r>
      <w:r w:rsidRPr="00177F8C" w:rsidR="00527545">
        <w:rPr>
          <w:rFonts w:cs="Times New Roman"/>
          <w:strike/>
          <w:color w:val="FF0000"/>
        </w:rPr>
        <w:t>2,175,866</w:t>
      </w:r>
      <w:r w:rsidRPr="00177F8C" w:rsidR="00527545">
        <w:rPr>
          <w:rFonts w:cs="Times New Roman"/>
          <w:color w:val="FF0000"/>
        </w:rPr>
        <w:t xml:space="preserve"> </w:t>
      </w:r>
      <w:r w:rsidRPr="00177F8C" w:rsidR="0081362A">
        <w:rPr>
          <w:rFonts w:cs="Times New Roman"/>
          <w:color w:val="FF0000"/>
          <w:u w:val="single"/>
        </w:rPr>
        <w:t>2,</w:t>
      </w:r>
      <w:r w:rsidRPr="00177F8C" w:rsidR="00177F8C">
        <w:rPr>
          <w:rFonts w:cs="Times New Roman"/>
          <w:color w:val="FF0000"/>
          <w:u w:val="single"/>
        </w:rPr>
        <w:t>1</w:t>
      </w:r>
      <w:r w:rsidR="0078245A">
        <w:rPr>
          <w:rFonts w:cs="Times New Roman"/>
          <w:color w:val="FF0000"/>
          <w:u w:val="single"/>
        </w:rPr>
        <w:t>91</w:t>
      </w:r>
      <w:r w:rsidRPr="00177F8C" w:rsidR="00177F8C">
        <w:rPr>
          <w:rFonts w:cs="Times New Roman"/>
          <w:color w:val="FF0000"/>
          <w:u w:val="single"/>
        </w:rPr>
        <w:t>,</w:t>
      </w:r>
      <w:r w:rsidR="0078245A">
        <w:rPr>
          <w:rFonts w:cs="Times New Roman"/>
          <w:color w:val="FF0000"/>
          <w:u w:val="single"/>
        </w:rPr>
        <w:t>180</w:t>
      </w:r>
      <w:r w:rsidRPr="00177F8C" w:rsidR="00177F8C">
        <w:rPr>
          <w:rFonts w:cs="Times New Roman"/>
        </w:rPr>
        <w:t xml:space="preserve"> </w:t>
      </w:r>
      <w:r w:rsidRPr="00177F8C">
        <w:rPr>
          <w:rFonts w:cs="Times New Roman"/>
        </w:rPr>
        <w:t>hours multiplied by an average wage of $</w:t>
      </w:r>
      <w:r w:rsidRPr="00177F8C" w:rsidR="00F0777B">
        <w:rPr>
          <w:rFonts w:cs="Times New Roman"/>
        </w:rPr>
        <w:t>51</w:t>
      </w:r>
      <w:r w:rsidRPr="00177F8C" w:rsidR="005824AE">
        <w:rPr>
          <w:rFonts w:cs="Times New Roman"/>
        </w:rPr>
        <w:t>.</w:t>
      </w:r>
      <w:r w:rsidRPr="00177F8C" w:rsidR="00F0777B">
        <w:rPr>
          <w:rFonts w:cs="Times New Roman"/>
        </w:rPr>
        <w:t>3</w:t>
      </w:r>
      <w:r w:rsidRPr="00177F8C" w:rsidR="005824AE">
        <w:rPr>
          <w:rFonts w:cs="Times New Roman"/>
        </w:rPr>
        <w:t>0</w:t>
      </w:r>
      <w:r>
        <w:rPr>
          <w:rStyle w:val="FootnoteReference"/>
          <w:rFonts w:ascii="Times New Roman" w:hAnsi="Times New Roman"/>
        </w:rPr>
        <w:footnoteReference w:id="5"/>
      </w:r>
      <w:r w:rsidRPr="00177F8C">
        <w:rPr>
          <w:rFonts w:cs="Times New Roman"/>
        </w:rPr>
        <w:t xml:space="preserve"> per hour).  There is a wide range o</w:t>
      </w:r>
      <w:r w:rsidRPr="00177F8C" w:rsidR="00E91F67">
        <w:rPr>
          <w:rFonts w:cs="Times New Roman"/>
        </w:rPr>
        <w:t>f</w:t>
      </w:r>
      <w:r w:rsidRPr="00177F8C">
        <w:rPr>
          <w:rFonts w:cs="Times New Roman"/>
        </w:rPr>
        <w:t xml:space="preserve"> hourly salaries associated with the professionals that will provide this data, </w:t>
      </w:r>
      <w:r w:rsidRPr="00177F8C" w:rsidR="00BB363C">
        <w:rPr>
          <w:rFonts w:cs="Times New Roman"/>
        </w:rPr>
        <w:t>making this estimation approximate</w:t>
      </w:r>
      <w:r w:rsidRPr="00177F8C">
        <w:rPr>
          <w:rFonts w:cs="Times New Roman"/>
        </w:rPr>
        <w:t>.</w:t>
      </w:r>
    </w:p>
    <w:p w:rsidR="00386054" w:rsidRPr="00973044" w:rsidP="002D7631" w14:paraId="1FF50C2C" w14:textId="6F988028">
      <w:pPr>
        <w:pStyle w:val="ListParagraph"/>
        <w:spacing w:after="120"/>
        <w:ind w:left="360"/>
        <w:contextualSpacing w:val="0"/>
        <w:jc w:val="both"/>
      </w:pPr>
      <w:r w:rsidRPr="00973044">
        <w:t>Provide an estimate of the total annual cost burden to respondents or record keepers resulting from the collection of information.  (Do not include the cost o</w:t>
      </w:r>
      <w:r w:rsidRPr="00973044" w:rsidR="00215271">
        <w:t xml:space="preserve">f any hour burden shown in </w:t>
      </w:r>
      <w:r w:rsidRPr="00973044" w:rsidR="00D15DBE">
        <w:t xml:space="preserve">Items </w:t>
      </w:r>
      <w:r w:rsidRPr="00973044">
        <w:t>12 and 14.)</w:t>
      </w:r>
    </w:p>
    <w:p w:rsidR="00386054" w:rsidRPr="00973044" w:rsidP="002D7631" w14:paraId="1FF50C2D" w14:textId="77777777">
      <w:pPr>
        <w:pStyle w:val="ListParagraph"/>
        <w:numPr>
          <w:ilvl w:val="0"/>
          <w:numId w:val="4"/>
        </w:numPr>
        <w:spacing w:after="120"/>
        <w:contextualSpacing w:val="0"/>
        <w:jc w:val="both"/>
      </w:pPr>
      <w:r w:rsidRPr="00973044">
        <w:t xml:space="preserve">The cost estimate should be split into two components: (a) a total capital and start-up cost component (annualized over its expected useful life); and (b) a total operation and maintenance and purchase of services component.  The estimates should </w:t>
      </w:r>
      <w:r w:rsidRPr="00973044">
        <w:t>take into account</w:t>
      </w:r>
      <w:r w:rsidRPr="00973044">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73044">
        <w:t>time period</w:t>
      </w:r>
      <w:r w:rsidRPr="00973044">
        <w:t xml:space="preserve"> over which costs will be incurred.  Capital and start-up costs include, among other items, preparations for collecting information such as purchasing computers and software; monitoring, sampling, </w:t>
      </w:r>
      <w:r w:rsidRPr="00973044">
        <w:t>drilling</w:t>
      </w:r>
      <w:r w:rsidRPr="00973044">
        <w:t xml:space="preserve"> and testing equipment; and acquiring and maintaining record storage facilities.</w:t>
      </w:r>
    </w:p>
    <w:p w:rsidR="00386054" w:rsidRPr="00973044" w:rsidP="002D7631" w14:paraId="1FF50C2E" w14:textId="77777777">
      <w:pPr>
        <w:pStyle w:val="ListParagraph"/>
        <w:numPr>
          <w:ilvl w:val="0"/>
          <w:numId w:val="4"/>
        </w:numPr>
        <w:spacing w:after="120"/>
        <w:contextualSpacing w:val="0"/>
        <w:jc w:val="both"/>
      </w:pPr>
      <w:r w:rsidRPr="00973044">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973044">
        <w:t>process</w:t>
      </w:r>
      <w:r w:rsidRPr="00973044">
        <w:t xml:space="preserve"> and use existing economic or regulatory impact analysis associated with the rulemaking containing the information collection, as appropriate.</w:t>
      </w:r>
    </w:p>
    <w:p w:rsidR="00386054" w:rsidRPr="00973044" w:rsidP="002D7631" w14:paraId="1FF50C2F" w14:textId="77777777">
      <w:pPr>
        <w:pStyle w:val="ListParagraph"/>
        <w:numPr>
          <w:ilvl w:val="0"/>
          <w:numId w:val="4"/>
        </w:numPr>
        <w:spacing w:after="120"/>
        <w:contextualSpacing w:val="0"/>
        <w:jc w:val="both"/>
      </w:pPr>
      <w:r w:rsidRPr="00973044">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973044" w:rsidR="002473CE">
        <w:t>government</w:t>
      </w:r>
      <w:r w:rsidRPr="00973044">
        <w:t xml:space="preserve"> or (4) as part of customary and usual business or private practices.</w:t>
      </w:r>
      <w:r w:rsidRPr="00973044" w:rsidR="001743A5">
        <w:t xml:space="preserve"> Also, these estimates should not include the hourly costs (i.e., the monetization of t</w:t>
      </w:r>
      <w:r w:rsidRPr="00973044" w:rsidR="00215271">
        <w:t xml:space="preserve">he hours) captured above in </w:t>
      </w:r>
      <w:r w:rsidRPr="00973044" w:rsidR="00D15DBE">
        <w:t xml:space="preserve">Item </w:t>
      </w:r>
      <w:r w:rsidRPr="00973044" w:rsidR="001743A5">
        <w:t>12</w:t>
      </w:r>
      <w:r w:rsidRPr="00973044" w:rsidR="00215271">
        <w:t>.</w:t>
      </w:r>
    </w:p>
    <w:p w:rsidR="00386054" w:rsidRPr="00973044" w:rsidP="002D7631" w14:paraId="1FF50C30" w14:textId="77777777">
      <w:pPr>
        <w:pStyle w:val="ListParagraph"/>
        <w:numPr>
          <w:ilvl w:val="0"/>
          <w:numId w:val="0"/>
        </w:numPr>
        <w:spacing w:after="120"/>
        <w:ind w:left="720" w:firstLine="360"/>
        <w:contextualSpacing w:val="0"/>
        <w:jc w:val="both"/>
      </w:pPr>
      <w:r w:rsidRPr="00973044">
        <w:t>Total Annualized Capital/Startup Cost:</w:t>
      </w:r>
    </w:p>
    <w:p w:rsidR="00386054" w:rsidRPr="00973044" w:rsidP="002D7631" w14:paraId="1FF50C31" w14:textId="77777777">
      <w:pPr>
        <w:spacing w:after="120"/>
        <w:ind w:left="720" w:firstLine="360"/>
        <w:jc w:val="both"/>
        <w:rPr>
          <w:rFonts w:cs="Times New Roman"/>
          <w:b/>
          <w:szCs w:val="24"/>
        </w:rPr>
      </w:pPr>
      <w:r w:rsidRPr="00973044">
        <w:rPr>
          <w:rFonts w:cs="Times New Roman"/>
          <w:b/>
          <w:szCs w:val="24"/>
        </w:rPr>
        <w:t xml:space="preserve">Total Annual Costs (O&amp;M): </w:t>
      </w:r>
    </w:p>
    <w:p w:rsidR="00386054" w:rsidRPr="00973044" w:rsidP="002D7631" w14:paraId="1FF50C32" w14:textId="77777777">
      <w:pPr>
        <w:spacing w:after="120"/>
        <w:ind w:left="720" w:firstLine="360"/>
        <w:jc w:val="both"/>
        <w:rPr>
          <w:rFonts w:cs="Times New Roman"/>
          <w:b/>
          <w:szCs w:val="24"/>
        </w:rPr>
      </w:pPr>
      <w:r w:rsidRPr="00973044">
        <w:rPr>
          <w:rFonts w:cs="Times New Roman"/>
          <w:b/>
          <w:szCs w:val="24"/>
        </w:rPr>
        <w:t>Total Annualized Costs Requested:</w:t>
      </w:r>
    </w:p>
    <w:p w:rsidR="009A47EF" w:rsidRPr="00973044" w:rsidP="002D7631" w14:paraId="1FF50C33" w14:textId="77777777">
      <w:pPr>
        <w:tabs>
          <w:tab w:val="left" w:pos="-360"/>
          <w:tab w:val="left" w:pos="0"/>
          <w:tab w:val="left" w:pos="270"/>
          <w:tab w:val="left" w:pos="1440"/>
        </w:tabs>
        <w:spacing w:after="120"/>
        <w:jc w:val="both"/>
        <w:rPr>
          <w:rFonts w:cs="Times New Roman"/>
          <w:szCs w:val="24"/>
        </w:rPr>
      </w:pPr>
      <w:r w:rsidRPr="00973044">
        <w:rPr>
          <w:rFonts w:cs="Times New Roman"/>
          <w:szCs w:val="24"/>
        </w:rPr>
        <w:t xml:space="preserve">The collection of CRDC data for the foreseeable future will require no additional systems development efforts by the local agencies.  </w:t>
      </w:r>
    </w:p>
    <w:p w:rsidR="00B83FB3" w:rsidRPr="00973044" w:rsidP="002D7631" w14:paraId="1FF50C34" w14:textId="77777777">
      <w:pPr>
        <w:pStyle w:val="ListParagraph"/>
        <w:spacing w:after="120"/>
        <w:ind w:left="360"/>
        <w:contextualSpacing w:val="0"/>
        <w:jc w:val="both"/>
      </w:pPr>
      <w:r w:rsidRPr="00973044">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w:t>
      </w:r>
      <w:r w:rsidRPr="00973044" w:rsidR="00215271">
        <w:t xml:space="preserve">regate cost estimates from </w:t>
      </w:r>
      <w:r w:rsidRPr="00973044" w:rsidR="004A4905">
        <w:t xml:space="preserve">Items </w:t>
      </w:r>
      <w:r w:rsidRPr="00973044">
        <w:t>12, 13, and 14 in a single table.</w:t>
      </w:r>
    </w:p>
    <w:p w:rsidR="006A37C9" w:rsidRPr="00973044" w:rsidP="4B0A34CF" w14:paraId="1FF50C35" w14:textId="41DCC426">
      <w:pPr>
        <w:tabs>
          <w:tab w:val="left" w:pos="270"/>
          <w:tab w:val="left" w:pos="1440"/>
        </w:tabs>
        <w:spacing w:after="120"/>
        <w:jc w:val="both"/>
        <w:rPr>
          <w:rFonts w:cs="Times New Roman"/>
        </w:rPr>
      </w:pPr>
      <w:r w:rsidRPr="2B3A2A42">
        <w:rPr>
          <w:rFonts w:cs="Times New Roman"/>
        </w:rPr>
        <w:t xml:space="preserve">The estimated </w:t>
      </w:r>
      <w:r w:rsidRPr="2B3A2A42" w:rsidR="00472726">
        <w:rPr>
          <w:rFonts w:cs="Times New Roman"/>
        </w:rPr>
        <w:t xml:space="preserve">annual </w:t>
      </w:r>
      <w:r w:rsidRPr="2B3A2A42">
        <w:rPr>
          <w:rFonts w:cs="Times New Roman"/>
        </w:rPr>
        <w:t xml:space="preserve">government cost for the next </w:t>
      </w:r>
      <w:r w:rsidRPr="2B3A2A42" w:rsidR="00F06C07">
        <w:rPr>
          <w:rFonts w:cs="Times New Roman"/>
        </w:rPr>
        <w:t xml:space="preserve">CRDC </w:t>
      </w:r>
      <w:r w:rsidRPr="2B3A2A42">
        <w:rPr>
          <w:rFonts w:cs="Times New Roman"/>
        </w:rPr>
        <w:t xml:space="preserve">is </w:t>
      </w:r>
      <w:r w:rsidRPr="2B3A2A42">
        <w:rPr>
          <w:rFonts w:cs="Times New Roman"/>
          <w:strike/>
          <w:color w:val="FF0000"/>
        </w:rPr>
        <w:t>$</w:t>
      </w:r>
      <w:r w:rsidRPr="2B3A2A42" w:rsidR="007D5A28">
        <w:rPr>
          <w:rFonts w:cs="Times New Roman"/>
          <w:strike/>
          <w:color w:val="FF0000"/>
        </w:rPr>
        <w:t>1</w:t>
      </w:r>
      <w:r w:rsidRPr="2B3A2A42" w:rsidR="00325B58">
        <w:rPr>
          <w:rFonts w:cs="Times New Roman"/>
          <w:strike/>
          <w:color w:val="FF0000"/>
        </w:rPr>
        <w:t>.</w:t>
      </w:r>
      <w:r w:rsidRPr="2B3A2A42" w:rsidR="00762739">
        <w:rPr>
          <w:rFonts w:cs="Times New Roman"/>
          <w:strike/>
          <w:color w:val="FF0000"/>
        </w:rPr>
        <w:t>9</w:t>
      </w:r>
      <w:r w:rsidRPr="2B3A2A42">
        <w:rPr>
          <w:rFonts w:cs="Times New Roman"/>
          <w:color w:val="FF0000"/>
        </w:rPr>
        <w:t xml:space="preserve"> </w:t>
      </w:r>
      <w:r w:rsidRPr="2B3A2A42" w:rsidR="00E24178">
        <w:rPr>
          <w:rFonts w:cs="Times New Roman"/>
          <w:color w:val="FF0000"/>
          <w:u w:val="single"/>
        </w:rPr>
        <w:t>$</w:t>
      </w:r>
      <w:r w:rsidRPr="2B3A2A42" w:rsidR="000C2D9B">
        <w:rPr>
          <w:rFonts w:cs="Times New Roman"/>
          <w:color w:val="FF0000"/>
          <w:u w:val="single"/>
        </w:rPr>
        <w:t>6</w:t>
      </w:r>
      <w:r w:rsidRPr="2B3A2A42" w:rsidR="00F02059">
        <w:rPr>
          <w:rFonts w:cs="Times New Roman"/>
          <w:color w:val="FF0000"/>
          <w:u w:val="single"/>
        </w:rPr>
        <w:t>.</w:t>
      </w:r>
      <w:r w:rsidRPr="2B3A2A42" w:rsidR="000C2D9B">
        <w:rPr>
          <w:rFonts w:cs="Times New Roman"/>
          <w:color w:val="FF0000"/>
          <w:u w:val="single"/>
        </w:rPr>
        <w:t>1</w:t>
      </w:r>
      <w:r w:rsidRPr="2B3A2A42" w:rsidR="00E24178">
        <w:rPr>
          <w:rFonts w:cs="Times New Roman"/>
        </w:rPr>
        <w:t xml:space="preserve"> </w:t>
      </w:r>
      <w:r w:rsidRPr="2B3A2A42">
        <w:rPr>
          <w:rFonts w:cs="Times New Roman"/>
        </w:rPr>
        <w:t xml:space="preserve">million. </w:t>
      </w:r>
      <w:r w:rsidRPr="2B3A2A42" w:rsidR="003E584A">
        <w:rPr>
          <w:rFonts w:cs="Times New Roman"/>
        </w:rPr>
        <w:t xml:space="preserve"> </w:t>
      </w:r>
      <w:r w:rsidRPr="2B3A2A42">
        <w:rPr>
          <w:rFonts w:cs="Times New Roman"/>
        </w:rPr>
        <w:t xml:space="preserve">This estimate is based on contractual costs to </w:t>
      </w:r>
      <w:r w:rsidRPr="2B3A2A42" w:rsidR="0066440C">
        <w:rPr>
          <w:rFonts w:cs="Times New Roman"/>
        </w:rPr>
        <w:t xml:space="preserve">enhance </w:t>
      </w:r>
      <w:r w:rsidRPr="2B3A2A42" w:rsidR="00C153E7">
        <w:rPr>
          <w:rFonts w:cs="Times New Roman"/>
        </w:rPr>
        <w:t xml:space="preserve">the survey tool, </w:t>
      </w:r>
      <w:r w:rsidRPr="2B3A2A42">
        <w:rPr>
          <w:rFonts w:cs="Times New Roman"/>
        </w:rPr>
        <w:t xml:space="preserve">provide technical support for all LEAs in the nation, </w:t>
      </w:r>
      <w:r w:rsidRPr="2B3A2A42" w:rsidR="0066440C">
        <w:rPr>
          <w:rFonts w:cs="Times New Roman"/>
        </w:rPr>
        <w:t xml:space="preserve">collect the data, </w:t>
      </w:r>
      <w:r w:rsidRPr="2B3A2A42">
        <w:rPr>
          <w:rFonts w:cs="Times New Roman"/>
        </w:rPr>
        <w:t>and produce and analyze the resulting database of survey responses.</w:t>
      </w:r>
    </w:p>
    <w:p w:rsidR="008661CD" w:rsidP="000C7FAD" w14:paraId="1FF50C36" w14:textId="76AB5D85">
      <w:pPr>
        <w:pStyle w:val="ListParagraph"/>
        <w:spacing w:after="120"/>
        <w:ind w:left="360"/>
        <w:contextualSpacing w:val="0"/>
        <w:jc w:val="both"/>
      </w:pPr>
      <w:r w:rsidRPr="00973044">
        <w:t xml:space="preserve">Explain the reasons for any program changes or adjustments. </w:t>
      </w:r>
      <w:r w:rsidRPr="00973044" w:rsidR="000701DA">
        <w:t xml:space="preserve"> </w:t>
      </w:r>
      <w:r w:rsidRPr="00973044">
        <w:t xml:space="preserve">Generally, adjustments in burden result from re-estimating burden and/or from economic phenomenon outside of an agency’s control (e.g., correcting a burden estimate or an organic increase in the size of the reporting universe). </w:t>
      </w:r>
      <w:r w:rsidRPr="00973044" w:rsidR="000701DA">
        <w:t xml:space="preserve"> </w:t>
      </w:r>
      <w:r w:rsidRPr="00973044">
        <w:t>Program changes result from a deliberate action that materially changes a collection of information and generally are result of new statute or an agency action (e.g., changing a form, revising regulations, redefining the respondent universe, etc.).</w:t>
      </w:r>
      <w:r w:rsidRPr="00973044" w:rsidR="000701DA">
        <w:t xml:space="preserve"> </w:t>
      </w:r>
      <w:r w:rsidRPr="00973044">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973044" w:rsidR="002473CE">
        <w:t xml:space="preserve">totals for </w:t>
      </w:r>
      <w:r w:rsidRPr="00973044">
        <w:t>changes in burden hours</w:t>
      </w:r>
      <w:r w:rsidRPr="00973044" w:rsidR="002473CE">
        <w:t xml:space="preserve">, </w:t>
      </w:r>
      <w:r w:rsidRPr="00973044" w:rsidR="002473CE">
        <w:t>responses</w:t>
      </w:r>
      <w:r w:rsidRPr="00973044">
        <w:t xml:space="preserve"> </w:t>
      </w:r>
      <w:r w:rsidRPr="00F12DD4">
        <w:t>and cost</w:t>
      </w:r>
      <w:r w:rsidRPr="00F12DD4" w:rsidR="002473CE">
        <w:t>s</w:t>
      </w:r>
      <w:r w:rsidRPr="00F12DD4">
        <w:t xml:space="preserve"> </w:t>
      </w:r>
      <w:r w:rsidRPr="00F12DD4" w:rsidR="002473CE">
        <w:t>(if applicable)</w:t>
      </w:r>
      <w:r w:rsidRPr="00F12DD4">
        <w:t>.</w:t>
      </w:r>
    </w:p>
    <w:p w:rsidR="00295BFB" w:rsidRPr="00295BFB" w:rsidP="2B8EC3F8" w14:paraId="666B46BF" w14:textId="7E266DBF">
      <w:pPr>
        <w:pStyle w:val="ListParagraph"/>
        <w:numPr>
          <w:ilvl w:val="0"/>
          <w:numId w:val="0"/>
        </w:numPr>
        <w:suppressAutoHyphens/>
        <w:ind w:left="360"/>
        <w:contextualSpacing w:val="0"/>
        <w:rPr>
          <w:b w:val="0"/>
          <w:sz w:val="26"/>
          <w:szCs w:val="26"/>
        </w:rPr>
      </w:pPr>
      <w:r w:rsidRPr="00295BFB">
        <w:rPr>
          <w:sz w:val="26"/>
          <w:szCs w:val="26"/>
        </w:rPr>
        <w:t>Provide a descriptive narrative for the reasons of any change in addition to completing the table with the burden hour change(s) here.</w:t>
      </w:r>
    </w:p>
    <w:tbl>
      <w:tblPr>
        <w:tblStyle w:val="TableGrid"/>
        <w:tblW w:w="9265" w:type="dxa"/>
        <w:tblLook w:val="04A0"/>
      </w:tblPr>
      <w:tblGrid>
        <w:gridCol w:w="1350"/>
        <w:gridCol w:w="1975"/>
        <w:gridCol w:w="2070"/>
        <w:gridCol w:w="1710"/>
        <w:gridCol w:w="2160"/>
      </w:tblGrid>
      <w:tr w14:paraId="1DED1F80" w14:textId="0265113D" w:rsidTr="25699604">
        <w:tblPrEx>
          <w:tblW w:w="9265" w:type="dxa"/>
          <w:tblLook w:val="04A0"/>
        </w:tblPrEx>
        <w:tc>
          <w:tcPr>
            <w:tcW w:w="1350" w:type="dxa"/>
            <w:shd w:val="clear" w:color="auto" w:fill="D9D9D9" w:themeFill="background1" w:themeFillShade="D9"/>
          </w:tcPr>
          <w:p w:rsidR="00186A51" w:rsidP="00AE0CE0" w14:paraId="7CB8D78D" w14:textId="77777777">
            <w:pPr>
              <w:tabs>
                <w:tab w:val="left" w:pos="-720"/>
              </w:tabs>
              <w:suppressAutoHyphens/>
              <w:rPr>
                <w:b/>
                <w:szCs w:val="24"/>
              </w:rPr>
            </w:pPr>
          </w:p>
        </w:tc>
        <w:tc>
          <w:tcPr>
            <w:tcW w:w="1975" w:type="dxa"/>
          </w:tcPr>
          <w:p w:rsidR="00186A51" w:rsidP="00AE0CE0" w14:paraId="5A323B99" w14:textId="77777777">
            <w:pPr>
              <w:tabs>
                <w:tab w:val="left" w:pos="-720"/>
              </w:tabs>
              <w:suppressAutoHyphens/>
              <w:rPr>
                <w:b/>
                <w:szCs w:val="24"/>
              </w:rPr>
            </w:pPr>
            <w:r>
              <w:rPr>
                <w:b/>
                <w:szCs w:val="24"/>
              </w:rPr>
              <w:t>Program Change Due to New Statute</w:t>
            </w:r>
          </w:p>
        </w:tc>
        <w:tc>
          <w:tcPr>
            <w:tcW w:w="2070" w:type="dxa"/>
          </w:tcPr>
          <w:p w:rsidR="00186A51" w:rsidP="00AE0CE0" w14:paraId="542554B1" w14:textId="77777777">
            <w:pPr>
              <w:tabs>
                <w:tab w:val="left" w:pos="-720"/>
              </w:tabs>
              <w:suppressAutoHyphens/>
              <w:rPr>
                <w:b/>
                <w:szCs w:val="24"/>
              </w:rPr>
            </w:pPr>
            <w:r>
              <w:rPr>
                <w:b/>
                <w:szCs w:val="24"/>
              </w:rPr>
              <w:t>Program Change Due to Agency Discretion</w:t>
            </w:r>
          </w:p>
        </w:tc>
        <w:tc>
          <w:tcPr>
            <w:tcW w:w="1710" w:type="dxa"/>
          </w:tcPr>
          <w:p w:rsidR="00186A51" w:rsidP="00AE0CE0" w14:paraId="372EEAA9" w14:textId="77777777">
            <w:pPr>
              <w:tabs>
                <w:tab w:val="left" w:pos="-720"/>
              </w:tabs>
              <w:suppressAutoHyphens/>
              <w:rPr>
                <w:b/>
                <w:szCs w:val="24"/>
              </w:rPr>
            </w:pPr>
            <w:r>
              <w:rPr>
                <w:b/>
                <w:szCs w:val="24"/>
              </w:rPr>
              <w:t>Change Due to Adjustment in Agency Estimate</w:t>
            </w:r>
          </w:p>
        </w:tc>
        <w:tc>
          <w:tcPr>
            <w:tcW w:w="2160" w:type="dxa"/>
          </w:tcPr>
          <w:p w:rsidR="00186A51" w:rsidP="00AE0CE0" w14:paraId="7A52FDE4" w14:textId="7F2BAC79">
            <w:pPr>
              <w:tabs>
                <w:tab w:val="left" w:pos="-720"/>
              </w:tabs>
              <w:suppressAutoHyphens/>
              <w:rPr>
                <w:b/>
                <w:szCs w:val="24"/>
              </w:rPr>
            </w:pPr>
            <w:r>
              <w:rPr>
                <w:b/>
                <w:szCs w:val="24"/>
              </w:rPr>
              <w:t>Requested</w:t>
            </w:r>
          </w:p>
        </w:tc>
      </w:tr>
      <w:tr w14:paraId="3385DD33" w14:textId="6665D0B3" w:rsidTr="25699604">
        <w:tblPrEx>
          <w:tblW w:w="9265" w:type="dxa"/>
          <w:tblLook w:val="04A0"/>
        </w:tblPrEx>
        <w:tc>
          <w:tcPr>
            <w:tcW w:w="1350" w:type="dxa"/>
          </w:tcPr>
          <w:p w:rsidR="00186A51" w:rsidP="00AE0CE0" w14:paraId="2CDE3DA1" w14:textId="77777777">
            <w:pPr>
              <w:tabs>
                <w:tab w:val="left" w:pos="-720"/>
              </w:tabs>
              <w:suppressAutoHyphens/>
              <w:rPr>
                <w:b/>
                <w:szCs w:val="24"/>
              </w:rPr>
            </w:pPr>
            <w:r>
              <w:rPr>
                <w:b/>
                <w:szCs w:val="24"/>
              </w:rPr>
              <w:t>Total Burden</w:t>
            </w:r>
          </w:p>
        </w:tc>
        <w:tc>
          <w:tcPr>
            <w:tcW w:w="1975" w:type="dxa"/>
          </w:tcPr>
          <w:p w:rsidR="00186A51" w:rsidRPr="00806381" w:rsidP="00AE0CE0" w14:paraId="64EF11F1" w14:textId="2536CBB8">
            <w:pPr>
              <w:tabs>
                <w:tab w:val="left" w:pos="-720"/>
              </w:tabs>
              <w:suppressAutoHyphens/>
              <w:rPr>
                <w:b/>
                <w:szCs w:val="24"/>
              </w:rPr>
            </w:pPr>
            <w:r w:rsidRPr="00806381">
              <w:rPr>
                <w:b/>
                <w:szCs w:val="24"/>
              </w:rPr>
              <w:t>0</w:t>
            </w:r>
          </w:p>
        </w:tc>
        <w:tc>
          <w:tcPr>
            <w:tcW w:w="2070" w:type="dxa"/>
          </w:tcPr>
          <w:p w:rsidR="00186A51" w:rsidRPr="00B01D06" w:rsidP="25699604" w14:paraId="42903D31" w14:textId="3B2686E2">
            <w:pPr>
              <w:suppressAutoHyphens/>
              <w:rPr>
                <w:b/>
                <w:bCs/>
              </w:rPr>
            </w:pPr>
            <w:r w:rsidRPr="00B01D06">
              <w:rPr>
                <w:b/>
                <w:bCs/>
                <w:strike/>
                <w:color w:val="FF0000"/>
              </w:rPr>
              <w:t>688,798</w:t>
            </w:r>
            <w:r w:rsidRPr="00B01D06">
              <w:rPr>
                <w:b/>
                <w:bCs/>
                <w:color w:val="FF0000"/>
              </w:rPr>
              <w:t xml:space="preserve"> </w:t>
            </w:r>
            <w:r w:rsidRPr="00B01D06" w:rsidR="00423255">
              <w:rPr>
                <w:b/>
                <w:bCs/>
                <w:color w:val="FF0000"/>
                <w:u w:val="single"/>
              </w:rPr>
              <w:t>70</w:t>
            </w:r>
            <w:r w:rsidRPr="00B01D06" w:rsidR="00945A5F">
              <w:rPr>
                <w:b/>
                <w:bCs/>
                <w:color w:val="FF0000"/>
                <w:u w:val="single"/>
              </w:rPr>
              <w:t>4</w:t>
            </w:r>
            <w:r w:rsidRPr="00B01D06" w:rsidR="00423255">
              <w:rPr>
                <w:b/>
                <w:bCs/>
                <w:color w:val="FF0000"/>
                <w:u w:val="single"/>
              </w:rPr>
              <w:t>,</w:t>
            </w:r>
            <w:r w:rsidRPr="00B01D06" w:rsidR="00945A5F">
              <w:rPr>
                <w:b/>
                <w:bCs/>
                <w:color w:val="FF0000"/>
                <w:u w:val="single"/>
              </w:rPr>
              <w:t>112</w:t>
            </w:r>
            <w:r w:rsidRPr="00B01D06" w:rsidR="00423255">
              <w:rPr>
                <w:b/>
                <w:bCs/>
                <w:color w:val="FF0000"/>
              </w:rPr>
              <w:t xml:space="preserve"> </w:t>
            </w:r>
            <w:r w:rsidRPr="00B01D06" w:rsidR="5AE9529D">
              <w:rPr>
                <w:b/>
                <w:bCs/>
              </w:rPr>
              <w:t>(Annual Burden Hours)</w:t>
            </w:r>
          </w:p>
        </w:tc>
        <w:tc>
          <w:tcPr>
            <w:tcW w:w="1710" w:type="dxa"/>
          </w:tcPr>
          <w:p w:rsidR="00186A51" w:rsidRPr="00B01D06" w:rsidP="00AE0CE0" w14:paraId="32885732" w14:textId="5053AB51">
            <w:pPr>
              <w:tabs>
                <w:tab w:val="left" w:pos="-720"/>
              </w:tabs>
              <w:suppressAutoHyphens/>
              <w:rPr>
                <w:b/>
                <w:szCs w:val="24"/>
              </w:rPr>
            </w:pPr>
            <w:r w:rsidRPr="00B01D06">
              <w:rPr>
                <w:b/>
                <w:szCs w:val="24"/>
              </w:rPr>
              <w:t>0</w:t>
            </w:r>
          </w:p>
        </w:tc>
        <w:tc>
          <w:tcPr>
            <w:tcW w:w="2160" w:type="dxa"/>
          </w:tcPr>
          <w:p w:rsidR="00186A51" w:rsidRPr="00B01D06" w:rsidP="25699604" w14:paraId="6B045BE2" w14:textId="7E3C3FA3">
            <w:pPr>
              <w:suppressAutoHyphens/>
              <w:rPr>
                <w:b/>
                <w:bCs/>
              </w:rPr>
            </w:pPr>
            <w:r w:rsidRPr="00B01D06">
              <w:rPr>
                <w:b/>
                <w:bCs/>
                <w:strike/>
                <w:color w:val="FF0000"/>
              </w:rPr>
              <w:t>2,175,866</w:t>
            </w:r>
            <w:r w:rsidRPr="00B01D06" w:rsidR="0116A77F">
              <w:rPr>
                <w:b/>
                <w:bCs/>
                <w:color w:val="FF0000"/>
              </w:rPr>
              <w:t xml:space="preserve"> </w:t>
            </w:r>
            <w:bookmarkStart w:id="12" w:name="_Hlk107323657"/>
            <w:r w:rsidRPr="00B01D06" w:rsidR="00E1786E">
              <w:rPr>
                <w:b/>
                <w:bCs/>
                <w:color w:val="FF0000"/>
                <w:u w:val="single"/>
              </w:rPr>
              <w:t>2,1</w:t>
            </w:r>
            <w:r w:rsidRPr="00B01D06" w:rsidR="00B05652">
              <w:rPr>
                <w:b/>
                <w:bCs/>
                <w:color w:val="FF0000"/>
                <w:u w:val="single"/>
              </w:rPr>
              <w:t>91</w:t>
            </w:r>
            <w:r w:rsidRPr="00B01D06" w:rsidR="00E1786E">
              <w:rPr>
                <w:b/>
                <w:bCs/>
                <w:color w:val="FF0000"/>
                <w:u w:val="single"/>
              </w:rPr>
              <w:t>,</w:t>
            </w:r>
            <w:r w:rsidRPr="00B01D06" w:rsidR="00B05652">
              <w:rPr>
                <w:b/>
                <w:bCs/>
                <w:color w:val="FF0000"/>
                <w:u w:val="single"/>
              </w:rPr>
              <w:t>180</w:t>
            </w:r>
            <w:r w:rsidRPr="00B01D06" w:rsidR="00E1786E">
              <w:rPr>
                <w:b/>
                <w:bCs/>
              </w:rPr>
              <w:t xml:space="preserve"> </w:t>
            </w:r>
            <w:bookmarkEnd w:id="12"/>
            <w:r w:rsidRPr="00B01D06" w:rsidR="0116A77F">
              <w:rPr>
                <w:b/>
                <w:bCs/>
              </w:rPr>
              <w:t>(Annual Burden Hours)</w:t>
            </w:r>
          </w:p>
        </w:tc>
      </w:tr>
      <w:tr w14:paraId="0E429B29" w14:textId="25338FE2" w:rsidTr="25699604">
        <w:tblPrEx>
          <w:tblW w:w="9265" w:type="dxa"/>
          <w:tblLook w:val="04A0"/>
        </w:tblPrEx>
        <w:tc>
          <w:tcPr>
            <w:tcW w:w="1350" w:type="dxa"/>
          </w:tcPr>
          <w:p w:rsidR="00186A51" w:rsidP="00AE0CE0" w14:paraId="3183C4AC" w14:textId="77777777">
            <w:pPr>
              <w:tabs>
                <w:tab w:val="left" w:pos="-720"/>
              </w:tabs>
              <w:suppressAutoHyphens/>
              <w:rPr>
                <w:b/>
                <w:szCs w:val="24"/>
              </w:rPr>
            </w:pPr>
            <w:r>
              <w:rPr>
                <w:b/>
                <w:szCs w:val="24"/>
              </w:rPr>
              <w:t>Total Responses</w:t>
            </w:r>
          </w:p>
        </w:tc>
        <w:tc>
          <w:tcPr>
            <w:tcW w:w="1975" w:type="dxa"/>
          </w:tcPr>
          <w:p w:rsidR="00186A51" w:rsidRPr="00806381" w:rsidP="00AE0CE0" w14:paraId="271CB77A" w14:textId="42320E89">
            <w:pPr>
              <w:tabs>
                <w:tab w:val="left" w:pos="-720"/>
              </w:tabs>
              <w:suppressAutoHyphens/>
              <w:rPr>
                <w:b/>
                <w:szCs w:val="24"/>
              </w:rPr>
            </w:pPr>
            <w:r w:rsidRPr="00806381">
              <w:rPr>
                <w:b/>
                <w:szCs w:val="24"/>
              </w:rPr>
              <w:t>0</w:t>
            </w:r>
          </w:p>
        </w:tc>
        <w:tc>
          <w:tcPr>
            <w:tcW w:w="2070" w:type="dxa"/>
          </w:tcPr>
          <w:p w:rsidR="00186A51" w:rsidRPr="00B01D06" w:rsidP="00AE0CE0" w14:paraId="13B7979E" w14:textId="3926B80D">
            <w:pPr>
              <w:tabs>
                <w:tab w:val="left" w:pos="-720"/>
              </w:tabs>
              <w:suppressAutoHyphens/>
              <w:rPr>
                <w:b/>
                <w:szCs w:val="24"/>
              </w:rPr>
            </w:pPr>
          </w:p>
        </w:tc>
        <w:tc>
          <w:tcPr>
            <w:tcW w:w="1710" w:type="dxa"/>
          </w:tcPr>
          <w:p w:rsidR="00186A51" w:rsidRPr="00B01D06" w:rsidP="00AE0CE0" w14:paraId="05404924" w14:textId="0CDBC6C4">
            <w:pPr>
              <w:tabs>
                <w:tab w:val="left" w:pos="-720"/>
              </w:tabs>
              <w:suppressAutoHyphens/>
              <w:rPr>
                <w:b/>
                <w:szCs w:val="24"/>
              </w:rPr>
            </w:pPr>
            <w:r w:rsidRPr="00B01D06">
              <w:rPr>
                <w:b/>
                <w:szCs w:val="24"/>
              </w:rPr>
              <w:t>263 (Annual Number of Responses)</w:t>
            </w:r>
          </w:p>
        </w:tc>
        <w:tc>
          <w:tcPr>
            <w:tcW w:w="2160" w:type="dxa"/>
          </w:tcPr>
          <w:p w:rsidR="00186A51" w:rsidRPr="00B01D06" w:rsidP="00AE0CE0" w14:paraId="46239CB4" w14:textId="19FFB3D9">
            <w:pPr>
              <w:tabs>
                <w:tab w:val="left" w:pos="-720"/>
              </w:tabs>
              <w:suppressAutoHyphens/>
              <w:rPr>
                <w:b/>
                <w:szCs w:val="24"/>
              </w:rPr>
            </w:pPr>
            <w:r w:rsidRPr="00B01D06">
              <w:rPr>
                <w:b/>
                <w:szCs w:val="24"/>
              </w:rPr>
              <w:t>17,884</w:t>
            </w:r>
            <w:r w:rsidRPr="00B01D06" w:rsidR="000307A9">
              <w:rPr>
                <w:b/>
                <w:szCs w:val="24"/>
              </w:rPr>
              <w:t xml:space="preserve"> (Annual Number of Responses)</w:t>
            </w:r>
          </w:p>
        </w:tc>
      </w:tr>
      <w:tr w14:paraId="1477BC76" w14:textId="506B53C8" w:rsidTr="25699604">
        <w:tblPrEx>
          <w:tblW w:w="9265" w:type="dxa"/>
          <w:tblLook w:val="04A0"/>
        </w:tblPrEx>
        <w:tc>
          <w:tcPr>
            <w:tcW w:w="1350" w:type="dxa"/>
          </w:tcPr>
          <w:p w:rsidR="00186A51" w:rsidP="00450C05" w14:paraId="2C472666" w14:textId="77777777">
            <w:pPr>
              <w:tabs>
                <w:tab w:val="left" w:pos="-720"/>
              </w:tabs>
              <w:suppressAutoHyphens/>
              <w:rPr>
                <w:b/>
                <w:szCs w:val="24"/>
              </w:rPr>
            </w:pPr>
            <w:r>
              <w:rPr>
                <w:b/>
                <w:szCs w:val="24"/>
              </w:rPr>
              <w:t>Total Costs (if applicable)</w:t>
            </w:r>
          </w:p>
        </w:tc>
        <w:tc>
          <w:tcPr>
            <w:tcW w:w="1975" w:type="dxa"/>
          </w:tcPr>
          <w:p w:rsidR="00186A51" w:rsidRPr="00806381" w:rsidP="00450C05" w14:paraId="4098DADD" w14:textId="15647C8F">
            <w:pPr>
              <w:tabs>
                <w:tab w:val="left" w:pos="-720"/>
              </w:tabs>
              <w:suppressAutoHyphens/>
              <w:rPr>
                <w:b/>
                <w:szCs w:val="24"/>
              </w:rPr>
            </w:pPr>
            <w:r w:rsidRPr="00806381">
              <w:rPr>
                <w:b/>
                <w:szCs w:val="24"/>
              </w:rPr>
              <w:t>0</w:t>
            </w:r>
          </w:p>
        </w:tc>
        <w:tc>
          <w:tcPr>
            <w:tcW w:w="2070" w:type="dxa"/>
          </w:tcPr>
          <w:p w:rsidR="00186A51" w:rsidRPr="00B01D06" w:rsidP="25699604" w14:paraId="431138E3" w14:textId="60D4EB82">
            <w:pPr>
              <w:suppressAutoHyphens/>
              <w:rPr>
                <w:b/>
                <w:bCs/>
              </w:rPr>
            </w:pPr>
            <w:r w:rsidRPr="00B01D06">
              <w:rPr>
                <w:b/>
                <w:bCs/>
                <w:strike/>
                <w:color w:val="FF0000"/>
              </w:rPr>
              <w:t>$</w:t>
            </w:r>
            <w:r w:rsidRPr="00B01D06" w:rsidR="73C2EE00">
              <w:rPr>
                <w:b/>
                <w:bCs/>
                <w:strike/>
                <w:color w:val="FF0000"/>
              </w:rPr>
              <w:t>45,001,</w:t>
            </w:r>
            <w:r w:rsidRPr="00B01D06" w:rsidR="611EEE30">
              <w:rPr>
                <w:b/>
                <w:bCs/>
                <w:strike/>
                <w:color w:val="FF0000"/>
              </w:rPr>
              <w:t>280</w:t>
            </w:r>
            <w:r w:rsidRPr="00B01D06" w:rsidR="00711923">
              <w:rPr>
                <w:b/>
                <w:bCs/>
                <w:color w:val="FF0000"/>
              </w:rPr>
              <w:t xml:space="preserve"> </w:t>
            </w:r>
            <w:r w:rsidRPr="00B01D06" w:rsidR="00711923">
              <w:rPr>
                <w:b/>
                <w:bCs/>
                <w:color w:val="FF0000"/>
                <w:u w:val="single"/>
              </w:rPr>
              <w:t>$</w:t>
            </w:r>
            <w:r w:rsidRPr="00B01D06" w:rsidR="00711923">
              <w:rPr>
                <w:b/>
                <w:bCs/>
                <w:color w:val="FF0000"/>
                <w:u w:val="single"/>
              </w:rPr>
              <w:t>45,</w:t>
            </w:r>
            <w:r w:rsidRPr="00B01D06" w:rsidR="00B01D06">
              <w:rPr>
                <w:b/>
                <w:bCs/>
                <w:color w:val="FF0000"/>
                <w:u w:val="single"/>
              </w:rPr>
              <w:t>786</w:t>
            </w:r>
            <w:r w:rsidRPr="00B01D06" w:rsidR="00711923">
              <w:rPr>
                <w:b/>
                <w:bCs/>
                <w:color w:val="FF0000"/>
                <w:u w:val="single"/>
              </w:rPr>
              <w:t>,</w:t>
            </w:r>
            <w:r w:rsidRPr="00B01D06" w:rsidR="00B01D06">
              <w:rPr>
                <w:b/>
                <w:bCs/>
                <w:color w:val="FF0000"/>
                <w:u w:val="single"/>
              </w:rPr>
              <w:t>8</w:t>
            </w:r>
            <w:r w:rsidRPr="00B01D06" w:rsidR="0013095E">
              <w:rPr>
                <w:b/>
                <w:bCs/>
                <w:color w:val="FF0000"/>
                <w:u w:val="single"/>
              </w:rPr>
              <w:t>88</w:t>
            </w:r>
            <w:r w:rsidRPr="00B01D06" w:rsidR="611EEE30">
              <w:rPr>
                <w:b/>
                <w:bCs/>
                <w:color w:val="FF0000"/>
              </w:rPr>
              <w:t xml:space="preserve"> </w:t>
            </w:r>
            <w:r w:rsidRPr="00B01D06">
              <w:rPr>
                <w:b/>
                <w:bCs/>
                <w:color w:val="FF0000"/>
              </w:rPr>
              <w:t xml:space="preserve"> </w:t>
            </w:r>
            <w:r w:rsidRPr="00B01D06">
              <w:rPr>
                <w:b/>
                <w:bCs/>
              </w:rPr>
              <w:t>(</w:t>
            </w:r>
            <w:r w:rsidRPr="00B01D06">
              <w:rPr>
                <w:b/>
                <w:bCs/>
              </w:rPr>
              <w:t>Annual Cost Burden)</w:t>
            </w:r>
          </w:p>
        </w:tc>
        <w:tc>
          <w:tcPr>
            <w:tcW w:w="1710" w:type="dxa"/>
          </w:tcPr>
          <w:p w:rsidR="00186A51" w:rsidRPr="00B01D06" w:rsidP="00450C05" w14:paraId="06C025D3" w14:textId="161EDD91">
            <w:pPr>
              <w:tabs>
                <w:tab w:val="left" w:pos="-720"/>
              </w:tabs>
              <w:suppressAutoHyphens/>
              <w:rPr>
                <w:b/>
                <w:szCs w:val="24"/>
              </w:rPr>
            </w:pPr>
            <w:r w:rsidRPr="00B01D06">
              <w:rPr>
                <w:b/>
                <w:szCs w:val="24"/>
              </w:rPr>
              <w:t>0</w:t>
            </w:r>
          </w:p>
        </w:tc>
        <w:tc>
          <w:tcPr>
            <w:tcW w:w="2160" w:type="dxa"/>
          </w:tcPr>
          <w:p w:rsidR="00186A51" w:rsidRPr="00B01D06" w:rsidP="25699604" w14:paraId="4079FC58" w14:textId="65AA7380">
            <w:pPr>
              <w:suppressAutoHyphens/>
              <w:rPr>
                <w:b/>
                <w:bCs/>
              </w:rPr>
            </w:pPr>
            <w:r w:rsidRPr="00B01D06">
              <w:rPr>
                <w:b/>
                <w:bCs/>
                <w:strike/>
                <w:color w:val="FF0000"/>
              </w:rPr>
              <w:t>$</w:t>
            </w:r>
            <w:r w:rsidRPr="00B01D06" w:rsidR="5F7EFEB0">
              <w:rPr>
                <w:b/>
                <w:bCs/>
                <w:strike/>
                <w:color w:val="FF0000"/>
              </w:rPr>
              <w:t>111,</w:t>
            </w:r>
            <w:r w:rsidRPr="00B01D06" w:rsidR="51469F97">
              <w:rPr>
                <w:b/>
                <w:bCs/>
                <w:strike/>
                <w:color w:val="FF0000"/>
              </w:rPr>
              <w:t>621,926</w:t>
            </w:r>
            <w:r w:rsidRPr="00B01D06" w:rsidR="51469F97">
              <w:rPr>
                <w:b/>
                <w:bCs/>
              </w:rPr>
              <w:t xml:space="preserve"> </w:t>
            </w:r>
            <w:r w:rsidRPr="00B01D06" w:rsidR="0116A77F">
              <w:rPr>
                <w:b/>
                <w:bCs/>
              </w:rPr>
              <w:t xml:space="preserve"> </w:t>
            </w:r>
            <w:r w:rsidRPr="00B01D06" w:rsidR="00E1786E">
              <w:rPr>
                <w:b/>
                <w:bCs/>
                <w:color w:val="FF0000"/>
                <w:u w:val="single"/>
              </w:rPr>
              <w:t>$</w:t>
            </w:r>
            <w:r w:rsidRPr="00B01D06" w:rsidR="00E1786E">
              <w:rPr>
                <w:b/>
                <w:bCs/>
                <w:color w:val="FF0000"/>
                <w:u w:val="single"/>
              </w:rPr>
              <w:t>112,</w:t>
            </w:r>
            <w:r w:rsidRPr="00B01D06" w:rsidR="00061420">
              <w:rPr>
                <w:b/>
                <w:bCs/>
                <w:color w:val="FF0000"/>
                <w:u w:val="single"/>
              </w:rPr>
              <w:t>407</w:t>
            </w:r>
            <w:r w:rsidRPr="00B01D06" w:rsidR="00E1786E">
              <w:rPr>
                <w:b/>
                <w:bCs/>
                <w:color w:val="FF0000"/>
                <w:u w:val="single"/>
              </w:rPr>
              <w:t>,</w:t>
            </w:r>
            <w:r w:rsidRPr="00B01D06" w:rsidR="00061420">
              <w:rPr>
                <w:b/>
                <w:bCs/>
                <w:color w:val="FF0000"/>
                <w:u w:val="single"/>
              </w:rPr>
              <w:t>5</w:t>
            </w:r>
            <w:r w:rsidRPr="00B01D06" w:rsidR="00E1786E">
              <w:rPr>
                <w:b/>
                <w:bCs/>
                <w:color w:val="FF0000"/>
                <w:u w:val="single"/>
              </w:rPr>
              <w:t>34</w:t>
            </w:r>
            <w:r w:rsidRPr="00B01D06" w:rsidR="00E1786E">
              <w:rPr>
                <w:b/>
                <w:bCs/>
              </w:rPr>
              <w:t xml:space="preserve"> </w:t>
            </w:r>
            <w:r w:rsidRPr="00B01D06" w:rsidR="0116A77F">
              <w:rPr>
                <w:b/>
                <w:bCs/>
              </w:rPr>
              <w:t>(Annual Cost Burden)</w:t>
            </w:r>
          </w:p>
        </w:tc>
      </w:tr>
    </w:tbl>
    <w:p w:rsidR="009A47EF" w:rsidRPr="00973044" w:rsidP="67C901BB" w14:paraId="1FF50C37" w14:textId="5E19E1EA">
      <w:pPr>
        <w:tabs>
          <w:tab w:val="left" w:pos="270"/>
          <w:tab w:val="left" w:pos="1440"/>
        </w:tabs>
        <w:spacing w:after="120"/>
        <w:jc w:val="both"/>
        <w:rPr>
          <w:rFonts w:cs="Times New Roman"/>
        </w:rPr>
      </w:pPr>
      <w:r w:rsidRPr="00C40096">
        <w:rPr>
          <w:rFonts w:cs="Times New Roman"/>
        </w:rPr>
        <w:t xml:space="preserve">The </w:t>
      </w:r>
      <w:r w:rsidRPr="00C40096" w:rsidR="4357E206">
        <w:rPr>
          <w:rFonts w:cs="Times New Roman"/>
        </w:rPr>
        <w:t>202</w:t>
      </w:r>
      <w:r w:rsidRPr="00C40096" w:rsidR="28D1B464">
        <w:rPr>
          <w:rFonts w:cs="Times New Roman"/>
        </w:rPr>
        <w:t>1</w:t>
      </w:r>
      <w:r w:rsidRPr="00C40096" w:rsidR="4357E206">
        <w:rPr>
          <w:rFonts w:cs="Times New Roman"/>
        </w:rPr>
        <w:t>−2</w:t>
      </w:r>
      <w:r w:rsidRPr="00C40096" w:rsidR="778687C2">
        <w:rPr>
          <w:rFonts w:cs="Times New Roman"/>
        </w:rPr>
        <w:t>2</w:t>
      </w:r>
      <w:r w:rsidRPr="00C40096" w:rsidR="00BB2432">
        <w:rPr>
          <w:rFonts w:cs="Times New Roman"/>
        </w:rPr>
        <w:t xml:space="preserve"> </w:t>
      </w:r>
      <w:r w:rsidRPr="00C40096" w:rsidR="00940DE2">
        <w:rPr>
          <w:rFonts w:cs="Times New Roman"/>
          <w:color w:val="FF0000"/>
          <w:u w:val="single"/>
        </w:rPr>
        <w:t>and the 2023−24</w:t>
      </w:r>
      <w:r w:rsidRPr="00C40096" w:rsidR="00940DE2">
        <w:rPr>
          <w:rFonts w:cs="Times New Roman"/>
        </w:rPr>
        <w:t xml:space="preserve"> CRDC </w:t>
      </w:r>
      <w:r w:rsidRPr="00C40096">
        <w:rPr>
          <w:rFonts w:cs="Times New Roman"/>
        </w:rPr>
        <w:t>survey</w:t>
      </w:r>
      <w:r w:rsidRPr="00C40096" w:rsidR="006814D3">
        <w:rPr>
          <w:rFonts w:cs="Times New Roman"/>
          <w:color w:val="FF0000"/>
          <w:u w:val="single"/>
        </w:rPr>
        <w:t>s’</w:t>
      </w:r>
      <w:r w:rsidRPr="00C40096">
        <w:rPr>
          <w:rFonts w:cs="Times New Roman"/>
        </w:rPr>
        <w:t xml:space="preserve"> content </w:t>
      </w:r>
      <w:r w:rsidRPr="00C40096" w:rsidR="00E56175">
        <w:rPr>
          <w:rFonts w:cs="Times New Roman"/>
        </w:rPr>
        <w:t>revisions are a</w:t>
      </w:r>
      <w:r w:rsidRPr="00C40096" w:rsidR="007644F7">
        <w:rPr>
          <w:rFonts w:cs="Times New Roman"/>
        </w:rPr>
        <w:t xml:space="preserve"> result of program change due to agency discretion</w:t>
      </w:r>
      <w:r w:rsidRPr="00C40096">
        <w:rPr>
          <w:rFonts w:cs="Times New Roman"/>
        </w:rPr>
        <w:t xml:space="preserve">.  </w:t>
      </w:r>
      <w:r w:rsidRPr="00C40096" w:rsidR="00035A6B">
        <w:rPr>
          <w:rFonts w:cs="Times New Roman"/>
        </w:rPr>
        <w:t xml:space="preserve">Also, OCR’s estimated universe of public LEA respondents increased for the 2021−22 </w:t>
      </w:r>
      <w:r w:rsidRPr="00C40096" w:rsidR="00940DE2">
        <w:rPr>
          <w:rFonts w:cs="Times New Roman"/>
          <w:color w:val="FF0000"/>
          <w:u w:val="single"/>
        </w:rPr>
        <w:t>and the 2023−24</w:t>
      </w:r>
      <w:r w:rsidRPr="00C40096" w:rsidR="00940DE2">
        <w:rPr>
          <w:rFonts w:cs="Times New Roman"/>
        </w:rPr>
        <w:t xml:space="preserve"> </w:t>
      </w:r>
      <w:r w:rsidRPr="00C40096" w:rsidR="00035A6B">
        <w:rPr>
          <w:rFonts w:cs="Times New Roman"/>
        </w:rPr>
        <w:t>CRDC survey</w:t>
      </w:r>
      <w:r w:rsidRPr="00C40096" w:rsidR="00940DE2">
        <w:rPr>
          <w:rFonts w:cs="Times New Roman"/>
          <w:color w:val="FF0000"/>
          <w:u w:val="single"/>
        </w:rPr>
        <w:t>s</w:t>
      </w:r>
      <w:r w:rsidRPr="00C40096" w:rsidR="00035A6B">
        <w:rPr>
          <w:rFonts w:cs="Times New Roman"/>
        </w:rPr>
        <w:t xml:space="preserve">.  This was due to an increase in the number of public LEAs in the U.S. during the 2020−21 school year.  </w:t>
      </w:r>
      <w:r w:rsidRPr="00C40096">
        <w:rPr>
          <w:rFonts w:cs="Times New Roman"/>
        </w:rPr>
        <w:t xml:space="preserve">Approximately </w:t>
      </w:r>
      <w:r w:rsidRPr="00C40096" w:rsidR="007900ED">
        <w:rPr>
          <w:rFonts w:cs="Times New Roman"/>
        </w:rPr>
        <w:t>17,</w:t>
      </w:r>
      <w:r w:rsidRPr="00C40096" w:rsidR="009E4DC8">
        <w:rPr>
          <w:rFonts w:cs="Times New Roman"/>
        </w:rPr>
        <w:t>884</w:t>
      </w:r>
      <w:r w:rsidRPr="00C40096">
        <w:rPr>
          <w:rFonts w:cs="Times New Roman"/>
        </w:rPr>
        <w:t xml:space="preserve"> LEAs will respond for themselves and their </w:t>
      </w:r>
      <w:r w:rsidRPr="00C40096" w:rsidR="009E4DC8">
        <w:rPr>
          <w:rFonts w:cs="Times New Roman"/>
        </w:rPr>
        <w:t>99</w:t>
      </w:r>
      <w:r w:rsidRPr="00C40096">
        <w:rPr>
          <w:rFonts w:cs="Times New Roman"/>
        </w:rPr>
        <w:t>,</w:t>
      </w:r>
      <w:r w:rsidRPr="00C40096" w:rsidR="009E4DC8">
        <w:rPr>
          <w:rFonts w:cs="Times New Roman"/>
        </w:rPr>
        <w:t>47</w:t>
      </w:r>
      <w:r w:rsidRPr="00C40096" w:rsidR="007900ED">
        <w:rPr>
          <w:rFonts w:cs="Times New Roman"/>
        </w:rPr>
        <w:t>7</w:t>
      </w:r>
      <w:r w:rsidRPr="00C40096">
        <w:rPr>
          <w:rFonts w:cs="Times New Roman"/>
        </w:rPr>
        <w:t xml:space="preserve"> schools to the request for data.  This results in a total burden estimate of </w:t>
      </w:r>
      <w:r w:rsidRPr="00C40096" w:rsidR="00D241CB">
        <w:rPr>
          <w:rFonts w:cs="Times New Roman"/>
          <w:strike/>
          <w:color w:val="FF0000"/>
        </w:rPr>
        <w:t>2,175</w:t>
      </w:r>
      <w:r w:rsidRPr="00C40096" w:rsidR="00D95F31">
        <w:rPr>
          <w:rFonts w:cs="Times New Roman"/>
          <w:strike/>
          <w:color w:val="FF0000"/>
        </w:rPr>
        <w:t>,866</w:t>
      </w:r>
      <w:r w:rsidRPr="00C40096" w:rsidR="00940DE2">
        <w:rPr>
          <w:rFonts w:cs="Times New Roman"/>
          <w:color w:val="FF0000"/>
        </w:rPr>
        <w:t xml:space="preserve"> </w:t>
      </w:r>
      <w:r w:rsidRPr="00C40096" w:rsidR="00940DE2">
        <w:rPr>
          <w:rFonts w:cs="Times New Roman"/>
          <w:color w:val="FF0000"/>
          <w:u w:val="single"/>
        </w:rPr>
        <w:t>2,187,603</w:t>
      </w:r>
      <w:r w:rsidRPr="00C40096" w:rsidR="00940DE2">
        <w:rPr>
          <w:rFonts w:cs="Times New Roman"/>
          <w:b/>
          <w:bCs/>
        </w:rPr>
        <w:t xml:space="preserve"> </w:t>
      </w:r>
      <w:r w:rsidRPr="00C40096" w:rsidR="00A33C1A">
        <w:rPr>
          <w:rFonts w:cs="Times New Roman"/>
        </w:rPr>
        <w:t xml:space="preserve">hours for </w:t>
      </w:r>
      <w:r w:rsidRPr="00C40096" w:rsidR="00A33C1A">
        <w:rPr>
          <w:rFonts w:cs="Times New Roman"/>
          <w:strike/>
          <w:color w:val="FF0000"/>
        </w:rPr>
        <w:t xml:space="preserve">SY </w:t>
      </w:r>
      <w:r w:rsidRPr="00C40096" w:rsidR="4357E206">
        <w:rPr>
          <w:rFonts w:cs="Times New Roman"/>
          <w:strike/>
          <w:color w:val="FF0000"/>
        </w:rPr>
        <w:t>202</w:t>
      </w:r>
      <w:r w:rsidRPr="00C40096" w:rsidR="6F6AC8C2">
        <w:rPr>
          <w:rFonts w:cs="Times New Roman"/>
          <w:strike/>
          <w:color w:val="FF0000"/>
        </w:rPr>
        <w:t>1</w:t>
      </w:r>
      <w:r w:rsidRPr="00C40096" w:rsidR="00AE0F6F">
        <w:rPr>
          <w:rFonts w:cs="Times New Roman"/>
          <w:strike/>
          <w:color w:val="FF0000"/>
        </w:rPr>
        <w:t>−</w:t>
      </w:r>
      <w:r w:rsidRPr="00C40096" w:rsidR="4357E206">
        <w:rPr>
          <w:rFonts w:cs="Times New Roman"/>
          <w:strike/>
          <w:color w:val="FF0000"/>
        </w:rPr>
        <w:t>2</w:t>
      </w:r>
      <w:r w:rsidRPr="00C40096" w:rsidR="47C96DFA">
        <w:rPr>
          <w:rFonts w:cs="Times New Roman"/>
          <w:strike/>
          <w:color w:val="FF0000"/>
        </w:rPr>
        <w:t>2</w:t>
      </w:r>
      <w:r w:rsidRPr="00C40096" w:rsidR="00C40096">
        <w:rPr>
          <w:rFonts w:cs="Times New Roman"/>
          <w:color w:val="FF0000"/>
        </w:rPr>
        <w:t xml:space="preserve"> each survey</w:t>
      </w:r>
      <w:r w:rsidRPr="00C40096">
        <w:rPr>
          <w:rFonts w:cs="Times New Roman"/>
        </w:rPr>
        <w:t>.</w:t>
      </w:r>
      <w:r w:rsidRPr="00C40096" w:rsidR="00D71A76">
        <w:rPr>
          <w:rFonts w:cs="Times New Roman"/>
        </w:rPr>
        <w:t xml:space="preserve">  </w:t>
      </w:r>
      <w:r w:rsidRPr="00C40096">
        <w:rPr>
          <w:rFonts w:cs="Times New Roman"/>
        </w:rPr>
        <w:t xml:space="preserve">The </w:t>
      </w:r>
      <w:r w:rsidRPr="00C40096" w:rsidR="00E818DC">
        <w:rPr>
          <w:rFonts w:cs="Times New Roman"/>
        </w:rPr>
        <w:t xml:space="preserve">annual </w:t>
      </w:r>
      <w:r w:rsidRPr="00C40096">
        <w:rPr>
          <w:rFonts w:cs="Times New Roman"/>
        </w:rPr>
        <w:t xml:space="preserve">government cost is </w:t>
      </w:r>
      <w:r w:rsidRPr="00C40096">
        <w:rPr>
          <w:rFonts w:cs="Times New Roman"/>
        </w:rPr>
        <w:t>similar to</w:t>
      </w:r>
      <w:r w:rsidRPr="00C40096">
        <w:rPr>
          <w:rFonts w:cs="Times New Roman"/>
        </w:rPr>
        <w:t xml:space="preserve"> the cost of previous surveys, the last of which </w:t>
      </w:r>
      <w:r w:rsidRPr="00C40096" w:rsidR="005F1692">
        <w:rPr>
          <w:rFonts w:cs="Times New Roman"/>
        </w:rPr>
        <w:t>is</w:t>
      </w:r>
      <w:r w:rsidRPr="00C40096">
        <w:rPr>
          <w:rFonts w:cs="Times New Roman"/>
        </w:rPr>
        <w:t xml:space="preserve"> the 20</w:t>
      </w:r>
      <w:r w:rsidRPr="00C40096" w:rsidR="005F1692">
        <w:rPr>
          <w:rFonts w:cs="Times New Roman"/>
        </w:rPr>
        <w:t>20</w:t>
      </w:r>
      <w:r w:rsidRPr="00C40096" w:rsidR="001778DF">
        <w:rPr>
          <w:rFonts w:cs="Times New Roman"/>
        </w:rPr>
        <w:t>–</w:t>
      </w:r>
      <w:r w:rsidRPr="00C40096" w:rsidR="005F1692">
        <w:rPr>
          <w:rFonts w:cs="Times New Roman"/>
        </w:rPr>
        <w:t>21</w:t>
      </w:r>
      <w:r w:rsidRPr="00C40096" w:rsidR="0066440C">
        <w:rPr>
          <w:rFonts w:cs="Times New Roman"/>
        </w:rPr>
        <w:t xml:space="preserve"> </w:t>
      </w:r>
      <w:r w:rsidRPr="00C40096">
        <w:rPr>
          <w:rFonts w:cs="Times New Roman"/>
        </w:rPr>
        <w:t>CRDC.</w:t>
      </w:r>
    </w:p>
    <w:p w:rsidR="008661CD" w:rsidRPr="003F74AE" w:rsidP="000C7FAD" w14:paraId="1FF50C38" w14:textId="77777777">
      <w:pPr>
        <w:pStyle w:val="ListParagraph"/>
        <w:spacing w:after="120"/>
        <w:ind w:left="360"/>
        <w:contextualSpacing w:val="0"/>
        <w:jc w:val="both"/>
      </w:pPr>
      <w:r w:rsidRPr="00973044">
        <w:t xml:space="preserve">For collections of information whose results will be published, outline plans for tabulation and publication.  Address any complex analytical techniques that will be used.  </w:t>
      </w:r>
      <w:r w:rsidRPr="00973044" w:rsidR="004A4905">
        <w:t>Provide the time schedule for the entire project, including beginning and ending dates of the collection of information, completion of report, publication dates, and other actions.</w:t>
      </w:r>
    </w:p>
    <w:p w:rsidR="009A47EF" w:rsidRPr="00973044" w:rsidP="000C7FAD" w14:paraId="1FF50C39" w14:textId="220F43B8">
      <w:pPr>
        <w:tabs>
          <w:tab w:val="left" w:pos="-360"/>
          <w:tab w:val="left" w:pos="0"/>
          <w:tab w:val="left" w:pos="270"/>
          <w:tab w:val="left" w:pos="1440"/>
        </w:tabs>
        <w:spacing w:after="120"/>
        <w:jc w:val="both"/>
        <w:rPr>
          <w:rFonts w:cs="Times New Roman"/>
          <w:szCs w:val="24"/>
        </w:rPr>
      </w:pPr>
      <w:r w:rsidRPr="00973044">
        <w:rPr>
          <w:rFonts w:cs="Times New Roman"/>
          <w:szCs w:val="24"/>
        </w:rPr>
        <w:t>ED</w:t>
      </w:r>
      <w:r w:rsidRPr="00973044">
        <w:rPr>
          <w:rFonts w:cs="Times New Roman"/>
          <w:szCs w:val="24"/>
        </w:rPr>
        <w:t xml:space="preserve"> presently makes CRDC results available on </w:t>
      </w:r>
      <w:r w:rsidR="003E584A">
        <w:rPr>
          <w:rFonts w:cs="Times New Roman"/>
          <w:szCs w:val="24"/>
        </w:rPr>
        <w:t>its w</w:t>
      </w:r>
      <w:r w:rsidRPr="00973044" w:rsidR="003E584A">
        <w:rPr>
          <w:rFonts w:cs="Times New Roman"/>
          <w:szCs w:val="24"/>
        </w:rPr>
        <w:t>eb</w:t>
      </w:r>
      <w:r w:rsidR="003E584A">
        <w:rPr>
          <w:rFonts w:cs="Times New Roman"/>
          <w:szCs w:val="24"/>
        </w:rPr>
        <w:t>site</w:t>
      </w:r>
      <w:r w:rsidR="00D30BF3">
        <w:rPr>
          <w:rFonts w:cs="Times New Roman"/>
          <w:szCs w:val="24"/>
        </w:rPr>
        <w:t xml:space="preserve"> (</w:t>
      </w:r>
      <w:hyperlink r:id="rId13" w:history="1">
        <w:r w:rsidRPr="00B20402" w:rsidR="003333AD">
          <w:rPr>
            <w:rStyle w:val="Hyperlink"/>
            <w:rFonts w:cs="Times New Roman"/>
            <w:szCs w:val="24"/>
          </w:rPr>
          <w:t>http://ocrdata.ed.gov</w:t>
        </w:r>
      </w:hyperlink>
      <w:r w:rsidR="003333AD">
        <w:rPr>
          <w:rFonts w:cs="Times New Roman"/>
          <w:szCs w:val="24"/>
        </w:rPr>
        <w:t>)</w:t>
      </w:r>
      <w:r w:rsidR="003E584A">
        <w:rPr>
          <w:rFonts w:cs="Times New Roman"/>
          <w:szCs w:val="24"/>
        </w:rPr>
        <w:t>,</w:t>
      </w:r>
      <w:r w:rsidRPr="00973044">
        <w:rPr>
          <w:rFonts w:cs="Times New Roman"/>
          <w:szCs w:val="24"/>
        </w:rPr>
        <w:t xml:space="preserve"> with privacy protections in place.  Additionally, </w:t>
      </w:r>
      <w:r w:rsidRPr="00973044">
        <w:rPr>
          <w:rFonts w:cs="Times New Roman"/>
          <w:szCs w:val="24"/>
        </w:rPr>
        <w:t>ED</w:t>
      </w:r>
      <w:r w:rsidRPr="00973044">
        <w:rPr>
          <w:rFonts w:cs="Times New Roman"/>
          <w:szCs w:val="24"/>
        </w:rPr>
        <w:t xml:space="preserve"> makes national and state projections based on the raw data</w:t>
      </w:r>
      <w:r w:rsidR="003E584A">
        <w:rPr>
          <w:rFonts w:cs="Times New Roman"/>
          <w:szCs w:val="24"/>
        </w:rPr>
        <w:t xml:space="preserve"> available on its website</w:t>
      </w:r>
      <w:r w:rsidRPr="00973044">
        <w:rPr>
          <w:rFonts w:cs="Times New Roman"/>
          <w:szCs w:val="24"/>
        </w:rPr>
        <w:t xml:space="preserve">.  </w:t>
      </w:r>
      <w:r w:rsidRPr="00973044">
        <w:rPr>
          <w:rFonts w:cs="Times New Roman"/>
          <w:szCs w:val="24"/>
        </w:rPr>
        <w:t>ED</w:t>
      </w:r>
      <w:r w:rsidRPr="00973044">
        <w:rPr>
          <w:rFonts w:cs="Times New Roman"/>
          <w:szCs w:val="24"/>
        </w:rPr>
        <w:t xml:space="preserve"> makes data available through a website that displays a “summary of select facts” for a</w:t>
      </w:r>
      <w:r w:rsidR="007D5A91">
        <w:rPr>
          <w:rFonts w:cs="Times New Roman"/>
          <w:szCs w:val="24"/>
        </w:rPr>
        <w:t>n</w:t>
      </w:r>
      <w:r w:rsidRPr="00973044">
        <w:rPr>
          <w:rFonts w:cs="Times New Roman"/>
          <w:szCs w:val="24"/>
        </w:rPr>
        <w:t xml:space="preserve"> </w:t>
      </w:r>
      <w:r w:rsidR="007D5A91">
        <w:rPr>
          <w:rFonts w:cs="Times New Roman"/>
          <w:szCs w:val="24"/>
        </w:rPr>
        <w:t>LEA</w:t>
      </w:r>
      <w:r w:rsidRPr="00973044" w:rsidR="007D5A91">
        <w:rPr>
          <w:rFonts w:cs="Times New Roman"/>
          <w:szCs w:val="24"/>
        </w:rPr>
        <w:t xml:space="preserve"> </w:t>
      </w:r>
      <w:r w:rsidRPr="00973044">
        <w:rPr>
          <w:rFonts w:cs="Times New Roman"/>
          <w:szCs w:val="24"/>
        </w:rPr>
        <w:t xml:space="preserve">or school, which displays data about key issues through tables and charts.  Users then have the option to access additional data for that </w:t>
      </w:r>
      <w:r w:rsidR="007D5A91">
        <w:rPr>
          <w:rFonts w:cs="Times New Roman"/>
          <w:szCs w:val="24"/>
        </w:rPr>
        <w:t>LEA</w:t>
      </w:r>
      <w:r w:rsidRPr="00973044" w:rsidR="007D5A91">
        <w:rPr>
          <w:rFonts w:cs="Times New Roman"/>
          <w:szCs w:val="24"/>
        </w:rPr>
        <w:t xml:space="preserve"> </w:t>
      </w:r>
      <w:r w:rsidRPr="00973044">
        <w:rPr>
          <w:rFonts w:cs="Times New Roman"/>
          <w:szCs w:val="24"/>
        </w:rPr>
        <w:t xml:space="preserve">or school. </w:t>
      </w:r>
      <w:r w:rsidRPr="00973044" w:rsidR="000701DA">
        <w:rPr>
          <w:rFonts w:cs="Times New Roman"/>
          <w:szCs w:val="24"/>
        </w:rPr>
        <w:t xml:space="preserve"> </w:t>
      </w:r>
      <w:r w:rsidRPr="00973044">
        <w:rPr>
          <w:rFonts w:cs="Times New Roman"/>
          <w:szCs w:val="24"/>
        </w:rPr>
        <w:t xml:space="preserve">The website also contains a Flexible Tables interface, which allows users to select data from more than one </w:t>
      </w:r>
      <w:r w:rsidR="007D5A91">
        <w:rPr>
          <w:rFonts w:cs="Times New Roman"/>
          <w:szCs w:val="24"/>
        </w:rPr>
        <w:t>LEA</w:t>
      </w:r>
      <w:r w:rsidRPr="00973044" w:rsidR="007D5A91">
        <w:rPr>
          <w:rFonts w:cs="Times New Roman"/>
          <w:szCs w:val="24"/>
        </w:rPr>
        <w:t xml:space="preserve"> </w:t>
      </w:r>
      <w:r w:rsidRPr="00973044">
        <w:rPr>
          <w:rFonts w:cs="Times New Roman"/>
          <w:szCs w:val="24"/>
        </w:rPr>
        <w:t xml:space="preserve">or school, for the current </w:t>
      </w:r>
      <w:r w:rsidRPr="00973044" w:rsidR="00F06C07">
        <w:rPr>
          <w:rFonts w:cs="Times New Roman"/>
          <w:szCs w:val="24"/>
        </w:rPr>
        <w:t xml:space="preserve">CRDC </w:t>
      </w:r>
      <w:r w:rsidRPr="00973044">
        <w:rPr>
          <w:rFonts w:cs="Times New Roman"/>
          <w:szCs w:val="24"/>
        </w:rPr>
        <w:t xml:space="preserve">and/or prior </w:t>
      </w:r>
      <w:r w:rsidRPr="00973044" w:rsidR="00F06C07">
        <w:rPr>
          <w:rFonts w:cs="Times New Roman"/>
          <w:szCs w:val="24"/>
        </w:rPr>
        <w:t>CRDC</w:t>
      </w:r>
      <w:r w:rsidRPr="00973044">
        <w:rPr>
          <w:rFonts w:cs="Times New Roman"/>
          <w:szCs w:val="24"/>
        </w:rPr>
        <w:t xml:space="preserve">s.  </w:t>
      </w:r>
    </w:p>
    <w:p w:rsidR="009A47EF" w:rsidRPr="00973044" w:rsidP="4749029C" w14:paraId="1FF50C3A" w14:textId="45FEAAC0">
      <w:pPr>
        <w:keepLines/>
        <w:tabs>
          <w:tab w:val="left" w:pos="270"/>
          <w:tab w:val="left" w:pos="1440"/>
        </w:tabs>
        <w:spacing w:after="120"/>
        <w:jc w:val="both"/>
        <w:rPr>
          <w:rFonts w:cs="Times New Roman"/>
        </w:rPr>
      </w:pPr>
      <w:r w:rsidRPr="4749029C">
        <w:rPr>
          <w:rFonts w:cs="Times New Roman"/>
          <w:color w:val="000000" w:themeColor="text1"/>
        </w:rPr>
        <w:t xml:space="preserve">In an effort to make the </w:t>
      </w:r>
      <w:r w:rsidRPr="00D84515">
        <w:rPr>
          <w:rFonts w:cs="Times New Roman"/>
          <w:strike/>
          <w:color w:val="FF0000"/>
        </w:rPr>
        <w:t>new</w:t>
      </w:r>
      <w:r w:rsidRPr="4749029C">
        <w:rPr>
          <w:rFonts w:cs="Times New Roman"/>
          <w:color w:val="000000" w:themeColor="text1"/>
        </w:rPr>
        <w:t xml:space="preserve"> CRDC</w:t>
      </w:r>
      <w:r w:rsidR="00232E5B">
        <w:rPr>
          <w:rFonts w:cs="Times New Roman"/>
          <w:color w:val="000000" w:themeColor="text1"/>
        </w:rPr>
        <w:t xml:space="preserve"> </w:t>
      </w:r>
      <w:r w:rsidRPr="00E5561C" w:rsidR="00232E5B">
        <w:rPr>
          <w:rFonts w:cs="Times New Roman"/>
          <w:color w:val="FF0000"/>
          <w:u w:val="single"/>
        </w:rPr>
        <w:t>data</w:t>
      </w:r>
      <w:r w:rsidRPr="4749029C">
        <w:rPr>
          <w:rFonts w:cs="Times New Roman"/>
          <w:color w:val="000000" w:themeColor="text1"/>
        </w:rPr>
        <w:t xml:space="preserve"> easily usable by the public and OCR’s investigators and attorneys, </w:t>
      </w:r>
      <w:r w:rsidRPr="00996273" w:rsidR="00996273">
        <w:rPr>
          <w:rFonts w:cs="Times New Roman"/>
          <w:color w:val="FF0000"/>
          <w:u w:val="single"/>
        </w:rPr>
        <w:t>in 2015</w:t>
      </w:r>
      <w:r w:rsidR="00996273">
        <w:rPr>
          <w:rFonts w:cs="Times New Roman"/>
          <w:color w:val="000000" w:themeColor="text1"/>
        </w:rPr>
        <w:t xml:space="preserve"> </w:t>
      </w:r>
      <w:r w:rsidRPr="4749029C">
        <w:rPr>
          <w:rFonts w:cs="Times New Roman"/>
          <w:color w:val="000000" w:themeColor="text1"/>
        </w:rPr>
        <w:t xml:space="preserve">OCR designed a new Web-based data </w:t>
      </w:r>
      <w:r w:rsidRPr="00996273">
        <w:rPr>
          <w:rFonts w:cs="Times New Roman"/>
          <w:strike/>
          <w:color w:val="FF0000"/>
        </w:rPr>
        <w:t>reporting</w:t>
      </w:r>
      <w:r w:rsidRPr="4749029C">
        <w:rPr>
          <w:rFonts w:cs="Times New Roman"/>
          <w:color w:val="000000" w:themeColor="text1"/>
        </w:rPr>
        <w:t xml:space="preserve"> </w:t>
      </w:r>
      <w:r w:rsidRPr="00996273" w:rsidR="00996273">
        <w:rPr>
          <w:rFonts w:cs="Times New Roman"/>
          <w:color w:val="FF0000"/>
          <w:u w:val="single"/>
        </w:rPr>
        <w:t>analysis</w:t>
      </w:r>
      <w:r w:rsidR="00996273">
        <w:rPr>
          <w:rFonts w:cs="Times New Roman"/>
          <w:color w:val="000000" w:themeColor="text1"/>
        </w:rPr>
        <w:t xml:space="preserve"> </w:t>
      </w:r>
      <w:r w:rsidRPr="4749029C">
        <w:rPr>
          <w:rFonts w:cs="Times New Roman"/>
          <w:color w:val="000000" w:themeColor="text1"/>
        </w:rPr>
        <w:t xml:space="preserve">tool that allows users to tailor the school-level indicators and produce visually intuitive graphic displays of school- and </w:t>
      </w:r>
      <w:r w:rsidR="007D5A91">
        <w:rPr>
          <w:rFonts w:cs="Times New Roman"/>
          <w:color w:val="000000" w:themeColor="text1"/>
        </w:rPr>
        <w:t>LEA</w:t>
      </w:r>
      <w:r w:rsidRPr="4749029C">
        <w:rPr>
          <w:rFonts w:cs="Times New Roman"/>
          <w:color w:val="000000" w:themeColor="text1"/>
        </w:rPr>
        <w:t xml:space="preserve">-level tables, and made it available to the public in a privacy-protected format on OCR’s website, </w:t>
      </w:r>
      <w:hyperlink r:id="rId13">
        <w:r w:rsidRPr="4749029C" w:rsidR="47886230">
          <w:rPr>
            <w:rStyle w:val="Hyperlink"/>
            <w:rFonts w:cs="Times New Roman"/>
          </w:rPr>
          <w:t>http://ocrdata.ed.gov</w:t>
        </w:r>
      </w:hyperlink>
      <w:r w:rsidRPr="4749029C" w:rsidR="47886230">
        <w:rPr>
          <w:rFonts w:cs="Times New Roman"/>
          <w:color w:val="000000" w:themeColor="text1"/>
        </w:rPr>
        <w:t>.</w:t>
      </w:r>
      <w:r w:rsidRPr="4749029C">
        <w:rPr>
          <w:rFonts w:cs="Times New Roman"/>
          <w:color w:val="000000" w:themeColor="text1"/>
        </w:rPr>
        <w:t xml:space="preserve"> </w:t>
      </w:r>
      <w:r w:rsidRPr="4749029C" w:rsidR="002C0704">
        <w:rPr>
          <w:rFonts w:cs="Times New Roman"/>
          <w:color w:val="000000" w:themeColor="text1"/>
        </w:rPr>
        <w:t xml:space="preserve"> </w:t>
      </w:r>
      <w:r w:rsidRPr="4749029C">
        <w:rPr>
          <w:rFonts w:cs="Times New Roman"/>
          <w:color w:val="000000" w:themeColor="text1"/>
        </w:rPr>
        <w:t xml:space="preserve">The </w:t>
      </w:r>
      <w:r w:rsidRPr="00996273">
        <w:rPr>
          <w:rFonts w:cs="Times New Roman"/>
          <w:strike/>
          <w:color w:val="FF0000"/>
        </w:rPr>
        <w:t>new</w:t>
      </w:r>
      <w:r w:rsidRPr="4749029C">
        <w:rPr>
          <w:rFonts w:cs="Times New Roman"/>
          <w:color w:val="000000" w:themeColor="text1"/>
        </w:rPr>
        <w:t xml:space="preserve"> website is also </w:t>
      </w:r>
      <w:r w:rsidRPr="4749029C">
        <w:rPr>
          <w:rFonts w:cs="Times New Roman"/>
          <w:color w:val="000000" w:themeColor="text1"/>
        </w:rPr>
        <w:t>research-friendly</w:t>
      </w:r>
      <w:r w:rsidRPr="4749029C">
        <w:rPr>
          <w:rFonts w:cs="Times New Roman"/>
          <w:color w:val="000000" w:themeColor="text1"/>
        </w:rPr>
        <w:t xml:space="preserve">. </w:t>
      </w:r>
      <w:r w:rsidRPr="4749029C" w:rsidR="002C0704">
        <w:rPr>
          <w:rFonts w:cs="Times New Roman"/>
          <w:color w:val="000000" w:themeColor="text1"/>
        </w:rPr>
        <w:t xml:space="preserve"> </w:t>
      </w:r>
      <w:r w:rsidRPr="4749029C">
        <w:rPr>
          <w:rFonts w:cs="Times New Roman"/>
          <w:color w:val="000000" w:themeColor="text1"/>
        </w:rPr>
        <w:t>For example, users have enhanced ability to search and query the database for types of schools</w:t>
      </w:r>
      <w:r w:rsidRPr="4749029C" w:rsidR="00C2793F">
        <w:rPr>
          <w:rFonts w:cs="Times New Roman"/>
          <w:color w:val="000000" w:themeColor="text1"/>
        </w:rPr>
        <w:t>,</w:t>
      </w:r>
      <w:r w:rsidRPr="4749029C">
        <w:rPr>
          <w:rFonts w:cs="Times New Roman"/>
          <w:color w:val="000000" w:themeColor="text1"/>
        </w:rPr>
        <w:t xml:space="preserve"> as well as schools or </w:t>
      </w:r>
      <w:r w:rsidR="007D5A91">
        <w:rPr>
          <w:rFonts w:cs="Times New Roman"/>
          <w:color w:val="000000" w:themeColor="text1"/>
        </w:rPr>
        <w:t>LEAs</w:t>
      </w:r>
      <w:r w:rsidRPr="4749029C" w:rsidR="007D5A91">
        <w:rPr>
          <w:rFonts w:cs="Times New Roman"/>
          <w:color w:val="000000" w:themeColor="text1"/>
        </w:rPr>
        <w:t xml:space="preserve"> </w:t>
      </w:r>
      <w:r w:rsidRPr="4749029C">
        <w:rPr>
          <w:rFonts w:cs="Times New Roman"/>
          <w:color w:val="000000" w:themeColor="text1"/>
        </w:rPr>
        <w:t>meeting certain criteria.</w:t>
      </w:r>
    </w:p>
    <w:p w:rsidR="00BD5B78" w:rsidRPr="00973044" w:rsidP="000C7FAD" w14:paraId="1FF50C3B" w14:textId="77777777">
      <w:pPr>
        <w:spacing w:after="120"/>
        <w:jc w:val="both"/>
        <w:rPr>
          <w:rFonts w:cs="Times New Roman"/>
          <w:szCs w:val="24"/>
        </w:rPr>
      </w:pPr>
      <w:r w:rsidRPr="00973044">
        <w:rPr>
          <w:rFonts w:cs="Times New Roman"/>
          <w:szCs w:val="24"/>
        </w:rPr>
        <w:t>There are three distinct phases of the collection of CRDC data from LEAs</w:t>
      </w:r>
      <w:r w:rsidRPr="00973044" w:rsidR="00F06C07">
        <w:rPr>
          <w:rFonts w:cs="Times New Roman"/>
          <w:szCs w:val="24"/>
        </w:rPr>
        <w:t>:</w:t>
      </w:r>
    </w:p>
    <w:p w:rsidR="00BD5B78" w:rsidRPr="00973044" w:rsidP="00183D18" w14:paraId="1FF50C3C" w14:textId="77777777">
      <w:pPr>
        <w:pStyle w:val="ListParagraph2"/>
        <w:spacing w:before="0" w:after="120"/>
        <w:ind w:left="792"/>
        <w:jc w:val="both"/>
      </w:pPr>
      <w:r w:rsidRPr="00973044">
        <w:t>Notification and verification of reporting status,</w:t>
      </w:r>
    </w:p>
    <w:p w:rsidR="00BD5B78" w:rsidRPr="00973044" w:rsidP="00183D18" w14:paraId="1FF50C3D" w14:textId="77777777">
      <w:pPr>
        <w:pStyle w:val="ListParagraph2"/>
        <w:spacing w:before="0" w:after="120"/>
        <w:ind w:left="792"/>
        <w:jc w:val="both"/>
      </w:pPr>
      <w:r w:rsidRPr="00973044">
        <w:t>Collection of data by LEAs, and</w:t>
      </w:r>
    </w:p>
    <w:p w:rsidR="00BD5B78" w:rsidRPr="00973044" w:rsidP="00183D18" w14:paraId="1FF50C3E" w14:textId="77777777">
      <w:pPr>
        <w:pStyle w:val="ListParagraph2"/>
        <w:spacing w:before="0" w:after="120"/>
        <w:ind w:left="792"/>
        <w:jc w:val="both"/>
      </w:pPr>
      <w:r w:rsidRPr="00973044">
        <w:t>Survey submission window.</w:t>
      </w:r>
    </w:p>
    <w:p w:rsidR="00BD5B78" w:rsidRPr="00973044" w:rsidP="000C7FAD" w14:paraId="1FF50C3F" w14:textId="2F4906C6">
      <w:pPr>
        <w:spacing w:after="120"/>
        <w:jc w:val="both"/>
        <w:rPr>
          <w:rFonts w:cs="Times New Roman"/>
        </w:rPr>
      </w:pPr>
      <w:r w:rsidRPr="4B0FEBB3">
        <w:rPr>
          <w:rFonts w:cs="Times New Roman"/>
        </w:rPr>
        <w:t xml:space="preserve">The first phase in the CRDC </w:t>
      </w:r>
      <w:r w:rsidRPr="4B0FEBB3" w:rsidR="003E584A">
        <w:rPr>
          <w:rFonts w:cs="Times New Roman"/>
        </w:rPr>
        <w:t>includes</w:t>
      </w:r>
      <w:r w:rsidRPr="4B0FEBB3">
        <w:rPr>
          <w:rFonts w:cs="Times New Roman"/>
        </w:rPr>
        <w:t xml:space="preserve"> notify</w:t>
      </w:r>
      <w:r w:rsidRPr="4B0FEBB3" w:rsidR="003E584A">
        <w:rPr>
          <w:rFonts w:cs="Times New Roman"/>
        </w:rPr>
        <w:t>ing</w:t>
      </w:r>
      <w:r w:rsidRPr="4B0FEBB3">
        <w:rPr>
          <w:rFonts w:cs="Times New Roman"/>
        </w:rPr>
        <w:t xml:space="preserve"> </w:t>
      </w:r>
      <w:r w:rsidR="00D347D7">
        <w:rPr>
          <w:rFonts w:cs="Times New Roman"/>
        </w:rPr>
        <w:t>LEAs</w:t>
      </w:r>
      <w:r w:rsidRPr="4B0FEBB3">
        <w:rPr>
          <w:rFonts w:cs="Times New Roman"/>
        </w:rPr>
        <w:t xml:space="preserve"> of their obligation to report,</w:t>
      </w:r>
      <w:r w:rsidRPr="4B0FEBB3" w:rsidR="003E584A">
        <w:rPr>
          <w:rFonts w:cs="Times New Roman"/>
        </w:rPr>
        <w:t xml:space="preserve"> having </w:t>
      </w:r>
      <w:r w:rsidRPr="107B55A6" w:rsidR="6E9CC4E3">
        <w:rPr>
          <w:rFonts w:cs="Times New Roman"/>
        </w:rPr>
        <w:t>LEAs</w:t>
      </w:r>
      <w:r w:rsidRPr="4B0FEBB3" w:rsidR="003E584A">
        <w:rPr>
          <w:rFonts w:cs="Times New Roman"/>
        </w:rPr>
        <w:t xml:space="preserve"> </w:t>
      </w:r>
      <w:r w:rsidRPr="4B0FEBB3">
        <w:rPr>
          <w:rFonts w:cs="Times New Roman"/>
        </w:rPr>
        <w:t>designate a principal point of contact, and</w:t>
      </w:r>
      <w:r w:rsidRPr="4B0FEBB3" w:rsidR="003E584A">
        <w:rPr>
          <w:rFonts w:cs="Times New Roman"/>
        </w:rPr>
        <w:t xml:space="preserve"> </w:t>
      </w:r>
      <w:r w:rsidRPr="4B0FEBB3">
        <w:rPr>
          <w:rFonts w:cs="Times New Roman"/>
        </w:rPr>
        <w:t>verify</w:t>
      </w:r>
      <w:r w:rsidRPr="4B0FEBB3" w:rsidR="003E584A">
        <w:rPr>
          <w:rFonts w:cs="Times New Roman"/>
        </w:rPr>
        <w:t>ing</w:t>
      </w:r>
      <w:r w:rsidRPr="4B0FEBB3">
        <w:rPr>
          <w:rFonts w:cs="Times New Roman"/>
        </w:rPr>
        <w:t xml:space="preserve"> the reporting status of LEAs and schools.</w:t>
      </w:r>
      <w:r w:rsidRPr="4B0FEBB3" w:rsidR="000701DA">
        <w:rPr>
          <w:rFonts w:cs="Times New Roman"/>
        </w:rPr>
        <w:t xml:space="preserve"> </w:t>
      </w:r>
      <w:r w:rsidRPr="4B0FEBB3">
        <w:rPr>
          <w:rFonts w:cs="Times New Roman"/>
        </w:rPr>
        <w:t xml:space="preserve"> The result of this first phase is a full directory of LEAs and schools and their CRDC reporting status.</w:t>
      </w:r>
      <w:r w:rsidRPr="4B0FEBB3" w:rsidR="000701DA">
        <w:rPr>
          <w:rFonts w:cs="Times New Roman"/>
        </w:rPr>
        <w:t xml:space="preserve"> </w:t>
      </w:r>
      <w:r w:rsidRPr="4B0FEBB3">
        <w:rPr>
          <w:rFonts w:cs="Times New Roman"/>
        </w:rPr>
        <w:t xml:space="preserve"> </w:t>
      </w:r>
      <w:r w:rsidRPr="4B0FEBB3" w:rsidR="00E93CA0">
        <w:rPr>
          <w:rFonts w:cs="Times New Roman"/>
        </w:rPr>
        <w:t>T</w:t>
      </w:r>
      <w:r w:rsidRPr="4B0FEBB3" w:rsidR="006E63E2">
        <w:rPr>
          <w:rFonts w:cs="Times New Roman"/>
        </w:rPr>
        <w:t>h</w:t>
      </w:r>
      <w:r w:rsidRPr="4B0FEBB3" w:rsidR="00F12DD4">
        <w:rPr>
          <w:rFonts w:cs="Times New Roman"/>
        </w:rPr>
        <w:t xml:space="preserve">is phase will </w:t>
      </w:r>
      <w:r w:rsidRPr="006C071B" w:rsidR="006C071B">
        <w:rPr>
          <w:rFonts w:cs="Times New Roman"/>
          <w:color w:val="FF0000"/>
          <w:u w:val="single"/>
        </w:rPr>
        <w:t>likely</w:t>
      </w:r>
      <w:r w:rsidR="006C071B">
        <w:rPr>
          <w:rFonts w:cs="Times New Roman"/>
        </w:rPr>
        <w:t xml:space="preserve"> </w:t>
      </w:r>
      <w:r w:rsidRPr="4B0FEBB3" w:rsidR="00F12DD4">
        <w:rPr>
          <w:rFonts w:cs="Times New Roman"/>
        </w:rPr>
        <w:t xml:space="preserve">begin in </w:t>
      </w:r>
      <w:r w:rsidRPr="00004BB0" w:rsidR="000511BD">
        <w:rPr>
          <w:rFonts w:cs="Times New Roman"/>
          <w:strike/>
          <w:color w:val="FF0000"/>
        </w:rPr>
        <w:t>Summer</w:t>
      </w:r>
      <w:r w:rsidRPr="00B42F7F" w:rsidR="000511BD">
        <w:rPr>
          <w:rFonts w:cs="Times New Roman"/>
        </w:rPr>
        <w:t xml:space="preserve"> </w:t>
      </w:r>
      <w:r w:rsidRPr="008B03C3" w:rsidR="00DB376D">
        <w:rPr>
          <w:rFonts w:cs="Times New Roman"/>
          <w:strike/>
          <w:color w:val="FF0000"/>
        </w:rPr>
        <w:t>2</w:t>
      </w:r>
      <w:r w:rsidRPr="00DA205E" w:rsidR="00DB376D">
        <w:rPr>
          <w:rFonts w:cs="Times New Roman"/>
          <w:strike/>
          <w:color w:val="FF0000"/>
        </w:rPr>
        <w:t>021</w:t>
      </w:r>
      <w:r w:rsidRPr="4B0FEBB3" w:rsidR="007379F1">
        <w:rPr>
          <w:rFonts w:cs="Times New Roman"/>
        </w:rPr>
        <w:t xml:space="preserve"> </w:t>
      </w:r>
      <w:r w:rsidRPr="005337AD" w:rsidR="005337AD">
        <w:rPr>
          <w:rFonts w:cs="Times New Roman"/>
          <w:color w:val="FF0000"/>
          <w:u w:val="single"/>
        </w:rPr>
        <w:t xml:space="preserve">late </w:t>
      </w:r>
      <w:r w:rsidRPr="005337AD" w:rsidR="00004BB0">
        <w:rPr>
          <w:rFonts w:cs="Times New Roman"/>
          <w:color w:val="FF0000"/>
          <w:u w:val="single"/>
        </w:rPr>
        <w:t xml:space="preserve">Fall </w:t>
      </w:r>
      <w:r w:rsidRPr="005337AD" w:rsidR="00DA205E">
        <w:rPr>
          <w:rFonts w:cs="Times New Roman"/>
          <w:color w:val="FF0000"/>
          <w:u w:val="single"/>
        </w:rPr>
        <w:t>2022</w:t>
      </w:r>
      <w:r w:rsidRPr="0033544B" w:rsidR="00DA205E">
        <w:rPr>
          <w:rFonts w:cs="Times New Roman"/>
          <w:color w:val="FF0000"/>
        </w:rPr>
        <w:t xml:space="preserve"> </w:t>
      </w:r>
      <w:r w:rsidRPr="4B0FEBB3" w:rsidR="00E93CA0">
        <w:rPr>
          <w:rFonts w:cs="Times New Roman"/>
        </w:rPr>
        <w:t xml:space="preserve">for </w:t>
      </w:r>
      <w:r w:rsidRPr="4B0FEBB3">
        <w:rPr>
          <w:rFonts w:cs="Times New Roman"/>
        </w:rPr>
        <w:t xml:space="preserve">the </w:t>
      </w:r>
      <w:r w:rsidRPr="26A59A35" w:rsidR="4E44A1C7">
        <w:rPr>
          <w:rFonts w:cs="Times New Roman"/>
        </w:rPr>
        <w:t>202</w:t>
      </w:r>
      <w:r w:rsidRPr="26A59A35" w:rsidR="49F14F88">
        <w:rPr>
          <w:rFonts w:cs="Times New Roman"/>
        </w:rPr>
        <w:t>1</w:t>
      </w:r>
      <w:r w:rsidRPr="26A59A35" w:rsidR="4E44A1C7">
        <w:rPr>
          <w:rFonts w:cs="Times New Roman"/>
        </w:rPr>
        <w:t>−2</w:t>
      </w:r>
      <w:r w:rsidRPr="26A59A35" w:rsidR="7B6C7A78">
        <w:rPr>
          <w:rFonts w:cs="Times New Roman"/>
        </w:rPr>
        <w:t>2</w:t>
      </w:r>
      <w:r w:rsidRPr="4B0FEBB3" w:rsidR="00DB376D">
        <w:rPr>
          <w:rFonts w:cs="Times New Roman"/>
        </w:rPr>
        <w:t xml:space="preserve"> </w:t>
      </w:r>
      <w:r w:rsidRPr="4B0FEBB3">
        <w:rPr>
          <w:rFonts w:cs="Times New Roman"/>
        </w:rPr>
        <w:t>collection</w:t>
      </w:r>
      <w:r w:rsidRPr="007B4746" w:rsidR="007B4746">
        <w:rPr>
          <w:rFonts w:cs="Times New Roman"/>
          <w:color w:val="FF0000"/>
          <w:u w:val="single"/>
        </w:rPr>
        <w:t>, and Summer 202</w:t>
      </w:r>
      <w:r w:rsidR="00F0053B">
        <w:rPr>
          <w:rFonts w:cs="Times New Roman"/>
          <w:color w:val="FF0000"/>
          <w:u w:val="single"/>
        </w:rPr>
        <w:t>4</w:t>
      </w:r>
      <w:r w:rsidRPr="007B4746" w:rsidR="007B4746">
        <w:rPr>
          <w:rFonts w:cs="Times New Roman"/>
          <w:color w:val="FF0000"/>
          <w:u w:val="single"/>
        </w:rPr>
        <w:t xml:space="preserve"> for the 2023−24 collection</w:t>
      </w:r>
      <w:r w:rsidRPr="4B0FEBB3">
        <w:rPr>
          <w:rFonts w:cs="Times New Roman"/>
        </w:rPr>
        <w:t>.</w:t>
      </w:r>
    </w:p>
    <w:p w:rsidR="00BD5B78" w:rsidRPr="00973044" w:rsidP="000C7FAD" w14:paraId="1FF50C40" w14:textId="767C6369">
      <w:pPr>
        <w:spacing w:after="120"/>
        <w:jc w:val="both"/>
        <w:rPr>
          <w:rFonts w:cs="Times New Roman"/>
        </w:rPr>
      </w:pPr>
      <w:r w:rsidRPr="7BA4985B">
        <w:rPr>
          <w:rFonts w:cs="Times New Roman"/>
        </w:rPr>
        <w:t>During the second phase of the CRDC, LEAs gather and validate the require</w:t>
      </w:r>
      <w:r w:rsidRPr="7BA4985B" w:rsidR="00D71A76">
        <w:rPr>
          <w:rFonts w:cs="Times New Roman"/>
        </w:rPr>
        <w:t xml:space="preserve">d data to be submitted to OCR.  </w:t>
      </w:r>
      <w:r w:rsidRPr="7BA4985B">
        <w:rPr>
          <w:rFonts w:cs="Times New Roman"/>
        </w:rPr>
        <w:t xml:space="preserve">During this time, OCR provides frequent training opportunities for </w:t>
      </w:r>
      <w:r w:rsidR="00D347D7">
        <w:rPr>
          <w:rFonts w:cs="Times New Roman"/>
        </w:rPr>
        <w:t>LEAs</w:t>
      </w:r>
      <w:r w:rsidRPr="7BA4985B">
        <w:rPr>
          <w:rFonts w:cs="Times New Roman"/>
        </w:rPr>
        <w:t xml:space="preserve"> to understand the data elements collected on the CRDC and the survey submission process.</w:t>
      </w:r>
      <w:r w:rsidRPr="7BA4985B" w:rsidR="000701DA">
        <w:rPr>
          <w:rFonts w:cs="Times New Roman"/>
        </w:rPr>
        <w:t xml:space="preserve"> </w:t>
      </w:r>
      <w:r w:rsidRPr="7BA4985B">
        <w:rPr>
          <w:rFonts w:cs="Times New Roman"/>
        </w:rPr>
        <w:t xml:space="preserve"> A support center is </w:t>
      </w:r>
      <w:r w:rsidRPr="7BA4985B">
        <w:rPr>
          <w:rFonts w:cs="Times New Roman"/>
        </w:rPr>
        <w:t xml:space="preserve">also available to </w:t>
      </w:r>
      <w:r w:rsidR="00D347D7">
        <w:rPr>
          <w:rFonts w:cs="Times New Roman"/>
        </w:rPr>
        <w:t>LEAs</w:t>
      </w:r>
      <w:r w:rsidRPr="7BA4985B">
        <w:rPr>
          <w:rFonts w:cs="Times New Roman"/>
        </w:rPr>
        <w:t xml:space="preserve"> to call or email questions regarding the content of the data to be collected. OCR has also provided pre-collection tools for </w:t>
      </w:r>
      <w:r w:rsidR="00D347D7">
        <w:rPr>
          <w:rFonts w:cs="Times New Roman"/>
        </w:rPr>
        <w:t>LEAs</w:t>
      </w:r>
      <w:r w:rsidRPr="7BA4985B">
        <w:rPr>
          <w:rFonts w:cs="Times New Roman"/>
        </w:rPr>
        <w:t xml:space="preserve"> to gather and prepare flat files of the required data to prepare for the survey submission opening. </w:t>
      </w:r>
      <w:r w:rsidRPr="7BA4985B" w:rsidR="00F06C07">
        <w:rPr>
          <w:rFonts w:cs="Times New Roman"/>
        </w:rPr>
        <w:t xml:space="preserve"> </w:t>
      </w:r>
      <w:r w:rsidRPr="7BA4985B" w:rsidR="00E93CA0">
        <w:rPr>
          <w:rFonts w:cs="Times New Roman"/>
        </w:rPr>
        <w:t>T</w:t>
      </w:r>
      <w:r w:rsidRPr="7BA4985B">
        <w:rPr>
          <w:rFonts w:cs="Times New Roman"/>
        </w:rPr>
        <w:t xml:space="preserve">his second phase will </w:t>
      </w:r>
      <w:r w:rsidRPr="006C071B" w:rsidR="006C071B">
        <w:rPr>
          <w:rFonts w:cs="Times New Roman"/>
          <w:color w:val="FF0000"/>
          <w:u w:val="single"/>
        </w:rPr>
        <w:t>likely</w:t>
      </w:r>
      <w:r w:rsidR="006C071B">
        <w:rPr>
          <w:rFonts w:cs="Times New Roman"/>
        </w:rPr>
        <w:t xml:space="preserve"> </w:t>
      </w:r>
      <w:r w:rsidRPr="00246917" w:rsidR="00246917">
        <w:rPr>
          <w:rFonts w:cs="Times New Roman"/>
        </w:rPr>
        <w:t>begin in</w:t>
      </w:r>
      <w:r w:rsidRPr="00246917" w:rsidR="006E63E2">
        <w:rPr>
          <w:rFonts w:cs="Times New Roman"/>
        </w:rPr>
        <w:t xml:space="preserve"> </w:t>
      </w:r>
      <w:r w:rsidRPr="007D7712" w:rsidR="006E63E2">
        <w:rPr>
          <w:rFonts w:cs="Times New Roman"/>
          <w:strike/>
          <w:color w:val="FF0000"/>
        </w:rPr>
        <w:t>Summer</w:t>
      </w:r>
      <w:r w:rsidRPr="00246917" w:rsidR="006E63E2">
        <w:rPr>
          <w:rFonts w:cs="Times New Roman"/>
        </w:rPr>
        <w:t xml:space="preserve"> </w:t>
      </w:r>
      <w:r w:rsidRPr="007D7712" w:rsidR="00DB062B">
        <w:rPr>
          <w:rFonts w:cs="Times New Roman"/>
          <w:color w:val="FF0000"/>
          <w:u w:val="single"/>
        </w:rPr>
        <w:t xml:space="preserve">late </w:t>
      </w:r>
      <w:r w:rsidRPr="007D7712" w:rsidR="007D7712">
        <w:rPr>
          <w:rFonts w:cs="Times New Roman"/>
          <w:color w:val="FF0000"/>
          <w:u w:val="single"/>
        </w:rPr>
        <w:t>Fall</w:t>
      </w:r>
      <w:r w:rsidR="007D7712">
        <w:rPr>
          <w:rFonts w:cs="Times New Roman"/>
        </w:rPr>
        <w:t xml:space="preserve"> </w:t>
      </w:r>
      <w:r w:rsidRPr="00246917" w:rsidR="4E44A1C7">
        <w:rPr>
          <w:rFonts w:cs="Times New Roman"/>
        </w:rPr>
        <w:t>202</w:t>
      </w:r>
      <w:r w:rsidRPr="00246917" w:rsidR="24FA28FF">
        <w:rPr>
          <w:rFonts w:cs="Times New Roman"/>
        </w:rPr>
        <w:t>2</w:t>
      </w:r>
      <w:r w:rsidR="00DA205E">
        <w:rPr>
          <w:rFonts w:cs="Times New Roman"/>
        </w:rPr>
        <w:t xml:space="preserve"> </w:t>
      </w:r>
      <w:r w:rsidRPr="004C44CF" w:rsidR="004C44CF">
        <w:rPr>
          <w:rFonts w:cs="Times New Roman"/>
          <w:color w:val="FF0000"/>
          <w:u w:val="single"/>
        </w:rPr>
        <w:t xml:space="preserve">for the 2021–22 collection, and </w:t>
      </w:r>
      <w:r w:rsidR="00351D6A">
        <w:rPr>
          <w:rFonts w:cs="Times New Roman"/>
          <w:color w:val="FF0000"/>
          <w:u w:val="single"/>
        </w:rPr>
        <w:t xml:space="preserve">in </w:t>
      </w:r>
      <w:r w:rsidR="00647638">
        <w:rPr>
          <w:rFonts w:cs="Times New Roman"/>
          <w:color w:val="FF0000"/>
          <w:u w:val="single"/>
        </w:rPr>
        <w:t xml:space="preserve">Summer </w:t>
      </w:r>
      <w:r w:rsidR="00A0000A">
        <w:rPr>
          <w:rFonts w:cs="Times New Roman"/>
          <w:color w:val="FF0000"/>
          <w:u w:val="single"/>
        </w:rPr>
        <w:t>202</w:t>
      </w:r>
      <w:r w:rsidR="00876E46">
        <w:rPr>
          <w:rFonts w:cs="Times New Roman"/>
          <w:color w:val="FF0000"/>
          <w:u w:val="single"/>
        </w:rPr>
        <w:t>4</w:t>
      </w:r>
      <w:r w:rsidR="00A0000A">
        <w:rPr>
          <w:rFonts w:cs="Times New Roman"/>
          <w:color w:val="FF0000"/>
          <w:u w:val="single"/>
        </w:rPr>
        <w:t xml:space="preserve"> </w:t>
      </w:r>
      <w:r w:rsidR="006C071B">
        <w:rPr>
          <w:rFonts w:cs="Times New Roman"/>
          <w:color w:val="FF0000"/>
          <w:u w:val="single"/>
        </w:rPr>
        <w:t xml:space="preserve">for the </w:t>
      </w:r>
      <w:r w:rsidRPr="004C44CF" w:rsidR="004C44CF">
        <w:rPr>
          <w:rFonts w:cs="Times New Roman"/>
          <w:color w:val="FF0000"/>
          <w:u w:val="single"/>
        </w:rPr>
        <w:t>202</w:t>
      </w:r>
      <w:r w:rsidR="004C44CF">
        <w:rPr>
          <w:rFonts w:cs="Times New Roman"/>
          <w:color w:val="FF0000"/>
          <w:u w:val="single"/>
        </w:rPr>
        <w:t>3</w:t>
      </w:r>
      <w:r w:rsidRPr="004C44CF" w:rsidR="004C44CF">
        <w:rPr>
          <w:rFonts w:cs="Times New Roman"/>
          <w:color w:val="FF0000"/>
          <w:u w:val="single"/>
        </w:rPr>
        <w:t>–2</w:t>
      </w:r>
      <w:r w:rsidR="006C071B">
        <w:rPr>
          <w:rFonts w:cs="Times New Roman"/>
          <w:color w:val="FF0000"/>
          <w:u w:val="single"/>
        </w:rPr>
        <w:t>4</w:t>
      </w:r>
      <w:r w:rsidRPr="004C44CF" w:rsidR="004C44CF">
        <w:rPr>
          <w:rFonts w:cs="Times New Roman"/>
          <w:color w:val="FF0000"/>
          <w:u w:val="single"/>
        </w:rPr>
        <w:t xml:space="preserve"> collection</w:t>
      </w:r>
      <w:r w:rsidRPr="00246917">
        <w:rPr>
          <w:rFonts w:cs="Times New Roman"/>
        </w:rPr>
        <w:t>.</w:t>
      </w:r>
    </w:p>
    <w:p w:rsidR="00BD5B78" w:rsidRPr="00973044" w:rsidP="001E154A" w14:paraId="1FF50C41" w14:textId="7D3C4CFC">
      <w:pPr>
        <w:spacing w:after="120"/>
        <w:jc w:val="both"/>
        <w:rPr>
          <w:rFonts w:cs="Times New Roman"/>
        </w:rPr>
      </w:pPr>
      <w:r w:rsidRPr="24078E91">
        <w:rPr>
          <w:rFonts w:cs="Times New Roman"/>
        </w:rPr>
        <w:t>During the third phase, the survey submission wi</w:t>
      </w:r>
      <w:r w:rsidRPr="24078E91" w:rsidR="007442BD">
        <w:rPr>
          <w:rFonts w:cs="Times New Roman"/>
        </w:rPr>
        <w:t>n</w:t>
      </w:r>
      <w:r w:rsidRPr="24078E91">
        <w:rPr>
          <w:rFonts w:cs="Times New Roman"/>
        </w:rPr>
        <w:t xml:space="preserve">dow opens with email notification to all participating </w:t>
      </w:r>
      <w:r w:rsidR="00D347D7">
        <w:rPr>
          <w:rFonts w:cs="Times New Roman"/>
        </w:rPr>
        <w:t>LEAs</w:t>
      </w:r>
      <w:r w:rsidRPr="24078E91">
        <w:rPr>
          <w:rFonts w:cs="Times New Roman"/>
        </w:rPr>
        <w:t>.</w:t>
      </w:r>
      <w:r w:rsidRPr="24078E91" w:rsidR="000701DA">
        <w:rPr>
          <w:rFonts w:cs="Times New Roman"/>
        </w:rPr>
        <w:t xml:space="preserve"> </w:t>
      </w:r>
      <w:r w:rsidRPr="24078E91">
        <w:rPr>
          <w:rFonts w:cs="Times New Roman"/>
        </w:rPr>
        <w:t xml:space="preserve"> </w:t>
      </w:r>
      <w:r w:rsidR="00DC1BAF">
        <w:rPr>
          <w:rFonts w:cs="Times New Roman"/>
        </w:rPr>
        <w:t>LEAs</w:t>
      </w:r>
      <w:r w:rsidRPr="24078E91">
        <w:rPr>
          <w:rFonts w:cs="Times New Roman"/>
        </w:rPr>
        <w:t xml:space="preserve"> are typically given a minimum of </w:t>
      </w:r>
      <w:r w:rsidRPr="24078E91" w:rsidR="00F06C07">
        <w:rPr>
          <w:rFonts w:cs="Times New Roman"/>
        </w:rPr>
        <w:t>three</w:t>
      </w:r>
      <w:r w:rsidRPr="24078E91">
        <w:rPr>
          <w:rFonts w:cs="Times New Roman"/>
        </w:rPr>
        <w:t xml:space="preserve"> months to submit their data to OCR. </w:t>
      </w:r>
      <w:r w:rsidRPr="24078E91" w:rsidR="00CB1F8D">
        <w:rPr>
          <w:rFonts w:cs="Times New Roman"/>
        </w:rPr>
        <w:t xml:space="preserve"> </w:t>
      </w:r>
      <w:r w:rsidRPr="24078E91">
        <w:rPr>
          <w:rFonts w:cs="Times New Roman"/>
        </w:rPr>
        <w:t xml:space="preserve">During the survey submission period, frequent communication occurs with participating </w:t>
      </w:r>
      <w:r w:rsidR="00DC1BAF">
        <w:rPr>
          <w:rFonts w:cs="Times New Roman"/>
        </w:rPr>
        <w:t>LEAs</w:t>
      </w:r>
      <w:r w:rsidRPr="24078E91">
        <w:rPr>
          <w:rFonts w:cs="Times New Roman"/>
        </w:rPr>
        <w:t xml:space="preserve"> to offer technical assistance and, as the survey due date approaches, reminders are sent to </w:t>
      </w:r>
      <w:r w:rsidR="00DC1BAF">
        <w:rPr>
          <w:rFonts w:cs="Times New Roman"/>
        </w:rPr>
        <w:t>LEAs</w:t>
      </w:r>
      <w:r w:rsidRPr="24078E91">
        <w:rPr>
          <w:rFonts w:cs="Times New Roman"/>
        </w:rPr>
        <w:t xml:space="preserve"> that have not yet certified their CRDC submission. </w:t>
      </w:r>
      <w:r w:rsidRPr="24078E91" w:rsidR="00F06C07">
        <w:rPr>
          <w:rFonts w:cs="Times New Roman"/>
        </w:rPr>
        <w:t xml:space="preserve"> </w:t>
      </w:r>
      <w:r w:rsidRPr="24078E91" w:rsidR="00BB134F">
        <w:rPr>
          <w:rFonts w:cs="Times New Roman"/>
        </w:rPr>
        <w:t xml:space="preserve">ED </w:t>
      </w:r>
      <w:r w:rsidRPr="24078E91" w:rsidR="00F06C07">
        <w:rPr>
          <w:rFonts w:cs="Times New Roman"/>
        </w:rPr>
        <w:t>anticipate</w:t>
      </w:r>
      <w:r w:rsidRPr="24078E91" w:rsidR="00BB134F">
        <w:rPr>
          <w:rFonts w:cs="Times New Roman"/>
        </w:rPr>
        <w:t>s</w:t>
      </w:r>
      <w:r w:rsidRPr="24078E91">
        <w:rPr>
          <w:rFonts w:cs="Times New Roman"/>
        </w:rPr>
        <w:t xml:space="preserve"> this </w:t>
      </w:r>
      <w:r w:rsidRPr="24078E91" w:rsidR="00F06C07">
        <w:rPr>
          <w:rFonts w:cs="Times New Roman"/>
        </w:rPr>
        <w:t>third</w:t>
      </w:r>
      <w:r w:rsidRPr="24078E91">
        <w:rPr>
          <w:rFonts w:cs="Times New Roman"/>
        </w:rPr>
        <w:t xml:space="preserve"> phase </w:t>
      </w:r>
      <w:r w:rsidRPr="24078E91" w:rsidR="00F12DD4">
        <w:rPr>
          <w:rFonts w:cs="Times New Roman"/>
        </w:rPr>
        <w:t xml:space="preserve">will take place </w:t>
      </w:r>
      <w:r w:rsidR="008A1AF8">
        <w:rPr>
          <w:rFonts w:cs="Times New Roman"/>
        </w:rPr>
        <w:t xml:space="preserve">in </w:t>
      </w:r>
      <w:r w:rsidRPr="008A1AF8" w:rsidR="008A1AF8">
        <w:rPr>
          <w:rFonts w:cs="Times New Roman"/>
          <w:color w:val="FF0000"/>
          <w:u w:val="single"/>
        </w:rPr>
        <w:t xml:space="preserve">Summer 2023 </w:t>
      </w:r>
      <w:r w:rsidRPr="004C44CF" w:rsidR="008A1AF8">
        <w:rPr>
          <w:rFonts w:cs="Times New Roman"/>
          <w:color w:val="FF0000"/>
          <w:u w:val="single"/>
        </w:rPr>
        <w:t>for the 2021–22 collection</w:t>
      </w:r>
      <w:r w:rsidRPr="00A0000A" w:rsidR="008A1AF8">
        <w:rPr>
          <w:rFonts w:cs="Times New Roman"/>
          <w:color w:val="FF0000"/>
        </w:rPr>
        <w:t xml:space="preserve">, </w:t>
      </w:r>
      <w:r w:rsidRPr="007F7E1E" w:rsidR="00A0000A">
        <w:rPr>
          <w:rFonts w:cs="Times New Roman"/>
          <w:color w:val="FF0000"/>
          <w:u w:val="single"/>
        </w:rPr>
        <w:t>and</w:t>
      </w:r>
      <w:r w:rsidR="00A0000A">
        <w:rPr>
          <w:rFonts w:cs="Times New Roman"/>
        </w:rPr>
        <w:t xml:space="preserve"> </w:t>
      </w:r>
      <w:r w:rsidRPr="24078E91" w:rsidR="00F12DD4">
        <w:rPr>
          <w:rFonts w:cs="Times New Roman"/>
        </w:rPr>
        <w:t xml:space="preserve">between </w:t>
      </w:r>
      <w:r w:rsidRPr="004E486F" w:rsidR="00F12DD4">
        <w:rPr>
          <w:rFonts w:cs="Times New Roman"/>
        </w:rPr>
        <w:t xml:space="preserve">Fall </w:t>
      </w:r>
      <w:r w:rsidRPr="00A0000A" w:rsidR="4357E206">
        <w:rPr>
          <w:rFonts w:cs="Times New Roman"/>
          <w:strike/>
          <w:color w:val="FF0000"/>
        </w:rPr>
        <w:t>202</w:t>
      </w:r>
      <w:r w:rsidRPr="00A0000A" w:rsidR="66DFECF7">
        <w:rPr>
          <w:rFonts w:cs="Times New Roman"/>
          <w:strike/>
          <w:color w:val="FF0000"/>
        </w:rPr>
        <w:t>2</w:t>
      </w:r>
      <w:r w:rsidRPr="004E486F" w:rsidR="00AE0F6F">
        <w:rPr>
          <w:rFonts w:cs="Times New Roman"/>
        </w:rPr>
        <w:t xml:space="preserve"> </w:t>
      </w:r>
      <w:r w:rsidRPr="00A0000A" w:rsidR="00A0000A">
        <w:rPr>
          <w:rFonts w:cs="Times New Roman"/>
          <w:color w:val="FF0000"/>
          <w:u w:val="single"/>
        </w:rPr>
        <w:t>2024</w:t>
      </w:r>
      <w:r w:rsidR="00A0000A">
        <w:rPr>
          <w:rFonts w:cs="Times New Roman"/>
        </w:rPr>
        <w:t xml:space="preserve"> </w:t>
      </w:r>
      <w:r w:rsidRPr="004E486F" w:rsidR="00F12DD4">
        <w:rPr>
          <w:rFonts w:cs="Times New Roman"/>
        </w:rPr>
        <w:t xml:space="preserve">and Winter </w:t>
      </w:r>
      <w:r w:rsidRPr="00A0000A" w:rsidR="4357E206">
        <w:rPr>
          <w:rFonts w:cs="Times New Roman"/>
          <w:strike/>
          <w:color w:val="FF0000"/>
        </w:rPr>
        <w:t>202</w:t>
      </w:r>
      <w:r w:rsidRPr="00A0000A" w:rsidR="7687C5BE">
        <w:rPr>
          <w:rFonts w:cs="Times New Roman"/>
          <w:strike/>
          <w:color w:val="FF0000"/>
        </w:rPr>
        <w:t>3</w:t>
      </w:r>
      <w:r w:rsidR="00A0000A">
        <w:rPr>
          <w:rFonts w:cs="Times New Roman"/>
          <w:color w:val="FF0000"/>
        </w:rPr>
        <w:t xml:space="preserve"> </w:t>
      </w:r>
      <w:r w:rsidRPr="00A0000A" w:rsidR="00A0000A">
        <w:rPr>
          <w:rFonts w:cs="Times New Roman"/>
          <w:color w:val="FF0000"/>
          <w:u w:val="single"/>
        </w:rPr>
        <w:t>2025</w:t>
      </w:r>
      <w:r w:rsidRPr="00647638" w:rsidR="00647638">
        <w:rPr>
          <w:rFonts w:cs="Times New Roman"/>
          <w:color w:val="FF0000"/>
          <w:u w:val="single"/>
        </w:rPr>
        <w:t xml:space="preserve"> </w:t>
      </w:r>
      <w:r w:rsidR="00647638">
        <w:rPr>
          <w:rFonts w:cs="Times New Roman"/>
          <w:color w:val="FF0000"/>
          <w:u w:val="single"/>
        </w:rPr>
        <w:t xml:space="preserve">for the </w:t>
      </w:r>
      <w:r w:rsidRPr="004C44CF" w:rsidR="00647638">
        <w:rPr>
          <w:rFonts w:cs="Times New Roman"/>
          <w:color w:val="FF0000"/>
          <w:u w:val="single"/>
        </w:rPr>
        <w:t>202</w:t>
      </w:r>
      <w:r w:rsidR="00647638">
        <w:rPr>
          <w:rFonts w:cs="Times New Roman"/>
          <w:color w:val="FF0000"/>
          <w:u w:val="single"/>
        </w:rPr>
        <w:t>3</w:t>
      </w:r>
      <w:r w:rsidRPr="004C44CF" w:rsidR="00647638">
        <w:rPr>
          <w:rFonts w:cs="Times New Roman"/>
          <w:color w:val="FF0000"/>
          <w:u w:val="single"/>
        </w:rPr>
        <w:t>–2</w:t>
      </w:r>
      <w:r w:rsidR="00647638">
        <w:rPr>
          <w:rFonts w:cs="Times New Roman"/>
          <w:color w:val="FF0000"/>
          <w:u w:val="single"/>
        </w:rPr>
        <w:t>4</w:t>
      </w:r>
      <w:r w:rsidRPr="004C44CF" w:rsidR="00647638">
        <w:rPr>
          <w:rFonts w:cs="Times New Roman"/>
          <w:color w:val="FF0000"/>
          <w:u w:val="single"/>
        </w:rPr>
        <w:t xml:space="preserve"> collection</w:t>
      </w:r>
      <w:r w:rsidRPr="004E486F">
        <w:rPr>
          <w:rFonts w:cs="Times New Roman"/>
        </w:rPr>
        <w:t>.</w:t>
      </w:r>
    </w:p>
    <w:p w:rsidR="00BD5B78" w:rsidRPr="00973044" w:rsidP="000C7FAD" w14:paraId="1FF50C42" w14:textId="4CFC2ED4">
      <w:pPr>
        <w:spacing w:after="120"/>
        <w:jc w:val="both"/>
        <w:rPr>
          <w:rFonts w:cs="Times New Roman"/>
          <w:szCs w:val="24"/>
        </w:rPr>
      </w:pPr>
      <w:r w:rsidRPr="00973044">
        <w:rPr>
          <w:rFonts w:cs="Times New Roman"/>
          <w:szCs w:val="24"/>
        </w:rPr>
        <w:t>Following the close of the survey submission window, OCR reviews the data to identify possible reporting anomalies and offer LEAs an opportunity to amend their CRDC submission as necessary.</w:t>
      </w:r>
      <w:r w:rsidRPr="00973044" w:rsidR="000701DA">
        <w:rPr>
          <w:rFonts w:cs="Times New Roman"/>
          <w:szCs w:val="24"/>
        </w:rPr>
        <w:t xml:space="preserve"> </w:t>
      </w:r>
      <w:r w:rsidRPr="00973044">
        <w:rPr>
          <w:rFonts w:cs="Times New Roman"/>
          <w:szCs w:val="24"/>
        </w:rPr>
        <w:t xml:space="preserve"> This process take</w:t>
      </w:r>
      <w:r w:rsidRPr="00973044" w:rsidR="00AF0439">
        <w:rPr>
          <w:rFonts w:cs="Times New Roman"/>
          <w:szCs w:val="24"/>
        </w:rPr>
        <w:t>s approximately three months.</w:t>
      </w:r>
      <w:r w:rsidRPr="00973044" w:rsidR="000701DA">
        <w:rPr>
          <w:rFonts w:cs="Times New Roman"/>
          <w:szCs w:val="24"/>
        </w:rPr>
        <w:t xml:space="preserve">  </w:t>
      </w:r>
      <w:r w:rsidRPr="00973044">
        <w:rPr>
          <w:rFonts w:cs="Times New Roman"/>
          <w:szCs w:val="24"/>
        </w:rPr>
        <w:t>Following the data quality review, OCR then works to post the data on its reporting website (</w:t>
      </w:r>
      <w:hyperlink r:id="rId13" w:history="1">
        <w:r w:rsidRPr="00973044" w:rsidR="00BB134F">
          <w:rPr>
            <w:rStyle w:val="Hyperlink"/>
            <w:rFonts w:cs="Times New Roman"/>
            <w:szCs w:val="24"/>
          </w:rPr>
          <w:t>http://ocrdata.ed.gov</w:t>
        </w:r>
      </w:hyperlink>
      <w:r w:rsidRPr="00973044">
        <w:rPr>
          <w:rFonts w:cs="Times New Roman"/>
          <w:szCs w:val="24"/>
        </w:rPr>
        <w:t>) to provide the public with easy access and visually intuitive displays of the data.</w:t>
      </w:r>
      <w:r w:rsidRPr="00973044" w:rsidR="000701DA">
        <w:rPr>
          <w:rFonts w:cs="Times New Roman"/>
          <w:szCs w:val="24"/>
        </w:rPr>
        <w:t xml:space="preserve"> </w:t>
      </w:r>
      <w:r w:rsidRPr="00973044">
        <w:rPr>
          <w:rFonts w:cs="Times New Roman"/>
          <w:szCs w:val="24"/>
        </w:rPr>
        <w:t xml:space="preserve"> </w:t>
      </w:r>
      <w:r w:rsidRPr="00973044" w:rsidR="00C964F3">
        <w:rPr>
          <w:rFonts w:cs="Times New Roman"/>
          <w:szCs w:val="24"/>
        </w:rPr>
        <w:t xml:space="preserve">OCR also makes the data available in a downloadable data file.  </w:t>
      </w:r>
    </w:p>
    <w:p w:rsidR="008661CD" w:rsidRPr="00973044" w:rsidP="000C7FAD" w14:paraId="1FF50C44" w14:textId="77777777">
      <w:pPr>
        <w:pStyle w:val="ListParagraph"/>
        <w:spacing w:after="120"/>
        <w:ind w:left="360"/>
        <w:contextualSpacing w:val="0"/>
        <w:jc w:val="both"/>
      </w:pPr>
      <w:r w:rsidRPr="00973044">
        <w:t>If seeking approval to not display the expiration date for OMB approval of the information collection, explain the reasons that display would be inappropriate.</w:t>
      </w:r>
    </w:p>
    <w:p w:rsidR="008661CD" w:rsidRPr="00973044" w:rsidP="000C7FAD" w14:paraId="1FF50C45" w14:textId="77777777">
      <w:pPr>
        <w:spacing w:after="120"/>
        <w:jc w:val="both"/>
        <w:rPr>
          <w:rFonts w:cs="Times New Roman"/>
          <w:szCs w:val="24"/>
        </w:rPr>
      </w:pPr>
      <w:r w:rsidRPr="00973044">
        <w:rPr>
          <w:rFonts w:cs="Times New Roman"/>
          <w:szCs w:val="24"/>
        </w:rPr>
        <w:t>This collection will display the OMB approval date in all transmittal documents requesting the information from the state or local agencies and in any written discussion or representation of the collection.  The OMB number will be properly displayed on any Web form and paper form used by the Civil Rights Data Collection.</w:t>
      </w:r>
    </w:p>
    <w:p w:rsidR="00386054" w:rsidRPr="00973044" w:rsidP="000C7FAD" w14:paraId="1FF50C46" w14:textId="77777777">
      <w:pPr>
        <w:pStyle w:val="ListParagraph"/>
        <w:spacing w:after="120"/>
        <w:ind w:left="360"/>
        <w:contextualSpacing w:val="0"/>
        <w:jc w:val="both"/>
      </w:pPr>
      <w:r w:rsidRPr="00973044">
        <w:t>Explain each exception to the certification statement identified in the Certification of Paperwork Reduction Act.</w:t>
      </w:r>
    </w:p>
    <w:p w:rsidR="009A47EF" w:rsidRPr="00973044" w:rsidP="000C7FAD" w14:paraId="1FF50C47" w14:textId="77777777">
      <w:pPr>
        <w:tabs>
          <w:tab w:val="left" w:pos="-360"/>
          <w:tab w:val="left" w:pos="0"/>
          <w:tab w:val="left" w:pos="270"/>
          <w:tab w:val="left" w:pos="1440"/>
        </w:tabs>
        <w:spacing w:after="120"/>
        <w:jc w:val="both"/>
        <w:rPr>
          <w:rFonts w:cs="Times New Roman"/>
          <w:szCs w:val="24"/>
        </w:rPr>
      </w:pPr>
      <w:r w:rsidRPr="00973044">
        <w:rPr>
          <w:rFonts w:cs="Times New Roman"/>
          <w:szCs w:val="24"/>
        </w:rPr>
        <w:t>ED is requesting no exemptions from the Certification.</w:t>
      </w:r>
    </w:p>
    <w:p w:rsidR="00973044" w14:paraId="1FF50C48" w14:textId="77777777">
      <w:pPr>
        <w:rPr>
          <w:rFonts w:cs="Times New Roman"/>
          <w:caps/>
          <w:color w:val="632423" w:themeColor="accent2" w:themeShade="80"/>
          <w:spacing w:val="50"/>
          <w:sz w:val="44"/>
          <w:szCs w:val="24"/>
        </w:rPr>
      </w:pPr>
      <w:r>
        <w:rPr>
          <w:rFonts w:cs="Times New Roman"/>
          <w:szCs w:val="24"/>
        </w:rPr>
        <w:br w:type="page"/>
      </w:r>
    </w:p>
    <w:p w:rsidR="00D71A76" w:rsidRPr="00973044" w:rsidP="002D49BE" w14:paraId="1FF50C49" w14:textId="77777777">
      <w:pPr>
        <w:pStyle w:val="Title"/>
        <w:spacing w:after="0"/>
        <w:rPr>
          <w:rFonts w:cs="Times New Roman"/>
          <w:sz w:val="40"/>
          <w:szCs w:val="40"/>
        </w:rPr>
      </w:pPr>
      <w:r w:rsidRPr="00973044">
        <w:rPr>
          <w:rFonts w:cs="Times New Roman"/>
          <w:sz w:val="40"/>
          <w:szCs w:val="40"/>
        </w:rPr>
        <w:t xml:space="preserve">Appendix: </w:t>
      </w:r>
    </w:p>
    <w:p w:rsidR="00592207" w:rsidRPr="00973044" w:rsidP="00793C02" w14:paraId="1FF50C4A" w14:textId="4BD8D04E">
      <w:pPr>
        <w:pStyle w:val="Title"/>
        <w:spacing w:before="0" w:after="120"/>
        <w:rPr>
          <w:rFonts w:cs="Times New Roman"/>
          <w:sz w:val="40"/>
          <w:szCs w:val="40"/>
        </w:rPr>
      </w:pPr>
      <w:r w:rsidRPr="00973044">
        <w:rPr>
          <w:rFonts w:cs="Times New Roman"/>
          <w:sz w:val="40"/>
          <w:szCs w:val="40"/>
        </w:rPr>
        <w:t xml:space="preserve">List of </w:t>
      </w:r>
      <w:r w:rsidRPr="00450DE9" w:rsidR="007A3678">
        <w:rPr>
          <w:rFonts w:cs="Times New Roman"/>
          <w:sz w:val="40"/>
          <w:szCs w:val="40"/>
        </w:rPr>
        <w:t>202</w:t>
      </w:r>
      <w:r w:rsidR="0015292C">
        <w:rPr>
          <w:rFonts w:cs="Times New Roman"/>
          <w:sz w:val="40"/>
          <w:szCs w:val="40"/>
        </w:rPr>
        <w:t>1</w:t>
      </w:r>
      <w:r w:rsidRPr="00450DE9" w:rsidR="007A3678">
        <w:rPr>
          <w:rFonts w:cs="Times New Roman"/>
          <w:sz w:val="40"/>
          <w:szCs w:val="40"/>
        </w:rPr>
        <w:t>−2</w:t>
      </w:r>
      <w:r w:rsidR="0015292C">
        <w:rPr>
          <w:rFonts w:cs="Times New Roman"/>
          <w:sz w:val="40"/>
          <w:szCs w:val="40"/>
        </w:rPr>
        <w:t>2</w:t>
      </w:r>
      <w:r w:rsidR="00A31BB6">
        <w:rPr>
          <w:rFonts w:cs="Times New Roman"/>
          <w:sz w:val="40"/>
          <w:szCs w:val="40"/>
        </w:rPr>
        <w:t xml:space="preserve"> </w:t>
      </w:r>
      <w:r w:rsidRPr="00973044">
        <w:rPr>
          <w:rFonts w:cs="Times New Roman"/>
          <w:sz w:val="40"/>
          <w:szCs w:val="40"/>
        </w:rPr>
        <w:t xml:space="preserve">CRDC </w:t>
      </w:r>
      <w:r w:rsidRPr="009042E4" w:rsidR="00A31BB6">
        <w:rPr>
          <w:rFonts w:cs="Times New Roman"/>
          <w:color w:val="FF0000"/>
          <w:sz w:val="40"/>
          <w:szCs w:val="40"/>
          <w:u w:val="single"/>
        </w:rPr>
        <w:t>and 2023−24 CRDC</w:t>
      </w:r>
      <w:r w:rsidRPr="00973044" w:rsidR="00A31BB6">
        <w:rPr>
          <w:rFonts w:cs="Times New Roman"/>
          <w:sz w:val="40"/>
          <w:szCs w:val="40"/>
        </w:rPr>
        <w:t xml:space="preserve"> </w:t>
      </w:r>
      <w:r w:rsidRPr="00973044" w:rsidR="009A79D1">
        <w:rPr>
          <w:rFonts w:cs="Times New Roman"/>
          <w:sz w:val="40"/>
          <w:szCs w:val="40"/>
        </w:rPr>
        <w:t>Data Elements</w:t>
      </w:r>
    </w:p>
    <w:p w:rsidR="00A4328F" w:rsidP="000C7FAD" w14:paraId="1FF50C4B" w14:textId="06610863">
      <w:pPr>
        <w:tabs>
          <w:tab w:val="left" w:pos="-360"/>
          <w:tab w:val="left" w:pos="0"/>
          <w:tab w:val="left" w:pos="270"/>
          <w:tab w:val="left" w:pos="1440"/>
        </w:tabs>
        <w:spacing w:line="240" w:lineRule="auto"/>
        <w:jc w:val="both"/>
        <w:rPr>
          <w:rFonts w:cs="Times New Roman"/>
          <w:b/>
          <w:szCs w:val="24"/>
        </w:rPr>
      </w:pPr>
      <w:r w:rsidRPr="00973044">
        <w:rPr>
          <w:rFonts w:cs="Times New Roman"/>
          <w:b/>
          <w:szCs w:val="24"/>
        </w:rPr>
        <w:t xml:space="preserve">Data elements </w:t>
      </w:r>
      <w:r w:rsidRPr="00973044" w:rsidR="00592207">
        <w:rPr>
          <w:rFonts w:cs="Times New Roman"/>
          <w:b/>
          <w:szCs w:val="24"/>
        </w:rPr>
        <w:t xml:space="preserve">that OCR is proposing to change from the </w:t>
      </w:r>
      <w:r w:rsidR="00F12DD4">
        <w:rPr>
          <w:rFonts w:cs="Times New Roman"/>
          <w:b/>
          <w:szCs w:val="24"/>
        </w:rPr>
        <w:t>previously-approved 2</w:t>
      </w:r>
      <w:r w:rsidR="0015292C">
        <w:rPr>
          <w:rFonts w:cs="Times New Roman"/>
          <w:b/>
          <w:szCs w:val="24"/>
        </w:rPr>
        <w:t>02</w:t>
      </w:r>
      <w:r w:rsidR="00714110">
        <w:rPr>
          <w:rFonts w:cs="Times New Roman"/>
          <w:b/>
          <w:szCs w:val="24"/>
        </w:rPr>
        <w:t>0</w:t>
      </w:r>
      <w:r w:rsidR="00F12DD4">
        <w:rPr>
          <w:rFonts w:cs="Times New Roman"/>
          <w:b/>
          <w:szCs w:val="24"/>
        </w:rPr>
        <w:t>–</w:t>
      </w:r>
      <w:r w:rsidR="00714110">
        <w:rPr>
          <w:rFonts w:cs="Times New Roman"/>
          <w:b/>
          <w:szCs w:val="24"/>
        </w:rPr>
        <w:t>21</w:t>
      </w:r>
      <w:r w:rsidRPr="00973044" w:rsidR="005472EC">
        <w:rPr>
          <w:rFonts w:cs="Times New Roman"/>
          <w:b/>
          <w:szCs w:val="24"/>
        </w:rPr>
        <w:t xml:space="preserve"> </w:t>
      </w:r>
      <w:r w:rsidRPr="00973044" w:rsidR="00661425">
        <w:rPr>
          <w:rFonts w:cs="Times New Roman"/>
          <w:b/>
          <w:szCs w:val="24"/>
        </w:rPr>
        <w:t xml:space="preserve">CRDC Information Collection </w:t>
      </w:r>
      <w:r w:rsidRPr="00973044">
        <w:rPr>
          <w:rFonts w:cs="Times New Roman"/>
          <w:b/>
          <w:szCs w:val="24"/>
        </w:rPr>
        <w:t xml:space="preserve">(approved </w:t>
      </w:r>
      <w:r w:rsidRPr="00973044" w:rsidR="005472EC">
        <w:rPr>
          <w:rFonts w:cs="Times New Roman"/>
          <w:b/>
          <w:szCs w:val="24"/>
        </w:rPr>
        <w:t xml:space="preserve">in </w:t>
      </w:r>
      <w:r w:rsidR="00714110">
        <w:rPr>
          <w:rFonts w:cs="Times New Roman"/>
          <w:b/>
          <w:szCs w:val="24"/>
        </w:rPr>
        <w:t>December</w:t>
      </w:r>
      <w:r w:rsidRPr="00973044">
        <w:rPr>
          <w:rFonts w:cs="Times New Roman"/>
          <w:b/>
          <w:szCs w:val="24"/>
        </w:rPr>
        <w:t xml:space="preserve"> </w:t>
      </w:r>
      <w:r w:rsidRPr="00973044" w:rsidR="005472EC">
        <w:rPr>
          <w:rFonts w:cs="Times New Roman"/>
          <w:b/>
          <w:szCs w:val="24"/>
        </w:rPr>
        <w:t>20</w:t>
      </w:r>
      <w:r w:rsidR="00714110">
        <w:rPr>
          <w:rFonts w:cs="Times New Roman"/>
          <w:b/>
          <w:szCs w:val="24"/>
        </w:rPr>
        <w:t>2</w:t>
      </w:r>
      <w:r w:rsidR="00533B89">
        <w:rPr>
          <w:rFonts w:cs="Times New Roman"/>
          <w:b/>
          <w:szCs w:val="24"/>
        </w:rPr>
        <w:t>0</w:t>
      </w:r>
      <w:r w:rsidRPr="00973044">
        <w:rPr>
          <w:rFonts w:cs="Times New Roman"/>
          <w:b/>
          <w:szCs w:val="24"/>
        </w:rPr>
        <w:t>)</w:t>
      </w:r>
      <w:r w:rsidRPr="00973044" w:rsidR="001004A4">
        <w:rPr>
          <w:rFonts w:cs="Times New Roman"/>
          <w:b/>
          <w:szCs w:val="24"/>
        </w:rPr>
        <w:t xml:space="preserve"> are </w:t>
      </w:r>
      <w:r w:rsidRPr="00973044" w:rsidR="005472EC">
        <w:rPr>
          <w:rFonts w:cs="Times New Roman"/>
          <w:b/>
          <w:szCs w:val="24"/>
        </w:rPr>
        <w:t xml:space="preserve">indicated by </w:t>
      </w:r>
      <w:r w:rsidRPr="00973044" w:rsidR="005472EC">
        <w:rPr>
          <w:rFonts w:cs="Times New Roman"/>
          <w:b/>
          <w:szCs w:val="24"/>
          <w:u w:val="single"/>
        </w:rPr>
        <w:t>underline</w:t>
      </w:r>
      <w:r w:rsidRPr="00973044" w:rsidR="005472EC">
        <w:rPr>
          <w:rFonts w:cs="Times New Roman"/>
          <w:b/>
          <w:szCs w:val="24"/>
        </w:rPr>
        <w:t xml:space="preserve"> </w:t>
      </w:r>
      <w:r w:rsidR="003F5D6C">
        <w:rPr>
          <w:rFonts w:cs="Times New Roman"/>
          <w:b/>
          <w:szCs w:val="24"/>
        </w:rPr>
        <w:t>(add new element)</w:t>
      </w:r>
      <w:r w:rsidR="00A05037">
        <w:rPr>
          <w:rFonts w:cs="Times New Roman"/>
          <w:b/>
          <w:szCs w:val="24"/>
        </w:rPr>
        <w:t xml:space="preserve">, </w:t>
      </w:r>
      <w:r w:rsidRPr="00AE116C" w:rsidR="00A05037">
        <w:rPr>
          <w:rFonts w:ascii="Times New Roman Bold" w:hAnsi="Times New Roman Bold" w:cs="Times New Roman"/>
          <w:b/>
          <w:szCs w:val="24"/>
          <w:u w:val="double"/>
        </w:rPr>
        <w:t>double underline</w:t>
      </w:r>
      <w:r w:rsidR="00C4524C">
        <w:rPr>
          <w:rFonts w:cs="Times New Roman"/>
          <w:b/>
          <w:szCs w:val="24"/>
        </w:rPr>
        <w:t xml:space="preserve"> (restore data element</w:t>
      </w:r>
      <w:r w:rsidR="00E521DC">
        <w:rPr>
          <w:rFonts w:cs="Times New Roman"/>
          <w:b/>
          <w:szCs w:val="24"/>
        </w:rPr>
        <w:t xml:space="preserve"> previously dropped</w:t>
      </w:r>
      <w:r w:rsidR="00BE0A08">
        <w:rPr>
          <w:rFonts w:cs="Times New Roman"/>
          <w:b/>
          <w:szCs w:val="24"/>
        </w:rPr>
        <w:t>),</w:t>
      </w:r>
      <w:r w:rsidR="003F5D6C">
        <w:rPr>
          <w:rFonts w:cs="Times New Roman"/>
          <w:b/>
          <w:szCs w:val="24"/>
        </w:rPr>
        <w:t xml:space="preserve"> </w:t>
      </w:r>
      <w:r w:rsidRPr="00973044" w:rsidR="005472EC">
        <w:rPr>
          <w:rFonts w:cs="Times New Roman"/>
          <w:b/>
          <w:szCs w:val="24"/>
        </w:rPr>
        <w:t xml:space="preserve">or </w:t>
      </w:r>
      <w:r w:rsidRPr="00973044" w:rsidR="005472EC">
        <w:rPr>
          <w:rFonts w:cs="Times New Roman"/>
          <w:b/>
          <w:bCs/>
          <w:strike/>
          <w:szCs w:val="24"/>
        </w:rPr>
        <w:t>strike</w:t>
      </w:r>
      <w:r w:rsidRPr="00973044" w:rsidR="007B6804">
        <w:rPr>
          <w:rFonts w:cs="Times New Roman"/>
          <w:b/>
          <w:bCs/>
          <w:strike/>
          <w:szCs w:val="24"/>
        </w:rPr>
        <w:t>through</w:t>
      </w:r>
      <w:r w:rsidRPr="002D49BE" w:rsidR="003F5D6C">
        <w:rPr>
          <w:rFonts w:cs="Times New Roman"/>
          <w:b/>
          <w:bCs/>
          <w:szCs w:val="24"/>
        </w:rPr>
        <w:t xml:space="preserve"> (delete </w:t>
      </w:r>
      <w:r w:rsidR="00BE0A08">
        <w:rPr>
          <w:rFonts w:cs="Times New Roman"/>
          <w:b/>
          <w:bCs/>
          <w:szCs w:val="24"/>
        </w:rPr>
        <w:t xml:space="preserve">data element </w:t>
      </w:r>
      <w:r w:rsidRPr="002D49BE" w:rsidR="003F5D6C">
        <w:rPr>
          <w:rFonts w:cs="Times New Roman"/>
          <w:b/>
          <w:bCs/>
          <w:szCs w:val="24"/>
        </w:rPr>
        <w:t>previously collected)</w:t>
      </w:r>
      <w:r w:rsidRPr="003F5D6C" w:rsidR="005472EC">
        <w:rPr>
          <w:rFonts w:cs="Times New Roman"/>
          <w:b/>
          <w:szCs w:val="24"/>
        </w:rPr>
        <w:t>.</w:t>
      </w:r>
    </w:p>
    <w:p w:rsidR="00BB0692" w:rsidRPr="00693663" w:rsidP="00BB0692" w14:paraId="74E7F623" w14:textId="07FB67B7">
      <w:pPr>
        <w:widowControl w:val="0"/>
        <w:spacing w:after="0" w:line="240" w:lineRule="auto"/>
        <w:rPr>
          <w:rFonts w:eastAsia="Times New Roman" w:cs="Times New Roman"/>
          <w:b/>
          <w:i/>
          <w:szCs w:val="24"/>
        </w:rPr>
      </w:pPr>
      <w:r>
        <w:rPr>
          <w:rFonts w:eastAsia="Times New Roman" w:cs="Times New Roman"/>
          <w:b/>
          <w:i/>
          <w:szCs w:val="24"/>
        </w:rPr>
        <w:t>COVID</w:t>
      </w:r>
      <w:r w:rsidR="00957E88">
        <w:rPr>
          <w:rFonts w:eastAsia="Times New Roman" w:cs="Times New Roman"/>
          <w:b/>
          <w:i/>
          <w:szCs w:val="24"/>
        </w:rPr>
        <w:t>-related Items</w:t>
      </w:r>
      <w:r w:rsidRPr="00FB4F29">
        <w:rPr>
          <w:rFonts w:eastAsia="Times New Roman" w:cs="Times New Roman"/>
          <w:b/>
          <w:i/>
          <w:spacing w:val="1"/>
          <w:szCs w:val="24"/>
        </w:rPr>
        <w:t xml:space="preserve"> </w:t>
      </w:r>
    </w:p>
    <w:p w:rsidR="000C2B28" w:rsidRPr="00693663" w:rsidP="00BB0692" w14:paraId="61C78B87" w14:textId="2B13BFCA">
      <w:pPr>
        <w:pStyle w:val="ListAppendix1"/>
        <w:ind w:left="360"/>
        <w:rPr>
          <w:u w:val="single"/>
        </w:rPr>
      </w:pPr>
      <w:r w:rsidRPr="00693663">
        <w:rPr>
          <w:u w:val="single"/>
        </w:rPr>
        <w:t>Amount of virtual instruction provided by teachers.</w:t>
      </w:r>
      <w:r w:rsidRPr="00693663" w:rsidR="002B0D09">
        <w:rPr>
          <w:u w:val="single"/>
        </w:rPr>
        <w:t xml:space="preserve"> </w:t>
      </w:r>
      <w:r w:rsidRPr="00693663" w:rsidR="002B0D09">
        <w:rPr>
          <w:color w:val="FF0000"/>
          <w:u w:val="single"/>
        </w:rPr>
        <w:t>(Required for 2021–22 and 2023–24 CRDC</w:t>
      </w:r>
      <w:r w:rsidR="0019794E">
        <w:rPr>
          <w:color w:val="FF0000"/>
          <w:u w:val="single"/>
        </w:rPr>
        <w:t>s</w:t>
      </w:r>
      <w:r w:rsidRPr="00693663" w:rsidR="002B0D09">
        <w:rPr>
          <w:color w:val="FF0000"/>
          <w:u w:val="single"/>
        </w:rPr>
        <w:t>).</w:t>
      </w:r>
      <w:r w:rsidRPr="00693663">
        <w:rPr>
          <w:color w:val="FF0000"/>
          <w:u w:val="single"/>
        </w:rPr>
        <w:t xml:space="preserve"> </w:t>
      </w:r>
    </w:p>
    <w:p w:rsidR="00396461" w:rsidRPr="001F1FA8" w:rsidP="00396461" w14:paraId="52DCEB12" w14:textId="2FB18346">
      <w:pPr>
        <w:pStyle w:val="ListAppendix1"/>
        <w:ind w:left="360"/>
        <w:rPr>
          <w:u w:val="single"/>
        </w:rPr>
      </w:pPr>
      <w:r w:rsidRPr="001F1FA8">
        <w:rPr>
          <w:u w:val="single"/>
        </w:rPr>
        <w:t>Percentage of students who received virtual instruction</w:t>
      </w:r>
      <w:r w:rsidRPr="001F1FA8" w:rsidR="00B174F2">
        <w:rPr>
          <w:u w:val="single"/>
        </w:rPr>
        <w:t>.</w:t>
      </w:r>
      <w:r w:rsidR="00693663">
        <w:rPr>
          <w:u w:val="single"/>
        </w:rPr>
        <w:t xml:space="preserve"> </w:t>
      </w:r>
      <w:r w:rsidRPr="00693663" w:rsidR="00693663">
        <w:rPr>
          <w:color w:val="FF0000"/>
          <w:u w:val="single"/>
        </w:rPr>
        <w:t>(Required for 2021–22 and 2023–24 CRDC</w:t>
      </w:r>
      <w:r w:rsidR="0019794E">
        <w:rPr>
          <w:color w:val="FF0000"/>
          <w:u w:val="single"/>
        </w:rPr>
        <w:t>s</w:t>
      </w:r>
      <w:r w:rsidR="00693663">
        <w:rPr>
          <w:color w:val="FF0000"/>
          <w:u w:val="single"/>
        </w:rPr>
        <w:t>).</w:t>
      </w:r>
    </w:p>
    <w:p w:rsidR="00396461" w:rsidP="00FB4F29" w14:paraId="111A7717" w14:textId="77777777">
      <w:pPr>
        <w:widowControl w:val="0"/>
        <w:spacing w:after="0" w:line="240" w:lineRule="auto"/>
        <w:rPr>
          <w:rFonts w:eastAsia="Times New Roman" w:cs="Times New Roman"/>
          <w:b/>
          <w:i/>
          <w:szCs w:val="24"/>
        </w:rPr>
      </w:pPr>
    </w:p>
    <w:p w:rsidR="00AA2E15" w:rsidRPr="00FB4F29" w:rsidP="00FB4F29" w14:paraId="1FF50C4D" w14:textId="2FCED1FE">
      <w:pPr>
        <w:widowControl w:val="0"/>
        <w:spacing w:after="0" w:line="240" w:lineRule="auto"/>
        <w:rPr>
          <w:rFonts w:eastAsia="Times New Roman" w:cs="Times New Roman"/>
          <w:b/>
          <w:i/>
          <w:szCs w:val="24"/>
        </w:rPr>
      </w:pPr>
      <w:r w:rsidRPr="00FB4F29">
        <w:rPr>
          <w:rFonts w:eastAsia="Times New Roman" w:cs="Times New Roman"/>
          <w:b/>
          <w:i/>
          <w:szCs w:val="24"/>
        </w:rPr>
        <w:t>School</w:t>
      </w:r>
      <w:r w:rsidRPr="00FB4F29">
        <w:rPr>
          <w:rFonts w:eastAsia="Times New Roman" w:cs="Times New Roman"/>
          <w:b/>
          <w:i/>
          <w:spacing w:val="1"/>
          <w:szCs w:val="24"/>
        </w:rPr>
        <w:t xml:space="preserve"> </w:t>
      </w:r>
      <w:r w:rsidRPr="00FB4F29">
        <w:rPr>
          <w:rFonts w:eastAsia="Times New Roman" w:cs="Times New Roman"/>
          <w:b/>
          <w:i/>
          <w:szCs w:val="24"/>
        </w:rPr>
        <w:t>&amp;</w:t>
      </w:r>
      <w:r w:rsidRPr="00FB4F29">
        <w:rPr>
          <w:rFonts w:eastAsia="Times New Roman" w:cs="Times New Roman"/>
          <w:b/>
          <w:i/>
          <w:spacing w:val="-2"/>
          <w:szCs w:val="24"/>
        </w:rPr>
        <w:t xml:space="preserve"> </w:t>
      </w:r>
      <w:r w:rsidR="00DC1BAF">
        <w:rPr>
          <w:rFonts w:eastAsia="Times New Roman" w:cs="Times New Roman"/>
          <w:b/>
          <w:i/>
          <w:spacing w:val="-4"/>
          <w:szCs w:val="24"/>
        </w:rPr>
        <w:t>LEA</w:t>
      </w:r>
      <w:r w:rsidRPr="00FB4F29" w:rsidR="00DC1BAF">
        <w:rPr>
          <w:rFonts w:eastAsia="Times New Roman" w:cs="Times New Roman"/>
          <w:b/>
          <w:i/>
          <w:spacing w:val="1"/>
          <w:szCs w:val="24"/>
        </w:rPr>
        <w:t xml:space="preserve"> </w:t>
      </w:r>
      <w:r w:rsidRPr="00FB4F29">
        <w:rPr>
          <w:rFonts w:eastAsia="Times New Roman" w:cs="Times New Roman"/>
          <w:b/>
          <w:i/>
          <w:spacing w:val="-1"/>
          <w:szCs w:val="24"/>
        </w:rPr>
        <w:t>C</w:t>
      </w:r>
      <w:r w:rsidRPr="00FB4F29">
        <w:rPr>
          <w:rFonts w:eastAsia="Times New Roman" w:cs="Times New Roman"/>
          <w:b/>
          <w:i/>
          <w:spacing w:val="-3"/>
          <w:szCs w:val="24"/>
        </w:rPr>
        <w:t>h</w:t>
      </w:r>
      <w:r w:rsidRPr="00FB4F29">
        <w:rPr>
          <w:rFonts w:eastAsia="Times New Roman" w:cs="Times New Roman"/>
          <w:b/>
          <w:i/>
          <w:szCs w:val="24"/>
        </w:rPr>
        <w:t>a</w:t>
      </w:r>
      <w:r w:rsidRPr="00FB4F29">
        <w:rPr>
          <w:rFonts w:eastAsia="Times New Roman" w:cs="Times New Roman"/>
          <w:b/>
          <w:i/>
          <w:spacing w:val="1"/>
          <w:szCs w:val="24"/>
        </w:rPr>
        <w:t>r</w:t>
      </w:r>
      <w:r w:rsidRPr="00FB4F29">
        <w:rPr>
          <w:rFonts w:eastAsia="Times New Roman" w:cs="Times New Roman"/>
          <w:b/>
          <w:i/>
          <w:spacing w:val="-2"/>
          <w:szCs w:val="24"/>
        </w:rPr>
        <w:t>a</w:t>
      </w:r>
      <w:r w:rsidRPr="00FB4F29">
        <w:rPr>
          <w:rFonts w:eastAsia="Times New Roman" w:cs="Times New Roman"/>
          <w:b/>
          <w:i/>
          <w:szCs w:val="24"/>
        </w:rPr>
        <w:t>c</w:t>
      </w:r>
      <w:r w:rsidRPr="00FB4F29">
        <w:rPr>
          <w:rFonts w:eastAsia="Times New Roman" w:cs="Times New Roman"/>
          <w:b/>
          <w:i/>
          <w:spacing w:val="-2"/>
          <w:szCs w:val="24"/>
        </w:rPr>
        <w:t>te</w:t>
      </w:r>
      <w:r w:rsidRPr="00FB4F29">
        <w:rPr>
          <w:rFonts w:eastAsia="Times New Roman" w:cs="Times New Roman"/>
          <w:b/>
          <w:i/>
          <w:szCs w:val="24"/>
        </w:rPr>
        <w:t>ri</w:t>
      </w:r>
      <w:r w:rsidRPr="00FB4F29">
        <w:rPr>
          <w:rFonts w:eastAsia="Times New Roman" w:cs="Times New Roman"/>
          <w:b/>
          <w:i/>
          <w:spacing w:val="-2"/>
          <w:szCs w:val="24"/>
        </w:rPr>
        <w:t>s</w:t>
      </w:r>
      <w:r w:rsidRPr="00FB4F29">
        <w:rPr>
          <w:rFonts w:eastAsia="Times New Roman" w:cs="Times New Roman"/>
          <w:b/>
          <w:i/>
          <w:szCs w:val="24"/>
        </w:rPr>
        <w:t>t</w:t>
      </w:r>
      <w:r w:rsidRPr="00FB4F29">
        <w:rPr>
          <w:rFonts w:eastAsia="Times New Roman" w:cs="Times New Roman"/>
          <w:b/>
          <w:i/>
          <w:spacing w:val="-2"/>
          <w:szCs w:val="24"/>
        </w:rPr>
        <w:t>i</w:t>
      </w:r>
      <w:r w:rsidRPr="00FB4F29">
        <w:rPr>
          <w:rFonts w:eastAsia="Times New Roman" w:cs="Times New Roman"/>
          <w:b/>
          <w:i/>
          <w:szCs w:val="24"/>
        </w:rPr>
        <w:t>cs</w:t>
      </w:r>
    </w:p>
    <w:p w:rsidR="00AA2E15" w:rsidRPr="00DD0167" w:rsidP="00207AD4" w14:paraId="1FF50C4E" w14:textId="77777777">
      <w:pPr>
        <w:pStyle w:val="ListAppendix1"/>
        <w:ind w:left="360"/>
      </w:pPr>
      <w:r w:rsidRPr="00DD0167">
        <w:t>Number of public schools (LEA).</w:t>
      </w:r>
    </w:p>
    <w:p w:rsidR="00AA2E15" w:rsidRPr="00FB4F29" w:rsidP="00207AD4" w14:paraId="1FF50C4F" w14:textId="5E75B8C6">
      <w:pPr>
        <w:pStyle w:val="ListAppendix1"/>
        <w:ind w:left="360"/>
      </w:pPr>
      <w:r w:rsidRPr="00FB4F29">
        <w:t xml:space="preserve">Grades offered </w:t>
      </w:r>
      <w:r w:rsidRPr="00FB4F29">
        <w:rPr>
          <w:spacing w:val="1"/>
        </w:rPr>
        <w:t>(</w:t>
      </w:r>
      <w:r w:rsidR="00040543">
        <w:t>preschool</w:t>
      </w:r>
      <w:r w:rsidR="00FA68D0">
        <w:rPr>
          <w:spacing w:val="-4"/>
        </w:rPr>
        <w:t>-</w:t>
      </w:r>
      <w:r w:rsidRPr="00FB4F29">
        <w:t>12) (</w:t>
      </w:r>
      <w:r w:rsidR="00040543">
        <w:t>Preschool</w:t>
      </w:r>
      <w:r w:rsidRPr="00FB4F29">
        <w:t xml:space="preserve"> excludes </w:t>
      </w:r>
      <w:r w:rsidR="00FF792F">
        <w:t xml:space="preserve">children age </w:t>
      </w:r>
      <w:r w:rsidRPr="00FB4F29">
        <w:t>birth</w:t>
      </w:r>
      <w:r w:rsidR="00FF792F">
        <w:rPr>
          <w:spacing w:val="-4"/>
        </w:rPr>
        <w:t xml:space="preserve"> to </w:t>
      </w:r>
      <w:r w:rsidRPr="00FB4F29">
        <w:t>2</w:t>
      </w:r>
      <w:r w:rsidR="00FF792F">
        <w:t xml:space="preserve"> years</w:t>
      </w:r>
      <w:r w:rsidRPr="00FB4F29">
        <w:t>).</w:t>
      </w:r>
    </w:p>
    <w:p w:rsidR="00AA2E15" w:rsidRPr="00FB4F29" w:rsidP="00207AD4" w14:paraId="1FF50C50" w14:textId="77777777">
      <w:pPr>
        <w:pStyle w:val="ListAppendix1"/>
        <w:ind w:left="360"/>
      </w:pPr>
      <w:r w:rsidRPr="00FB4F29">
        <w:t>Whether</w:t>
      </w:r>
      <w:r w:rsidRPr="00FB4F29">
        <w:rPr>
          <w:spacing w:val="-1"/>
        </w:rPr>
        <w:t xml:space="preserve"> </w:t>
      </w:r>
      <w:r w:rsidRPr="00FB4F29">
        <w:t>an ungraded school</w:t>
      </w:r>
      <w:r w:rsidRPr="00FB4F29">
        <w:rPr>
          <w:spacing w:val="1"/>
        </w:rPr>
        <w:t xml:space="preserve"> </w:t>
      </w:r>
      <w:r w:rsidRPr="00FB4F29">
        <w:t xml:space="preserve">has </w:t>
      </w:r>
      <w:r w:rsidRPr="00FB4F29">
        <w:rPr>
          <w:spacing w:val="-4"/>
        </w:rPr>
        <w:t>m</w:t>
      </w:r>
      <w:r w:rsidRPr="00FB4F29">
        <w:t>a</w:t>
      </w:r>
      <w:r w:rsidRPr="00FB4F29">
        <w:rPr>
          <w:spacing w:val="1"/>
        </w:rPr>
        <w:t>i</w:t>
      </w:r>
      <w:r w:rsidRPr="00FB4F29">
        <w:t>nly</w:t>
      </w:r>
      <w:r w:rsidRPr="00FB4F29">
        <w:rPr>
          <w:spacing w:val="-3"/>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school</w:t>
      </w:r>
      <w:r w:rsidRPr="00FB4F29">
        <w:rPr>
          <w:spacing w:val="1"/>
        </w:rPr>
        <w:t xml:space="preserve"> </w:t>
      </w:r>
      <w:r w:rsidRPr="00FB4F29">
        <w:t>age students;</w:t>
      </w:r>
      <w:r w:rsidRPr="00FB4F29">
        <w:rPr>
          <w:spacing w:val="1"/>
        </w:rPr>
        <w:t xml:space="preserve"> </w:t>
      </w:r>
      <w:r w:rsidRPr="00FB4F29">
        <w:rPr>
          <w:spacing w:val="-4"/>
        </w:rPr>
        <w:t>m</w:t>
      </w:r>
      <w:r w:rsidRPr="00FB4F29">
        <w:t>iddle school age s</w:t>
      </w:r>
      <w:r w:rsidRPr="00FB4F29">
        <w:rPr>
          <w:spacing w:val="1"/>
        </w:rPr>
        <w:t>t</w:t>
      </w:r>
      <w:r w:rsidRPr="00FB4F29">
        <w:t>udents;</w:t>
      </w:r>
      <w:r w:rsidRPr="00FB4F29">
        <w:rPr>
          <w:spacing w:val="1"/>
        </w:rPr>
        <w:t xml:space="preserve"> </w:t>
      </w:r>
      <w:r w:rsidRPr="00FB4F29">
        <w:rPr>
          <w:spacing w:val="-3"/>
        </w:rPr>
        <w:t>h</w:t>
      </w:r>
      <w:r w:rsidRPr="00FB4F29">
        <w:t>i</w:t>
      </w:r>
      <w:r w:rsidRPr="00FB4F29">
        <w:rPr>
          <w:spacing w:val="-3"/>
        </w:rPr>
        <w:t>g</w:t>
      </w:r>
      <w:r w:rsidRPr="00FB4F29">
        <w:t>h 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w:t>
      </w:r>
      <w:r w:rsidRPr="00FB4F29">
        <w:rPr>
          <w:spacing w:val="1"/>
        </w:rPr>
        <w:t>l</w:t>
      </w:r>
      <w:r w:rsidRPr="00FB4F29">
        <w:t>e</w:t>
      </w:r>
      <w:r w:rsidRPr="00FB4F29">
        <w:rPr>
          <w:spacing w:val="-4"/>
        </w:rPr>
        <w:t>m</w:t>
      </w:r>
      <w:r w:rsidRPr="00FB4F29">
        <w:t>en</w:t>
      </w:r>
      <w:r w:rsidRPr="00FB4F29">
        <w:rPr>
          <w:spacing w:val="1"/>
        </w:rPr>
        <w:t>t</w:t>
      </w:r>
      <w:r w:rsidRPr="00FB4F29">
        <w:t>ary</w:t>
      </w:r>
      <w:r w:rsidRPr="00FB4F29">
        <w:rPr>
          <w:spacing w:val="-3"/>
        </w:rPr>
        <w:t xml:space="preserve"> </w:t>
      </w:r>
      <w:r w:rsidRPr="00FB4F29">
        <w:t xml:space="preserve">and </w:t>
      </w:r>
      <w:r w:rsidRPr="00FB4F29">
        <w:rPr>
          <w:spacing w:val="-4"/>
        </w:rPr>
        <w:t>m</w:t>
      </w:r>
      <w:r w:rsidRPr="00FB4F29">
        <w:t>iddle school</w:t>
      </w:r>
      <w:r w:rsidRPr="00FB4F29">
        <w:rPr>
          <w:spacing w:val="1"/>
        </w:rPr>
        <w:t xml:space="preserve"> </w:t>
      </w:r>
      <w:r w:rsidRPr="00FB4F29">
        <w:t>age students;</w:t>
      </w:r>
      <w:r w:rsidRPr="00FB4F29">
        <w:rPr>
          <w:spacing w:val="1"/>
        </w:rPr>
        <w:t xml:space="preserve"> </w:t>
      </w:r>
      <w:r w:rsidRPr="00FB4F29">
        <w:rPr>
          <w:spacing w:val="-4"/>
        </w:rPr>
        <w:t>m</w:t>
      </w:r>
      <w:r w:rsidRPr="00FB4F29">
        <w:t>iddle and hi</w:t>
      </w:r>
      <w:r w:rsidRPr="00FB4F29">
        <w:rPr>
          <w:spacing w:val="-3"/>
        </w:rPr>
        <w:t>g</w:t>
      </w:r>
      <w:r w:rsidRPr="00FB4F29">
        <w:t>h</w:t>
      </w:r>
      <w:r w:rsidRPr="00FB4F29" w:rsidR="00793C02">
        <w:t xml:space="preserve"> </w:t>
      </w:r>
      <w:r w:rsidRPr="00FB4F29">
        <w:t>scho</w:t>
      </w:r>
      <w:r w:rsidRPr="00FB4F29">
        <w:rPr>
          <w:spacing w:val="-3"/>
        </w:rPr>
        <w:t>o</w:t>
      </w:r>
      <w:r w:rsidRPr="00FB4F29">
        <w:t>l</w:t>
      </w:r>
      <w:r w:rsidRPr="00FB4F29">
        <w:rPr>
          <w:spacing w:val="1"/>
        </w:rPr>
        <w:t xml:space="preserve"> </w:t>
      </w:r>
      <w:r w:rsidRPr="00FB4F29">
        <w:t>age students;</w:t>
      </w:r>
      <w:r w:rsidRPr="00FB4F29">
        <w:rPr>
          <w:spacing w:val="1"/>
        </w:rPr>
        <w:t xml:space="preserve"> </w:t>
      </w:r>
      <w:r w:rsidRPr="00FB4F29">
        <w:t>ele</w:t>
      </w:r>
      <w:r w:rsidRPr="00FB4F29">
        <w:rPr>
          <w:spacing w:val="-4"/>
        </w:rPr>
        <w:t>m</w:t>
      </w:r>
      <w:r w:rsidRPr="00FB4F29">
        <w:t>en</w:t>
      </w:r>
      <w:r w:rsidRPr="00FB4F29">
        <w:rPr>
          <w:spacing w:val="1"/>
        </w:rPr>
        <w:t>t</w:t>
      </w:r>
      <w:r w:rsidRPr="00FB4F29">
        <w:t>a</w:t>
      </w:r>
      <w:r w:rsidRPr="00FB4F29">
        <w:rPr>
          <w:spacing w:val="1"/>
        </w:rPr>
        <w:t>r</w:t>
      </w:r>
      <w:r w:rsidRPr="00FB4F29">
        <w:t>y</w:t>
      </w:r>
      <w:r w:rsidRPr="00FB4F29">
        <w:rPr>
          <w:spacing w:val="-3"/>
        </w:rPr>
        <w:t xml:space="preserve"> </w:t>
      </w:r>
      <w:r w:rsidRPr="00FB4F29">
        <w:rPr>
          <w:spacing w:val="-4"/>
        </w:rPr>
        <w:t>m</w:t>
      </w:r>
      <w:r w:rsidRPr="00FB4F29">
        <w:t>iddle, and hi</w:t>
      </w:r>
      <w:r w:rsidRPr="00FB4F29">
        <w:rPr>
          <w:spacing w:val="-3"/>
        </w:rPr>
        <w:t>g</w:t>
      </w:r>
      <w:r w:rsidRPr="00FB4F29">
        <w:t>h</w:t>
      </w:r>
      <w:r w:rsidRPr="00FB4F29">
        <w:rPr>
          <w:spacing w:val="2"/>
        </w:rPr>
        <w:t xml:space="preserve"> </w:t>
      </w:r>
      <w:r w:rsidRPr="00FB4F29">
        <w:t>sch</w:t>
      </w:r>
      <w:r w:rsidRPr="00FB4F29">
        <w:rPr>
          <w:spacing w:val="-3"/>
        </w:rPr>
        <w:t>o</w:t>
      </w:r>
      <w:r w:rsidRPr="00FB4F29">
        <w:t>ol</w:t>
      </w:r>
      <w:r w:rsidRPr="00FB4F29">
        <w:rPr>
          <w:spacing w:val="1"/>
        </w:rPr>
        <w:t xml:space="preserve"> </w:t>
      </w:r>
      <w:r w:rsidRPr="00FB4F29">
        <w:t>age students.</w:t>
      </w:r>
    </w:p>
    <w:p w:rsidR="00AD2D81" w:rsidRPr="00FA68D0" w:rsidP="00207AD4" w14:paraId="1FF50C51" w14:textId="270E79BB">
      <w:pPr>
        <w:pStyle w:val="ListAppendix1"/>
        <w:ind w:left="360"/>
      </w:pPr>
      <w:r w:rsidRPr="00FA68D0">
        <w:t>Number of students (</w:t>
      </w:r>
      <w:r w:rsidR="00040543">
        <w:t>preschool</w:t>
      </w:r>
      <w:r w:rsidRPr="00FA68D0">
        <w:t>-</w:t>
      </w:r>
      <w:r w:rsidRPr="00FA68D0">
        <w:t xml:space="preserve">12) </w:t>
      </w:r>
      <w:r w:rsidRPr="00FA68D0" w:rsidR="00A93542">
        <w:t xml:space="preserve">enrolled in </w:t>
      </w:r>
      <w:r w:rsidR="004E36AD">
        <w:t xml:space="preserve">the </w:t>
      </w:r>
      <w:r w:rsidRPr="00FA68D0" w:rsidR="00A93542">
        <w:t xml:space="preserve">LEA and </w:t>
      </w:r>
      <w:r w:rsidRPr="00FA68D0">
        <w:t xml:space="preserve">served in LEA </w:t>
      </w:r>
      <w:r w:rsidR="00F500F1">
        <w:t xml:space="preserve">facilities, </w:t>
      </w:r>
      <w:r w:rsidRPr="00FA68D0">
        <w:t>non-LEA facilities</w:t>
      </w:r>
      <w:r w:rsidR="00F500F1">
        <w:t>, or both</w:t>
      </w:r>
      <w:r w:rsidRPr="00FA68D0" w:rsidR="009206BC">
        <w:t xml:space="preserve"> </w:t>
      </w:r>
      <w:r w:rsidRPr="00FA68D0">
        <w:t>(LEA)</w:t>
      </w:r>
      <w:r w:rsidRPr="00FA68D0" w:rsidR="00527BE3">
        <w:t>.</w:t>
      </w:r>
    </w:p>
    <w:p w:rsidR="00AA2E15" w:rsidRPr="00FB4F29" w:rsidP="00207AD4" w14:paraId="1FF50C52" w14:textId="5ABD30E1">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Pr="00FB4F29">
        <w:rPr>
          <w:spacing w:val="1"/>
        </w:rPr>
        <w:t>(</w:t>
      </w:r>
      <w:r w:rsidR="00040543">
        <w:t>preschool</w:t>
      </w:r>
      <w:r w:rsidR="00FF792F">
        <w:rPr>
          <w:spacing w:val="-3"/>
        </w:rPr>
        <w:t>-</w:t>
      </w:r>
      <w:r w:rsidRPr="00FB4F29">
        <w:t xml:space="preserve">12) enrolled in </w:t>
      </w:r>
      <w:r w:rsidR="004E36AD">
        <w:t xml:space="preserve">the </w:t>
      </w:r>
      <w:r w:rsidRPr="00FB4F29">
        <w:t>LEA and se</w:t>
      </w:r>
      <w:r w:rsidRPr="00FB4F29">
        <w:rPr>
          <w:spacing w:val="1"/>
        </w:rPr>
        <w:t>r</w:t>
      </w:r>
      <w:r w:rsidRPr="00FB4F29">
        <w:rPr>
          <w:spacing w:val="-3"/>
        </w:rPr>
        <w:t>v</w:t>
      </w:r>
      <w:r w:rsidRPr="00FB4F29">
        <w:t>ed in no</w:t>
      </w:r>
      <w:r w:rsidRPr="00FB4F29">
        <w:rPr>
          <w:spacing w:val="4"/>
        </w:rPr>
        <w:t>n</w:t>
      </w:r>
      <w:r w:rsidRPr="00FB4F29">
        <w:rPr>
          <w:spacing w:val="-4"/>
        </w:rPr>
        <w:t>-</w:t>
      </w:r>
      <w:r w:rsidRPr="00FB4F29">
        <w:t>LEA</w:t>
      </w:r>
      <w:r w:rsidRPr="00FB4F29">
        <w:rPr>
          <w:spacing w:val="-1"/>
        </w:rPr>
        <w:t xml:space="preserve"> </w:t>
      </w:r>
      <w:r w:rsidRPr="00FB4F29">
        <w:t>facilities only (LE</w:t>
      </w:r>
      <w:r w:rsidRPr="00FB4F29">
        <w:rPr>
          <w:spacing w:val="-4"/>
        </w:rPr>
        <w:t>A</w:t>
      </w:r>
      <w:r w:rsidRPr="00FB4F29">
        <w:t>).</w:t>
      </w:r>
    </w:p>
    <w:p w:rsidR="00AA2E15" w:rsidRPr="00AE7A3C" w:rsidP="00207AD4" w14:paraId="1FF50C53" w14:textId="6E8B0B4B">
      <w:pPr>
        <w:pStyle w:val="ListAppendix1"/>
        <w:ind w:left="360"/>
      </w:pPr>
      <w:r>
        <w:rPr>
          <w:spacing w:val="1"/>
        </w:rPr>
        <w:t>N</w:t>
      </w:r>
      <w:r w:rsidRPr="00FB4F29">
        <w:t>u</w:t>
      </w:r>
      <w:r w:rsidRPr="00FB4F29">
        <w:rPr>
          <w:spacing w:val="-4"/>
        </w:rPr>
        <w:t>m</w:t>
      </w:r>
      <w:r w:rsidRPr="00FB4F29">
        <w:t>ber</w:t>
      </w:r>
      <w:r w:rsidRPr="00FB4F29">
        <w:rPr>
          <w:spacing w:val="1"/>
        </w:rPr>
        <w:t xml:space="preserve"> </w:t>
      </w:r>
      <w:r w:rsidRPr="00AE7A3C">
        <w:t>of s</w:t>
      </w:r>
      <w:r w:rsidRPr="00AE7A3C">
        <w:rPr>
          <w:spacing w:val="1"/>
        </w:rPr>
        <w:t>t</w:t>
      </w:r>
      <w:r w:rsidRPr="00AE7A3C">
        <w:rPr>
          <w:spacing w:val="-3"/>
        </w:rPr>
        <w:t>u</w:t>
      </w:r>
      <w:r w:rsidRPr="00AE7A3C">
        <w:t xml:space="preserve">dents </w:t>
      </w:r>
      <w:r w:rsidRPr="00AE7A3C">
        <w:t>(</w:t>
      </w:r>
      <w:r w:rsidRPr="00AE7A3C" w:rsidR="00040543">
        <w:rPr>
          <w:strike/>
        </w:rPr>
        <w:t>preschool</w:t>
      </w:r>
      <w:r w:rsidRPr="00AE7A3C" w:rsidR="005803B2">
        <w:t xml:space="preserve"> K-</w:t>
      </w:r>
      <w:r w:rsidRPr="00AE7A3C">
        <w:t xml:space="preserve">12) </w:t>
      </w:r>
      <w:r w:rsidRPr="00AE7A3C">
        <w:t>enrolled in</w:t>
      </w:r>
      <w:r w:rsidRPr="00AE7A3C">
        <w:rPr>
          <w:spacing w:val="-3"/>
        </w:rPr>
        <w:t xml:space="preserve"> </w:t>
      </w:r>
      <w:r w:rsidRPr="00AE7A3C">
        <w:t>scho</w:t>
      </w:r>
      <w:r w:rsidRPr="00AE7A3C">
        <w:rPr>
          <w:spacing w:val="-3"/>
        </w:rPr>
        <w:t>o</w:t>
      </w:r>
      <w:r w:rsidRPr="00AE7A3C">
        <w:t>l</w:t>
      </w:r>
      <w:r w:rsidRPr="00AE7A3C">
        <w:rPr>
          <w:spacing w:val="1"/>
        </w:rPr>
        <w:t xml:space="preserve"> </w:t>
      </w:r>
      <w:r w:rsidRPr="00AE7A3C">
        <w:t>(disag</w:t>
      </w:r>
      <w:r w:rsidRPr="00AE7A3C">
        <w:rPr>
          <w:spacing w:val="-3"/>
        </w:rPr>
        <w:t>g</w:t>
      </w:r>
      <w:r w:rsidRPr="00AE7A3C">
        <w:t>rega</w:t>
      </w:r>
      <w:r w:rsidRPr="00AE7A3C">
        <w:rPr>
          <w:spacing w:val="1"/>
        </w:rPr>
        <w:t>t</w:t>
      </w:r>
      <w:r w:rsidRPr="00AE7A3C">
        <w:t>ed by race, sex,</w:t>
      </w:r>
      <w:r w:rsidRPr="00AE7A3C">
        <w:rPr>
          <w:spacing w:val="-3"/>
        </w:rPr>
        <w:t xml:space="preserve"> </w:t>
      </w:r>
      <w:r w:rsidRPr="00AE7A3C" w:rsidR="00B32281">
        <w:rPr>
          <w:spacing w:val="-3"/>
          <w:u w:val="single"/>
        </w:rPr>
        <w:t>nonbinary,</w:t>
      </w:r>
      <w:r w:rsidRPr="00AE7A3C" w:rsidR="00B32281">
        <w:rPr>
          <w:spacing w:val="-3"/>
        </w:rPr>
        <w:t xml:space="preserve"> </w:t>
      </w:r>
      <w:r w:rsidRPr="00AE7A3C">
        <w:t>disa</w:t>
      </w:r>
      <w:r w:rsidRPr="00AE7A3C">
        <w:rPr>
          <w:spacing w:val="-3"/>
        </w:rPr>
        <w:t>b</w:t>
      </w:r>
      <w:r w:rsidRPr="00AE7A3C">
        <w:t>ilit</w:t>
      </w:r>
      <w:r w:rsidRPr="00AE7A3C">
        <w:rPr>
          <w:spacing w:val="5"/>
        </w:rPr>
        <w:t>y</w:t>
      </w:r>
      <w:r w:rsidRPr="00AE7A3C">
        <w:t>-IDEA, disa</w:t>
      </w:r>
      <w:r w:rsidRPr="00AE7A3C">
        <w:rPr>
          <w:spacing w:val="-3"/>
        </w:rPr>
        <w:t>b</w:t>
      </w:r>
      <w:r w:rsidRPr="00AE7A3C">
        <w:t>ility</w:t>
      </w:r>
      <w:r w:rsidRPr="00AE7A3C">
        <w:rPr>
          <w:spacing w:val="-4"/>
        </w:rPr>
        <w:t>-</w:t>
      </w:r>
      <w:r w:rsidR="00AE116C">
        <w:rPr>
          <w:spacing w:val="-4"/>
        </w:rPr>
        <w:t xml:space="preserve">Section </w:t>
      </w:r>
      <w:r w:rsidRPr="00AE7A3C">
        <w:t>504 onl</w:t>
      </w:r>
      <w:r w:rsidRPr="00AE7A3C">
        <w:rPr>
          <w:spacing w:val="-3"/>
        </w:rPr>
        <w:t>y</w:t>
      </w:r>
      <w:r w:rsidRPr="00AE7A3C" w:rsidR="00FA68D0">
        <w:t>, EL</w:t>
      </w:r>
      <w:r w:rsidRPr="00AE7A3C">
        <w:t>).</w:t>
      </w:r>
      <w:r w:rsidRPr="00AE7A3C" w:rsidR="00FA0CB9">
        <w:t xml:space="preserve"> (</w:t>
      </w:r>
      <w:r w:rsidRPr="00B94A41" w:rsidR="0019794E">
        <w:rPr>
          <w:color w:val="FF0000"/>
          <w:u w:val="single"/>
        </w:rPr>
        <w:t>K-12 required for 2021</w:t>
      </w:r>
      <w:r w:rsidRPr="00693663" w:rsidR="0019794E">
        <w:rPr>
          <w:color w:val="FF0000"/>
          <w:u w:val="single"/>
        </w:rPr>
        <w:t>–22 and 2023–24 CRDC</w:t>
      </w:r>
      <w:r w:rsidR="0019794E">
        <w:rPr>
          <w:color w:val="FF0000"/>
          <w:u w:val="single"/>
        </w:rPr>
        <w:t xml:space="preserve">s. </w:t>
      </w:r>
      <w:r w:rsidR="0019794E">
        <w:t xml:space="preserve"> </w:t>
      </w:r>
      <w:r w:rsidRPr="008315EB" w:rsidR="000E3AD7">
        <w:t xml:space="preserve">For 2021–22 </w:t>
      </w:r>
      <w:r w:rsidRPr="006C6431" w:rsidR="0064507B">
        <w:rPr>
          <w:color w:val="FF0000"/>
          <w:u w:val="single"/>
        </w:rPr>
        <w:t>and 2023–24</w:t>
      </w:r>
      <w:r w:rsidR="0064507B">
        <w:t xml:space="preserve"> </w:t>
      </w:r>
      <w:r w:rsidRPr="008315EB" w:rsidR="000E3AD7">
        <w:t>CRDC</w:t>
      </w:r>
      <w:r w:rsidRPr="006C6431" w:rsidR="0064507B">
        <w:rPr>
          <w:color w:val="FF0000"/>
          <w:u w:val="single"/>
        </w:rPr>
        <w:t>s</w:t>
      </w:r>
      <w:r w:rsidRPr="008315EB" w:rsidR="000E3AD7">
        <w:t xml:space="preserve">, </w:t>
      </w:r>
      <w:r w:rsidR="000E3AD7">
        <w:t>n</w:t>
      </w:r>
      <w:r w:rsidRPr="00AE7A3C" w:rsidR="00FA0CB9">
        <w:t xml:space="preserve">onbinary </w:t>
      </w:r>
      <w:r w:rsidR="008315EB">
        <w:t xml:space="preserve">expansion </w:t>
      </w:r>
      <w:r w:rsidRPr="00AE7A3C" w:rsidR="00FA0CB9">
        <w:t>required for schools</w:t>
      </w:r>
      <w:r w:rsidRPr="00AE7A3C" w:rsidR="004A11FF">
        <w:t xml:space="preserve"> that report </w:t>
      </w:r>
      <w:r w:rsidRPr="00AE7A3C" w:rsidR="00DA77AE">
        <w:t xml:space="preserve">classifying </w:t>
      </w:r>
      <w:r w:rsidRPr="00AE7A3C" w:rsidR="001410D6">
        <w:t>students as nonbinary in their enrollment records)</w:t>
      </w:r>
      <w:r w:rsidRPr="00AE7A3C" w:rsidR="00B45ED7">
        <w:t>.</w:t>
      </w:r>
    </w:p>
    <w:p w:rsidR="00AA2E15" w:rsidRPr="00AE7A3C" w:rsidP="004F0D9A" w14:paraId="1FF50C54" w14:textId="19EB87A6">
      <w:pPr>
        <w:pStyle w:val="ListAppendix1"/>
        <w:ind w:left="360"/>
      </w:pPr>
      <w:r w:rsidRPr="00AE7A3C">
        <w:t>Nu</w:t>
      </w:r>
      <w:r w:rsidRPr="00AE7A3C">
        <w:rPr>
          <w:spacing w:val="-4"/>
        </w:rPr>
        <w:t>m</w:t>
      </w:r>
      <w:r w:rsidRPr="00AE7A3C">
        <w:t>ber</w:t>
      </w:r>
      <w:r w:rsidRPr="00AE7A3C">
        <w:rPr>
          <w:spacing w:val="1"/>
        </w:rPr>
        <w:t xml:space="preserve"> </w:t>
      </w:r>
      <w:r w:rsidRPr="00AE7A3C">
        <w:t>of s</w:t>
      </w:r>
      <w:r w:rsidRPr="00AE7A3C">
        <w:rPr>
          <w:spacing w:val="1"/>
        </w:rPr>
        <w:t>t</w:t>
      </w:r>
      <w:r w:rsidRPr="00AE7A3C">
        <w:rPr>
          <w:spacing w:val="-3"/>
        </w:rPr>
        <w:t>u</w:t>
      </w:r>
      <w:r w:rsidRPr="00AE7A3C">
        <w:t>dents with</w:t>
      </w:r>
      <w:r w:rsidRPr="00AE7A3C">
        <w:rPr>
          <w:spacing w:val="1"/>
        </w:rPr>
        <w:t xml:space="preserve"> </w:t>
      </w:r>
      <w:r w:rsidRPr="00AE7A3C">
        <w:rPr>
          <w:spacing w:val="-3"/>
        </w:rPr>
        <w:t>d</w:t>
      </w:r>
      <w:r w:rsidRPr="00AE7A3C">
        <w:t>isabilities</w:t>
      </w:r>
      <w:r w:rsidRPr="00AE7A3C" w:rsidR="00386671">
        <w:t xml:space="preserve"> (</w:t>
      </w:r>
      <w:r w:rsidRPr="00AE7A3C" w:rsidR="00386671">
        <w:rPr>
          <w:strike/>
        </w:rPr>
        <w:t>preschool</w:t>
      </w:r>
      <w:r w:rsidRPr="00AE7A3C" w:rsidR="005803B2">
        <w:t xml:space="preserve"> K</w:t>
      </w:r>
      <w:r w:rsidRPr="00AE7A3C" w:rsidR="00386671">
        <w:t>-12) served under IDEA</w:t>
      </w:r>
      <w:r w:rsidRPr="00AE7A3C">
        <w:t xml:space="preserve"> (disa</w:t>
      </w:r>
      <w:r w:rsidRPr="00AE7A3C">
        <w:rPr>
          <w:spacing w:val="-3"/>
        </w:rPr>
        <w:t>gg</w:t>
      </w:r>
      <w:r w:rsidRPr="00AE7A3C">
        <w:t>rega</w:t>
      </w:r>
      <w:r w:rsidRPr="00AE7A3C">
        <w:rPr>
          <w:spacing w:val="1"/>
        </w:rPr>
        <w:t>t</w:t>
      </w:r>
      <w:r w:rsidRPr="00AE7A3C">
        <w:t>ed by race, se</w:t>
      </w:r>
      <w:r w:rsidRPr="00AE7A3C">
        <w:rPr>
          <w:spacing w:val="-3"/>
        </w:rPr>
        <w:t>x</w:t>
      </w:r>
      <w:r w:rsidRPr="00AE7A3C" w:rsidR="00FA68D0">
        <w:t xml:space="preserve">, </w:t>
      </w:r>
      <w:r w:rsidRPr="00AE7A3C" w:rsidR="00860078">
        <w:rPr>
          <w:spacing w:val="-3"/>
          <w:u w:val="single"/>
        </w:rPr>
        <w:t>nonbinary,</w:t>
      </w:r>
      <w:r w:rsidRPr="00AE7A3C" w:rsidR="00860078">
        <w:rPr>
          <w:spacing w:val="-3"/>
        </w:rPr>
        <w:t xml:space="preserve"> </w:t>
      </w:r>
      <w:r w:rsidRPr="00AE7A3C" w:rsidR="00FA68D0">
        <w:t>EL</w:t>
      </w:r>
      <w:r w:rsidRPr="00AE7A3C">
        <w:t>).</w:t>
      </w:r>
      <w:r w:rsidRPr="00AE7A3C" w:rsidR="004F0D9A">
        <w:t xml:space="preserve"> (</w:t>
      </w:r>
      <w:r w:rsidRPr="00B94A41" w:rsidR="00B94A41">
        <w:rPr>
          <w:color w:val="FF0000"/>
          <w:u w:val="single"/>
        </w:rPr>
        <w:t>K-12 required for 2021</w:t>
      </w:r>
      <w:r w:rsidRPr="00693663" w:rsidR="00B94A41">
        <w:rPr>
          <w:color w:val="FF0000"/>
          <w:u w:val="single"/>
        </w:rPr>
        <w:t>–22 and 2023–24 CRDC</w:t>
      </w:r>
      <w:r w:rsidR="00B94A41">
        <w:rPr>
          <w:color w:val="FF0000"/>
          <w:u w:val="single"/>
        </w:rPr>
        <w:t>s.</w:t>
      </w:r>
      <w:r w:rsidR="00B94A41">
        <w:t xml:space="preserve"> </w:t>
      </w:r>
      <w:r w:rsidRPr="008315EB" w:rsidR="00C500EB">
        <w:t xml:space="preserve">For 2021–22 </w:t>
      </w:r>
      <w:r w:rsidRPr="00DD032A" w:rsidR="00D82C31">
        <w:rPr>
          <w:color w:val="FF0000"/>
          <w:u w:val="single"/>
        </w:rPr>
        <w:t>and 2023–24</w:t>
      </w:r>
      <w:r w:rsidR="00D82C31">
        <w:t xml:space="preserve"> </w:t>
      </w:r>
      <w:r w:rsidRPr="008315EB" w:rsidR="00C500EB">
        <w:t>CRDC</w:t>
      </w:r>
      <w:r w:rsidRPr="006C6431" w:rsidR="00D82C31">
        <w:rPr>
          <w:color w:val="FF0000"/>
          <w:u w:val="single"/>
        </w:rPr>
        <w:t>s</w:t>
      </w:r>
      <w:r w:rsidRPr="008315EB" w:rsidR="00C500EB">
        <w:t xml:space="preserve">, </w:t>
      </w:r>
      <w:r w:rsidR="00C500EB">
        <w:t>n</w:t>
      </w:r>
      <w:r w:rsidRPr="00AE7A3C" w:rsidR="004F0D9A">
        <w:t xml:space="preserve">onbinary </w:t>
      </w:r>
      <w:r w:rsidR="0010508A">
        <w:t xml:space="preserve">expansion </w:t>
      </w:r>
      <w:r w:rsidRPr="00AE7A3C" w:rsidR="004F0D9A">
        <w:t>required for schools that report classifying students as nonbinary in their enrollment records).</w:t>
      </w:r>
    </w:p>
    <w:p w:rsidR="00386671" w:rsidRPr="00AE7A3C" w:rsidP="004F0D9A" w14:paraId="10904E21" w14:textId="06464A74">
      <w:pPr>
        <w:pStyle w:val="ListAppendix1"/>
        <w:ind w:left="360"/>
      </w:pPr>
      <w:r w:rsidRPr="00AE7A3C">
        <w:t>Nu</w:t>
      </w:r>
      <w:r w:rsidRPr="00AE7A3C">
        <w:rPr>
          <w:spacing w:val="-4"/>
        </w:rPr>
        <w:t>m</w:t>
      </w:r>
      <w:r w:rsidRPr="00AE7A3C">
        <w:t>ber</w:t>
      </w:r>
      <w:r w:rsidRPr="00AE7A3C">
        <w:rPr>
          <w:spacing w:val="1"/>
        </w:rPr>
        <w:t xml:space="preserve"> </w:t>
      </w:r>
      <w:r w:rsidRPr="00AE7A3C">
        <w:t>of s</w:t>
      </w:r>
      <w:r w:rsidRPr="00AE7A3C">
        <w:rPr>
          <w:spacing w:val="1"/>
        </w:rPr>
        <w:t>t</w:t>
      </w:r>
      <w:r w:rsidRPr="00AE7A3C">
        <w:rPr>
          <w:spacing w:val="-3"/>
        </w:rPr>
        <w:t>u</w:t>
      </w:r>
      <w:r w:rsidRPr="00AE7A3C">
        <w:t>dents with</w:t>
      </w:r>
      <w:r w:rsidRPr="00AE7A3C">
        <w:rPr>
          <w:spacing w:val="1"/>
        </w:rPr>
        <w:t xml:space="preserve"> </w:t>
      </w:r>
      <w:r w:rsidRPr="00AE7A3C">
        <w:rPr>
          <w:spacing w:val="-3"/>
        </w:rPr>
        <w:t>d</w:t>
      </w:r>
      <w:r w:rsidRPr="00AE7A3C">
        <w:t>isabilities (</w:t>
      </w:r>
      <w:r w:rsidRPr="00AE7A3C">
        <w:rPr>
          <w:strike/>
        </w:rPr>
        <w:t>preschool</w:t>
      </w:r>
      <w:r w:rsidRPr="00AE7A3C" w:rsidR="005803B2">
        <w:t xml:space="preserve"> K</w:t>
      </w:r>
      <w:r w:rsidRPr="00AE7A3C">
        <w:t>-12) served under Section 504 of the Rehabilitation Act (disa</w:t>
      </w:r>
      <w:r w:rsidRPr="00AE7A3C">
        <w:rPr>
          <w:spacing w:val="-3"/>
        </w:rPr>
        <w:t>gg</w:t>
      </w:r>
      <w:r w:rsidRPr="00AE7A3C">
        <w:t>rega</w:t>
      </w:r>
      <w:r w:rsidRPr="00AE7A3C">
        <w:rPr>
          <w:spacing w:val="1"/>
        </w:rPr>
        <w:t>t</w:t>
      </w:r>
      <w:r w:rsidRPr="00AE7A3C">
        <w:t>ed by race, se</w:t>
      </w:r>
      <w:r w:rsidRPr="00AE7A3C">
        <w:rPr>
          <w:spacing w:val="-3"/>
        </w:rPr>
        <w:t>x</w:t>
      </w:r>
      <w:r w:rsidRPr="00AE7A3C">
        <w:t xml:space="preserve">, </w:t>
      </w:r>
      <w:r w:rsidRPr="00AE7A3C" w:rsidR="00587D91">
        <w:rPr>
          <w:spacing w:val="-3"/>
          <w:u w:val="single"/>
        </w:rPr>
        <w:t>nonbinary,</w:t>
      </w:r>
      <w:r w:rsidRPr="00AE7A3C" w:rsidR="00587D91">
        <w:rPr>
          <w:spacing w:val="-3"/>
        </w:rPr>
        <w:t xml:space="preserve"> </w:t>
      </w:r>
      <w:r w:rsidRPr="00AE7A3C">
        <w:t>EL).</w:t>
      </w:r>
      <w:r w:rsidRPr="00AE7A3C" w:rsidR="004F0D9A">
        <w:t xml:space="preserve"> (</w:t>
      </w:r>
      <w:r w:rsidRPr="00B94A41" w:rsidR="00BD3995">
        <w:rPr>
          <w:color w:val="FF0000"/>
          <w:u w:val="single"/>
        </w:rPr>
        <w:t>K-12 required for 2021</w:t>
      </w:r>
      <w:r w:rsidRPr="00693663" w:rsidR="00BD3995">
        <w:rPr>
          <w:color w:val="FF0000"/>
          <w:u w:val="single"/>
        </w:rPr>
        <w:t>–22 and 2023–24 CRDC</w:t>
      </w:r>
      <w:r w:rsidR="00BD3995">
        <w:rPr>
          <w:color w:val="FF0000"/>
          <w:u w:val="single"/>
        </w:rPr>
        <w:t xml:space="preserve">s. </w:t>
      </w:r>
      <w:r w:rsidR="00BD3995">
        <w:t xml:space="preserve"> </w:t>
      </w:r>
      <w:r w:rsidRPr="008315EB" w:rsidR="00C500EB">
        <w:t xml:space="preserve">For 2021–22 </w:t>
      </w:r>
      <w:r w:rsidRPr="00DD032A" w:rsidR="00D82C31">
        <w:rPr>
          <w:color w:val="FF0000"/>
          <w:u w:val="single"/>
        </w:rPr>
        <w:t>and 2023–24</w:t>
      </w:r>
      <w:r w:rsidR="00D82C31">
        <w:t xml:space="preserve"> </w:t>
      </w:r>
      <w:r w:rsidRPr="008315EB" w:rsidR="00C500EB">
        <w:t>CRDC</w:t>
      </w:r>
      <w:r w:rsidRPr="00DD032A" w:rsidR="00D82C31">
        <w:rPr>
          <w:color w:val="FF0000"/>
          <w:u w:val="single"/>
        </w:rPr>
        <w:t>s</w:t>
      </w:r>
      <w:r w:rsidRPr="008315EB" w:rsidR="00C500EB">
        <w:t xml:space="preserve">, </w:t>
      </w:r>
      <w:r w:rsidR="00C500EB">
        <w:t>n</w:t>
      </w:r>
      <w:r w:rsidRPr="00AE7A3C" w:rsidR="004F0D9A">
        <w:t xml:space="preserve">onbinary </w:t>
      </w:r>
      <w:r w:rsidR="0010508A">
        <w:t xml:space="preserve">expansion </w:t>
      </w:r>
      <w:r w:rsidRPr="00AE7A3C" w:rsidR="004F0D9A">
        <w:t>required for schools that report classifying students as nonbinary in their enrollment records).</w:t>
      </w:r>
    </w:p>
    <w:p w:rsidR="00AA2E15" w:rsidRPr="00AE7A3C" w:rsidP="00D6272F" w14:paraId="1FF50C55" w14:textId="79837F93">
      <w:pPr>
        <w:pStyle w:val="ListAppendix1"/>
        <w:ind w:left="360"/>
      </w:pPr>
      <w:r w:rsidRPr="00AE7A3C">
        <w:t>Nu</w:t>
      </w:r>
      <w:r w:rsidRPr="00AE7A3C">
        <w:rPr>
          <w:spacing w:val="-4"/>
        </w:rPr>
        <w:t>m</w:t>
      </w:r>
      <w:r w:rsidRPr="00AE7A3C">
        <w:t>ber</w:t>
      </w:r>
      <w:r w:rsidRPr="00AE7A3C">
        <w:rPr>
          <w:spacing w:val="1"/>
        </w:rPr>
        <w:t xml:space="preserve"> </w:t>
      </w:r>
      <w:r w:rsidRPr="00AE7A3C">
        <w:t xml:space="preserve">of </w:t>
      </w:r>
      <w:r w:rsidRPr="00AE7A3C" w:rsidR="00FA68D0">
        <w:t>EL</w:t>
      </w:r>
      <w:r w:rsidRPr="00AE7A3C">
        <w:t xml:space="preserve"> students </w:t>
      </w:r>
      <w:r w:rsidRPr="00AE7A3C" w:rsidR="005803B2">
        <w:t>(</w:t>
      </w:r>
      <w:r w:rsidRPr="00AE7A3C" w:rsidR="005803B2">
        <w:rPr>
          <w:strike/>
        </w:rPr>
        <w:t>preschool</w:t>
      </w:r>
      <w:r w:rsidRPr="00AE7A3C" w:rsidR="005803B2">
        <w:t xml:space="preserve"> K-12) </w:t>
      </w:r>
      <w:r w:rsidRPr="00AE7A3C" w:rsidR="00F7102D">
        <w:t>enrolled in school</w:t>
      </w:r>
      <w:r w:rsidRPr="00AE7A3C" w:rsidR="006C52A2">
        <w:t xml:space="preserve"> </w:t>
      </w:r>
      <w:r w:rsidRPr="00AE7A3C">
        <w:rPr>
          <w:spacing w:val="1"/>
        </w:rPr>
        <w:t>(</w:t>
      </w:r>
      <w:r w:rsidRPr="00AE7A3C">
        <w:t>disa</w:t>
      </w:r>
      <w:r w:rsidRPr="00AE7A3C">
        <w:rPr>
          <w:spacing w:val="-3"/>
        </w:rPr>
        <w:t>gg</w:t>
      </w:r>
      <w:r w:rsidRPr="00AE7A3C">
        <w:t>rega</w:t>
      </w:r>
      <w:r w:rsidRPr="00AE7A3C">
        <w:rPr>
          <w:spacing w:val="1"/>
        </w:rPr>
        <w:t>t</w:t>
      </w:r>
      <w:r w:rsidRPr="00AE7A3C">
        <w:t>ed by race, sex</w:t>
      </w:r>
      <w:r w:rsidRPr="00AE7A3C" w:rsidR="001F0AAE">
        <w:t xml:space="preserve">, </w:t>
      </w:r>
      <w:r w:rsidRPr="00AE7A3C" w:rsidR="001F0AAE">
        <w:rPr>
          <w:spacing w:val="-3"/>
          <w:u w:val="single"/>
        </w:rPr>
        <w:t>nonbinary</w:t>
      </w:r>
      <w:r w:rsidRPr="00AE7A3C">
        <w:t>).</w:t>
      </w:r>
      <w:r w:rsidRPr="00AE7A3C" w:rsidR="004F0D9A">
        <w:t xml:space="preserve"> (</w:t>
      </w:r>
      <w:r w:rsidRPr="00B94A41" w:rsidR="00BD3995">
        <w:rPr>
          <w:color w:val="FF0000"/>
          <w:u w:val="single"/>
        </w:rPr>
        <w:t>K-12 required for 2021</w:t>
      </w:r>
      <w:r w:rsidRPr="00693663" w:rsidR="00BD3995">
        <w:rPr>
          <w:color w:val="FF0000"/>
          <w:u w:val="single"/>
        </w:rPr>
        <w:t>–22 and 2023–24 CRDC</w:t>
      </w:r>
      <w:r w:rsidR="00BD3995">
        <w:rPr>
          <w:color w:val="FF0000"/>
          <w:u w:val="single"/>
        </w:rPr>
        <w:t>s.</w:t>
      </w:r>
      <w:r w:rsidR="00BD3995">
        <w:rPr>
          <w:color w:val="FF0000"/>
        </w:rPr>
        <w:t xml:space="preserve"> </w:t>
      </w:r>
      <w:r w:rsidRPr="008315EB" w:rsidR="00C500EB">
        <w:t xml:space="preserve">For 2021–22 </w:t>
      </w:r>
      <w:r w:rsidRPr="00DD032A" w:rsidR="00D82C31">
        <w:rPr>
          <w:color w:val="FF0000"/>
          <w:u w:val="single"/>
        </w:rPr>
        <w:t>and 2023–24</w:t>
      </w:r>
      <w:r w:rsidR="00D82C31">
        <w:t xml:space="preserve"> </w:t>
      </w:r>
      <w:r w:rsidRPr="008315EB" w:rsidR="00C500EB">
        <w:t>CRDC</w:t>
      </w:r>
      <w:r w:rsidRPr="00DD032A" w:rsidR="00D82C31">
        <w:rPr>
          <w:color w:val="FF0000"/>
          <w:u w:val="single"/>
        </w:rPr>
        <w:t>s</w:t>
      </w:r>
      <w:r w:rsidRPr="008315EB" w:rsidR="00C500EB">
        <w:t xml:space="preserve">, </w:t>
      </w:r>
      <w:r w:rsidR="00C500EB">
        <w:t>n</w:t>
      </w:r>
      <w:r w:rsidRPr="00AE7A3C" w:rsidR="004F0D9A">
        <w:t xml:space="preserve">onbinary </w:t>
      </w:r>
      <w:r w:rsidR="0010508A">
        <w:t xml:space="preserve">expansion </w:t>
      </w:r>
      <w:r w:rsidRPr="00AE7A3C" w:rsidR="004F0D9A">
        <w:t>required for schools that report classifying students as nonbinary in their enrollment records).</w:t>
      </w:r>
    </w:p>
    <w:p w:rsidR="00664788" w:rsidRPr="00515838" w:rsidP="00D6272F" w14:paraId="0693F6C0" w14:textId="40C1377D">
      <w:pPr>
        <w:pStyle w:val="ListAppendix1"/>
        <w:ind w:left="360"/>
      </w:pPr>
      <w:r w:rsidRPr="00AE7A3C">
        <w:t>Nu</w:t>
      </w:r>
      <w:r w:rsidRPr="00AE7A3C">
        <w:rPr>
          <w:spacing w:val="-4"/>
        </w:rPr>
        <w:t>m</w:t>
      </w:r>
      <w:r w:rsidRPr="00AE7A3C">
        <w:t>ber</w:t>
      </w:r>
      <w:r w:rsidRPr="00AE7A3C">
        <w:rPr>
          <w:spacing w:val="1"/>
        </w:rPr>
        <w:t xml:space="preserve"> </w:t>
      </w:r>
      <w:r w:rsidRPr="00AE7A3C">
        <w:t xml:space="preserve">of EL students </w:t>
      </w:r>
      <w:r w:rsidRPr="00AE7A3C" w:rsidR="005803B2">
        <w:t>(</w:t>
      </w:r>
      <w:r w:rsidRPr="00AE7A3C" w:rsidR="005803B2">
        <w:rPr>
          <w:strike/>
        </w:rPr>
        <w:t>preschool</w:t>
      </w:r>
      <w:r w:rsidRPr="00AE7A3C" w:rsidR="005803B2">
        <w:t xml:space="preserve"> K-12) </w:t>
      </w:r>
      <w:r w:rsidRPr="00AE7A3C">
        <w:t>e</w:t>
      </w:r>
      <w:r w:rsidRPr="00AE7A3C">
        <w:rPr>
          <w:spacing w:val="-3"/>
        </w:rPr>
        <w:t>n</w:t>
      </w:r>
      <w:r w:rsidRPr="00AE7A3C">
        <w:t xml:space="preserve">rolled </w:t>
      </w:r>
      <w:r w:rsidRPr="00AE7A3C">
        <w:rPr>
          <w:spacing w:val="1"/>
        </w:rPr>
        <w:t>i</w:t>
      </w:r>
      <w:r w:rsidRPr="00AE7A3C">
        <w:t>n EL</w:t>
      </w:r>
      <w:r w:rsidRPr="00AE7A3C">
        <w:rPr>
          <w:spacing w:val="-3"/>
        </w:rPr>
        <w:t xml:space="preserve"> </w:t>
      </w:r>
      <w:r w:rsidRPr="00AE7A3C">
        <w:t>pro</w:t>
      </w:r>
      <w:r w:rsidRPr="00AE7A3C">
        <w:rPr>
          <w:spacing w:val="-3"/>
        </w:rPr>
        <w:t>g</w:t>
      </w:r>
      <w:r w:rsidRPr="00AE7A3C">
        <w:t>ra</w:t>
      </w:r>
      <w:r w:rsidRPr="00AE7A3C">
        <w:rPr>
          <w:spacing w:val="-4"/>
        </w:rPr>
        <w:t>m</w:t>
      </w:r>
      <w:r w:rsidRPr="00AE7A3C">
        <w:t xml:space="preserve">s </w:t>
      </w:r>
      <w:r w:rsidRPr="00AE7A3C">
        <w:rPr>
          <w:spacing w:val="1"/>
        </w:rPr>
        <w:t>(</w:t>
      </w:r>
      <w:r w:rsidRPr="00AE7A3C">
        <w:t>disa</w:t>
      </w:r>
      <w:r w:rsidRPr="00AE7A3C">
        <w:rPr>
          <w:spacing w:val="-3"/>
        </w:rPr>
        <w:t>gg</w:t>
      </w:r>
      <w:r w:rsidRPr="00AE7A3C">
        <w:t>rega</w:t>
      </w:r>
      <w:r w:rsidRPr="00AE7A3C">
        <w:rPr>
          <w:spacing w:val="1"/>
        </w:rPr>
        <w:t>t</w:t>
      </w:r>
      <w:r w:rsidRPr="00AE7A3C">
        <w:t>ed by race, sex,</w:t>
      </w:r>
      <w:r w:rsidRPr="00AE7A3C" w:rsidR="001F0AAE">
        <w:t xml:space="preserve"> </w:t>
      </w:r>
      <w:r w:rsidRPr="00AE7A3C" w:rsidR="001F0AAE">
        <w:rPr>
          <w:spacing w:val="-3"/>
          <w:u w:val="single"/>
        </w:rPr>
        <w:t>nonbinary,</w:t>
      </w:r>
      <w:r w:rsidRPr="00AE7A3C" w:rsidR="001F0AAE">
        <w:rPr>
          <w:spacing w:val="-3"/>
        </w:rPr>
        <w:t xml:space="preserve"> </w:t>
      </w:r>
      <w:r w:rsidRPr="00AE7A3C">
        <w:rPr>
          <w:u w:val="double"/>
        </w:rPr>
        <w:t>disa</w:t>
      </w:r>
      <w:r w:rsidRPr="00AE7A3C">
        <w:rPr>
          <w:spacing w:val="-3"/>
          <w:u w:val="double"/>
        </w:rPr>
        <w:t>b</w:t>
      </w:r>
      <w:r w:rsidRPr="00AE7A3C">
        <w:rPr>
          <w:u w:val="double"/>
        </w:rPr>
        <w:t>ilit</w:t>
      </w:r>
      <w:r w:rsidRPr="00AE7A3C">
        <w:rPr>
          <w:spacing w:val="-1"/>
          <w:u w:val="double"/>
        </w:rPr>
        <w:t>y</w:t>
      </w:r>
      <w:r w:rsidRPr="00AE7A3C">
        <w:rPr>
          <w:u w:val="double"/>
        </w:rPr>
        <w:t>-IDEA</w:t>
      </w:r>
      <w:r w:rsidRPr="00AE7A3C">
        <w:t>).</w:t>
      </w:r>
      <w:r w:rsidRPr="00AE7A3C" w:rsidR="00D6272F">
        <w:t xml:space="preserve"> (</w:t>
      </w:r>
      <w:r w:rsidRPr="00B94A41" w:rsidR="00BD3995">
        <w:rPr>
          <w:color w:val="FF0000"/>
          <w:u w:val="single"/>
        </w:rPr>
        <w:t>K-12 required for 2021</w:t>
      </w:r>
      <w:r w:rsidRPr="00693663" w:rsidR="00BD3995">
        <w:rPr>
          <w:color w:val="FF0000"/>
          <w:u w:val="single"/>
        </w:rPr>
        <w:t>–22 and 2023–24 CRDC</w:t>
      </w:r>
      <w:r w:rsidR="00BD3995">
        <w:rPr>
          <w:color w:val="FF0000"/>
          <w:u w:val="single"/>
        </w:rPr>
        <w:t>s.</w:t>
      </w:r>
      <w:r w:rsidR="00BD3995">
        <w:t xml:space="preserve"> </w:t>
      </w:r>
      <w:r w:rsidRPr="008315EB" w:rsidR="00C500EB">
        <w:t xml:space="preserve">For 2021–22 </w:t>
      </w:r>
      <w:r w:rsidRPr="00DD032A" w:rsidR="00407FA8">
        <w:rPr>
          <w:color w:val="FF0000"/>
          <w:u w:val="single"/>
        </w:rPr>
        <w:t>and 2023–24</w:t>
      </w:r>
      <w:r w:rsidR="00407FA8">
        <w:t xml:space="preserve"> </w:t>
      </w:r>
      <w:r w:rsidRPr="008315EB" w:rsidR="00C500EB">
        <w:t>CRDC</w:t>
      </w:r>
      <w:r w:rsidRPr="00DD032A" w:rsidR="00407FA8">
        <w:rPr>
          <w:color w:val="FF0000"/>
          <w:u w:val="single"/>
        </w:rPr>
        <w:t>s</w:t>
      </w:r>
      <w:r w:rsidRPr="008315EB" w:rsidR="00C500EB">
        <w:t xml:space="preserve">, </w:t>
      </w:r>
      <w:r w:rsidR="00C500EB">
        <w:t>n</w:t>
      </w:r>
      <w:r w:rsidRPr="00AE7A3C" w:rsidR="00D6272F">
        <w:t xml:space="preserve">onbinary </w:t>
      </w:r>
      <w:r w:rsidR="0010508A">
        <w:t xml:space="preserve">expansion </w:t>
      </w:r>
      <w:r w:rsidRPr="00AE7A3C" w:rsidR="00D6272F">
        <w:t>required for schools that report classifying students as nonbinary in their enrollment records</w:t>
      </w:r>
      <w:r w:rsidRPr="00001F29" w:rsidR="00454564">
        <w:rPr>
          <w:color w:val="FF0000"/>
          <w:u w:val="single"/>
        </w:rPr>
        <w:t>.</w:t>
      </w:r>
      <w:r w:rsidRPr="00001F29" w:rsidR="00001F29">
        <w:rPr>
          <w:color w:val="FF0000"/>
          <w:u w:val="single"/>
        </w:rPr>
        <w:t xml:space="preserve"> </w:t>
      </w:r>
      <w:r w:rsidRPr="00001F29" w:rsidR="00B54FEA">
        <w:rPr>
          <w:color w:val="FF0000"/>
          <w:u w:val="single"/>
        </w:rPr>
        <w:t xml:space="preserve">IDEA </w:t>
      </w:r>
      <w:r w:rsidR="006274C8">
        <w:rPr>
          <w:color w:val="FF0000"/>
          <w:u w:val="single"/>
        </w:rPr>
        <w:t xml:space="preserve">expansion </w:t>
      </w:r>
      <w:r w:rsidRPr="00001F29" w:rsidR="00C4314C">
        <w:rPr>
          <w:color w:val="FF0000"/>
          <w:u w:val="single"/>
        </w:rPr>
        <w:t>optional</w:t>
      </w:r>
      <w:r w:rsidRPr="00001F29" w:rsidR="002102A4">
        <w:rPr>
          <w:color w:val="FF0000"/>
          <w:u w:val="single"/>
        </w:rPr>
        <w:t xml:space="preserve"> for 2021–22 CRDC and required for </w:t>
      </w:r>
      <w:r w:rsidRPr="00001F29" w:rsidR="002102A4">
        <w:rPr>
          <w:color w:val="FF0000"/>
          <w:u w:val="single"/>
        </w:rPr>
        <w:t>2023–24 CRDC</w:t>
      </w:r>
      <w:r w:rsidRPr="00515838" w:rsidR="00D6272F">
        <w:t>).</w:t>
      </w:r>
    </w:p>
    <w:p w:rsidR="00AA2E15" w:rsidRPr="00FB4F29" w:rsidP="00207AD4" w14:paraId="1FF50C56" w14:textId="77777777">
      <w:pPr>
        <w:pStyle w:val="ListAppendix1"/>
        <w:ind w:left="360"/>
      </w:pPr>
      <w:r w:rsidRPr="00AE7A3C">
        <w:t>Whether</w:t>
      </w:r>
      <w:r w:rsidRPr="00AE7A3C">
        <w:rPr>
          <w:spacing w:val="-1"/>
        </w:rPr>
        <w:t xml:space="preserve"> </w:t>
      </w:r>
      <w:r w:rsidRPr="00AE7A3C">
        <w:t>t</w:t>
      </w:r>
      <w:r w:rsidRPr="00AE7A3C">
        <w:rPr>
          <w:spacing w:val="-3"/>
        </w:rPr>
        <w:t>h</w:t>
      </w:r>
      <w:r w:rsidRPr="00AE7A3C">
        <w:t>e school is operating</w:t>
      </w:r>
      <w:r w:rsidRPr="00AE7A3C">
        <w:rPr>
          <w:spacing w:val="-3"/>
        </w:rPr>
        <w:t xml:space="preserve"> </w:t>
      </w:r>
      <w:r w:rsidRPr="00AE7A3C">
        <w:t xml:space="preserve">a </w:t>
      </w:r>
      <w:r w:rsidRPr="00AE7A3C">
        <w:rPr>
          <w:spacing w:val="-4"/>
        </w:rPr>
        <w:t>m</w:t>
      </w:r>
      <w:r w:rsidRPr="00AE7A3C">
        <w:t>agnet</w:t>
      </w:r>
      <w:r w:rsidRPr="00AE7A3C">
        <w:rPr>
          <w:spacing w:val="1"/>
        </w:rPr>
        <w:t xml:space="preserve"> </w:t>
      </w:r>
      <w:r w:rsidRPr="00AE7A3C">
        <w:t>pro</w:t>
      </w:r>
      <w:r w:rsidRPr="00AE7A3C">
        <w:rPr>
          <w:spacing w:val="-3"/>
        </w:rPr>
        <w:t>g</w:t>
      </w:r>
      <w:r w:rsidRPr="00AE7A3C">
        <w:t>ram</w:t>
      </w:r>
      <w:r w:rsidRPr="00FB4F29">
        <w:rPr>
          <w:spacing w:val="-4"/>
        </w:rPr>
        <w:t xml:space="preserve"> </w:t>
      </w:r>
      <w:r w:rsidRPr="00FB4F29">
        <w:t>for a</w:t>
      </w:r>
      <w:r w:rsidRPr="00FB4F29">
        <w:rPr>
          <w:spacing w:val="1"/>
        </w:rPr>
        <w:t>l</w:t>
      </w:r>
      <w:r w:rsidRPr="00FB4F29">
        <w:t>l s</w:t>
      </w:r>
      <w:r w:rsidRPr="00FB4F29">
        <w:rPr>
          <w:spacing w:val="1"/>
        </w:rPr>
        <w:t>t</w:t>
      </w:r>
      <w:r w:rsidRPr="00FB4F29">
        <w:rPr>
          <w:spacing w:val="-3"/>
        </w:rPr>
        <w:t>u</w:t>
      </w:r>
      <w:r w:rsidRPr="00FB4F29">
        <w:t>dents or so</w:t>
      </w:r>
      <w:r w:rsidRPr="00FB4F29">
        <w:rPr>
          <w:spacing w:val="-4"/>
        </w:rPr>
        <w:t>m</w:t>
      </w:r>
      <w:r w:rsidRPr="00FB4F29">
        <w:t>e st</w:t>
      </w:r>
      <w:r w:rsidRPr="00FB4F29">
        <w:rPr>
          <w:spacing w:val="-3"/>
        </w:rPr>
        <w:t>u</w:t>
      </w:r>
      <w:r w:rsidRPr="00FB4F29">
        <w:t>dents wi</w:t>
      </w:r>
      <w:r w:rsidRPr="00FB4F29">
        <w:rPr>
          <w:spacing w:val="1"/>
        </w:rPr>
        <w:t>t</w:t>
      </w:r>
      <w:r w:rsidRPr="00FB4F29">
        <w:rPr>
          <w:spacing w:val="2"/>
        </w:rPr>
        <w:t>h</w:t>
      </w:r>
      <w:r w:rsidRPr="00FB4F29">
        <w:t>in</w:t>
      </w:r>
      <w:r w:rsidRPr="00FB4F29">
        <w:rPr>
          <w:spacing w:val="-3"/>
        </w:rPr>
        <w:t xml:space="preserve"> </w:t>
      </w:r>
      <w:r w:rsidRPr="00FB4F29">
        <w:t>the scho</w:t>
      </w:r>
      <w:r w:rsidRPr="00FB4F29">
        <w:rPr>
          <w:spacing w:val="-3"/>
        </w:rPr>
        <w:t>o</w:t>
      </w:r>
      <w:r w:rsidRPr="00FB4F29">
        <w:t>l</w:t>
      </w:r>
      <w:r w:rsidRPr="00FB4F29">
        <w:rPr>
          <w:spacing w:val="1"/>
        </w:rPr>
        <w:t xml:space="preserve"> </w:t>
      </w:r>
      <w:r w:rsidRPr="00FB4F29">
        <w:t>(and if so, whether entire school</w:t>
      </w:r>
      <w:r w:rsidRPr="00FB4F29">
        <w:rPr>
          <w:spacing w:val="1"/>
        </w:rPr>
        <w:t xml:space="preserve"> </w:t>
      </w:r>
      <w:r w:rsidRPr="00FB4F29">
        <w:t>pop</w:t>
      </w:r>
      <w:r w:rsidRPr="00FB4F29">
        <w:rPr>
          <w:spacing w:val="-3"/>
        </w:rPr>
        <w:t>u</w:t>
      </w:r>
      <w:r w:rsidRPr="00FB4F29">
        <w:t xml:space="preserve">lation participates in the </w:t>
      </w:r>
      <w:r w:rsidRPr="00FB4F29">
        <w:rPr>
          <w:spacing w:val="-4"/>
        </w:rPr>
        <w:t>m</w:t>
      </w:r>
      <w:r w:rsidRPr="00FB4F29">
        <w:t>agnet</w:t>
      </w:r>
      <w:r w:rsidRPr="00FB4F29">
        <w:rPr>
          <w:spacing w:val="1"/>
        </w:rPr>
        <w:t xml:space="preserve"> </w:t>
      </w:r>
      <w:r w:rsidRPr="00FB4F29">
        <w:t>pro</w:t>
      </w:r>
      <w:r w:rsidRPr="00FB4F29">
        <w:rPr>
          <w:spacing w:val="-3"/>
        </w:rPr>
        <w:t>g</w:t>
      </w:r>
      <w:r w:rsidRPr="00FB4F29">
        <w:t>ra</w:t>
      </w:r>
      <w:r w:rsidRPr="00FB4F29">
        <w:rPr>
          <w:spacing w:val="-4"/>
        </w:rPr>
        <w:t>m</w:t>
      </w:r>
      <w:r w:rsidRPr="00FB4F29">
        <w:t>).</w:t>
      </w:r>
    </w:p>
    <w:p w:rsidR="00AA2E15" w:rsidRPr="00FB4F29" w:rsidP="00207AD4" w14:paraId="1FF50C57" w14:textId="14A7242F">
      <w:pPr>
        <w:pStyle w:val="ListAppendix1"/>
        <w:ind w:left="360"/>
      </w:pPr>
      <w:r w:rsidRPr="00FB4F29">
        <w:t>Whether</w:t>
      </w:r>
      <w:r w:rsidRPr="00FB4F29">
        <w:rPr>
          <w:spacing w:val="-1"/>
        </w:rPr>
        <w:t xml:space="preserve"> </w:t>
      </w:r>
      <w:r w:rsidRPr="00FB4F29">
        <w:t>t</w:t>
      </w:r>
      <w:r w:rsidRPr="00FB4F29">
        <w:rPr>
          <w:spacing w:val="-3"/>
        </w:rPr>
        <w:t>h</w:t>
      </w:r>
      <w:r w:rsidRPr="00FB4F29">
        <w:t>e school is an alte</w:t>
      </w:r>
      <w:r w:rsidRPr="00FB4F29">
        <w:rPr>
          <w:spacing w:val="1"/>
        </w:rPr>
        <w:t>r</w:t>
      </w:r>
      <w:r w:rsidRPr="00FB4F29">
        <w:t>nati</w:t>
      </w:r>
      <w:r w:rsidRPr="00FB4F29">
        <w:rPr>
          <w:spacing w:val="-3"/>
        </w:rPr>
        <w:t>v</w:t>
      </w:r>
      <w:r w:rsidRPr="00FB4F29">
        <w:t>e school</w:t>
      </w:r>
      <w:r w:rsidRPr="00FB4F29">
        <w:rPr>
          <w:spacing w:val="1"/>
        </w:rPr>
        <w:t xml:space="preserve"> </w:t>
      </w:r>
      <w:r w:rsidRPr="00FB4F29">
        <w:t>(and if so, for acade</w:t>
      </w:r>
      <w:r w:rsidRPr="00FB4F29">
        <w:rPr>
          <w:spacing w:val="-4"/>
        </w:rPr>
        <w:t>m</w:t>
      </w:r>
      <w:r w:rsidRPr="00FB4F29">
        <w:t>ic</w:t>
      </w:r>
      <w:r w:rsidR="00D6272F">
        <w:t xml:space="preserve">, </w:t>
      </w:r>
      <w:r w:rsidRPr="00FB4F29">
        <w:t>disc</w:t>
      </w:r>
      <w:r w:rsidRPr="00FB4F29">
        <w:rPr>
          <w:spacing w:val="1"/>
        </w:rPr>
        <w:t>i</w:t>
      </w:r>
      <w:r w:rsidRPr="00FB4F29">
        <w:rPr>
          <w:spacing w:val="-3"/>
        </w:rPr>
        <w:t>p</w:t>
      </w:r>
      <w:r w:rsidRPr="00FB4F29">
        <w:t>line</w:t>
      </w:r>
      <w:r w:rsidR="00D6272F">
        <w:t>,</w:t>
      </w:r>
      <w:r w:rsidRPr="00FB4F29">
        <w:t xml:space="preserve"> or bot</w:t>
      </w:r>
      <w:r w:rsidRPr="00FB4F29">
        <w:rPr>
          <w:spacing w:val="-3"/>
        </w:rPr>
        <w:t>h</w:t>
      </w:r>
      <w:r w:rsidRPr="00FB4F29">
        <w:t>).</w:t>
      </w:r>
    </w:p>
    <w:p w:rsidR="00AA2E15" w:rsidRPr="00FB4F29" w:rsidP="00207AD4" w14:paraId="1FF50C58" w14:textId="5EB67500">
      <w:pPr>
        <w:pStyle w:val="ListAppendix1"/>
        <w:ind w:left="360"/>
      </w:pPr>
      <w:r w:rsidRPr="00FB4F29">
        <w:t>Whether</w:t>
      </w:r>
      <w:r w:rsidRPr="00FB4F29">
        <w:rPr>
          <w:spacing w:val="-1"/>
        </w:rPr>
        <w:t xml:space="preserve"> </w:t>
      </w:r>
      <w:r w:rsidRPr="00FB4F29">
        <w:t>t</w:t>
      </w:r>
      <w:r w:rsidRPr="00FB4F29">
        <w:rPr>
          <w:spacing w:val="-3"/>
        </w:rPr>
        <w:t>h</w:t>
      </w:r>
      <w:r w:rsidRPr="00FB4F29">
        <w:t xml:space="preserve">e school is </w:t>
      </w:r>
      <w:r w:rsidR="00421027">
        <w:t>a special education school</w:t>
      </w:r>
      <w:r w:rsidRPr="00FB4F29">
        <w:t>.</w:t>
      </w:r>
    </w:p>
    <w:p w:rsidR="00AA2E15" w:rsidRPr="00FB4F29" w:rsidP="00207AD4" w14:paraId="1FF50C59" w14:textId="77777777">
      <w:pPr>
        <w:pStyle w:val="ListAppendix1"/>
        <w:ind w:left="360"/>
      </w:pPr>
      <w:r w:rsidRPr="00FB4F29">
        <w:t>Whether</w:t>
      </w:r>
      <w:r w:rsidRPr="00FB4F29">
        <w:rPr>
          <w:spacing w:val="-1"/>
        </w:rPr>
        <w:t xml:space="preserve"> </w:t>
      </w:r>
      <w:r w:rsidRPr="00FB4F29">
        <w:t>t</w:t>
      </w:r>
      <w:r w:rsidRPr="00FB4F29">
        <w:rPr>
          <w:spacing w:val="-3"/>
        </w:rPr>
        <w:t>h</w:t>
      </w:r>
      <w:r w:rsidRPr="00FB4F29">
        <w:t>e school is a charter school.</w:t>
      </w:r>
    </w:p>
    <w:p w:rsidR="00AA2E15" w:rsidRPr="00FB4F29" w:rsidP="00207AD4" w14:paraId="1FF50C5A" w14:textId="77777777">
      <w:pPr>
        <w:pStyle w:val="ListAppendix1"/>
        <w:ind w:left="360"/>
      </w:pPr>
      <w:r w:rsidRPr="00FB4F29">
        <w:t xml:space="preserve">For </w:t>
      </w:r>
      <w:r w:rsidRPr="00FB4F29">
        <w:rPr>
          <w:spacing w:val="3"/>
        </w:rPr>
        <w:t>j</w:t>
      </w:r>
      <w:r w:rsidRPr="00FB4F29">
        <w:rPr>
          <w:spacing w:val="-3"/>
        </w:rPr>
        <w:t>u</w:t>
      </w:r>
      <w:r w:rsidRPr="00FB4F29">
        <w:t>s</w:t>
      </w:r>
      <w:r w:rsidRPr="00FB4F29">
        <w:rPr>
          <w:spacing w:val="-1"/>
        </w:rPr>
        <w:t>t</w:t>
      </w:r>
      <w:r w:rsidRPr="00FB4F29">
        <w:t>ice facility</w:t>
      </w:r>
      <w:r w:rsidRPr="00FB4F29">
        <w:rPr>
          <w:spacing w:val="-3"/>
        </w:rPr>
        <w:t xml:space="preserve"> </w:t>
      </w:r>
      <w:r w:rsidRPr="00FB4F29">
        <w:t>onl</w:t>
      </w:r>
      <w:r w:rsidRPr="00FB4F29">
        <w:rPr>
          <w:spacing w:val="-3"/>
        </w:rPr>
        <w:t>y</w:t>
      </w:r>
      <w:r w:rsidRPr="00FB4F29">
        <w:t>:</w:t>
      </w:r>
    </w:p>
    <w:p w:rsidR="00AA2E15" w:rsidRPr="00DD0167" w:rsidP="00207AD4" w14:paraId="1FF50C5B" w14:textId="77777777">
      <w:pPr>
        <w:pStyle w:val="ListAppendix2"/>
        <w:ind w:left="810"/>
      </w:pPr>
      <w:r w:rsidRPr="00DD0167">
        <w:t>Type of facility (pre- or post-adjudication/conviction or both</w:t>
      </w:r>
      <w:r w:rsidRPr="00DD0167">
        <w:t>);</w:t>
      </w:r>
    </w:p>
    <w:p w:rsidR="00AA2E15" w:rsidRPr="00FB4F29" w:rsidP="00207AD4" w14:paraId="1FF50C5C" w14:textId="77777777">
      <w:pPr>
        <w:pStyle w:val="ListAppendix2"/>
        <w:ind w:left="810"/>
      </w:pPr>
      <w:r w:rsidRPr="00FB4F29">
        <w:t xml:space="preserve">Number of days that makeup the justice facility’s regular school </w:t>
      </w:r>
      <w:r w:rsidRPr="00FB4F29">
        <w:t>year;</w:t>
      </w:r>
    </w:p>
    <w:p w:rsidR="00AA2E15" w:rsidRPr="00FB4F29" w:rsidP="00207AD4" w14:paraId="1FF50C5D" w14:textId="77777777">
      <w:pPr>
        <w:pStyle w:val="ListAppendix2"/>
        <w:ind w:left="810"/>
      </w:pPr>
      <w:r w:rsidRPr="00FB4F29">
        <w:t>Total number of hours per week that educational program is offered during regular school</w:t>
      </w:r>
      <w:r w:rsidRPr="00FB4F29" w:rsidR="003F5D6C">
        <w:t xml:space="preserve"> </w:t>
      </w:r>
      <w:r w:rsidRPr="00FB4F29" w:rsidR="003F5D6C">
        <w:t>year</w:t>
      </w:r>
      <w:r w:rsidRPr="00FB4F29" w:rsidR="00A475CC">
        <w:t>;</w:t>
      </w:r>
    </w:p>
    <w:p w:rsidR="003F5D6C" w:rsidRPr="00FB4F29" w:rsidP="00207AD4" w14:paraId="1FF50C5E" w14:textId="77777777">
      <w:pPr>
        <w:pStyle w:val="ListAppendix2"/>
        <w:ind w:left="810"/>
      </w:pPr>
      <w:r w:rsidRPr="00FB4F29">
        <w:t>Number of students who participated in educational program for less than 15 calendar days; 15-30 calendar days; 31-90 calendar days; 91-180 calendar days; more than 180 calendar days.</w:t>
      </w:r>
    </w:p>
    <w:p w:rsidR="00AA2E15" w:rsidRPr="00FB4F29" w:rsidP="00207AD4" w14:paraId="1FF50C5F" w14:textId="77777777">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i</w:t>
      </w:r>
      <w:r w:rsidRPr="00FB4F29">
        <w:t>n</w:t>
      </w:r>
      <w:r w:rsidRPr="00FB4F29">
        <w:rPr>
          <w:spacing w:val="-3"/>
        </w:rPr>
        <w:t>g</w:t>
      </w:r>
      <w:r w:rsidRPr="00FB4F29">
        <w:rPr>
          <w:spacing w:val="2"/>
        </w:rPr>
        <w:t>l</w:t>
      </w:r>
      <w:r w:rsidRPr="00FB4F29">
        <w:t>e</w:t>
      </w:r>
      <w:r w:rsidRPr="00FB4F29">
        <w:rPr>
          <w:spacing w:val="-4"/>
        </w:rPr>
        <w:t>-</w:t>
      </w:r>
      <w:r w:rsidRPr="00FB4F29">
        <w:t>sex acade</w:t>
      </w:r>
      <w:r w:rsidRPr="00FB4F29">
        <w:rPr>
          <w:spacing w:val="-4"/>
        </w:rPr>
        <w:t>m</w:t>
      </w:r>
      <w:r w:rsidRPr="00FB4F29">
        <w:t xml:space="preserve">ic classes (with </w:t>
      </w:r>
      <w:r w:rsidRPr="00FB4F29">
        <w:rPr>
          <w:spacing w:val="-4"/>
        </w:rPr>
        <w:t>m</w:t>
      </w:r>
      <w:r w:rsidRPr="00FB4F29">
        <w:t>a</w:t>
      </w:r>
      <w:r w:rsidRPr="00FB4F29">
        <w:rPr>
          <w:spacing w:val="1"/>
        </w:rPr>
        <w:t>l</w:t>
      </w:r>
      <w:r w:rsidRPr="00FB4F29">
        <w:t xml:space="preserve">es </w:t>
      </w:r>
      <w:r w:rsidRPr="00FB4F29">
        <w:rPr>
          <w:spacing w:val="-3"/>
        </w:rPr>
        <w:t>on</w:t>
      </w:r>
      <w:r w:rsidRPr="00FB4F29">
        <w:t>l</w:t>
      </w:r>
      <w:r w:rsidRPr="00FB4F29">
        <w:rPr>
          <w:spacing w:val="-3"/>
        </w:rPr>
        <w:t>y</w:t>
      </w:r>
      <w:r w:rsidRPr="00FB4F29">
        <w:t>;</w:t>
      </w:r>
      <w:r w:rsidRPr="00FB4F29">
        <w:rPr>
          <w:spacing w:val="1"/>
        </w:rPr>
        <w:t xml:space="preserve"> </w:t>
      </w:r>
      <w:r w:rsidRPr="00FB4F29">
        <w:t>with</w:t>
      </w:r>
      <w:r w:rsidRPr="00FB4F29">
        <w:rPr>
          <w:spacing w:val="-3"/>
        </w:rPr>
        <w:t xml:space="preserve"> </w:t>
      </w:r>
      <w:r w:rsidRPr="00FB4F29">
        <w:t>fe</w:t>
      </w:r>
      <w:r w:rsidRPr="00FB4F29">
        <w:rPr>
          <w:spacing w:val="-4"/>
        </w:rPr>
        <w:t>m</w:t>
      </w:r>
      <w:r w:rsidRPr="00FB4F29">
        <w:t>a</w:t>
      </w:r>
      <w:r w:rsidRPr="00FB4F29">
        <w:rPr>
          <w:spacing w:val="1"/>
        </w:rPr>
        <w:t>l</w:t>
      </w:r>
      <w:r w:rsidRPr="00FB4F29">
        <w:t>es onl</w:t>
      </w:r>
      <w:r w:rsidRPr="00FB4F29">
        <w:rPr>
          <w:spacing w:val="-3"/>
        </w:rPr>
        <w:t>y</w:t>
      </w:r>
      <w:r w:rsidRPr="00FB4F29">
        <w:t>) in t</w:t>
      </w:r>
      <w:r w:rsidRPr="00FB4F29">
        <w:rPr>
          <w:spacing w:val="-3"/>
        </w:rPr>
        <w:t>h</w:t>
      </w:r>
      <w:r w:rsidRPr="00FB4F29">
        <w:t xml:space="preserve">e </w:t>
      </w:r>
      <w:r w:rsidRPr="00FB4F29">
        <w:rPr>
          <w:spacing w:val="1"/>
        </w:rPr>
        <w:t>f</w:t>
      </w:r>
      <w:r w:rsidRPr="00FB4F29">
        <w:rPr>
          <w:spacing w:val="-3"/>
        </w:rPr>
        <w:t>o</w:t>
      </w:r>
      <w:r w:rsidRPr="00FB4F29">
        <w:t>llo</w:t>
      </w:r>
      <w:r w:rsidRPr="00FB4F29">
        <w:rPr>
          <w:spacing w:val="-4"/>
        </w:rPr>
        <w:t>w</w:t>
      </w:r>
      <w:r w:rsidRPr="00FB4F29">
        <w:t>ing cou</w:t>
      </w:r>
      <w:r w:rsidRPr="00FB4F29">
        <w:rPr>
          <w:spacing w:val="1"/>
        </w:rPr>
        <w:t>r</w:t>
      </w:r>
      <w:r w:rsidRPr="00FB4F29">
        <w:t>ses/subject</w:t>
      </w:r>
      <w:r w:rsidRPr="00FB4F29">
        <w:rPr>
          <w:spacing w:val="1"/>
        </w:rPr>
        <w:t xml:space="preserve"> </w:t>
      </w:r>
      <w:r w:rsidRPr="00FB4F29">
        <w:t>areas:</w:t>
      </w:r>
    </w:p>
    <w:p w:rsidR="00AA2E15" w:rsidRPr="005D3EFF" w:rsidP="00207AD4" w14:paraId="1FF50C60" w14:textId="77777777">
      <w:pPr>
        <w:pStyle w:val="ListAppendix2"/>
        <w:ind w:left="810"/>
        <w:rPr>
          <w:strike/>
        </w:rPr>
      </w:pPr>
      <w:r w:rsidRPr="005D3EFF">
        <w:rPr>
          <w:strike/>
          <w:spacing w:val="-2"/>
        </w:rPr>
        <w:t>A</w:t>
      </w:r>
      <w:r w:rsidRPr="005D3EFF">
        <w:rPr>
          <w:strike/>
        </w:rPr>
        <w:t>l</w:t>
      </w:r>
      <w:r w:rsidRPr="005D3EFF">
        <w:rPr>
          <w:strike/>
          <w:spacing w:val="-3"/>
        </w:rPr>
        <w:t>g</w:t>
      </w:r>
      <w:r w:rsidRPr="005D3EFF">
        <w:rPr>
          <w:strike/>
        </w:rPr>
        <w:t>eb</w:t>
      </w:r>
      <w:r w:rsidRPr="005D3EFF">
        <w:rPr>
          <w:strike/>
          <w:spacing w:val="1"/>
        </w:rPr>
        <w:t>r</w:t>
      </w:r>
      <w:r w:rsidRPr="005D3EFF">
        <w:rPr>
          <w:strike/>
        </w:rPr>
        <w:t xml:space="preserve">a </w:t>
      </w:r>
      <w:r w:rsidRPr="005D3EFF">
        <w:rPr>
          <w:strike/>
          <w:spacing w:val="-4"/>
        </w:rPr>
        <w:t>I</w:t>
      </w:r>
      <w:r w:rsidRPr="005D3EFF">
        <w:rPr>
          <w:strike/>
        </w:rPr>
        <w:t xml:space="preserve">, </w:t>
      </w:r>
      <w:r w:rsidRPr="005D3EFF">
        <w:rPr>
          <w:strike/>
          <w:spacing w:val="-2"/>
        </w:rPr>
        <w:t>G</w:t>
      </w:r>
      <w:r w:rsidRPr="005D3EFF">
        <w:rPr>
          <w:strike/>
        </w:rPr>
        <w:t>e</w:t>
      </w:r>
      <w:r w:rsidRPr="005D3EFF">
        <w:rPr>
          <w:strike/>
          <w:spacing w:val="2"/>
        </w:rPr>
        <w:t>o</w:t>
      </w:r>
      <w:r w:rsidRPr="005D3EFF">
        <w:rPr>
          <w:strike/>
          <w:spacing w:val="-4"/>
        </w:rPr>
        <w:t>m</w:t>
      </w:r>
      <w:r w:rsidRPr="005D3EFF">
        <w:rPr>
          <w:strike/>
        </w:rPr>
        <w:t>e</w:t>
      </w:r>
      <w:r w:rsidRPr="005D3EFF">
        <w:rPr>
          <w:strike/>
          <w:spacing w:val="1"/>
        </w:rPr>
        <w:t>t</w:t>
      </w:r>
      <w:r w:rsidRPr="005D3EFF">
        <w:rPr>
          <w:strike/>
        </w:rPr>
        <w:t>r</w:t>
      </w:r>
      <w:r w:rsidRPr="005D3EFF">
        <w:rPr>
          <w:strike/>
          <w:spacing w:val="-3"/>
        </w:rPr>
        <w:t>y</w:t>
      </w:r>
      <w:r w:rsidRPr="005D3EFF">
        <w:rPr>
          <w:strike/>
        </w:rPr>
        <w:t>, and</w:t>
      </w:r>
      <w:r w:rsidRPr="005D3EFF">
        <w:rPr>
          <w:strike/>
          <w:spacing w:val="1"/>
        </w:rPr>
        <w:t>/</w:t>
      </w:r>
      <w:r w:rsidRPr="005D3EFF">
        <w:rPr>
          <w:strike/>
          <w:spacing w:val="-3"/>
        </w:rPr>
        <w:t>o</w:t>
      </w:r>
      <w:r w:rsidRPr="005D3EFF">
        <w:rPr>
          <w:strike/>
        </w:rPr>
        <w:t xml:space="preserve">r </w:t>
      </w:r>
      <w:r w:rsidRPr="005D3EFF">
        <w:rPr>
          <w:strike/>
          <w:spacing w:val="-2"/>
        </w:rPr>
        <w:t>A</w:t>
      </w:r>
      <w:r w:rsidRPr="005D3EFF">
        <w:rPr>
          <w:strike/>
        </w:rPr>
        <w:t>l</w:t>
      </w:r>
      <w:r w:rsidRPr="005D3EFF">
        <w:rPr>
          <w:strike/>
          <w:spacing w:val="-3"/>
        </w:rPr>
        <w:t>g</w:t>
      </w:r>
      <w:r w:rsidRPr="005D3EFF">
        <w:rPr>
          <w:strike/>
        </w:rPr>
        <w:t>eb</w:t>
      </w:r>
      <w:r w:rsidRPr="005D3EFF">
        <w:rPr>
          <w:strike/>
          <w:spacing w:val="1"/>
        </w:rPr>
        <w:t>r</w:t>
      </w:r>
      <w:r w:rsidRPr="005D3EFF">
        <w:rPr>
          <w:strike/>
        </w:rPr>
        <w:t xml:space="preserve">a </w:t>
      </w:r>
      <w:r w:rsidRPr="005D3EFF">
        <w:rPr>
          <w:strike/>
          <w:spacing w:val="-2"/>
        </w:rPr>
        <w:t>I</w:t>
      </w:r>
      <w:r w:rsidRPr="005D3EFF">
        <w:rPr>
          <w:strike/>
          <w:spacing w:val="-4"/>
        </w:rPr>
        <w:t>I</w:t>
      </w:r>
      <w:r w:rsidRPr="005D3EFF">
        <w:rPr>
          <w:strike/>
        </w:rPr>
        <w:t>;</w:t>
      </w:r>
    </w:p>
    <w:p w:rsidR="00AA2E15" w:rsidRPr="00EB4516" w:rsidP="00207AD4" w14:paraId="1FF50C61" w14:textId="3A5927EF">
      <w:pPr>
        <w:pStyle w:val="ListAppendix2"/>
        <w:ind w:left="810"/>
        <w:rPr>
          <w:strike/>
          <w:u w:val="single"/>
        </w:rPr>
      </w:pPr>
      <w:r w:rsidRPr="00EB4516">
        <w:rPr>
          <w:strike/>
          <w:spacing w:val="-2"/>
        </w:rPr>
        <w:t>O</w:t>
      </w:r>
      <w:r w:rsidRPr="00EB4516">
        <w:rPr>
          <w:strike/>
        </w:rPr>
        <w:t>ther</w:t>
      </w:r>
      <w:r w:rsidRPr="00EB4516">
        <w:rPr>
          <w:strike/>
          <w:spacing w:val="1"/>
        </w:rPr>
        <w:t xml:space="preserve"> </w:t>
      </w:r>
      <w:r w:rsidRPr="00EB4516" w:rsidR="006C2D27">
        <w:rPr>
          <w:strike/>
          <w:spacing w:val="-4"/>
          <w:u w:val="single"/>
        </w:rPr>
        <w:t>m</w:t>
      </w:r>
      <w:r w:rsidRPr="00EB4516">
        <w:rPr>
          <w:strike/>
          <w:u w:val="single"/>
        </w:rPr>
        <w:t>a</w:t>
      </w:r>
      <w:r w:rsidRPr="00EB4516">
        <w:rPr>
          <w:strike/>
          <w:spacing w:val="1"/>
          <w:u w:val="single"/>
        </w:rPr>
        <w:t>t</w:t>
      </w:r>
      <w:r w:rsidRPr="00EB4516">
        <w:rPr>
          <w:strike/>
          <w:u w:val="single"/>
        </w:rPr>
        <w:t>he</w:t>
      </w:r>
      <w:r w:rsidRPr="00EB4516">
        <w:rPr>
          <w:strike/>
          <w:spacing w:val="-4"/>
          <w:u w:val="single"/>
        </w:rPr>
        <w:t>m</w:t>
      </w:r>
      <w:r w:rsidRPr="00EB4516">
        <w:rPr>
          <w:strike/>
          <w:u w:val="single"/>
        </w:rPr>
        <w:t>a</w:t>
      </w:r>
      <w:r w:rsidRPr="00EB4516">
        <w:rPr>
          <w:strike/>
          <w:spacing w:val="1"/>
          <w:u w:val="single"/>
        </w:rPr>
        <w:t>t</w:t>
      </w:r>
      <w:r w:rsidRPr="00EB4516">
        <w:rPr>
          <w:strike/>
          <w:spacing w:val="-2"/>
          <w:u w:val="single"/>
        </w:rPr>
        <w:t>i</w:t>
      </w:r>
      <w:r w:rsidRPr="00EB4516">
        <w:rPr>
          <w:strike/>
          <w:u w:val="single"/>
        </w:rPr>
        <w:t>c</w:t>
      </w:r>
      <w:r w:rsidRPr="00EB4516">
        <w:rPr>
          <w:strike/>
          <w:spacing w:val="-2"/>
          <w:u w:val="single"/>
        </w:rPr>
        <w:t>s</w:t>
      </w:r>
      <w:r w:rsidRPr="00EB4516">
        <w:rPr>
          <w:strike/>
          <w:u w:val="single"/>
        </w:rPr>
        <w:t>;</w:t>
      </w:r>
    </w:p>
    <w:p w:rsidR="006C2D27" w:rsidRPr="00AE116C" w:rsidP="00207AD4" w14:paraId="0E1BA6E0" w14:textId="69C1425B">
      <w:pPr>
        <w:pStyle w:val="ListAppendix2"/>
        <w:ind w:left="810"/>
        <w:rPr>
          <w:u w:val="single"/>
        </w:rPr>
      </w:pPr>
      <w:r w:rsidRPr="00AE116C">
        <w:rPr>
          <w:u w:val="single"/>
        </w:rPr>
        <w:t>Mathematics</w:t>
      </w:r>
      <w:r w:rsidR="00515838">
        <w:rPr>
          <w:u w:val="single"/>
        </w:rPr>
        <w:t xml:space="preserve"> </w:t>
      </w:r>
      <w:r w:rsidRPr="000437AB" w:rsidR="00515838">
        <w:rPr>
          <w:color w:val="FF0000"/>
          <w:u w:val="single"/>
        </w:rPr>
        <w:t xml:space="preserve">(Required for </w:t>
      </w:r>
      <w:r w:rsidRPr="000437AB" w:rsidR="00C2137A">
        <w:rPr>
          <w:color w:val="FF0000"/>
          <w:u w:val="single"/>
        </w:rPr>
        <w:t>2021</w:t>
      </w:r>
      <w:r w:rsidRPr="000437AB" w:rsidR="000437AB">
        <w:rPr>
          <w:color w:val="FF0000"/>
          <w:u w:val="single"/>
        </w:rPr>
        <w:t>–22 and 2023–24 CRDCs</w:t>
      </w:r>
      <w:r w:rsidRPr="000437AB" w:rsidR="000437AB">
        <w:rPr>
          <w:color w:val="FF0000"/>
          <w:u w:val="single"/>
        </w:rPr>
        <w:t>)</w:t>
      </w:r>
      <w:r w:rsidRPr="000437AB">
        <w:rPr>
          <w:color w:val="FF0000"/>
          <w:u w:val="single"/>
        </w:rPr>
        <w:t>;</w:t>
      </w:r>
    </w:p>
    <w:p w:rsidR="00AA2E15" w:rsidRPr="00FB4F29" w:rsidP="00207AD4" w14:paraId="1FF50C62" w14:textId="61301ED4">
      <w:pPr>
        <w:pStyle w:val="ListAppendix2"/>
        <w:ind w:left="810"/>
      </w:pPr>
      <w:r w:rsidRPr="00FB4F29">
        <w:t>Scie</w:t>
      </w:r>
      <w:r w:rsidRPr="00FB4F29">
        <w:rPr>
          <w:spacing w:val="-2"/>
        </w:rPr>
        <w:t>n</w:t>
      </w:r>
      <w:r w:rsidRPr="00FB4F29">
        <w:t>ce;</w:t>
      </w:r>
    </w:p>
    <w:p w:rsidR="00AA2E15" w:rsidRPr="00FB4F29" w:rsidP="00207AD4" w14:paraId="1FF50C63" w14:textId="77777777">
      <w:pPr>
        <w:pStyle w:val="ListAppendix2"/>
        <w:ind w:left="810"/>
      </w:pPr>
      <w:r w:rsidRPr="00FB4F29">
        <w:t>En</w:t>
      </w:r>
      <w:r w:rsidRPr="00FB4F29">
        <w:rPr>
          <w:spacing w:val="-3"/>
        </w:rPr>
        <w:t>g</w:t>
      </w:r>
      <w:r w:rsidRPr="00FB4F29">
        <w:t>lish</w:t>
      </w:r>
      <w:r w:rsidRPr="00FB4F29">
        <w:rPr>
          <w:spacing w:val="-1"/>
        </w:rPr>
        <w:t>/</w:t>
      </w:r>
      <w:r w:rsidRPr="00FB4F29">
        <w:t>re</w:t>
      </w:r>
      <w:r w:rsidRPr="00FB4F29">
        <w:rPr>
          <w:spacing w:val="-2"/>
        </w:rPr>
        <w:t>a</w:t>
      </w:r>
      <w:r w:rsidRPr="00FB4F29">
        <w:t>din</w:t>
      </w:r>
      <w:r w:rsidRPr="00FB4F29">
        <w:rPr>
          <w:spacing w:val="-3"/>
        </w:rPr>
        <w:t>g</w:t>
      </w:r>
      <w:r w:rsidRPr="00FB4F29">
        <w:rPr>
          <w:spacing w:val="-2"/>
        </w:rPr>
        <w:t>/</w:t>
      </w:r>
      <w:r w:rsidRPr="00FB4F29">
        <w:t>lan</w:t>
      </w:r>
      <w:r w:rsidRPr="00FB4F29">
        <w:rPr>
          <w:spacing w:val="-2"/>
        </w:rPr>
        <w:t>g</w:t>
      </w:r>
      <w:r w:rsidRPr="00FB4F29">
        <w:t>ua</w:t>
      </w:r>
      <w:r w:rsidRPr="00FB4F29">
        <w:rPr>
          <w:spacing w:val="-2"/>
        </w:rPr>
        <w:t>g</w:t>
      </w:r>
      <w:r w:rsidRPr="00FB4F29">
        <w:t xml:space="preserve">e </w:t>
      </w:r>
      <w:r w:rsidRPr="00FB4F29">
        <w:rPr>
          <w:spacing w:val="-2"/>
        </w:rPr>
        <w:t>a</w:t>
      </w:r>
      <w:r w:rsidRPr="00FB4F29">
        <w:t>rt</w:t>
      </w:r>
      <w:r w:rsidRPr="00FB4F29">
        <w:rPr>
          <w:spacing w:val="-2"/>
        </w:rPr>
        <w:t>s</w:t>
      </w:r>
      <w:r w:rsidRPr="00FB4F29">
        <w:t>;</w:t>
      </w:r>
      <w:r w:rsidRPr="00FB4F29">
        <w:rPr>
          <w:spacing w:val="1"/>
        </w:rPr>
        <w:t xml:space="preserve"> </w:t>
      </w:r>
      <w:r w:rsidRPr="00FB4F29">
        <w:t>a</w:t>
      </w:r>
      <w:r w:rsidRPr="00FB4F29">
        <w:rPr>
          <w:spacing w:val="-2"/>
        </w:rPr>
        <w:t>n</w:t>
      </w:r>
      <w:r w:rsidRPr="00FB4F29">
        <w:t>d</w:t>
      </w:r>
    </w:p>
    <w:p w:rsidR="00AA2E15" w:rsidRPr="00FB4F29" w:rsidP="00207AD4" w14:paraId="1FF50C64" w14:textId="77777777">
      <w:pPr>
        <w:pStyle w:val="ListAppendix2"/>
        <w:ind w:left="810"/>
      </w:pPr>
      <w:r w:rsidRPr="00FB4F29">
        <w:rPr>
          <w:spacing w:val="-2"/>
        </w:rPr>
        <w:t>O</w:t>
      </w:r>
      <w:r w:rsidRPr="00FB4F29">
        <w:t>ther</w:t>
      </w:r>
      <w:r w:rsidRPr="00FB4F29">
        <w:rPr>
          <w:spacing w:val="-2"/>
        </w:rPr>
        <w:t xml:space="preserve"> </w:t>
      </w:r>
      <w:r w:rsidRPr="00FB4F29">
        <w:t>aca</w:t>
      </w:r>
      <w:r w:rsidRPr="00FB4F29">
        <w:rPr>
          <w:spacing w:val="-2"/>
        </w:rPr>
        <w:t>d</w:t>
      </w:r>
      <w:r w:rsidRPr="00FB4F29">
        <w:t>e</w:t>
      </w:r>
      <w:r w:rsidRPr="00FB4F29">
        <w:rPr>
          <w:spacing w:val="-4"/>
        </w:rPr>
        <w:t>m</w:t>
      </w:r>
      <w:r w:rsidRPr="00FB4F29">
        <w:t>ic su</w:t>
      </w:r>
      <w:r w:rsidRPr="00FB4F29">
        <w:rPr>
          <w:spacing w:val="-3"/>
        </w:rPr>
        <w:t>b</w:t>
      </w:r>
      <w:r w:rsidRPr="00FB4F29">
        <w:t>je</w:t>
      </w:r>
      <w:r w:rsidRPr="00FB4F29">
        <w:rPr>
          <w:spacing w:val="-2"/>
        </w:rPr>
        <w:t>c</w:t>
      </w:r>
      <w:r w:rsidRPr="00FB4F29">
        <w:t>ts.</w:t>
      </w:r>
    </w:p>
    <w:p w:rsidR="00C24FD5" w:rsidRPr="00FB4F29" w:rsidP="00C24FD5" w14:paraId="122C2110" w14:textId="77777777">
      <w:pPr>
        <w:pStyle w:val="ListAppendix1"/>
        <w:ind w:left="360"/>
      </w:pPr>
      <w:r w:rsidRPr="003E00BE">
        <w:t xml:space="preserve">Contact information (first name; last name; </w:t>
      </w:r>
      <w:r w:rsidRPr="003E00BE">
        <w:rPr>
          <w:strike/>
        </w:rPr>
        <w:t>phone number;</w:t>
      </w:r>
      <w:r w:rsidRPr="003E00BE">
        <w:t xml:space="preserve"> email address) for the civil rights </w:t>
      </w:r>
      <w:r w:rsidRPr="009D200F">
        <w:t xml:space="preserve">coordinators that carry out the LEA’s responsibilities under federal law prohibiting discrimination </w:t>
      </w:r>
      <w:r w:rsidRPr="009D200F">
        <w:t>on the basis of</w:t>
      </w:r>
      <w:r w:rsidRPr="009D200F">
        <w:t xml:space="preserve">: sex; race, color, or national origin; or disability. </w:t>
      </w:r>
      <w:r w:rsidRPr="00FB4F29">
        <w:t>(LEA).</w:t>
      </w:r>
    </w:p>
    <w:p w:rsidR="00AA2E15" w:rsidRPr="00FB4F29" w:rsidP="00207AD4" w14:paraId="1FF50C66" w14:textId="29240F66">
      <w:pPr>
        <w:pStyle w:val="ListAppendix1"/>
        <w:ind w:left="360"/>
      </w:pPr>
      <w:r w:rsidRPr="00FB4F29">
        <w:t>Whether</w:t>
      </w:r>
      <w:r w:rsidRPr="00FB4F29">
        <w:rPr>
          <w:spacing w:val="-1"/>
        </w:rPr>
        <w:t xml:space="preserve"> </w:t>
      </w:r>
      <w:r w:rsidRPr="00FB4F29">
        <w:t>an LEA is co</w:t>
      </w:r>
      <w:r w:rsidRPr="00FB4F29">
        <w:rPr>
          <w:spacing w:val="-3"/>
        </w:rPr>
        <w:t>v</w:t>
      </w:r>
      <w:r w:rsidRPr="00FB4F29">
        <w:t>ered by</w:t>
      </w:r>
      <w:r w:rsidRPr="00FB4F29">
        <w:rPr>
          <w:spacing w:val="-3"/>
        </w:rPr>
        <w:t xml:space="preserve"> </w:t>
      </w:r>
      <w:r w:rsidRPr="00FB4F29">
        <w:t>desegrega</w:t>
      </w:r>
      <w:r w:rsidRPr="00FB4F29">
        <w:rPr>
          <w:spacing w:val="1"/>
        </w:rPr>
        <w:t>t</w:t>
      </w:r>
      <w:r w:rsidRPr="00FB4F29">
        <w:t>ion</w:t>
      </w:r>
      <w:r w:rsidRPr="00FB4F29">
        <w:rPr>
          <w:spacing w:val="-3"/>
        </w:rPr>
        <w:t xml:space="preserve"> </w:t>
      </w:r>
      <w:r w:rsidRPr="00FB4F29">
        <w:t>or</w:t>
      </w:r>
      <w:r w:rsidRPr="00FB4F29">
        <w:rPr>
          <w:spacing w:val="-3"/>
        </w:rPr>
        <w:t>d</w:t>
      </w:r>
      <w:r w:rsidRPr="00FB4F29">
        <w:t>er</w:t>
      </w:r>
      <w:r w:rsidRPr="00FB4F29">
        <w:rPr>
          <w:spacing w:val="1"/>
        </w:rPr>
        <w:t xml:space="preserve"> </w:t>
      </w:r>
      <w:r w:rsidRPr="00FB4F29">
        <w:rPr>
          <w:spacing w:val="-3"/>
        </w:rPr>
        <w:t>o</w:t>
      </w:r>
      <w:r w:rsidRPr="00FB4F29">
        <w:t>r plan (LEA).</w:t>
      </w:r>
    </w:p>
    <w:p w:rsidR="00AE3B8F" w:rsidP="00AE3B8F" w14:paraId="1FF50C67" w14:textId="77777777">
      <w:pPr>
        <w:spacing w:after="0"/>
        <w:rPr>
          <w:rFonts w:eastAsia="Times New Roman" w:cs="Times New Roman"/>
          <w:b/>
          <w:i/>
          <w:spacing w:val="-2"/>
          <w:szCs w:val="24"/>
        </w:rPr>
      </w:pPr>
    </w:p>
    <w:p w:rsidR="00AA2E15" w:rsidRPr="00DD0167" w:rsidP="00AE116C" w14:paraId="1FF50C68" w14:textId="00D0B04D">
      <w:pPr>
        <w:spacing w:after="0"/>
        <w:rPr>
          <w:rFonts w:eastAsia="Times New Roman" w:cs="Times New Roman"/>
          <w:b/>
          <w:i/>
          <w:szCs w:val="24"/>
        </w:rPr>
      </w:pPr>
      <w:r w:rsidRPr="00AE116C">
        <w:rPr>
          <w:rFonts w:eastAsia="Times New Roman" w:cs="Times New Roman"/>
          <w:b/>
          <w:i/>
          <w:spacing w:val="-2"/>
          <w:szCs w:val="24"/>
        </w:rPr>
        <w:t>D</w:t>
      </w:r>
      <w:r w:rsidRPr="00AE116C">
        <w:rPr>
          <w:rFonts w:eastAsia="Times New Roman" w:cs="Times New Roman"/>
          <w:b/>
          <w:i/>
          <w:szCs w:val="24"/>
        </w:rPr>
        <w:t>isc</w:t>
      </w:r>
      <w:r w:rsidRPr="00AE116C">
        <w:rPr>
          <w:rFonts w:eastAsia="Times New Roman" w:cs="Times New Roman"/>
          <w:b/>
          <w:i/>
          <w:spacing w:val="-2"/>
          <w:szCs w:val="24"/>
        </w:rPr>
        <w:t>i</w:t>
      </w:r>
      <w:r w:rsidRPr="00AE116C">
        <w:rPr>
          <w:rFonts w:eastAsia="Times New Roman" w:cs="Times New Roman"/>
          <w:b/>
          <w:i/>
          <w:szCs w:val="24"/>
        </w:rPr>
        <w:t>p</w:t>
      </w:r>
      <w:r w:rsidRPr="00AE116C">
        <w:rPr>
          <w:rFonts w:eastAsia="Times New Roman" w:cs="Times New Roman"/>
          <w:b/>
          <w:i/>
          <w:spacing w:val="-2"/>
          <w:szCs w:val="24"/>
        </w:rPr>
        <w:t>l</w:t>
      </w:r>
      <w:r w:rsidRPr="00AE116C">
        <w:rPr>
          <w:rFonts w:eastAsia="Times New Roman" w:cs="Times New Roman"/>
          <w:b/>
          <w:i/>
          <w:szCs w:val="24"/>
        </w:rPr>
        <w:t>ine</w:t>
      </w:r>
    </w:p>
    <w:p w:rsidR="00AA2E15" w:rsidRPr="00FB4F29" w:rsidP="00207AD4" w14:paraId="1FF50C69"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rece</w:t>
      </w:r>
      <w:r w:rsidRPr="00FB4F29">
        <w:rPr>
          <w:spacing w:val="1"/>
        </w:rPr>
        <w:t>i</w:t>
      </w:r>
      <w:r w:rsidRPr="00FB4F29">
        <w:rPr>
          <w:spacing w:val="-3"/>
        </w:rPr>
        <w:t>v</w:t>
      </w:r>
      <w:r w:rsidRPr="00FB4F29">
        <w:t xml:space="preserve">ed one </w:t>
      </w:r>
      <w:r w:rsidRPr="00FB4F29">
        <w:rPr>
          <w:spacing w:val="-3"/>
        </w:rPr>
        <w:t>o</w:t>
      </w:r>
      <w:r w:rsidRPr="00FB4F29">
        <w:t xml:space="preserve">r </w:t>
      </w:r>
      <w:r w:rsidRPr="00FB4F29">
        <w:rPr>
          <w:spacing w:val="-4"/>
        </w:rPr>
        <w:t>m</w:t>
      </w:r>
      <w:r w:rsidRPr="00FB4F29">
        <w:t xml:space="preserve">ore </w:t>
      </w:r>
      <w:r w:rsidRPr="00FB4F29">
        <w:rPr>
          <w:spacing w:val="1"/>
        </w:rPr>
        <w:t>i</w:t>
      </w:r>
      <w:r w:rsidRPr="00FB4F29">
        <w:rPr>
          <w:spacing w:val="2"/>
        </w:rPr>
        <w:t>n</w:t>
      </w:r>
      <w:r w:rsidRPr="00FB4F29">
        <w:rPr>
          <w:spacing w:val="-4"/>
        </w:rPr>
        <w:t>-</w:t>
      </w:r>
      <w:r w:rsidRPr="00FB4F29">
        <w:t>scho</w:t>
      </w:r>
      <w:r w:rsidRPr="00FB4F29">
        <w:rPr>
          <w:spacing w:val="-3"/>
        </w:rPr>
        <w:t>o</w:t>
      </w:r>
      <w:r w:rsidRPr="00FB4F29">
        <w:t>l</w:t>
      </w:r>
      <w:r w:rsidRPr="00FB4F29">
        <w:rPr>
          <w:spacing w:val="1"/>
        </w:rPr>
        <w:t xml:space="preserve"> </w:t>
      </w:r>
      <w:r w:rsidRPr="00FB4F29">
        <w:t>suspensio</w:t>
      </w:r>
      <w:r w:rsidRPr="00FB4F29">
        <w:rPr>
          <w:spacing w:val="-3"/>
        </w:rPr>
        <w:t>n</w:t>
      </w:r>
      <w:r w:rsidRPr="00FB4F29">
        <w:t>:</w:t>
      </w:r>
    </w:p>
    <w:p w:rsidR="00AA2E15" w:rsidRPr="00FB4F29" w:rsidP="00207AD4" w14:paraId="1FF50C6A" w14:textId="65EAB6F0">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o r</w:t>
      </w:r>
      <w:r w:rsidRPr="00FB4F29">
        <w:rPr>
          <w:spacing w:val="-2"/>
        </w:rPr>
        <w:t>e</w:t>
      </w:r>
      <w:r w:rsidRPr="00FB4F29">
        <w:t>c</w:t>
      </w:r>
      <w:r w:rsidRPr="00FB4F29">
        <w:rPr>
          <w:spacing w:val="-2"/>
        </w:rPr>
        <w:t>e</w:t>
      </w:r>
      <w:r w:rsidRPr="00FB4F29">
        <w:t>i</w:t>
      </w:r>
      <w:r w:rsidRPr="00FB4F29">
        <w:rPr>
          <w:spacing w:val="-3"/>
        </w:rPr>
        <w:t>v</w:t>
      </w:r>
      <w:r w:rsidRPr="00FB4F29">
        <w:t xml:space="preserve">ed one or </w:t>
      </w:r>
      <w:r w:rsidRPr="00FB4F29">
        <w:rPr>
          <w:spacing w:val="-4"/>
        </w:rPr>
        <w:t>m</w:t>
      </w:r>
      <w:r w:rsidRPr="00FB4F29">
        <w:t>ore</w:t>
      </w:r>
      <w:r w:rsidRPr="00FB4F29">
        <w:rPr>
          <w:spacing w:val="-2"/>
        </w:rPr>
        <w:t xml:space="preserve"> </w:t>
      </w:r>
      <w:r w:rsidRPr="00FB4F29">
        <w:t>i</w:t>
      </w:r>
      <w:r w:rsidRPr="00FB4F29">
        <w:rPr>
          <w:spacing w:val="4"/>
        </w:rPr>
        <w:t>n</w:t>
      </w:r>
      <w:r w:rsidRPr="00FB4F29">
        <w:rPr>
          <w:spacing w:val="-4"/>
        </w:rPr>
        <w:t>-</w:t>
      </w:r>
      <w:r w:rsidRPr="00FB4F29">
        <w:t>school</w:t>
      </w:r>
      <w:r w:rsidRPr="00FB4F29">
        <w:rPr>
          <w:spacing w:val="1"/>
        </w:rPr>
        <w:t xml:space="preserve"> </w:t>
      </w:r>
      <w:r w:rsidRPr="00FB4F29">
        <w:rPr>
          <w:spacing w:val="-2"/>
        </w:rPr>
        <w:t>s</w:t>
      </w:r>
      <w:r w:rsidRPr="00FB4F29">
        <w:t>us</w:t>
      </w:r>
      <w:r w:rsidRPr="00FB4F29">
        <w:rPr>
          <w:spacing w:val="-2"/>
        </w:rPr>
        <w:t>p</w:t>
      </w:r>
      <w:r w:rsidRPr="00FB4F29">
        <w:t>ensi</w:t>
      </w:r>
      <w:r w:rsidRPr="00FB4F29">
        <w:rPr>
          <w:spacing w:val="-3"/>
        </w:rPr>
        <w:t>o</w:t>
      </w:r>
      <w:r w:rsidRPr="00FB4F29">
        <w:t>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00F36A69">
        <w:t>EL</w:t>
      </w:r>
      <w:r w:rsidRPr="00FB4F29">
        <w:t>)</w:t>
      </w:r>
      <w:r w:rsidR="00A62E1D">
        <w:t>.</w:t>
      </w:r>
      <w:r w:rsidR="00EF6CE4">
        <w:t xml:space="preserve"> (Nonbinary </w:t>
      </w:r>
      <w:r w:rsidR="00F801AE">
        <w:t xml:space="preserve">expansion </w:t>
      </w:r>
      <w:r w:rsidR="00EF6CE4">
        <w:t xml:space="preserve">optional </w:t>
      </w:r>
      <w:bookmarkStart w:id="13" w:name="_Hlk110589276"/>
      <w:r w:rsidRPr="000045D3" w:rsidR="00B85926">
        <w:rPr>
          <w:color w:val="FF0000"/>
          <w:u w:val="single"/>
        </w:rPr>
        <w:t>for schools that report classifying students as nonbinary in their enrollment records</w:t>
      </w:r>
      <w:bookmarkEnd w:id="13"/>
      <w:r w:rsidR="00B85926">
        <w:t xml:space="preserve"> </w:t>
      </w:r>
      <w:r w:rsidR="00EF6CE4">
        <w:t>for 2021–2</w:t>
      </w:r>
      <w:r w:rsidR="00AD5DD2">
        <w:t>2</w:t>
      </w:r>
      <w:r w:rsidR="00EF6CE4">
        <w:t xml:space="preserve"> CRDC</w:t>
      </w:r>
      <w:r w:rsidRPr="000045D3" w:rsidR="00FA03B2">
        <w:rPr>
          <w:color w:val="FF0000"/>
          <w:u w:val="single"/>
        </w:rPr>
        <w:t>.</w:t>
      </w:r>
      <w:r w:rsidR="00340FB1">
        <w:t xml:space="preserve"> </w:t>
      </w:r>
      <w:r w:rsidRPr="000045D3" w:rsidR="00340FB1">
        <w:rPr>
          <w:strike/>
          <w:color w:val="FF0000"/>
        </w:rPr>
        <w:t>and</w:t>
      </w:r>
      <w:bookmarkStart w:id="14" w:name="_Hlk110591509"/>
      <w:r w:rsidR="000045D3">
        <w:rPr>
          <w:color w:val="FF0000"/>
        </w:rPr>
        <w:t xml:space="preserve"> </w:t>
      </w:r>
      <w:r w:rsidRPr="000045D3" w:rsidR="00FA03B2">
        <w:rPr>
          <w:color w:val="FF0000"/>
          <w:u w:val="single"/>
        </w:rPr>
        <w:t xml:space="preserve">Nonbinary expansion </w:t>
      </w:r>
      <w:bookmarkEnd w:id="14"/>
      <w:r w:rsidRPr="000045D3" w:rsidR="00340FB1">
        <w:rPr>
          <w:color w:val="FF0000"/>
          <w:u w:val="single"/>
        </w:rPr>
        <w:t xml:space="preserve">required </w:t>
      </w:r>
      <w:r w:rsidRPr="000045D3" w:rsidR="00FA03B2">
        <w:rPr>
          <w:color w:val="FF0000"/>
          <w:u w:val="single"/>
        </w:rPr>
        <w:t xml:space="preserve">for schools that report classifying students as nonbinary in their enrollment records </w:t>
      </w:r>
      <w:r w:rsidRPr="000045D3" w:rsidR="00340FB1">
        <w:rPr>
          <w:color w:val="FF0000"/>
          <w:u w:val="single"/>
        </w:rPr>
        <w:t xml:space="preserve">for </w:t>
      </w:r>
      <w:r w:rsidRPr="000045D3" w:rsidR="00EA0DD7">
        <w:rPr>
          <w:color w:val="FF0000"/>
          <w:u w:val="single"/>
        </w:rPr>
        <w:t>2</w:t>
      </w:r>
      <w:r w:rsidRPr="00FD6FBE" w:rsidR="00EA0DD7">
        <w:rPr>
          <w:color w:val="FF0000"/>
          <w:u w:val="single"/>
        </w:rPr>
        <w:t>023–24 CRDC</w:t>
      </w:r>
      <w:r w:rsidR="00EF6CE4">
        <w:t>)</w:t>
      </w:r>
      <w:r w:rsidR="00C15323">
        <w:t>.</w:t>
      </w:r>
      <w:r w:rsidR="00EF6CE4">
        <w:rPr>
          <w:spacing w:val="1"/>
        </w:rPr>
        <w:t xml:space="preserve"> </w:t>
      </w:r>
    </w:p>
    <w:p w:rsidR="00AA2E15" w:rsidRPr="00FB4F29" w:rsidP="00207AD4" w14:paraId="1FF50C6B" w14:textId="7A0B56A6">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ed o</w:t>
      </w:r>
      <w:r w:rsidRPr="00FB4F29">
        <w:rPr>
          <w:spacing w:val="-2"/>
        </w:rPr>
        <w:t>n</w:t>
      </w:r>
      <w:r w:rsidRPr="00FB4F29">
        <w:t>e</w:t>
      </w:r>
      <w:r w:rsidRPr="00FB4F29">
        <w:rPr>
          <w:spacing w:val="-2"/>
        </w:rPr>
        <w:t xml:space="preserve"> </w:t>
      </w:r>
      <w:r w:rsidRPr="00FB4F29">
        <w:t xml:space="preserve">or </w:t>
      </w:r>
      <w:r w:rsidRPr="00FB4F29">
        <w:rPr>
          <w:spacing w:val="-4"/>
        </w:rPr>
        <w:t>m</w:t>
      </w:r>
      <w:r w:rsidRPr="00FB4F29">
        <w:t xml:space="preserve">ore </w:t>
      </w:r>
      <w:r w:rsidRPr="00FB4F29">
        <w:rPr>
          <w:spacing w:val="1"/>
        </w:rPr>
        <w:t>i</w:t>
      </w:r>
      <w:r w:rsidRPr="00FB4F29">
        <w:rPr>
          <w:spacing w:val="4"/>
        </w:rPr>
        <w:t>n</w:t>
      </w:r>
      <w:r w:rsidRPr="00FB4F29">
        <w:rPr>
          <w:spacing w:val="-4"/>
        </w:rPr>
        <w:t>-</w:t>
      </w:r>
      <w:r w:rsidRPr="00FB4F29">
        <w:t>school</w:t>
      </w:r>
      <w:r w:rsidRPr="00FB4F29">
        <w:rPr>
          <w:spacing w:val="-2"/>
        </w:rPr>
        <w:t xml:space="preserve"> </w:t>
      </w:r>
      <w:r w:rsidRPr="00FB4F29">
        <w:t>sus</w:t>
      </w:r>
      <w:r w:rsidRPr="00FB4F29">
        <w:rPr>
          <w:spacing w:val="-3"/>
        </w:rPr>
        <w:t>p</w:t>
      </w:r>
      <w:r w:rsidRPr="00FB4F29">
        <w:t>en</w:t>
      </w:r>
      <w:r w:rsidRPr="00FB4F29">
        <w:rPr>
          <w:spacing w:val="-2"/>
        </w:rPr>
        <w:t>si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00857574">
        <w:rPr>
          <w:spacing w:val="-4"/>
        </w:rPr>
        <w:t xml:space="preserve">Section </w:t>
      </w:r>
      <w:r w:rsidRPr="00FB4F29">
        <w:t>504 onl</w:t>
      </w:r>
      <w:r w:rsidRPr="00FB4F29">
        <w:rPr>
          <w:spacing w:val="-3"/>
        </w:rPr>
        <w:t>y</w:t>
      </w:r>
      <w:r w:rsidRPr="00FB4F29">
        <w:t xml:space="preserve">, </w:t>
      </w:r>
      <w:r w:rsidR="00F36A69">
        <w:t>EL</w:t>
      </w:r>
      <w:r w:rsidRPr="00FB4F29">
        <w:t>).</w:t>
      </w:r>
      <w:r w:rsidR="00EF6CE4">
        <w:t xml:space="preserve"> (Nonbinary </w:t>
      </w:r>
      <w:r w:rsidR="00AE116C">
        <w:t xml:space="preserve">expansion </w:t>
      </w:r>
      <w:r w:rsidR="00EF6CE4">
        <w:t xml:space="preserve">optional </w:t>
      </w:r>
      <w:r w:rsidRPr="000045D3" w:rsidR="00144928">
        <w:rPr>
          <w:color w:val="FF0000"/>
          <w:u w:val="single"/>
        </w:rPr>
        <w:t>for schools that report classifying students as nonbinary in their enrollment records</w:t>
      </w:r>
      <w:r w:rsidR="00144928">
        <w:t xml:space="preserve"> </w:t>
      </w:r>
      <w:r w:rsidR="00EF6CE4">
        <w:t>for 2021–2</w:t>
      </w:r>
      <w:r w:rsidR="00352345">
        <w:t>2</w:t>
      </w:r>
      <w:r w:rsidR="00EF6CE4">
        <w:t xml:space="preserve"> CRDC</w:t>
      </w:r>
      <w:r w:rsidRPr="000045D3" w:rsidR="006B48B9">
        <w:rPr>
          <w:color w:val="FF0000"/>
          <w:u w:val="single"/>
        </w:rPr>
        <w:t>.</w:t>
      </w:r>
      <w:r w:rsidRPr="000045D3" w:rsidR="00FD6FBE">
        <w:rPr>
          <w:color w:val="FF0000"/>
          <w:u w:val="single"/>
        </w:rPr>
        <w:t xml:space="preserve"> </w:t>
      </w:r>
      <w:r w:rsidRPr="000045D3" w:rsidR="00FD6FBE">
        <w:rPr>
          <w:strike/>
          <w:color w:val="FF0000"/>
        </w:rPr>
        <w:t>and</w:t>
      </w:r>
      <w:r w:rsidRPr="000045D3" w:rsidR="00FD6FBE">
        <w:rPr>
          <w:color w:val="FF0000"/>
        </w:rPr>
        <w:t xml:space="preserve"> </w:t>
      </w:r>
      <w:r w:rsidRPr="000045D3" w:rsidR="006B48B9">
        <w:rPr>
          <w:color w:val="FF0000"/>
          <w:u w:val="single"/>
        </w:rPr>
        <w:t xml:space="preserve">Nonbinary expansion </w:t>
      </w:r>
      <w:r w:rsidRPr="000045D3" w:rsidR="00FD6FBE">
        <w:rPr>
          <w:color w:val="FF0000"/>
          <w:u w:val="single"/>
        </w:rPr>
        <w:t xml:space="preserve">required </w:t>
      </w:r>
      <w:r w:rsidRPr="000045D3" w:rsidR="006B48B9">
        <w:rPr>
          <w:color w:val="FF0000"/>
          <w:u w:val="single"/>
        </w:rPr>
        <w:t xml:space="preserve">for schools that report classifying students as nonbinary in their enrollment records </w:t>
      </w:r>
      <w:r w:rsidRPr="000045D3" w:rsidR="00FD6FBE">
        <w:rPr>
          <w:color w:val="FF0000"/>
          <w:u w:val="single"/>
        </w:rPr>
        <w:t>for 2023–</w:t>
      </w:r>
      <w:r w:rsidRPr="00FD6FBE" w:rsidR="00FD6FBE">
        <w:rPr>
          <w:color w:val="FF0000"/>
          <w:u w:val="single"/>
        </w:rPr>
        <w:t>24 CRDC</w:t>
      </w:r>
      <w:r w:rsidR="00EF6CE4">
        <w:t>)</w:t>
      </w:r>
      <w:r w:rsidR="00C15323">
        <w:t>.</w:t>
      </w:r>
    </w:p>
    <w:p w:rsidR="00AA2E15" w:rsidRPr="00FB4F29" w:rsidP="00207AD4" w14:paraId="1FF50C6C" w14:textId="77777777">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one ou</w:t>
      </w:r>
      <w:r w:rsidRPr="00FB4F29">
        <w:rPr>
          <w:spacing w:val="2"/>
        </w:rPr>
        <w:t>t</w:t>
      </w:r>
      <w:r w:rsidRPr="00FB4F29">
        <w:rPr>
          <w:spacing w:val="-4"/>
        </w:rPr>
        <w:t>-</w:t>
      </w:r>
      <w:r w:rsidRPr="00FB4F29">
        <w:t>o</w:t>
      </w:r>
      <w:r w:rsidRPr="00FB4F29">
        <w:rPr>
          <w:spacing w:val="3"/>
        </w:rPr>
        <w:t>f</w:t>
      </w:r>
      <w:r w:rsidRPr="00FB4F29">
        <w:rPr>
          <w:spacing w:val="-4"/>
        </w:rPr>
        <w:t>-</w:t>
      </w:r>
      <w:r w:rsidRPr="00FB4F29">
        <w:t>school</w:t>
      </w:r>
      <w:r w:rsidRPr="00FB4F29">
        <w:rPr>
          <w:spacing w:val="1"/>
        </w:rPr>
        <w:t xml:space="preserve"> </w:t>
      </w:r>
      <w:r w:rsidRPr="00FB4F29">
        <w:t>suspens</w:t>
      </w:r>
      <w:r w:rsidRPr="00FB4F29">
        <w:rPr>
          <w:spacing w:val="-1"/>
        </w:rPr>
        <w:t>i</w:t>
      </w:r>
      <w:r w:rsidRPr="00FB4F29">
        <w:t>on:</w:t>
      </w:r>
    </w:p>
    <w:p w:rsidR="00AA2E15" w:rsidRPr="00F23408" w:rsidP="00207AD4" w14:paraId="1FF50C6D" w14:textId="79E89DFA">
      <w:pPr>
        <w:pStyle w:val="ListAppendix2"/>
        <w:ind w:left="720"/>
      </w:pPr>
      <w:r w:rsidRPr="00330B08">
        <w:rPr>
          <w:spacing w:val="-2"/>
          <w:u w:val="double"/>
        </w:rPr>
        <w:t>N</w:t>
      </w:r>
      <w:r w:rsidRPr="00330B08">
        <w:rPr>
          <w:u w:val="double"/>
        </w:rPr>
        <w:t>u</w:t>
      </w:r>
      <w:r w:rsidRPr="00330B08">
        <w:rPr>
          <w:spacing w:val="-4"/>
          <w:u w:val="double"/>
        </w:rPr>
        <w:t>m</w:t>
      </w:r>
      <w:r w:rsidRPr="00330B08">
        <w:rPr>
          <w:u w:val="double"/>
        </w:rPr>
        <w:t>ber</w:t>
      </w:r>
      <w:r w:rsidRPr="00330B08">
        <w:rPr>
          <w:spacing w:val="1"/>
          <w:u w:val="double"/>
        </w:rPr>
        <w:t xml:space="preserve"> </w:t>
      </w:r>
      <w:r w:rsidRPr="00330B08">
        <w:rPr>
          <w:u w:val="double"/>
        </w:rPr>
        <w:t>of pr</w:t>
      </w:r>
      <w:r w:rsidRPr="00330B08">
        <w:rPr>
          <w:spacing w:val="-2"/>
          <w:u w:val="double"/>
        </w:rPr>
        <w:t>e</w:t>
      </w:r>
      <w:r w:rsidRPr="00330B08">
        <w:rPr>
          <w:u w:val="double"/>
        </w:rPr>
        <w:t>scho</w:t>
      </w:r>
      <w:r w:rsidRPr="00330B08">
        <w:rPr>
          <w:spacing w:val="-3"/>
          <w:u w:val="double"/>
        </w:rPr>
        <w:t>o</w:t>
      </w:r>
      <w:r w:rsidRPr="00330B08">
        <w:rPr>
          <w:u w:val="double"/>
        </w:rPr>
        <w:t>l</w:t>
      </w:r>
      <w:r w:rsidRPr="00330B08">
        <w:rPr>
          <w:spacing w:val="1"/>
          <w:u w:val="double"/>
        </w:rPr>
        <w:t xml:space="preserve"> </w:t>
      </w:r>
      <w:r w:rsidRPr="00330B08">
        <w:rPr>
          <w:spacing w:val="-2"/>
          <w:u w:val="double"/>
        </w:rPr>
        <w:t>s</w:t>
      </w:r>
      <w:r w:rsidRPr="00330B08">
        <w:rPr>
          <w:u w:val="double"/>
        </w:rPr>
        <w:t>tu</w:t>
      </w:r>
      <w:r w:rsidRPr="00330B08">
        <w:rPr>
          <w:spacing w:val="-3"/>
          <w:u w:val="double"/>
        </w:rPr>
        <w:t>d</w:t>
      </w:r>
      <w:r w:rsidRPr="00330B08">
        <w:rPr>
          <w:spacing w:val="-2"/>
          <w:u w:val="double"/>
        </w:rPr>
        <w:t>e</w:t>
      </w:r>
      <w:r w:rsidRPr="00330B08">
        <w:rPr>
          <w:u w:val="double"/>
        </w:rPr>
        <w:t>nts who</w:t>
      </w:r>
      <w:r w:rsidRPr="00330B08">
        <w:rPr>
          <w:spacing w:val="-3"/>
          <w:u w:val="double"/>
        </w:rPr>
        <w:t xml:space="preserve"> </w:t>
      </w:r>
      <w:r w:rsidRPr="00330B08">
        <w:rPr>
          <w:u w:val="double"/>
        </w:rPr>
        <w:t>re</w:t>
      </w:r>
      <w:r w:rsidRPr="00330B08">
        <w:rPr>
          <w:spacing w:val="-2"/>
          <w:u w:val="double"/>
        </w:rPr>
        <w:t>c</w:t>
      </w:r>
      <w:r w:rsidRPr="00330B08">
        <w:rPr>
          <w:u w:val="double"/>
        </w:rPr>
        <w:t>e</w:t>
      </w:r>
      <w:r w:rsidRPr="00330B08">
        <w:rPr>
          <w:spacing w:val="1"/>
          <w:u w:val="double"/>
        </w:rPr>
        <w:t>i</w:t>
      </w:r>
      <w:r w:rsidRPr="00330B08">
        <w:rPr>
          <w:spacing w:val="-3"/>
          <w:u w:val="double"/>
        </w:rPr>
        <w:t>v</w:t>
      </w:r>
      <w:r w:rsidRPr="00330B08">
        <w:rPr>
          <w:u w:val="double"/>
        </w:rPr>
        <w:t>ed o</w:t>
      </w:r>
      <w:r w:rsidRPr="00330B08">
        <w:rPr>
          <w:spacing w:val="-2"/>
          <w:u w:val="double"/>
        </w:rPr>
        <w:t>n</w:t>
      </w:r>
      <w:r w:rsidRPr="00330B08">
        <w:rPr>
          <w:u w:val="double"/>
        </w:rPr>
        <w:t>e o</w:t>
      </w:r>
      <w:r w:rsidRPr="00330B08">
        <w:rPr>
          <w:spacing w:val="-2"/>
          <w:u w:val="double"/>
        </w:rPr>
        <w:t>u</w:t>
      </w:r>
      <w:r w:rsidRPr="00330B08">
        <w:rPr>
          <w:spacing w:val="3"/>
          <w:u w:val="double"/>
        </w:rPr>
        <w:t>t</w:t>
      </w:r>
      <w:r w:rsidRPr="00330B08">
        <w:rPr>
          <w:spacing w:val="-4"/>
          <w:u w:val="double"/>
        </w:rPr>
        <w:t>-</w:t>
      </w:r>
      <w:r w:rsidRPr="00330B08">
        <w:rPr>
          <w:u w:val="double"/>
        </w:rPr>
        <w:t>of</w:t>
      </w:r>
      <w:r w:rsidRPr="00330B08">
        <w:rPr>
          <w:spacing w:val="-4"/>
          <w:u w:val="double"/>
        </w:rPr>
        <w:t>-</w:t>
      </w:r>
      <w:r w:rsidRPr="00330B08">
        <w:rPr>
          <w:u w:val="double"/>
        </w:rPr>
        <w:t>school</w:t>
      </w:r>
      <w:r w:rsidRPr="00330B08">
        <w:rPr>
          <w:spacing w:val="1"/>
          <w:u w:val="double"/>
        </w:rPr>
        <w:t xml:space="preserve"> </w:t>
      </w:r>
      <w:r w:rsidRPr="00330B08">
        <w:rPr>
          <w:u w:val="double"/>
        </w:rPr>
        <w:t>susp</w:t>
      </w:r>
      <w:r w:rsidRPr="00330B08">
        <w:rPr>
          <w:spacing w:val="-2"/>
          <w:u w:val="double"/>
        </w:rPr>
        <w:t>e</w:t>
      </w:r>
      <w:r w:rsidRPr="00330B08">
        <w:rPr>
          <w:u w:val="double"/>
        </w:rPr>
        <w:t>n</w:t>
      </w:r>
      <w:r w:rsidRPr="00330B08">
        <w:rPr>
          <w:spacing w:val="-2"/>
          <w:u w:val="double"/>
        </w:rPr>
        <w:t>s</w:t>
      </w:r>
      <w:r w:rsidRPr="00330B08">
        <w:rPr>
          <w:u w:val="double"/>
        </w:rPr>
        <w:t xml:space="preserve">ion </w:t>
      </w:r>
      <w:r w:rsidRPr="00330B08">
        <w:rPr>
          <w:spacing w:val="-2"/>
          <w:u w:val="double"/>
        </w:rPr>
        <w:t>(</w:t>
      </w:r>
      <w:r w:rsidRPr="00330B08">
        <w:rPr>
          <w:u w:val="double"/>
        </w:rPr>
        <w:t>di</w:t>
      </w:r>
      <w:r w:rsidRPr="00330B08">
        <w:rPr>
          <w:spacing w:val="-2"/>
          <w:u w:val="double"/>
        </w:rPr>
        <w:t>s</w:t>
      </w:r>
      <w:r w:rsidRPr="00330B08">
        <w:rPr>
          <w:u w:val="double"/>
        </w:rPr>
        <w:t>a</w:t>
      </w:r>
      <w:r w:rsidRPr="00330B08">
        <w:rPr>
          <w:spacing w:val="-2"/>
          <w:u w:val="double"/>
        </w:rPr>
        <w:t>g</w:t>
      </w:r>
      <w:r w:rsidRPr="00330B08">
        <w:rPr>
          <w:spacing w:val="-3"/>
          <w:u w:val="double"/>
        </w:rPr>
        <w:t>g</w:t>
      </w:r>
      <w:r w:rsidRPr="00330B08">
        <w:rPr>
          <w:u w:val="double"/>
        </w:rPr>
        <w:t>re</w:t>
      </w:r>
      <w:r w:rsidRPr="00330B08">
        <w:rPr>
          <w:spacing w:val="-2"/>
          <w:u w:val="double"/>
        </w:rPr>
        <w:t>g</w:t>
      </w:r>
      <w:r w:rsidRPr="00330B08">
        <w:rPr>
          <w:u w:val="double"/>
        </w:rPr>
        <w:t>a</w:t>
      </w:r>
      <w:r w:rsidRPr="00330B08">
        <w:rPr>
          <w:spacing w:val="1"/>
          <w:u w:val="double"/>
        </w:rPr>
        <w:t>t</w:t>
      </w:r>
      <w:r w:rsidRPr="00330B08">
        <w:rPr>
          <w:u w:val="double"/>
        </w:rPr>
        <w:t>ed by</w:t>
      </w:r>
      <w:r w:rsidRPr="00330B08">
        <w:rPr>
          <w:spacing w:val="-3"/>
          <w:u w:val="double"/>
        </w:rPr>
        <w:t xml:space="preserve"> </w:t>
      </w:r>
      <w:r w:rsidRPr="00330B08">
        <w:rPr>
          <w:u w:val="double"/>
        </w:rPr>
        <w:t xml:space="preserve">race, </w:t>
      </w:r>
      <w:r w:rsidRPr="00330B08">
        <w:rPr>
          <w:spacing w:val="-2"/>
          <w:u w:val="double"/>
        </w:rPr>
        <w:t>s</w:t>
      </w:r>
      <w:r w:rsidRPr="00330B08">
        <w:rPr>
          <w:u w:val="double"/>
        </w:rPr>
        <w:t xml:space="preserve">ex, </w:t>
      </w:r>
      <w:r w:rsidRPr="00330B08">
        <w:rPr>
          <w:spacing w:val="-2"/>
          <w:u w:val="double"/>
        </w:rPr>
        <w:t>d</w:t>
      </w:r>
      <w:r w:rsidRPr="00330B08">
        <w:rPr>
          <w:u w:val="double"/>
        </w:rPr>
        <w:t>isa</w:t>
      </w:r>
      <w:r w:rsidRPr="00330B08">
        <w:rPr>
          <w:spacing w:val="-3"/>
          <w:u w:val="double"/>
        </w:rPr>
        <w:t>b</w:t>
      </w:r>
      <w:r w:rsidRPr="00330B08">
        <w:rPr>
          <w:u w:val="double"/>
        </w:rPr>
        <w:t>i</w:t>
      </w:r>
      <w:r w:rsidRPr="00330B08">
        <w:rPr>
          <w:spacing w:val="-2"/>
          <w:u w:val="double"/>
        </w:rPr>
        <w:t>li</w:t>
      </w:r>
      <w:r w:rsidRPr="00330B08">
        <w:rPr>
          <w:u w:val="double"/>
        </w:rPr>
        <w:t>t</w:t>
      </w:r>
      <w:r w:rsidRPr="00330B08">
        <w:rPr>
          <w:spacing w:val="1"/>
          <w:u w:val="double"/>
        </w:rPr>
        <w:t>y</w:t>
      </w:r>
      <w:r w:rsidRPr="00330B08">
        <w:rPr>
          <w:spacing w:val="-2"/>
          <w:u w:val="double"/>
        </w:rPr>
        <w:t>-ID</w:t>
      </w:r>
      <w:r w:rsidRPr="00330B08">
        <w:rPr>
          <w:spacing w:val="1"/>
          <w:u w:val="double"/>
        </w:rPr>
        <w:t>E</w:t>
      </w:r>
      <w:r w:rsidRPr="00330B08">
        <w:rPr>
          <w:spacing w:val="-2"/>
          <w:u w:val="double"/>
        </w:rPr>
        <w:t>A</w:t>
      </w:r>
      <w:r w:rsidRPr="00330B08">
        <w:rPr>
          <w:u w:val="double"/>
        </w:rPr>
        <w:t xml:space="preserve">, </w:t>
      </w:r>
      <w:r w:rsidR="00F23408">
        <w:rPr>
          <w:u w:val="double"/>
        </w:rPr>
        <w:t xml:space="preserve">EL, </w:t>
      </w:r>
      <w:r w:rsidRPr="00BC26B9" w:rsidR="00F3344F">
        <w:rPr>
          <w:u w:val="single"/>
        </w:rPr>
        <w:t>dis</w:t>
      </w:r>
      <w:r w:rsidRPr="00BC26B9" w:rsidR="00F3344F">
        <w:rPr>
          <w:spacing w:val="-2"/>
          <w:u w:val="single"/>
        </w:rPr>
        <w:t>a</w:t>
      </w:r>
      <w:r w:rsidRPr="00BC26B9" w:rsidR="00F3344F">
        <w:rPr>
          <w:u w:val="single"/>
        </w:rPr>
        <w:t>b</w:t>
      </w:r>
      <w:r w:rsidRPr="00BC26B9" w:rsidR="00F3344F">
        <w:rPr>
          <w:spacing w:val="-2"/>
          <w:u w:val="single"/>
        </w:rPr>
        <w:t>i</w:t>
      </w:r>
      <w:r w:rsidRPr="00BC26B9" w:rsidR="00F3344F">
        <w:rPr>
          <w:u w:val="single"/>
        </w:rPr>
        <w:t>l</w:t>
      </w:r>
      <w:r w:rsidRPr="00BC26B9" w:rsidR="00F3344F">
        <w:rPr>
          <w:spacing w:val="-2"/>
          <w:u w:val="single"/>
        </w:rPr>
        <w:t>i</w:t>
      </w:r>
      <w:r w:rsidRPr="00BC26B9" w:rsidR="00F3344F">
        <w:rPr>
          <w:u w:val="single"/>
        </w:rPr>
        <w:t>t</w:t>
      </w:r>
      <w:r w:rsidRPr="00BC26B9" w:rsidR="00F3344F">
        <w:rPr>
          <w:spacing w:val="2"/>
          <w:u w:val="single"/>
        </w:rPr>
        <w:t>y</w:t>
      </w:r>
      <w:r w:rsidRPr="00BC26B9" w:rsidR="00F3344F">
        <w:rPr>
          <w:spacing w:val="-4"/>
          <w:u w:val="single"/>
        </w:rPr>
        <w:t>-</w:t>
      </w:r>
      <w:r w:rsidRPr="00BC26B9" w:rsidR="00F23408">
        <w:rPr>
          <w:spacing w:val="-4"/>
          <w:u w:val="single"/>
        </w:rPr>
        <w:t xml:space="preserve">Section </w:t>
      </w:r>
      <w:r w:rsidRPr="00BC26B9" w:rsidR="00F3344F">
        <w:rPr>
          <w:u w:val="single"/>
        </w:rPr>
        <w:t>504 onl</w:t>
      </w:r>
      <w:r w:rsidRPr="00BC26B9" w:rsidR="00F3344F">
        <w:rPr>
          <w:spacing w:val="-3"/>
          <w:u w:val="single"/>
        </w:rPr>
        <w:t>y</w:t>
      </w:r>
      <w:r w:rsidRPr="00F23408">
        <w:t>)</w:t>
      </w:r>
      <w:r w:rsidR="00C15323">
        <w:t>.</w:t>
      </w:r>
      <w:r w:rsidR="00BC26B9">
        <w:t xml:space="preserve"> </w:t>
      </w:r>
      <w:r w:rsidR="00857574">
        <w:t>(</w:t>
      </w:r>
      <w:r w:rsidRPr="007E021E" w:rsidR="00E55A18">
        <w:rPr>
          <w:color w:val="FF0000"/>
        </w:rPr>
        <w:t xml:space="preserve">Data element required for </w:t>
      </w:r>
      <w:r w:rsidRPr="007E021E" w:rsidR="00002891">
        <w:rPr>
          <w:color w:val="FF0000"/>
        </w:rPr>
        <w:t xml:space="preserve">2021–22 and </w:t>
      </w:r>
      <w:r w:rsidRPr="007E021E" w:rsidR="00002891">
        <w:rPr>
          <w:color w:val="FF0000"/>
          <w:u w:val="single"/>
        </w:rPr>
        <w:t xml:space="preserve">2023–24 </w:t>
      </w:r>
      <w:r w:rsidRPr="000045D3" w:rsidR="00002891">
        <w:rPr>
          <w:color w:val="FF0000"/>
          <w:u w:val="single"/>
        </w:rPr>
        <w:t>CRDCs</w:t>
      </w:r>
      <w:r w:rsidRPr="000045D3" w:rsidR="007E021E">
        <w:rPr>
          <w:color w:val="FF0000"/>
          <w:u w:val="single"/>
        </w:rPr>
        <w:t>.</w:t>
      </w:r>
      <w:r w:rsidR="007E021E">
        <w:t xml:space="preserve"> </w:t>
      </w:r>
      <w:r w:rsidR="00857574">
        <w:t>Section 504 only expansion optional for 2021–2</w:t>
      </w:r>
      <w:r w:rsidR="00352345">
        <w:t>2</w:t>
      </w:r>
      <w:r w:rsidR="00857574">
        <w:t xml:space="preserve"> CRDC</w:t>
      </w:r>
      <w:r w:rsidRPr="00177AF7" w:rsidR="00A62E1D">
        <w:rPr>
          <w:color w:val="FF0000"/>
        </w:rPr>
        <w:t xml:space="preserve"> </w:t>
      </w:r>
      <w:r w:rsidRPr="00FD6FBE" w:rsidR="00A62E1D">
        <w:rPr>
          <w:color w:val="FF0000"/>
          <w:u w:val="single"/>
        </w:rPr>
        <w:t>and required for 2023–24 CRDC</w:t>
      </w:r>
      <w:r w:rsidR="00857574">
        <w:t>)</w:t>
      </w:r>
      <w:r w:rsidR="00C15323">
        <w:t>.</w:t>
      </w:r>
      <w:r w:rsidR="009F4D2E">
        <w:t xml:space="preserve">  </w:t>
      </w:r>
    </w:p>
    <w:p w:rsidR="00AA2E15" w:rsidRPr="00FB4F29" w:rsidP="00207AD4" w14:paraId="1FF50C6E" w14:textId="49037CCF">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rPr>
          <w:spacing w:val="3"/>
        </w:rPr>
        <w:t>u</w:t>
      </w:r>
      <w:r w:rsidRPr="00FB4F29">
        <w:rPr>
          <w:spacing w:val="1"/>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w:t>
      </w:r>
      <w:r w:rsidRPr="00FB4F29">
        <w:rPr>
          <w:spacing w:val="-2"/>
        </w:rPr>
        <w:t>s</w:t>
      </w:r>
      <w:r w:rsidRPr="00FB4F29">
        <w:t>pens</w:t>
      </w:r>
      <w:r w:rsidRPr="00FB4F29">
        <w:rPr>
          <w:spacing w:val="-2"/>
        </w:rPr>
        <w:t>i</w:t>
      </w:r>
      <w:r w:rsidRPr="00FB4F29">
        <w:t xml:space="preserve">on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00F36A69">
        <w:t>EL</w:t>
      </w:r>
      <w:r w:rsidRPr="00FB4F29">
        <w:t>)</w:t>
      </w:r>
      <w:r w:rsidR="00C15323">
        <w:t>.</w:t>
      </w:r>
      <w:r w:rsidRPr="00FB4F29">
        <w:rPr>
          <w:spacing w:val="1"/>
        </w:rPr>
        <w:t xml:space="preserve"> </w:t>
      </w:r>
      <w:r w:rsidR="00EF6CE4">
        <w:t xml:space="preserve">(Nonbinary expansion optional </w:t>
      </w:r>
      <w:r w:rsidRPr="000045D3" w:rsidR="006B48B9">
        <w:rPr>
          <w:color w:val="FF0000"/>
          <w:u w:val="single"/>
        </w:rPr>
        <w:t>for schools that report classifying students as nonbinary in their enrollment records</w:t>
      </w:r>
      <w:r w:rsidR="006B48B9">
        <w:t xml:space="preserve"> </w:t>
      </w:r>
      <w:r w:rsidR="00EF6CE4">
        <w:t>for 2021–2</w:t>
      </w:r>
      <w:r w:rsidR="00352345">
        <w:t>2</w:t>
      </w:r>
      <w:r w:rsidR="00EF6CE4">
        <w:t xml:space="preserve"> CRDC</w:t>
      </w:r>
      <w:r w:rsidRPr="000045D3" w:rsidR="006B48B9">
        <w:rPr>
          <w:color w:val="FF0000"/>
          <w:u w:val="single"/>
        </w:rPr>
        <w:t>.</w:t>
      </w:r>
      <w:r w:rsidR="000045D3">
        <w:t xml:space="preserve"> </w:t>
      </w:r>
      <w:r w:rsidRPr="000045D3" w:rsidR="000045D3">
        <w:rPr>
          <w:strike/>
          <w:color w:val="FF0000"/>
        </w:rPr>
        <w:t>and</w:t>
      </w:r>
      <w:r w:rsidRPr="00A62E1D" w:rsidR="00A62E1D">
        <w:rPr>
          <w:color w:val="FF0000"/>
          <w:u w:val="single"/>
        </w:rPr>
        <w:t xml:space="preserve"> </w:t>
      </w:r>
      <w:r w:rsidRPr="000045D3" w:rsidR="00E52E3A">
        <w:rPr>
          <w:color w:val="FF0000"/>
          <w:u w:val="single"/>
        </w:rPr>
        <w:t>Nonbinary expansion</w:t>
      </w:r>
      <w:r w:rsidRPr="000045D3" w:rsidR="00A62E1D">
        <w:rPr>
          <w:color w:val="FF0000"/>
          <w:u w:val="single"/>
        </w:rPr>
        <w:t xml:space="preserve"> required </w:t>
      </w:r>
      <w:r w:rsidRPr="000045D3" w:rsidR="006B48B9">
        <w:rPr>
          <w:color w:val="FF0000"/>
          <w:u w:val="single"/>
        </w:rPr>
        <w:t xml:space="preserve">for schools that report classifying students as nonbinary in their enrollment records </w:t>
      </w:r>
      <w:r w:rsidRPr="000045D3" w:rsidR="00A62E1D">
        <w:rPr>
          <w:color w:val="FF0000"/>
          <w:u w:val="single"/>
        </w:rPr>
        <w:t>for 2023</w:t>
      </w:r>
      <w:r w:rsidRPr="00FD6FBE" w:rsidR="00A62E1D">
        <w:rPr>
          <w:color w:val="FF0000"/>
          <w:u w:val="single"/>
        </w:rPr>
        <w:t>–24 CRDC</w:t>
      </w:r>
      <w:r w:rsidR="00EF6CE4">
        <w:t>)</w:t>
      </w:r>
      <w:r w:rsidR="00C15323">
        <w:t>.</w:t>
      </w:r>
    </w:p>
    <w:p w:rsidR="00AA2E15" w:rsidRPr="00FB4F29" w:rsidP="00207AD4" w14:paraId="1FF50C6F" w14:textId="56D3E15E">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one </w:t>
      </w:r>
      <w:r w:rsidRPr="00FB4F29">
        <w:rPr>
          <w:spacing w:val="-3"/>
        </w:rPr>
        <w:t>o</w:t>
      </w:r>
      <w:r w:rsidRPr="00FB4F29">
        <w:t>u</w:t>
      </w:r>
      <w:r w:rsidRPr="00FB4F29">
        <w:rPr>
          <w:spacing w:val="4"/>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w:t>
      </w:r>
      <w:r w:rsidRPr="00FB4F29">
        <w:rPr>
          <w:spacing w:val="-3"/>
        </w:rPr>
        <w:t>p</w:t>
      </w:r>
      <w:r w:rsidRPr="00FB4F29">
        <w:rPr>
          <w:spacing w:val="-2"/>
        </w:rPr>
        <w:t>e</w:t>
      </w:r>
      <w:r w:rsidRPr="00FB4F29">
        <w:t>ns</w:t>
      </w:r>
      <w:r w:rsidRPr="00FB4F29">
        <w:rPr>
          <w:spacing w:val="1"/>
        </w:rPr>
        <w:t>i</w:t>
      </w:r>
      <w:r w:rsidRPr="00FB4F29">
        <w:t>on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4"/>
        </w:rPr>
        <w:t>-</w:t>
      </w:r>
      <w:r w:rsidR="00857574">
        <w:rPr>
          <w:spacing w:val="-4"/>
        </w:rPr>
        <w:t xml:space="preserve">Section </w:t>
      </w:r>
      <w:r w:rsidRPr="00FB4F29">
        <w:t>504 onl</w:t>
      </w:r>
      <w:r w:rsidRPr="00FB4F29">
        <w:rPr>
          <w:spacing w:val="-3"/>
        </w:rPr>
        <w:t>y</w:t>
      </w:r>
      <w:r w:rsidRPr="00FB4F29">
        <w:t xml:space="preserve">, </w:t>
      </w:r>
      <w:r w:rsidR="00F36A69">
        <w:t>EL</w:t>
      </w:r>
      <w:r w:rsidRPr="00FB4F29">
        <w:t>).</w:t>
      </w:r>
      <w:r w:rsidR="00EF6CE4">
        <w:t xml:space="preserve"> (Nonbinary expansion optional </w:t>
      </w:r>
      <w:r w:rsidRPr="000045D3" w:rsidR="006B48B9">
        <w:rPr>
          <w:color w:val="FF0000"/>
          <w:u w:val="single"/>
        </w:rPr>
        <w:t>for schools that report classifying students as nonbinary in their enrollment records</w:t>
      </w:r>
      <w:r w:rsidR="006B48B9">
        <w:t xml:space="preserve"> </w:t>
      </w:r>
      <w:r w:rsidR="00EF6CE4">
        <w:t>for 2021–2</w:t>
      </w:r>
      <w:r w:rsidR="00352345">
        <w:t>2</w:t>
      </w:r>
      <w:r w:rsidR="00EF6CE4">
        <w:t xml:space="preserve"> CRDC</w:t>
      </w:r>
      <w:r w:rsidRPr="000045D3" w:rsidR="00E52E3A">
        <w:rPr>
          <w:color w:val="FF0000"/>
          <w:u w:val="single"/>
        </w:rPr>
        <w:t>.</w:t>
      </w:r>
      <w:r w:rsidRPr="00A62E1D" w:rsidR="00A62E1D">
        <w:rPr>
          <w:color w:val="FF0000"/>
          <w:u w:val="single"/>
        </w:rPr>
        <w:t xml:space="preserve"> </w:t>
      </w:r>
      <w:bookmarkStart w:id="15" w:name="_Hlk107223520"/>
      <w:r w:rsidRPr="000045D3" w:rsidR="000045D3">
        <w:rPr>
          <w:strike/>
          <w:color w:val="FF0000"/>
        </w:rPr>
        <w:t>and</w:t>
      </w:r>
      <w:r w:rsidR="000045D3">
        <w:rPr>
          <w:color w:val="FF0000"/>
        </w:rPr>
        <w:t xml:space="preserve"> </w:t>
      </w:r>
      <w:r w:rsidRPr="000045D3" w:rsidR="00E52E3A">
        <w:rPr>
          <w:color w:val="FF0000"/>
          <w:u w:val="single"/>
        </w:rPr>
        <w:t>Nonbinary expansion</w:t>
      </w:r>
      <w:r w:rsidRPr="000045D3" w:rsidR="00A62E1D">
        <w:rPr>
          <w:color w:val="FF0000"/>
          <w:u w:val="single"/>
        </w:rPr>
        <w:t xml:space="preserve"> required </w:t>
      </w:r>
      <w:r w:rsidRPr="000045D3" w:rsidR="006B48B9">
        <w:rPr>
          <w:color w:val="FF0000"/>
          <w:u w:val="single"/>
        </w:rPr>
        <w:t xml:space="preserve">for schools that report classifying students as nonbinary in their enrollment records </w:t>
      </w:r>
      <w:r w:rsidRPr="000045D3" w:rsidR="00A62E1D">
        <w:rPr>
          <w:color w:val="FF0000"/>
          <w:u w:val="single"/>
        </w:rPr>
        <w:t>for 2023–</w:t>
      </w:r>
      <w:r w:rsidRPr="00FD6FBE" w:rsidR="00A62E1D">
        <w:rPr>
          <w:color w:val="FF0000"/>
          <w:u w:val="single"/>
        </w:rPr>
        <w:t>24 CRDC</w:t>
      </w:r>
      <w:bookmarkEnd w:id="15"/>
      <w:r w:rsidR="00EF6CE4">
        <w:t>)</w:t>
      </w:r>
      <w:r w:rsidR="00C15323">
        <w:t>.</w:t>
      </w:r>
    </w:p>
    <w:p w:rsidR="00AA2E15" w:rsidRPr="00FB4F29" w:rsidP="00207AD4" w14:paraId="1FF50C70" w14:textId="77777777">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 one ou</w:t>
      </w:r>
      <w:r w:rsidRPr="00FB4F29">
        <w:rPr>
          <w:spacing w:val="3"/>
        </w:rPr>
        <w:t>t</w:t>
      </w:r>
      <w:r w:rsidRPr="00FB4F29">
        <w:rPr>
          <w:spacing w:val="-4"/>
        </w:rPr>
        <w:t>-</w:t>
      </w:r>
      <w:r w:rsidRPr="00FB4F29">
        <w:t>of</w:t>
      </w:r>
      <w:r w:rsidRPr="00FB4F29">
        <w:rPr>
          <w:spacing w:val="-4"/>
        </w:rPr>
        <w:t>-</w:t>
      </w:r>
      <w:r w:rsidRPr="00FB4F29">
        <w:t>school</w:t>
      </w:r>
      <w:r w:rsidRPr="00FB4F29">
        <w:rPr>
          <w:spacing w:val="1"/>
        </w:rPr>
        <w:t xml:space="preserve"> </w:t>
      </w:r>
      <w:r w:rsidRPr="00FB4F29">
        <w:t>suspensio</w:t>
      </w:r>
      <w:r w:rsidRPr="00FB4F29">
        <w:rPr>
          <w:spacing w:val="-3"/>
        </w:rPr>
        <w:t>n</w:t>
      </w:r>
      <w:r w:rsidRPr="00FB4F29">
        <w:t>:</w:t>
      </w:r>
    </w:p>
    <w:p w:rsidR="00AA2E15" w:rsidRPr="00857574" w:rsidP="00857574" w14:paraId="1FF50C71" w14:textId="501B0C44">
      <w:pPr>
        <w:pStyle w:val="ListAppendix2"/>
        <w:ind w:left="720"/>
      </w:pPr>
      <w:r w:rsidRPr="00330B08">
        <w:rPr>
          <w:spacing w:val="-2"/>
          <w:u w:val="double"/>
        </w:rPr>
        <w:t>N</w:t>
      </w:r>
      <w:r w:rsidRPr="00330B08">
        <w:rPr>
          <w:u w:val="double"/>
        </w:rPr>
        <w:t>u</w:t>
      </w:r>
      <w:r w:rsidRPr="00330B08">
        <w:rPr>
          <w:spacing w:val="-4"/>
          <w:u w:val="double"/>
        </w:rPr>
        <w:t>m</w:t>
      </w:r>
      <w:r w:rsidRPr="00330B08">
        <w:rPr>
          <w:u w:val="double"/>
        </w:rPr>
        <w:t>ber</w:t>
      </w:r>
      <w:r w:rsidRPr="00330B08">
        <w:rPr>
          <w:spacing w:val="1"/>
          <w:u w:val="double"/>
        </w:rPr>
        <w:t xml:space="preserve"> </w:t>
      </w:r>
      <w:r w:rsidRPr="00330B08">
        <w:rPr>
          <w:u w:val="double"/>
        </w:rPr>
        <w:t>of pr</w:t>
      </w:r>
      <w:r w:rsidRPr="00330B08">
        <w:rPr>
          <w:spacing w:val="-2"/>
          <w:u w:val="double"/>
        </w:rPr>
        <w:t>e</w:t>
      </w:r>
      <w:r w:rsidRPr="00330B08">
        <w:rPr>
          <w:u w:val="double"/>
        </w:rPr>
        <w:t>scho</w:t>
      </w:r>
      <w:r w:rsidRPr="00330B08">
        <w:rPr>
          <w:spacing w:val="-3"/>
          <w:u w:val="double"/>
        </w:rPr>
        <w:t>o</w:t>
      </w:r>
      <w:r w:rsidRPr="00330B08">
        <w:rPr>
          <w:u w:val="double"/>
        </w:rPr>
        <w:t>l</w:t>
      </w:r>
      <w:r w:rsidRPr="00330B08">
        <w:rPr>
          <w:spacing w:val="1"/>
          <w:u w:val="double"/>
        </w:rPr>
        <w:t xml:space="preserve"> </w:t>
      </w:r>
      <w:r w:rsidRPr="00330B08">
        <w:rPr>
          <w:spacing w:val="-2"/>
          <w:u w:val="double"/>
        </w:rPr>
        <w:t>s</w:t>
      </w:r>
      <w:r w:rsidRPr="00330B08">
        <w:rPr>
          <w:u w:val="double"/>
        </w:rPr>
        <w:t>tu</w:t>
      </w:r>
      <w:r w:rsidRPr="00330B08">
        <w:rPr>
          <w:spacing w:val="-3"/>
          <w:u w:val="double"/>
        </w:rPr>
        <w:t>d</w:t>
      </w:r>
      <w:r w:rsidRPr="00330B08">
        <w:rPr>
          <w:spacing w:val="-2"/>
          <w:u w:val="double"/>
        </w:rPr>
        <w:t>e</w:t>
      </w:r>
      <w:r w:rsidRPr="00330B08">
        <w:rPr>
          <w:u w:val="double"/>
        </w:rPr>
        <w:t>nts who</w:t>
      </w:r>
      <w:r w:rsidRPr="00330B08">
        <w:rPr>
          <w:spacing w:val="-3"/>
          <w:u w:val="double"/>
        </w:rPr>
        <w:t xml:space="preserve"> </w:t>
      </w:r>
      <w:r w:rsidRPr="00330B08">
        <w:rPr>
          <w:u w:val="double"/>
        </w:rPr>
        <w:t>re</w:t>
      </w:r>
      <w:r w:rsidRPr="00330B08">
        <w:rPr>
          <w:spacing w:val="-2"/>
          <w:u w:val="double"/>
        </w:rPr>
        <w:t>c</w:t>
      </w:r>
      <w:r w:rsidRPr="00330B08">
        <w:rPr>
          <w:u w:val="double"/>
        </w:rPr>
        <w:t>e</w:t>
      </w:r>
      <w:r w:rsidRPr="00330B08">
        <w:rPr>
          <w:spacing w:val="1"/>
          <w:u w:val="double"/>
        </w:rPr>
        <w:t>i</w:t>
      </w:r>
      <w:r w:rsidRPr="00330B08">
        <w:rPr>
          <w:spacing w:val="-3"/>
          <w:u w:val="double"/>
        </w:rPr>
        <w:t>v</w:t>
      </w:r>
      <w:r w:rsidRPr="00330B08">
        <w:rPr>
          <w:u w:val="double"/>
        </w:rPr>
        <w:t xml:space="preserve">ed </w:t>
      </w:r>
      <w:r w:rsidRPr="00330B08">
        <w:rPr>
          <w:spacing w:val="-4"/>
          <w:u w:val="double"/>
        </w:rPr>
        <w:t>m</w:t>
      </w:r>
      <w:r w:rsidRPr="00330B08">
        <w:rPr>
          <w:u w:val="double"/>
        </w:rPr>
        <w:t xml:space="preserve">ore </w:t>
      </w:r>
      <w:r w:rsidRPr="00330B08">
        <w:rPr>
          <w:spacing w:val="1"/>
          <w:u w:val="double"/>
        </w:rPr>
        <w:t>t</w:t>
      </w:r>
      <w:r w:rsidRPr="00330B08">
        <w:rPr>
          <w:spacing w:val="-3"/>
          <w:u w:val="double"/>
        </w:rPr>
        <w:t>h</w:t>
      </w:r>
      <w:r w:rsidRPr="00330B08">
        <w:rPr>
          <w:u w:val="double"/>
        </w:rPr>
        <w:t>an</w:t>
      </w:r>
      <w:r w:rsidRPr="00330B08">
        <w:rPr>
          <w:spacing w:val="-2"/>
          <w:u w:val="double"/>
        </w:rPr>
        <w:t xml:space="preserve"> </w:t>
      </w:r>
      <w:r w:rsidRPr="00330B08">
        <w:rPr>
          <w:u w:val="double"/>
        </w:rPr>
        <w:t>one o</w:t>
      </w:r>
      <w:r w:rsidRPr="00330B08">
        <w:rPr>
          <w:spacing w:val="-2"/>
          <w:u w:val="double"/>
        </w:rPr>
        <w:t>u</w:t>
      </w:r>
      <w:r w:rsidRPr="00330B08">
        <w:rPr>
          <w:spacing w:val="4"/>
          <w:u w:val="double"/>
        </w:rPr>
        <w:t>t</w:t>
      </w:r>
      <w:r w:rsidRPr="00330B08">
        <w:rPr>
          <w:spacing w:val="-4"/>
          <w:u w:val="double"/>
        </w:rPr>
        <w:t>-</w:t>
      </w:r>
      <w:r w:rsidRPr="00330B08">
        <w:rPr>
          <w:u w:val="double"/>
        </w:rPr>
        <w:t>o</w:t>
      </w:r>
      <w:r w:rsidRPr="00330B08">
        <w:rPr>
          <w:spacing w:val="3"/>
          <w:u w:val="double"/>
        </w:rPr>
        <w:t>f</w:t>
      </w:r>
      <w:r w:rsidRPr="00330B08">
        <w:rPr>
          <w:spacing w:val="-4"/>
          <w:u w:val="double"/>
        </w:rPr>
        <w:t>-</w:t>
      </w:r>
      <w:r w:rsidRPr="00330B08">
        <w:rPr>
          <w:u w:val="double"/>
        </w:rPr>
        <w:t>school</w:t>
      </w:r>
      <w:r w:rsidRPr="00330B08">
        <w:rPr>
          <w:spacing w:val="1"/>
          <w:u w:val="double"/>
        </w:rPr>
        <w:t xml:space="preserve"> </w:t>
      </w:r>
      <w:r w:rsidRPr="00330B08">
        <w:rPr>
          <w:u w:val="double"/>
        </w:rPr>
        <w:t>s</w:t>
      </w:r>
      <w:r w:rsidRPr="00330B08">
        <w:rPr>
          <w:spacing w:val="-2"/>
          <w:u w:val="double"/>
        </w:rPr>
        <w:t>u</w:t>
      </w:r>
      <w:r w:rsidRPr="00330B08">
        <w:rPr>
          <w:u w:val="double"/>
        </w:rPr>
        <w:t>spe</w:t>
      </w:r>
      <w:r w:rsidRPr="00330B08">
        <w:rPr>
          <w:spacing w:val="-3"/>
          <w:u w:val="double"/>
        </w:rPr>
        <w:t>n</w:t>
      </w:r>
      <w:r w:rsidRPr="00330B08">
        <w:rPr>
          <w:u w:val="double"/>
        </w:rPr>
        <w:t>s</w:t>
      </w:r>
      <w:r w:rsidRPr="00330B08">
        <w:rPr>
          <w:spacing w:val="-1"/>
          <w:u w:val="double"/>
        </w:rPr>
        <w:t>i</w:t>
      </w:r>
      <w:r w:rsidRPr="00330B08">
        <w:rPr>
          <w:u w:val="double"/>
        </w:rPr>
        <w:t>on (di</w:t>
      </w:r>
      <w:r w:rsidRPr="00330B08">
        <w:rPr>
          <w:spacing w:val="-2"/>
          <w:u w:val="double"/>
        </w:rPr>
        <w:t>s</w:t>
      </w:r>
      <w:r w:rsidRPr="00330B08">
        <w:rPr>
          <w:u w:val="double"/>
        </w:rPr>
        <w:t>a</w:t>
      </w:r>
      <w:r w:rsidRPr="00330B08">
        <w:rPr>
          <w:spacing w:val="-2"/>
          <w:u w:val="double"/>
        </w:rPr>
        <w:t>g</w:t>
      </w:r>
      <w:r w:rsidRPr="00330B08">
        <w:rPr>
          <w:spacing w:val="-3"/>
          <w:u w:val="double"/>
        </w:rPr>
        <w:t>g</w:t>
      </w:r>
      <w:r w:rsidRPr="00330B08">
        <w:rPr>
          <w:u w:val="double"/>
        </w:rPr>
        <w:t>re</w:t>
      </w:r>
      <w:r w:rsidRPr="00330B08">
        <w:rPr>
          <w:spacing w:val="-2"/>
          <w:u w:val="double"/>
        </w:rPr>
        <w:t>g</w:t>
      </w:r>
      <w:r w:rsidRPr="00330B08">
        <w:rPr>
          <w:u w:val="double"/>
        </w:rPr>
        <w:t>a</w:t>
      </w:r>
      <w:r w:rsidRPr="00330B08">
        <w:rPr>
          <w:spacing w:val="1"/>
          <w:u w:val="double"/>
        </w:rPr>
        <w:t>t</w:t>
      </w:r>
      <w:r w:rsidRPr="00330B08">
        <w:rPr>
          <w:u w:val="double"/>
        </w:rPr>
        <w:t>ed by</w:t>
      </w:r>
      <w:r w:rsidRPr="00330B08">
        <w:rPr>
          <w:spacing w:val="-2"/>
          <w:u w:val="double"/>
        </w:rPr>
        <w:t xml:space="preserve"> </w:t>
      </w:r>
      <w:r w:rsidRPr="00330B08">
        <w:rPr>
          <w:u w:val="double"/>
        </w:rPr>
        <w:t>race,</w:t>
      </w:r>
      <w:r w:rsidRPr="00330B08">
        <w:rPr>
          <w:spacing w:val="-2"/>
          <w:u w:val="double"/>
        </w:rPr>
        <w:t xml:space="preserve"> </w:t>
      </w:r>
      <w:r w:rsidRPr="00330B08">
        <w:rPr>
          <w:u w:val="double"/>
        </w:rPr>
        <w:t>sex,</w:t>
      </w:r>
      <w:r w:rsidRPr="00330B08">
        <w:rPr>
          <w:spacing w:val="-3"/>
          <w:u w:val="double"/>
        </w:rPr>
        <w:t xml:space="preserve"> </w:t>
      </w:r>
      <w:r w:rsidRPr="00330B08">
        <w:rPr>
          <w:u w:val="double"/>
        </w:rPr>
        <w:t>dis</w:t>
      </w:r>
      <w:r w:rsidRPr="00330B08">
        <w:rPr>
          <w:spacing w:val="-2"/>
          <w:u w:val="double"/>
        </w:rPr>
        <w:t>a</w:t>
      </w:r>
      <w:r w:rsidRPr="00330B08">
        <w:rPr>
          <w:u w:val="double"/>
        </w:rPr>
        <w:t>b</w:t>
      </w:r>
      <w:r w:rsidRPr="00330B08">
        <w:rPr>
          <w:spacing w:val="-2"/>
          <w:u w:val="double"/>
        </w:rPr>
        <w:t>i</w:t>
      </w:r>
      <w:r w:rsidRPr="00330B08">
        <w:rPr>
          <w:u w:val="double"/>
        </w:rPr>
        <w:t>l</w:t>
      </w:r>
      <w:r w:rsidRPr="00330B08">
        <w:rPr>
          <w:spacing w:val="-2"/>
          <w:u w:val="double"/>
        </w:rPr>
        <w:t>i</w:t>
      </w:r>
      <w:r w:rsidRPr="00330B08">
        <w:rPr>
          <w:u w:val="double"/>
        </w:rPr>
        <w:t>t</w:t>
      </w:r>
      <w:r w:rsidRPr="00330B08">
        <w:rPr>
          <w:spacing w:val="2"/>
          <w:u w:val="double"/>
        </w:rPr>
        <w:t>y</w:t>
      </w:r>
      <w:r w:rsidRPr="00330B08">
        <w:rPr>
          <w:spacing w:val="-2"/>
          <w:u w:val="double"/>
        </w:rPr>
        <w:t>-</w:t>
      </w:r>
      <w:r w:rsidRPr="00330B08">
        <w:rPr>
          <w:spacing w:val="-4"/>
          <w:u w:val="double"/>
        </w:rPr>
        <w:t>I</w:t>
      </w:r>
      <w:r w:rsidRPr="00330B08">
        <w:rPr>
          <w:spacing w:val="-2"/>
          <w:u w:val="double"/>
        </w:rPr>
        <w:t>D</w:t>
      </w:r>
      <w:r w:rsidRPr="00330B08">
        <w:rPr>
          <w:spacing w:val="1"/>
          <w:u w:val="double"/>
        </w:rPr>
        <w:t>E</w:t>
      </w:r>
      <w:r w:rsidRPr="00330B08">
        <w:rPr>
          <w:spacing w:val="-2"/>
          <w:u w:val="double"/>
        </w:rPr>
        <w:t>A</w:t>
      </w:r>
      <w:r w:rsidRPr="00330B08">
        <w:rPr>
          <w:u w:val="double"/>
        </w:rPr>
        <w:t xml:space="preserve">, </w:t>
      </w:r>
      <w:r w:rsidRPr="00330B08" w:rsidR="00F36A69">
        <w:rPr>
          <w:u w:val="double"/>
        </w:rPr>
        <w:t>EL</w:t>
      </w:r>
      <w:r w:rsidR="00857574">
        <w:rPr>
          <w:u w:val="double"/>
        </w:rPr>
        <w:t xml:space="preserve">, </w:t>
      </w:r>
      <w:r w:rsidRPr="00BC26B9" w:rsidR="00857574">
        <w:rPr>
          <w:u w:val="single"/>
        </w:rPr>
        <w:t>dis</w:t>
      </w:r>
      <w:r w:rsidRPr="00BC26B9" w:rsidR="00857574">
        <w:rPr>
          <w:spacing w:val="-2"/>
          <w:u w:val="single"/>
        </w:rPr>
        <w:t>a</w:t>
      </w:r>
      <w:r w:rsidRPr="00BC26B9" w:rsidR="00857574">
        <w:rPr>
          <w:u w:val="single"/>
        </w:rPr>
        <w:t>b</w:t>
      </w:r>
      <w:r w:rsidRPr="00BC26B9" w:rsidR="00857574">
        <w:rPr>
          <w:spacing w:val="-2"/>
          <w:u w:val="single"/>
        </w:rPr>
        <w:t>i</w:t>
      </w:r>
      <w:r w:rsidRPr="00BC26B9" w:rsidR="00857574">
        <w:rPr>
          <w:u w:val="single"/>
        </w:rPr>
        <w:t>l</w:t>
      </w:r>
      <w:r w:rsidRPr="00BC26B9" w:rsidR="00857574">
        <w:rPr>
          <w:spacing w:val="-2"/>
          <w:u w:val="single"/>
        </w:rPr>
        <w:t>i</w:t>
      </w:r>
      <w:r w:rsidRPr="00BC26B9" w:rsidR="00857574">
        <w:rPr>
          <w:u w:val="single"/>
        </w:rPr>
        <w:t>t</w:t>
      </w:r>
      <w:r w:rsidRPr="00BC26B9" w:rsidR="00857574">
        <w:rPr>
          <w:spacing w:val="2"/>
          <w:u w:val="single"/>
        </w:rPr>
        <w:t>y</w:t>
      </w:r>
      <w:r w:rsidRPr="00BC26B9" w:rsidR="00857574">
        <w:rPr>
          <w:spacing w:val="-4"/>
          <w:u w:val="single"/>
        </w:rPr>
        <w:t xml:space="preserve">-Section </w:t>
      </w:r>
      <w:r w:rsidRPr="00BC26B9" w:rsidR="00857574">
        <w:rPr>
          <w:u w:val="single"/>
        </w:rPr>
        <w:t>504 onl</w:t>
      </w:r>
      <w:r w:rsidRPr="00BC26B9" w:rsidR="00857574">
        <w:rPr>
          <w:spacing w:val="-3"/>
          <w:u w:val="single"/>
        </w:rPr>
        <w:t>y</w:t>
      </w:r>
      <w:r w:rsidRPr="00330B08">
        <w:rPr>
          <w:u w:val="double"/>
        </w:rPr>
        <w:t>)</w:t>
      </w:r>
      <w:r w:rsidR="00EE7A4D">
        <w:rPr>
          <w:u w:val="double"/>
        </w:rPr>
        <w:t>.</w:t>
      </w:r>
      <w:r w:rsidRPr="00857574" w:rsidR="00857574">
        <w:t xml:space="preserve"> </w:t>
      </w:r>
      <w:r w:rsidR="00857574">
        <w:t>(</w:t>
      </w:r>
      <w:r w:rsidRPr="00EE3F10" w:rsidR="00985050">
        <w:rPr>
          <w:color w:val="FF0000"/>
          <w:u w:val="single"/>
        </w:rPr>
        <w:t>Data element required for 2021–22 and 2023–24 CRDCs.</w:t>
      </w:r>
      <w:r w:rsidR="00985050">
        <w:rPr>
          <w:color w:val="FF0000"/>
        </w:rPr>
        <w:t xml:space="preserve"> </w:t>
      </w:r>
      <w:r w:rsidR="00857574">
        <w:t>Section 504 only expansion optional for 2021–2</w:t>
      </w:r>
      <w:r w:rsidR="00352345">
        <w:t>2</w:t>
      </w:r>
      <w:r w:rsidR="00857574">
        <w:t xml:space="preserve"> CRDC</w:t>
      </w:r>
      <w:r w:rsidRPr="00177AF7" w:rsidR="00EE7A4D">
        <w:rPr>
          <w:color w:val="FF0000"/>
        </w:rPr>
        <w:t xml:space="preserve"> </w:t>
      </w:r>
      <w:r w:rsidRPr="00FD6FBE" w:rsidR="00EE7A4D">
        <w:rPr>
          <w:color w:val="FF0000"/>
          <w:u w:val="single"/>
        </w:rPr>
        <w:t>and required for 2023–24 CRDC</w:t>
      </w:r>
      <w:r w:rsidR="00857574">
        <w:t>)</w:t>
      </w:r>
      <w:r w:rsidR="00EE7A4D">
        <w:t>.</w:t>
      </w:r>
      <w:r w:rsidR="009F4D2E">
        <w:t xml:space="preserve">  </w:t>
      </w:r>
    </w:p>
    <w:p w:rsidR="00AA2E15" w:rsidRPr="00FB4F29" w:rsidP="00207AD4" w14:paraId="1FF50C72" w14:textId="3AA281D7">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2"/>
        </w:rPr>
        <w:t>-</w:t>
      </w:r>
      <w:r w:rsidRPr="00FB4F29">
        <w:t>scho</w:t>
      </w:r>
      <w:r w:rsidRPr="00FB4F29">
        <w:rPr>
          <w:spacing w:val="-3"/>
        </w:rPr>
        <w:t>o</w:t>
      </w:r>
      <w:r w:rsidRPr="00FB4F29">
        <w:t>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rPr>
          <w:spacing w:val="2"/>
        </w:rPr>
        <w:t>e</w:t>
      </w:r>
      <w:r w:rsidRPr="00FB4F29">
        <w:t>d by</w:t>
      </w:r>
      <w:r w:rsidRPr="00FB4F29">
        <w:rPr>
          <w:spacing w:val="-3"/>
        </w:rPr>
        <w:t xml:space="preserve"> </w:t>
      </w:r>
      <w:r w:rsidRPr="00FB4F29">
        <w:t xml:space="preserve">race, </w:t>
      </w:r>
      <w:r w:rsidRPr="00FB4F29">
        <w:rPr>
          <w:spacing w:val="-2"/>
        </w:rPr>
        <w:t>s</w:t>
      </w:r>
      <w:r w:rsidRPr="00FB4F29">
        <w:t xml:space="preserve">ex, </w:t>
      </w:r>
      <w:r w:rsidRPr="00EF6CE4" w:rsidR="00EF6CE4">
        <w:rPr>
          <w:spacing w:val="-3"/>
          <w:u w:val="single"/>
        </w:rPr>
        <w:t>nonbinary,</w:t>
      </w:r>
      <w:r w:rsidR="00EF6CE4">
        <w:rPr>
          <w:spacing w:val="-3"/>
        </w:rPr>
        <w:t xml:space="preserve"> </w:t>
      </w:r>
      <w:r w:rsidR="00F36A69">
        <w:t>EL</w:t>
      </w:r>
      <w:r w:rsidRPr="00FB4F29">
        <w:rPr>
          <w:spacing w:val="-2"/>
        </w:rPr>
        <w:t>)</w:t>
      </w:r>
      <w:r w:rsidR="00EE7A4D">
        <w:t>.</w:t>
      </w:r>
      <w:r w:rsidRPr="00FB4F29">
        <w:rPr>
          <w:spacing w:val="1"/>
        </w:rPr>
        <w:t xml:space="preserve"> </w:t>
      </w:r>
      <w:r w:rsidR="00EF6CE4">
        <w:t xml:space="preserve">(Nonbinary expansion optional </w:t>
      </w:r>
      <w:r w:rsidRPr="000045D3" w:rsidR="006B48B9">
        <w:rPr>
          <w:color w:val="FF0000"/>
          <w:u w:val="single"/>
        </w:rPr>
        <w:t>for schools that report classifying students as nonbinary in their enrollment records</w:t>
      </w:r>
      <w:r w:rsidRPr="000045D3" w:rsidR="000045D3">
        <w:rPr>
          <w:color w:val="FF0000"/>
        </w:rPr>
        <w:t xml:space="preserve"> </w:t>
      </w:r>
      <w:r w:rsidR="00EF6CE4">
        <w:t>for 2021–2</w:t>
      </w:r>
      <w:r w:rsidR="00C9357F">
        <w:t>2</w:t>
      </w:r>
      <w:r w:rsidR="00EF6CE4">
        <w:t xml:space="preserve"> CRDC</w:t>
      </w:r>
      <w:r w:rsidRPr="000045D3" w:rsidR="006B48B9">
        <w:rPr>
          <w:color w:val="FF0000"/>
          <w:u w:val="single"/>
        </w:rPr>
        <w:t>.</w:t>
      </w:r>
      <w:r w:rsidRPr="00EE7A4D" w:rsidR="00EE7A4D">
        <w:rPr>
          <w:color w:val="FF0000"/>
          <w:u w:val="single"/>
        </w:rPr>
        <w:t xml:space="preserve"> </w:t>
      </w:r>
      <w:r w:rsidRPr="000045D3" w:rsidR="000045D3">
        <w:rPr>
          <w:strike/>
          <w:color w:val="FF0000"/>
        </w:rPr>
        <w:t>and</w:t>
      </w:r>
      <w:r w:rsidR="000045D3">
        <w:rPr>
          <w:color w:val="FF0000"/>
        </w:rPr>
        <w:t xml:space="preserve"> </w:t>
      </w:r>
      <w:r w:rsidRPr="000045D3" w:rsidR="00E52E3A">
        <w:rPr>
          <w:color w:val="FF0000"/>
          <w:u w:val="single"/>
        </w:rPr>
        <w:t>Nonbinary expansion</w:t>
      </w:r>
      <w:r w:rsidRPr="000045D3" w:rsidR="00EE7A4D">
        <w:rPr>
          <w:color w:val="FF0000"/>
          <w:u w:val="single"/>
        </w:rPr>
        <w:t xml:space="preserve"> required </w:t>
      </w:r>
      <w:r w:rsidRPr="000045D3" w:rsidR="006B48B9">
        <w:rPr>
          <w:color w:val="FF0000"/>
          <w:u w:val="single"/>
        </w:rPr>
        <w:t xml:space="preserve">for schools that report classifying students as nonbinary in their enrollment records </w:t>
      </w:r>
      <w:r w:rsidRPr="000045D3" w:rsidR="00EE7A4D">
        <w:rPr>
          <w:color w:val="FF0000"/>
          <w:u w:val="single"/>
        </w:rPr>
        <w:t>for 2023–</w:t>
      </w:r>
      <w:r w:rsidRPr="00FD6FBE" w:rsidR="00EE7A4D">
        <w:rPr>
          <w:color w:val="FF0000"/>
          <w:u w:val="single"/>
        </w:rPr>
        <w:t>24 CRDC</w:t>
      </w:r>
      <w:r w:rsidR="00EF6CE4">
        <w:t>)</w:t>
      </w:r>
      <w:r w:rsidR="00EE7A4D">
        <w:t>.</w:t>
      </w:r>
    </w:p>
    <w:p w:rsidR="00AA2E15" w:rsidRPr="00FB4F29" w:rsidP="00207AD4" w14:paraId="1FF50C73" w14:textId="7AB7C291">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 xml:space="preserve">ith </w:t>
      </w:r>
      <w:r w:rsidRPr="00FB4F29">
        <w:rPr>
          <w:spacing w:val="-3"/>
        </w:rPr>
        <w:t>d</w:t>
      </w:r>
      <w:r w:rsidRPr="00FB4F29">
        <w:t>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ho</w:t>
      </w:r>
      <w:r w:rsidRPr="00FB4F29">
        <w:rPr>
          <w:spacing w:val="-3"/>
        </w:rPr>
        <w:t xml:space="preserve"> </w:t>
      </w:r>
      <w:r w:rsidRPr="00FB4F29">
        <w:t>re</w:t>
      </w:r>
      <w:r w:rsidRPr="00FB4F29">
        <w:rPr>
          <w:spacing w:val="-2"/>
        </w:rPr>
        <w:t>c</w:t>
      </w:r>
      <w:r w:rsidRPr="00FB4F29">
        <w:t>e</w:t>
      </w:r>
      <w:r w:rsidRPr="00FB4F29">
        <w:rPr>
          <w:spacing w:val="1"/>
        </w:rPr>
        <w:t>i</w:t>
      </w:r>
      <w:r w:rsidRPr="00FB4F29">
        <w:rPr>
          <w:spacing w:val="-3"/>
        </w:rPr>
        <w:t>v</w:t>
      </w:r>
      <w:r w:rsidRPr="00FB4F29">
        <w:t xml:space="preserve">ed </w:t>
      </w:r>
      <w:r w:rsidRPr="00FB4F29">
        <w:rPr>
          <w:spacing w:val="-4"/>
        </w:rPr>
        <w:t>m</w:t>
      </w:r>
      <w:r w:rsidRPr="00FB4F29">
        <w:t xml:space="preserve">ore </w:t>
      </w:r>
      <w:r w:rsidRPr="00FB4F29">
        <w:rPr>
          <w:spacing w:val="1"/>
        </w:rPr>
        <w:t>t</w:t>
      </w:r>
      <w:r w:rsidRPr="00FB4F29">
        <w:t>han</w:t>
      </w:r>
      <w:r w:rsidRPr="00FB4F29">
        <w:rPr>
          <w:spacing w:val="-2"/>
        </w:rPr>
        <w:t xml:space="preserve"> </w:t>
      </w:r>
      <w:r w:rsidRPr="00FB4F29">
        <w:t xml:space="preserve">one </w:t>
      </w:r>
      <w:r w:rsidRPr="00FB4F29">
        <w:rPr>
          <w:spacing w:val="-2"/>
        </w:rPr>
        <w:t>o</w:t>
      </w:r>
      <w:r w:rsidRPr="00FB4F29">
        <w:t>u</w:t>
      </w:r>
      <w:r w:rsidRPr="00FB4F29">
        <w:rPr>
          <w:spacing w:val="4"/>
        </w:rPr>
        <w:t>t</w:t>
      </w:r>
      <w:r w:rsidRPr="00FB4F29">
        <w:rPr>
          <w:spacing w:val="-4"/>
        </w:rPr>
        <w:t>-</w:t>
      </w:r>
      <w:r w:rsidRPr="00FB4F29">
        <w:t>of</w:t>
      </w:r>
      <w:r w:rsidRPr="00FB4F29">
        <w:rPr>
          <w:spacing w:val="-4"/>
        </w:rPr>
        <w:t>-</w:t>
      </w:r>
      <w:r w:rsidRPr="00FB4F29">
        <w:t>s</w:t>
      </w:r>
      <w:r w:rsidRPr="00FB4F29">
        <w:rPr>
          <w:spacing w:val="3"/>
        </w:rPr>
        <w:t>c</w:t>
      </w:r>
      <w:r w:rsidRPr="00FB4F29">
        <w:t>hool suspe</w:t>
      </w:r>
      <w:r w:rsidRPr="00FB4F29">
        <w:rPr>
          <w:spacing w:val="-2"/>
        </w:rPr>
        <w:t>n</w:t>
      </w:r>
      <w:r w:rsidRPr="00FB4F29">
        <w:t>s</w:t>
      </w:r>
      <w:r w:rsidRPr="00FB4F29">
        <w:rPr>
          <w:spacing w:val="1"/>
        </w:rPr>
        <w:t>i</w:t>
      </w:r>
      <w:r w:rsidRPr="00FB4F29">
        <w:rPr>
          <w:spacing w:val="-3"/>
        </w:rPr>
        <w:t>o</w:t>
      </w:r>
      <w:r w:rsidRPr="00FB4F29">
        <w:t>n (</w:t>
      </w:r>
      <w:r w:rsidRPr="00FB4F29">
        <w:rPr>
          <w:spacing w:val="-3"/>
        </w:rPr>
        <w:t>d</w:t>
      </w:r>
      <w:r w:rsidRPr="00FB4F29">
        <w:t>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 xml:space="preserve">race, </w:t>
      </w:r>
      <w:r w:rsidRPr="00FB4F29">
        <w:rPr>
          <w:spacing w:val="-2"/>
        </w:rPr>
        <w:t>s</w:t>
      </w:r>
      <w:r w:rsidRPr="00FB4F29">
        <w:t xml:space="preserve">ex, </w:t>
      </w:r>
      <w:r w:rsidRPr="00EF6CE4" w:rsidR="00EF6CE4">
        <w:rPr>
          <w:spacing w:val="-3"/>
          <w:u w:val="single"/>
        </w:rPr>
        <w:t>nonbinary,</w:t>
      </w:r>
      <w:r w:rsidR="00EF6CE4">
        <w:rPr>
          <w:spacing w:val="-3"/>
        </w:rPr>
        <w:t xml:space="preserve"> </w:t>
      </w:r>
      <w:r w:rsidRPr="00FB4F29">
        <w:rPr>
          <w:spacing w:val="-2"/>
        </w:rPr>
        <w:t>d</w:t>
      </w:r>
      <w:r w:rsidRPr="00FB4F29">
        <w:t>isa</w:t>
      </w:r>
      <w:r w:rsidRPr="00FB4F29">
        <w:rPr>
          <w:spacing w:val="-3"/>
        </w:rPr>
        <w:t>b</w:t>
      </w:r>
      <w:r w:rsidRPr="00FB4F29">
        <w:t>i</w:t>
      </w:r>
      <w:r w:rsidRPr="00FB4F29">
        <w:rPr>
          <w:spacing w:val="-2"/>
        </w:rPr>
        <w:t>li</w:t>
      </w:r>
      <w:r w:rsidRPr="00FB4F29">
        <w:t>t</w:t>
      </w:r>
      <w:r w:rsidRPr="00FB4F29">
        <w:rPr>
          <w:spacing w:val="3"/>
        </w:rPr>
        <w:t>y</w:t>
      </w:r>
      <w:r w:rsidRPr="00FB4F29">
        <w:rPr>
          <w:spacing w:val="-4"/>
        </w:rPr>
        <w:t>-</w:t>
      </w:r>
      <w:r w:rsidR="00857574">
        <w:rPr>
          <w:spacing w:val="-4"/>
        </w:rPr>
        <w:t xml:space="preserve">Section </w:t>
      </w:r>
      <w:r w:rsidRPr="00FB4F29">
        <w:t>504 onl</w:t>
      </w:r>
      <w:r w:rsidRPr="00FB4F29">
        <w:rPr>
          <w:spacing w:val="-3"/>
        </w:rPr>
        <w:t>y</w:t>
      </w:r>
      <w:r w:rsidRPr="00FB4F29">
        <w:t xml:space="preserve">, </w:t>
      </w:r>
      <w:r w:rsidR="00F36A69">
        <w:t>EL</w:t>
      </w:r>
      <w:r w:rsidRPr="00FB4F29">
        <w:t>).</w:t>
      </w:r>
      <w:r w:rsidR="00EF6CE4">
        <w:t xml:space="preserve"> (Nonbinary expansion optional </w:t>
      </w:r>
      <w:r w:rsidRPr="007F5DA1" w:rsidR="006B48B9">
        <w:rPr>
          <w:color w:val="FF0000"/>
          <w:u w:val="single"/>
        </w:rPr>
        <w:t>for schools that report classifying students as nonbinary in their enrollment records</w:t>
      </w:r>
      <w:r w:rsidR="000045D3">
        <w:t xml:space="preserve"> </w:t>
      </w:r>
      <w:r w:rsidR="00EF6CE4">
        <w:t>for 2021–2</w:t>
      </w:r>
      <w:r w:rsidR="00C9357F">
        <w:t>2</w:t>
      </w:r>
      <w:r w:rsidR="00EF6CE4">
        <w:t xml:space="preserve"> CRDC</w:t>
      </w:r>
      <w:r w:rsidRPr="007F5DA1" w:rsidR="006B48B9">
        <w:rPr>
          <w:color w:val="FF0000"/>
          <w:u w:val="single"/>
        </w:rPr>
        <w:t>.</w:t>
      </w:r>
      <w:r w:rsidR="007F5DA1">
        <w:rPr>
          <w:color w:val="FF0000"/>
        </w:rPr>
        <w:t xml:space="preserve"> </w:t>
      </w:r>
      <w:r w:rsidRPr="007F5DA1" w:rsidR="000045D3">
        <w:rPr>
          <w:strike/>
          <w:color w:val="FF0000"/>
        </w:rPr>
        <w:t>and</w:t>
      </w:r>
      <w:r w:rsidR="000045D3">
        <w:rPr>
          <w:color w:val="FF0000"/>
        </w:rPr>
        <w:t xml:space="preserve"> </w:t>
      </w:r>
      <w:r w:rsidR="00E52E3A">
        <w:rPr>
          <w:color w:val="FF0000"/>
          <w:u w:val="single"/>
        </w:rPr>
        <w:t>Nonbinary expansion</w:t>
      </w:r>
      <w:r w:rsidRPr="00FD6FBE" w:rsidR="00EE7A4D">
        <w:rPr>
          <w:color w:val="FF0000"/>
          <w:u w:val="single"/>
        </w:rPr>
        <w:t xml:space="preserve"> </w:t>
      </w:r>
      <w:r w:rsidRPr="007F5DA1" w:rsidR="00EE7A4D">
        <w:rPr>
          <w:color w:val="FF0000"/>
          <w:u w:val="single"/>
        </w:rPr>
        <w:t xml:space="preserve">required </w:t>
      </w:r>
      <w:r w:rsidRPr="007F5DA1" w:rsidR="006B48B9">
        <w:rPr>
          <w:color w:val="FF0000"/>
          <w:u w:val="single"/>
        </w:rPr>
        <w:t xml:space="preserve">for schools that report classifying students as nonbinary in their enrollment records </w:t>
      </w:r>
      <w:r w:rsidRPr="007F5DA1" w:rsidR="00EE7A4D">
        <w:rPr>
          <w:color w:val="FF0000"/>
          <w:u w:val="single"/>
        </w:rPr>
        <w:t xml:space="preserve">for 2023–24 </w:t>
      </w:r>
      <w:r w:rsidRPr="00FD6FBE" w:rsidR="00EE7A4D">
        <w:rPr>
          <w:color w:val="FF0000"/>
          <w:u w:val="single"/>
        </w:rPr>
        <w:t>CRDC</w:t>
      </w:r>
      <w:r w:rsidR="00EF6CE4">
        <w:t>)</w:t>
      </w:r>
      <w:r w:rsidR="00EE7A4D">
        <w:t>.</w:t>
      </w:r>
    </w:p>
    <w:p w:rsidR="0050778F" w:rsidRPr="00330B08" w:rsidP="00207AD4" w14:paraId="67FB9F24" w14:textId="1A02AABD">
      <w:pPr>
        <w:pStyle w:val="ListAppendix1"/>
        <w:ind w:left="360"/>
        <w:rPr>
          <w:strike/>
        </w:rPr>
      </w:pPr>
      <w:r w:rsidRPr="00330B08">
        <w:rPr>
          <w:strike/>
        </w:rPr>
        <w:t>Stude</w:t>
      </w:r>
      <w:r w:rsidRPr="00330B08">
        <w:rPr>
          <w:strike/>
          <w:spacing w:val="-3"/>
        </w:rPr>
        <w:t>n</w:t>
      </w:r>
      <w:r w:rsidRPr="00330B08">
        <w:rPr>
          <w:strike/>
        </w:rPr>
        <w:t>ts who</w:t>
      </w:r>
      <w:r w:rsidRPr="00330B08">
        <w:rPr>
          <w:strike/>
          <w:spacing w:val="-3"/>
        </w:rPr>
        <w:t xml:space="preserve"> </w:t>
      </w:r>
      <w:r w:rsidRPr="00330B08">
        <w:rPr>
          <w:strike/>
        </w:rPr>
        <w:t>recei</w:t>
      </w:r>
      <w:r w:rsidRPr="00330B08">
        <w:rPr>
          <w:strike/>
          <w:spacing w:val="-3"/>
        </w:rPr>
        <w:t>v</w:t>
      </w:r>
      <w:r w:rsidRPr="00330B08">
        <w:rPr>
          <w:strike/>
        </w:rPr>
        <w:t>ed one or more ou</w:t>
      </w:r>
      <w:r w:rsidRPr="00330B08">
        <w:rPr>
          <w:strike/>
          <w:spacing w:val="2"/>
        </w:rPr>
        <w:t>t</w:t>
      </w:r>
      <w:r w:rsidRPr="00330B08">
        <w:rPr>
          <w:strike/>
          <w:spacing w:val="-4"/>
        </w:rPr>
        <w:t>-</w:t>
      </w:r>
      <w:r w:rsidRPr="00330B08">
        <w:rPr>
          <w:strike/>
        </w:rPr>
        <w:t>o</w:t>
      </w:r>
      <w:r w:rsidRPr="00330B08">
        <w:rPr>
          <w:strike/>
          <w:spacing w:val="3"/>
        </w:rPr>
        <w:t>f</w:t>
      </w:r>
      <w:r w:rsidRPr="00330B08">
        <w:rPr>
          <w:strike/>
          <w:spacing w:val="-4"/>
        </w:rPr>
        <w:t>-</w:t>
      </w:r>
      <w:r w:rsidRPr="00330B08">
        <w:rPr>
          <w:strike/>
        </w:rPr>
        <w:t>school</w:t>
      </w:r>
      <w:r w:rsidRPr="00330B08">
        <w:rPr>
          <w:strike/>
          <w:spacing w:val="1"/>
        </w:rPr>
        <w:t xml:space="preserve"> </w:t>
      </w:r>
      <w:r w:rsidRPr="00330B08">
        <w:rPr>
          <w:strike/>
        </w:rPr>
        <w:t>suspens</w:t>
      </w:r>
      <w:r w:rsidRPr="00330B08">
        <w:rPr>
          <w:strike/>
          <w:spacing w:val="-1"/>
        </w:rPr>
        <w:t>i</w:t>
      </w:r>
      <w:r w:rsidRPr="00330B08">
        <w:rPr>
          <w:strike/>
        </w:rPr>
        <w:t>on:</w:t>
      </w:r>
    </w:p>
    <w:p w:rsidR="0050778F" w:rsidRPr="00330B08" w:rsidP="00207AD4" w14:paraId="1D0A45E8" w14:textId="3ECC960E">
      <w:pPr>
        <w:pStyle w:val="ListAppendix2"/>
        <w:ind w:left="720"/>
        <w:rPr>
          <w:strike/>
        </w:rPr>
      </w:pPr>
      <w:r w:rsidRPr="00330B08">
        <w:rPr>
          <w:strike/>
          <w:spacing w:val="-2"/>
        </w:rPr>
        <w:t>N</w:t>
      </w:r>
      <w:r w:rsidRPr="00330B08">
        <w:rPr>
          <w:strike/>
        </w:rPr>
        <w:t>u</w:t>
      </w:r>
      <w:r w:rsidRPr="00330B08">
        <w:rPr>
          <w:strike/>
          <w:spacing w:val="-4"/>
        </w:rPr>
        <w:t>m</w:t>
      </w:r>
      <w:r w:rsidRPr="00330B08">
        <w:rPr>
          <w:strike/>
        </w:rPr>
        <w:t>ber</w:t>
      </w:r>
      <w:r w:rsidRPr="00330B08">
        <w:rPr>
          <w:strike/>
          <w:spacing w:val="1"/>
        </w:rPr>
        <w:t xml:space="preserve"> </w:t>
      </w:r>
      <w:r w:rsidRPr="00330B08">
        <w:rPr>
          <w:strike/>
        </w:rPr>
        <w:t>of pr</w:t>
      </w:r>
      <w:r w:rsidRPr="00330B08">
        <w:rPr>
          <w:strike/>
          <w:spacing w:val="-2"/>
        </w:rPr>
        <w:t>e</w:t>
      </w:r>
      <w:r w:rsidRPr="00330B08">
        <w:rPr>
          <w:strike/>
        </w:rPr>
        <w:t>scho</w:t>
      </w:r>
      <w:r w:rsidRPr="00330B08">
        <w:rPr>
          <w:strike/>
          <w:spacing w:val="-3"/>
        </w:rPr>
        <w:t>o</w:t>
      </w:r>
      <w:r w:rsidRPr="00330B08">
        <w:rPr>
          <w:strike/>
        </w:rPr>
        <w:t>l</w:t>
      </w:r>
      <w:r w:rsidRPr="00330B08">
        <w:rPr>
          <w:strike/>
          <w:spacing w:val="1"/>
        </w:rPr>
        <w:t xml:space="preserve"> </w:t>
      </w:r>
      <w:r w:rsidRPr="00330B08">
        <w:rPr>
          <w:strike/>
          <w:spacing w:val="-2"/>
        </w:rPr>
        <w:t>s</w:t>
      </w:r>
      <w:r w:rsidRPr="00330B08">
        <w:rPr>
          <w:strike/>
        </w:rPr>
        <w:t>tu</w:t>
      </w:r>
      <w:r w:rsidRPr="00330B08">
        <w:rPr>
          <w:strike/>
          <w:spacing w:val="-3"/>
        </w:rPr>
        <w:t>d</w:t>
      </w:r>
      <w:r w:rsidRPr="00330B08">
        <w:rPr>
          <w:strike/>
          <w:spacing w:val="-2"/>
        </w:rPr>
        <w:t>e</w:t>
      </w:r>
      <w:r w:rsidRPr="00330B08">
        <w:rPr>
          <w:strike/>
        </w:rPr>
        <w:t>nts who</w:t>
      </w:r>
      <w:r w:rsidRPr="00330B08">
        <w:rPr>
          <w:strike/>
          <w:spacing w:val="-3"/>
        </w:rPr>
        <w:t xml:space="preserve"> </w:t>
      </w:r>
      <w:r w:rsidRPr="00330B08">
        <w:rPr>
          <w:strike/>
        </w:rPr>
        <w:t>re</w:t>
      </w:r>
      <w:r w:rsidRPr="00330B08">
        <w:rPr>
          <w:strike/>
          <w:spacing w:val="-2"/>
        </w:rPr>
        <w:t>c</w:t>
      </w:r>
      <w:r w:rsidRPr="00330B08">
        <w:rPr>
          <w:strike/>
        </w:rPr>
        <w:t>e</w:t>
      </w:r>
      <w:r w:rsidRPr="00330B08">
        <w:rPr>
          <w:strike/>
          <w:spacing w:val="1"/>
        </w:rPr>
        <w:t>i</w:t>
      </w:r>
      <w:r w:rsidRPr="00330B08">
        <w:rPr>
          <w:strike/>
          <w:spacing w:val="-3"/>
        </w:rPr>
        <w:t>v</w:t>
      </w:r>
      <w:r w:rsidRPr="00330B08">
        <w:rPr>
          <w:strike/>
        </w:rPr>
        <w:t xml:space="preserve">ed </w:t>
      </w:r>
      <w:r w:rsidRPr="00330B08" w:rsidR="00724D2F">
        <w:rPr>
          <w:strike/>
        </w:rPr>
        <w:t xml:space="preserve">one or </w:t>
      </w:r>
      <w:r w:rsidRPr="00330B08">
        <w:rPr>
          <w:strike/>
          <w:spacing w:val="-4"/>
        </w:rPr>
        <w:t>m</w:t>
      </w:r>
      <w:r w:rsidRPr="00330B08">
        <w:rPr>
          <w:strike/>
        </w:rPr>
        <w:t>ore o</w:t>
      </w:r>
      <w:r w:rsidRPr="00330B08">
        <w:rPr>
          <w:strike/>
          <w:spacing w:val="-2"/>
        </w:rPr>
        <w:t>u</w:t>
      </w:r>
      <w:r w:rsidRPr="00330B08">
        <w:rPr>
          <w:strike/>
          <w:spacing w:val="4"/>
        </w:rPr>
        <w:t>t</w:t>
      </w:r>
      <w:r w:rsidRPr="00330B08">
        <w:rPr>
          <w:strike/>
          <w:spacing w:val="-4"/>
        </w:rPr>
        <w:t>-</w:t>
      </w:r>
      <w:r w:rsidRPr="00330B08">
        <w:rPr>
          <w:strike/>
        </w:rPr>
        <w:t>o</w:t>
      </w:r>
      <w:r w:rsidRPr="00330B08">
        <w:rPr>
          <w:strike/>
          <w:spacing w:val="3"/>
        </w:rPr>
        <w:t>f</w:t>
      </w:r>
      <w:r w:rsidRPr="00330B08">
        <w:rPr>
          <w:strike/>
          <w:spacing w:val="-4"/>
        </w:rPr>
        <w:t>-</w:t>
      </w:r>
      <w:r w:rsidRPr="00330B08">
        <w:rPr>
          <w:strike/>
        </w:rPr>
        <w:t>school</w:t>
      </w:r>
      <w:r w:rsidRPr="00330B08">
        <w:rPr>
          <w:strike/>
          <w:spacing w:val="1"/>
        </w:rPr>
        <w:t xml:space="preserve"> </w:t>
      </w:r>
      <w:r w:rsidRPr="00330B08">
        <w:rPr>
          <w:strike/>
        </w:rPr>
        <w:t>s</w:t>
      </w:r>
      <w:r w:rsidRPr="00330B08">
        <w:rPr>
          <w:strike/>
          <w:spacing w:val="-2"/>
        </w:rPr>
        <w:t>u</w:t>
      </w:r>
      <w:r w:rsidRPr="00330B08">
        <w:rPr>
          <w:strike/>
        </w:rPr>
        <w:t>spe</w:t>
      </w:r>
      <w:r w:rsidRPr="00330B08">
        <w:rPr>
          <w:strike/>
          <w:spacing w:val="-3"/>
        </w:rPr>
        <w:t>n</w:t>
      </w:r>
      <w:r w:rsidRPr="00330B08">
        <w:rPr>
          <w:strike/>
        </w:rPr>
        <w:t>s</w:t>
      </w:r>
      <w:r w:rsidRPr="00330B08">
        <w:rPr>
          <w:strike/>
          <w:spacing w:val="-1"/>
        </w:rPr>
        <w:t>i</w:t>
      </w:r>
      <w:r w:rsidRPr="00330B08">
        <w:rPr>
          <w:strike/>
        </w:rPr>
        <w:t>on (di</w:t>
      </w:r>
      <w:r w:rsidRPr="00330B08">
        <w:rPr>
          <w:strike/>
          <w:spacing w:val="-2"/>
        </w:rPr>
        <w:t>s</w:t>
      </w:r>
      <w:r w:rsidRPr="00330B08">
        <w:rPr>
          <w:strike/>
        </w:rPr>
        <w:t>a</w:t>
      </w:r>
      <w:r w:rsidRPr="00330B08">
        <w:rPr>
          <w:strike/>
          <w:spacing w:val="-2"/>
        </w:rPr>
        <w:t>g</w:t>
      </w:r>
      <w:r w:rsidRPr="00330B08">
        <w:rPr>
          <w:strike/>
          <w:spacing w:val="-3"/>
        </w:rPr>
        <w:t>g</w:t>
      </w:r>
      <w:r w:rsidRPr="00330B08">
        <w:rPr>
          <w:strike/>
        </w:rPr>
        <w:t>re</w:t>
      </w:r>
      <w:r w:rsidRPr="00330B08">
        <w:rPr>
          <w:strike/>
          <w:spacing w:val="-2"/>
        </w:rPr>
        <w:t>g</w:t>
      </w:r>
      <w:r w:rsidRPr="00330B08">
        <w:rPr>
          <w:strike/>
        </w:rPr>
        <w:t>a</w:t>
      </w:r>
      <w:r w:rsidRPr="00330B08">
        <w:rPr>
          <w:strike/>
          <w:spacing w:val="1"/>
        </w:rPr>
        <w:t>t</w:t>
      </w:r>
      <w:r w:rsidRPr="00330B08">
        <w:rPr>
          <w:strike/>
        </w:rPr>
        <w:t>ed by</w:t>
      </w:r>
      <w:r w:rsidRPr="00330B08">
        <w:rPr>
          <w:strike/>
          <w:spacing w:val="-2"/>
        </w:rPr>
        <w:t xml:space="preserve"> </w:t>
      </w:r>
      <w:r w:rsidRPr="00330B08">
        <w:rPr>
          <w:strike/>
        </w:rPr>
        <w:t>race,</w:t>
      </w:r>
      <w:r w:rsidRPr="00330B08">
        <w:rPr>
          <w:strike/>
          <w:spacing w:val="-2"/>
        </w:rPr>
        <w:t xml:space="preserve"> </w:t>
      </w:r>
      <w:r w:rsidRPr="00330B08">
        <w:rPr>
          <w:strike/>
        </w:rPr>
        <w:t>sex,</w:t>
      </w:r>
      <w:r w:rsidRPr="00330B08">
        <w:rPr>
          <w:strike/>
          <w:spacing w:val="-3"/>
        </w:rPr>
        <w:t xml:space="preserve"> </w:t>
      </w:r>
      <w:r w:rsidRPr="00330B08">
        <w:rPr>
          <w:strike/>
        </w:rPr>
        <w:t>dis</w:t>
      </w:r>
      <w:r w:rsidRPr="00330B08">
        <w:rPr>
          <w:strike/>
          <w:spacing w:val="-2"/>
        </w:rPr>
        <w:t>a</w:t>
      </w:r>
      <w:r w:rsidRPr="00330B08">
        <w:rPr>
          <w:strike/>
        </w:rPr>
        <w:t>b</w:t>
      </w:r>
      <w:r w:rsidRPr="00330B08">
        <w:rPr>
          <w:strike/>
          <w:spacing w:val="-2"/>
        </w:rPr>
        <w:t>i</w:t>
      </w:r>
      <w:r w:rsidRPr="00330B08">
        <w:rPr>
          <w:strike/>
        </w:rPr>
        <w:t>l</w:t>
      </w:r>
      <w:r w:rsidRPr="00330B08">
        <w:rPr>
          <w:strike/>
          <w:spacing w:val="-2"/>
        </w:rPr>
        <w:t>i</w:t>
      </w:r>
      <w:r w:rsidRPr="00330B08">
        <w:rPr>
          <w:strike/>
        </w:rPr>
        <w:t>t</w:t>
      </w:r>
      <w:r w:rsidRPr="00330B08">
        <w:rPr>
          <w:strike/>
          <w:spacing w:val="2"/>
        </w:rPr>
        <w:t>y</w:t>
      </w:r>
      <w:r w:rsidRPr="00330B08">
        <w:rPr>
          <w:strike/>
          <w:spacing w:val="-2"/>
        </w:rPr>
        <w:t>-</w:t>
      </w:r>
      <w:r w:rsidRPr="00330B08">
        <w:rPr>
          <w:strike/>
          <w:spacing w:val="-4"/>
        </w:rPr>
        <w:t>I</w:t>
      </w:r>
      <w:r w:rsidRPr="00330B08">
        <w:rPr>
          <w:strike/>
          <w:spacing w:val="-2"/>
        </w:rPr>
        <w:t>D</w:t>
      </w:r>
      <w:r w:rsidRPr="00330B08">
        <w:rPr>
          <w:strike/>
          <w:spacing w:val="1"/>
        </w:rPr>
        <w:t>E</w:t>
      </w:r>
      <w:r w:rsidRPr="00330B08">
        <w:rPr>
          <w:strike/>
          <w:spacing w:val="-2"/>
        </w:rPr>
        <w:t>A</w:t>
      </w:r>
      <w:r w:rsidRPr="00330B08">
        <w:rPr>
          <w:strike/>
        </w:rPr>
        <w:t>, EL)</w:t>
      </w:r>
      <w:r w:rsidRPr="00330B08" w:rsidR="00724D2F">
        <w:rPr>
          <w:strike/>
        </w:rPr>
        <w:t>.</w:t>
      </w:r>
      <w:r w:rsidR="00462774">
        <w:rPr>
          <w:strike/>
        </w:rPr>
        <w:t xml:space="preserve">  </w:t>
      </w:r>
    </w:p>
    <w:p w:rsidR="00AA2E15" w:rsidRPr="00FB4F29" w:rsidP="00207AD4" w14:paraId="1FF50C74" w14:textId="7F26CFB8">
      <w:pPr>
        <w:pStyle w:val="ListAppendix1"/>
        <w:ind w:left="360"/>
      </w:pPr>
      <w:r w:rsidRPr="00FB4F29">
        <w:t>Nu</w:t>
      </w:r>
      <w:r w:rsidRPr="00FB4F29">
        <w:rPr>
          <w:spacing w:val="-4"/>
        </w:rPr>
        <w:t>m</w:t>
      </w:r>
      <w:r w:rsidRPr="00FB4F29">
        <w:t>ber</w:t>
      </w:r>
      <w:r w:rsidRPr="00FB4F29">
        <w:rPr>
          <w:spacing w:val="1"/>
        </w:rPr>
        <w:t xml:space="preserve"> </w:t>
      </w:r>
      <w:r w:rsidRPr="00FB4F29">
        <w:t>of prescho</w:t>
      </w:r>
      <w:r w:rsidRPr="00FB4F29">
        <w:rPr>
          <w:spacing w:val="-3"/>
        </w:rPr>
        <w:t>o</w:t>
      </w:r>
      <w:r w:rsidRPr="00FB4F29">
        <w:t>l</w:t>
      </w:r>
      <w:r w:rsidRPr="00FB4F29">
        <w:rPr>
          <w:spacing w:val="1"/>
        </w:rPr>
        <w:t xml:space="preserve"> </w:t>
      </w:r>
      <w:r w:rsidRPr="00FB4F29">
        <w:t>stu</w:t>
      </w:r>
      <w:r w:rsidRPr="00FB4F29">
        <w:rPr>
          <w:spacing w:val="-3"/>
        </w:rPr>
        <w:t>d</w:t>
      </w:r>
      <w:r w:rsidRPr="00FB4F29">
        <w:t xml:space="preserve">ents who were expelled </w:t>
      </w:r>
      <w:r w:rsidRPr="00FB4F29">
        <w:rPr>
          <w:spacing w:val="1"/>
        </w:rPr>
        <w:t>(</w:t>
      </w:r>
      <w:r w:rsidRPr="00FB4F29">
        <w:rPr>
          <w:spacing w:val="-3"/>
        </w:rPr>
        <w:t>d</w:t>
      </w:r>
      <w:r w:rsidRPr="00FB4F29">
        <w:t>isag</w:t>
      </w:r>
      <w:r w:rsidRPr="00FB4F29">
        <w:rPr>
          <w:spacing w:val="-3"/>
        </w:rPr>
        <w:t>g</w:t>
      </w:r>
      <w:r w:rsidRPr="00FB4F29">
        <w:t>rega</w:t>
      </w:r>
      <w:r w:rsidRPr="00FB4F29">
        <w:rPr>
          <w:spacing w:val="1"/>
        </w:rPr>
        <w:t>t</w:t>
      </w:r>
      <w:r w:rsidRPr="00FB4F29">
        <w:t>ed by race, se</w:t>
      </w:r>
      <w:r w:rsidRPr="00FB4F29">
        <w:rPr>
          <w:spacing w:val="-3"/>
        </w:rPr>
        <w:t>x</w:t>
      </w:r>
      <w:r w:rsidRPr="00FB4F29">
        <w:t>, dis</w:t>
      </w:r>
      <w:r w:rsidRPr="00FB4F29">
        <w:rPr>
          <w:spacing w:val="3"/>
        </w:rPr>
        <w:t>a</w:t>
      </w:r>
      <w:r w:rsidRPr="00FB4F29">
        <w:t>bilit</w:t>
      </w:r>
      <w:r w:rsidRPr="00FB4F29">
        <w:rPr>
          <w:spacing w:val="-3"/>
        </w:rPr>
        <w:t>y</w:t>
      </w:r>
      <w:r w:rsidRPr="00FB4F29">
        <w:t xml:space="preserve">-IDEA, </w:t>
      </w:r>
      <w:r w:rsidR="00F36A69">
        <w:t>EL</w:t>
      </w:r>
      <w:r w:rsidR="00857574">
        <w:t xml:space="preserve">, </w:t>
      </w:r>
      <w:r w:rsidRPr="00857574" w:rsidR="00857574">
        <w:rPr>
          <w:spacing w:val="-2"/>
          <w:u w:val="single"/>
        </w:rPr>
        <w:t>d</w:t>
      </w:r>
      <w:r w:rsidRPr="00857574" w:rsidR="00857574">
        <w:rPr>
          <w:u w:val="single"/>
        </w:rPr>
        <w:t>isa</w:t>
      </w:r>
      <w:r w:rsidRPr="00857574" w:rsidR="00857574">
        <w:rPr>
          <w:spacing w:val="-3"/>
          <w:u w:val="single"/>
        </w:rPr>
        <w:t>b</w:t>
      </w:r>
      <w:r w:rsidRPr="00857574" w:rsidR="00857574">
        <w:rPr>
          <w:u w:val="single"/>
        </w:rPr>
        <w:t>i</w:t>
      </w:r>
      <w:r w:rsidRPr="00857574" w:rsidR="00857574">
        <w:rPr>
          <w:spacing w:val="-2"/>
          <w:u w:val="single"/>
        </w:rPr>
        <w:t>li</w:t>
      </w:r>
      <w:r w:rsidRPr="00857574" w:rsidR="00857574">
        <w:rPr>
          <w:u w:val="single"/>
        </w:rPr>
        <w:t>t</w:t>
      </w:r>
      <w:r w:rsidRPr="00857574" w:rsidR="00857574">
        <w:rPr>
          <w:spacing w:val="3"/>
          <w:u w:val="single"/>
        </w:rPr>
        <w:t>y</w:t>
      </w:r>
      <w:r w:rsidRPr="00857574" w:rsidR="00857574">
        <w:rPr>
          <w:spacing w:val="-4"/>
          <w:u w:val="single"/>
        </w:rPr>
        <w:t xml:space="preserve">-Section </w:t>
      </w:r>
      <w:r w:rsidRPr="00857574" w:rsidR="00857574">
        <w:rPr>
          <w:u w:val="single"/>
        </w:rPr>
        <w:t>504 onl</w:t>
      </w:r>
      <w:r w:rsidRPr="00857574" w:rsidR="00857574">
        <w:rPr>
          <w:spacing w:val="-3"/>
          <w:u w:val="single"/>
        </w:rPr>
        <w:t>y</w:t>
      </w:r>
      <w:r w:rsidRPr="00FB4F29">
        <w:t>).</w:t>
      </w:r>
      <w:r w:rsidR="00857574">
        <w:t xml:space="preserve"> (Section 504 only expansion optional for 2021–2</w:t>
      </w:r>
      <w:r w:rsidR="00C9357F">
        <w:t>2</w:t>
      </w:r>
      <w:r w:rsidR="00857574">
        <w:t xml:space="preserve"> CRDC</w:t>
      </w:r>
      <w:r w:rsidRPr="00177AF7" w:rsidR="00EE7A4D">
        <w:rPr>
          <w:color w:val="FF0000"/>
        </w:rPr>
        <w:t xml:space="preserve"> </w:t>
      </w:r>
      <w:r w:rsidRPr="00FD6FBE" w:rsidR="00EE7A4D">
        <w:rPr>
          <w:color w:val="FF0000"/>
          <w:u w:val="single"/>
        </w:rPr>
        <w:t>and required for 2023–24 CRDC</w:t>
      </w:r>
      <w:r w:rsidR="0082774F">
        <w:t>)</w:t>
      </w:r>
      <w:r w:rsidR="00EE7A4D">
        <w:t>.</w:t>
      </w:r>
    </w:p>
    <w:p w:rsidR="00AA2E15" w:rsidRPr="00FB4F29" w:rsidP="00207AD4" w14:paraId="1FF50C75"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expelled (with educational ser</w:t>
      </w:r>
      <w:r w:rsidRPr="00FB4F29">
        <w:rPr>
          <w:spacing w:val="-3"/>
        </w:rPr>
        <w:t>v</w:t>
      </w:r>
      <w:r w:rsidRPr="00FB4F29">
        <w:t>ices;</w:t>
      </w:r>
      <w:r w:rsidRPr="00FB4F29">
        <w:rPr>
          <w:spacing w:val="1"/>
        </w:rPr>
        <w:t xml:space="preserve"> </w:t>
      </w:r>
      <w:r w:rsidRPr="00FB4F29">
        <w:rPr>
          <w:spacing w:val="-4"/>
        </w:rPr>
        <w:t>w</w:t>
      </w:r>
      <w:r w:rsidRPr="00FB4F29">
        <w:t>it</w:t>
      </w:r>
      <w:r w:rsidRPr="00FB4F29">
        <w:rPr>
          <w:spacing w:val="-3"/>
        </w:rPr>
        <w:t>h</w:t>
      </w:r>
      <w:r w:rsidRPr="00FB4F29">
        <w:t>out educatio</w:t>
      </w:r>
      <w:r w:rsidRPr="00FB4F29">
        <w:rPr>
          <w:spacing w:val="-3"/>
        </w:rPr>
        <w:t>n</w:t>
      </w:r>
      <w:r w:rsidRPr="00FB4F29">
        <w:t>al</w:t>
      </w:r>
      <w:r w:rsidRPr="00FB4F29">
        <w:rPr>
          <w:spacing w:val="1"/>
        </w:rPr>
        <w:t xml:space="preserve"> </w:t>
      </w:r>
      <w:r w:rsidRPr="00FB4F29">
        <w:t>se</w:t>
      </w:r>
      <w:r w:rsidRPr="00FB4F29">
        <w:rPr>
          <w:spacing w:val="1"/>
        </w:rPr>
        <w:t>r</w:t>
      </w:r>
      <w:r w:rsidRPr="00FB4F29">
        <w:rPr>
          <w:spacing w:val="-3"/>
        </w:rPr>
        <w:t>v</w:t>
      </w:r>
      <w:r w:rsidRPr="00FB4F29">
        <w:t xml:space="preserve">ices; because </w:t>
      </w:r>
      <w:r w:rsidRPr="00FB4F29">
        <w:rPr>
          <w:spacing w:val="-3"/>
        </w:rPr>
        <w:t>o</w:t>
      </w:r>
      <w:r w:rsidRPr="00FB4F29">
        <w:t>f ze</w:t>
      </w:r>
      <w:r w:rsidRPr="00FB4F29">
        <w:rPr>
          <w:spacing w:val="1"/>
        </w:rPr>
        <w:t>ro</w:t>
      </w:r>
      <w:r w:rsidRPr="00FB4F29">
        <w:rPr>
          <w:spacing w:val="-4"/>
        </w:rPr>
        <w:t>-</w:t>
      </w:r>
      <w:r w:rsidRPr="00FB4F29">
        <w:t>tolerance polic</w:t>
      </w:r>
      <w:r w:rsidRPr="00FB4F29">
        <w:rPr>
          <w:spacing w:val="1"/>
        </w:rPr>
        <w:t>i</w:t>
      </w:r>
      <w:r w:rsidRPr="00FB4F29">
        <w:t>es):</w:t>
      </w:r>
    </w:p>
    <w:p w:rsidR="00AA2E15" w:rsidRPr="00FB4F29" w:rsidP="00207AD4" w14:paraId="1FF50C76" w14:textId="5C869AF2">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w:t>
      </w:r>
      <w:r w:rsidRPr="00FB4F29">
        <w:rPr>
          <w:spacing w:val="1"/>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e ex</w:t>
      </w:r>
      <w:r w:rsidRPr="00FB4F29">
        <w:rPr>
          <w:spacing w:val="-3"/>
        </w:rPr>
        <w:t>p</w:t>
      </w:r>
      <w:r w:rsidRPr="00FB4F29">
        <w:rPr>
          <w:spacing w:val="-2"/>
        </w:rPr>
        <w:t>e</w:t>
      </w:r>
      <w:r w:rsidRPr="00FB4F29">
        <w:t>ll</w:t>
      </w:r>
      <w:r w:rsidRPr="00FB4F29">
        <w:rPr>
          <w:spacing w:val="-2"/>
        </w:rPr>
        <w:t>e</w:t>
      </w:r>
      <w:r w:rsidRPr="00FB4F29">
        <w:t>d (</w:t>
      </w:r>
      <w:r w:rsidRPr="00FB4F29">
        <w:rPr>
          <w:spacing w:val="-2"/>
        </w:rPr>
        <w:t>wi</w:t>
      </w:r>
      <w:r w:rsidRPr="00FB4F29">
        <w:t xml:space="preserve">th </w:t>
      </w:r>
      <w:r w:rsidRPr="00FB4F29">
        <w:rPr>
          <w:spacing w:val="-2"/>
        </w:rPr>
        <w:t>e</w:t>
      </w:r>
      <w:r w:rsidRPr="00FB4F29">
        <w:t>duc</w:t>
      </w:r>
      <w:r w:rsidRPr="00FB4F29">
        <w:rPr>
          <w:spacing w:val="-2"/>
        </w:rPr>
        <w:t>at</w:t>
      </w:r>
      <w:r w:rsidRPr="00FB4F29">
        <w:t>ion</w:t>
      </w:r>
      <w:r w:rsidRPr="00FB4F29">
        <w:rPr>
          <w:spacing w:val="-2"/>
        </w:rPr>
        <w:t>a</w:t>
      </w:r>
      <w:r w:rsidRPr="00FB4F29">
        <w:t>l</w:t>
      </w:r>
      <w:r w:rsidRPr="00FB4F29">
        <w:rPr>
          <w:spacing w:val="1"/>
        </w:rPr>
        <w:t xml:space="preserve"> </w:t>
      </w:r>
      <w:r w:rsidRPr="00FB4F29">
        <w:t>s</w:t>
      </w:r>
      <w:r w:rsidRPr="00FB4F29">
        <w:rPr>
          <w:spacing w:val="-2"/>
        </w:rPr>
        <w:t>e</w:t>
      </w:r>
      <w:r w:rsidRPr="00FB4F29">
        <w:t>r</w:t>
      </w:r>
      <w:r w:rsidRPr="00FB4F29">
        <w:rPr>
          <w:spacing w:val="-3"/>
        </w:rPr>
        <w:t>v</w:t>
      </w:r>
      <w:r w:rsidRPr="00FB4F29">
        <w:rPr>
          <w:spacing w:val="-2"/>
        </w:rPr>
        <w:t>i</w:t>
      </w:r>
      <w:r w:rsidRPr="00FB4F29">
        <w:t xml:space="preserve">ces;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rPr>
          <w:spacing w:val="2"/>
        </w:rPr>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xml:space="preserve">, sex, </w:t>
      </w:r>
      <w:r w:rsidRPr="00EF6CE4" w:rsidR="00EF6CE4">
        <w:rPr>
          <w:spacing w:val="-3"/>
          <w:u w:val="single"/>
        </w:rPr>
        <w:t>nonbinary,</w:t>
      </w:r>
      <w:r w:rsidR="00EF6CE4">
        <w:rPr>
          <w:spacing w:val="-3"/>
        </w:rPr>
        <w:t xml:space="preserve"> </w:t>
      </w:r>
      <w:r w:rsidR="00F36A69">
        <w:t>EL</w:t>
      </w:r>
      <w:r w:rsidRPr="00FB4F29">
        <w:rPr>
          <w:spacing w:val="-2"/>
        </w:rPr>
        <w:t>)</w:t>
      </w:r>
      <w:r w:rsidR="00EE7A4D">
        <w:t>.</w:t>
      </w:r>
      <w:r w:rsidR="00EF6CE4">
        <w:t xml:space="preserve"> (Nonbinary expansion optional </w:t>
      </w:r>
      <w:r w:rsidRPr="007F5DA1" w:rsidR="006B48B9">
        <w:rPr>
          <w:color w:val="FF0000"/>
          <w:u w:val="single"/>
        </w:rPr>
        <w:t>for schools that report classifying students as nonbinary in their enrollment records</w:t>
      </w:r>
      <w:r w:rsidR="007F5DA1">
        <w:t xml:space="preserve"> </w:t>
      </w:r>
      <w:r w:rsidR="00EF6CE4">
        <w:t>for 2021–2</w:t>
      </w:r>
      <w:r w:rsidR="00C9357F">
        <w:t>2</w:t>
      </w:r>
      <w:r w:rsidR="00EF6CE4">
        <w:t xml:space="preserve"> CRDC</w:t>
      </w:r>
      <w:r w:rsidRPr="007F5DA1" w:rsidR="006B48B9">
        <w:rPr>
          <w:color w:val="FF0000"/>
          <w:u w:val="single"/>
        </w:rPr>
        <w:t>.</w:t>
      </w:r>
      <w:r w:rsidR="007F5DA1">
        <w:rPr>
          <w:color w:val="FF0000"/>
        </w:rPr>
        <w:t xml:space="preserve"> </w:t>
      </w:r>
      <w:r w:rsidRPr="007F5DA1" w:rsidR="007F5DA1">
        <w:rPr>
          <w:strike/>
          <w:color w:val="FF0000"/>
        </w:rPr>
        <w:t>and</w:t>
      </w:r>
      <w:r w:rsidRPr="007F5DA1" w:rsidR="007F5DA1">
        <w:rPr>
          <w:color w:val="FF0000"/>
        </w:rPr>
        <w:t xml:space="preserve"> </w:t>
      </w:r>
      <w:r w:rsidRPr="007F5DA1" w:rsidR="00E52E3A">
        <w:rPr>
          <w:color w:val="FF0000"/>
          <w:u w:val="single"/>
        </w:rPr>
        <w:t>Nonbinary expansion</w:t>
      </w:r>
      <w:r w:rsidRPr="007F5DA1" w:rsidR="00EE7A4D">
        <w:rPr>
          <w:color w:val="FF0000"/>
          <w:u w:val="single"/>
        </w:rPr>
        <w:t xml:space="preserve"> required </w:t>
      </w:r>
      <w:r w:rsidRPr="007F5DA1" w:rsidR="006B48B9">
        <w:rPr>
          <w:color w:val="FF0000"/>
          <w:u w:val="single"/>
        </w:rPr>
        <w:t xml:space="preserve">for schools that report classifying students as nonbinary in their enrollment records </w:t>
      </w:r>
      <w:r w:rsidRPr="007F5DA1" w:rsidR="00EE7A4D">
        <w:rPr>
          <w:color w:val="FF0000"/>
          <w:u w:val="single"/>
        </w:rPr>
        <w:t>for 2023</w:t>
      </w:r>
      <w:r w:rsidRPr="00FD6FBE" w:rsidR="00EE7A4D">
        <w:rPr>
          <w:color w:val="FF0000"/>
          <w:u w:val="single"/>
        </w:rPr>
        <w:t>–24 CRDC</w:t>
      </w:r>
      <w:r w:rsidR="00EF6CE4">
        <w:t>)</w:t>
      </w:r>
      <w:r w:rsidR="00EE7A4D">
        <w:t>.</w:t>
      </w:r>
    </w:p>
    <w:p w:rsidR="00AA2E15" w:rsidRPr="00FB4F29" w:rsidP="00207AD4" w14:paraId="1FF50C77" w14:textId="1E908CDD">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exp</w:t>
      </w:r>
      <w:r w:rsidRPr="00FB4F29">
        <w:rPr>
          <w:spacing w:val="-2"/>
        </w:rPr>
        <w:t>e</w:t>
      </w:r>
      <w:r w:rsidRPr="00FB4F29">
        <w:t>l</w:t>
      </w:r>
      <w:r w:rsidRPr="00FB4F29">
        <w:rPr>
          <w:spacing w:val="-2"/>
        </w:rPr>
        <w:t>le</w:t>
      </w:r>
      <w:r w:rsidRPr="00FB4F29">
        <w:t>d (</w:t>
      </w:r>
      <w:r w:rsidRPr="00FB4F29">
        <w:rPr>
          <w:spacing w:val="-2"/>
        </w:rPr>
        <w:t>wi</w:t>
      </w:r>
      <w:r w:rsidRPr="00FB4F29">
        <w:t>th ed</w:t>
      </w:r>
      <w:r w:rsidRPr="00FB4F29">
        <w:rPr>
          <w:spacing w:val="-2"/>
        </w:rPr>
        <w:t>u</w:t>
      </w:r>
      <w:r w:rsidRPr="00FB4F29">
        <w:t>c</w:t>
      </w:r>
      <w:r w:rsidRPr="00FB4F29">
        <w:rPr>
          <w:spacing w:val="-2"/>
        </w:rPr>
        <w:t>a</w:t>
      </w:r>
      <w:r w:rsidRPr="00FB4F29">
        <w:t>tio</w:t>
      </w:r>
      <w:r w:rsidRPr="00FB4F29">
        <w:rPr>
          <w:spacing w:val="-3"/>
        </w:rPr>
        <w:t>n</w:t>
      </w:r>
      <w:r w:rsidRPr="00FB4F29">
        <w:t>al</w:t>
      </w:r>
      <w:r w:rsidRPr="00FB4F29">
        <w:rPr>
          <w:spacing w:val="-2"/>
        </w:rPr>
        <w:t xml:space="preserve"> </w:t>
      </w:r>
      <w:r w:rsidRPr="00FB4F29">
        <w:t>ser</w:t>
      </w:r>
      <w:r w:rsidRPr="00FB4F29">
        <w:rPr>
          <w:spacing w:val="-3"/>
        </w:rPr>
        <w:t>v</w:t>
      </w:r>
      <w:r w:rsidRPr="00FB4F29">
        <w:t>i</w:t>
      </w:r>
      <w:r w:rsidRPr="00FB4F29">
        <w:rPr>
          <w:spacing w:val="-2"/>
        </w:rPr>
        <w:t>ce</w:t>
      </w:r>
      <w:r w:rsidRPr="00FB4F29">
        <w:t xml:space="preserve">s; </w:t>
      </w:r>
      <w:r w:rsidRPr="00FB4F29">
        <w:rPr>
          <w:spacing w:val="-2"/>
        </w:rPr>
        <w:t>w</w:t>
      </w:r>
      <w:r w:rsidRPr="00FB4F29">
        <w:t>itho</w:t>
      </w:r>
      <w:r w:rsidRPr="00FB4F29">
        <w:rPr>
          <w:spacing w:val="-3"/>
        </w:rPr>
        <w:t>u</w:t>
      </w:r>
      <w:r w:rsidRPr="00FB4F29">
        <w:t>t</w:t>
      </w:r>
      <w:r w:rsidRPr="00FB4F29">
        <w:rPr>
          <w:spacing w:val="1"/>
        </w:rPr>
        <w:t xml:space="preserve"> </w:t>
      </w:r>
      <w:r w:rsidRPr="00FB4F29">
        <w:t>e</w:t>
      </w:r>
      <w:r w:rsidRPr="00FB4F29">
        <w:rPr>
          <w:spacing w:val="-2"/>
        </w:rPr>
        <w:t>d</w:t>
      </w:r>
      <w:r w:rsidRPr="00FB4F29">
        <w:t>uc</w:t>
      </w:r>
      <w:r w:rsidRPr="00FB4F29">
        <w:rPr>
          <w:spacing w:val="-2"/>
        </w:rPr>
        <w:t>a</w:t>
      </w:r>
      <w:r w:rsidRPr="00FB4F29">
        <w:t>ti</w:t>
      </w:r>
      <w:r w:rsidRPr="00FB4F29">
        <w:rPr>
          <w:spacing w:val="-3"/>
        </w:rPr>
        <w:t>o</w:t>
      </w:r>
      <w:r w:rsidRPr="00FB4F29">
        <w:t>nal</w:t>
      </w:r>
      <w:r w:rsidRPr="00FB4F29">
        <w:rPr>
          <w:spacing w:val="-1"/>
        </w:rPr>
        <w:t xml:space="preserve"> </w:t>
      </w:r>
      <w:r w:rsidRPr="00FB4F29">
        <w:t>s</w:t>
      </w:r>
      <w:r w:rsidRPr="00FB4F29">
        <w:rPr>
          <w:spacing w:val="-2"/>
        </w:rPr>
        <w:t>e</w:t>
      </w:r>
      <w:r w:rsidRPr="00FB4F29">
        <w:t>r</w:t>
      </w:r>
      <w:r w:rsidRPr="00FB4F29">
        <w:rPr>
          <w:spacing w:val="-3"/>
        </w:rPr>
        <w:t>v</w:t>
      </w:r>
      <w:r w:rsidRPr="00FB4F29">
        <w:t>ic</w:t>
      </w:r>
      <w:r w:rsidRPr="00FB4F29">
        <w:rPr>
          <w:spacing w:val="-2"/>
        </w:rPr>
        <w:t>e</w:t>
      </w:r>
      <w:r w:rsidRPr="00FB4F29">
        <w:t>s;</w:t>
      </w:r>
      <w:r w:rsidRPr="00FB4F29">
        <w:rPr>
          <w:spacing w:val="1"/>
        </w:rPr>
        <w:t xml:space="preserve"> </w:t>
      </w:r>
      <w:r w:rsidRPr="00FB4F29">
        <w:t>b</w:t>
      </w:r>
      <w:r w:rsidRPr="00FB4F29">
        <w:rPr>
          <w:spacing w:val="-2"/>
        </w:rPr>
        <w:t>e</w:t>
      </w:r>
      <w:r w:rsidRPr="00FB4F29">
        <w:t>ca</w:t>
      </w:r>
      <w:r w:rsidRPr="00FB4F29">
        <w:rPr>
          <w:spacing w:val="-3"/>
        </w:rPr>
        <w:t>u</w:t>
      </w:r>
      <w:r w:rsidRPr="00FB4F29">
        <w:t xml:space="preserve">se </w:t>
      </w:r>
      <w:r w:rsidRPr="00FB4F29">
        <w:rPr>
          <w:spacing w:val="-3"/>
        </w:rPr>
        <w:t>o</w:t>
      </w:r>
      <w:r w:rsidRPr="00FB4F29">
        <w:t xml:space="preserve">f </w:t>
      </w:r>
      <w:r w:rsidRPr="00FB4F29">
        <w:rPr>
          <w:spacing w:val="-2"/>
        </w:rPr>
        <w:t>z</w:t>
      </w:r>
      <w:r w:rsidRPr="00FB4F29">
        <w:t>e</w:t>
      </w:r>
      <w:r w:rsidRPr="00FB4F29">
        <w:rPr>
          <w:spacing w:val="1"/>
        </w:rPr>
        <w:t>r</w:t>
      </w:r>
      <w:r w:rsidRPr="00FB4F29">
        <w:rPr>
          <w:spacing w:val="3"/>
        </w:rPr>
        <w:t>o</w:t>
      </w:r>
      <w:r w:rsidRPr="00FB4F29">
        <w:rPr>
          <w:spacing w:val="-4"/>
        </w:rPr>
        <w:t>-</w:t>
      </w:r>
      <w:r w:rsidRPr="00FB4F29">
        <w:t>tole</w:t>
      </w:r>
      <w:r w:rsidRPr="00FB4F29">
        <w:rPr>
          <w:spacing w:val="-2"/>
        </w:rPr>
        <w:t>r</w:t>
      </w:r>
      <w:r w:rsidRPr="00FB4F29">
        <w:t>ance</w:t>
      </w:r>
      <w:r w:rsidRPr="00FB4F29">
        <w:rPr>
          <w:spacing w:val="-2"/>
        </w:rPr>
        <w:t xml:space="preserve"> </w:t>
      </w:r>
      <w:r w:rsidRPr="00FB4F29">
        <w:t>pol</w:t>
      </w:r>
      <w:r w:rsidRPr="00FB4F29">
        <w:rPr>
          <w:spacing w:val="-2"/>
        </w:rPr>
        <w:t>i</w:t>
      </w:r>
      <w:r w:rsidRPr="00FB4F29">
        <w:t>c</w:t>
      </w:r>
      <w:r w:rsidRPr="00FB4F29">
        <w:rPr>
          <w:spacing w:val="-2"/>
        </w:rPr>
        <w:t>i</w:t>
      </w:r>
      <w:r w:rsidRPr="00FB4F29">
        <w:t>es)</w:t>
      </w:r>
      <w:r w:rsidRPr="00FB4F29">
        <w:rPr>
          <w:spacing w:val="-2"/>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w:t>
      </w:r>
      <w:r w:rsidRPr="00FB4F29">
        <w:rPr>
          <w:spacing w:val="-2"/>
        </w:rPr>
        <w:t>e</w:t>
      </w:r>
      <w:r w:rsidRPr="00FB4F29">
        <w:t xml:space="preserve">, sex, </w:t>
      </w:r>
      <w:r w:rsidRPr="00EF6CE4" w:rsidR="00EF6CE4">
        <w:rPr>
          <w:spacing w:val="-3"/>
          <w:u w:val="single"/>
        </w:rPr>
        <w:t>nonbinary,</w:t>
      </w:r>
      <w:r w:rsidR="00EF6CE4">
        <w:rPr>
          <w:spacing w:val="-3"/>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00A2514B">
        <w:rPr>
          <w:spacing w:val="-4"/>
        </w:rPr>
        <w:t xml:space="preserve">Section </w:t>
      </w:r>
      <w:r w:rsidRPr="00FB4F29">
        <w:t>504 onl</w:t>
      </w:r>
      <w:r w:rsidRPr="00FB4F29">
        <w:rPr>
          <w:spacing w:val="-3"/>
        </w:rPr>
        <w:t>y</w:t>
      </w:r>
      <w:r w:rsidRPr="00FB4F29">
        <w:t xml:space="preserve">, </w:t>
      </w:r>
      <w:r w:rsidR="00F36A69">
        <w:t>EL</w:t>
      </w:r>
      <w:r w:rsidRPr="00FB4F29">
        <w:t>).</w:t>
      </w:r>
      <w:r w:rsidR="00EF6CE4">
        <w:t xml:space="preserve"> (Nonbinary expansion optional </w:t>
      </w:r>
      <w:bookmarkStart w:id="16" w:name="_Hlk111190713"/>
      <w:r w:rsidRPr="007F5DA1" w:rsidR="006B48B9">
        <w:rPr>
          <w:color w:val="FF0000"/>
          <w:u w:val="single"/>
        </w:rPr>
        <w:t>for schools that report classifying students as nonbinary in their enrollment records</w:t>
      </w:r>
      <w:r w:rsidR="007F5DA1">
        <w:t xml:space="preserve"> </w:t>
      </w:r>
      <w:r w:rsidR="00EF6CE4">
        <w:t>for 2021–2</w:t>
      </w:r>
      <w:r w:rsidR="00C9357F">
        <w:t>2</w:t>
      </w:r>
      <w:r w:rsidR="00EF6CE4">
        <w:t xml:space="preserve"> CRDC</w:t>
      </w:r>
      <w:r w:rsidR="007F5DA1">
        <w:rPr>
          <w:color w:val="FF0000"/>
          <w:u w:val="single"/>
        </w:rPr>
        <w:t>.</w:t>
      </w:r>
      <w:r w:rsidR="007F5DA1">
        <w:rPr>
          <w:color w:val="FF0000"/>
        </w:rPr>
        <w:t xml:space="preserve"> </w:t>
      </w:r>
      <w:r w:rsidRPr="007F5DA1" w:rsidR="007F5DA1">
        <w:rPr>
          <w:strike/>
          <w:color w:val="FF0000"/>
        </w:rPr>
        <w:t>and</w:t>
      </w:r>
      <w:r w:rsidR="007F5DA1">
        <w:rPr>
          <w:color w:val="FF0000"/>
        </w:rPr>
        <w:t xml:space="preserve"> </w:t>
      </w:r>
      <w:r w:rsidR="00E52E3A">
        <w:rPr>
          <w:color w:val="FF0000"/>
          <w:u w:val="single"/>
        </w:rPr>
        <w:t>Nonbinary expansion</w:t>
      </w:r>
      <w:r w:rsidRPr="00FD6FBE" w:rsidR="00EE7A4D">
        <w:rPr>
          <w:color w:val="FF0000"/>
          <w:u w:val="single"/>
        </w:rPr>
        <w:t xml:space="preserve"> </w:t>
      </w:r>
      <w:r w:rsidRPr="007F5DA1" w:rsidR="00EE7A4D">
        <w:rPr>
          <w:color w:val="FF0000"/>
          <w:u w:val="single"/>
        </w:rPr>
        <w:t>required</w:t>
      </w:r>
      <w:r w:rsidRPr="007F5DA1" w:rsidR="006B48B9">
        <w:rPr>
          <w:color w:val="FF0000"/>
          <w:u w:val="single"/>
        </w:rPr>
        <w:t xml:space="preserve"> for schools that report classifying students as nonbinary in their enrollment records</w:t>
      </w:r>
      <w:r w:rsidRPr="007F5DA1" w:rsidR="00EE7A4D">
        <w:rPr>
          <w:color w:val="FF0000"/>
          <w:u w:val="single"/>
        </w:rPr>
        <w:t xml:space="preserve"> for 2023–24 CRDC</w:t>
      </w:r>
      <w:bookmarkEnd w:id="16"/>
      <w:r w:rsidR="00EF6CE4">
        <w:t>)</w:t>
      </w:r>
      <w:r w:rsidR="00EE7A4D">
        <w:t>.</w:t>
      </w:r>
    </w:p>
    <w:p w:rsidR="00AA2E15" w:rsidRPr="00FB4F29" w:rsidP="00207AD4" w14:paraId="1FF50C78"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who we</w:t>
      </w:r>
      <w:r w:rsidRPr="00FB4F29">
        <w:rPr>
          <w:spacing w:val="1"/>
        </w:rPr>
        <w:t>r</w:t>
      </w:r>
      <w:r w:rsidRPr="00FB4F29">
        <w:t>e trans</w:t>
      </w:r>
      <w:r w:rsidRPr="00FB4F29">
        <w:rPr>
          <w:spacing w:val="2"/>
        </w:rPr>
        <w:t>f</w:t>
      </w:r>
      <w:r w:rsidRPr="00FB4F29">
        <w:t>erred f</w:t>
      </w:r>
      <w:r w:rsidRPr="00FB4F29">
        <w:rPr>
          <w:spacing w:val="-3"/>
        </w:rPr>
        <w:t>o</w:t>
      </w:r>
      <w:r w:rsidRPr="00FB4F29">
        <w:t>r disciplinary</w:t>
      </w:r>
      <w:r w:rsidRPr="00FB4F29">
        <w:rPr>
          <w:spacing w:val="-3"/>
        </w:rPr>
        <w:t xml:space="preserve"> </w:t>
      </w:r>
      <w:r w:rsidRPr="00FB4F29">
        <w:t xml:space="preserve">reasons </w:t>
      </w:r>
      <w:r w:rsidRPr="00FB4F29">
        <w:rPr>
          <w:spacing w:val="1"/>
        </w:rPr>
        <w:t>t</w:t>
      </w:r>
      <w:r w:rsidRPr="00FB4F29">
        <w:t>o</w:t>
      </w:r>
      <w:r w:rsidRPr="00FB4F29">
        <w:rPr>
          <w:spacing w:val="-3"/>
        </w:rPr>
        <w:t xml:space="preserve"> </w:t>
      </w:r>
      <w:r w:rsidRPr="00FB4F29">
        <w:t>alternati</w:t>
      </w:r>
      <w:r w:rsidRPr="00FB4F29">
        <w:rPr>
          <w:spacing w:val="-3"/>
        </w:rPr>
        <w:t>v</w:t>
      </w:r>
      <w:r w:rsidRPr="00FB4F29">
        <w:t>e school</w:t>
      </w:r>
    </w:p>
    <w:p w:rsidR="00AA2E15" w:rsidRPr="00FB4F29" w:rsidP="00207AD4" w14:paraId="1FF50C79" w14:textId="1CA409F5">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tho</w:t>
      </w:r>
      <w:r w:rsidRPr="00FB4F29">
        <w:rPr>
          <w:spacing w:val="-3"/>
        </w:rPr>
        <w:t>u</w:t>
      </w:r>
      <w:r w:rsidRPr="00FB4F29">
        <w:t>t 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t xml:space="preserve">ies </w:t>
      </w:r>
      <w:r w:rsidRPr="00FB4F29">
        <w:rPr>
          <w:spacing w:val="-2"/>
        </w:rPr>
        <w:t>w</w:t>
      </w:r>
      <w:r w:rsidRPr="00FB4F29">
        <w:rPr>
          <w:spacing w:val="-3"/>
        </w:rPr>
        <w:t>h</w:t>
      </w:r>
      <w:r w:rsidRPr="00FB4F29">
        <w:t xml:space="preserve">o </w:t>
      </w:r>
      <w:r w:rsidRPr="00FB4F29">
        <w:rPr>
          <w:spacing w:val="-2"/>
        </w:rPr>
        <w:t>w</w:t>
      </w:r>
      <w:r w:rsidRPr="00FB4F29">
        <w:t>e</w:t>
      </w:r>
      <w:r w:rsidRPr="00FB4F29">
        <w:rPr>
          <w:spacing w:val="-2"/>
        </w:rPr>
        <w:t>r</w:t>
      </w:r>
      <w:r w:rsidRPr="00FB4F29">
        <w:t xml:space="preserve">e </w:t>
      </w:r>
      <w:r w:rsidRPr="00FB4F29">
        <w:rPr>
          <w:spacing w:val="-2"/>
        </w:rPr>
        <w:t>t</w:t>
      </w:r>
      <w:r w:rsidRPr="00FB4F29">
        <w:t>ra</w:t>
      </w:r>
      <w:r w:rsidRPr="00FB4F29">
        <w:rPr>
          <w:spacing w:val="-2"/>
        </w:rPr>
        <w:t>n</w:t>
      </w:r>
      <w:r w:rsidRPr="00FB4F29">
        <w:t>s</w:t>
      </w:r>
      <w:r w:rsidRPr="00FB4F29">
        <w:rPr>
          <w:spacing w:val="4"/>
        </w:rPr>
        <w:t>f</w:t>
      </w:r>
      <w:r w:rsidRPr="00FB4F29">
        <w:rPr>
          <w:spacing w:val="-2"/>
        </w:rPr>
        <w:t>e</w:t>
      </w:r>
      <w:r w:rsidRPr="00FB4F29">
        <w:t>rr</w:t>
      </w:r>
      <w:r w:rsidRPr="00FB4F29">
        <w:rPr>
          <w:spacing w:val="-2"/>
        </w:rPr>
        <w:t>e</w:t>
      </w:r>
      <w:r w:rsidRPr="00FB4F29">
        <w:t>d f</w:t>
      </w:r>
      <w:r w:rsidRPr="00FB4F29">
        <w:rPr>
          <w:spacing w:val="-3"/>
        </w:rPr>
        <w:t>o</w:t>
      </w:r>
      <w:r w:rsidRPr="00FB4F29">
        <w:t>r d</w:t>
      </w:r>
      <w:r w:rsidRPr="00FB4F29">
        <w:rPr>
          <w:spacing w:val="-2"/>
        </w:rPr>
        <w:t>i</w:t>
      </w:r>
      <w:r w:rsidRPr="00FB4F29">
        <w:t>s</w:t>
      </w:r>
      <w:r w:rsidRPr="00FB4F29">
        <w:rPr>
          <w:spacing w:val="-2"/>
        </w:rPr>
        <w:t>c</w:t>
      </w:r>
      <w:r w:rsidRPr="00FB4F29">
        <w:t>ip</w:t>
      </w:r>
      <w:r w:rsidRPr="00FB4F29">
        <w:rPr>
          <w:spacing w:val="-2"/>
        </w:rPr>
        <w:t>l</w:t>
      </w:r>
      <w:r w:rsidRPr="00FB4F29">
        <w:t>in</w:t>
      </w:r>
      <w:r w:rsidRPr="00FB4F29">
        <w:rPr>
          <w:spacing w:val="-2"/>
        </w:rPr>
        <w:t>a</w:t>
      </w:r>
      <w:r w:rsidRPr="00FB4F29">
        <w:t>ry</w:t>
      </w:r>
      <w:r w:rsidRPr="00FB4F29">
        <w:rPr>
          <w:spacing w:val="-3"/>
        </w:rPr>
        <w:t xml:space="preserve"> </w:t>
      </w:r>
      <w:r w:rsidRPr="00FB4F29">
        <w:t>rea</w:t>
      </w:r>
      <w:r w:rsidRPr="00FB4F29">
        <w:rPr>
          <w:spacing w:val="-2"/>
        </w:rPr>
        <w:t>s</w:t>
      </w:r>
      <w:r w:rsidRPr="00FB4F29">
        <w:t>ons</w:t>
      </w:r>
      <w:r w:rsidRPr="00FB4F29">
        <w:rPr>
          <w:spacing w:val="3"/>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 xml:space="preserve">l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 xml:space="preserve">sex, </w:t>
      </w:r>
      <w:r w:rsidRPr="00EF6CE4" w:rsidR="00EF6CE4">
        <w:rPr>
          <w:spacing w:val="-3"/>
          <w:u w:val="single"/>
        </w:rPr>
        <w:t>nonbinary,</w:t>
      </w:r>
      <w:r w:rsidR="00EF6CE4">
        <w:rPr>
          <w:spacing w:val="-3"/>
        </w:rPr>
        <w:t xml:space="preserve"> </w:t>
      </w:r>
      <w:r w:rsidR="00F36A69">
        <w:t>EL</w:t>
      </w:r>
      <w:r w:rsidRPr="00FB4F29">
        <w:rPr>
          <w:spacing w:val="-2"/>
        </w:rPr>
        <w:t>)</w:t>
      </w:r>
      <w:r w:rsidR="00EE7A4D">
        <w:t>.</w:t>
      </w:r>
      <w:r w:rsidR="00EF6CE4">
        <w:t xml:space="preserve">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EF6CE4">
        <w:t>)</w:t>
      </w:r>
      <w:r w:rsidR="00EE7A4D">
        <w:t>.</w:t>
      </w:r>
    </w:p>
    <w:p w:rsidR="00AA2E15" w:rsidRPr="00FB4F29" w:rsidP="00207AD4" w14:paraId="1FF50C7A" w14:textId="23720E80">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 xml:space="preserve">es </w:t>
      </w:r>
      <w:r w:rsidRPr="00FB4F29">
        <w:rPr>
          <w:spacing w:val="-2"/>
        </w:rPr>
        <w:t>w</w:t>
      </w:r>
      <w:r w:rsidRPr="00FB4F29">
        <w:t xml:space="preserve">ho </w:t>
      </w:r>
      <w:r w:rsidRPr="00FB4F29">
        <w:rPr>
          <w:spacing w:val="-2"/>
        </w:rPr>
        <w:t>we</w:t>
      </w:r>
      <w:r w:rsidRPr="00FB4F29">
        <w:t>re</w:t>
      </w:r>
      <w:r w:rsidRPr="00FB4F29">
        <w:rPr>
          <w:spacing w:val="-2"/>
        </w:rPr>
        <w:t xml:space="preserve"> </w:t>
      </w:r>
      <w:r w:rsidRPr="00FB4F29">
        <w:t>t</w:t>
      </w:r>
      <w:r w:rsidRPr="00FB4F29">
        <w:rPr>
          <w:spacing w:val="-2"/>
        </w:rPr>
        <w:t>r</w:t>
      </w:r>
      <w:r w:rsidRPr="00FB4F29">
        <w:t>an</w:t>
      </w:r>
      <w:r w:rsidRPr="00FB4F29">
        <w:rPr>
          <w:spacing w:val="-2"/>
        </w:rPr>
        <w:t>s</w:t>
      </w:r>
      <w:r w:rsidRPr="00FB4F29">
        <w:t>fe</w:t>
      </w:r>
      <w:r w:rsidRPr="00FB4F29">
        <w:rPr>
          <w:spacing w:val="-2"/>
        </w:rPr>
        <w:t>r</w:t>
      </w:r>
      <w:r w:rsidRPr="00FB4F29">
        <w:t xml:space="preserve">red </w:t>
      </w:r>
      <w:r w:rsidRPr="00FB4F29">
        <w:rPr>
          <w:spacing w:val="-2"/>
        </w:rPr>
        <w:t>f</w:t>
      </w:r>
      <w:r w:rsidRPr="00FB4F29">
        <w:t xml:space="preserve">or </w:t>
      </w:r>
      <w:r w:rsidRPr="00FB4F29">
        <w:rPr>
          <w:spacing w:val="-3"/>
        </w:rPr>
        <w:t>d</w:t>
      </w:r>
      <w:r w:rsidRPr="00FB4F29">
        <w:rPr>
          <w:spacing w:val="5"/>
        </w:rPr>
        <w:t>i</w:t>
      </w:r>
      <w:r w:rsidRPr="00FB4F29">
        <w:rPr>
          <w:spacing w:val="-2"/>
        </w:rPr>
        <w:t>s</w:t>
      </w:r>
      <w:r w:rsidRPr="00FB4F29">
        <w:t>c</w:t>
      </w:r>
      <w:r w:rsidRPr="00FB4F29">
        <w:rPr>
          <w:spacing w:val="1"/>
        </w:rPr>
        <w:t>i</w:t>
      </w:r>
      <w:r w:rsidRPr="00FB4F29">
        <w:rPr>
          <w:spacing w:val="-3"/>
        </w:rPr>
        <w:t>p</w:t>
      </w:r>
      <w:r w:rsidRPr="00FB4F29">
        <w:t>li</w:t>
      </w:r>
      <w:r w:rsidRPr="00FB4F29">
        <w:rPr>
          <w:spacing w:val="-3"/>
        </w:rPr>
        <w:t>n</w:t>
      </w:r>
      <w:r w:rsidRPr="00FB4F29">
        <w:t>a</w:t>
      </w:r>
      <w:r w:rsidRPr="00FB4F29">
        <w:rPr>
          <w:spacing w:val="1"/>
        </w:rPr>
        <w:t>r</w:t>
      </w:r>
      <w:r w:rsidRPr="00FB4F29">
        <w:t>y</w:t>
      </w:r>
      <w:r w:rsidRPr="00FB4F29">
        <w:rPr>
          <w:spacing w:val="-3"/>
        </w:rPr>
        <w:t xml:space="preserve"> </w:t>
      </w:r>
      <w:r w:rsidRPr="00FB4F29">
        <w:t>r</w:t>
      </w:r>
      <w:r w:rsidRPr="00FB4F29">
        <w:rPr>
          <w:spacing w:val="-2"/>
        </w:rPr>
        <w:t>e</w:t>
      </w:r>
      <w:r w:rsidRPr="00FB4F29">
        <w:t>aso</w:t>
      </w:r>
      <w:r w:rsidRPr="00FB4F29">
        <w:rPr>
          <w:spacing w:val="-3"/>
        </w:rPr>
        <w:t>n</w:t>
      </w:r>
      <w:r w:rsidRPr="00FB4F29">
        <w:t>s</w:t>
      </w:r>
      <w:r w:rsidRPr="00FB4F29">
        <w:rPr>
          <w:spacing w:val="-2"/>
        </w:rPr>
        <w:t xml:space="preserve"> </w:t>
      </w:r>
      <w:r w:rsidRPr="00FB4F29">
        <w:t>to a</w:t>
      </w:r>
      <w:r w:rsidRPr="00FB4F29">
        <w:rPr>
          <w:spacing w:val="1"/>
        </w:rPr>
        <w:t>l</w:t>
      </w:r>
      <w:r w:rsidRPr="00FB4F29">
        <w:rPr>
          <w:spacing w:val="-2"/>
        </w:rPr>
        <w:t>t</w:t>
      </w:r>
      <w:r w:rsidRPr="00FB4F29">
        <w:t>e</w:t>
      </w:r>
      <w:r w:rsidRPr="00FB4F29">
        <w:rPr>
          <w:spacing w:val="1"/>
        </w:rPr>
        <w:t>r</w:t>
      </w:r>
      <w:r w:rsidRPr="00FB4F29">
        <w:rPr>
          <w:spacing w:val="-3"/>
        </w:rPr>
        <w:t>n</w:t>
      </w:r>
      <w:r w:rsidRPr="00FB4F29">
        <w:t>a</w:t>
      </w:r>
      <w:r w:rsidRPr="00FB4F29">
        <w:rPr>
          <w:spacing w:val="-2"/>
        </w:rPr>
        <w:t>t</w:t>
      </w:r>
      <w:r w:rsidRPr="00FB4F29">
        <w:t>i</w:t>
      </w:r>
      <w:r w:rsidRPr="00FB4F29">
        <w:rPr>
          <w:spacing w:val="-3"/>
        </w:rPr>
        <w:t>v</w:t>
      </w:r>
      <w:r w:rsidRPr="00FB4F29">
        <w:t>e scho</w:t>
      </w:r>
      <w:r w:rsidRPr="00FB4F29">
        <w:rPr>
          <w:spacing w:val="-2"/>
        </w:rPr>
        <w:t>o</w:t>
      </w:r>
      <w:r w:rsidRPr="00FB4F29">
        <w:t>l</w:t>
      </w:r>
      <w:r w:rsidRPr="00FB4F29">
        <w:rPr>
          <w:spacing w:val="2"/>
        </w:rPr>
        <w:t xml:space="preserve"> </w:t>
      </w:r>
      <w:r w:rsidRPr="00FB4F29">
        <w:rPr>
          <w:spacing w:val="-2"/>
        </w:rPr>
        <w:t>(</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Pr="00FB4F29">
        <w:t>d</w:t>
      </w:r>
      <w:r w:rsidRPr="00FB4F29">
        <w:rPr>
          <w:spacing w:val="-2"/>
        </w:rPr>
        <w:t>i</w:t>
      </w:r>
      <w:r w:rsidRPr="00FB4F29">
        <w:t>sa</w:t>
      </w:r>
      <w:r w:rsidRPr="00FB4F29">
        <w:rPr>
          <w:spacing w:val="-3"/>
        </w:rPr>
        <w:t>b</w:t>
      </w:r>
      <w:r w:rsidRPr="00FB4F29">
        <w:t>i</w:t>
      </w:r>
      <w:r w:rsidRPr="00FB4F29">
        <w:rPr>
          <w:spacing w:val="-2"/>
        </w:rPr>
        <w:t>l</w:t>
      </w:r>
      <w:r w:rsidRPr="00FB4F29">
        <w:t>i</w:t>
      </w:r>
      <w:r w:rsidRPr="00FB4F29">
        <w:rPr>
          <w:spacing w:val="-2"/>
        </w:rPr>
        <w:t>t</w:t>
      </w:r>
      <w:r w:rsidRPr="00FB4F29">
        <w:rPr>
          <w:spacing w:val="2"/>
        </w:rPr>
        <w:t>y</w:t>
      </w:r>
      <w:r w:rsidRPr="00FB4F29">
        <w:rPr>
          <w:spacing w:val="-4"/>
        </w:rPr>
        <w:t>-</w:t>
      </w:r>
      <w:r w:rsidR="00A2514B">
        <w:rPr>
          <w:spacing w:val="-4"/>
        </w:rPr>
        <w:t xml:space="preserve">Section </w:t>
      </w:r>
      <w:r w:rsidRPr="00FB4F29">
        <w:t>504 onl</w:t>
      </w:r>
      <w:r w:rsidRPr="00FB4F29">
        <w:rPr>
          <w:spacing w:val="-3"/>
        </w:rPr>
        <w:t>y</w:t>
      </w:r>
      <w:r w:rsidRPr="00FB4F29">
        <w:t xml:space="preserve">, </w:t>
      </w:r>
      <w:r w:rsidR="00F36A69">
        <w:t>EL</w:t>
      </w:r>
      <w:r w:rsidRPr="00FB4F29">
        <w:t>).</w:t>
      </w:r>
      <w:r w:rsidR="00EF6CE4">
        <w:t xml:space="preserve">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EF6CE4">
        <w:t>)</w:t>
      </w:r>
      <w:r w:rsidR="00EE7A4D">
        <w:t>.</w:t>
      </w:r>
    </w:p>
    <w:p w:rsidR="00AA2E15" w:rsidRPr="00FB4F29" w:rsidP="00207AD4" w14:paraId="1FF50C81" w14:textId="77777777">
      <w:pPr>
        <w:pStyle w:val="ListAppendix1"/>
        <w:ind w:left="360"/>
      </w:pPr>
      <w:r w:rsidRPr="00FB4F29">
        <w:t>Stude</w:t>
      </w:r>
      <w:r w:rsidRPr="00FB4F29">
        <w:rPr>
          <w:spacing w:val="-3"/>
        </w:rPr>
        <w:t>n</w:t>
      </w:r>
      <w:r w:rsidRPr="00FB4F29">
        <w:t>ts who</w:t>
      </w:r>
      <w:r w:rsidRPr="00FB4F29">
        <w:rPr>
          <w:spacing w:val="-3"/>
        </w:rPr>
        <w:t xml:space="preserve"> </w:t>
      </w:r>
      <w:r w:rsidRPr="00FB4F29">
        <w:t>recei</w:t>
      </w:r>
      <w:r w:rsidRPr="00FB4F29">
        <w:rPr>
          <w:spacing w:val="-3"/>
        </w:rPr>
        <w:t>v</w:t>
      </w:r>
      <w:r w:rsidRPr="00FB4F29">
        <w:t>ed cor</w:t>
      </w:r>
      <w:r w:rsidRPr="00FB4F29">
        <w:rPr>
          <w:spacing w:val="-3"/>
        </w:rPr>
        <w:t>p</w:t>
      </w:r>
      <w:r w:rsidRPr="00FB4F29">
        <w:t>oral</w:t>
      </w:r>
      <w:r w:rsidRPr="00FB4F29">
        <w:rPr>
          <w:spacing w:val="-1"/>
        </w:rPr>
        <w:t xml:space="preserve"> </w:t>
      </w:r>
      <w:r w:rsidRPr="00FB4F29">
        <w:t>pu</w:t>
      </w:r>
      <w:r w:rsidRPr="00FB4F29">
        <w:rPr>
          <w:spacing w:val="-3"/>
        </w:rPr>
        <w:t>n</w:t>
      </w:r>
      <w:r w:rsidRPr="00FB4F29">
        <w:t>ish</w:t>
      </w:r>
      <w:r w:rsidRPr="00FB4F29">
        <w:rPr>
          <w:spacing w:val="-4"/>
        </w:rPr>
        <w:t>m</w:t>
      </w:r>
      <w:r w:rsidRPr="00FB4F29">
        <w:t>en</w:t>
      </w:r>
      <w:r w:rsidRPr="00FB4F29">
        <w:rPr>
          <w:spacing w:val="1"/>
        </w:rPr>
        <w:t>t</w:t>
      </w:r>
      <w:r w:rsidRPr="00FB4F29">
        <w:t>:</w:t>
      </w:r>
    </w:p>
    <w:p w:rsidR="00ED16F7" w:rsidRPr="00FB4F29" w:rsidP="00207AD4" w14:paraId="1FF50C82" w14:textId="0C186F0F">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pr</w:t>
      </w:r>
      <w:r w:rsidRPr="00FB4F29">
        <w:rPr>
          <w:spacing w:val="-2"/>
        </w:rPr>
        <w:t>e</w:t>
      </w:r>
      <w:r w:rsidRPr="00FB4F29">
        <w:t>scho</w:t>
      </w:r>
      <w:r w:rsidRPr="00FB4F29">
        <w:rPr>
          <w:spacing w:val="-3"/>
        </w:rPr>
        <w:t>o</w:t>
      </w:r>
      <w:r w:rsidRPr="00FB4F29">
        <w:t xml:space="preserve">l </w:t>
      </w:r>
      <w:r w:rsidRPr="00FB4F29">
        <w:rPr>
          <w:spacing w:val="-2"/>
        </w:rPr>
        <w:t>s</w:t>
      </w:r>
      <w:r w:rsidRPr="00FB4F29">
        <w:t>tu</w:t>
      </w:r>
      <w:r w:rsidRPr="00FB4F29">
        <w:rPr>
          <w:spacing w:val="-3"/>
        </w:rPr>
        <w:t>d</w:t>
      </w:r>
      <w:r w:rsidRPr="00FB4F29">
        <w:rPr>
          <w:spacing w:val="-2"/>
        </w:rPr>
        <w:t>e</w:t>
      </w:r>
      <w:r w:rsidRPr="00FB4F29">
        <w:t>nts</w:t>
      </w:r>
      <w:r w:rsidRPr="00FB4F29">
        <w:rPr>
          <w:spacing w:val="-2"/>
        </w:rPr>
        <w:t xml:space="preserve"> </w:t>
      </w:r>
      <w:r w:rsidRPr="00FB4F29">
        <w:t>(a</w:t>
      </w:r>
      <w:r w:rsidRPr="00FB4F29">
        <w:rPr>
          <w:spacing w:val="-2"/>
        </w:rPr>
        <w:t>g</w:t>
      </w:r>
      <w:r w:rsidRPr="00FB4F29">
        <w:t xml:space="preserve">es </w:t>
      </w:r>
      <w:r w:rsidRPr="00FB4F29">
        <w:rPr>
          <w:spacing w:val="2"/>
        </w:rPr>
        <w:t>3</w:t>
      </w:r>
      <w:r w:rsidRPr="00FB4F29">
        <w:rPr>
          <w:spacing w:val="-4"/>
        </w:rPr>
        <w:t>-</w:t>
      </w:r>
      <w:r w:rsidRPr="00FB4F29">
        <w:t xml:space="preserve">5) </w:t>
      </w:r>
      <w:r w:rsidRPr="00FB4F29">
        <w:rPr>
          <w:spacing w:val="-2"/>
        </w:rPr>
        <w:t>w</w:t>
      </w:r>
      <w:r w:rsidRPr="00FB4F29">
        <w:t>ho re</w:t>
      </w:r>
      <w:r w:rsidRPr="00FB4F29">
        <w:rPr>
          <w:spacing w:val="-2"/>
        </w:rPr>
        <w:t>c</w:t>
      </w:r>
      <w:r w:rsidRPr="00FB4F29">
        <w:t>e</w:t>
      </w:r>
      <w:r w:rsidRPr="00FB4F29">
        <w:rPr>
          <w:spacing w:val="1"/>
        </w:rPr>
        <w:t>i</w:t>
      </w:r>
      <w:r w:rsidRPr="00FB4F29">
        <w:rPr>
          <w:spacing w:val="-3"/>
        </w:rPr>
        <w:t>v</w:t>
      </w:r>
      <w:r w:rsidRPr="00FB4F29">
        <w:t>ed</w:t>
      </w:r>
      <w:r w:rsidRPr="00FB4F29">
        <w:rPr>
          <w:spacing w:val="-2"/>
        </w:rPr>
        <w:t xml:space="preserve"> </w:t>
      </w:r>
      <w:r w:rsidRPr="00FB4F29">
        <w:t>co</w:t>
      </w:r>
      <w:r w:rsidRPr="00FB4F29">
        <w:rPr>
          <w:spacing w:val="1"/>
        </w:rPr>
        <w:t>r</w:t>
      </w:r>
      <w:r w:rsidRPr="00FB4F29">
        <w:t>p</w:t>
      </w:r>
      <w:r w:rsidRPr="00FB4F29">
        <w:rPr>
          <w:spacing w:val="-3"/>
        </w:rPr>
        <w:t>o</w:t>
      </w:r>
      <w:r w:rsidRPr="00FB4F29">
        <w:t>r</w:t>
      </w:r>
      <w:r w:rsidRPr="00FB4F29">
        <w:rPr>
          <w:spacing w:val="-2"/>
        </w:rPr>
        <w:t>a</w:t>
      </w:r>
      <w:r w:rsidRPr="00FB4F29">
        <w:t>l pu</w:t>
      </w:r>
      <w:r w:rsidRPr="00FB4F29">
        <w:rPr>
          <w:spacing w:val="-3"/>
        </w:rPr>
        <w:t>n</w:t>
      </w:r>
      <w:r w:rsidRPr="00FB4F29">
        <w:t>ish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xml:space="preserve">, </w:t>
      </w:r>
      <w:r w:rsidR="00F36A69">
        <w:t>EL</w:t>
      </w:r>
      <w:r w:rsidR="00FB5499">
        <w:t xml:space="preserve">, </w:t>
      </w:r>
      <w:r w:rsidRPr="00FB5499" w:rsidR="00FB5499">
        <w:rPr>
          <w:u w:val="single"/>
        </w:rPr>
        <w:t>dis</w:t>
      </w:r>
      <w:r w:rsidRPr="00FB5499" w:rsidR="00FB5499">
        <w:rPr>
          <w:spacing w:val="-2"/>
          <w:u w:val="single"/>
        </w:rPr>
        <w:t>a</w:t>
      </w:r>
      <w:r w:rsidRPr="00FB5499" w:rsidR="00FB5499">
        <w:rPr>
          <w:u w:val="single"/>
        </w:rPr>
        <w:t>b</w:t>
      </w:r>
      <w:r w:rsidRPr="00FB5499" w:rsidR="00FB5499">
        <w:rPr>
          <w:spacing w:val="-2"/>
          <w:u w:val="single"/>
        </w:rPr>
        <w:t>i</w:t>
      </w:r>
      <w:r w:rsidRPr="00FB5499" w:rsidR="00FB5499">
        <w:rPr>
          <w:u w:val="single"/>
        </w:rPr>
        <w:t>l</w:t>
      </w:r>
      <w:r w:rsidRPr="00FB5499" w:rsidR="00FB5499">
        <w:rPr>
          <w:spacing w:val="-2"/>
          <w:u w:val="single"/>
        </w:rPr>
        <w:t>i</w:t>
      </w:r>
      <w:r w:rsidRPr="00FB5499" w:rsidR="00FB5499">
        <w:rPr>
          <w:u w:val="single"/>
        </w:rPr>
        <w:t>t</w:t>
      </w:r>
      <w:r w:rsidRPr="00FB5499" w:rsidR="00FB5499">
        <w:rPr>
          <w:spacing w:val="2"/>
          <w:u w:val="single"/>
        </w:rPr>
        <w:t>y</w:t>
      </w:r>
      <w:r w:rsidRPr="00FB5499" w:rsidR="00FB5499">
        <w:rPr>
          <w:spacing w:val="-4"/>
          <w:u w:val="single"/>
        </w:rPr>
        <w:t xml:space="preserve">-Section </w:t>
      </w:r>
      <w:r w:rsidRPr="00FB5499" w:rsidR="00FB5499">
        <w:rPr>
          <w:u w:val="single"/>
        </w:rPr>
        <w:t>504 onl</w:t>
      </w:r>
      <w:r w:rsidRPr="00FB5499" w:rsidR="00FB5499">
        <w:rPr>
          <w:spacing w:val="-3"/>
          <w:u w:val="single"/>
        </w:rPr>
        <w:t>y</w:t>
      </w:r>
      <w:r w:rsidRPr="00FB4F29">
        <w:t>)</w:t>
      </w:r>
      <w:r w:rsidR="00EE7A4D">
        <w:t>.</w:t>
      </w:r>
      <w:r w:rsidR="00FB5499">
        <w:t xml:space="preserve"> (Section 504 only expansion optional for 2021–2</w:t>
      </w:r>
      <w:r w:rsidR="00C9357F">
        <w:t>2</w:t>
      </w:r>
      <w:r w:rsidR="00FB5499">
        <w:t xml:space="preserve"> CRDC</w:t>
      </w:r>
      <w:r w:rsidRPr="00177AF7" w:rsidR="00EE7A4D">
        <w:rPr>
          <w:color w:val="FF0000"/>
        </w:rPr>
        <w:t xml:space="preserve"> </w:t>
      </w:r>
      <w:r w:rsidRPr="00FD6FBE" w:rsidR="00EE7A4D">
        <w:rPr>
          <w:color w:val="FF0000"/>
          <w:u w:val="single"/>
        </w:rPr>
        <w:t>and required for 2023–24 CRDC</w:t>
      </w:r>
      <w:r w:rsidR="00FB5499">
        <w:t>)</w:t>
      </w:r>
      <w:r w:rsidR="00EE7A4D">
        <w:t>.</w:t>
      </w:r>
    </w:p>
    <w:p w:rsidR="00AA2E15" w:rsidRPr="00FB4F29" w:rsidP="00207AD4" w14:paraId="1FF50C83" w14:textId="2E350ACB">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2"/>
        </w:rPr>
        <w:t>K</w:t>
      </w:r>
      <w:r w:rsidRPr="00FB4F29">
        <w:rPr>
          <w:spacing w:val="-4"/>
        </w:rPr>
        <w:t>-</w:t>
      </w:r>
      <w:r w:rsidRPr="00FB4F29">
        <w:t>12 s</w:t>
      </w:r>
      <w:r w:rsidRPr="00FB4F29">
        <w:rPr>
          <w:spacing w:val="1"/>
        </w:rPr>
        <w:t>t</w:t>
      </w:r>
      <w:r w:rsidRPr="00FB4F29">
        <w:t>u</w:t>
      </w:r>
      <w:r w:rsidRPr="00FB4F29">
        <w:rPr>
          <w:spacing w:val="-3"/>
        </w:rPr>
        <w:t>d</w:t>
      </w:r>
      <w:r w:rsidRPr="00FB4F29">
        <w:t>en</w:t>
      </w:r>
      <w:r w:rsidRPr="00FB4F29">
        <w:rPr>
          <w:spacing w:val="-2"/>
        </w:rPr>
        <w:t>t</w:t>
      </w:r>
      <w:r w:rsidRPr="00FB4F29">
        <w:t>s</w:t>
      </w:r>
      <w:r w:rsidRPr="00FB4F29">
        <w:rPr>
          <w:spacing w:val="-2"/>
        </w:rPr>
        <w:t xml:space="preserve"> w</w:t>
      </w:r>
      <w:r w:rsidRPr="00FB4F29">
        <w:t>itho</w:t>
      </w:r>
      <w:r w:rsidRPr="00FB4F29">
        <w:rPr>
          <w:spacing w:val="-3"/>
        </w:rPr>
        <w:t>u</w:t>
      </w:r>
      <w:r w:rsidRPr="00FB4F29">
        <w:t>t</w:t>
      </w:r>
      <w:r w:rsidRPr="00FB4F29">
        <w:rPr>
          <w:spacing w:val="1"/>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ti</w:t>
      </w:r>
      <w:r w:rsidRPr="00FB4F29">
        <w:rPr>
          <w:spacing w:val="-2"/>
        </w:rPr>
        <w:t>e</w:t>
      </w:r>
      <w:r w:rsidRPr="00FB4F29">
        <w:t xml:space="preserve">s who </w:t>
      </w:r>
      <w:r w:rsidRPr="00FB4F29">
        <w:rPr>
          <w:spacing w:val="-2"/>
        </w:rPr>
        <w:t>r</w:t>
      </w:r>
      <w:r w:rsidRPr="00FB4F29">
        <w:t>e</w:t>
      </w:r>
      <w:r w:rsidRPr="00FB4F29">
        <w:rPr>
          <w:spacing w:val="-2"/>
        </w:rPr>
        <w:t>c</w:t>
      </w:r>
      <w:r w:rsidRPr="00FB4F29">
        <w:t>e</w:t>
      </w:r>
      <w:r w:rsidRPr="00FB4F29">
        <w:rPr>
          <w:spacing w:val="1"/>
        </w:rPr>
        <w:t>i</w:t>
      </w:r>
      <w:r w:rsidRPr="00FB4F29">
        <w:rPr>
          <w:spacing w:val="-3"/>
        </w:rPr>
        <w:t>v</w:t>
      </w:r>
      <w:r w:rsidRPr="00FB4F29">
        <w:t>ed c</w:t>
      </w:r>
      <w:r w:rsidRPr="00FB4F29">
        <w:rPr>
          <w:spacing w:val="-3"/>
        </w:rPr>
        <w:t>o</w:t>
      </w:r>
      <w:r w:rsidRPr="00FB4F29">
        <w:t>rpo</w:t>
      </w:r>
      <w:r w:rsidRPr="00FB4F29">
        <w:rPr>
          <w:spacing w:val="-2"/>
        </w:rPr>
        <w:t>r</w:t>
      </w:r>
      <w:r w:rsidRPr="00FB4F29">
        <w:t>al</w:t>
      </w:r>
      <w:r w:rsidRPr="00FB4F29">
        <w:rPr>
          <w:spacing w:val="1"/>
        </w:rPr>
        <w:t xml:space="preserve"> </w:t>
      </w:r>
      <w:r w:rsidRPr="00FB4F29">
        <w:rPr>
          <w:spacing w:val="-3"/>
        </w:rPr>
        <w:t>p</w:t>
      </w:r>
      <w:r w:rsidRPr="00FB4F29">
        <w:t>un</w:t>
      </w:r>
      <w:r w:rsidRPr="00FB4F29">
        <w:rPr>
          <w:spacing w:val="-2"/>
        </w:rPr>
        <w:t>i</w:t>
      </w:r>
      <w:r w:rsidRPr="00FB4F29">
        <w:t>sh</w:t>
      </w:r>
      <w:r w:rsidRPr="00FB4F29">
        <w:rPr>
          <w:spacing w:val="-4"/>
        </w:rPr>
        <w:t>m</w:t>
      </w:r>
      <w:r w:rsidRPr="00FB4F29">
        <w:t>ent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EF6CE4" w:rsidR="00EF6CE4">
        <w:rPr>
          <w:spacing w:val="-3"/>
          <w:u w:val="single"/>
        </w:rPr>
        <w:t>nonbinary,</w:t>
      </w:r>
      <w:r w:rsidR="00EF6CE4">
        <w:rPr>
          <w:spacing w:val="-3"/>
        </w:rPr>
        <w:t xml:space="preserve"> </w:t>
      </w:r>
      <w:r w:rsidR="00F36A69">
        <w:t>EL</w:t>
      </w:r>
      <w:r w:rsidRPr="00FB4F29">
        <w:t>)</w:t>
      </w:r>
      <w:r w:rsidR="00EE7A4D">
        <w:t>.</w:t>
      </w:r>
      <w:r w:rsidRPr="00FB4F29">
        <w:rPr>
          <w:spacing w:val="1"/>
        </w:rPr>
        <w:t xml:space="preserve"> </w:t>
      </w:r>
      <w:r w:rsidR="00EF6CE4">
        <w:t xml:space="preserve">(Nonbinary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EF6CE4">
        <w:t>)</w:t>
      </w:r>
      <w:r w:rsidR="00EE7A4D">
        <w:t>.</w:t>
      </w:r>
    </w:p>
    <w:p w:rsidR="00AA2E15" w:rsidRPr="007D0A2C" w:rsidP="00207AD4" w14:paraId="1FF50C84" w14:textId="033A25FE">
      <w:pPr>
        <w:pStyle w:val="ListAppendix2"/>
        <w:ind w:left="720"/>
      </w:pPr>
      <w:r w:rsidRPr="007D0A2C">
        <w:rPr>
          <w:spacing w:val="-2"/>
        </w:rPr>
        <w:t>N</w:t>
      </w:r>
      <w:r w:rsidRPr="007D0A2C">
        <w:t>u</w:t>
      </w:r>
      <w:r w:rsidRPr="007D0A2C">
        <w:rPr>
          <w:spacing w:val="-4"/>
        </w:rPr>
        <w:t>m</w:t>
      </w:r>
      <w:r w:rsidRPr="007D0A2C">
        <w:t>ber</w:t>
      </w:r>
      <w:r w:rsidRPr="007D0A2C">
        <w:rPr>
          <w:spacing w:val="1"/>
        </w:rPr>
        <w:t xml:space="preserve"> </w:t>
      </w:r>
      <w:r w:rsidRPr="007D0A2C">
        <w:t xml:space="preserve">of </w:t>
      </w:r>
      <w:r w:rsidRPr="007D0A2C">
        <w:rPr>
          <w:spacing w:val="2"/>
        </w:rPr>
        <w:t>K</w:t>
      </w:r>
      <w:r w:rsidRPr="007D0A2C">
        <w:rPr>
          <w:spacing w:val="-4"/>
        </w:rPr>
        <w:t>-</w:t>
      </w:r>
      <w:r w:rsidRPr="007D0A2C">
        <w:t>12 s</w:t>
      </w:r>
      <w:r w:rsidRPr="007D0A2C">
        <w:rPr>
          <w:spacing w:val="1"/>
        </w:rPr>
        <w:t>t</w:t>
      </w:r>
      <w:r w:rsidRPr="007D0A2C">
        <w:t>u</w:t>
      </w:r>
      <w:r w:rsidRPr="007D0A2C">
        <w:rPr>
          <w:spacing w:val="-3"/>
        </w:rPr>
        <w:t>d</w:t>
      </w:r>
      <w:r w:rsidRPr="007D0A2C">
        <w:t>en</w:t>
      </w:r>
      <w:r w:rsidRPr="007D0A2C">
        <w:rPr>
          <w:spacing w:val="-2"/>
        </w:rPr>
        <w:t>t</w:t>
      </w:r>
      <w:r w:rsidRPr="007D0A2C">
        <w:t>s</w:t>
      </w:r>
      <w:r w:rsidRPr="007D0A2C">
        <w:rPr>
          <w:spacing w:val="-2"/>
        </w:rPr>
        <w:t xml:space="preserve"> w</w:t>
      </w:r>
      <w:r w:rsidRPr="007D0A2C">
        <w:t xml:space="preserve">ith </w:t>
      </w:r>
      <w:r w:rsidRPr="007D0A2C">
        <w:rPr>
          <w:spacing w:val="-3"/>
        </w:rPr>
        <w:t>d</w:t>
      </w:r>
      <w:r w:rsidRPr="007D0A2C">
        <w:t>is</w:t>
      </w:r>
      <w:r w:rsidRPr="007D0A2C">
        <w:rPr>
          <w:spacing w:val="-2"/>
        </w:rPr>
        <w:t>a</w:t>
      </w:r>
      <w:r w:rsidRPr="007D0A2C">
        <w:t>b</w:t>
      </w:r>
      <w:r w:rsidRPr="007D0A2C">
        <w:rPr>
          <w:spacing w:val="-2"/>
        </w:rPr>
        <w:t>i</w:t>
      </w:r>
      <w:r w:rsidRPr="007D0A2C">
        <w:t>l</w:t>
      </w:r>
      <w:r w:rsidRPr="007D0A2C">
        <w:rPr>
          <w:spacing w:val="-2"/>
        </w:rPr>
        <w:t>i</w:t>
      </w:r>
      <w:r w:rsidRPr="007D0A2C">
        <w:t>t</w:t>
      </w:r>
      <w:r w:rsidRPr="007D0A2C">
        <w:rPr>
          <w:spacing w:val="-2"/>
        </w:rPr>
        <w:t>i</w:t>
      </w:r>
      <w:r w:rsidRPr="007D0A2C">
        <w:t xml:space="preserve">es </w:t>
      </w:r>
      <w:r w:rsidRPr="007D0A2C">
        <w:rPr>
          <w:spacing w:val="-2"/>
        </w:rPr>
        <w:t>w</w:t>
      </w:r>
      <w:r w:rsidRPr="007D0A2C">
        <w:t>ho</w:t>
      </w:r>
      <w:r w:rsidRPr="007D0A2C">
        <w:rPr>
          <w:spacing w:val="-3"/>
        </w:rPr>
        <w:t xml:space="preserve"> </w:t>
      </w:r>
      <w:r w:rsidRPr="007D0A2C">
        <w:t>re</w:t>
      </w:r>
      <w:r w:rsidRPr="007D0A2C">
        <w:rPr>
          <w:spacing w:val="-2"/>
        </w:rPr>
        <w:t>c</w:t>
      </w:r>
      <w:r w:rsidRPr="007D0A2C">
        <w:t>e</w:t>
      </w:r>
      <w:r w:rsidRPr="007D0A2C">
        <w:rPr>
          <w:spacing w:val="1"/>
        </w:rPr>
        <w:t>i</w:t>
      </w:r>
      <w:r w:rsidRPr="007D0A2C">
        <w:rPr>
          <w:spacing w:val="-3"/>
        </w:rPr>
        <w:t>v</w:t>
      </w:r>
      <w:r w:rsidRPr="007D0A2C">
        <w:t>ed c</w:t>
      </w:r>
      <w:r w:rsidRPr="007D0A2C">
        <w:rPr>
          <w:spacing w:val="-3"/>
        </w:rPr>
        <w:t>o</w:t>
      </w:r>
      <w:r w:rsidRPr="007D0A2C">
        <w:t>rpo</w:t>
      </w:r>
      <w:r w:rsidRPr="007D0A2C">
        <w:rPr>
          <w:spacing w:val="-2"/>
        </w:rPr>
        <w:t>r</w:t>
      </w:r>
      <w:r w:rsidRPr="007D0A2C">
        <w:t>al</w:t>
      </w:r>
      <w:r w:rsidRPr="007D0A2C">
        <w:rPr>
          <w:spacing w:val="1"/>
        </w:rPr>
        <w:t xml:space="preserve"> </w:t>
      </w:r>
      <w:r w:rsidRPr="007D0A2C">
        <w:rPr>
          <w:spacing w:val="-3"/>
        </w:rPr>
        <w:t>p</w:t>
      </w:r>
      <w:r w:rsidRPr="007D0A2C">
        <w:t>un</w:t>
      </w:r>
      <w:r w:rsidRPr="007D0A2C">
        <w:rPr>
          <w:spacing w:val="-2"/>
        </w:rPr>
        <w:t>i</w:t>
      </w:r>
      <w:r w:rsidRPr="007D0A2C">
        <w:t>sh</w:t>
      </w:r>
      <w:r w:rsidRPr="007D0A2C">
        <w:rPr>
          <w:spacing w:val="-4"/>
        </w:rPr>
        <w:t>m</w:t>
      </w:r>
      <w:r w:rsidRPr="007D0A2C">
        <w:t>ent (di</w:t>
      </w:r>
      <w:r w:rsidRPr="007D0A2C">
        <w:rPr>
          <w:spacing w:val="-2"/>
        </w:rPr>
        <w:t>s</w:t>
      </w:r>
      <w:r w:rsidRPr="007D0A2C">
        <w:t>a</w:t>
      </w:r>
      <w:r w:rsidRPr="007D0A2C">
        <w:rPr>
          <w:spacing w:val="-2"/>
        </w:rPr>
        <w:t>g</w:t>
      </w:r>
      <w:r w:rsidRPr="007D0A2C">
        <w:rPr>
          <w:spacing w:val="-3"/>
        </w:rPr>
        <w:t>g</w:t>
      </w:r>
      <w:r w:rsidRPr="007D0A2C">
        <w:t>re</w:t>
      </w:r>
      <w:r w:rsidRPr="007D0A2C">
        <w:rPr>
          <w:spacing w:val="-2"/>
        </w:rPr>
        <w:t>g</w:t>
      </w:r>
      <w:r w:rsidRPr="007D0A2C">
        <w:t>a</w:t>
      </w:r>
      <w:r w:rsidRPr="007D0A2C">
        <w:rPr>
          <w:spacing w:val="1"/>
        </w:rPr>
        <w:t>t</w:t>
      </w:r>
      <w:r w:rsidRPr="007D0A2C">
        <w:t>ed by</w:t>
      </w:r>
      <w:r w:rsidRPr="007D0A2C">
        <w:rPr>
          <w:spacing w:val="-2"/>
        </w:rPr>
        <w:t xml:space="preserve"> </w:t>
      </w:r>
      <w:r w:rsidRPr="007D0A2C">
        <w:t>race,</w:t>
      </w:r>
      <w:r w:rsidRPr="007D0A2C">
        <w:rPr>
          <w:spacing w:val="-2"/>
        </w:rPr>
        <w:t xml:space="preserve"> </w:t>
      </w:r>
      <w:r w:rsidRPr="007D0A2C">
        <w:t>sex,</w:t>
      </w:r>
      <w:r w:rsidRPr="007D0A2C">
        <w:rPr>
          <w:spacing w:val="-3"/>
        </w:rPr>
        <w:t xml:space="preserve"> </w:t>
      </w:r>
      <w:r w:rsidRPr="00EF6CE4" w:rsidR="00EF6CE4">
        <w:rPr>
          <w:spacing w:val="-3"/>
          <w:u w:val="single"/>
        </w:rPr>
        <w:t>nonbinary,</w:t>
      </w:r>
      <w:r w:rsidR="00EF6CE4">
        <w:rPr>
          <w:spacing w:val="-3"/>
        </w:rPr>
        <w:t xml:space="preserve"> </w:t>
      </w:r>
      <w:r w:rsidRPr="007D0A2C">
        <w:t>dis</w:t>
      </w:r>
      <w:r w:rsidRPr="007D0A2C">
        <w:rPr>
          <w:spacing w:val="-2"/>
        </w:rPr>
        <w:t>a</w:t>
      </w:r>
      <w:r w:rsidRPr="007D0A2C">
        <w:t>b</w:t>
      </w:r>
      <w:r w:rsidRPr="007D0A2C">
        <w:rPr>
          <w:spacing w:val="-2"/>
        </w:rPr>
        <w:t>i</w:t>
      </w:r>
      <w:r w:rsidRPr="007D0A2C">
        <w:t>l</w:t>
      </w:r>
      <w:r w:rsidRPr="007D0A2C">
        <w:rPr>
          <w:spacing w:val="-2"/>
        </w:rPr>
        <w:t>i</w:t>
      </w:r>
      <w:r w:rsidRPr="007D0A2C">
        <w:t>t</w:t>
      </w:r>
      <w:r w:rsidRPr="007D0A2C">
        <w:rPr>
          <w:spacing w:val="2"/>
        </w:rPr>
        <w:t>y</w:t>
      </w:r>
      <w:r w:rsidRPr="007D0A2C">
        <w:rPr>
          <w:spacing w:val="-4"/>
        </w:rPr>
        <w:t>-</w:t>
      </w:r>
      <w:r w:rsidR="00FB5499">
        <w:rPr>
          <w:spacing w:val="-4"/>
        </w:rPr>
        <w:t xml:space="preserve">Section </w:t>
      </w:r>
      <w:r w:rsidRPr="007D0A2C">
        <w:t>504 onl</w:t>
      </w:r>
      <w:r w:rsidRPr="007D0A2C">
        <w:rPr>
          <w:spacing w:val="-3"/>
        </w:rPr>
        <w:t>y</w:t>
      </w:r>
      <w:r w:rsidRPr="007D0A2C">
        <w:t xml:space="preserve">, </w:t>
      </w:r>
      <w:r w:rsidRPr="007D0A2C" w:rsidR="00F36A69">
        <w:t>EL</w:t>
      </w:r>
      <w:r w:rsidRPr="007D0A2C">
        <w:t>).</w:t>
      </w:r>
      <w:r w:rsidR="00EF6CE4">
        <w:t xml:space="preserve">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EF6CE4">
        <w:t>)</w:t>
      </w:r>
      <w:r w:rsidR="00EE7A4D">
        <w:t>.</w:t>
      </w:r>
    </w:p>
    <w:p w:rsidR="00AA2E15" w:rsidRPr="007D0A2C" w:rsidP="00207AD4" w14:paraId="1FF50C85" w14:textId="4E65E5F9">
      <w:pPr>
        <w:pStyle w:val="ListAppendix1"/>
        <w:ind w:left="360"/>
      </w:pPr>
      <w:r w:rsidRPr="007D0A2C">
        <w:t>Nu</w:t>
      </w:r>
      <w:r w:rsidRPr="007D0A2C">
        <w:rPr>
          <w:spacing w:val="-4"/>
        </w:rPr>
        <w:t>m</w:t>
      </w:r>
      <w:r w:rsidRPr="007D0A2C">
        <w:t>ber</w:t>
      </w:r>
      <w:r w:rsidRPr="007D0A2C">
        <w:rPr>
          <w:spacing w:val="1"/>
        </w:rPr>
        <w:t xml:space="preserve"> </w:t>
      </w:r>
      <w:r w:rsidRPr="007D0A2C">
        <w:t>of instances of corporal pu</w:t>
      </w:r>
      <w:r w:rsidRPr="007D0A2C">
        <w:rPr>
          <w:spacing w:val="-3"/>
        </w:rPr>
        <w:t>n</w:t>
      </w:r>
      <w:r w:rsidRPr="007D0A2C">
        <w:t>ish</w:t>
      </w:r>
      <w:r w:rsidRPr="007D0A2C">
        <w:rPr>
          <w:spacing w:val="-4"/>
        </w:rPr>
        <w:t>m</w:t>
      </w:r>
      <w:r w:rsidRPr="007D0A2C">
        <w:t xml:space="preserve">ent that </w:t>
      </w:r>
      <w:r w:rsidRPr="007D0A2C" w:rsidR="00417043">
        <w:t xml:space="preserve">preschool </w:t>
      </w:r>
      <w:r w:rsidRPr="007D0A2C">
        <w:t>s</w:t>
      </w:r>
      <w:r w:rsidRPr="007D0A2C">
        <w:rPr>
          <w:spacing w:val="-1"/>
        </w:rPr>
        <w:t>t</w:t>
      </w:r>
      <w:r w:rsidRPr="007D0A2C" w:rsidR="00417043">
        <w:t xml:space="preserve">udents </w:t>
      </w:r>
      <w:r w:rsidRPr="007D0A2C">
        <w:t>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 xml:space="preserve">ed by </w:t>
      </w:r>
      <w:r w:rsidRPr="007D0A2C" w:rsidR="00417043">
        <w:t xml:space="preserve">all preschool </w:t>
      </w:r>
      <w:r w:rsidRPr="007D0A2C">
        <w:t>s</w:t>
      </w:r>
      <w:r w:rsidRPr="007D0A2C">
        <w:rPr>
          <w:spacing w:val="1"/>
        </w:rPr>
        <w:t>t</w:t>
      </w:r>
      <w:r w:rsidRPr="007D0A2C" w:rsidR="00417043">
        <w:t>udents</w:t>
      </w:r>
      <w:r w:rsidRPr="007D0A2C">
        <w:t xml:space="preserve">, </w:t>
      </w:r>
      <w:r w:rsidRPr="007D0A2C" w:rsidR="00417043">
        <w:t xml:space="preserve">preschool </w:t>
      </w:r>
      <w:r w:rsidRPr="007D0A2C">
        <w:t>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w:t>
      </w:r>
      <w:r w:rsidRPr="007D0A2C" w:rsidR="00417043">
        <w:t>-IDEA</w:t>
      </w:r>
      <w:r w:rsidRPr="007D0A2C">
        <w:t>).</w:t>
      </w:r>
      <w:r w:rsidR="0087207E">
        <w:t xml:space="preserve"> </w:t>
      </w:r>
      <w:r w:rsidRPr="00A36DBE" w:rsidR="00387259">
        <w:rPr>
          <w:color w:val="FF0000"/>
          <w:u w:val="single"/>
        </w:rPr>
        <w:t>(</w:t>
      </w:r>
      <w:r w:rsidRPr="00A36DBE" w:rsidR="00AA0D2C">
        <w:rPr>
          <w:color w:val="FF0000"/>
          <w:u w:val="single"/>
        </w:rPr>
        <w:t>Dropped</w:t>
      </w:r>
      <w:r w:rsidRPr="00A36DBE" w:rsidR="00387259">
        <w:rPr>
          <w:color w:val="FF0000"/>
          <w:u w:val="single"/>
        </w:rPr>
        <w:t xml:space="preserve"> for 2023–24 CRDC)</w:t>
      </w:r>
      <w:r w:rsidRPr="00A36DBE" w:rsidR="00112530">
        <w:rPr>
          <w:color w:val="FF0000"/>
          <w:u w:val="single"/>
        </w:rPr>
        <w:t>.</w:t>
      </w:r>
    </w:p>
    <w:p w:rsidR="005528D4" w:rsidRPr="00A618BD" w:rsidP="00A618BD" w14:paraId="13D301E4" w14:textId="5619EC80">
      <w:pPr>
        <w:pStyle w:val="ListAppendix1"/>
        <w:ind w:left="360"/>
      </w:pPr>
      <w:r w:rsidRPr="00A618BD">
        <w:rPr>
          <w:u w:val="single"/>
        </w:rPr>
        <w:t>Nu</w:t>
      </w:r>
      <w:r w:rsidRPr="00A618BD">
        <w:rPr>
          <w:spacing w:val="-4"/>
          <w:u w:val="single"/>
        </w:rPr>
        <w:t>m</w:t>
      </w:r>
      <w:r w:rsidRPr="00A618BD">
        <w:rPr>
          <w:u w:val="single"/>
        </w:rPr>
        <w:t>ber</w:t>
      </w:r>
      <w:r w:rsidRPr="00A618BD">
        <w:rPr>
          <w:spacing w:val="1"/>
          <w:u w:val="single"/>
        </w:rPr>
        <w:t xml:space="preserve"> </w:t>
      </w:r>
      <w:r w:rsidRPr="00A618BD">
        <w:rPr>
          <w:u w:val="single"/>
        </w:rPr>
        <w:t>of instances of corporal pu</w:t>
      </w:r>
      <w:r w:rsidRPr="00A618BD">
        <w:rPr>
          <w:spacing w:val="-3"/>
          <w:u w:val="single"/>
        </w:rPr>
        <w:t>n</w:t>
      </w:r>
      <w:r w:rsidRPr="00A618BD">
        <w:rPr>
          <w:u w:val="single"/>
        </w:rPr>
        <w:t>ish</w:t>
      </w:r>
      <w:r w:rsidRPr="00A618BD">
        <w:rPr>
          <w:spacing w:val="-4"/>
          <w:u w:val="single"/>
        </w:rPr>
        <w:t>m</w:t>
      </w:r>
      <w:r w:rsidRPr="00A618BD">
        <w:rPr>
          <w:u w:val="single"/>
        </w:rPr>
        <w:t>ent that preschool s</w:t>
      </w:r>
      <w:r w:rsidRPr="00A618BD">
        <w:rPr>
          <w:spacing w:val="-1"/>
          <w:u w:val="single"/>
        </w:rPr>
        <w:t>t</w:t>
      </w:r>
      <w:r w:rsidRPr="00A618BD">
        <w:rPr>
          <w:u w:val="single"/>
        </w:rPr>
        <w:t>udents rece</w:t>
      </w:r>
      <w:r w:rsidRPr="00A618BD">
        <w:rPr>
          <w:spacing w:val="1"/>
          <w:u w:val="single"/>
        </w:rPr>
        <w:t>i</w:t>
      </w:r>
      <w:r w:rsidRPr="00A618BD">
        <w:rPr>
          <w:spacing w:val="-3"/>
          <w:u w:val="single"/>
        </w:rPr>
        <w:t>v</w:t>
      </w:r>
      <w:r w:rsidRPr="00A618BD">
        <w:rPr>
          <w:u w:val="single"/>
        </w:rPr>
        <w:t>ed (disag</w:t>
      </w:r>
      <w:r w:rsidRPr="00A618BD">
        <w:rPr>
          <w:spacing w:val="-3"/>
          <w:u w:val="single"/>
        </w:rPr>
        <w:t>g</w:t>
      </w:r>
      <w:r w:rsidRPr="00A618BD">
        <w:rPr>
          <w:u w:val="single"/>
        </w:rPr>
        <w:t>rega</w:t>
      </w:r>
      <w:r w:rsidRPr="00A618BD">
        <w:rPr>
          <w:spacing w:val="1"/>
          <w:u w:val="single"/>
        </w:rPr>
        <w:t>t</w:t>
      </w:r>
      <w:r w:rsidRPr="00A618BD">
        <w:rPr>
          <w:u w:val="single"/>
        </w:rPr>
        <w:t>ed by preschool s</w:t>
      </w:r>
      <w:r w:rsidRPr="00A618BD">
        <w:rPr>
          <w:spacing w:val="1"/>
          <w:u w:val="single"/>
        </w:rPr>
        <w:t>t</w:t>
      </w:r>
      <w:r w:rsidRPr="00A618BD">
        <w:rPr>
          <w:u w:val="single"/>
        </w:rPr>
        <w:t>udents</w:t>
      </w:r>
      <w:r w:rsidRPr="00A618BD" w:rsidR="00A618BD">
        <w:rPr>
          <w:u w:val="single"/>
        </w:rPr>
        <w:t xml:space="preserve"> without disabilities</w:t>
      </w:r>
      <w:r w:rsidRPr="00A618BD">
        <w:rPr>
          <w:u w:val="single"/>
        </w:rPr>
        <w:t>, preschool students wi</w:t>
      </w:r>
      <w:r w:rsidRPr="00A618BD">
        <w:rPr>
          <w:spacing w:val="1"/>
          <w:u w:val="single"/>
        </w:rPr>
        <w:t>t</w:t>
      </w:r>
      <w:r w:rsidRPr="00A618BD">
        <w:rPr>
          <w:u w:val="single"/>
        </w:rPr>
        <w:t>h</w:t>
      </w:r>
      <w:r w:rsidRPr="00A618BD">
        <w:rPr>
          <w:spacing w:val="-3"/>
          <w:u w:val="single"/>
        </w:rPr>
        <w:t xml:space="preserve"> </w:t>
      </w:r>
      <w:r w:rsidRPr="00A618BD">
        <w:rPr>
          <w:u w:val="single"/>
        </w:rPr>
        <w:t>disa</w:t>
      </w:r>
      <w:r w:rsidRPr="00A618BD">
        <w:rPr>
          <w:spacing w:val="-3"/>
          <w:u w:val="single"/>
        </w:rPr>
        <w:t>b</w:t>
      </w:r>
      <w:r w:rsidRPr="00A618BD">
        <w:rPr>
          <w:u w:val="single"/>
        </w:rPr>
        <w:t>ilities-IDEA</w:t>
      </w:r>
      <w:r w:rsidRPr="00A618BD" w:rsidR="00A618BD">
        <w:rPr>
          <w:u w:val="single"/>
        </w:rPr>
        <w:t xml:space="preserve"> and Section 504 only</w:t>
      </w:r>
      <w:r w:rsidRPr="00A618BD">
        <w:rPr>
          <w:u w:val="single"/>
        </w:rPr>
        <w:t>).</w:t>
      </w:r>
      <w:r w:rsidR="00A618BD">
        <w:t xml:space="preserve"> (Optional for 2021–22 CRDC</w:t>
      </w:r>
      <w:r w:rsidRPr="00177AF7" w:rsidR="009D4F0F">
        <w:rPr>
          <w:color w:val="FF0000"/>
        </w:rPr>
        <w:t xml:space="preserve"> </w:t>
      </w:r>
      <w:r w:rsidRPr="00FD6FBE" w:rsidR="009D4F0F">
        <w:rPr>
          <w:color w:val="FF0000"/>
          <w:u w:val="single"/>
        </w:rPr>
        <w:t>and required for 2023–24 CRDC</w:t>
      </w:r>
      <w:r w:rsidR="00A618BD">
        <w:t>)</w:t>
      </w:r>
      <w:r w:rsidR="009D4F0F">
        <w:t>.</w:t>
      </w:r>
    </w:p>
    <w:p w:rsidR="00B943AF" w:rsidRPr="007D0A2C" w:rsidP="00387259" w14:paraId="037C0484" w14:textId="50A663FB">
      <w:pPr>
        <w:pStyle w:val="ListAppendix1"/>
        <w:ind w:left="360"/>
      </w:pPr>
      <w:r w:rsidRPr="007D0A2C">
        <w:t>Nu</w:t>
      </w:r>
      <w:r w:rsidRPr="007D0A2C">
        <w:rPr>
          <w:spacing w:val="-4"/>
        </w:rPr>
        <w:t>m</w:t>
      </w:r>
      <w:r w:rsidRPr="007D0A2C">
        <w:t>ber</w:t>
      </w:r>
      <w:r w:rsidRPr="007D0A2C">
        <w:rPr>
          <w:spacing w:val="1"/>
        </w:rPr>
        <w:t xml:space="preserve"> </w:t>
      </w:r>
      <w:r w:rsidRPr="007D0A2C">
        <w:t>of instances of out-of-school suspensions that preschool s</w:t>
      </w:r>
      <w:r w:rsidRPr="007D0A2C">
        <w:rPr>
          <w:spacing w:val="-1"/>
        </w:rPr>
        <w:t>t</w:t>
      </w:r>
      <w:r w:rsidRPr="007D0A2C">
        <w:t>udents 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ed by all preschool s</w:t>
      </w:r>
      <w:r w:rsidRPr="007D0A2C">
        <w:rPr>
          <w:spacing w:val="1"/>
        </w:rPr>
        <w:t>t</w:t>
      </w:r>
      <w:r w:rsidRPr="007D0A2C">
        <w:t>udents, preschool 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ilities-IDEA</w:t>
      </w:r>
      <w:r w:rsidRPr="00782270">
        <w:t>).</w:t>
      </w:r>
      <w:r w:rsidRPr="00782270" w:rsidR="00387259">
        <w:rPr>
          <w:color w:val="FF0000"/>
        </w:rPr>
        <w:t xml:space="preserve">  </w:t>
      </w:r>
      <w:r w:rsidRPr="00782270" w:rsidR="00387259">
        <w:rPr>
          <w:color w:val="FF0000"/>
          <w:u w:val="single"/>
        </w:rPr>
        <w:t>(All preschool students dropped for 2023–24 CRDC)</w:t>
      </w:r>
      <w:r w:rsidRPr="00782270" w:rsidR="00782270">
        <w:rPr>
          <w:color w:val="FF0000"/>
          <w:u w:val="single"/>
        </w:rPr>
        <w:t>.</w:t>
      </w:r>
    </w:p>
    <w:p w:rsidR="0045144B" w:rsidRPr="007D0A2C" w:rsidP="0045144B" w14:paraId="60C46ADF" w14:textId="70A4CED9">
      <w:pPr>
        <w:pStyle w:val="ListAppendix1"/>
        <w:ind w:left="360"/>
      </w:pPr>
      <w:r w:rsidRPr="00C83FA2">
        <w:rPr>
          <w:u w:val="single"/>
        </w:rPr>
        <w:t>Nu</w:t>
      </w:r>
      <w:r w:rsidRPr="00C83FA2">
        <w:rPr>
          <w:spacing w:val="-4"/>
          <w:u w:val="single"/>
        </w:rPr>
        <w:t>m</w:t>
      </w:r>
      <w:r w:rsidRPr="00C83FA2">
        <w:rPr>
          <w:u w:val="single"/>
        </w:rPr>
        <w:t>ber</w:t>
      </w:r>
      <w:r w:rsidRPr="00C83FA2">
        <w:rPr>
          <w:spacing w:val="1"/>
          <w:u w:val="single"/>
        </w:rPr>
        <w:t xml:space="preserve"> </w:t>
      </w:r>
      <w:r w:rsidRPr="00C83FA2">
        <w:rPr>
          <w:u w:val="single"/>
        </w:rPr>
        <w:t>of instances of out-of-school suspensions that preschool s</w:t>
      </w:r>
      <w:r w:rsidRPr="00C83FA2">
        <w:rPr>
          <w:spacing w:val="-1"/>
          <w:u w:val="single"/>
        </w:rPr>
        <w:t>t</w:t>
      </w:r>
      <w:r w:rsidRPr="00C83FA2">
        <w:rPr>
          <w:u w:val="single"/>
        </w:rPr>
        <w:t>udents rece</w:t>
      </w:r>
      <w:r w:rsidRPr="00C83FA2">
        <w:rPr>
          <w:spacing w:val="1"/>
          <w:u w:val="single"/>
        </w:rPr>
        <w:t>i</w:t>
      </w:r>
      <w:r w:rsidRPr="00C83FA2">
        <w:rPr>
          <w:spacing w:val="-3"/>
          <w:u w:val="single"/>
        </w:rPr>
        <w:t>v</w:t>
      </w:r>
      <w:r w:rsidRPr="00C83FA2">
        <w:rPr>
          <w:u w:val="single"/>
        </w:rPr>
        <w:t>ed (disag</w:t>
      </w:r>
      <w:r w:rsidRPr="00C83FA2">
        <w:rPr>
          <w:spacing w:val="-3"/>
          <w:u w:val="single"/>
        </w:rPr>
        <w:t>g</w:t>
      </w:r>
      <w:r w:rsidRPr="00C83FA2">
        <w:rPr>
          <w:u w:val="single"/>
        </w:rPr>
        <w:t>rega</w:t>
      </w:r>
      <w:r w:rsidRPr="00C83FA2">
        <w:rPr>
          <w:spacing w:val="1"/>
          <w:u w:val="single"/>
        </w:rPr>
        <w:t>t</w:t>
      </w:r>
      <w:r w:rsidRPr="00C83FA2">
        <w:rPr>
          <w:u w:val="single"/>
        </w:rPr>
        <w:t>ed by preschool s</w:t>
      </w:r>
      <w:r w:rsidRPr="00C83FA2">
        <w:rPr>
          <w:spacing w:val="1"/>
          <w:u w:val="single"/>
        </w:rPr>
        <w:t>t</w:t>
      </w:r>
      <w:r w:rsidRPr="00C83FA2">
        <w:rPr>
          <w:u w:val="single"/>
        </w:rPr>
        <w:t>udents</w:t>
      </w:r>
      <w:r w:rsidRPr="00C83FA2" w:rsidR="00C83FA2">
        <w:rPr>
          <w:u w:val="single"/>
        </w:rPr>
        <w:t xml:space="preserve"> without disabilities</w:t>
      </w:r>
      <w:r w:rsidRPr="00C83FA2">
        <w:rPr>
          <w:u w:val="single"/>
        </w:rPr>
        <w:t>, preschool students wi</w:t>
      </w:r>
      <w:r w:rsidRPr="00C83FA2">
        <w:rPr>
          <w:spacing w:val="1"/>
          <w:u w:val="single"/>
        </w:rPr>
        <w:t>t</w:t>
      </w:r>
      <w:r w:rsidRPr="00C83FA2">
        <w:rPr>
          <w:u w:val="single"/>
        </w:rPr>
        <w:t>h</w:t>
      </w:r>
      <w:r w:rsidRPr="00C83FA2">
        <w:rPr>
          <w:spacing w:val="-3"/>
          <w:u w:val="single"/>
        </w:rPr>
        <w:t xml:space="preserve"> </w:t>
      </w:r>
      <w:r w:rsidRPr="00C83FA2">
        <w:rPr>
          <w:u w:val="single"/>
        </w:rPr>
        <w:t>disa</w:t>
      </w:r>
      <w:r w:rsidRPr="00C83FA2">
        <w:rPr>
          <w:spacing w:val="-3"/>
          <w:u w:val="single"/>
        </w:rPr>
        <w:t>b</w:t>
      </w:r>
      <w:r w:rsidRPr="00C83FA2">
        <w:rPr>
          <w:u w:val="single"/>
        </w:rPr>
        <w:t>ilities-</w:t>
      </w:r>
      <w:r w:rsidRPr="00C83FA2" w:rsidR="00C83FA2">
        <w:rPr>
          <w:u w:val="single"/>
        </w:rPr>
        <w:t>Section 504 only</w:t>
      </w:r>
      <w:r w:rsidRPr="00C83FA2">
        <w:rPr>
          <w:u w:val="single"/>
        </w:rPr>
        <w:t>)</w:t>
      </w:r>
      <w:r w:rsidRPr="007D0A2C">
        <w:t>.</w:t>
      </w:r>
      <w:r w:rsidR="00C83FA2">
        <w:t xml:space="preserve"> (Optional for 2021–22 CRDC</w:t>
      </w:r>
      <w:r w:rsidRPr="00177AF7" w:rsidR="00B70EE7">
        <w:rPr>
          <w:color w:val="FF0000"/>
        </w:rPr>
        <w:t xml:space="preserve"> </w:t>
      </w:r>
      <w:r w:rsidRPr="00FD6FBE" w:rsidR="00B70EE7">
        <w:rPr>
          <w:color w:val="FF0000"/>
          <w:u w:val="single"/>
        </w:rPr>
        <w:t>and required for 2023–24 CRDC</w:t>
      </w:r>
      <w:r w:rsidR="00C83FA2">
        <w:t>)</w:t>
      </w:r>
      <w:r w:rsidR="00B70EE7">
        <w:t>.</w:t>
      </w:r>
    </w:p>
    <w:p w:rsidR="00417043" w:rsidRPr="007D0A2C" w:rsidP="00207AD4" w14:paraId="1FF50C86" w14:textId="4A407E7F">
      <w:pPr>
        <w:pStyle w:val="ListAppendix1"/>
        <w:ind w:left="360"/>
      </w:pPr>
      <w:r w:rsidRPr="007D0A2C">
        <w:t>Nu</w:t>
      </w:r>
      <w:r w:rsidRPr="007D0A2C">
        <w:rPr>
          <w:spacing w:val="-4"/>
        </w:rPr>
        <w:t>m</w:t>
      </w:r>
      <w:r w:rsidRPr="007D0A2C">
        <w:t>ber</w:t>
      </w:r>
      <w:r w:rsidRPr="007D0A2C">
        <w:rPr>
          <w:spacing w:val="1"/>
        </w:rPr>
        <w:t xml:space="preserve"> </w:t>
      </w:r>
      <w:r w:rsidRPr="007D0A2C">
        <w:t>of instances of corporal pu</w:t>
      </w:r>
      <w:r w:rsidRPr="007D0A2C">
        <w:rPr>
          <w:spacing w:val="-3"/>
        </w:rPr>
        <w:t>n</w:t>
      </w:r>
      <w:r w:rsidRPr="007D0A2C">
        <w:t>ish</w:t>
      </w:r>
      <w:r w:rsidRPr="007D0A2C">
        <w:rPr>
          <w:spacing w:val="-4"/>
        </w:rPr>
        <w:t>m</w:t>
      </w:r>
      <w:r w:rsidRPr="007D0A2C">
        <w:t xml:space="preserve">ent that </w:t>
      </w:r>
      <w:r w:rsidRPr="007D0A2C" w:rsidR="009F1908">
        <w:t xml:space="preserve">K-12 </w:t>
      </w:r>
      <w:r w:rsidRPr="007D0A2C">
        <w:t>s</w:t>
      </w:r>
      <w:r w:rsidRPr="007D0A2C">
        <w:rPr>
          <w:spacing w:val="-1"/>
        </w:rPr>
        <w:t>t</w:t>
      </w:r>
      <w:r w:rsidRPr="007D0A2C" w:rsidR="009F1908">
        <w:t xml:space="preserve">udents </w:t>
      </w:r>
      <w:r w:rsidRPr="007D0A2C">
        <w:t>rece</w:t>
      </w:r>
      <w:r w:rsidRPr="007D0A2C">
        <w:rPr>
          <w:spacing w:val="1"/>
        </w:rPr>
        <w:t>i</w:t>
      </w:r>
      <w:r w:rsidRPr="007D0A2C">
        <w:rPr>
          <w:spacing w:val="-3"/>
        </w:rPr>
        <w:t>v</w:t>
      </w:r>
      <w:r w:rsidRPr="007D0A2C">
        <w:t>ed (disag</w:t>
      </w:r>
      <w:r w:rsidRPr="007D0A2C">
        <w:rPr>
          <w:spacing w:val="-3"/>
        </w:rPr>
        <w:t>g</w:t>
      </w:r>
      <w:r w:rsidRPr="007D0A2C">
        <w:t>rega</w:t>
      </w:r>
      <w:r w:rsidRPr="007D0A2C">
        <w:rPr>
          <w:spacing w:val="1"/>
        </w:rPr>
        <w:t>t</w:t>
      </w:r>
      <w:r w:rsidRPr="007D0A2C">
        <w:t>ed by s</w:t>
      </w:r>
      <w:r w:rsidRPr="007D0A2C">
        <w:rPr>
          <w:spacing w:val="1"/>
        </w:rPr>
        <w:t>t</w:t>
      </w:r>
      <w:r w:rsidRPr="007D0A2C">
        <w:t>udents witho</w:t>
      </w:r>
      <w:r w:rsidRPr="007D0A2C">
        <w:rPr>
          <w:spacing w:val="-3"/>
        </w:rPr>
        <w:t>u</w:t>
      </w:r>
      <w:r w:rsidRPr="007D0A2C">
        <w:t xml:space="preserve">t </w:t>
      </w:r>
      <w:r w:rsidRPr="007D0A2C">
        <w:rPr>
          <w:spacing w:val="-3"/>
        </w:rPr>
        <w:t>d</w:t>
      </w:r>
      <w:r w:rsidRPr="007D0A2C">
        <w:t>isa</w:t>
      </w:r>
      <w:r w:rsidRPr="007D0A2C">
        <w:rPr>
          <w:spacing w:val="-3"/>
        </w:rPr>
        <w:t>b</w:t>
      </w:r>
      <w:r w:rsidRPr="007D0A2C">
        <w:t>ilities, students wi</w:t>
      </w:r>
      <w:r w:rsidRPr="007D0A2C">
        <w:rPr>
          <w:spacing w:val="1"/>
        </w:rPr>
        <w:t>t</w:t>
      </w:r>
      <w:r w:rsidRPr="007D0A2C">
        <w:t>h</w:t>
      </w:r>
      <w:r w:rsidRPr="007D0A2C">
        <w:rPr>
          <w:spacing w:val="-3"/>
        </w:rPr>
        <w:t xml:space="preserve"> </w:t>
      </w:r>
      <w:r w:rsidRPr="007D0A2C">
        <w:t>disa</w:t>
      </w:r>
      <w:r w:rsidRPr="007D0A2C">
        <w:rPr>
          <w:spacing w:val="-3"/>
        </w:rPr>
        <w:t>b</w:t>
      </w:r>
      <w:r w:rsidRPr="007D0A2C">
        <w:t>ilities</w:t>
      </w:r>
      <w:r w:rsidR="008D3B1D">
        <w:t>-IDEA and Section 504 only</w:t>
      </w:r>
      <w:r w:rsidRPr="007D0A2C">
        <w:t>).</w:t>
      </w:r>
    </w:p>
    <w:p w:rsidR="00EB6E79" w:rsidRPr="00FB4F29" w:rsidP="00207AD4" w14:paraId="1FF50C87" w14:textId="5C80371E">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t>instances</w:t>
      </w:r>
      <w:r w:rsidR="002E7D16">
        <w:t xml:space="preserve"> of </w:t>
      </w:r>
      <w:r w:rsidRPr="00FB4F29">
        <w:t>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w:t>
      </w:r>
      <w:r w:rsidR="005A22ED">
        <w:t xml:space="preserve"> that K-12 students received (</w:t>
      </w:r>
      <w:r w:rsidRPr="00FB4F29">
        <w:t>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Pr="00FB4F29">
        <w:t>s</w:t>
      </w:r>
      <w:r w:rsidRPr="00FB4F29">
        <w:rPr>
          <w:spacing w:val="1"/>
        </w:rPr>
        <w:t>t</w:t>
      </w:r>
      <w:r w:rsidRPr="00FB4F29">
        <w:t>udents witho</w:t>
      </w:r>
      <w:r w:rsidRPr="00FB4F29">
        <w:rPr>
          <w:spacing w:val="-3"/>
        </w:rPr>
        <w:t>u</w:t>
      </w:r>
      <w:r w:rsidRPr="00FB4F29">
        <w:t xml:space="preserve">t </w:t>
      </w:r>
      <w:r w:rsidRPr="00FB4F29">
        <w:rPr>
          <w:spacing w:val="-3"/>
        </w:rPr>
        <w:t>d</w:t>
      </w:r>
      <w:r w:rsidRPr="00FB4F29">
        <w:t>isa</w:t>
      </w:r>
      <w:r w:rsidRPr="00FB4F29">
        <w:rPr>
          <w:spacing w:val="-3"/>
        </w:rPr>
        <w:t>b</w:t>
      </w:r>
      <w:r w:rsidRPr="00FB4F29">
        <w:t>ilities, students wi</w:t>
      </w:r>
      <w:r w:rsidRPr="00FB4F29">
        <w:rPr>
          <w:spacing w:val="1"/>
        </w:rPr>
        <w:t>t</w:t>
      </w:r>
      <w:r w:rsidRPr="00FB4F29">
        <w:t>h</w:t>
      </w:r>
      <w:r w:rsidRPr="00FB4F29">
        <w:rPr>
          <w:spacing w:val="-3"/>
        </w:rPr>
        <w:t xml:space="preserve"> </w:t>
      </w:r>
      <w:r w:rsidRPr="00FB4F29">
        <w:t>disa</w:t>
      </w:r>
      <w:r w:rsidRPr="00FB4F29">
        <w:rPr>
          <w:spacing w:val="-3"/>
        </w:rPr>
        <w:t>b</w:t>
      </w:r>
      <w:r w:rsidR="002E7D16">
        <w:t>ilities-</w:t>
      </w:r>
      <w:r w:rsidRPr="00FB4F29">
        <w:rPr>
          <w:spacing w:val="-4"/>
        </w:rPr>
        <w:t>I</w:t>
      </w:r>
      <w:r w:rsidR="002E7D16">
        <w:t>DEA</w:t>
      </w:r>
      <w:r w:rsidRPr="00FB4F29">
        <w:t>, s</w:t>
      </w:r>
      <w:r w:rsidRPr="00FB4F29">
        <w:rPr>
          <w:spacing w:val="1"/>
        </w:rPr>
        <w:t>t</w:t>
      </w:r>
      <w:r w:rsidRPr="00FB4F29">
        <w:t>udents wi</w:t>
      </w:r>
      <w:r w:rsidRPr="00FB4F29">
        <w:rPr>
          <w:spacing w:val="-1"/>
        </w:rPr>
        <w:t>t</w:t>
      </w:r>
      <w:r w:rsidRPr="00FB4F29">
        <w:t>h disa</w:t>
      </w:r>
      <w:r w:rsidRPr="00FB4F29">
        <w:rPr>
          <w:spacing w:val="-3"/>
        </w:rPr>
        <w:t>b</w:t>
      </w:r>
      <w:r w:rsidR="002E7D16">
        <w:t>ilities-</w:t>
      </w:r>
      <w:r w:rsidR="0021081C">
        <w:t xml:space="preserve">Section </w:t>
      </w:r>
      <w:r w:rsidRPr="00FB4F29">
        <w:rPr>
          <w:spacing w:val="-3"/>
        </w:rPr>
        <w:t>5</w:t>
      </w:r>
      <w:r w:rsidRPr="00FB4F29">
        <w:t>04 o</w:t>
      </w:r>
      <w:r w:rsidRPr="00FB4F29">
        <w:rPr>
          <w:spacing w:val="-3"/>
        </w:rPr>
        <w:t>n</w:t>
      </w:r>
      <w:r w:rsidRPr="00FB4F29">
        <w:t>l</w:t>
      </w:r>
      <w:r w:rsidRPr="00FB4F29">
        <w:rPr>
          <w:spacing w:val="-3"/>
        </w:rPr>
        <w:t>y</w:t>
      </w:r>
      <w:r w:rsidRPr="00FB4F29">
        <w:t>).</w:t>
      </w:r>
    </w:p>
    <w:p w:rsidR="00AA2E15" w:rsidRPr="00FB4F29" w:rsidP="00207AD4" w14:paraId="1FF50C88" w14:textId="17CC2CAF">
      <w:pPr>
        <w:pStyle w:val="ListAppendix1"/>
        <w:ind w:left="360"/>
      </w:pPr>
      <w:r w:rsidRPr="00FB4F29">
        <w:t>Nu</w:t>
      </w:r>
      <w:r w:rsidRPr="00FB4F29">
        <w:rPr>
          <w:spacing w:val="-4"/>
        </w:rPr>
        <w:t>m</w:t>
      </w:r>
      <w:r w:rsidRPr="00FB4F29">
        <w:t>ber</w:t>
      </w:r>
      <w:r w:rsidRPr="00FB4F29">
        <w:rPr>
          <w:spacing w:val="1"/>
        </w:rPr>
        <w:t xml:space="preserve"> </w:t>
      </w:r>
      <w:r w:rsidRPr="00FB4F29">
        <w:t>of sch</w:t>
      </w:r>
      <w:r w:rsidRPr="00FB4F29">
        <w:rPr>
          <w:spacing w:val="-3"/>
        </w:rPr>
        <w:t>o</w:t>
      </w:r>
      <w:r w:rsidRPr="00FB4F29">
        <w:t xml:space="preserve">ol </w:t>
      </w:r>
      <w:r w:rsidRPr="00FB4F29">
        <w:rPr>
          <w:spacing w:val="-3"/>
        </w:rPr>
        <w:t>d</w:t>
      </w:r>
      <w:r w:rsidRPr="00FB4F29">
        <w:t xml:space="preserve">ays </w:t>
      </w:r>
      <w:r w:rsidRPr="00FB4F29">
        <w:rPr>
          <w:spacing w:val="-4"/>
        </w:rPr>
        <w:t>m</w:t>
      </w:r>
      <w:r w:rsidRPr="00FB4F29">
        <w:t xml:space="preserve">issed by </w:t>
      </w:r>
      <w:r w:rsidR="005A22ED">
        <w:t xml:space="preserve">K-12 </w:t>
      </w:r>
      <w:r w:rsidRPr="00FB4F29">
        <w:t>s</w:t>
      </w:r>
      <w:r w:rsidRPr="00FB4F29">
        <w:rPr>
          <w:spacing w:val="1"/>
        </w:rPr>
        <w:t>t</w:t>
      </w:r>
      <w:r w:rsidRPr="00FB4F29">
        <w:t>u</w:t>
      </w:r>
      <w:r w:rsidRPr="00FB4F29">
        <w:rPr>
          <w:spacing w:val="-3"/>
        </w:rPr>
        <w:t>d</w:t>
      </w:r>
      <w:r w:rsidRPr="00FB4F29">
        <w:t>ents who</w:t>
      </w:r>
      <w:r w:rsidRPr="00FB4F29">
        <w:rPr>
          <w:spacing w:val="-3"/>
        </w:rPr>
        <w:t xml:space="preserve"> </w:t>
      </w:r>
      <w:r w:rsidRPr="00FB4F29">
        <w:t>recei</w:t>
      </w:r>
      <w:r w:rsidRPr="00FB4F29">
        <w:rPr>
          <w:spacing w:val="-3"/>
        </w:rPr>
        <w:t>v</w:t>
      </w:r>
      <w:r w:rsidRPr="00FB4F29">
        <w:t>ed ou</w:t>
      </w:r>
      <w:r w:rsidRPr="00FB4F29">
        <w:rPr>
          <w:spacing w:val="4"/>
        </w:rPr>
        <w:t>t</w:t>
      </w:r>
      <w:r w:rsidRPr="00FB4F29">
        <w:rPr>
          <w:spacing w:val="-4"/>
        </w:rPr>
        <w:t>-</w:t>
      </w:r>
      <w:r w:rsidRPr="00FB4F29">
        <w:t>of</w:t>
      </w:r>
      <w:r w:rsidRPr="00FB4F29">
        <w:rPr>
          <w:spacing w:val="-4"/>
        </w:rPr>
        <w:t>-</w:t>
      </w:r>
      <w:r w:rsidRPr="00FB4F29">
        <w:t>school suspensi</w:t>
      </w:r>
      <w:r w:rsidRPr="00FB4F29">
        <w:rPr>
          <w:spacing w:val="-3"/>
        </w:rPr>
        <w:t>o</w:t>
      </w:r>
      <w:r w:rsidRPr="00FB4F29">
        <w:t>ns (disag</w:t>
      </w:r>
      <w:r w:rsidRPr="00FB4F29">
        <w:rPr>
          <w:spacing w:val="-3"/>
        </w:rPr>
        <w:t>g</w:t>
      </w:r>
      <w:r w:rsidRPr="00FB4F29">
        <w:t>rega</w:t>
      </w:r>
      <w:r w:rsidRPr="00FB4F29">
        <w:rPr>
          <w:spacing w:val="1"/>
        </w:rPr>
        <w:t>t</w:t>
      </w:r>
      <w:r w:rsidRPr="00FB4F29">
        <w:t>ed</w:t>
      </w:r>
      <w:r w:rsidRPr="00FB4F29">
        <w:rPr>
          <w:spacing w:val="1"/>
        </w:rPr>
        <w:t xml:space="preserve"> </w:t>
      </w:r>
      <w:r w:rsidRPr="00FB4F29">
        <w:t>by</w:t>
      </w:r>
      <w:r w:rsidRPr="00FB4F29">
        <w:rPr>
          <w:spacing w:val="-3"/>
        </w:rPr>
        <w:t xml:space="preserve"> </w:t>
      </w:r>
      <w:r w:rsidR="00EB6E79">
        <w:t xml:space="preserve">race, sex, </w:t>
      </w:r>
      <w:r w:rsidRPr="009B04A1" w:rsidR="0021081C">
        <w:rPr>
          <w:u w:val="single"/>
        </w:rPr>
        <w:t>nonbinary,</w:t>
      </w:r>
      <w:r w:rsidR="0021081C">
        <w:t xml:space="preserve"> </w:t>
      </w:r>
      <w:r w:rsidR="00EB6E79">
        <w:t>disability-</w:t>
      </w:r>
      <w:r w:rsidRPr="00FB4F29">
        <w:rPr>
          <w:spacing w:val="-4"/>
        </w:rPr>
        <w:t>I</w:t>
      </w:r>
      <w:r w:rsidR="00EB6E79">
        <w:t>DEA</w:t>
      </w:r>
      <w:r w:rsidRPr="00FB4F29">
        <w:t xml:space="preserve">, </w:t>
      </w:r>
      <w:r w:rsidR="00EB6E79">
        <w:t>disability-</w:t>
      </w:r>
      <w:r w:rsidR="009B04A1">
        <w:t xml:space="preserve">Section </w:t>
      </w:r>
      <w:r w:rsidRPr="00FB4F29">
        <w:rPr>
          <w:spacing w:val="-3"/>
        </w:rPr>
        <w:t>5</w:t>
      </w:r>
      <w:r w:rsidRPr="00FB4F29">
        <w:t>04 o</w:t>
      </w:r>
      <w:r w:rsidRPr="00FB4F29">
        <w:rPr>
          <w:spacing w:val="-3"/>
        </w:rPr>
        <w:t>n</w:t>
      </w:r>
      <w:r w:rsidRPr="00FB4F29">
        <w:t>l</w:t>
      </w:r>
      <w:r w:rsidRPr="00FB4F29">
        <w:rPr>
          <w:spacing w:val="-3"/>
        </w:rPr>
        <w:t>y</w:t>
      </w:r>
      <w:r w:rsidR="00EB6E79">
        <w:rPr>
          <w:spacing w:val="-3"/>
        </w:rPr>
        <w:t xml:space="preserve">, </w:t>
      </w:r>
      <w:r w:rsidR="00F36A69">
        <w:rPr>
          <w:spacing w:val="-3"/>
        </w:rPr>
        <w:t>EL</w:t>
      </w:r>
      <w:r w:rsidRPr="00FB4F29">
        <w:t>).</w:t>
      </w:r>
      <w:r w:rsidR="009B04A1">
        <w:t xml:space="preserve"> (Nonbinary </w:t>
      </w:r>
      <w:r w:rsidR="009B04A1">
        <w:t xml:space="preserve">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9B04A1">
        <w:t>)</w:t>
      </w:r>
      <w:r w:rsidR="00B70EE7">
        <w:t>.</w:t>
      </w:r>
    </w:p>
    <w:p w:rsidR="00AA2E15" w:rsidRPr="00FB4F29" w:rsidP="00FB4F29" w14:paraId="1FF50C89" w14:textId="77777777">
      <w:pPr>
        <w:widowControl w:val="0"/>
        <w:spacing w:after="0" w:line="240" w:lineRule="auto"/>
        <w:rPr>
          <w:rFonts w:eastAsiaTheme="minorHAnsi" w:cs="Times New Roman"/>
          <w:szCs w:val="24"/>
        </w:rPr>
      </w:pPr>
    </w:p>
    <w:p w:rsidR="00F33810" w:rsidRPr="00916DF8" w:rsidP="00FB4F29" w14:paraId="17AD16E7" w14:textId="4F136CAD">
      <w:pPr>
        <w:widowControl w:val="0"/>
        <w:spacing w:after="0" w:line="240" w:lineRule="auto"/>
        <w:rPr>
          <w:rFonts w:eastAsia="Times New Roman" w:cs="Times New Roman"/>
          <w:b/>
          <w:i/>
          <w:spacing w:val="-2"/>
          <w:szCs w:val="24"/>
        </w:rPr>
      </w:pPr>
      <w:r w:rsidRPr="00916DF8">
        <w:rPr>
          <w:rFonts w:eastAsia="Times New Roman" w:cs="Times New Roman"/>
          <w:b/>
          <w:i/>
          <w:spacing w:val="-2"/>
          <w:szCs w:val="24"/>
        </w:rPr>
        <w:t xml:space="preserve">Referrals to Law Enforcement and </w:t>
      </w:r>
      <w:r w:rsidRPr="00916DF8">
        <w:rPr>
          <w:rFonts w:eastAsia="Times New Roman" w:cs="Times New Roman"/>
          <w:b/>
          <w:i/>
          <w:spacing w:val="-2"/>
          <w:szCs w:val="24"/>
        </w:rPr>
        <w:t>School-related Arrests</w:t>
      </w:r>
    </w:p>
    <w:p w:rsidR="00F33810" w:rsidRPr="00916DF8" w:rsidP="00F33810" w14:paraId="6C9D5FA7" w14:textId="77777777">
      <w:pPr>
        <w:pStyle w:val="ListAppendix1"/>
        <w:ind w:left="360"/>
      </w:pPr>
      <w:r w:rsidRPr="00916DF8">
        <w:t>Stude</w:t>
      </w:r>
      <w:r w:rsidRPr="00916DF8">
        <w:rPr>
          <w:spacing w:val="-3"/>
        </w:rPr>
        <w:t>n</w:t>
      </w:r>
      <w:r w:rsidRPr="00916DF8">
        <w:t>ts (</w:t>
      </w:r>
      <w:r w:rsidRPr="00916DF8">
        <w:rPr>
          <w:spacing w:val="1"/>
        </w:rPr>
        <w:t>K</w:t>
      </w:r>
      <w:r w:rsidRPr="00916DF8">
        <w:rPr>
          <w:spacing w:val="-4"/>
        </w:rPr>
        <w:t>-</w:t>
      </w:r>
      <w:r w:rsidRPr="00916DF8">
        <w:t>12) who we</w:t>
      </w:r>
      <w:r w:rsidRPr="00916DF8">
        <w:rPr>
          <w:spacing w:val="1"/>
        </w:rPr>
        <w:t>r</w:t>
      </w:r>
      <w:r w:rsidRPr="00916DF8">
        <w:t>e re</w:t>
      </w:r>
      <w:r w:rsidRPr="00916DF8">
        <w:rPr>
          <w:spacing w:val="1"/>
        </w:rPr>
        <w:t>f</w:t>
      </w:r>
      <w:r w:rsidRPr="00916DF8">
        <w:t>erred to</w:t>
      </w:r>
      <w:r w:rsidRPr="00916DF8">
        <w:rPr>
          <w:spacing w:val="-3"/>
        </w:rPr>
        <w:t xml:space="preserve"> </w:t>
      </w:r>
      <w:r w:rsidRPr="00916DF8">
        <w:t xml:space="preserve">law </w:t>
      </w:r>
      <w:r w:rsidRPr="00916DF8">
        <w:rPr>
          <w:spacing w:val="-3"/>
        </w:rPr>
        <w:t>e</w:t>
      </w:r>
      <w:r w:rsidRPr="00916DF8">
        <w:t>nf</w:t>
      </w:r>
      <w:r w:rsidRPr="00916DF8">
        <w:rPr>
          <w:spacing w:val="-3"/>
        </w:rPr>
        <w:t>o</w:t>
      </w:r>
      <w:r w:rsidRPr="00916DF8">
        <w:t>rce</w:t>
      </w:r>
      <w:r w:rsidRPr="00916DF8">
        <w:rPr>
          <w:spacing w:val="-4"/>
        </w:rPr>
        <w:t>m</w:t>
      </w:r>
      <w:r w:rsidRPr="00916DF8">
        <w:t>ent agency</w:t>
      </w:r>
      <w:r w:rsidRPr="00916DF8">
        <w:rPr>
          <w:spacing w:val="-3"/>
        </w:rPr>
        <w:t xml:space="preserve"> </w:t>
      </w:r>
      <w:r w:rsidRPr="00916DF8">
        <w:t>or official:</w:t>
      </w:r>
    </w:p>
    <w:p w:rsidR="00F33810" w:rsidRPr="00916DF8" w:rsidP="00F33810" w14:paraId="6C6B8466" w14:textId="012272C4">
      <w:pPr>
        <w:pStyle w:val="ListAppendix2"/>
        <w:ind w:left="720"/>
      </w:pPr>
      <w:r w:rsidRPr="00916DF8">
        <w:rPr>
          <w:spacing w:val="-2"/>
        </w:rPr>
        <w:t>N</w:t>
      </w:r>
      <w:r w:rsidRPr="00916DF8">
        <w:t>u</w:t>
      </w:r>
      <w:r w:rsidRPr="00916DF8">
        <w:rPr>
          <w:spacing w:val="-4"/>
        </w:rPr>
        <w:t>m</w:t>
      </w:r>
      <w:r w:rsidRPr="00916DF8">
        <w:t>ber</w:t>
      </w:r>
      <w:r w:rsidRPr="00916DF8">
        <w:rPr>
          <w:spacing w:val="1"/>
        </w:rPr>
        <w:t xml:space="preserve"> </w:t>
      </w:r>
      <w:r w:rsidRPr="00916DF8">
        <w:t>of s</w:t>
      </w:r>
      <w:r w:rsidRPr="00916DF8">
        <w:rPr>
          <w:spacing w:val="1"/>
        </w:rPr>
        <w:t>t</w:t>
      </w:r>
      <w:r w:rsidRPr="00916DF8">
        <w:rPr>
          <w:spacing w:val="-3"/>
        </w:rPr>
        <w:t>u</w:t>
      </w:r>
      <w:r w:rsidRPr="00916DF8">
        <w:t>de</w:t>
      </w:r>
      <w:r w:rsidRPr="00916DF8">
        <w:rPr>
          <w:spacing w:val="-2"/>
        </w:rPr>
        <w:t>n</w:t>
      </w:r>
      <w:r w:rsidRPr="00916DF8">
        <w:rPr>
          <w:spacing w:val="2"/>
        </w:rPr>
        <w:t>t</w:t>
      </w:r>
      <w:r w:rsidRPr="00916DF8">
        <w:t>s w</w:t>
      </w:r>
      <w:r w:rsidRPr="00916DF8">
        <w:rPr>
          <w:spacing w:val="-2"/>
        </w:rPr>
        <w:t>i</w:t>
      </w:r>
      <w:r w:rsidRPr="00916DF8">
        <w:t>tho</w:t>
      </w:r>
      <w:r w:rsidRPr="00916DF8">
        <w:rPr>
          <w:spacing w:val="-3"/>
        </w:rPr>
        <w:t>u</w:t>
      </w:r>
      <w:r w:rsidRPr="00916DF8">
        <w:t>t</w:t>
      </w:r>
      <w:r w:rsidRPr="00916DF8">
        <w:rPr>
          <w:spacing w:val="1"/>
        </w:rPr>
        <w:t xml:space="preserve"> </w:t>
      </w:r>
      <w:r w:rsidRPr="00916DF8">
        <w:t>d</w:t>
      </w:r>
      <w:r w:rsidRPr="00916DF8">
        <w:rPr>
          <w:spacing w:val="-2"/>
        </w:rPr>
        <w:t>i</w:t>
      </w:r>
      <w:r w:rsidRPr="00916DF8">
        <w:t>sa</w:t>
      </w:r>
      <w:r w:rsidRPr="00916DF8">
        <w:rPr>
          <w:spacing w:val="-3"/>
        </w:rPr>
        <w:t>b</w:t>
      </w:r>
      <w:r w:rsidRPr="00916DF8">
        <w:t>i</w:t>
      </w:r>
      <w:r w:rsidRPr="00916DF8">
        <w:rPr>
          <w:spacing w:val="-2"/>
        </w:rPr>
        <w:t>l</w:t>
      </w:r>
      <w:r w:rsidRPr="00916DF8">
        <w:t>i</w:t>
      </w:r>
      <w:r w:rsidRPr="00916DF8">
        <w:rPr>
          <w:spacing w:val="-2"/>
        </w:rPr>
        <w:t>t</w:t>
      </w:r>
      <w:r w:rsidRPr="00916DF8">
        <w:t xml:space="preserve">ies </w:t>
      </w:r>
      <w:r w:rsidRPr="00916DF8">
        <w:rPr>
          <w:spacing w:val="-2"/>
        </w:rPr>
        <w:t>w</w:t>
      </w:r>
      <w:r w:rsidRPr="00916DF8">
        <w:rPr>
          <w:spacing w:val="-3"/>
        </w:rPr>
        <w:t>h</w:t>
      </w:r>
      <w:r w:rsidRPr="00916DF8">
        <w:t xml:space="preserve">o </w:t>
      </w:r>
      <w:r w:rsidRPr="00916DF8">
        <w:rPr>
          <w:spacing w:val="-2"/>
        </w:rPr>
        <w:t>w</w:t>
      </w:r>
      <w:r w:rsidRPr="00916DF8">
        <w:t>e</w:t>
      </w:r>
      <w:r w:rsidRPr="00916DF8">
        <w:rPr>
          <w:spacing w:val="-2"/>
        </w:rPr>
        <w:t>r</w:t>
      </w:r>
      <w:r w:rsidRPr="00916DF8">
        <w:t xml:space="preserve">e </w:t>
      </w:r>
      <w:r w:rsidRPr="00916DF8">
        <w:rPr>
          <w:spacing w:val="1"/>
        </w:rPr>
        <w:t>r</w:t>
      </w:r>
      <w:r w:rsidRPr="00916DF8">
        <w:rPr>
          <w:spacing w:val="-2"/>
        </w:rPr>
        <w:t>e</w:t>
      </w:r>
      <w:r w:rsidRPr="00916DF8">
        <w:t>f</w:t>
      </w:r>
      <w:r w:rsidRPr="00916DF8">
        <w:rPr>
          <w:spacing w:val="-2"/>
        </w:rPr>
        <w:t>er</w:t>
      </w:r>
      <w:r w:rsidRPr="00916DF8">
        <w:t>red</w:t>
      </w:r>
      <w:r w:rsidRPr="00916DF8">
        <w:rPr>
          <w:spacing w:val="-2"/>
        </w:rPr>
        <w:t xml:space="preserve"> </w:t>
      </w:r>
      <w:r w:rsidRPr="00916DF8">
        <w:t xml:space="preserve">to </w:t>
      </w:r>
      <w:r w:rsidRPr="00916DF8">
        <w:rPr>
          <w:spacing w:val="-2"/>
        </w:rPr>
        <w:t>l</w:t>
      </w:r>
      <w:r w:rsidRPr="00916DF8">
        <w:t>aw en</w:t>
      </w:r>
      <w:r w:rsidRPr="00916DF8">
        <w:rPr>
          <w:spacing w:val="-2"/>
        </w:rPr>
        <w:t>f</w:t>
      </w:r>
      <w:r w:rsidRPr="00916DF8">
        <w:t>or</w:t>
      </w:r>
      <w:r w:rsidRPr="00916DF8">
        <w:rPr>
          <w:spacing w:val="-2"/>
        </w:rPr>
        <w:t>c</w:t>
      </w:r>
      <w:r w:rsidRPr="00916DF8">
        <w:t>e</w:t>
      </w:r>
      <w:r w:rsidRPr="00916DF8">
        <w:rPr>
          <w:spacing w:val="-4"/>
        </w:rPr>
        <w:t>m</w:t>
      </w:r>
      <w:r w:rsidRPr="00916DF8">
        <w:t>ent</w:t>
      </w:r>
      <w:r w:rsidRPr="00916DF8">
        <w:rPr>
          <w:spacing w:val="1"/>
        </w:rPr>
        <w:t xml:space="preserve"> </w:t>
      </w:r>
      <w:r w:rsidRPr="00916DF8">
        <w:t>a</w:t>
      </w:r>
      <w:r w:rsidRPr="00916DF8">
        <w:rPr>
          <w:spacing w:val="-2"/>
        </w:rPr>
        <w:t>g</w:t>
      </w:r>
      <w:r w:rsidRPr="00916DF8">
        <w:t>ency</w:t>
      </w:r>
      <w:r w:rsidRPr="00916DF8">
        <w:rPr>
          <w:spacing w:val="-3"/>
        </w:rPr>
        <w:t xml:space="preserve"> </w:t>
      </w:r>
      <w:r w:rsidRPr="00916DF8">
        <w:t>or of</w:t>
      </w:r>
      <w:r w:rsidRPr="00916DF8">
        <w:rPr>
          <w:spacing w:val="-2"/>
        </w:rPr>
        <w:t>f</w:t>
      </w:r>
      <w:r w:rsidRPr="00916DF8">
        <w:t>ic</w:t>
      </w:r>
      <w:r w:rsidRPr="00916DF8">
        <w:rPr>
          <w:spacing w:val="-2"/>
        </w:rPr>
        <w:t>i</w:t>
      </w:r>
      <w:r w:rsidRPr="00916DF8">
        <w:t>al</w:t>
      </w:r>
      <w:r w:rsidRPr="00916DF8">
        <w:rPr>
          <w:spacing w:val="-2"/>
        </w:rPr>
        <w:t xml:space="preserve"> </w:t>
      </w:r>
      <w:r w:rsidRPr="00916DF8">
        <w:t>(</w:t>
      </w:r>
      <w:r w:rsidRPr="00916DF8">
        <w:rPr>
          <w:spacing w:val="-3"/>
        </w:rPr>
        <w:t>d</w:t>
      </w:r>
      <w:r w:rsidRPr="00916DF8">
        <w:t>isa</w:t>
      </w:r>
      <w:r w:rsidRPr="00916DF8">
        <w:rPr>
          <w:spacing w:val="-3"/>
        </w:rPr>
        <w:t>gg</w:t>
      </w:r>
      <w:r w:rsidRPr="00916DF8">
        <w:t>re</w:t>
      </w:r>
      <w:r w:rsidRPr="00916DF8">
        <w:rPr>
          <w:spacing w:val="-2"/>
        </w:rPr>
        <w:t>g</w:t>
      </w:r>
      <w:r w:rsidRPr="00916DF8">
        <w:t>a</w:t>
      </w:r>
      <w:r w:rsidRPr="00916DF8">
        <w:rPr>
          <w:spacing w:val="1"/>
        </w:rPr>
        <w:t>t</w:t>
      </w:r>
      <w:r w:rsidRPr="00916DF8">
        <w:t>ed by</w:t>
      </w:r>
      <w:r w:rsidRPr="00916DF8">
        <w:rPr>
          <w:spacing w:val="-2"/>
        </w:rPr>
        <w:t xml:space="preserve"> r</w:t>
      </w:r>
      <w:r w:rsidRPr="00916DF8">
        <w:t xml:space="preserve">ace, </w:t>
      </w:r>
      <w:r w:rsidRPr="00916DF8">
        <w:rPr>
          <w:spacing w:val="-2"/>
        </w:rPr>
        <w:t>s</w:t>
      </w:r>
      <w:r w:rsidRPr="00916DF8">
        <w:t xml:space="preserve">ex, </w:t>
      </w:r>
      <w:r w:rsidRPr="00916DF8">
        <w:rPr>
          <w:spacing w:val="-3"/>
          <w:u w:val="single"/>
        </w:rPr>
        <w:t>nonbinary,</w:t>
      </w:r>
      <w:r w:rsidRPr="00916DF8">
        <w:rPr>
          <w:spacing w:val="-3"/>
        </w:rPr>
        <w:t xml:space="preserve"> </w:t>
      </w:r>
      <w:r w:rsidRPr="00916DF8">
        <w:t>EL)</w:t>
      </w:r>
      <w:r w:rsidR="00B70EE7">
        <w:t>.</w:t>
      </w:r>
      <w:r w:rsidRPr="00916DF8">
        <w:rPr>
          <w:spacing w:val="1"/>
        </w:rPr>
        <w:t xml:space="preserve"> </w:t>
      </w:r>
      <w:r w:rsidRPr="00916DF8">
        <w:t xml:space="preserve">(Nonbinary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Pr="00916DF8">
        <w:t>)</w:t>
      </w:r>
      <w:r w:rsidR="00B70EE7">
        <w:t>.</w:t>
      </w:r>
    </w:p>
    <w:p w:rsidR="00F33810" w:rsidRPr="00916DF8" w:rsidP="00F33810" w14:paraId="73C32B45" w14:textId="1967C458">
      <w:pPr>
        <w:pStyle w:val="ListAppendix2"/>
        <w:ind w:left="720"/>
      </w:pPr>
      <w:r w:rsidRPr="00916DF8">
        <w:rPr>
          <w:spacing w:val="-2"/>
        </w:rPr>
        <w:t>N</w:t>
      </w:r>
      <w:r w:rsidRPr="00916DF8">
        <w:t>u</w:t>
      </w:r>
      <w:r w:rsidRPr="00916DF8">
        <w:rPr>
          <w:spacing w:val="-4"/>
        </w:rPr>
        <w:t>m</w:t>
      </w:r>
      <w:r w:rsidRPr="00916DF8">
        <w:t>ber</w:t>
      </w:r>
      <w:r w:rsidRPr="00916DF8">
        <w:rPr>
          <w:spacing w:val="1"/>
        </w:rPr>
        <w:t xml:space="preserve"> </w:t>
      </w:r>
      <w:r w:rsidRPr="00916DF8">
        <w:t>of s</w:t>
      </w:r>
      <w:r w:rsidRPr="00916DF8">
        <w:rPr>
          <w:spacing w:val="1"/>
        </w:rPr>
        <w:t>t</w:t>
      </w:r>
      <w:r w:rsidRPr="00916DF8">
        <w:rPr>
          <w:spacing w:val="-3"/>
        </w:rPr>
        <w:t>u</w:t>
      </w:r>
      <w:r w:rsidRPr="00916DF8">
        <w:t>de</w:t>
      </w:r>
      <w:r w:rsidRPr="00916DF8">
        <w:rPr>
          <w:spacing w:val="-2"/>
        </w:rPr>
        <w:t>n</w:t>
      </w:r>
      <w:r w:rsidRPr="00916DF8">
        <w:t>ts w</w:t>
      </w:r>
      <w:r w:rsidRPr="00916DF8">
        <w:rPr>
          <w:spacing w:val="-2"/>
        </w:rPr>
        <w:t>i</w:t>
      </w:r>
      <w:r w:rsidRPr="00916DF8">
        <w:t xml:space="preserve">th </w:t>
      </w:r>
      <w:r w:rsidRPr="00916DF8">
        <w:rPr>
          <w:spacing w:val="-3"/>
        </w:rPr>
        <w:t>d</w:t>
      </w:r>
      <w:r w:rsidRPr="00916DF8">
        <w:rPr>
          <w:spacing w:val="-2"/>
        </w:rPr>
        <w:t>i</w:t>
      </w:r>
      <w:r w:rsidRPr="00916DF8">
        <w:t>sab</w:t>
      </w:r>
      <w:r w:rsidRPr="00916DF8">
        <w:rPr>
          <w:spacing w:val="-2"/>
        </w:rPr>
        <w:t>i</w:t>
      </w:r>
      <w:r w:rsidRPr="00916DF8">
        <w:t>l</w:t>
      </w:r>
      <w:r w:rsidRPr="00916DF8">
        <w:rPr>
          <w:spacing w:val="-2"/>
        </w:rPr>
        <w:t>i</w:t>
      </w:r>
      <w:r w:rsidRPr="00916DF8">
        <w:t>t</w:t>
      </w:r>
      <w:r w:rsidRPr="00916DF8">
        <w:rPr>
          <w:spacing w:val="-2"/>
        </w:rPr>
        <w:t>i</w:t>
      </w:r>
      <w:r w:rsidRPr="00916DF8">
        <w:t xml:space="preserve">es </w:t>
      </w:r>
      <w:r w:rsidRPr="00916DF8">
        <w:rPr>
          <w:spacing w:val="-2"/>
        </w:rPr>
        <w:t>w</w:t>
      </w:r>
      <w:r w:rsidRPr="00916DF8">
        <w:t xml:space="preserve">ho </w:t>
      </w:r>
      <w:r w:rsidRPr="00916DF8">
        <w:rPr>
          <w:spacing w:val="-2"/>
        </w:rPr>
        <w:t>we</w:t>
      </w:r>
      <w:r w:rsidRPr="00916DF8">
        <w:t>re</w:t>
      </w:r>
      <w:r w:rsidRPr="00916DF8">
        <w:rPr>
          <w:spacing w:val="-2"/>
        </w:rPr>
        <w:t xml:space="preserve"> </w:t>
      </w:r>
      <w:r w:rsidRPr="00916DF8">
        <w:t>r</w:t>
      </w:r>
      <w:r w:rsidRPr="00916DF8">
        <w:rPr>
          <w:spacing w:val="-2"/>
        </w:rPr>
        <w:t>e</w:t>
      </w:r>
      <w:r w:rsidRPr="00916DF8">
        <w:t>fe</w:t>
      </w:r>
      <w:r w:rsidRPr="00916DF8">
        <w:rPr>
          <w:spacing w:val="-2"/>
        </w:rPr>
        <w:t>r</w:t>
      </w:r>
      <w:r w:rsidRPr="00916DF8">
        <w:t>red</w:t>
      </w:r>
      <w:r w:rsidRPr="00916DF8">
        <w:rPr>
          <w:spacing w:val="-2"/>
        </w:rPr>
        <w:t xml:space="preserve"> </w:t>
      </w:r>
      <w:r w:rsidRPr="00916DF8">
        <w:t xml:space="preserve">to </w:t>
      </w:r>
      <w:r w:rsidRPr="00916DF8">
        <w:rPr>
          <w:spacing w:val="-2"/>
        </w:rPr>
        <w:t>l</w:t>
      </w:r>
      <w:r w:rsidRPr="00916DF8">
        <w:t>aw e</w:t>
      </w:r>
      <w:r w:rsidRPr="00916DF8">
        <w:rPr>
          <w:spacing w:val="-3"/>
        </w:rPr>
        <w:t>n</w:t>
      </w:r>
      <w:r w:rsidRPr="00916DF8">
        <w:t>for</w:t>
      </w:r>
      <w:r w:rsidRPr="00916DF8">
        <w:rPr>
          <w:spacing w:val="-2"/>
        </w:rPr>
        <w:t>c</w:t>
      </w:r>
      <w:r w:rsidRPr="00916DF8">
        <w:t>e</w:t>
      </w:r>
      <w:r w:rsidRPr="00916DF8">
        <w:rPr>
          <w:spacing w:val="-4"/>
        </w:rPr>
        <w:t>m</w:t>
      </w:r>
      <w:r w:rsidRPr="00916DF8">
        <w:t>ent</w:t>
      </w:r>
      <w:r w:rsidRPr="00916DF8">
        <w:rPr>
          <w:spacing w:val="1"/>
        </w:rPr>
        <w:t xml:space="preserve"> </w:t>
      </w:r>
      <w:r w:rsidRPr="00916DF8">
        <w:t>a</w:t>
      </w:r>
      <w:r w:rsidRPr="00916DF8">
        <w:rPr>
          <w:spacing w:val="-2"/>
        </w:rPr>
        <w:t>g</w:t>
      </w:r>
      <w:r w:rsidRPr="00916DF8">
        <w:t>ency</w:t>
      </w:r>
      <w:r w:rsidRPr="00916DF8">
        <w:rPr>
          <w:spacing w:val="-3"/>
        </w:rPr>
        <w:t xml:space="preserve"> </w:t>
      </w:r>
      <w:r w:rsidRPr="00916DF8">
        <w:t>or of</w:t>
      </w:r>
      <w:r w:rsidRPr="00916DF8">
        <w:rPr>
          <w:spacing w:val="-2"/>
        </w:rPr>
        <w:t>f</w:t>
      </w:r>
      <w:r w:rsidRPr="00916DF8">
        <w:t>ic</w:t>
      </w:r>
      <w:r w:rsidRPr="00916DF8">
        <w:rPr>
          <w:spacing w:val="-2"/>
        </w:rPr>
        <w:t>i</w:t>
      </w:r>
      <w:r w:rsidRPr="00916DF8">
        <w:t>al</w:t>
      </w:r>
      <w:r w:rsidRPr="00916DF8">
        <w:rPr>
          <w:spacing w:val="-2"/>
        </w:rPr>
        <w:t xml:space="preserve"> </w:t>
      </w:r>
      <w:r w:rsidRPr="00916DF8">
        <w:t>(</w:t>
      </w:r>
      <w:r w:rsidRPr="00916DF8">
        <w:rPr>
          <w:spacing w:val="-3"/>
        </w:rPr>
        <w:t>d</w:t>
      </w:r>
      <w:r w:rsidRPr="00916DF8">
        <w:t>isa</w:t>
      </w:r>
      <w:r w:rsidRPr="00916DF8">
        <w:rPr>
          <w:spacing w:val="-3"/>
        </w:rPr>
        <w:t>gg</w:t>
      </w:r>
      <w:r w:rsidRPr="00916DF8">
        <w:t>re</w:t>
      </w:r>
      <w:r w:rsidRPr="00916DF8">
        <w:rPr>
          <w:spacing w:val="-2"/>
        </w:rPr>
        <w:t>g</w:t>
      </w:r>
      <w:r w:rsidRPr="00916DF8">
        <w:t>a</w:t>
      </w:r>
      <w:r w:rsidRPr="00916DF8">
        <w:rPr>
          <w:spacing w:val="1"/>
        </w:rPr>
        <w:t>t</w:t>
      </w:r>
      <w:r w:rsidRPr="00916DF8">
        <w:t>ed by</w:t>
      </w:r>
      <w:r w:rsidRPr="00916DF8">
        <w:rPr>
          <w:spacing w:val="-2"/>
        </w:rPr>
        <w:t xml:space="preserve"> r</w:t>
      </w:r>
      <w:r w:rsidRPr="00916DF8">
        <w:t xml:space="preserve">ace, </w:t>
      </w:r>
      <w:r w:rsidRPr="00916DF8">
        <w:rPr>
          <w:spacing w:val="-2"/>
        </w:rPr>
        <w:t>s</w:t>
      </w:r>
      <w:r w:rsidRPr="00916DF8">
        <w:t>ex,</w:t>
      </w:r>
      <w:r w:rsidRPr="00916DF8">
        <w:rPr>
          <w:spacing w:val="-3"/>
        </w:rPr>
        <w:t xml:space="preserve"> </w:t>
      </w:r>
      <w:r w:rsidRPr="00916DF8">
        <w:rPr>
          <w:spacing w:val="-3"/>
          <w:u w:val="single"/>
        </w:rPr>
        <w:t>nonbinary,</w:t>
      </w:r>
      <w:r w:rsidRPr="00916DF8">
        <w:t xml:space="preserve"> </w:t>
      </w:r>
      <w:r w:rsidRPr="00916DF8">
        <w:rPr>
          <w:spacing w:val="-2"/>
        </w:rPr>
        <w:t>d</w:t>
      </w:r>
      <w:r w:rsidRPr="00916DF8">
        <w:t>is</w:t>
      </w:r>
      <w:r w:rsidRPr="00916DF8">
        <w:rPr>
          <w:spacing w:val="-2"/>
        </w:rPr>
        <w:t>a</w:t>
      </w:r>
      <w:r w:rsidRPr="00916DF8">
        <w:t>b</w:t>
      </w:r>
      <w:r w:rsidRPr="00916DF8">
        <w:rPr>
          <w:spacing w:val="-2"/>
        </w:rPr>
        <w:t>i</w:t>
      </w:r>
      <w:r w:rsidRPr="00916DF8">
        <w:t>l</w:t>
      </w:r>
      <w:r w:rsidRPr="00916DF8">
        <w:rPr>
          <w:spacing w:val="-2"/>
        </w:rPr>
        <w:t>i</w:t>
      </w:r>
      <w:r w:rsidRPr="00916DF8">
        <w:t>t</w:t>
      </w:r>
      <w:r w:rsidRPr="00916DF8">
        <w:rPr>
          <w:spacing w:val="3"/>
        </w:rPr>
        <w:t>y</w:t>
      </w:r>
      <w:r w:rsidRPr="00916DF8">
        <w:rPr>
          <w:spacing w:val="-4"/>
        </w:rPr>
        <w:t xml:space="preserve">-Section </w:t>
      </w:r>
      <w:r w:rsidRPr="00916DF8">
        <w:t>504 on</w:t>
      </w:r>
      <w:r w:rsidRPr="00916DF8">
        <w:rPr>
          <w:spacing w:val="-2"/>
        </w:rPr>
        <w:t>l</w:t>
      </w:r>
      <w:r w:rsidRPr="00916DF8">
        <w:rPr>
          <w:spacing w:val="-3"/>
        </w:rPr>
        <w:t>y</w:t>
      </w:r>
      <w:r w:rsidRPr="00916DF8">
        <w:t xml:space="preserve">, EL).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Pr="00916DF8">
        <w:t>)</w:t>
      </w:r>
      <w:r w:rsidR="00B70EE7">
        <w:t>.</w:t>
      </w:r>
    </w:p>
    <w:p w:rsidR="00922521" w:rsidRPr="00115FFF" w:rsidP="00115FFF" w14:paraId="46C72F2C" w14:textId="1D380550">
      <w:pPr>
        <w:pStyle w:val="ListAppendix1"/>
        <w:ind w:left="360"/>
        <w:rPr>
          <w:color w:val="FF0000"/>
          <w:u w:val="single"/>
        </w:rPr>
      </w:pPr>
      <w:r w:rsidRPr="0096230A">
        <w:rPr>
          <w:color w:val="FF0000"/>
          <w:u w:val="single"/>
        </w:rPr>
        <w:t>Nu</w:t>
      </w:r>
      <w:r w:rsidRPr="0096230A">
        <w:rPr>
          <w:color w:val="FF0000"/>
          <w:spacing w:val="-4"/>
          <w:u w:val="single"/>
        </w:rPr>
        <w:t>m</w:t>
      </w:r>
      <w:r w:rsidRPr="0096230A">
        <w:rPr>
          <w:color w:val="FF0000"/>
          <w:u w:val="single"/>
        </w:rPr>
        <w:t>ber</w:t>
      </w:r>
      <w:r w:rsidRPr="0096230A">
        <w:rPr>
          <w:color w:val="FF0000"/>
          <w:spacing w:val="1"/>
          <w:u w:val="single"/>
        </w:rPr>
        <w:t xml:space="preserve"> </w:t>
      </w:r>
      <w:r w:rsidRPr="0096230A">
        <w:rPr>
          <w:color w:val="FF0000"/>
          <w:u w:val="single"/>
        </w:rPr>
        <w:t>of instances of referrals to law enforcement that K-12 students received (disag</w:t>
      </w:r>
      <w:r w:rsidRPr="0096230A">
        <w:rPr>
          <w:color w:val="FF0000"/>
          <w:spacing w:val="-3"/>
          <w:u w:val="single"/>
        </w:rPr>
        <w:t>g</w:t>
      </w:r>
      <w:r w:rsidRPr="0096230A">
        <w:rPr>
          <w:color w:val="FF0000"/>
          <w:u w:val="single"/>
        </w:rPr>
        <w:t>rega</w:t>
      </w:r>
      <w:r w:rsidRPr="0096230A">
        <w:rPr>
          <w:color w:val="FF0000"/>
          <w:spacing w:val="1"/>
          <w:u w:val="single"/>
        </w:rPr>
        <w:t>t</w:t>
      </w:r>
      <w:r w:rsidRPr="0096230A">
        <w:rPr>
          <w:color w:val="FF0000"/>
          <w:u w:val="single"/>
        </w:rPr>
        <w:t>ed</w:t>
      </w:r>
      <w:r w:rsidRPr="0096230A">
        <w:rPr>
          <w:color w:val="FF0000"/>
          <w:spacing w:val="1"/>
          <w:u w:val="single"/>
        </w:rPr>
        <w:t xml:space="preserve"> </w:t>
      </w:r>
      <w:r w:rsidRPr="0096230A">
        <w:rPr>
          <w:color w:val="FF0000"/>
          <w:u w:val="single"/>
        </w:rPr>
        <w:t>by</w:t>
      </w:r>
      <w:r w:rsidRPr="0096230A">
        <w:rPr>
          <w:color w:val="FF0000"/>
          <w:spacing w:val="-3"/>
          <w:u w:val="single"/>
        </w:rPr>
        <w:t xml:space="preserve"> </w:t>
      </w:r>
      <w:r w:rsidRPr="0096230A">
        <w:rPr>
          <w:color w:val="FF0000"/>
          <w:u w:val="single"/>
        </w:rPr>
        <w:t>s</w:t>
      </w:r>
      <w:r w:rsidRPr="0096230A">
        <w:rPr>
          <w:color w:val="FF0000"/>
          <w:spacing w:val="1"/>
          <w:u w:val="single"/>
        </w:rPr>
        <w:t>t</w:t>
      </w:r>
      <w:r w:rsidRPr="0096230A">
        <w:rPr>
          <w:color w:val="FF0000"/>
          <w:u w:val="single"/>
        </w:rPr>
        <w:t>udents witho</w:t>
      </w:r>
      <w:r w:rsidRPr="0096230A">
        <w:rPr>
          <w:color w:val="FF0000"/>
          <w:spacing w:val="-3"/>
          <w:u w:val="single"/>
        </w:rPr>
        <w:t>u</w:t>
      </w:r>
      <w:r w:rsidRPr="0096230A">
        <w:rPr>
          <w:color w:val="FF0000"/>
          <w:u w:val="single"/>
        </w:rPr>
        <w:t xml:space="preserve">t </w:t>
      </w:r>
      <w:r w:rsidRPr="0096230A">
        <w:rPr>
          <w:color w:val="FF0000"/>
          <w:spacing w:val="-3"/>
          <w:u w:val="single"/>
        </w:rPr>
        <w:t>d</w:t>
      </w:r>
      <w:r w:rsidRPr="0096230A">
        <w:rPr>
          <w:color w:val="FF0000"/>
          <w:u w:val="single"/>
        </w:rPr>
        <w:t>isa</w:t>
      </w:r>
      <w:r w:rsidRPr="0096230A">
        <w:rPr>
          <w:color w:val="FF0000"/>
          <w:spacing w:val="-3"/>
          <w:u w:val="single"/>
        </w:rPr>
        <w:t>b</w:t>
      </w:r>
      <w:r w:rsidRPr="0096230A">
        <w:rPr>
          <w:color w:val="FF0000"/>
          <w:u w:val="single"/>
        </w:rPr>
        <w:t>ilities, students wi</w:t>
      </w:r>
      <w:r w:rsidRPr="0096230A">
        <w:rPr>
          <w:color w:val="FF0000"/>
          <w:spacing w:val="1"/>
          <w:u w:val="single"/>
        </w:rPr>
        <w:t>t</w:t>
      </w:r>
      <w:r w:rsidRPr="0096230A">
        <w:rPr>
          <w:color w:val="FF0000"/>
          <w:u w:val="single"/>
        </w:rPr>
        <w:t>h</w:t>
      </w:r>
      <w:r w:rsidRPr="0096230A">
        <w:rPr>
          <w:color w:val="FF0000"/>
          <w:spacing w:val="-3"/>
          <w:u w:val="single"/>
        </w:rPr>
        <w:t xml:space="preserve"> </w:t>
      </w:r>
      <w:r w:rsidRPr="0096230A">
        <w:rPr>
          <w:color w:val="FF0000"/>
          <w:u w:val="single"/>
        </w:rPr>
        <w:t>disa</w:t>
      </w:r>
      <w:r w:rsidRPr="0096230A">
        <w:rPr>
          <w:color w:val="FF0000"/>
          <w:spacing w:val="-3"/>
          <w:u w:val="single"/>
        </w:rPr>
        <w:t>b</w:t>
      </w:r>
      <w:r w:rsidRPr="0096230A">
        <w:rPr>
          <w:color w:val="FF0000"/>
          <w:u w:val="single"/>
        </w:rPr>
        <w:t>ilities-</w:t>
      </w:r>
      <w:r w:rsidRPr="0096230A">
        <w:rPr>
          <w:color w:val="FF0000"/>
          <w:spacing w:val="-4"/>
          <w:u w:val="single"/>
        </w:rPr>
        <w:t>I</w:t>
      </w:r>
      <w:r w:rsidRPr="0096230A">
        <w:rPr>
          <w:color w:val="FF0000"/>
          <w:u w:val="single"/>
        </w:rPr>
        <w:t>DEA, s</w:t>
      </w:r>
      <w:r w:rsidRPr="0096230A">
        <w:rPr>
          <w:color w:val="FF0000"/>
          <w:spacing w:val="1"/>
          <w:u w:val="single"/>
        </w:rPr>
        <w:t>t</w:t>
      </w:r>
      <w:r w:rsidRPr="0096230A">
        <w:rPr>
          <w:color w:val="FF0000"/>
          <w:u w:val="single"/>
        </w:rPr>
        <w:t>udents wi</w:t>
      </w:r>
      <w:r w:rsidRPr="0096230A">
        <w:rPr>
          <w:color w:val="FF0000"/>
          <w:spacing w:val="-1"/>
          <w:u w:val="single"/>
        </w:rPr>
        <w:t>t</w:t>
      </w:r>
      <w:r w:rsidRPr="0096230A">
        <w:rPr>
          <w:color w:val="FF0000"/>
          <w:u w:val="single"/>
        </w:rPr>
        <w:t>h disa</w:t>
      </w:r>
      <w:r w:rsidRPr="0096230A">
        <w:rPr>
          <w:color w:val="FF0000"/>
          <w:spacing w:val="-3"/>
          <w:u w:val="single"/>
        </w:rPr>
        <w:t>b</w:t>
      </w:r>
      <w:r w:rsidRPr="0096230A">
        <w:rPr>
          <w:color w:val="FF0000"/>
          <w:u w:val="single"/>
        </w:rPr>
        <w:t xml:space="preserve">ilities-Section </w:t>
      </w:r>
      <w:r w:rsidRPr="0096230A">
        <w:rPr>
          <w:color w:val="FF0000"/>
          <w:spacing w:val="-3"/>
          <w:u w:val="single"/>
        </w:rPr>
        <w:t>5</w:t>
      </w:r>
      <w:r w:rsidRPr="0096230A">
        <w:rPr>
          <w:color w:val="FF0000"/>
          <w:u w:val="single"/>
        </w:rPr>
        <w:t xml:space="preserve">04 </w:t>
      </w:r>
      <w:r w:rsidRPr="00115FFF">
        <w:rPr>
          <w:color w:val="FF0000"/>
          <w:u w:val="single"/>
        </w:rPr>
        <w:t>o</w:t>
      </w:r>
      <w:r w:rsidRPr="00115FFF">
        <w:rPr>
          <w:color w:val="FF0000"/>
          <w:spacing w:val="-3"/>
          <w:u w:val="single"/>
        </w:rPr>
        <w:t>n</w:t>
      </w:r>
      <w:r w:rsidRPr="00115FFF">
        <w:rPr>
          <w:color w:val="FF0000"/>
          <w:u w:val="single"/>
        </w:rPr>
        <w:t>l</w:t>
      </w:r>
      <w:r w:rsidRPr="00115FFF">
        <w:rPr>
          <w:color w:val="FF0000"/>
          <w:spacing w:val="-3"/>
          <w:u w:val="single"/>
        </w:rPr>
        <w:t>y</w:t>
      </w:r>
      <w:r w:rsidRPr="00115FFF">
        <w:rPr>
          <w:color w:val="FF0000"/>
          <w:u w:val="single"/>
        </w:rPr>
        <w:t>).</w:t>
      </w:r>
      <w:r w:rsidRPr="00115FFF" w:rsidR="001B21E6">
        <w:rPr>
          <w:color w:val="FF0000"/>
          <w:u w:val="single"/>
        </w:rPr>
        <w:t xml:space="preserve"> </w:t>
      </w:r>
      <w:r w:rsidRPr="00115FFF" w:rsidR="00115FFF">
        <w:rPr>
          <w:color w:val="FF0000"/>
          <w:u w:val="single"/>
        </w:rPr>
        <w:t>(Optional for 2021–22 CRDC</w:t>
      </w:r>
      <w:r w:rsidR="00B70EE7">
        <w:rPr>
          <w:color w:val="FF0000"/>
          <w:u w:val="single"/>
        </w:rPr>
        <w:t xml:space="preserve"> and</w:t>
      </w:r>
      <w:r w:rsidR="00F331B1">
        <w:rPr>
          <w:color w:val="FF0000"/>
          <w:u w:val="single"/>
        </w:rPr>
        <w:t xml:space="preserve"> </w:t>
      </w:r>
      <w:r w:rsidR="00B70EE7">
        <w:rPr>
          <w:color w:val="FF0000"/>
          <w:u w:val="single"/>
        </w:rPr>
        <w:t>r</w:t>
      </w:r>
      <w:r w:rsidR="00F331B1">
        <w:rPr>
          <w:color w:val="FF0000"/>
          <w:u w:val="single"/>
        </w:rPr>
        <w:t xml:space="preserve">equired for </w:t>
      </w:r>
      <w:r w:rsidRPr="00115FFF" w:rsidR="00F331B1">
        <w:rPr>
          <w:color w:val="FF0000"/>
          <w:u w:val="single"/>
        </w:rPr>
        <w:t>202</w:t>
      </w:r>
      <w:r w:rsidR="00F331B1">
        <w:rPr>
          <w:color w:val="FF0000"/>
          <w:u w:val="single"/>
        </w:rPr>
        <w:t>3</w:t>
      </w:r>
      <w:r w:rsidRPr="00115FFF" w:rsidR="00F331B1">
        <w:rPr>
          <w:color w:val="FF0000"/>
          <w:u w:val="single"/>
        </w:rPr>
        <w:t>–2</w:t>
      </w:r>
      <w:r w:rsidR="00F331B1">
        <w:rPr>
          <w:color w:val="FF0000"/>
          <w:u w:val="single"/>
        </w:rPr>
        <w:t>4</w:t>
      </w:r>
      <w:r w:rsidRPr="00115FFF" w:rsidR="00F331B1">
        <w:rPr>
          <w:color w:val="FF0000"/>
          <w:u w:val="single"/>
        </w:rPr>
        <w:t xml:space="preserve"> CRDC</w:t>
      </w:r>
      <w:r w:rsidRPr="00115FFF" w:rsidR="00115FFF">
        <w:rPr>
          <w:color w:val="FF0000"/>
          <w:u w:val="single"/>
        </w:rPr>
        <w:t>)</w:t>
      </w:r>
      <w:r w:rsidR="00B70EE7">
        <w:rPr>
          <w:color w:val="FF0000"/>
          <w:u w:val="single"/>
        </w:rPr>
        <w:t>.</w:t>
      </w:r>
    </w:p>
    <w:p w:rsidR="00F33810" w:rsidRPr="00916DF8" w:rsidP="00F33810" w14:paraId="215FFDC4" w14:textId="77777777">
      <w:pPr>
        <w:pStyle w:val="ListAppendix1"/>
        <w:ind w:left="360"/>
      </w:pPr>
      <w:r w:rsidRPr="00916DF8">
        <w:t>Stude</w:t>
      </w:r>
      <w:r w:rsidRPr="00916DF8">
        <w:rPr>
          <w:spacing w:val="-3"/>
        </w:rPr>
        <w:t>n</w:t>
      </w:r>
      <w:r w:rsidRPr="00916DF8">
        <w:t>ts (</w:t>
      </w:r>
      <w:r w:rsidRPr="00916DF8">
        <w:rPr>
          <w:spacing w:val="1"/>
        </w:rPr>
        <w:t>K</w:t>
      </w:r>
      <w:r w:rsidRPr="00916DF8">
        <w:rPr>
          <w:spacing w:val="-4"/>
        </w:rPr>
        <w:t>-</w:t>
      </w:r>
      <w:r w:rsidRPr="00916DF8">
        <w:t>12) who we</w:t>
      </w:r>
      <w:r w:rsidRPr="00916DF8">
        <w:rPr>
          <w:spacing w:val="1"/>
        </w:rPr>
        <w:t>r</w:t>
      </w:r>
      <w:r w:rsidRPr="00916DF8">
        <w:t>e a</w:t>
      </w:r>
      <w:r w:rsidRPr="00916DF8">
        <w:rPr>
          <w:spacing w:val="1"/>
        </w:rPr>
        <w:t>r</w:t>
      </w:r>
      <w:r w:rsidRPr="00916DF8">
        <w:t>rested for schoo</w:t>
      </w:r>
      <w:r w:rsidRPr="00916DF8">
        <w:rPr>
          <w:spacing w:val="3"/>
        </w:rPr>
        <w:t>l</w:t>
      </w:r>
      <w:r w:rsidRPr="00916DF8">
        <w:rPr>
          <w:spacing w:val="-4"/>
        </w:rPr>
        <w:t>-</w:t>
      </w:r>
      <w:r w:rsidRPr="00916DF8">
        <w:t>re</w:t>
      </w:r>
      <w:r w:rsidRPr="00916DF8">
        <w:rPr>
          <w:spacing w:val="1"/>
        </w:rPr>
        <w:t>l</w:t>
      </w:r>
      <w:r w:rsidRPr="00916DF8">
        <w:t>ated acti</w:t>
      </w:r>
      <w:r w:rsidRPr="00916DF8">
        <w:rPr>
          <w:spacing w:val="-3"/>
        </w:rPr>
        <w:t>v</w:t>
      </w:r>
      <w:r w:rsidRPr="00916DF8">
        <w:t>it</w:t>
      </w:r>
      <w:r w:rsidRPr="00916DF8">
        <w:rPr>
          <w:spacing w:val="-3"/>
        </w:rPr>
        <w:t>y</w:t>
      </w:r>
      <w:r w:rsidRPr="00916DF8">
        <w:t>:</w:t>
      </w:r>
    </w:p>
    <w:p w:rsidR="00F33810" w:rsidRPr="00916DF8" w:rsidP="00F33810" w14:paraId="7A96F9E1" w14:textId="14A23AD2">
      <w:pPr>
        <w:pStyle w:val="ListAppendix2"/>
        <w:ind w:left="720"/>
      </w:pPr>
      <w:r w:rsidRPr="00916DF8">
        <w:rPr>
          <w:spacing w:val="-2"/>
        </w:rPr>
        <w:t>N</w:t>
      </w:r>
      <w:r w:rsidRPr="00916DF8">
        <w:t>u</w:t>
      </w:r>
      <w:r w:rsidRPr="00916DF8">
        <w:rPr>
          <w:spacing w:val="-4"/>
        </w:rPr>
        <w:t>m</w:t>
      </w:r>
      <w:r w:rsidRPr="00916DF8">
        <w:t>ber</w:t>
      </w:r>
      <w:r w:rsidRPr="00916DF8">
        <w:rPr>
          <w:spacing w:val="1"/>
        </w:rPr>
        <w:t xml:space="preserve"> </w:t>
      </w:r>
      <w:r w:rsidRPr="00916DF8">
        <w:t>of s</w:t>
      </w:r>
      <w:r w:rsidRPr="00916DF8">
        <w:rPr>
          <w:spacing w:val="1"/>
        </w:rPr>
        <w:t>t</w:t>
      </w:r>
      <w:r w:rsidRPr="00916DF8">
        <w:rPr>
          <w:spacing w:val="-3"/>
        </w:rPr>
        <w:t>u</w:t>
      </w:r>
      <w:r w:rsidRPr="00916DF8">
        <w:t>de</w:t>
      </w:r>
      <w:r w:rsidRPr="00916DF8">
        <w:rPr>
          <w:spacing w:val="-2"/>
        </w:rPr>
        <w:t>n</w:t>
      </w:r>
      <w:r w:rsidRPr="00916DF8">
        <w:t>ts w</w:t>
      </w:r>
      <w:r w:rsidRPr="00916DF8">
        <w:rPr>
          <w:spacing w:val="-2"/>
        </w:rPr>
        <w:t>i</w:t>
      </w:r>
      <w:r w:rsidRPr="00916DF8">
        <w:t>tho</w:t>
      </w:r>
      <w:r w:rsidRPr="00916DF8">
        <w:rPr>
          <w:spacing w:val="-3"/>
        </w:rPr>
        <w:t>u</w:t>
      </w:r>
      <w:r w:rsidRPr="00916DF8">
        <w:t>t</w:t>
      </w:r>
      <w:r w:rsidRPr="00916DF8">
        <w:rPr>
          <w:spacing w:val="1"/>
        </w:rPr>
        <w:t xml:space="preserve"> </w:t>
      </w:r>
      <w:r w:rsidRPr="00916DF8">
        <w:t>d</w:t>
      </w:r>
      <w:r w:rsidRPr="00916DF8">
        <w:rPr>
          <w:spacing w:val="-2"/>
        </w:rPr>
        <w:t>i</w:t>
      </w:r>
      <w:r w:rsidRPr="00916DF8">
        <w:t>sa</w:t>
      </w:r>
      <w:r w:rsidRPr="00916DF8">
        <w:rPr>
          <w:spacing w:val="-3"/>
        </w:rPr>
        <w:t>b</w:t>
      </w:r>
      <w:r w:rsidRPr="00916DF8">
        <w:t>i</w:t>
      </w:r>
      <w:r w:rsidRPr="00916DF8">
        <w:rPr>
          <w:spacing w:val="-2"/>
        </w:rPr>
        <w:t>l</w:t>
      </w:r>
      <w:r w:rsidRPr="00916DF8">
        <w:t>i</w:t>
      </w:r>
      <w:r w:rsidRPr="00916DF8">
        <w:rPr>
          <w:spacing w:val="-2"/>
        </w:rPr>
        <w:t>t</w:t>
      </w:r>
      <w:r w:rsidRPr="00916DF8">
        <w:t xml:space="preserve">ies </w:t>
      </w:r>
      <w:r w:rsidRPr="00916DF8">
        <w:rPr>
          <w:spacing w:val="-2"/>
        </w:rPr>
        <w:t>w</w:t>
      </w:r>
      <w:r w:rsidRPr="00916DF8">
        <w:rPr>
          <w:spacing w:val="-3"/>
        </w:rPr>
        <w:t>h</w:t>
      </w:r>
      <w:r w:rsidRPr="00916DF8">
        <w:t xml:space="preserve">o </w:t>
      </w:r>
      <w:r w:rsidRPr="00916DF8">
        <w:rPr>
          <w:spacing w:val="-2"/>
        </w:rPr>
        <w:t>w</w:t>
      </w:r>
      <w:r w:rsidRPr="00916DF8">
        <w:t>e</w:t>
      </w:r>
      <w:r w:rsidRPr="00916DF8">
        <w:rPr>
          <w:spacing w:val="-2"/>
        </w:rPr>
        <w:t>r</w:t>
      </w:r>
      <w:r w:rsidRPr="00916DF8">
        <w:t>e a</w:t>
      </w:r>
      <w:r w:rsidRPr="00916DF8">
        <w:rPr>
          <w:spacing w:val="-2"/>
        </w:rPr>
        <w:t>r</w:t>
      </w:r>
      <w:r w:rsidRPr="00916DF8">
        <w:t>r</w:t>
      </w:r>
      <w:r w:rsidRPr="00916DF8">
        <w:rPr>
          <w:spacing w:val="-2"/>
        </w:rPr>
        <w:t>e</w:t>
      </w:r>
      <w:r w:rsidRPr="00916DF8">
        <w:t>s</w:t>
      </w:r>
      <w:r w:rsidRPr="00916DF8">
        <w:rPr>
          <w:spacing w:val="1"/>
        </w:rPr>
        <w:t>t</w:t>
      </w:r>
      <w:r w:rsidRPr="00916DF8">
        <w:t>ed</w:t>
      </w:r>
      <w:r w:rsidRPr="00916DF8">
        <w:rPr>
          <w:spacing w:val="-2"/>
        </w:rPr>
        <w:t xml:space="preserve"> </w:t>
      </w:r>
      <w:r w:rsidRPr="00916DF8">
        <w:t>f</w:t>
      </w:r>
      <w:r w:rsidRPr="00916DF8">
        <w:rPr>
          <w:spacing w:val="-3"/>
        </w:rPr>
        <w:t>o</w:t>
      </w:r>
      <w:r w:rsidRPr="00916DF8">
        <w:t>r sc</w:t>
      </w:r>
      <w:r w:rsidRPr="00916DF8">
        <w:rPr>
          <w:spacing w:val="-3"/>
        </w:rPr>
        <w:t>h</w:t>
      </w:r>
      <w:r w:rsidRPr="00916DF8">
        <w:t>oo</w:t>
      </w:r>
      <w:r w:rsidRPr="00916DF8">
        <w:rPr>
          <w:spacing w:val="5"/>
        </w:rPr>
        <w:t>l</w:t>
      </w:r>
      <w:r w:rsidRPr="00916DF8">
        <w:rPr>
          <w:spacing w:val="-4"/>
        </w:rPr>
        <w:t>-</w:t>
      </w:r>
      <w:r w:rsidRPr="00916DF8">
        <w:t>re</w:t>
      </w:r>
      <w:r w:rsidRPr="00916DF8">
        <w:rPr>
          <w:spacing w:val="1"/>
        </w:rPr>
        <w:t>l</w:t>
      </w:r>
      <w:r w:rsidRPr="00916DF8">
        <w:rPr>
          <w:spacing w:val="-2"/>
        </w:rPr>
        <w:t>a</w:t>
      </w:r>
      <w:r w:rsidRPr="00916DF8">
        <w:t>ted</w:t>
      </w:r>
      <w:r w:rsidRPr="00916DF8">
        <w:rPr>
          <w:spacing w:val="-2"/>
        </w:rPr>
        <w:t xml:space="preserve"> </w:t>
      </w:r>
      <w:r w:rsidRPr="00916DF8">
        <w:t>a</w:t>
      </w:r>
      <w:r w:rsidRPr="00916DF8">
        <w:rPr>
          <w:spacing w:val="-2"/>
        </w:rPr>
        <w:t>c</w:t>
      </w:r>
      <w:r w:rsidRPr="00916DF8">
        <w:t>ti</w:t>
      </w:r>
      <w:r w:rsidRPr="00916DF8">
        <w:rPr>
          <w:spacing w:val="-3"/>
        </w:rPr>
        <w:t>v</w:t>
      </w:r>
      <w:r w:rsidRPr="00916DF8">
        <w:t>ity (di</w:t>
      </w:r>
      <w:r w:rsidRPr="00916DF8">
        <w:rPr>
          <w:spacing w:val="-2"/>
        </w:rPr>
        <w:t>s</w:t>
      </w:r>
      <w:r w:rsidRPr="00916DF8">
        <w:t>a</w:t>
      </w:r>
      <w:r w:rsidRPr="00916DF8">
        <w:rPr>
          <w:spacing w:val="-2"/>
        </w:rPr>
        <w:t>g</w:t>
      </w:r>
      <w:r w:rsidRPr="00916DF8">
        <w:rPr>
          <w:spacing w:val="-3"/>
        </w:rPr>
        <w:t>g</w:t>
      </w:r>
      <w:r w:rsidRPr="00916DF8">
        <w:t>re</w:t>
      </w:r>
      <w:r w:rsidRPr="00916DF8">
        <w:rPr>
          <w:spacing w:val="-2"/>
        </w:rPr>
        <w:t>g</w:t>
      </w:r>
      <w:r w:rsidRPr="00916DF8">
        <w:t>a</w:t>
      </w:r>
      <w:r w:rsidRPr="00916DF8">
        <w:rPr>
          <w:spacing w:val="1"/>
        </w:rPr>
        <w:t>t</w:t>
      </w:r>
      <w:r w:rsidRPr="00916DF8">
        <w:t>ed by</w:t>
      </w:r>
      <w:r w:rsidRPr="00916DF8">
        <w:rPr>
          <w:spacing w:val="-2"/>
        </w:rPr>
        <w:t xml:space="preserve"> </w:t>
      </w:r>
      <w:r w:rsidRPr="00916DF8">
        <w:t>race,</w:t>
      </w:r>
      <w:r w:rsidRPr="00916DF8">
        <w:rPr>
          <w:spacing w:val="-2"/>
        </w:rPr>
        <w:t xml:space="preserve"> </w:t>
      </w:r>
      <w:r w:rsidRPr="00916DF8">
        <w:t>sex,</w:t>
      </w:r>
      <w:r w:rsidRPr="00916DF8">
        <w:rPr>
          <w:spacing w:val="-3"/>
        </w:rPr>
        <w:t xml:space="preserve"> </w:t>
      </w:r>
      <w:r w:rsidRPr="00916DF8">
        <w:rPr>
          <w:spacing w:val="-3"/>
          <w:u w:val="single"/>
        </w:rPr>
        <w:t>nonbinary,</w:t>
      </w:r>
      <w:r w:rsidRPr="00916DF8">
        <w:rPr>
          <w:spacing w:val="-3"/>
        </w:rPr>
        <w:t xml:space="preserve"> </w:t>
      </w:r>
      <w:r w:rsidRPr="00916DF8">
        <w:t>EL)</w:t>
      </w:r>
      <w:r w:rsidR="00B70EE7">
        <w:t>.</w:t>
      </w:r>
      <w:r w:rsidRPr="00916DF8">
        <w:rPr>
          <w:spacing w:val="1"/>
        </w:rPr>
        <w:t xml:space="preserve"> </w:t>
      </w:r>
      <w:r w:rsidRPr="00916DF8">
        <w:t xml:space="preserve">(Nonbinary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Pr="00916DF8">
        <w:t>)</w:t>
      </w:r>
      <w:r w:rsidR="00B70EE7">
        <w:t>.</w:t>
      </w:r>
    </w:p>
    <w:p w:rsidR="00F33810" w:rsidRPr="00916DF8" w:rsidP="00F33810" w14:paraId="0CFD16FD" w14:textId="454B0B13">
      <w:pPr>
        <w:pStyle w:val="ListAppendix2"/>
        <w:ind w:left="720"/>
      </w:pPr>
      <w:r w:rsidRPr="00916DF8">
        <w:rPr>
          <w:spacing w:val="-2"/>
        </w:rPr>
        <w:t>N</w:t>
      </w:r>
      <w:r w:rsidRPr="00916DF8">
        <w:t>u</w:t>
      </w:r>
      <w:r w:rsidRPr="00916DF8">
        <w:rPr>
          <w:spacing w:val="-4"/>
        </w:rPr>
        <w:t>m</w:t>
      </w:r>
      <w:r w:rsidRPr="00916DF8">
        <w:t>ber</w:t>
      </w:r>
      <w:r w:rsidRPr="00916DF8">
        <w:rPr>
          <w:spacing w:val="1"/>
        </w:rPr>
        <w:t xml:space="preserve"> </w:t>
      </w:r>
      <w:r w:rsidRPr="00916DF8">
        <w:t>of s</w:t>
      </w:r>
      <w:r w:rsidRPr="00916DF8">
        <w:rPr>
          <w:spacing w:val="1"/>
        </w:rPr>
        <w:t>t</w:t>
      </w:r>
      <w:r w:rsidRPr="00916DF8">
        <w:rPr>
          <w:spacing w:val="-3"/>
        </w:rPr>
        <w:t>u</w:t>
      </w:r>
      <w:r w:rsidRPr="00916DF8">
        <w:t>de</w:t>
      </w:r>
      <w:r w:rsidRPr="00916DF8">
        <w:rPr>
          <w:spacing w:val="-2"/>
        </w:rPr>
        <w:t>n</w:t>
      </w:r>
      <w:r w:rsidRPr="00916DF8">
        <w:t>ts w</w:t>
      </w:r>
      <w:r w:rsidRPr="00916DF8">
        <w:rPr>
          <w:spacing w:val="-2"/>
        </w:rPr>
        <w:t>i</w:t>
      </w:r>
      <w:r w:rsidRPr="00916DF8">
        <w:t xml:space="preserve">th </w:t>
      </w:r>
      <w:r w:rsidRPr="00916DF8">
        <w:rPr>
          <w:spacing w:val="-3"/>
        </w:rPr>
        <w:t>d</w:t>
      </w:r>
      <w:r w:rsidRPr="00916DF8">
        <w:rPr>
          <w:spacing w:val="-2"/>
        </w:rPr>
        <w:t>i</w:t>
      </w:r>
      <w:r w:rsidRPr="00916DF8">
        <w:t>sab</w:t>
      </w:r>
      <w:r w:rsidRPr="00916DF8">
        <w:rPr>
          <w:spacing w:val="-2"/>
        </w:rPr>
        <w:t>i</w:t>
      </w:r>
      <w:r w:rsidRPr="00916DF8">
        <w:t>l</w:t>
      </w:r>
      <w:r w:rsidRPr="00916DF8">
        <w:rPr>
          <w:spacing w:val="-2"/>
        </w:rPr>
        <w:t>i</w:t>
      </w:r>
      <w:r w:rsidRPr="00916DF8">
        <w:t>t</w:t>
      </w:r>
      <w:r w:rsidRPr="00916DF8">
        <w:rPr>
          <w:spacing w:val="-2"/>
        </w:rPr>
        <w:t>i</w:t>
      </w:r>
      <w:r w:rsidRPr="00916DF8">
        <w:t xml:space="preserve">es </w:t>
      </w:r>
      <w:r w:rsidRPr="00916DF8">
        <w:rPr>
          <w:spacing w:val="-2"/>
        </w:rPr>
        <w:t>w</w:t>
      </w:r>
      <w:r w:rsidRPr="00916DF8">
        <w:t xml:space="preserve">ho </w:t>
      </w:r>
      <w:r w:rsidRPr="00916DF8">
        <w:rPr>
          <w:spacing w:val="-2"/>
        </w:rPr>
        <w:t>we</w:t>
      </w:r>
      <w:r w:rsidRPr="00916DF8">
        <w:t>re</w:t>
      </w:r>
      <w:r w:rsidRPr="00916DF8">
        <w:rPr>
          <w:spacing w:val="-2"/>
        </w:rPr>
        <w:t xml:space="preserve"> </w:t>
      </w:r>
      <w:r w:rsidRPr="00916DF8">
        <w:t>a</w:t>
      </w:r>
      <w:r w:rsidRPr="00916DF8">
        <w:rPr>
          <w:spacing w:val="-2"/>
        </w:rPr>
        <w:t>r</w:t>
      </w:r>
      <w:r w:rsidRPr="00916DF8">
        <w:t>re</w:t>
      </w:r>
      <w:r w:rsidRPr="00916DF8">
        <w:rPr>
          <w:spacing w:val="-2"/>
        </w:rPr>
        <w:t>s</w:t>
      </w:r>
      <w:r w:rsidRPr="00916DF8">
        <w:t>ted</w:t>
      </w:r>
      <w:r w:rsidRPr="00916DF8">
        <w:rPr>
          <w:spacing w:val="-2"/>
        </w:rPr>
        <w:t xml:space="preserve"> </w:t>
      </w:r>
      <w:r w:rsidRPr="00916DF8">
        <w:t>f</w:t>
      </w:r>
      <w:r w:rsidRPr="00916DF8">
        <w:rPr>
          <w:spacing w:val="3"/>
        </w:rPr>
        <w:t>o</w:t>
      </w:r>
      <w:r w:rsidRPr="00916DF8">
        <w:t>r</w:t>
      </w:r>
      <w:r w:rsidRPr="00916DF8">
        <w:rPr>
          <w:spacing w:val="-2"/>
        </w:rPr>
        <w:t xml:space="preserve"> </w:t>
      </w:r>
      <w:r w:rsidRPr="00916DF8">
        <w:t>scho</w:t>
      </w:r>
      <w:r w:rsidRPr="00916DF8">
        <w:rPr>
          <w:spacing w:val="-3"/>
        </w:rPr>
        <w:t>o</w:t>
      </w:r>
      <w:r w:rsidRPr="00916DF8">
        <w:rPr>
          <w:spacing w:val="2"/>
        </w:rPr>
        <w:t>l</w:t>
      </w:r>
      <w:r w:rsidRPr="00916DF8">
        <w:rPr>
          <w:spacing w:val="-4"/>
        </w:rPr>
        <w:t>-</w:t>
      </w:r>
      <w:r w:rsidRPr="00916DF8">
        <w:t>re</w:t>
      </w:r>
      <w:r w:rsidRPr="00916DF8">
        <w:rPr>
          <w:spacing w:val="1"/>
        </w:rPr>
        <w:t>l</w:t>
      </w:r>
      <w:r w:rsidRPr="00916DF8">
        <w:rPr>
          <w:spacing w:val="-2"/>
        </w:rPr>
        <w:t>a</w:t>
      </w:r>
      <w:r w:rsidRPr="00916DF8">
        <w:t xml:space="preserve">ted </w:t>
      </w:r>
      <w:r w:rsidRPr="00916DF8">
        <w:rPr>
          <w:spacing w:val="-2"/>
        </w:rPr>
        <w:t>a</w:t>
      </w:r>
      <w:r w:rsidRPr="00916DF8">
        <w:t>c</w:t>
      </w:r>
      <w:r w:rsidRPr="00916DF8">
        <w:rPr>
          <w:spacing w:val="-2"/>
        </w:rPr>
        <w:t>t</w:t>
      </w:r>
      <w:r w:rsidRPr="00916DF8">
        <w:t>i</w:t>
      </w:r>
      <w:r w:rsidRPr="00916DF8">
        <w:rPr>
          <w:spacing w:val="-3"/>
        </w:rPr>
        <w:t>v</w:t>
      </w:r>
      <w:r w:rsidRPr="00916DF8">
        <w:t>ity (di</w:t>
      </w:r>
      <w:r w:rsidRPr="00916DF8">
        <w:rPr>
          <w:spacing w:val="-2"/>
        </w:rPr>
        <w:t>s</w:t>
      </w:r>
      <w:r w:rsidRPr="00916DF8">
        <w:t>a</w:t>
      </w:r>
      <w:r w:rsidRPr="00916DF8">
        <w:rPr>
          <w:spacing w:val="-2"/>
        </w:rPr>
        <w:t>g</w:t>
      </w:r>
      <w:r w:rsidRPr="00916DF8">
        <w:rPr>
          <w:spacing w:val="-3"/>
        </w:rPr>
        <w:t>g</w:t>
      </w:r>
      <w:r w:rsidRPr="00916DF8">
        <w:t>re</w:t>
      </w:r>
      <w:r w:rsidRPr="00916DF8">
        <w:rPr>
          <w:spacing w:val="-2"/>
        </w:rPr>
        <w:t>g</w:t>
      </w:r>
      <w:r w:rsidRPr="00916DF8">
        <w:t>a</w:t>
      </w:r>
      <w:r w:rsidRPr="00916DF8">
        <w:rPr>
          <w:spacing w:val="1"/>
        </w:rPr>
        <w:t>t</w:t>
      </w:r>
      <w:r w:rsidRPr="00916DF8">
        <w:t>ed by</w:t>
      </w:r>
      <w:r w:rsidRPr="00916DF8">
        <w:rPr>
          <w:spacing w:val="-2"/>
        </w:rPr>
        <w:t xml:space="preserve"> </w:t>
      </w:r>
      <w:r w:rsidRPr="00916DF8">
        <w:t>race,</w:t>
      </w:r>
      <w:r w:rsidRPr="00916DF8">
        <w:rPr>
          <w:spacing w:val="-2"/>
        </w:rPr>
        <w:t xml:space="preserve"> </w:t>
      </w:r>
      <w:r w:rsidRPr="00916DF8">
        <w:t>sex,</w:t>
      </w:r>
      <w:r w:rsidRPr="00916DF8">
        <w:rPr>
          <w:spacing w:val="-3"/>
        </w:rPr>
        <w:t xml:space="preserve"> </w:t>
      </w:r>
      <w:r w:rsidRPr="00916DF8">
        <w:rPr>
          <w:spacing w:val="-3"/>
          <w:u w:val="single"/>
        </w:rPr>
        <w:t>nonbinary,</w:t>
      </w:r>
      <w:r w:rsidRPr="00916DF8">
        <w:rPr>
          <w:spacing w:val="-3"/>
        </w:rPr>
        <w:t xml:space="preserve"> </w:t>
      </w:r>
      <w:r w:rsidRPr="00916DF8">
        <w:t>dis</w:t>
      </w:r>
      <w:r w:rsidRPr="00916DF8">
        <w:rPr>
          <w:spacing w:val="-2"/>
        </w:rPr>
        <w:t>a</w:t>
      </w:r>
      <w:r w:rsidRPr="00916DF8">
        <w:t>b</w:t>
      </w:r>
      <w:r w:rsidRPr="00916DF8">
        <w:rPr>
          <w:spacing w:val="-2"/>
        </w:rPr>
        <w:t>i</w:t>
      </w:r>
      <w:r w:rsidRPr="00916DF8">
        <w:t>l</w:t>
      </w:r>
      <w:r w:rsidRPr="00916DF8">
        <w:rPr>
          <w:spacing w:val="-2"/>
        </w:rPr>
        <w:t>i</w:t>
      </w:r>
      <w:r w:rsidRPr="00916DF8">
        <w:t>t</w:t>
      </w:r>
      <w:r w:rsidRPr="00916DF8">
        <w:rPr>
          <w:spacing w:val="2"/>
        </w:rPr>
        <w:t>y</w:t>
      </w:r>
      <w:r w:rsidRPr="00916DF8">
        <w:rPr>
          <w:spacing w:val="-4"/>
        </w:rPr>
        <w:t xml:space="preserve">-Section </w:t>
      </w:r>
      <w:r w:rsidRPr="00916DF8">
        <w:t>504 onl</w:t>
      </w:r>
      <w:r w:rsidRPr="00916DF8">
        <w:rPr>
          <w:spacing w:val="-3"/>
        </w:rPr>
        <w:t>y</w:t>
      </w:r>
      <w:r w:rsidRPr="00916DF8">
        <w:t xml:space="preserve">, EL).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Pr="00916DF8">
        <w:t>)</w:t>
      </w:r>
      <w:r w:rsidR="00B70EE7">
        <w:t>.</w:t>
      </w:r>
    </w:p>
    <w:p w:rsidR="00945C23" w:rsidP="00FB4F29" w14:paraId="2C82B697" w14:textId="627CB75A">
      <w:pPr>
        <w:pStyle w:val="ListAppendix1"/>
        <w:ind w:left="360"/>
        <w:rPr>
          <w:color w:val="FF0000"/>
          <w:u w:val="single"/>
        </w:rPr>
      </w:pPr>
      <w:r w:rsidRPr="001B21E6">
        <w:rPr>
          <w:color w:val="FF0000"/>
          <w:u w:val="single"/>
        </w:rPr>
        <w:t>Nu</w:t>
      </w:r>
      <w:r w:rsidRPr="001B21E6">
        <w:rPr>
          <w:color w:val="FF0000"/>
          <w:spacing w:val="-4"/>
          <w:u w:val="single"/>
        </w:rPr>
        <w:t>m</w:t>
      </w:r>
      <w:r w:rsidRPr="001B21E6">
        <w:rPr>
          <w:color w:val="FF0000"/>
          <w:u w:val="single"/>
        </w:rPr>
        <w:t>ber</w:t>
      </w:r>
      <w:r w:rsidRPr="001B21E6">
        <w:rPr>
          <w:color w:val="FF0000"/>
          <w:spacing w:val="1"/>
          <w:u w:val="single"/>
        </w:rPr>
        <w:t xml:space="preserve"> </w:t>
      </w:r>
      <w:r w:rsidRPr="001B21E6">
        <w:rPr>
          <w:color w:val="FF0000"/>
          <w:u w:val="single"/>
        </w:rPr>
        <w:t>of instances of school-related arrests that K-12 students received (disag</w:t>
      </w:r>
      <w:r w:rsidRPr="001B21E6">
        <w:rPr>
          <w:color w:val="FF0000"/>
          <w:spacing w:val="-3"/>
          <w:u w:val="single"/>
        </w:rPr>
        <w:t>g</w:t>
      </w:r>
      <w:r w:rsidRPr="001B21E6">
        <w:rPr>
          <w:color w:val="FF0000"/>
          <w:u w:val="single"/>
        </w:rPr>
        <w:t>rega</w:t>
      </w:r>
      <w:r w:rsidRPr="001B21E6">
        <w:rPr>
          <w:color w:val="FF0000"/>
          <w:spacing w:val="1"/>
          <w:u w:val="single"/>
        </w:rPr>
        <w:t>t</w:t>
      </w:r>
      <w:r w:rsidRPr="001B21E6">
        <w:rPr>
          <w:color w:val="FF0000"/>
          <w:u w:val="single"/>
        </w:rPr>
        <w:t>ed</w:t>
      </w:r>
      <w:r w:rsidRPr="001B21E6">
        <w:rPr>
          <w:color w:val="FF0000"/>
          <w:spacing w:val="1"/>
          <w:u w:val="single"/>
        </w:rPr>
        <w:t xml:space="preserve"> </w:t>
      </w:r>
      <w:r w:rsidRPr="001B21E6">
        <w:rPr>
          <w:color w:val="FF0000"/>
          <w:u w:val="single"/>
        </w:rPr>
        <w:t>by</w:t>
      </w:r>
      <w:r w:rsidRPr="001B21E6">
        <w:rPr>
          <w:color w:val="FF0000"/>
          <w:spacing w:val="-3"/>
          <w:u w:val="single"/>
        </w:rPr>
        <w:t xml:space="preserve"> </w:t>
      </w:r>
      <w:r w:rsidRPr="001B21E6">
        <w:rPr>
          <w:color w:val="FF0000"/>
          <w:u w:val="single"/>
        </w:rPr>
        <w:t>s</w:t>
      </w:r>
      <w:r w:rsidRPr="001B21E6">
        <w:rPr>
          <w:color w:val="FF0000"/>
          <w:spacing w:val="1"/>
          <w:u w:val="single"/>
        </w:rPr>
        <w:t>t</w:t>
      </w:r>
      <w:r w:rsidRPr="001B21E6">
        <w:rPr>
          <w:color w:val="FF0000"/>
          <w:u w:val="single"/>
        </w:rPr>
        <w:t>udents witho</w:t>
      </w:r>
      <w:r w:rsidRPr="001B21E6">
        <w:rPr>
          <w:color w:val="FF0000"/>
          <w:spacing w:val="-3"/>
          <w:u w:val="single"/>
        </w:rPr>
        <w:t>u</w:t>
      </w:r>
      <w:r w:rsidRPr="001B21E6">
        <w:rPr>
          <w:color w:val="FF0000"/>
          <w:u w:val="single"/>
        </w:rPr>
        <w:t xml:space="preserve">t </w:t>
      </w:r>
      <w:r w:rsidRPr="001B21E6">
        <w:rPr>
          <w:color w:val="FF0000"/>
          <w:spacing w:val="-3"/>
          <w:u w:val="single"/>
        </w:rPr>
        <w:t>d</w:t>
      </w:r>
      <w:r w:rsidRPr="001B21E6">
        <w:rPr>
          <w:color w:val="FF0000"/>
          <w:u w:val="single"/>
        </w:rPr>
        <w:t>isa</w:t>
      </w:r>
      <w:r w:rsidRPr="001B21E6">
        <w:rPr>
          <w:color w:val="FF0000"/>
          <w:spacing w:val="-3"/>
          <w:u w:val="single"/>
        </w:rPr>
        <w:t>b</w:t>
      </w:r>
      <w:r w:rsidRPr="001B21E6">
        <w:rPr>
          <w:color w:val="FF0000"/>
          <w:u w:val="single"/>
        </w:rPr>
        <w:t>ilities, students wi</w:t>
      </w:r>
      <w:r w:rsidRPr="001B21E6">
        <w:rPr>
          <w:color w:val="FF0000"/>
          <w:spacing w:val="1"/>
          <w:u w:val="single"/>
        </w:rPr>
        <w:t>t</w:t>
      </w:r>
      <w:r w:rsidRPr="001B21E6">
        <w:rPr>
          <w:color w:val="FF0000"/>
          <w:u w:val="single"/>
        </w:rPr>
        <w:t>h</w:t>
      </w:r>
      <w:r w:rsidRPr="001B21E6">
        <w:rPr>
          <w:color w:val="FF0000"/>
          <w:spacing w:val="-3"/>
          <w:u w:val="single"/>
        </w:rPr>
        <w:t xml:space="preserve"> </w:t>
      </w:r>
      <w:r w:rsidRPr="001B21E6">
        <w:rPr>
          <w:color w:val="FF0000"/>
          <w:u w:val="single"/>
        </w:rPr>
        <w:t>disa</w:t>
      </w:r>
      <w:r w:rsidRPr="001B21E6">
        <w:rPr>
          <w:color w:val="FF0000"/>
          <w:spacing w:val="-3"/>
          <w:u w:val="single"/>
        </w:rPr>
        <w:t>b</w:t>
      </w:r>
      <w:r w:rsidRPr="001B21E6">
        <w:rPr>
          <w:color w:val="FF0000"/>
          <w:u w:val="single"/>
        </w:rPr>
        <w:t>ilities-</w:t>
      </w:r>
      <w:r w:rsidRPr="001B21E6">
        <w:rPr>
          <w:color w:val="FF0000"/>
          <w:spacing w:val="-4"/>
          <w:u w:val="single"/>
        </w:rPr>
        <w:t>I</w:t>
      </w:r>
      <w:r w:rsidRPr="001B21E6">
        <w:rPr>
          <w:color w:val="FF0000"/>
          <w:u w:val="single"/>
        </w:rPr>
        <w:t>DEA, s</w:t>
      </w:r>
      <w:r w:rsidRPr="001B21E6">
        <w:rPr>
          <w:color w:val="FF0000"/>
          <w:spacing w:val="1"/>
          <w:u w:val="single"/>
        </w:rPr>
        <w:t>t</w:t>
      </w:r>
      <w:r w:rsidRPr="001B21E6">
        <w:rPr>
          <w:color w:val="FF0000"/>
          <w:u w:val="single"/>
        </w:rPr>
        <w:t>udents wi</w:t>
      </w:r>
      <w:r w:rsidRPr="001B21E6">
        <w:rPr>
          <w:color w:val="FF0000"/>
          <w:spacing w:val="-1"/>
          <w:u w:val="single"/>
        </w:rPr>
        <w:t>t</w:t>
      </w:r>
      <w:r w:rsidRPr="001B21E6">
        <w:rPr>
          <w:color w:val="FF0000"/>
          <w:u w:val="single"/>
        </w:rPr>
        <w:t>h disa</w:t>
      </w:r>
      <w:r w:rsidRPr="001B21E6">
        <w:rPr>
          <w:color w:val="FF0000"/>
          <w:spacing w:val="-3"/>
          <w:u w:val="single"/>
        </w:rPr>
        <w:t>b</w:t>
      </w:r>
      <w:r w:rsidRPr="001B21E6">
        <w:rPr>
          <w:color w:val="FF0000"/>
          <w:u w:val="single"/>
        </w:rPr>
        <w:t xml:space="preserve">ilities-Section </w:t>
      </w:r>
      <w:r w:rsidRPr="001B21E6">
        <w:rPr>
          <w:color w:val="FF0000"/>
          <w:spacing w:val="-3"/>
          <w:u w:val="single"/>
        </w:rPr>
        <w:t>5</w:t>
      </w:r>
      <w:r w:rsidRPr="001B21E6">
        <w:rPr>
          <w:color w:val="FF0000"/>
          <w:u w:val="single"/>
        </w:rPr>
        <w:t>04 o</w:t>
      </w:r>
      <w:r w:rsidRPr="001B21E6">
        <w:rPr>
          <w:color w:val="FF0000"/>
          <w:spacing w:val="-3"/>
          <w:u w:val="single"/>
        </w:rPr>
        <w:t>n</w:t>
      </w:r>
      <w:r w:rsidRPr="001B21E6">
        <w:rPr>
          <w:color w:val="FF0000"/>
          <w:u w:val="single"/>
        </w:rPr>
        <w:t>l</w:t>
      </w:r>
      <w:r w:rsidRPr="001B21E6">
        <w:rPr>
          <w:color w:val="FF0000"/>
          <w:spacing w:val="-3"/>
          <w:u w:val="single"/>
        </w:rPr>
        <w:t>y</w:t>
      </w:r>
      <w:r w:rsidRPr="001B21E6">
        <w:rPr>
          <w:color w:val="FF0000"/>
          <w:u w:val="single"/>
        </w:rPr>
        <w:t>).</w:t>
      </w:r>
      <w:r w:rsidR="00115FFF">
        <w:rPr>
          <w:color w:val="FF0000"/>
          <w:u w:val="single"/>
        </w:rPr>
        <w:t xml:space="preserve"> </w:t>
      </w:r>
      <w:r w:rsidRPr="00115FFF" w:rsidR="00115FFF">
        <w:rPr>
          <w:color w:val="FF0000"/>
          <w:u w:val="single"/>
        </w:rPr>
        <w:t>(Optional for 2021–22 CRDC</w:t>
      </w:r>
      <w:r w:rsidR="00B70EE7">
        <w:rPr>
          <w:color w:val="FF0000"/>
          <w:u w:val="single"/>
        </w:rPr>
        <w:t xml:space="preserve"> and</w:t>
      </w:r>
      <w:r w:rsidR="00F331B1">
        <w:rPr>
          <w:color w:val="FF0000"/>
          <w:u w:val="single"/>
        </w:rPr>
        <w:t xml:space="preserve"> </w:t>
      </w:r>
      <w:r w:rsidR="00B70EE7">
        <w:rPr>
          <w:color w:val="FF0000"/>
          <w:u w:val="single"/>
        </w:rPr>
        <w:t>r</w:t>
      </w:r>
      <w:r w:rsidR="00F331B1">
        <w:rPr>
          <w:color w:val="FF0000"/>
          <w:u w:val="single"/>
        </w:rPr>
        <w:t xml:space="preserve">equired for </w:t>
      </w:r>
      <w:r w:rsidRPr="00115FFF" w:rsidR="00F331B1">
        <w:rPr>
          <w:color w:val="FF0000"/>
          <w:u w:val="single"/>
        </w:rPr>
        <w:t>202</w:t>
      </w:r>
      <w:r w:rsidR="00F331B1">
        <w:rPr>
          <w:color w:val="FF0000"/>
          <w:u w:val="single"/>
        </w:rPr>
        <w:t>3</w:t>
      </w:r>
      <w:r w:rsidRPr="00115FFF" w:rsidR="00F331B1">
        <w:rPr>
          <w:color w:val="FF0000"/>
          <w:u w:val="single"/>
        </w:rPr>
        <w:t>–2</w:t>
      </w:r>
      <w:r w:rsidR="00F331B1">
        <w:rPr>
          <w:color w:val="FF0000"/>
          <w:u w:val="single"/>
        </w:rPr>
        <w:t>4</w:t>
      </w:r>
      <w:r w:rsidRPr="00115FFF" w:rsidR="00F331B1">
        <w:rPr>
          <w:color w:val="FF0000"/>
          <w:u w:val="single"/>
        </w:rPr>
        <w:t xml:space="preserve"> CRDC</w:t>
      </w:r>
      <w:r w:rsidRPr="00115FFF" w:rsidR="00115FFF">
        <w:rPr>
          <w:color w:val="FF0000"/>
          <w:u w:val="single"/>
        </w:rPr>
        <w:t>)</w:t>
      </w:r>
      <w:r w:rsidR="00B16EEE">
        <w:rPr>
          <w:color w:val="FF0000"/>
          <w:u w:val="single"/>
        </w:rPr>
        <w:t>.</w:t>
      </w:r>
    </w:p>
    <w:p w:rsidR="00AA2E15" w:rsidRPr="00DD0167" w:rsidP="00FB4F29" w14:paraId="1FF50C8A" w14:textId="7BF7A2E1">
      <w:pPr>
        <w:widowControl w:val="0"/>
        <w:spacing w:after="0" w:line="240" w:lineRule="auto"/>
        <w:rPr>
          <w:rFonts w:eastAsia="Times New Roman" w:cs="Times New Roman"/>
          <w:b/>
          <w:i/>
          <w:szCs w:val="24"/>
        </w:rPr>
      </w:pPr>
      <w:r w:rsidRPr="00DD0167">
        <w:rPr>
          <w:rFonts w:eastAsia="Times New Roman" w:cs="Times New Roman"/>
          <w:b/>
          <w:i/>
          <w:spacing w:val="-2"/>
          <w:szCs w:val="24"/>
        </w:rPr>
        <w:t>O</w:t>
      </w:r>
      <w:r w:rsidRPr="00DD0167">
        <w:rPr>
          <w:rFonts w:eastAsia="Times New Roman" w:cs="Times New Roman"/>
          <w:b/>
          <w:i/>
          <w:szCs w:val="24"/>
        </w:rPr>
        <w:t>ffe</w:t>
      </w:r>
      <w:r w:rsidRPr="00DD0167">
        <w:rPr>
          <w:rFonts w:eastAsia="Times New Roman" w:cs="Times New Roman"/>
          <w:b/>
          <w:i/>
          <w:spacing w:val="-2"/>
          <w:szCs w:val="24"/>
        </w:rPr>
        <w:t>n</w:t>
      </w:r>
      <w:r w:rsidRPr="00DD0167">
        <w:rPr>
          <w:rFonts w:eastAsia="Times New Roman" w:cs="Times New Roman"/>
          <w:b/>
          <w:i/>
          <w:szCs w:val="24"/>
        </w:rPr>
        <w:t>ses</w:t>
      </w:r>
    </w:p>
    <w:p w:rsidR="00AA2E15" w:rsidRPr="00FB4F29" w:rsidP="00207AD4" w14:paraId="1FF50C8B" w14:textId="77777777">
      <w:pPr>
        <w:pStyle w:val="ListAppendix1"/>
        <w:ind w:left="360"/>
      </w:pPr>
      <w:r w:rsidRPr="00FB4F29">
        <w:t>Nu</w:t>
      </w:r>
      <w:r w:rsidRPr="00FB4F29">
        <w:rPr>
          <w:spacing w:val="-4"/>
        </w:rPr>
        <w:t>m</w:t>
      </w:r>
      <w:r w:rsidRPr="00FB4F29">
        <w:t>ber</w:t>
      </w:r>
      <w:r w:rsidRPr="00FB4F29">
        <w:rPr>
          <w:spacing w:val="1"/>
        </w:rPr>
        <w:t xml:space="preserve"> </w:t>
      </w:r>
      <w:r w:rsidRPr="00FB4F29">
        <w:t>of docu</w:t>
      </w:r>
      <w:r w:rsidRPr="00FB4F29">
        <w:rPr>
          <w:spacing w:val="-4"/>
        </w:rPr>
        <w:t>m</w:t>
      </w:r>
      <w:r w:rsidRPr="00FB4F29">
        <w:t>en</w:t>
      </w:r>
      <w:r w:rsidRPr="00FB4F29">
        <w:rPr>
          <w:spacing w:val="1"/>
        </w:rPr>
        <w:t>t</w:t>
      </w:r>
      <w:r w:rsidRPr="00FB4F29">
        <w:t xml:space="preserve">ed incidents </w:t>
      </w:r>
      <w:r w:rsidRPr="00FB4F29">
        <w:rPr>
          <w:spacing w:val="2"/>
        </w:rPr>
        <w:t>t</w:t>
      </w:r>
      <w:r w:rsidRPr="00FB4F29">
        <w:t>hat occurred at the school of:</w:t>
      </w:r>
    </w:p>
    <w:p w:rsidR="00AA2E15" w:rsidRPr="00FB4F29" w:rsidP="00207AD4" w14:paraId="1FF50C8C" w14:textId="77777777">
      <w:pPr>
        <w:pStyle w:val="ListAppendix2"/>
        <w:ind w:left="720"/>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ith</w:t>
      </w:r>
      <w:r w:rsidRPr="00FB4F29">
        <w:rPr>
          <w:spacing w:val="-3"/>
        </w:rPr>
        <w:t xml:space="preserve"> </w:t>
      </w:r>
      <w:r w:rsidRPr="00FB4F29">
        <w:t xml:space="preserve">a </w:t>
      </w:r>
      <w:r w:rsidRPr="00FB4F29">
        <w:t>wea</w:t>
      </w:r>
      <w:r w:rsidRPr="00FB4F29">
        <w:rPr>
          <w:spacing w:val="-3"/>
        </w:rPr>
        <w:t>p</w:t>
      </w:r>
      <w:r w:rsidRPr="00FB4F29">
        <w:t>on;</w:t>
      </w:r>
    </w:p>
    <w:p w:rsidR="00AA2E15" w:rsidRPr="00FB4F29" w:rsidP="00207AD4" w14:paraId="1FF50C8E" w14:textId="77777777">
      <w:pPr>
        <w:pStyle w:val="ListAppendix2"/>
        <w:ind w:left="720"/>
      </w:pPr>
      <w:r w:rsidRPr="00FB4F29">
        <w:rPr>
          <w:spacing w:val="-1"/>
        </w:rPr>
        <w:t>R</w:t>
      </w:r>
      <w:r w:rsidRPr="00FB4F29">
        <w:t>obbe</w:t>
      </w:r>
      <w:r w:rsidRPr="00FB4F29">
        <w:rPr>
          <w:spacing w:val="1"/>
        </w:rPr>
        <w:t>r</w:t>
      </w:r>
      <w:r w:rsidRPr="00FB4F29">
        <w:t>y</w:t>
      </w:r>
      <w:r w:rsidRPr="00FB4F29">
        <w:rPr>
          <w:spacing w:val="-3"/>
        </w:rPr>
        <w:t xml:space="preserve"> </w:t>
      </w:r>
      <w:r w:rsidRPr="00FB4F29">
        <w:rPr>
          <w:spacing w:val="-2"/>
        </w:rPr>
        <w:t>w</w:t>
      </w:r>
      <w:r w:rsidRPr="00FB4F29">
        <w:t>it</w:t>
      </w:r>
      <w:r w:rsidRPr="00FB4F29">
        <w:rPr>
          <w:spacing w:val="-3"/>
        </w:rPr>
        <w:t>h</w:t>
      </w:r>
      <w:r w:rsidRPr="00FB4F29">
        <w:t>out</w:t>
      </w:r>
      <w:r w:rsidRPr="00FB4F29">
        <w:rPr>
          <w:spacing w:val="-2"/>
        </w:rPr>
        <w:t xml:space="preserve"> </w:t>
      </w:r>
      <w:r w:rsidRPr="00FB4F29">
        <w:t xml:space="preserve">a </w:t>
      </w:r>
      <w:r w:rsidRPr="00FB4F29">
        <w:t>weap</w:t>
      </w:r>
      <w:r w:rsidRPr="00FB4F29">
        <w:rPr>
          <w:spacing w:val="-3"/>
        </w:rPr>
        <w:t>o</w:t>
      </w:r>
      <w:r w:rsidRPr="00FB4F29">
        <w:t>n;</w:t>
      </w:r>
    </w:p>
    <w:p w:rsidR="00AA2E15" w:rsidRPr="00FB4F29" w:rsidP="00207AD4" w14:paraId="1FF50C8F" w14:textId="77777777">
      <w:pPr>
        <w:pStyle w:val="ListAppendix2"/>
        <w:ind w:left="720"/>
      </w:pPr>
      <w:r w:rsidRPr="00FB4F29">
        <w:t>Ph</w:t>
      </w:r>
      <w:r w:rsidRPr="00FB4F29">
        <w:rPr>
          <w:spacing w:val="-3"/>
        </w:rPr>
        <w:t>y</w:t>
      </w:r>
      <w:r w:rsidRPr="00FB4F29">
        <w:t>s</w:t>
      </w:r>
      <w:r w:rsidRPr="00FB4F29">
        <w:rPr>
          <w:spacing w:val="1"/>
        </w:rPr>
        <w:t>i</w:t>
      </w:r>
      <w:r w:rsidRPr="00FB4F29">
        <w:t>cal</w:t>
      </w:r>
      <w:r w:rsidRPr="00FB4F29">
        <w:rPr>
          <w:spacing w:val="-2"/>
        </w:rPr>
        <w:t xml:space="preserve"> </w:t>
      </w:r>
      <w:r w:rsidRPr="00FB4F29">
        <w:t>a</w:t>
      </w:r>
      <w:r w:rsidRPr="00FB4F29">
        <w:rPr>
          <w:spacing w:val="-2"/>
        </w:rPr>
        <w:t>t</w:t>
      </w:r>
      <w:r w:rsidRPr="00FB4F29">
        <w:t>tack</w:t>
      </w:r>
      <w:r w:rsidRPr="00FB4F29">
        <w:rPr>
          <w:spacing w:val="-3"/>
        </w:rPr>
        <w:t xml:space="preserve"> </w:t>
      </w:r>
      <w:r w:rsidRPr="00FB4F29">
        <w:t>or</w:t>
      </w:r>
      <w:r w:rsidRPr="00FB4F29">
        <w:rPr>
          <w:spacing w:val="-2"/>
        </w:rPr>
        <w:t xml:space="preserve"> </w:t>
      </w:r>
      <w:r w:rsidRPr="00FB4F29">
        <w:t>fi</w:t>
      </w:r>
      <w:r w:rsidRPr="00FB4F29">
        <w:rPr>
          <w:spacing w:val="-3"/>
        </w:rPr>
        <w:t>g</w:t>
      </w:r>
      <w:r w:rsidRPr="00FB4F29">
        <w:t xml:space="preserve">ht </w:t>
      </w:r>
      <w:r w:rsidRPr="00FB4F29">
        <w:rPr>
          <w:spacing w:val="-4"/>
        </w:rPr>
        <w:t>w</w:t>
      </w:r>
      <w:r w:rsidRPr="00FB4F29">
        <w:t>i</w:t>
      </w:r>
      <w:r w:rsidRPr="00FB4F29">
        <w:rPr>
          <w:spacing w:val="-2"/>
        </w:rPr>
        <w:t>t</w:t>
      </w:r>
      <w:r w:rsidRPr="00FB4F29">
        <w:t xml:space="preserve">h a </w:t>
      </w:r>
      <w:r w:rsidRPr="00FB4F29">
        <w:t>weap</w:t>
      </w:r>
      <w:r w:rsidRPr="00FB4F29">
        <w:rPr>
          <w:spacing w:val="-3"/>
        </w:rPr>
        <w:t>o</w:t>
      </w:r>
      <w:r w:rsidRPr="00FB4F29">
        <w:t>n;</w:t>
      </w:r>
    </w:p>
    <w:p w:rsidR="00AA2E15" w:rsidRPr="00FB4F29" w:rsidP="00207AD4" w14:paraId="1FF50C91" w14:textId="77777777">
      <w:pPr>
        <w:pStyle w:val="ListAppendix2"/>
        <w:ind w:left="720"/>
      </w:pPr>
      <w:r w:rsidRPr="00FB4F29">
        <w:t>Ph</w:t>
      </w:r>
      <w:r w:rsidRPr="00FB4F29">
        <w:rPr>
          <w:spacing w:val="-3"/>
        </w:rPr>
        <w:t>y</w:t>
      </w:r>
      <w:r w:rsidRPr="00FB4F29">
        <w:t>s</w:t>
      </w:r>
      <w:r w:rsidRPr="00FB4F29">
        <w:rPr>
          <w:spacing w:val="1"/>
        </w:rPr>
        <w:t>i</w:t>
      </w:r>
      <w:r w:rsidRPr="00FB4F29">
        <w:t>cal</w:t>
      </w:r>
      <w:r w:rsidRPr="00FB4F29">
        <w:rPr>
          <w:spacing w:val="-2"/>
        </w:rPr>
        <w:t xml:space="preserve"> </w:t>
      </w:r>
      <w:r w:rsidRPr="00FB4F29">
        <w:t>a</w:t>
      </w:r>
      <w:r w:rsidRPr="00FB4F29">
        <w:rPr>
          <w:spacing w:val="-2"/>
        </w:rPr>
        <w:t>t</w:t>
      </w:r>
      <w:r w:rsidRPr="00FB4F29">
        <w:t>tack</w:t>
      </w:r>
      <w:r w:rsidRPr="00FB4F29">
        <w:rPr>
          <w:spacing w:val="-3"/>
        </w:rPr>
        <w:t xml:space="preserve"> </w:t>
      </w:r>
      <w:r w:rsidRPr="00FB4F29">
        <w:t>or</w:t>
      </w:r>
      <w:r w:rsidRPr="00FB4F29">
        <w:rPr>
          <w:spacing w:val="-2"/>
        </w:rPr>
        <w:t xml:space="preserve"> </w:t>
      </w:r>
      <w:r w:rsidRPr="00FB4F29">
        <w:t>fi</w:t>
      </w:r>
      <w:r w:rsidRPr="00FB4F29">
        <w:rPr>
          <w:spacing w:val="-3"/>
        </w:rPr>
        <w:t>g</w:t>
      </w:r>
      <w:r w:rsidRPr="00FB4F29">
        <w:t xml:space="preserve">ht </w:t>
      </w:r>
      <w:r w:rsidRPr="00FB4F29">
        <w:rPr>
          <w:spacing w:val="-4"/>
        </w:rPr>
        <w:t>w</w:t>
      </w:r>
      <w:r w:rsidRPr="00FB4F29">
        <w:t>i</w:t>
      </w:r>
      <w:r w:rsidRPr="00FB4F29">
        <w:rPr>
          <w:spacing w:val="-2"/>
        </w:rPr>
        <w:t>t</w:t>
      </w:r>
      <w:r w:rsidRPr="00FB4F29">
        <w:t xml:space="preserve">hout a </w:t>
      </w:r>
      <w:r w:rsidRPr="00FB4F29">
        <w:rPr>
          <w:spacing w:val="-4"/>
        </w:rPr>
        <w:t>w</w:t>
      </w:r>
      <w:r w:rsidRPr="00FB4F29">
        <w:t>eapo</w:t>
      </w:r>
      <w:r w:rsidRPr="00FB4F29">
        <w:rPr>
          <w:spacing w:val="-3"/>
        </w:rPr>
        <w:t>n</w:t>
      </w:r>
      <w:r w:rsidRPr="00FB4F29">
        <w:t>;</w:t>
      </w:r>
    </w:p>
    <w:p w:rsidR="00AA2E15" w:rsidRPr="00FB4F29" w:rsidP="00207AD4" w14:paraId="1FF50C92" w14:textId="77777777">
      <w:pPr>
        <w:pStyle w:val="ListAppendix2"/>
        <w:ind w:left="720"/>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 xml:space="preserve">th a </w:t>
      </w:r>
      <w:r w:rsidRPr="00FB4F29">
        <w:t>w</w:t>
      </w:r>
      <w:r w:rsidRPr="00FB4F29">
        <w:rPr>
          <w:spacing w:val="-3"/>
        </w:rPr>
        <w:t>e</w:t>
      </w:r>
      <w:r w:rsidRPr="00FB4F29">
        <w:t>apo</w:t>
      </w:r>
      <w:r w:rsidRPr="00FB4F29">
        <w:rPr>
          <w:spacing w:val="-2"/>
        </w:rPr>
        <w:t>n</w:t>
      </w:r>
      <w:r w:rsidRPr="00FB4F29">
        <w:t>;</w:t>
      </w:r>
    </w:p>
    <w:p w:rsidR="00AA2E15" w:rsidRPr="00FB4F29" w:rsidP="00207AD4" w14:paraId="1FF50C94" w14:textId="77777777">
      <w:pPr>
        <w:pStyle w:val="ListAppendix2"/>
        <w:ind w:left="720"/>
      </w:pPr>
      <w:r w:rsidRPr="00FB4F29">
        <w:rPr>
          <w:spacing w:val="1"/>
        </w:rPr>
        <w:t>T</w:t>
      </w:r>
      <w:r w:rsidRPr="00FB4F29">
        <w:rPr>
          <w:spacing w:val="-3"/>
        </w:rPr>
        <w:t>h</w:t>
      </w:r>
      <w:r w:rsidRPr="00FB4F29">
        <w:t>re</w:t>
      </w:r>
      <w:r w:rsidRPr="00FB4F29">
        <w:rPr>
          <w:spacing w:val="-2"/>
        </w:rPr>
        <w:t>a</w:t>
      </w:r>
      <w:r w:rsidRPr="00FB4F29">
        <w:t xml:space="preserve">t </w:t>
      </w:r>
      <w:r w:rsidRPr="00FB4F29">
        <w:rPr>
          <w:spacing w:val="-3"/>
        </w:rPr>
        <w:t>o</w:t>
      </w:r>
      <w:r w:rsidRPr="00FB4F29">
        <w:t xml:space="preserve">f </w:t>
      </w:r>
      <w:r w:rsidRPr="00FB4F29">
        <w:rPr>
          <w:spacing w:val="1"/>
        </w:rPr>
        <w:t>p</w:t>
      </w:r>
      <w:r w:rsidRPr="00FB4F29">
        <w:t>h</w:t>
      </w:r>
      <w:r w:rsidRPr="00FB4F29">
        <w:rPr>
          <w:spacing w:val="-3"/>
        </w:rPr>
        <w:t>y</w:t>
      </w:r>
      <w:r w:rsidRPr="00FB4F29">
        <w:t>s</w:t>
      </w:r>
      <w:r w:rsidRPr="00FB4F29">
        <w:rPr>
          <w:spacing w:val="1"/>
        </w:rPr>
        <w:t>i</w:t>
      </w:r>
      <w:r w:rsidRPr="00FB4F29">
        <w:rPr>
          <w:spacing w:val="-2"/>
        </w:rPr>
        <w:t>c</w:t>
      </w:r>
      <w:r w:rsidRPr="00FB4F29">
        <w:t>al</w:t>
      </w:r>
      <w:r w:rsidRPr="00FB4F29">
        <w:rPr>
          <w:spacing w:val="1"/>
        </w:rPr>
        <w:t xml:space="preserve"> </w:t>
      </w:r>
      <w:r w:rsidRPr="00FB4F29">
        <w:rPr>
          <w:spacing w:val="-2"/>
        </w:rPr>
        <w:t>at</w:t>
      </w:r>
      <w:r w:rsidRPr="00FB4F29">
        <w:t>tack</w:t>
      </w:r>
      <w:r w:rsidRPr="00FB4F29">
        <w:rPr>
          <w:spacing w:val="-3"/>
        </w:rPr>
        <w:t xml:space="preserve"> </w:t>
      </w:r>
      <w:r w:rsidRPr="00FB4F29">
        <w:rPr>
          <w:spacing w:val="-2"/>
        </w:rPr>
        <w:t>wi</w:t>
      </w:r>
      <w:r w:rsidRPr="00FB4F29">
        <w:t>tho</w:t>
      </w:r>
      <w:r w:rsidRPr="00FB4F29">
        <w:rPr>
          <w:spacing w:val="-3"/>
        </w:rPr>
        <w:t>u</w:t>
      </w:r>
      <w:r w:rsidRPr="00FB4F29">
        <w:t xml:space="preserve">t a </w:t>
      </w:r>
      <w:r w:rsidRPr="00FB4F29">
        <w:t>we</w:t>
      </w:r>
      <w:r w:rsidRPr="00FB4F29">
        <w:rPr>
          <w:spacing w:val="-3"/>
        </w:rPr>
        <w:t>a</w:t>
      </w:r>
      <w:r w:rsidRPr="00FB4F29">
        <w:t>pon;</w:t>
      </w:r>
    </w:p>
    <w:p w:rsidR="00AA2E15" w:rsidRPr="00FB4F29" w:rsidP="00207AD4" w14:paraId="1FF50C95" w14:textId="77777777">
      <w:pPr>
        <w:pStyle w:val="ListAppendix2"/>
        <w:ind w:left="720"/>
      </w:pPr>
      <w:r w:rsidRPr="00FB4F29">
        <w:rPr>
          <w:spacing w:val="-1"/>
        </w:rPr>
        <w:t>R</w:t>
      </w:r>
      <w:r w:rsidRPr="00FB4F29">
        <w:t>ape or</w:t>
      </w:r>
      <w:r w:rsidRPr="00FB4F29">
        <w:rPr>
          <w:spacing w:val="-2"/>
        </w:rPr>
        <w:t xml:space="preserve"> </w:t>
      </w:r>
      <w:r w:rsidRPr="00FB4F29">
        <w:t>a</w:t>
      </w:r>
      <w:r w:rsidRPr="00FB4F29">
        <w:rPr>
          <w:spacing w:val="-2"/>
        </w:rPr>
        <w:t>t</w:t>
      </w:r>
      <w:r w:rsidRPr="00FB4F29">
        <w:t>te</w:t>
      </w:r>
      <w:r w:rsidRPr="00FB4F29">
        <w:rPr>
          <w:spacing w:val="-4"/>
        </w:rPr>
        <w:t>m</w:t>
      </w:r>
      <w:r w:rsidRPr="00FB4F29">
        <w:t>pted</w:t>
      </w:r>
      <w:r w:rsidRPr="00FB4F29">
        <w:rPr>
          <w:spacing w:val="-2"/>
        </w:rPr>
        <w:t xml:space="preserve"> </w:t>
      </w:r>
      <w:r w:rsidRPr="00FB4F29">
        <w:t>rap</w:t>
      </w:r>
      <w:r w:rsidRPr="00FB4F29">
        <w:rPr>
          <w:spacing w:val="-2"/>
        </w:rPr>
        <w:t>e</w:t>
      </w:r>
      <w:r w:rsidRPr="00FB4F29">
        <w:t>;</w:t>
      </w:r>
    </w:p>
    <w:p w:rsidR="00AA2E15" w:rsidRPr="00FB4F29" w:rsidP="00207AD4" w14:paraId="1FF50C96" w14:textId="77777777">
      <w:pPr>
        <w:pStyle w:val="ListAppendix2"/>
        <w:ind w:left="720"/>
      </w:pPr>
      <w:r w:rsidRPr="00FB4F29">
        <w:t>Sexual</w:t>
      </w:r>
      <w:r w:rsidRPr="00FB4F29">
        <w:rPr>
          <w:spacing w:val="-2"/>
        </w:rPr>
        <w:t xml:space="preserve"> </w:t>
      </w:r>
      <w:r w:rsidRPr="00FB4F29">
        <w:t>a</w:t>
      </w:r>
      <w:r w:rsidRPr="00FB4F29">
        <w:rPr>
          <w:spacing w:val="-2"/>
        </w:rPr>
        <w:t>s</w:t>
      </w:r>
      <w:r w:rsidRPr="00FB4F29">
        <w:t>sa</w:t>
      </w:r>
      <w:r w:rsidRPr="00FB4F29">
        <w:rPr>
          <w:spacing w:val="-3"/>
        </w:rPr>
        <w:t>u</w:t>
      </w:r>
      <w:r w:rsidRPr="00FB4F29">
        <w:t>lt</w:t>
      </w:r>
      <w:r w:rsidRPr="00FB4F29">
        <w:rPr>
          <w:spacing w:val="-1"/>
        </w:rPr>
        <w:t xml:space="preserve"> </w:t>
      </w:r>
      <w:r w:rsidRPr="00FB4F29">
        <w:t>(ot</w:t>
      </w:r>
      <w:r w:rsidRPr="00FB4F29">
        <w:rPr>
          <w:spacing w:val="-3"/>
        </w:rPr>
        <w:t>h</w:t>
      </w:r>
      <w:r w:rsidRPr="00FB4F29">
        <w:t>er</w:t>
      </w:r>
      <w:r w:rsidRPr="00FB4F29">
        <w:rPr>
          <w:spacing w:val="-2"/>
        </w:rPr>
        <w:t xml:space="preserve"> </w:t>
      </w:r>
      <w:r w:rsidRPr="00FB4F29">
        <w:t>th</w:t>
      </w:r>
      <w:r w:rsidRPr="00FB4F29">
        <w:rPr>
          <w:spacing w:val="-2"/>
        </w:rPr>
        <w:t>a</w:t>
      </w:r>
      <w:r w:rsidRPr="00FB4F29">
        <w:t xml:space="preserve">n </w:t>
      </w:r>
      <w:r w:rsidRPr="00FB4F29">
        <w:rPr>
          <w:spacing w:val="-2"/>
        </w:rPr>
        <w:t>r</w:t>
      </w:r>
      <w:r w:rsidRPr="00FB4F29">
        <w:t>ape</w:t>
      </w:r>
      <w:r w:rsidRPr="00FB4F29">
        <w:rPr>
          <w:spacing w:val="-2"/>
        </w:rPr>
        <w:t>)</w:t>
      </w:r>
      <w:r w:rsidRPr="00FB4F29">
        <w:t>;</w:t>
      </w:r>
    </w:p>
    <w:p w:rsidR="00AA2E15" w:rsidP="00207AD4" w14:paraId="1FF50C97" w14:textId="24491F1B">
      <w:pPr>
        <w:pStyle w:val="ListAppendix2"/>
        <w:ind w:left="720"/>
      </w:pPr>
      <w:r w:rsidRPr="00FB4F29">
        <w:t>Posse</w:t>
      </w:r>
      <w:r w:rsidRPr="00FB4F29">
        <w:rPr>
          <w:spacing w:val="-2"/>
        </w:rPr>
        <w:t>s</w:t>
      </w:r>
      <w:r w:rsidRPr="00FB4F29">
        <w:t>s</w:t>
      </w:r>
      <w:r w:rsidRPr="00FB4F29">
        <w:rPr>
          <w:spacing w:val="1"/>
        </w:rPr>
        <w:t>i</w:t>
      </w:r>
      <w:r w:rsidRPr="00FB4F29">
        <w:rPr>
          <w:spacing w:val="-3"/>
        </w:rPr>
        <w:t>o</w:t>
      </w:r>
      <w:r w:rsidRPr="00FB4F29">
        <w:t>n of</w:t>
      </w:r>
      <w:r w:rsidRPr="00FB4F29">
        <w:rPr>
          <w:spacing w:val="-2"/>
        </w:rPr>
        <w:t xml:space="preserve"> </w:t>
      </w:r>
      <w:r w:rsidRPr="00FB4F29">
        <w:t xml:space="preserve">a </w:t>
      </w:r>
      <w:r w:rsidRPr="00FB4F29">
        <w:rPr>
          <w:spacing w:val="-2"/>
        </w:rPr>
        <w:t>f</w:t>
      </w:r>
      <w:r w:rsidRPr="00FB4F29">
        <w:t>i</w:t>
      </w:r>
      <w:r w:rsidRPr="00FB4F29">
        <w:rPr>
          <w:spacing w:val="-2"/>
        </w:rPr>
        <w:t>r</w:t>
      </w:r>
      <w:r w:rsidRPr="00FB4F29">
        <w:t>earm</w:t>
      </w:r>
      <w:r w:rsidRPr="00FB4F29">
        <w:rPr>
          <w:spacing w:val="-4"/>
        </w:rPr>
        <w:t xml:space="preserve"> </w:t>
      </w:r>
      <w:r w:rsidRPr="00FB4F29">
        <w:t xml:space="preserve">or </w:t>
      </w:r>
      <w:r w:rsidRPr="00FB4F29">
        <w:rPr>
          <w:spacing w:val="-2"/>
        </w:rPr>
        <w:t>e</w:t>
      </w:r>
      <w:r w:rsidRPr="00FB4F29">
        <w:t>xplo</w:t>
      </w:r>
      <w:r w:rsidRPr="00FB4F29">
        <w:rPr>
          <w:spacing w:val="-2"/>
        </w:rPr>
        <w:t>s</w:t>
      </w:r>
      <w:r w:rsidRPr="00FB4F29">
        <w:t>i</w:t>
      </w:r>
      <w:r w:rsidRPr="00FB4F29">
        <w:rPr>
          <w:spacing w:val="-3"/>
        </w:rPr>
        <w:t>v</w:t>
      </w:r>
      <w:r w:rsidRPr="00FB4F29">
        <w:t xml:space="preserve">e </w:t>
      </w:r>
      <w:r w:rsidRPr="00FB4F29">
        <w:t>de</w:t>
      </w:r>
      <w:r w:rsidRPr="00FB4F29">
        <w:rPr>
          <w:spacing w:val="-3"/>
        </w:rPr>
        <w:t>v</w:t>
      </w:r>
      <w:r w:rsidRPr="00FB4F29">
        <w:t>ic</w:t>
      </w:r>
      <w:r w:rsidRPr="00FB4F29">
        <w:rPr>
          <w:spacing w:val="-2"/>
        </w:rPr>
        <w:t>e</w:t>
      </w:r>
      <w:r w:rsidRPr="00FB4F29">
        <w:t>;</w:t>
      </w:r>
    </w:p>
    <w:p w:rsidR="00B11525" w:rsidP="00207AD4" w14:paraId="1CB65FA3" w14:textId="061F6491">
      <w:pPr>
        <w:pStyle w:val="ListAppendix2"/>
        <w:ind w:left="720"/>
      </w:pPr>
      <w:r>
        <w:rPr>
          <w:u w:val="single"/>
        </w:rPr>
        <w:t>S</w:t>
      </w:r>
      <w:r w:rsidRPr="00B11525">
        <w:rPr>
          <w:u w:val="single"/>
        </w:rPr>
        <w:t>hooting (regardless of whether anyone was hurt)</w:t>
      </w:r>
      <w:r w:rsidRPr="00B11525">
        <w:t xml:space="preserve"> </w:t>
      </w:r>
      <w:r w:rsidR="00C11DCB">
        <w:t>(Optional for 2021</w:t>
      </w:r>
      <w:r w:rsidR="00F238D6">
        <w:t>–2</w:t>
      </w:r>
      <w:r w:rsidR="006C2526">
        <w:t>2</w:t>
      </w:r>
      <w:r w:rsidR="00F238D6">
        <w:t xml:space="preserve"> CRDC</w:t>
      </w:r>
      <w:r w:rsidRPr="00177AF7" w:rsidR="00B133D4">
        <w:rPr>
          <w:color w:val="FF0000"/>
        </w:rPr>
        <w:t xml:space="preserve"> </w:t>
      </w:r>
      <w:r w:rsidRPr="00FD6FBE" w:rsidR="00B133D4">
        <w:rPr>
          <w:color w:val="FF0000"/>
          <w:u w:val="single"/>
        </w:rPr>
        <w:t>and required for 2023–24 CRDC</w:t>
      </w:r>
      <w:r w:rsidR="00F238D6">
        <w:t>)</w:t>
      </w:r>
      <w:r w:rsidR="009B18C4">
        <w:t>;</w:t>
      </w:r>
    </w:p>
    <w:p w:rsidR="00F357FC" w:rsidRPr="00FB4F29" w:rsidP="00207AD4" w14:paraId="243B19F7" w14:textId="7D61CFEF">
      <w:pPr>
        <w:pStyle w:val="ListAppendix2"/>
        <w:ind w:left="720"/>
      </w:pPr>
      <w:r>
        <w:rPr>
          <w:u w:val="single"/>
        </w:rPr>
        <w:t>S</w:t>
      </w:r>
      <w:r w:rsidRPr="00B11525" w:rsidR="00B11525">
        <w:rPr>
          <w:u w:val="single"/>
        </w:rPr>
        <w:t xml:space="preserve">tudents, faculty, or staff deaths </w:t>
      </w:r>
      <w:r w:rsidRPr="00B11525" w:rsidR="00B11525">
        <w:rPr>
          <w:u w:val="single"/>
        </w:rPr>
        <w:t>as a result of</w:t>
      </w:r>
      <w:r w:rsidRPr="00B11525" w:rsidR="00B11525">
        <w:rPr>
          <w:u w:val="single"/>
        </w:rPr>
        <w:t xml:space="preserve"> a homicide</w:t>
      </w:r>
      <w:r w:rsidRPr="00B33005" w:rsidR="00F238D6">
        <w:t xml:space="preserve"> (Optional for 2</w:t>
      </w:r>
      <w:r w:rsidR="00F238D6">
        <w:t>021–2</w:t>
      </w:r>
      <w:r w:rsidR="006C2526">
        <w:t>2</w:t>
      </w:r>
      <w:r w:rsidR="00F238D6">
        <w:t xml:space="preserve"> CRDC</w:t>
      </w:r>
      <w:r w:rsidRPr="00177AF7" w:rsidR="00B133D4">
        <w:rPr>
          <w:color w:val="FF0000"/>
        </w:rPr>
        <w:t xml:space="preserve"> </w:t>
      </w:r>
      <w:r w:rsidRPr="00FD6FBE" w:rsidR="00B133D4">
        <w:rPr>
          <w:color w:val="FF0000"/>
          <w:u w:val="single"/>
        </w:rPr>
        <w:t>and required for 2023–24 CRDC</w:t>
      </w:r>
      <w:r w:rsidR="00F238D6">
        <w:t>)</w:t>
      </w:r>
      <w:r w:rsidR="009B18C4">
        <w:t>.</w:t>
      </w:r>
    </w:p>
    <w:p w:rsidR="00AA2E15" w:rsidRPr="000045D3" w:rsidP="00207AD4" w14:paraId="1FF50C98" w14:textId="4CD418B9">
      <w:pPr>
        <w:pStyle w:val="ListAppendix1"/>
        <w:ind w:left="360"/>
      </w:pPr>
      <w:r w:rsidRPr="000045D3">
        <w:t xml:space="preserve">Whether any of the school’s students, faculty, or staff died </w:t>
      </w:r>
      <w:r w:rsidRPr="000045D3">
        <w:t>as a r</w:t>
      </w:r>
      <w:r w:rsidRPr="000045D3" w:rsidR="007D0A2C">
        <w:t>esult of</w:t>
      </w:r>
      <w:r w:rsidRPr="000045D3" w:rsidR="007D0A2C">
        <w:t xml:space="preserve"> a homicide committed at</w:t>
      </w:r>
      <w:r w:rsidRPr="000045D3">
        <w:t xml:space="preserve"> the school.</w:t>
      </w:r>
    </w:p>
    <w:p w:rsidR="00AA2E15" w:rsidRPr="000045D3" w:rsidP="00207AD4" w14:paraId="1FF50C99" w14:textId="7742D41E">
      <w:pPr>
        <w:pStyle w:val="ListAppendix1"/>
        <w:ind w:left="360"/>
      </w:pPr>
      <w:r w:rsidRPr="000045D3">
        <w:t>Whether t</w:t>
      </w:r>
      <w:r w:rsidRPr="000045D3">
        <w:rPr>
          <w:spacing w:val="-3"/>
        </w:rPr>
        <w:t>h</w:t>
      </w:r>
      <w:r w:rsidRPr="000045D3">
        <w:t>e</w:t>
      </w:r>
      <w:r w:rsidRPr="000045D3">
        <w:rPr>
          <w:spacing w:val="1"/>
        </w:rPr>
        <w:t>r</w:t>
      </w:r>
      <w:r w:rsidRPr="000045D3">
        <w:t xml:space="preserve">e has </w:t>
      </w:r>
      <w:r w:rsidRPr="000045D3">
        <w:rPr>
          <w:spacing w:val="-3"/>
        </w:rPr>
        <w:t>b</w:t>
      </w:r>
      <w:r w:rsidRPr="000045D3">
        <w:t>een</w:t>
      </w:r>
      <w:r w:rsidRPr="000045D3">
        <w:rPr>
          <w:spacing w:val="-3"/>
        </w:rPr>
        <w:t xml:space="preserve"> </w:t>
      </w:r>
      <w:r w:rsidRPr="000045D3">
        <w:t>at least</w:t>
      </w:r>
      <w:r w:rsidRPr="000045D3">
        <w:rPr>
          <w:spacing w:val="-1"/>
        </w:rPr>
        <w:t xml:space="preserve"> </w:t>
      </w:r>
      <w:r w:rsidRPr="000045D3">
        <w:t>one incident at the school that in</w:t>
      </w:r>
      <w:r w:rsidRPr="000045D3">
        <w:rPr>
          <w:spacing w:val="-3"/>
        </w:rPr>
        <w:t>v</w:t>
      </w:r>
      <w:r w:rsidRPr="000045D3">
        <w:t>ol</w:t>
      </w:r>
      <w:r w:rsidRPr="000045D3">
        <w:rPr>
          <w:spacing w:val="-3"/>
        </w:rPr>
        <w:t>v</w:t>
      </w:r>
      <w:r w:rsidRPr="000045D3">
        <w:t>ed a shooti</w:t>
      </w:r>
      <w:r w:rsidRPr="000045D3">
        <w:rPr>
          <w:spacing w:val="-3"/>
        </w:rPr>
        <w:t>n</w:t>
      </w:r>
      <w:r w:rsidRPr="000045D3">
        <w:t>g</w:t>
      </w:r>
      <w:r w:rsidRPr="000045D3">
        <w:rPr>
          <w:spacing w:val="-3"/>
        </w:rPr>
        <w:t xml:space="preserve"> </w:t>
      </w:r>
      <w:r w:rsidRPr="000045D3">
        <w:t>(rega</w:t>
      </w:r>
      <w:r w:rsidRPr="000045D3">
        <w:rPr>
          <w:spacing w:val="1"/>
        </w:rPr>
        <w:t>r</w:t>
      </w:r>
      <w:r w:rsidRPr="000045D3">
        <w:t xml:space="preserve">dless </w:t>
      </w:r>
      <w:r w:rsidRPr="000045D3">
        <w:rPr>
          <w:spacing w:val="-3"/>
        </w:rPr>
        <w:t>o</w:t>
      </w:r>
      <w:r w:rsidRPr="000045D3">
        <w:t>f whe</w:t>
      </w:r>
      <w:r w:rsidRPr="000045D3">
        <w:rPr>
          <w:spacing w:val="1"/>
        </w:rPr>
        <w:t>t</w:t>
      </w:r>
      <w:r w:rsidRPr="000045D3">
        <w:t>her anyone w</w:t>
      </w:r>
      <w:r w:rsidRPr="000045D3">
        <w:rPr>
          <w:spacing w:val="-3"/>
        </w:rPr>
        <w:t>a</w:t>
      </w:r>
      <w:r w:rsidRPr="000045D3">
        <w:t>s hurt).</w:t>
      </w:r>
    </w:p>
    <w:p w:rsidR="00C41C93" w:rsidRPr="00B03CA8" w:rsidP="00C41C93" w14:paraId="58D90EDB" w14:textId="6DAED8F8">
      <w:pPr>
        <w:pStyle w:val="ListAppendix1"/>
        <w:ind w:left="360"/>
        <w:rPr>
          <w:u w:val="single"/>
        </w:rPr>
      </w:pPr>
      <w:bookmarkStart w:id="17" w:name="_Hlk12263707"/>
      <w:r w:rsidRPr="00B33005">
        <w:t>N</w:t>
      </w:r>
      <w:r w:rsidRPr="00B33005" w:rsidR="009E0CC4">
        <w:t>umber of documented incidents of offenses</w:t>
      </w:r>
      <w:r w:rsidR="00513C64">
        <w:t xml:space="preserve"> [rape or attempted rape; sexual assault (other than rape)] </w:t>
      </w:r>
      <w:r w:rsidRPr="00B33005" w:rsidR="00441E48">
        <w:t xml:space="preserve">committed by a student </w:t>
      </w:r>
      <w:r w:rsidRPr="00B33005" w:rsidR="00A9595E">
        <w:t xml:space="preserve">that occurred </w:t>
      </w:r>
      <w:r w:rsidRPr="00B33005" w:rsidR="009E0CC4">
        <w:t xml:space="preserve">at the school. </w:t>
      </w:r>
    </w:p>
    <w:p w:rsidR="00C41C93" w:rsidRPr="00B03CA8" w:rsidP="00C41C93" w14:paraId="4C55586D" w14:textId="7C957457">
      <w:pPr>
        <w:pStyle w:val="ListAppendix1"/>
        <w:ind w:left="360"/>
        <w:rPr>
          <w:u w:val="single"/>
        </w:rPr>
      </w:pPr>
      <w:r w:rsidRPr="00B33005">
        <w:t xml:space="preserve">Number of documented incidents of </w:t>
      </w:r>
      <w:r w:rsidRPr="001A033C" w:rsidR="00441E48">
        <w:t xml:space="preserve">offenses </w:t>
      </w:r>
      <w:r w:rsidR="00513C64">
        <w:t xml:space="preserve">[rape or attempted rape; sexual assault (other than rape)] </w:t>
      </w:r>
      <w:r w:rsidRPr="001A033C" w:rsidR="00441E48">
        <w:t xml:space="preserve">committed by a school staff member </w:t>
      </w:r>
      <w:r w:rsidRPr="00B33005">
        <w:t>that occurred at the school.</w:t>
      </w:r>
      <w:bookmarkStart w:id="18" w:name="_Hlk40341081"/>
    </w:p>
    <w:p w:rsidR="00C41C93" w:rsidRPr="00C910A2" w:rsidP="00C41C93" w14:paraId="12B764CD" w14:textId="217A63FB">
      <w:pPr>
        <w:pStyle w:val="ListAppendix1"/>
        <w:ind w:left="360"/>
      </w:pPr>
      <w:bookmarkStart w:id="19" w:name="_Hlk85810034"/>
      <w:bookmarkEnd w:id="18"/>
      <w:r w:rsidRPr="00C910A2">
        <w:t xml:space="preserve">Number of allegations </w:t>
      </w:r>
      <w:r w:rsidRPr="00C910A2">
        <w:t xml:space="preserve">made against a school staff member </w:t>
      </w:r>
      <w:r w:rsidRPr="00C910A2">
        <w:t xml:space="preserve">of offenses </w:t>
      </w:r>
      <w:r w:rsidR="00246664">
        <w:t>[</w:t>
      </w:r>
      <w:r w:rsidR="00AB1902">
        <w:t xml:space="preserve">rape or attempted rape; sexual assault (other than rape)] </w:t>
      </w:r>
      <w:r w:rsidRPr="00C910A2">
        <w:t>that occurred at the school</w:t>
      </w:r>
      <w:r w:rsidRPr="00C910A2" w:rsidR="00F01D33">
        <w:t>, which</w:t>
      </w:r>
      <w:r w:rsidRPr="00C910A2">
        <w:t xml:space="preserve"> were followed by a resignation or retirement prior to final discipline or termination. </w:t>
      </w:r>
      <w:r w:rsidRPr="00C910A2" w:rsidR="000C0495">
        <w:t xml:space="preserve"> </w:t>
      </w:r>
    </w:p>
    <w:p w:rsidR="00C41C93" w:rsidRPr="00C910A2" w:rsidP="00C41C93" w14:paraId="0776B311" w14:textId="4CF7031D">
      <w:pPr>
        <w:pStyle w:val="ListAppendix1"/>
        <w:ind w:left="360"/>
      </w:pPr>
      <w:r w:rsidRPr="00C910A2">
        <w:t xml:space="preserve">Number of allegations </w:t>
      </w:r>
      <w:r w:rsidRPr="00C910A2">
        <w:t xml:space="preserve">made against a school staff member </w:t>
      </w:r>
      <w:r w:rsidRPr="00C910A2">
        <w:t xml:space="preserve">of offenses </w:t>
      </w:r>
      <w:r w:rsidR="00AB1902">
        <w:t xml:space="preserve">[rape or attempted rape; sexual assault (other than rape)] </w:t>
      </w:r>
      <w:r w:rsidRPr="00C910A2">
        <w:t>that occurred at the school</w:t>
      </w:r>
      <w:r w:rsidRPr="00C910A2" w:rsidR="00F01D33">
        <w:t>, which</w:t>
      </w:r>
      <w:r w:rsidRPr="00C910A2">
        <w:t xml:space="preserve"> were followed by a determination that the school staff member was responsible for the offense.</w:t>
      </w:r>
    </w:p>
    <w:p w:rsidR="00C41C93" w:rsidRPr="00C910A2" w:rsidP="00C41C93" w14:paraId="735FC22C" w14:textId="18BFD3C1">
      <w:pPr>
        <w:pStyle w:val="ListAppendix1"/>
        <w:ind w:left="360"/>
      </w:pPr>
      <w:r w:rsidRPr="00C910A2">
        <w:t>N</w:t>
      </w:r>
      <w:r w:rsidRPr="00C910A2" w:rsidR="00121E8B">
        <w:t xml:space="preserve">umber of allegations </w:t>
      </w:r>
      <w:r w:rsidRPr="00C910A2">
        <w:t xml:space="preserve">made against a school staff member </w:t>
      </w:r>
      <w:r w:rsidRPr="00C910A2" w:rsidR="00121E8B">
        <w:t xml:space="preserve">of offenses </w:t>
      </w:r>
      <w:r w:rsidR="00AB1902">
        <w:t xml:space="preserve">[rape or attempted rape; sexual assault (other than rape)] </w:t>
      </w:r>
      <w:r w:rsidRPr="00C910A2" w:rsidR="00121E8B">
        <w:t>that occurred at the school</w:t>
      </w:r>
      <w:r w:rsidRPr="00C910A2" w:rsidR="00F01D33">
        <w:t>, which</w:t>
      </w:r>
      <w:r w:rsidRPr="00C910A2" w:rsidR="00121E8B">
        <w:t xml:space="preserve"> were followed by a determination that the school staff member was not responsible for the offense.  </w:t>
      </w:r>
    </w:p>
    <w:p w:rsidR="00C41C93" w:rsidRPr="00C910A2" w:rsidP="00C41C93" w14:paraId="07081499" w14:textId="6639803E">
      <w:pPr>
        <w:pStyle w:val="ListAppendix1"/>
        <w:ind w:left="360"/>
      </w:pPr>
      <w:r w:rsidRPr="00C910A2">
        <w:t>N</w:t>
      </w:r>
      <w:r w:rsidRPr="00C910A2" w:rsidR="00121E8B">
        <w:t xml:space="preserve">umber of allegations </w:t>
      </w:r>
      <w:r w:rsidRPr="00C910A2">
        <w:t xml:space="preserve">made against a school staff member </w:t>
      </w:r>
      <w:r w:rsidRPr="00C910A2" w:rsidR="00121E8B">
        <w:t xml:space="preserve">of offenses </w:t>
      </w:r>
      <w:r w:rsidR="00AB1902">
        <w:t xml:space="preserve">[rape or attempted rape; sexual assault (other than rape)] </w:t>
      </w:r>
      <w:r w:rsidRPr="00C910A2" w:rsidR="00121E8B">
        <w:t>that occurred at the school</w:t>
      </w:r>
      <w:r w:rsidRPr="00C910A2" w:rsidR="006941AE">
        <w:t>, which</w:t>
      </w:r>
      <w:r w:rsidRPr="00C910A2" w:rsidR="00121E8B">
        <w:t xml:space="preserve"> ha</w:t>
      </w:r>
      <w:r w:rsidRPr="00C910A2" w:rsidR="00094019">
        <w:t>d</w:t>
      </w:r>
      <w:r w:rsidRPr="00C910A2" w:rsidR="00121E8B">
        <w:t xml:space="preserve"> a determination that remain</w:t>
      </w:r>
      <w:r w:rsidRPr="00C910A2" w:rsidR="00094019">
        <w:t>ed</w:t>
      </w:r>
      <w:r w:rsidRPr="00C910A2" w:rsidR="00121E8B">
        <w:t xml:space="preserve"> pending.  </w:t>
      </w:r>
    </w:p>
    <w:p w:rsidR="00F14A4A" w:rsidRPr="00C910A2" w:rsidP="00F14A4A" w14:paraId="29BB0826" w14:textId="735FE66D">
      <w:pPr>
        <w:pStyle w:val="ListAppendix1"/>
        <w:ind w:left="360"/>
      </w:pPr>
      <w:r w:rsidRPr="00C910A2">
        <w:t xml:space="preserve">Number of allegations </w:t>
      </w:r>
      <w:r w:rsidRPr="00C910A2" w:rsidR="00C41C93">
        <w:t xml:space="preserve">made against a school staff member </w:t>
      </w:r>
      <w:r w:rsidRPr="00C910A2">
        <w:t>of offense</w:t>
      </w:r>
      <w:r w:rsidRPr="00C910A2" w:rsidR="00113203">
        <w:t>s</w:t>
      </w:r>
      <w:r w:rsidRPr="00C910A2">
        <w:t xml:space="preserve"> </w:t>
      </w:r>
      <w:r w:rsidR="00AB1902">
        <w:t xml:space="preserve">[rape or attempted rape; sexual assault (other than rape)] </w:t>
      </w:r>
      <w:r w:rsidRPr="00C910A2" w:rsidR="00B345D2">
        <w:t>that</w:t>
      </w:r>
      <w:r w:rsidRPr="00C910A2">
        <w:t xml:space="preserve"> occurred at the school</w:t>
      </w:r>
      <w:r w:rsidRPr="00C910A2" w:rsidR="00280080">
        <w:t>, which</w:t>
      </w:r>
      <w:r w:rsidRPr="00C910A2">
        <w:t xml:space="preserve"> </w:t>
      </w:r>
      <w:r w:rsidRPr="00C910A2">
        <w:t>were followed by a duty reassignment</w:t>
      </w:r>
      <w:r w:rsidRPr="00C910A2" w:rsidR="00612833">
        <w:t xml:space="preserve"> </w:t>
      </w:r>
      <w:r w:rsidRPr="00C910A2" w:rsidR="00357D4A">
        <w:t>prior to final discipline or termination</w:t>
      </w:r>
      <w:r w:rsidRPr="00C910A2" w:rsidR="00B345D2">
        <w:t xml:space="preserve">. </w:t>
      </w:r>
      <w:bookmarkStart w:id="20" w:name="_Hlk42347406"/>
    </w:p>
    <w:bookmarkEnd w:id="17"/>
    <w:bookmarkEnd w:id="19"/>
    <w:bookmarkEnd w:id="20"/>
    <w:p w:rsidR="00AA2E15" w:rsidRPr="00FB4F29" w:rsidP="00FB4F29" w14:paraId="1FF50C9A" w14:textId="77777777">
      <w:pPr>
        <w:widowControl w:val="0"/>
        <w:spacing w:after="0" w:line="240" w:lineRule="auto"/>
        <w:rPr>
          <w:rFonts w:eastAsiaTheme="minorHAnsi" w:cs="Times New Roman"/>
          <w:szCs w:val="24"/>
        </w:rPr>
      </w:pPr>
    </w:p>
    <w:p w:rsidR="00AA2E15" w:rsidRPr="00DD0167" w:rsidP="00FB4F29" w14:paraId="1FF50C9B" w14:textId="4EDC5F24">
      <w:pPr>
        <w:widowControl w:val="0"/>
        <w:spacing w:after="0" w:line="240" w:lineRule="auto"/>
        <w:rPr>
          <w:rFonts w:eastAsia="Times New Roman" w:cs="Times New Roman"/>
          <w:b/>
          <w:i/>
          <w:szCs w:val="24"/>
        </w:rPr>
      </w:pPr>
      <w:r w:rsidRPr="00F801AE">
        <w:rPr>
          <w:rFonts w:eastAsia="Times New Roman" w:cs="Times New Roman"/>
          <w:b/>
          <w:i/>
          <w:spacing w:val="-2"/>
          <w:szCs w:val="24"/>
        </w:rPr>
        <w:t>H</w:t>
      </w:r>
      <w:r w:rsidRPr="00F801AE">
        <w:rPr>
          <w:rFonts w:eastAsia="Times New Roman" w:cs="Times New Roman"/>
          <w:b/>
          <w:i/>
          <w:szCs w:val="24"/>
        </w:rPr>
        <w:t>a</w:t>
      </w:r>
      <w:r w:rsidRPr="00F801AE">
        <w:rPr>
          <w:rFonts w:eastAsia="Times New Roman" w:cs="Times New Roman"/>
          <w:b/>
          <w:i/>
          <w:spacing w:val="1"/>
          <w:szCs w:val="24"/>
        </w:rPr>
        <w:t>r</w:t>
      </w:r>
      <w:r w:rsidRPr="00F801AE">
        <w:rPr>
          <w:rFonts w:eastAsia="Times New Roman" w:cs="Times New Roman"/>
          <w:b/>
          <w:i/>
          <w:szCs w:val="24"/>
        </w:rPr>
        <w:t>a</w:t>
      </w:r>
      <w:r w:rsidRPr="00F801AE">
        <w:rPr>
          <w:rFonts w:eastAsia="Times New Roman" w:cs="Times New Roman"/>
          <w:b/>
          <w:i/>
          <w:spacing w:val="-2"/>
          <w:szCs w:val="24"/>
        </w:rPr>
        <w:t>s</w:t>
      </w:r>
      <w:r w:rsidRPr="00F801AE">
        <w:rPr>
          <w:rFonts w:eastAsia="Times New Roman" w:cs="Times New Roman"/>
          <w:b/>
          <w:i/>
          <w:szCs w:val="24"/>
        </w:rPr>
        <w:t>s</w:t>
      </w:r>
      <w:r w:rsidRPr="00F801AE">
        <w:rPr>
          <w:rFonts w:eastAsia="Times New Roman" w:cs="Times New Roman"/>
          <w:b/>
          <w:i/>
          <w:spacing w:val="-4"/>
          <w:szCs w:val="24"/>
        </w:rPr>
        <w:t>m</w:t>
      </w:r>
      <w:r w:rsidRPr="00F801AE">
        <w:rPr>
          <w:rFonts w:eastAsia="Times New Roman" w:cs="Times New Roman"/>
          <w:b/>
          <w:i/>
          <w:szCs w:val="24"/>
        </w:rPr>
        <w:t>ent</w:t>
      </w:r>
      <w:r w:rsidRPr="00F801AE">
        <w:rPr>
          <w:rFonts w:eastAsia="Times New Roman" w:cs="Times New Roman"/>
          <w:b/>
          <w:i/>
          <w:spacing w:val="1"/>
          <w:szCs w:val="24"/>
        </w:rPr>
        <w:t xml:space="preserve"> </w:t>
      </w:r>
      <w:r w:rsidRPr="00F801AE" w:rsidR="007D0A2C">
        <w:rPr>
          <w:rFonts w:eastAsia="Times New Roman" w:cs="Times New Roman"/>
          <w:b/>
          <w:i/>
          <w:szCs w:val="24"/>
        </w:rPr>
        <w:t>or</w:t>
      </w:r>
      <w:r w:rsidRPr="00F801AE">
        <w:rPr>
          <w:rFonts w:eastAsia="Times New Roman" w:cs="Times New Roman"/>
          <w:b/>
          <w:i/>
          <w:szCs w:val="24"/>
        </w:rPr>
        <w:t xml:space="preserve"> </w:t>
      </w:r>
      <w:r w:rsidRPr="00F801AE">
        <w:rPr>
          <w:rFonts w:eastAsia="Times New Roman" w:cs="Times New Roman"/>
          <w:b/>
          <w:i/>
          <w:spacing w:val="-1"/>
          <w:szCs w:val="24"/>
        </w:rPr>
        <w:t>B</w:t>
      </w:r>
      <w:r w:rsidRPr="00F801AE">
        <w:rPr>
          <w:rFonts w:eastAsia="Times New Roman" w:cs="Times New Roman"/>
          <w:b/>
          <w:i/>
          <w:spacing w:val="-3"/>
          <w:szCs w:val="24"/>
        </w:rPr>
        <w:t>u</w:t>
      </w:r>
      <w:r w:rsidRPr="00F801AE">
        <w:rPr>
          <w:rFonts w:eastAsia="Times New Roman" w:cs="Times New Roman"/>
          <w:b/>
          <w:i/>
          <w:szCs w:val="24"/>
        </w:rPr>
        <w:t>ll</w:t>
      </w:r>
      <w:r w:rsidRPr="00F801AE">
        <w:rPr>
          <w:rFonts w:eastAsia="Times New Roman" w:cs="Times New Roman"/>
          <w:b/>
          <w:i/>
          <w:spacing w:val="-3"/>
          <w:szCs w:val="24"/>
        </w:rPr>
        <w:t>y</w:t>
      </w:r>
      <w:r w:rsidRPr="00F801AE">
        <w:rPr>
          <w:rFonts w:eastAsia="Times New Roman" w:cs="Times New Roman"/>
          <w:b/>
          <w:i/>
          <w:szCs w:val="24"/>
        </w:rPr>
        <w:t>ing</w:t>
      </w:r>
    </w:p>
    <w:p w:rsidR="00AA2E15" w:rsidRPr="00554ADC" w:rsidP="00207AD4" w14:paraId="1FF50C9C" w14:textId="1351A59C">
      <w:pPr>
        <w:pStyle w:val="ListAppendix1"/>
        <w:ind w:left="360"/>
      </w:pPr>
      <w:r w:rsidRPr="00FB4F29">
        <w:t>Nu</w:t>
      </w:r>
      <w:r w:rsidRPr="00FB4F29">
        <w:rPr>
          <w:spacing w:val="-4"/>
        </w:rPr>
        <w:t>m</w:t>
      </w:r>
      <w:r w:rsidRPr="00FB4F29">
        <w:t>ber</w:t>
      </w:r>
      <w:r w:rsidRPr="00FB4F29">
        <w:rPr>
          <w:spacing w:val="1"/>
        </w:rPr>
        <w:t xml:space="preserve"> </w:t>
      </w:r>
      <w:r w:rsidRPr="00FB4F29">
        <w:t>of reported allega</w:t>
      </w:r>
      <w:r w:rsidRPr="00FB4F29">
        <w:rPr>
          <w:spacing w:val="1"/>
        </w:rPr>
        <w:t>t</w:t>
      </w:r>
      <w:r w:rsidRPr="00FB4F29">
        <w:t>ions of harass</w:t>
      </w:r>
      <w:r w:rsidRPr="00FB4F29">
        <w:rPr>
          <w:spacing w:val="-4"/>
        </w:rPr>
        <w:t>m</w:t>
      </w:r>
      <w:r w:rsidRPr="00FB4F29">
        <w:t>ent</w:t>
      </w:r>
      <w:r w:rsidRPr="00FB4F29">
        <w:rPr>
          <w:spacing w:val="1"/>
        </w:rPr>
        <w:t xml:space="preserve"> </w:t>
      </w:r>
      <w:r w:rsidRPr="00FB4F29">
        <w:rPr>
          <w:spacing w:val="-3"/>
        </w:rPr>
        <w:t>o</w:t>
      </w:r>
      <w:r w:rsidRPr="00FB4F29">
        <w:t>r b</w:t>
      </w:r>
      <w:r w:rsidRPr="00FB4F29">
        <w:rPr>
          <w:spacing w:val="-3"/>
        </w:rPr>
        <w:t>u</w:t>
      </w:r>
      <w:r w:rsidRPr="00FB4F29">
        <w:t>ll</w:t>
      </w:r>
      <w:r w:rsidRPr="00FB4F29">
        <w:rPr>
          <w:spacing w:val="-3"/>
        </w:rPr>
        <w:t>y</w:t>
      </w:r>
      <w:r w:rsidRPr="00FB4F29">
        <w:t>ing</w:t>
      </w:r>
      <w:r w:rsidRPr="00FB4F29">
        <w:rPr>
          <w:spacing w:val="-3"/>
        </w:rPr>
        <w:t xml:space="preserve"> </w:t>
      </w:r>
      <w:r w:rsidRPr="00FB4F29">
        <w:t xml:space="preserve">of </w:t>
      </w:r>
      <w:r w:rsidRPr="00FB4F29">
        <w:rPr>
          <w:spacing w:val="4"/>
        </w:rPr>
        <w:t>K</w:t>
      </w:r>
      <w:r w:rsidRPr="00FB4F29">
        <w:rPr>
          <w:spacing w:val="-4"/>
        </w:rPr>
        <w:t>-</w:t>
      </w:r>
      <w:r w:rsidRPr="00FB4F29">
        <w:t>12 s</w:t>
      </w:r>
      <w:r w:rsidRPr="00FB4F29">
        <w:rPr>
          <w:spacing w:val="1"/>
        </w:rPr>
        <w:t>t</w:t>
      </w:r>
      <w:r w:rsidRPr="00FB4F29">
        <w:t>udents on t</w:t>
      </w:r>
      <w:r w:rsidRPr="00FB4F29">
        <w:rPr>
          <w:spacing w:val="-3"/>
        </w:rPr>
        <w:t>h</w:t>
      </w:r>
      <w:r w:rsidRPr="00FB4F29">
        <w:t xml:space="preserve">e basis </w:t>
      </w:r>
      <w:r w:rsidRPr="00FB4F29">
        <w:t>of:</w:t>
      </w:r>
      <w:r w:rsidRPr="00FB4F29">
        <w:rPr>
          <w:spacing w:val="1"/>
        </w:rPr>
        <w:t xml:space="preserve"> </w:t>
      </w:r>
      <w:r w:rsidRPr="00FB4F29">
        <w:t>sex;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w:t>
      </w:r>
      <w:r w:rsidRPr="00FB4F29">
        <w:rPr>
          <w:spacing w:val="-3"/>
        </w:rPr>
        <w:t>y</w:t>
      </w:r>
      <w:r w:rsidRPr="00FB4F29">
        <w:t>;</w:t>
      </w:r>
      <w:r w:rsidRPr="001D74B0" w:rsidR="001D74B0">
        <w:t xml:space="preserve"> </w:t>
      </w:r>
      <w:r w:rsidRPr="00FB4F29" w:rsidR="001D74B0">
        <w:t>sexual orientation; reli</w:t>
      </w:r>
      <w:r w:rsidRPr="00FB4F29" w:rsidR="001D74B0">
        <w:rPr>
          <w:spacing w:val="-3"/>
        </w:rPr>
        <w:t>g</w:t>
      </w:r>
      <w:r w:rsidRPr="00FB4F29" w:rsidR="001D74B0">
        <w:t>ion</w:t>
      </w:r>
      <w:r w:rsidRPr="00720BBB" w:rsidR="005B2E14">
        <w:t>.</w:t>
      </w:r>
    </w:p>
    <w:p w:rsidR="00554ADC" w:rsidP="006C2526" w14:paraId="23BBA146" w14:textId="3C38F710">
      <w:pPr>
        <w:pStyle w:val="ListAppendix1"/>
        <w:ind w:left="360"/>
      </w:pPr>
      <w:r w:rsidRPr="006C2526">
        <w:rPr>
          <w:u w:val="single"/>
        </w:rPr>
        <w:t>Nu</w:t>
      </w:r>
      <w:r w:rsidRPr="006C2526">
        <w:rPr>
          <w:spacing w:val="-4"/>
          <w:u w:val="single"/>
        </w:rPr>
        <w:t>m</w:t>
      </w:r>
      <w:r w:rsidRPr="006C2526">
        <w:rPr>
          <w:u w:val="single"/>
        </w:rPr>
        <w:t>ber</w:t>
      </w:r>
      <w:r w:rsidRPr="006C2526">
        <w:rPr>
          <w:spacing w:val="1"/>
          <w:u w:val="single"/>
        </w:rPr>
        <w:t xml:space="preserve"> </w:t>
      </w:r>
      <w:r w:rsidRPr="006C2526">
        <w:rPr>
          <w:u w:val="single"/>
        </w:rPr>
        <w:t>of reported allega</w:t>
      </w:r>
      <w:r w:rsidRPr="006C2526">
        <w:rPr>
          <w:spacing w:val="1"/>
          <w:u w:val="single"/>
        </w:rPr>
        <w:t>t</w:t>
      </w:r>
      <w:r w:rsidRPr="006C2526">
        <w:rPr>
          <w:u w:val="single"/>
        </w:rPr>
        <w:t>ions of harass</w:t>
      </w:r>
      <w:r w:rsidRPr="006C2526">
        <w:rPr>
          <w:spacing w:val="-4"/>
          <w:u w:val="single"/>
        </w:rPr>
        <w:t>m</w:t>
      </w:r>
      <w:r w:rsidRPr="006C2526">
        <w:rPr>
          <w:u w:val="single"/>
        </w:rPr>
        <w:t>ent</w:t>
      </w:r>
      <w:r w:rsidRPr="006C2526">
        <w:rPr>
          <w:spacing w:val="1"/>
          <w:u w:val="single"/>
        </w:rPr>
        <w:t xml:space="preserve"> </w:t>
      </w:r>
      <w:r w:rsidRPr="006C2526">
        <w:rPr>
          <w:spacing w:val="-3"/>
          <w:u w:val="single"/>
        </w:rPr>
        <w:t>o</w:t>
      </w:r>
      <w:r w:rsidRPr="006C2526">
        <w:rPr>
          <w:u w:val="single"/>
        </w:rPr>
        <w:t>r b</w:t>
      </w:r>
      <w:r w:rsidRPr="006C2526">
        <w:rPr>
          <w:spacing w:val="-3"/>
          <w:u w:val="single"/>
        </w:rPr>
        <w:t>u</w:t>
      </w:r>
      <w:r w:rsidRPr="006C2526">
        <w:rPr>
          <w:u w:val="single"/>
        </w:rPr>
        <w:t>ll</w:t>
      </w:r>
      <w:r w:rsidRPr="006C2526">
        <w:rPr>
          <w:spacing w:val="-3"/>
          <w:u w:val="single"/>
        </w:rPr>
        <w:t>y</w:t>
      </w:r>
      <w:r w:rsidRPr="006C2526">
        <w:rPr>
          <w:u w:val="single"/>
        </w:rPr>
        <w:t>ing</w:t>
      </w:r>
      <w:r w:rsidRPr="006C2526">
        <w:rPr>
          <w:spacing w:val="-3"/>
          <w:u w:val="single"/>
        </w:rPr>
        <w:t xml:space="preserve"> </w:t>
      </w:r>
      <w:r w:rsidRPr="006C2526">
        <w:rPr>
          <w:u w:val="single"/>
        </w:rPr>
        <w:t xml:space="preserve">of </w:t>
      </w:r>
      <w:r w:rsidRPr="006C2526">
        <w:rPr>
          <w:spacing w:val="4"/>
          <w:u w:val="single"/>
        </w:rPr>
        <w:t>K</w:t>
      </w:r>
      <w:r w:rsidRPr="006C2526">
        <w:rPr>
          <w:spacing w:val="-4"/>
          <w:u w:val="single"/>
        </w:rPr>
        <w:t>-</w:t>
      </w:r>
      <w:r w:rsidRPr="006C2526">
        <w:rPr>
          <w:u w:val="single"/>
        </w:rPr>
        <w:t>12 s</w:t>
      </w:r>
      <w:r w:rsidRPr="006C2526">
        <w:rPr>
          <w:spacing w:val="1"/>
          <w:u w:val="single"/>
        </w:rPr>
        <w:t>t</w:t>
      </w:r>
      <w:r w:rsidRPr="006C2526">
        <w:rPr>
          <w:u w:val="single"/>
        </w:rPr>
        <w:t xml:space="preserve">udents </w:t>
      </w:r>
      <w:r w:rsidRPr="006C2526">
        <w:rPr>
          <w:u w:val="single"/>
        </w:rPr>
        <w:t>on t</w:t>
      </w:r>
      <w:r w:rsidRPr="006C2526">
        <w:rPr>
          <w:spacing w:val="-3"/>
          <w:u w:val="single"/>
        </w:rPr>
        <w:t>h</w:t>
      </w:r>
      <w:r w:rsidRPr="006C2526">
        <w:rPr>
          <w:u w:val="single"/>
        </w:rPr>
        <w:t>e basis of</w:t>
      </w:r>
      <w:r w:rsidRPr="006C2526" w:rsidR="006C2526">
        <w:rPr>
          <w:u w:val="single"/>
        </w:rPr>
        <w:t xml:space="preserve"> </w:t>
      </w:r>
      <w:r w:rsidRPr="006C2526">
        <w:rPr>
          <w:u w:val="single"/>
        </w:rPr>
        <w:t>gender</w:t>
      </w:r>
      <w:r w:rsidRPr="005B2E14">
        <w:rPr>
          <w:u w:val="single"/>
        </w:rPr>
        <w:t xml:space="preserve"> identity.</w:t>
      </w:r>
      <w:r w:rsidR="006C2526">
        <w:t xml:space="preserve"> (Optional for 2021–22 CRDC</w:t>
      </w:r>
      <w:r w:rsidRPr="00177AF7" w:rsidR="00B133D4">
        <w:rPr>
          <w:color w:val="FF0000"/>
        </w:rPr>
        <w:t xml:space="preserve"> </w:t>
      </w:r>
      <w:r w:rsidRPr="00FD6FBE" w:rsidR="00B133D4">
        <w:rPr>
          <w:color w:val="FF0000"/>
          <w:u w:val="single"/>
        </w:rPr>
        <w:t>and required for 2023–24 CRDC</w:t>
      </w:r>
      <w:r w:rsidR="006C2526">
        <w:t>)</w:t>
      </w:r>
      <w:r w:rsidR="00B133D4">
        <w:t>.</w:t>
      </w:r>
    </w:p>
    <w:p w:rsidR="002B37F8" w:rsidRPr="000A5D87" w:rsidP="00F14A4A" w14:paraId="5C953A98" w14:textId="20A2DBB5">
      <w:pPr>
        <w:pStyle w:val="ListAppendix1"/>
        <w:ind w:left="360"/>
      </w:pPr>
      <w:r w:rsidRPr="000A5D87">
        <w:t>Nu</w:t>
      </w:r>
      <w:r w:rsidRPr="000A5D87">
        <w:rPr>
          <w:spacing w:val="-4"/>
        </w:rPr>
        <w:t>m</w:t>
      </w:r>
      <w:r w:rsidRPr="000A5D87">
        <w:t>ber</w:t>
      </w:r>
      <w:r w:rsidRPr="000A5D87">
        <w:rPr>
          <w:spacing w:val="1"/>
        </w:rPr>
        <w:t xml:space="preserve"> </w:t>
      </w:r>
      <w:r w:rsidRPr="000A5D87">
        <w:t>of reported allega</w:t>
      </w:r>
      <w:r w:rsidRPr="000A5D87">
        <w:rPr>
          <w:spacing w:val="1"/>
        </w:rPr>
        <w:t>t</w:t>
      </w:r>
      <w:r w:rsidRPr="000A5D87">
        <w:t>ions of harass</w:t>
      </w:r>
      <w:r w:rsidRPr="000A5D87">
        <w:rPr>
          <w:spacing w:val="-4"/>
        </w:rPr>
        <w:t>m</w:t>
      </w:r>
      <w:r w:rsidRPr="000A5D87">
        <w:t>ent</w:t>
      </w:r>
      <w:r w:rsidRPr="000A5D87">
        <w:rPr>
          <w:spacing w:val="1"/>
        </w:rPr>
        <w:t xml:space="preserve"> </w:t>
      </w:r>
      <w:r w:rsidRPr="000A5D87">
        <w:rPr>
          <w:spacing w:val="-3"/>
        </w:rPr>
        <w:t>o</w:t>
      </w:r>
      <w:r w:rsidRPr="000A5D87">
        <w:t>r b</w:t>
      </w:r>
      <w:r w:rsidRPr="000A5D87">
        <w:rPr>
          <w:spacing w:val="-3"/>
        </w:rPr>
        <w:t>u</w:t>
      </w:r>
      <w:r w:rsidRPr="000A5D87">
        <w:t>ll</w:t>
      </w:r>
      <w:r w:rsidRPr="000A5D87">
        <w:rPr>
          <w:spacing w:val="-3"/>
        </w:rPr>
        <w:t>y</w:t>
      </w:r>
      <w:r w:rsidRPr="000A5D87">
        <w:t>ing</w:t>
      </w:r>
      <w:r w:rsidRPr="000A5D87">
        <w:rPr>
          <w:spacing w:val="-3"/>
        </w:rPr>
        <w:t xml:space="preserve"> </w:t>
      </w:r>
      <w:r w:rsidRPr="000A5D87">
        <w:t xml:space="preserve">of </w:t>
      </w:r>
      <w:r w:rsidRPr="000A5D87">
        <w:rPr>
          <w:spacing w:val="4"/>
        </w:rPr>
        <w:t>K</w:t>
      </w:r>
      <w:r w:rsidRPr="000A5D87">
        <w:rPr>
          <w:spacing w:val="-4"/>
        </w:rPr>
        <w:t>-</w:t>
      </w:r>
      <w:r w:rsidRPr="000A5D87">
        <w:t>12 s</w:t>
      </w:r>
      <w:r w:rsidRPr="000A5D87">
        <w:rPr>
          <w:spacing w:val="1"/>
        </w:rPr>
        <w:t>t</w:t>
      </w:r>
      <w:r w:rsidRPr="000A5D87">
        <w:t xml:space="preserve">udents </w:t>
      </w:r>
      <w:r w:rsidRPr="000A5D87">
        <w:t>on t</w:t>
      </w:r>
      <w:r w:rsidRPr="000A5D87">
        <w:rPr>
          <w:spacing w:val="-3"/>
        </w:rPr>
        <w:t>h</w:t>
      </w:r>
      <w:r w:rsidRPr="000A5D87">
        <w:t>e basis of</w:t>
      </w:r>
      <w:r w:rsidRPr="000A5D87">
        <w:t xml:space="preserve"> </w:t>
      </w:r>
      <w:r w:rsidRPr="000A5D87" w:rsidR="00EC7D1D">
        <w:t xml:space="preserve">perceived </w:t>
      </w:r>
      <w:r w:rsidRPr="000A5D87">
        <w:t>reli</w:t>
      </w:r>
      <w:r w:rsidRPr="000A5D87">
        <w:rPr>
          <w:spacing w:val="-3"/>
        </w:rPr>
        <w:t>g</w:t>
      </w:r>
      <w:r w:rsidRPr="000A5D87">
        <w:t>ion (disaggregated by atheism/agnosticism; Buddhist; Catholic; Eastern Orthodox; Hindu; Islamic (Muslim); Jehovah’s Witness; Jewish; Mormon; multiple religions, group; other Christian; other religion; Protestant; Sikh)</w:t>
      </w:r>
      <w:r w:rsidRPr="000A5D87" w:rsidR="00D746CC">
        <w:t>.</w:t>
      </w:r>
      <w:r w:rsidRPr="000A5D87" w:rsidR="00F06211">
        <w:t xml:space="preserve"> </w:t>
      </w:r>
    </w:p>
    <w:p w:rsidR="00AA2E15" w:rsidRPr="00FB4F29" w:rsidP="00207AD4" w14:paraId="1FF50C9D" w14:textId="49E8E576">
      <w:pPr>
        <w:pStyle w:val="ListAppendix1"/>
        <w:ind w:left="360"/>
      </w:pPr>
      <w:r w:rsidRPr="00FB4F29">
        <w:t>Nu</w:t>
      </w:r>
      <w:r w:rsidRPr="001D74B0">
        <w:rPr>
          <w:spacing w:val="-4"/>
        </w:rPr>
        <w:t>m</w:t>
      </w:r>
      <w:r w:rsidRPr="00FB4F29">
        <w:t>ber</w:t>
      </w:r>
      <w:r w:rsidRPr="001D74B0">
        <w:rPr>
          <w:spacing w:val="1"/>
        </w:rPr>
        <w:t xml:space="preserve"> </w:t>
      </w:r>
      <w:r w:rsidRPr="00FB4F29">
        <w:t xml:space="preserve">of </w:t>
      </w:r>
      <w:r w:rsidRPr="001D74B0">
        <w:rPr>
          <w:spacing w:val="1"/>
        </w:rPr>
        <w:t>K</w:t>
      </w:r>
      <w:r w:rsidRPr="001D74B0">
        <w:rPr>
          <w:spacing w:val="-4"/>
        </w:rPr>
        <w:t>-</w:t>
      </w:r>
      <w:r w:rsidRPr="00FB4F29">
        <w:t>12 s</w:t>
      </w:r>
      <w:r w:rsidRPr="001D74B0">
        <w:rPr>
          <w:spacing w:val="1"/>
        </w:rPr>
        <w:t>t</w:t>
      </w:r>
      <w:r w:rsidRPr="00FB4F29">
        <w:t>u</w:t>
      </w:r>
      <w:r w:rsidRPr="001D74B0">
        <w:rPr>
          <w:spacing w:val="-3"/>
        </w:rPr>
        <w:t>d</w:t>
      </w:r>
      <w:r w:rsidRPr="00FB4F29">
        <w:t xml:space="preserve">ents </w:t>
      </w:r>
      <w:r w:rsidR="00F06211">
        <w:t xml:space="preserve">who </w:t>
      </w:r>
      <w:r w:rsidRPr="00FB4F29">
        <w:t xml:space="preserve">reported </w:t>
      </w:r>
      <w:r w:rsidR="00F06211">
        <w:t>being</w:t>
      </w:r>
      <w:r w:rsidRPr="00FB4F29" w:rsidR="00F06211">
        <w:t xml:space="preserve"> </w:t>
      </w:r>
      <w:r w:rsidRPr="00FB4F29">
        <w:t>harassed</w:t>
      </w:r>
      <w:r w:rsidRPr="001D74B0">
        <w:rPr>
          <w:spacing w:val="-3"/>
        </w:rPr>
        <w:t xml:space="preserve"> </w:t>
      </w:r>
      <w:r w:rsidRPr="00FB4F29">
        <w:t>or b</w:t>
      </w:r>
      <w:r w:rsidRPr="001D74B0">
        <w:rPr>
          <w:spacing w:val="-3"/>
        </w:rPr>
        <w:t>u</w:t>
      </w:r>
      <w:r w:rsidRPr="00FB4F29">
        <w:t xml:space="preserve">llied on the basis </w:t>
      </w:r>
      <w:r w:rsidRPr="00FB4F29">
        <w:t>of:</w:t>
      </w:r>
      <w:r w:rsidRPr="001D74B0">
        <w:rPr>
          <w:spacing w:val="1"/>
        </w:rPr>
        <w:t xml:space="preserve"> </w:t>
      </w:r>
      <w:r w:rsidRPr="00FB4F29">
        <w:t>sex; rac</w:t>
      </w:r>
      <w:r w:rsidRPr="001D74B0">
        <w:rPr>
          <w:spacing w:val="2"/>
        </w:rPr>
        <w:t>e</w:t>
      </w:r>
      <w:r w:rsidR="001D74B0">
        <w:t>,</w:t>
      </w:r>
      <w:r w:rsidRPr="001D74B0">
        <w:rPr>
          <w:spacing w:val="1"/>
        </w:rPr>
        <w:t xml:space="preserve"> </w:t>
      </w:r>
      <w:r w:rsidR="001D74B0">
        <w:t>color,</w:t>
      </w:r>
      <w:r w:rsidRPr="001D74B0">
        <w:rPr>
          <w:spacing w:val="1"/>
        </w:rPr>
        <w:t xml:space="preserve"> </w:t>
      </w:r>
      <w:r w:rsidRPr="00FB4F29">
        <w:t>or national</w:t>
      </w:r>
      <w:r w:rsidRPr="001D74B0">
        <w:rPr>
          <w:spacing w:val="1"/>
        </w:rPr>
        <w:t xml:space="preserve"> </w:t>
      </w:r>
      <w:r w:rsidRPr="00FB4F29">
        <w:t>ori</w:t>
      </w:r>
      <w:r w:rsidRPr="001D74B0">
        <w:rPr>
          <w:spacing w:val="-3"/>
        </w:rPr>
        <w:t>g</w:t>
      </w:r>
      <w:r w:rsidRPr="00FB4F29">
        <w:t>in; disability</w:t>
      </w:r>
      <w:r w:rsidRPr="001D74B0">
        <w:rPr>
          <w:spacing w:val="-3"/>
        </w:rPr>
        <w:t xml:space="preserve"> </w:t>
      </w:r>
      <w:r w:rsidRPr="00FB4F29">
        <w:t>(disa</w:t>
      </w:r>
      <w:r w:rsidRPr="001D74B0">
        <w:rPr>
          <w:spacing w:val="-3"/>
        </w:rPr>
        <w:t>gg</w:t>
      </w:r>
      <w:r w:rsidRPr="00FB4F29">
        <w:t>rega</w:t>
      </w:r>
      <w:r w:rsidRPr="001D74B0">
        <w:rPr>
          <w:spacing w:val="1"/>
        </w:rPr>
        <w:t>t</w:t>
      </w:r>
      <w:r w:rsidRPr="00FB4F29">
        <w:t xml:space="preserve">ed by race, sex, </w:t>
      </w:r>
      <w:bookmarkStart w:id="21" w:name="_Hlk85021449"/>
      <w:r w:rsidRPr="005B2E14" w:rsidR="005B2E14">
        <w:rPr>
          <w:u w:val="single"/>
        </w:rPr>
        <w:t>nonbinary</w:t>
      </w:r>
      <w:bookmarkEnd w:id="21"/>
      <w:r w:rsidR="005B2E14">
        <w:t xml:space="preserve">, </w:t>
      </w:r>
      <w:r w:rsidRPr="00FB4F29">
        <w:t>disa</w:t>
      </w:r>
      <w:r w:rsidRPr="001D74B0">
        <w:rPr>
          <w:spacing w:val="-3"/>
        </w:rPr>
        <w:t>b</w:t>
      </w:r>
      <w:r w:rsidRPr="00FB4F29">
        <w:t>ilit</w:t>
      </w:r>
      <w:r w:rsidRPr="001D74B0">
        <w:rPr>
          <w:spacing w:val="3"/>
        </w:rPr>
        <w:t>y</w:t>
      </w:r>
      <w:r w:rsidRPr="00FB4F29">
        <w:t>-</w:t>
      </w:r>
      <w:r w:rsidRPr="001D74B0">
        <w:rPr>
          <w:spacing w:val="-4"/>
        </w:rPr>
        <w:t>I</w:t>
      </w:r>
      <w:r w:rsidRPr="00FB4F29">
        <w:t>D</w:t>
      </w:r>
      <w:r w:rsidRPr="001D74B0">
        <w:rPr>
          <w:spacing w:val="1"/>
        </w:rPr>
        <w:t>E</w:t>
      </w:r>
      <w:r w:rsidRPr="00FB4F29">
        <w:t>A, disabilit</w:t>
      </w:r>
      <w:r w:rsidRPr="001D74B0">
        <w:rPr>
          <w:spacing w:val="-1"/>
        </w:rPr>
        <w:t>y</w:t>
      </w:r>
      <w:r w:rsidRPr="00FB4F29">
        <w:t>-</w:t>
      </w:r>
      <w:r w:rsidR="00147103">
        <w:t xml:space="preserve">Section </w:t>
      </w:r>
      <w:r w:rsidRPr="00FB4F29">
        <w:t>504 onl</w:t>
      </w:r>
      <w:r w:rsidRPr="001D74B0">
        <w:rPr>
          <w:spacing w:val="-3"/>
        </w:rPr>
        <w:t>y</w:t>
      </w:r>
      <w:r w:rsidRPr="00FB4F29">
        <w:t xml:space="preserve">, </w:t>
      </w:r>
      <w:r w:rsidR="00F36A69">
        <w:t>EL</w:t>
      </w:r>
      <w:r w:rsidRPr="00FB4F29">
        <w:t>).</w:t>
      </w:r>
      <w:r w:rsidR="00D102A6">
        <w:t xml:space="preserve">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D102A6">
        <w:t>)</w:t>
      </w:r>
      <w:r w:rsidR="00CC0DE1">
        <w:t>.</w:t>
      </w:r>
    </w:p>
    <w:p w:rsidR="00AA2E15" w:rsidRPr="00FB4F29" w:rsidP="00D102A6" w14:paraId="1FF50C9E" w14:textId="52E9F2DC">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rsidRPr="00FB4F29">
        <w:rPr>
          <w:spacing w:val="1"/>
        </w:rPr>
        <w:t>K</w:t>
      </w:r>
      <w:r w:rsidRPr="00FB4F29">
        <w:rPr>
          <w:spacing w:val="-4"/>
        </w:rPr>
        <w:t>-</w:t>
      </w:r>
      <w:r w:rsidRPr="00FB4F29">
        <w:t>12 s</w:t>
      </w:r>
      <w:r w:rsidRPr="00FB4F29">
        <w:rPr>
          <w:spacing w:val="1"/>
        </w:rPr>
        <w:t>t</w:t>
      </w:r>
      <w:r w:rsidRPr="00FB4F29">
        <w:t>u</w:t>
      </w:r>
      <w:r w:rsidRPr="00FB4F29">
        <w:rPr>
          <w:spacing w:val="-3"/>
        </w:rPr>
        <w:t>d</w:t>
      </w:r>
      <w:r w:rsidRPr="00FB4F29">
        <w:t>ents disciplined f</w:t>
      </w:r>
      <w:r w:rsidRPr="00FB4F29">
        <w:rPr>
          <w:spacing w:val="-3"/>
        </w:rPr>
        <w:t>o</w:t>
      </w:r>
      <w:r w:rsidRPr="00FB4F29">
        <w:t>r engaging</w:t>
      </w:r>
      <w:r w:rsidRPr="00FB4F29">
        <w:rPr>
          <w:spacing w:val="-3"/>
        </w:rPr>
        <w:t xml:space="preserve"> </w:t>
      </w:r>
      <w:r w:rsidRPr="00FB4F29">
        <w:t xml:space="preserve">in </w:t>
      </w:r>
      <w:r w:rsidRPr="00FB4F29">
        <w:rPr>
          <w:spacing w:val="-3"/>
        </w:rPr>
        <w:t>h</w:t>
      </w:r>
      <w:r w:rsidRPr="00FB4F29">
        <w:t>a</w:t>
      </w:r>
      <w:r w:rsidRPr="00FB4F29">
        <w:rPr>
          <w:spacing w:val="1"/>
        </w:rPr>
        <w:t>r</w:t>
      </w:r>
      <w:r w:rsidRPr="00FB4F29">
        <w:t>ass</w:t>
      </w:r>
      <w:r w:rsidRPr="00FB4F29">
        <w:rPr>
          <w:spacing w:val="-4"/>
        </w:rPr>
        <w:t>m</w:t>
      </w:r>
      <w:r w:rsidRPr="00FB4F29">
        <w:t>ent</w:t>
      </w:r>
      <w:r w:rsidRPr="00FB4F29">
        <w:rPr>
          <w:spacing w:val="1"/>
        </w:rPr>
        <w:t xml:space="preserve"> </w:t>
      </w:r>
      <w:r w:rsidRPr="00FB4F29">
        <w:t xml:space="preserve">or </w:t>
      </w:r>
      <w:r w:rsidRPr="00FB4F29">
        <w:rPr>
          <w:spacing w:val="-3"/>
        </w:rPr>
        <w:t>b</w:t>
      </w:r>
      <w:r w:rsidRPr="00FB4F29">
        <w:t>ull</w:t>
      </w:r>
      <w:r w:rsidRPr="00FB4F29">
        <w:rPr>
          <w:spacing w:val="-3"/>
        </w:rPr>
        <w:t>y</w:t>
      </w:r>
      <w:r w:rsidRPr="00FB4F29">
        <w:t>ing</w:t>
      </w:r>
      <w:r w:rsidRPr="00FB4F29">
        <w:rPr>
          <w:spacing w:val="-3"/>
        </w:rPr>
        <w:t xml:space="preserve"> </w:t>
      </w:r>
      <w:r w:rsidRPr="00FB4F29">
        <w:t>on t</w:t>
      </w:r>
      <w:r w:rsidRPr="00FB4F29">
        <w:rPr>
          <w:spacing w:val="-3"/>
        </w:rPr>
        <w:t>h</w:t>
      </w:r>
      <w:r w:rsidRPr="00FB4F29">
        <w:t xml:space="preserve">e basis </w:t>
      </w:r>
      <w:r w:rsidRPr="00FB4F29">
        <w:t>of:</w:t>
      </w:r>
      <w:r w:rsidRPr="00FB4F29">
        <w:t xml:space="preserve"> se</w:t>
      </w:r>
      <w:r w:rsidRPr="00FB4F29">
        <w:rPr>
          <w:spacing w:val="-3"/>
        </w:rPr>
        <w:t>x</w:t>
      </w:r>
      <w:r w:rsidRPr="00FB4F29">
        <w:t xml:space="preserve">; race, </w:t>
      </w:r>
      <w:r w:rsidRPr="00FB4F29">
        <w:t>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ility</w:t>
      </w:r>
      <w:r w:rsidRPr="00FB4F29">
        <w:rPr>
          <w:spacing w:val="-3"/>
        </w:rPr>
        <w:t xml:space="preserve"> </w:t>
      </w:r>
      <w:r w:rsidRPr="00FB4F29">
        <w:t>(</w:t>
      </w:r>
      <w:r w:rsidRPr="00FB4F29">
        <w:rPr>
          <w:spacing w:val="1"/>
        </w:rPr>
        <w:t>d</w:t>
      </w:r>
      <w:r w:rsidRPr="00FB4F29">
        <w:t>isa</w:t>
      </w:r>
      <w:r w:rsidRPr="00FB4F29">
        <w:rPr>
          <w:spacing w:val="-3"/>
        </w:rPr>
        <w:t>gg</w:t>
      </w:r>
      <w:r w:rsidRPr="00FB4F29">
        <w:t>rega</w:t>
      </w:r>
      <w:r w:rsidRPr="00FB4F29">
        <w:rPr>
          <w:spacing w:val="1"/>
        </w:rPr>
        <w:t>t</w:t>
      </w:r>
      <w:r w:rsidRPr="00FB4F29">
        <w:t>ed by</w:t>
      </w:r>
      <w:r w:rsidRPr="00FB4F29">
        <w:rPr>
          <w:spacing w:val="-3"/>
        </w:rPr>
        <w:t xml:space="preserve"> </w:t>
      </w:r>
      <w:r w:rsidRPr="00FB4F29">
        <w:t xml:space="preserve">race, sex, </w:t>
      </w:r>
      <w:r w:rsidRPr="005B2E14" w:rsidR="005B2E14">
        <w:rPr>
          <w:u w:val="single"/>
        </w:rPr>
        <w:t>nonbinary</w:t>
      </w:r>
      <w:r w:rsidR="005B2E14">
        <w:t xml:space="preserve">, </w:t>
      </w:r>
      <w:r w:rsidRPr="00FB4F29">
        <w:t>disa</w:t>
      </w:r>
      <w:r w:rsidRPr="00FB4F29">
        <w:rPr>
          <w:spacing w:val="-3"/>
        </w:rPr>
        <w:t>b</w:t>
      </w:r>
      <w:r w:rsidRPr="00FB4F29">
        <w:t>ilit</w:t>
      </w:r>
      <w:r w:rsidRPr="00FB4F29">
        <w:rPr>
          <w:spacing w:val="2"/>
        </w:rPr>
        <w:t>y</w:t>
      </w:r>
      <w:r w:rsidRPr="00FB4F29">
        <w:t>-ID</w:t>
      </w:r>
      <w:r w:rsidRPr="00FB4F29">
        <w:rPr>
          <w:spacing w:val="1"/>
        </w:rPr>
        <w:t>E</w:t>
      </w:r>
      <w:r w:rsidRPr="00FB4F29">
        <w:t>A, disa</w:t>
      </w:r>
      <w:r w:rsidRPr="00FB4F29">
        <w:rPr>
          <w:spacing w:val="-3"/>
        </w:rPr>
        <w:t>b</w:t>
      </w:r>
      <w:r w:rsidRPr="00FB4F29">
        <w:t>ilit</w:t>
      </w:r>
      <w:r w:rsidRPr="00FB4F29">
        <w:rPr>
          <w:spacing w:val="1"/>
        </w:rPr>
        <w:t>y</w:t>
      </w:r>
      <w:r w:rsidRPr="00FB4F29">
        <w:t>-</w:t>
      </w:r>
      <w:r w:rsidR="00147103">
        <w:t xml:space="preserve">Section </w:t>
      </w:r>
      <w:r w:rsidRPr="00FB4F29">
        <w:t>504 onl</w:t>
      </w:r>
      <w:r w:rsidRPr="00FB4F29">
        <w:rPr>
          <w:spacing w:val="-3"/>
        </w:rPr>
        <w:t>y</w:t>
      </w:r>
      <w:r w:rsidRPr="00FB4F29">
        <w:t xml:space="preserve">, </w:t>
      </w:r>
      <w:r w:rsidR="00F36A69">
        <w:t>EL</w:t>
      </w:r>
      <w:r w:rsidRPr="00FB4F29">
        <w:t>).</w:t>
      </w:r>
      <w:r w:rsidR="00D102A6">
        <w:t xml:space="preserve"> (Nonbinary 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D102A6">
        <w:t>)</w:t>
      </w:r>
      <w:r w:rsidR="00CC0DE1">
        <w:t>.</w:t>
      </w:r>
    </w:p>
    <w:p w:rsidR="00376C8C" w:rsidP="00376C8C" w14:paraId="71C2BF84" w14:textId="77777777">
      <w:pPr>
        <w:pStyle w:val="ListAppendix1"/>
        <w:ind w:left="360"/>
      </w:pPr>
      <w:r>
        <w:t xml:space="preserve">Whether an LEA has a written policy or policies prohibiting </w:t>
      </w:r>
      <w:r w:rsidRPr="00FB4F29">
        <w:t>harass</w:t>
      </w:r>
      <w:r w:rsidRPr="00FB4F29">
        <w:rPr>
          <w:spacing w:val="-4"/>
        </w:rPr>
        <w:t>m</w:t>
      </w:r>
      <w:r w:rsidRPr="00FB4F29">
        <w:t>ent</w:t>
      </w:r>
      <w:r w:rsidRPr="00FB4F29">
        <w:rPr>
          <w:spacing w:val="1"/>
        </w:rPr>
        <w:t xml:space="preserve"> </w:t>
      </w:r>
      <w:r w:rsidRPr="00FB4F29">
        <w:rPr>
          <w:spacing w:val="-3"/>
        </w:rPr>
        <w:t>o</w:t>
      </w:r>
      <w:r w:rsidRPr="00FB4F29">
        <w:t>r bull</w:t>
      </w:r>
      <w:r w:rsidRPr="00FB4F29">
        <w:rPr>
          <w:spacing w:val="-3"/>
        </w:rPr>
        <w:t>y</w:t>
      </w:r>
      <w:r>
        <w:t xml:space="preserve">ing of students </w:t>
      </w:r>
      <w:r>
        <w:t>on the basis of</w:t>
      </w:r>
      <w:r>
        <w:t xml:space="preserve"> </w:t>
      </w:r>
      <w:r w:rsidRPr="000746BE">
        <w:t xml:space="preserve">all </w:t>
      </w:r>
      <w:r>
        <w:t xml:space="preserve">of the following: </w:t>
      </w:r>
      <w:r w:rsidRPr="00FB4F29">
        <w:t>sex; race, color,</w:t>
      </w:r>
      <w:r w:rsidRPr="00FB4F29">
        <w:rPr>
          <w:spacing w:val="-3"/>
        </w:rPr>
        <w:t xml:space="preserve"> </w:t>
      </w:r>
      <w:r w:rsidRPr="00FB4F29">
        <w:t xml:space="preserve">or </w:t>
      </w:r>
      <w:r w:rsidRPr="00FB4F29">
        <w:rPr>
          <w:spacing w:val="-3"/>
        </w:rPr>
        <w:t>n</w:t>
      </w:r>
      <w:r w:rsidRPr="00FB4F29">
        <w:t>ational</w:t>
      </w:r>
      <w:r w:rsidRPr="00FB4F29">
        <w:rPr>
          <w:spacing w:val="1"/>
        </w:rPr>
        <w:t xml:space="preserve"> </w:t>
      </w:r>
      <w:r w:rsidRPr="00FB4F29">
        <w:rPr>
          <w:spacing w:val="-3"/>
        </w:rPr>
        <w:t>o</w:t>
      </w:r>
      <w:r w:rsidRPr="00FB4F29">
        <w:t>ri</w:t>
      </w:r>
      <w:r w:rsidRPr="00FB4F29">
        <w:rPr>
          <w:spacing w:val="-3"/>
        </w:rPr>
        <w:t>g</w:t>
      </w:r>
      <w:r w:rsidRPr="00FB4F29">
        <w:t>in;</w:t>
      </w:r>
      <w:r w:rsidRPr="00FB4F29">
        <w:rPr>
          <w:spacing w:val="1"/>
        </w:rPr>
        <w:t xml:space="preserve"> </w:t>
      </w:r>
      <w:r w:rsidRPr="00FB4F29">
        <w:t>disa</w:t>
      </w:r>
      <w:r w:rsidRPr="00FB4F29">
        <w:rPr>
          <w:spacing w:val="-3"/>
        </w:rPr>
        <w:t>b</w:t>
      </w:r>
      <w:r w:rsidRPr="00FB4F29">
        <w:t>ilit</w:t>
      </w:r>
      <w:r w:rsidRPr="00FB4F29">
        <w:rPr>
          <w:spacing w:val="-3"/>
        </w:rPr>
        <w:t>y</w:t>
      </w:r>
      <w:r w:rsidRPr="00FB4F29">
        <w:t>.</w:t>
      </w:r>
      <w:r>
        <w:t xml:space="preserve"> </w:t>
      </w:r>
      <w:r w:rsidRPr="00FB4F29">
        <w:t>(LEA).</w:t>
      </w:r>
    </w:p>
    <w:p w:rsidR="00376C8C" w:rsidRPr="00DD0167" w:rsidP="00376C8C" w14:paraId="573A187F" w14:textId="77777777">
      <w:pPr>
        <w:pStyle w:val="ListAppendix1"/>
        <w:ind w:left="360"/>
      </w:pPr>
      <w:r>
        <w:t>Web link to</w:t>
      </w:r>
      <w:r w:rsidRPr="008C20B8">
        <w:t xml:space="preserve"> policy or policies prohibiting harassment or bullying of students </w:t>
      </w:r>
      <w:r w:rsidRPr="008C20B8">
        <w:t>on the basis of</w:t>
      </w:r>
      <w:r w:rsidRPr="008C20B8">
        <w:t xml:space="preserve"> </w:t>
      </w:r>
      <w:r w:rsidRPr="000746BE">
        <w:t xml:space="preserve">all </w:t>
      </w:r>
      <w:r w:rsidRPr="008C20B8">
        <w:t>of the following: sex; race, color, or national origin; disability</w:t>
      </w:r>
      <w:r>
        <w:t xml:space="preserve"> </w:t>
      </w:r>
      <w:r w:rsidRPr="008C20B8">
        <w:t>(LEA).</w:t>
      </w:r>
    </w:p>
    <w:p w:rsidR="009F265E" w:rsidP="00D102A6" w14:paraId="38F9B1E6" w14:textId="05639DC9">
      <w:pPr>
        <w:pStyle w:val="ListAppendix1"/>
        <w:ind w:left="360"/>
      </w:pPr>
      <w:r w:rsidRPr="00A22923">
        <w:rPr>
          <w:u w:val="single"/>
        </w:rPr>
        <w:t>Whether an LEA has a written policy or policies prohibiting harass</w:t>
      </w:r>
      <w:r w:rsidRPr="00A22923">
        <w:rPr>
          <w:spacing w:val="-4"/>
          <w:u w:val="single"/>
        </w:rPr>
        <w:t>m</w:t>
      </w:r>
      <w:r w:rsidRPr="00A22923">
        <w:rPr>
          <w:u w:val="single"/>
        </w:rPr>
        <w:t>ent</w:t>
      </w:r>
      <w:r w:rsidRPr="00A22923">
        <w:rPr>
          <w:spacing w:val="1"/>
          <w:u w:val="single"/>
        </w:rPr>
        <w:t xml:space="preserve"> </w:t>
      </w:r>
      <w:r w:rsidRPr="00A22923">
        <w:rPr>
          <w:spacing w:val="-3"/>
          <w:u w:val="single"/>
        </w:rPr>
        <w:t>o</w:t>
      </w:r>
      <w:r w:rsidRPr="00A22923">
        <w:rPr>
          <w:u w:val="single"/>
        </w:rPr>
        <w:t>r bull</w:t>
      </w:r>
      <w:r w:rsidRPr="00A22923">
        <w:rPr>
          <w:spacing w:val="-3"/>
          <w:u w:val="single"/>
        </w:rPr>
        <w:t>y</w:t>
      </w:r>
      <w:r w:rsidRPr="00A22923">
        <w:rPr>
          <w:u w:val="single"/>
        </w:rPr>
        <w:t xml:space="preserve">ing of students on the basis </w:t>
      </w:r>
      <w:r w:rsidRPr="00A22923">
        <w:rPr>
          <w:u w:val="single"/>
        </w:rPr>
        <w:t>of:</w:t>
      </w:r>
      <w:r w:rsidRPr="00A22923">
        <w:rPr>
          <w:u w:val="single"/>
        </w:rPr>
        <w:t xml:space="preserve"> </w:t>
      </w:r>
      <w:r w:rsidRPr="00A22923" w:rsidR="00A22923">
        <w:rPr>
          <w:u w:val="single"/>
        </w:rPr>
        <w:t>sexual orientation; gender identity; or religion</w:t>
      </w:r>
      <w:r w:rsidRPr="00A22923">
        <w:rPr>
          <w:u w:val="single"/>
        </w:rPr>
        <w:t>.</w:t>
      </w:r>
      <w:r>
        <w:t xml:space="preserve"> </w:t>
      </w:r>
      <w:r w:rsidRPr="00FB4F29">
        <w:t>(LEA).</w:t>
      </w:r>
      <w:r w:rsidR="00D102A6">
        <w:t xml:space="preserve"> (Optional for 2021–22 CRDC</w:t>
      </w:r>
      <w:r w:rsidRPr="00177AF7" w:rsidR="00CC0DE1">
        <w:rPr>
          <w:color w:val="FF0000"/>
        </w:rPr>
        <w:t xml:space="preserve"> </w:t>
      </w:r>
      <w:r w:rsidRPr="00FD6FBE" w:rsidR="00CC0DE1">
        <w:rPr>
          <w:color w:val="FF0000"/>
          <w:u w:val="single"/>
        </w:rPr>
        <w:t>and required for 2023–24 CRDC</w:t>
      </w:r>
      <w:r w:rsidR="00D102A6">
        <w:t>)</w:t>
      </w:r>
      <w:r w:rsidR="00CC0DE1">
        <w:t>.</w:t>
      </w:r>
    </w:p>
    <w:p w:rsidR="009F265E" w:rsidRPr="00DD0167" w:rsidP="00DE7DC0" w14:paraId="5E2A9926" w14:textId="1C5CDC1F">
      <w:pPr>
        <w:pStyle w:val="ListAppendix1"/>
        <w:ind w:left="360"/>
      </w:pPr>
      <w:r w:rsidRPr="00376C8C">
        <w:rPr>
          <w:u w:val="single"/>
        </w:rPr>
        <w:t xml:space="preserve">Web link to policy or policies prohibiting harassment or bullying of students on the basis </w:t>
      </w:r>
      <w:r w:rsidRPr="00376C8C">
        <w:rPr>
          <w:u w:val="single"/>
        </w:rPr>
        <w:t>of:</w:t>
      </w:r>
      <w:r w:rsidRPr="00376C8C">
        <w:rPr>
          <w:u w:val="single"/>
        </w:rPr>
        <w:t xml:space="preserve"> </w:t>
      </w:r>
      <w:r w:rsidRPr="00376C8C" w:rsidR="00A22923">
        <w:rPr>
          <w:u w:val="single"/>
        </w:rPr>
        <w:t>sexual</w:t>
      </w:r>
      <w:r w:rsidRPr="00A22923" w:rsidR="00A22923">
        <w:rPr>
          <w:u w:val="single"/>
        </w:rPr>
        <w:t xml:space="preserve"> orientation; gender identity; or religion</w:t>
      </w:r>
      <w:r>
        <w:t xml:space="preserve"> </w:t>
      </w:r>
      <w:r w:rsidRPr="008C20B8">
        <w:t>(LEA).</w:t>
      </w:r>
      <w:r w:rsidR="00D102A6">
        <w:t xml:space="preserve"> (Optional for 2021–22 CRDC</w:t>
      </w:r>
      <w:r w:rsidRPr="00177AF7" w:rsidR="00CC0DE1">
        <w:rPr>
          <w:color w:val="FF0000"/>
        </w:rPr>
        <w:t xml:space="preserve"> </w:t>
      </w:r>
      <w:r w:rsidRPr="00FD6FBE" w:rsidR="00CC0DE1">
        <w:rPr>
          <w:color w:val="FF0000"/>
          <w:u w:val="single"/>
        </w:rPr>
        <w:t>and required for 2023–24 CRDC</w:t>
      </w:r>
      <w:r w:rsidR="00D102A6">
        <w:t>)</w:t>
      </w:r>
      <w:r w:rsidR="00CC0DE1">
        <w:t>.</w:t>
      </w:r>
    </w:p>
    <w:p w:rsidR="00C66248" w:rsidP="00DD0167" w14:paraId="6F3FFEE6" w14:textId="77777777">
      <w:pPr>
        <w:keepNext/>
        <w:widowControl w:val="0"/>
        <w:spacing w:after="0" w:line="240" w:lineRule="auto"/>
        <w:rPr>
          <w:rFonts w:eastAsia="Times New Roman" w:cs="Times New Roman"/>
          <w:b/>
          <w:i/>
          <w:spacing w:val="-1"/>
          <w:szCs w:val="24"/>
        </w:rPr>
      </w:pPr>
    </w:p>
    <w:p w:rsidR="00AA2E15" w:rsidRPr="00DD0167" w:rsidP="00DD0167" w14:paraId="1FF50CA0" w14:textId="5ED367BF">
      <w:pPr>
        <w:keepNext/>
        <w:widowControl w:val="0"/>
        <w:spacing w:after="0" w:line="240" w:lineRule="auto"/>
        <w:rPr>
          <w:rFonts w:eastAsia="Times New Roman" w:cs="Times New Roman"/>
          <w:b/>
          <w:i/>
          <w:szCs w:val="24"/>
        </w:rPr>
      </w:pPr>
      <w:r w:rsidRPr="00F801AE">
        <w:rPr>
          <w:rFonts w:eastAsia="Times New Roman" w:cs="Times New Roman"/>
          <w:b/>
          <w:i/>
          <w:spacing w:val="-1"/>
          <w:szCs w:val="24"/>
        </w:rPr>
        <w:t>R</w:t>
      </w:r>
      <w:r w:rsidRPr="00F801AE">
        <w:rPr>
          <w:rFonts w:eastAsia="Times New Roman" w:cs="Times New Roman"/>
          <w:b/>
          <w:i/>
          <w:szCs w:val="24"/>
        </w:rPr>
        <w:t>est</w:t>
      </w:r>
      <w:r w:rsidRPr="00F801AE">
        <w:rPr>
          <w:rFonts w:eastAsia="Times New Roman" w:cs="Times New Roman"/>
          <w:b/>
          <w:i/>
          <w:spacing w:val="-2"/>
          <w:szCs w:val="24"/>
        </w:rPr>
        <w:t>r</w:t>
      </w:r>
      <w:r w:rsidRPr="00F801AE">
        <w:rPr>
          <w:rFonts w:eastAsia="Times New Roman" w:cs="Times New Roman"/>
          <w:b/>
          <w:i/>
          <w:szCs w:val="24"/>
        </w:rPr>
        <w:t>a</w:t>
      </w:r>
      <w:r w:rsidRPr="00F801AE">
        <w:rPr>
          <w:rFonts w:eastAsia="Times New Roman" w:cs="Times New Roman"/>
          <w:b/>
          <w:i/>
          <w:spacing w:val="1"/>
          <w:szCs w:val="24"/>
        </w:rPr>
        <w:t>i</w:t>
      </w:r>
      <w:r w:rsidRPr="00F801AE">
        <w:rPr>
          <w:rFonts w:eastAsia="Times New Roman" w:cs="Times New Roman"/>
          <w:b/>
          <w:i/>
          <w:spacing w:val="-3"/>
          <w:szCs w:val="24"/>
        </w:rPr>
        <w:t>n</w:t>
      </w:r>
      <w:r w:rsidRPr="00F801AE">
        <w:rPr>
          <w:rFonts w:eastAsia="Times New Roman" w:cs="Times New Roman"/>
          <w:b/>
          <w:i/>
          <w:szCs w:val="24"/>
        </w:rPr>
        <w:t>t</w:t>
      </w:r>
      <w:r w:rsidRPr="00F801AE">
        <w:rPr>
          <w:rFonts w:eastAsia="Times New Roman" w:cs="Times New Roman"/>
          <w:b/>
          <w:i/>
          <w:spacing w:val="1"/>
          <w:szCs w:val="24"/>
        </w:rPr>
        <w:t xml:space="preserve"> </w:t>
      </w:r>
      <w:r w:rsidRPr="00F801AE">
        <w:rPr>
          <w:rFonts w:eastAsia="Times New Roman" w:cs="Times New Roman"/>
          <w:b/>
          <w:i/>
          <w:spacing w:val="-2"/>
          <w:szCs w:val="24"/>
        </w:rPr>
        <w:t>a</w:t>
      </w:r>
      <w:r w:rsidRPr="00F801AE">
        <w:rPr>
          <w:rFonts w:eastAsia="Times New Roman" w:cs="Times New Roman"/>
          <w:b/>
          <w:i/>
          <w:szCs w:val="24"/>
        </w:rPr>
        <w:t>nd Se</w:t>
      </w:r>
      <w:r w:rsidRPr="00F801AE">
        <w:rPr>
          <w:rFonts w:eastAsia="Times New Roman" w:cs="Times New Roman"/>
          <w:b/>
          <w:i/>
          <w:spacing w:val="-2"/>
          <w:szCs w:val="24"/>
        </w:rPr>
        <w:t>c</w:t>
      </w:r>
      <w:r w:rsidRPr="00F801AE">
        <w:rPr>
          <w:rFonts w:eastAsia="Times New Roman" w:cs="Times New Roman"/>
          <w:b/>
          <w:i/>
          <w:szCs w:val="24"/>
        </w:rPr>
        <w:t>lu</w:t>
      </w:r>
      <w:r w:rsidRPr="00F801AE">
        <w:rPr>
          <w:rFonts w:eastAsia="Times New Roman" w:cs="Times New Roman"/>
          <w:b/>
          <w:i/>
          <w:spacing w:val="-2"/>
          <w:szCs w:val="24"/>
        </w:rPr>
        <w:t>s</w:t>
      </w:r>
      <w:r w:rsidRPr="00F801AE">
        <w:rPr>
          <w:rFonts w:eastAsia="Times New Roman" w:cs="Times New Roman"/>
          <w:b/>
          <w:i/>
          <w:szCs w:val="24"/>
        </w:rPr>
        <w:t>ion</w:t>
      </w:r>
    </w:p>
    <w:p w:rsidR="00AA2E15" w:rsidRPr="00FB4F29" w:rsidP="00207AD4" w14:paraId="1FF50CA1"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 xml:space="preserve">ected to </w:t>
      </w:r>
      <w:r w:rsidRPr="00FB4F29">
        <w:rPr>
          <w:spacing w:val="-4"/>
        </w:rPr>
        <w:t>m</w:t>
      </w:r>
      <w:r w:rsidRPr="00FB4F29">
        <w:t>echan</w:t>
      </w:r>
      <w:r w:rsidRPr="00FB4F29">
        <w:rPr>
          <w:spacing w:val="1"/>
        </w:rPr>
        <w:t>i</w:t>
      </w:r>
      <w:r w:rsidRPr="00FB4F29">
        <w:t>cal</w:t>
      </w:r>
      <w:r w:rsidRPr="00FB4F29">
        <w:rPr>
          <w:spacing w:val="1"/>
        </w:rPr>
        <w:t xml:space="preserve"> </w:t>
      </w:r>
      <w:r w:rsidRPr="00FB4F29">
        <w:t>restrai</w:t>
      </w:r>
      <w:r w:rsidRPr="00FB4F29">
        <w:rPr>
          <w:spacing w:val="-3"/>
        </w:rPr>
        <w:t>n</w:t>
      </w:r>
      <w:r w:rsidRPr="00FB4F29">
        <w:t>t:</w:t>
      </w:r>
    </w:p>
    <w:p w:rsidR="00AA2E15" w:rsidRPr="00FB4F29" w:rsidP="00207AD4" w14:paraId="1FF50CA2" w14:textId="2B21CBFE">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w:t>
      </w:r>
      <w:r w:rsidRPr="00FB4F29">
        <w:rPr>
          <w:spacing w:val="-2"/>
        </w:rPr>
        <w:t>n</w:t>
      </w:r>
      <w:r w:rsidRPr="00FB4F29">
        <w:t>i</w:t>
      </w:r>
      <w:r w:rsidRPr="00FB4F29">
        <w:rPr>
          <w:spacing w:val="-2"/>
        </w:rPr>
        <w:t>c</w:t>
      </w:r>
      <w:r w:rsidRPr="00FB4F29">
        <w:t>al</w:t>
      </w:r>
      <w:r w:rsidRPr="00FB4F29">
        <w:rPr>
          <w:spacing w:val="1"/>
        </w:rPr>
        <w:t xml:space="preserve"> </w:t>
      </w:r>
      <w:r w:rsidRPr="00FB4F29">
        <w:rPr>
          <w:spacing w:val="-2"/>
        </w:rPr>
        <w:t>r</w:t>
      </w:r>
      <w:r w:rsidRPr="00FB4F29">
        <w:t>e</w:t>
      </w:r>
      <w:r w:rsidRPr="00FB4F29">
        <w:rPr>
          <w:spacing w:val="-2"/>
        </w:rPr>
        <w:t>s</w:t>
      </w:r>
      <w:r w:rsidRPr="00FB4F29">
        <w:rPr>
          <w:spacing w:val="4"/>
        </w:rPr>
        <w:t>t</w:t>
      </w:r>
      <w:r w:rsidRPr="00FB4F29">
        <w:t>r</w:t>
      </w:r>
      <w:r w:rsidRPr="00FB4F29">
        <w:rPr>
          <w:spacing w:val="-2"/>
        </w:rPr>
        <w:t>a</w:t>
      </w:r>
      <w:r w:rsidRPr="00FB4F29">
        <w:t>i</w:t>
      </w:r>
      <w:r w:rsidRPr="00FB4F29">
        <w:rPr>
          <w:spacing w:val="-3"/>
        </w:rPr>
        <w:t>n</w:t>
      </w:r>
      <w:r w:rsidRPr="00FB4F29">
        <w:t>t</w:t>
      </w:r>
      <w:r w:rsidRPr="00FB4F29">
        <w:rPr>
          <w:spacing w:val="1"/>
        </w:rPr>
        <w:t xml:space="preserve"> </w:t>
      </w:r>
      <w:r w:rsidRPr="00FB4F29">
        <w:t>(</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 xml:space="preserve">ed </w:t>
      </w:r>
      <w:r w:rsidRPr="00FB4F29">
        <w:rPr>
          <w:spacing w:val="-2"/>
        </w:rPr>
        <w:t>b</w:t>
      </w:r>
      <w:r w:rsidRPr="00FB4F29">
        <w:t>y</w:t>
      </w:r>
      <w:r w:rsidRPr="00FB4F29">
        <w:rPr>
          <w:spacing w:val="-3"/>
        </w:rPr>
        <w:t xml:space="preserve"> </w:t>
      </w:r>
      <w:r w:rsidRPr="00FB4F29">
        <w:t xml:space="preserve">race, sex, </w:t>
      </w:r>
      <w:r w:rsidRPr="005B2E14" w:rsidR="00D7685B">
        <w:rPr>
          <w:u w:val="single"/>
        </w:rPr>
        <w:t>nonbinary</w:t>
      </w:r>
      <w:r w:rsidR="00D7685B">
        <w:rPr>
          <w:spacing w:val="-3"/>
        </w:rPr>
        <w:t xml:space="preserve">, </w:t>
      </w:r>
      <w:r w:rsidRPr="00FB4F29">
        <w:rPr>
          <w:spacing w:val="-3"/>
        </w:rPr>
        <w:t>d</w:t>
      </w:r>
      <w:r w:rsidRPr="00FB4F29">
        <w:t>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00147103">
        <w:rPr>
          <w:spacing w:val="-4"/>
        </w:rPr>
        <w:t xml:space="preserve">Section </w:t>
      </w:r>
      <w:r w:rsidRPr="00FB4F29">
        <w:t>504 onl</w:t>
      </w:r>
      <w:r w:rsidRPr="00FB4F29">
        <w:rPr>
          <w:spacing w:val="-3"/>
        </w:rPr>
        <w:t>y</w:t>
      </w:r>
      <w:r w:rsidRPr="00FB4F29">
        <w:t xml:space="preserve">, </w:t>
      </w:r>
      <w:r w:rsidR="00F36A69">
        <w:t>EL</w:t>
      </w:r>
      <w:r w:rsidRPr="00FB4F29">
        <w:t>)</w:t>
      </w:r>
      <w:r w:rsidR="00CC0DE1">
        <w:t>.</w:t>
      </w:r>
      <w:r w:rsidRPr="00FB4F29">
        <w:rPr>
          <w:spacing w:val="1"/>
        </w:rPr>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7F734A">
        <w:t>)</w:t>
      </w:r>
      <w:r w:rsidR="00CC0DE1">
        <w:t>.</w:t>
      </w:r>
    </w:p>
    <w:p w:rsidR="00AA2E15" w:rsidRPr="00FB4F29" w:rsidP="007F734A" w14:paraId="1FF50CA3" w14:textId="4BFC4586">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 xml:space="preserve">to </w:t>
      </w:r>
      <w:r w:rsidRPr="00FB4F29">
        <w:rPr>
          <w:spacing w:val="-4"/>
        </w:rPr>
        <w:t>m</w:t>
      </w:r>
      <w:r w:rsidRPr="00FB4F29">
        <w:t>echan</w:t>
      </w:r>
      <w:r w:rsidRPr="00FB4F29">
        <w:rPr>
          <w:spacing w:val="-2"/>
        </w:rPr>
        <w:t>i</w:t>
      </w:r>
      <w:r w:rsidRPr="00FB4F29">
        <w:t>cal</w:t>
      </w:r>
      <w:r w:rsidRPr="00FB4F29">
        <w:rPr>
          <w:spacing w:val="-2"/>
        </w:rPr>
        <w:t xml:space="preserve"> </w:t>
      </w:r>
      <w:r w:rsidRPr="00FB4F29">
        <w:t>r</w:t>
      </w:r>
      <w:r w:rsidRPr="00FB4F29">
        <w:rPr>
          <w:spacing w:val="-2"/>
        </w:rPr>
        <w:t>e</w:t>
      </w:r>
      <w:r w:rsidRPr="00FB4F29">
        <w:t>s</w:t>
      </w:r>
      <w:r w:rsidRPr="00FB4F29">
        <w:rPr>
          <w:spacing w:val="-1"/>
        </w:rPr>
        <w:t>t</w:t>
      </w:r>
      <w:r w:rsidRPr="00FB4F29">
        <w:t>ra</w:t>
      </w:r>
      <w:r w:rsidRPr="00FB4F29">
        <w:rPr>
          <w:spacing w:val="-2"/>
        </w:rPr>
        <w:t>i</w:t>
      </w:r>
      <w:r w:rsidRPr="00FB4F29">
        <w:t>nt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5B2E14" w:rsidR="00D7685B">
        <w:rPr>
          <w:u w:val="single"/>
        </w:rPr>
        <w:t>nonbinary</w:t>
      </w:r>
      <w:r w:rsidR="00D7685B">
        <w:t xml:space="preserve">, </w:t>
      </w:r>
      <w:r w:rsidR="00F36A69">
        <w:t>EL</w:t>
      </w:r>
      <w:r w:rsidRPr="00FB4F29">
        <w:t>).</w:t>
      </w:r>
      <w:r w:rsidR="007F734A">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7F734A">
        <w:t>)</w:t>
      </w:r>
      <w:r w:rsidR="00CC0DE1">
        <w:t>.</w:t>
      </w:r>
    </w:p>
    <w:p w:rsidR="00AA2E15" w:rsidRPr="00FB4F29" w:rsidP="00207AD4" w14:paraId="1FF50CA4"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ph</w:t>
      </w:r>
      <w:r w:rsidRPr="00FB4F29">
        <w:rPr>
          <w:spacing w:val="-3"/>
        </w:rPr>
        <w:t>y</w:t>
      </w:r>
      <w:r w:rsidRPr="00FB4F29">
        <w:t>s</w:t>
      </w:r>
      <w:r w:rsidRPr="00FB4F29">
        <w:rPr>
          <w:spacing w:val="1"/>
        </w:rPr>
        <w:t>i</w:t>
      </w:r>
      <w:r w:rsidRPr="00FB4F29">
        <w:t>cal</w:t>
      </w:r>
      <w:r w:rsidRPr="00FB4F29">
        <w:rPr>
          <w:spacing w:val="1"/>
        </w:rPr>
        <w:t xml:space="preserve"> </w:t>
      </w:r>
      <w:r w:rsidRPr="00FB4F29">
        <w:t>restraint:</w:t>
      </w:r>
    </w:p>
    <w:p w:rsidR="00AA2E15" w:rsidRPr="00FB4F29" w:rsidP="007F734A" w14:paraId="1FF50CA5" w14:textId="3D099C01">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no</w:t>
      </w:r>
      <w:r w:rsidRPr="00FB4F29">
        <w:rPr>
          <w:spacing w:val="1"/>
        </w:rPr>
        <w:t>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1"/>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t>c</w:t>
      </w:r>
      <w:r w:rsidRPr="00FB4F29">
        <w:rPr>
          <w:spacing w:val="-2"/>
        </w:rPr>
        <w:t>a</w:t>
      </w:r>
      <w:r w:rsidRPr="00FB4F29">
        <w:t>l</w:t>
      </w:r>
      <w:r w:rsidRPr="00FB4F29">
        <w:rPr>
          <w:spacing w:val="1"/>
        </w:rPr>
        <w:t xml:space="preserve"> </w:t>
      </w:r>
      <w:r w:rsidRPr="00FB4F29">
        <w:rPr>
          <w:spacing w:val="-2"/>
        </w:rPr>
        <w:t>r</w:t>
      </w:r>
      <w:r w:rsidRPr="00FB4F29">
        <w:t>es</w:t>
      </w:r>
      <w:r w:rsidRPr="00FB4F29">
        <w:rPr>
          <w:spacing w:val="-2"/>
        </w:rPr>
        <w:t>t</w:t>
      </w:r>
      <w:r w:rsidRPr="00FB4F29">
        <w:t>ra</w:t>
      </w:r>
      <w:r w:rsidRPr="00FB4F29">
        <w:rPr>
          <w:spacing w:val="-2"/>
        </w:rPr>
        <w:t>i</w:t>
      </w:r>
      <w:r w:rsidRPr="00FB4F29">
        <w:t>nt</w:t>
      </w:r>
      <w:r w:rsidRPr="00FB4F29">
        <w:rPr>
          <w:spacing w:val="-2"/>
        </w:rPr>
        <w:t xml:space="preserve"> </w:t>
      </w:r>
      <w:r w:rsidRPr="00FB4F29">
        <w:t>(d</w:t>
      </w:r>
      <w:r w:rsidRPr="00FB4F29">
        <w:rPr>
          <w:spacing w:val="-2"/>
        </w:rPr>
        <w:t>i</w:t>
      </w:r>
      <w:r w:rsidRPr="00FB4F29">
        <w:t>sa</w:t>
      </w:r>
      <w:r w:rsidRPr="00FB4F29">
        <w:rPr>
          <w:spacing w:val="-3"/>
        </w:rPr>
        <w:t>gg</w:t>
      </w:r>
      <w:r w:rsidRPr="00FB4F29">
        <w:t>re</w:t>
      </w:r>
      <w:r w:rsidRPr="00FB4F29">
        <w:rPr>
          <w:spacing w:val="-2"/>
        </w:rPr>
        <w:t>g</w:t>
      </w:r>
      <w:r w:rsidRPr="00FB4F29">
        <w:t>a</w:t>
      </w:r>
      <w:r w:rsidRPr="00FB4F29">
        <w:rPr>
          <w:spacing w:val="1"/>
        </w:rPr>
        <w:t>t</w:t>
      </w:r>
      <w:r w:rsidRPr="00FB4F29">
        <w:t>ed by</w:t>
      </w:r>
      <w:r w:rsidRPr="00FB4F29">
        <w:rPr>
          <w:spacing w:val="-2"/>
        </w:rPr>
        <w:t xml:space="preserve"> r</w:t>
      </w:r>
      <w:r w:rsidRPr="00FB4F29">
        <w:t xml:space="preserve">ace, </w:t>
      </w:r>
      <w:r w:rsidRPr="00FB4F29">
        <w:rPr>
          <w:spacing w:val="-2"/>
        </w:rPr>
        <w:t>s</w:t>
      </w:r>
      <w:r w:rsidRPr="00FB4F29">
        <w:t xml:space="preserve">ex, </w:t>
      </w:r>
      <w:r w:rsidRPr="005B2E14" w:rsidR="00D7685B">
        <w:rPr>
          <w:u w:val="single"/>
        </w:rPr>
        <w:t>nonbinary</w:t>
      </w:r>
      <w:r w:rsidR="00D7685B">
        <w:rPr>
          <w:u w:val="single"/>
        </w:rPr>
        <w:t>,</w:t>
      </w:r>
      <w:r w:rsidR="00D7685B">
        <w:t xml:space="preserve"> </w:t>
      </w:r>
      <w:r w:rsidRPr="00FB4F29">
        <w:t>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rPr>
          <w:spacing w:val="-4"/>
        </w:rPr>
        <w:t>-</w:t>
      </w:r>
      <w:r w:rsidR="00147103">
        <w:rPr>
          <w:spacing w:val="-4"/>
        </w:rPr>
        <w:t xml:space="preserve">Section </w:t>
      </w:r>
      <w:r w:rsidRPr="00FB4F29">
        <w:t>504 onl</w:t>
      </w:r>
      <w:r w:rsidRPr="00FB4F29">
        <w:rPr>
          <w:spacing w:val="-3"/>
        </w:rPr>
        <w:t>y</w:t>
      </w:r>
      <w:r w:rsidRPr="00FB4F29">
        <w:t xml:space="preserve">, </w:t>
      </w:r>
      <w:r w:rsidR="00F36A69">
        <w:t>EL</w:t>
      </w:r>
      <w:r w:rsidRPr="00FB4F29">
        <w:t>)</w:t>
      </w:r>
      <w:r w:rsidR="00CC0DE1">
        <w:t>.</w:t>
      </w:r>
      <w:r w:rsidRPr="00FB4F29">
        <w:rPr>
          <w:spacing w:val="-1"/>
        </w:rPr>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7F734A">
        <w:t>)</w:t>
      </w:r>
      <w:r w:rsidR="00CC0DE1">
        <w:t>.</w:t>
      </w:r>
    </w:p>
    <w:p w:rsidR="00AA2E15" w:rsidRPr="00FB4F29" w:rsidP="007F734A" w14:paraId="1FF50CA6" w14:textId="46990C26">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ph</w:t>
      </w:r>
      <w:r w:rsidRPr="00FB4F29">
        <w:rPr>
          <w:spacing w:val="-3"/>
        </w:rPr>
        <w:t>y</w:t>
      </w:r>
      <w:r w:rsidRPr="00FB4F29">
        <w:t>s</w:t>
      </w:r>
      <w:r w:rsidRPr="00FB4F29">
        <w:rPr>
          <w:spacing w:val="1"/>
        </w:rPr>
        <w:t>i</w:t>
      </w:r>
      <w:r w:rsidRPr="00FB4F29">
        <w:rPr>
          <w:spacing w:val="-2"/>
        </w:rPr>
        <w:t>c</w:t>
      </w:r>
      <w:r w:rsidRPr="00FB4F29">
        <w:t>al</w:t>
      </w:r>
      <w:r w:rsidRPr="00FB4F29">
        <w:rPr>
          <w:spacing w:val="-2"/>
        </w:rPr>
        <w:t xml:space="preserve"> </w:t>
      </w:r>
      <w:r w:rsidRPr="00FB4F29">
        <w:t>re</w:t>
      </w:r>
      <w:r w:rsidRPr="00FB4F29">
        <w:rPr>
          <w:spacing w:val="-2"/>
        </w:rPr>
        <w:t>s</w:t>
      </w:r>
      <w:r w:rsidRPr="00FB4F29">
        <w:t>t</w:t>
      </w:r>
      <w:r w:rsidRPr="00FB4F29">
        <w:rPr>
          <w:spacing w:val="-2"/>
        </w:rPr>
        <w:t>r</w:t>
      </w:r>
      <w:r w:rsidRPr="00FB4F29">
        <w:t>a</w:t>
      </w:r>
      <w:r w:rsidRPr="00FB4F29">
        <w:rPr>
          <w:spacing w:val="1"/>
        </w:rPr>
        <w:t>i</w:t>
      </w:r>
      <w:r w:rsidRPr="00FB4F29">
        <w:rPr>
          <w:spacing w:val="-3"/>
        </w:rPr>
        <w:t>n</w:t>
      </w:r>
      <w:r w:rsidRPr="00FB4F29">
        <w:t>t (di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5B2E14" w:rsidR="00D7685B">
        <w:rPr>
          <w:u w:val="single"/>
        </w:rPr>
        <w:t>nonbinary</w:t>
      </w:r>
      <w:r w:rsidR="00D7685B">
        <w:t xml:space="preserve">, </w:t>
      </w:r>
      <w:r w:rsidR="00F36A69">
        <w:t>EL</w:t>
      </w:r>
      <w:r w:rsidRPr="00FB4F29">
        <w:t>).</w:t>
      </w:r>
      <w:r w:rsidR="007F734A">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7F734A">
        <w:t>)</w:t>
      </w:r>
      <w:r w:rsidR="00CC0DE1">
        <w:t>.</w:t>
      </w:r>
    </w:p>
    <w:p w:rsidR="00AA2E15" w:rsidRPr="00FB4F29" w:rsidP="00207AD4" w14:paraId="1FF50CA7" w14:textId="77777777">
      <w:pPr>
        <w:pStyle w:val="ListAppendix1"/>
        <w:ind w:left="360"/>
      </w:pPr>
      <w:r w:rsidRPr="00FB4F29">
        <w:t>Stude</w:t>
      </w:r>
      <w:r w:rsidRPr="00FB4F29">
        <w:rPr>
          <w:spacing w:val="-3"/>
        </w:rPr>
        <w:t>n</w:t>
      </w:r>
      <w:r w:rsidRPr="00FB4F29">
        <w:t>ts (</w:t>
      </w:r>
      <w:r w:rsidRPr="00FB4F29">
        <w:rPr>
          <w:spacing w:val="1"/>
        </w:rPr>
        <w:t>K</w:t>
      </w:r>
      <w:r w:rsidRPr="00FB4F29">
        <w:rPr>
          <w:spacing w:val="-4"/>
        </w:rPr>
        <w:t>-</w:t>
      </w:r>
      <w:r w:rsidRPr="00FB4F29">
        <w:t>12) sub</w:t>
      </w:r>
      <w:r w:rsidRPr="00FB4F29">
        <w:rPr>
          <w:spacing w:val="3"/>
        </w:rPr>
        <w:t>j</w:t>
      </w:r>
      <w:r w:rsidRPr="00FB4F29">
        <w:t>ected to seclusio</w:t>
      </w:r>
      <w:r w:rsidRPr="00FB4F29">
        <w:rPr>
          <w:spacing w:val="-3"/>
        </w:rPr>
        <w:t>n</w:t>
      </w:r>
      <w:r w:rsidRPr="00FB4F29">
        <w:t>:</w:t>
      </w:r>
    </w:p>
    <w:p w:rsidR="00AA2E15" w:rsidRPr="00FB4F29" w:rsidP="007F734A" w14:paraId="1FF50CA8" w14:textId="0FAD4C16">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 xml:space="preserve">of </w:t>
      </w:r>
      <w:r w:rsidRPr="00FB4F29">
        <w:rPr>
          <w:spacing w:val="1"/>
        </w:rPr>
        <w:t>n</w:t>
      </w:r>
      <w:r w:rsidRPr="00FB4F29">
        <w:t>on</w:t>
      </w:r>
      <w:r w:rsidRPr="00FB4F29">
        <w:rPr>
          <w:spacing w:val="-2"/>
        </w:rPr>
        <w:t>-</w:t>
      </w:r>
      <w:r w:rsidRPr="00FB4F29">
        <w:rPr>
          <w:spacing w:val="-4"/>
        </w:rPr>
        <w:t>I</w:t>
      </w:r>
      <w:r w:rsidRPr="00FB4F29">
        <w:rPr>
          <w:spacing w:val="-2"/>
        </w:rPr>
        <w:t>D</w:t>
      </w:r>
      <w:r w:rsidRPr="00FB4F29">
        <w:rPr>
          <w:spacing w:val="1"/>
        </w:rPr>
        <w:t>E</w:t>
      </w:r>
      <w:r w:rsidRPr="00FB4F29">
        <w:t>A</w:t>
      </w:r>
      <w:r w:rsidRPr="00FB4F29">
        <w:rPr>
          <w:spacing w:val="-1"/>
        </w:rPr>
        <w:t xml:space="preserve"> </w:t>
      </w:r>
      <w:r w:rsidRPr="00FB4F29">
        <w:t>s</w:t>
      </w:r>
      <w:r w:rsidRPr="00FB4F29">
        <w:rPr>
          <w:spacing w:val="1"/>
        </w:rPr>
        <w:t>t</w:t>
      </w:r>
      <w:r w:rsidRPr="00FB4F29">
        <w:t>u</w:t>
      </w:r>
      <w:r w:rsidRPr="00FB4F29">
        <w:rPr>
          <w:spacing w:val="-3"/>
        </w:rPr>
        <w:t>d</w:t>
      </w:r>
      <w:r w:rsidRPr="00FB4F29">
        <w:t>en</w:t>
      </w:r>
      <w:r w:rsidRPr="00FB4F29">
        <w:rPr>
          <w:spacing w:val="1"/>
        </w:rPr>
        <w:t>t</w:t>
      </w:r>
      <w:r w:rsidRPr="00FB4F29">
        <w:t>s</w:t>
      </w:r>
      <w:r w:rsidRPr="00FB4F29">
        <w:rPr>
          <w:spacing w:val="-2"/>
        </w:rPr>
        <w:t xml:space="preserve"> </w:t>
      </w:r>
      <w:r w:rsidRPr="00FB4F29">
        <w:t>su</w:t>
      </w:r>
      <w:r w:rsidRPr="00FB4F29">
        <w:rPr>
          <w:spacing w:val="-2"/>
        </w:rPr>
        <w:t>b</w:t>
      </w:r>
      <w:r w:rsidRPr="00FB4F29">
        <w:t>je</w:t>
      </w:r>
      <w:r w:rsidRPr="00FB4F29">
        <w:rPr>
          <w:spacing w:val="-2"/>
        </w:rPr>
        <w:t>c</w:t>
      </w:r>
      <w:r w:rsidRPr="00FB4F29">
        <w:t>ted</w:t>
      </w:r>
      <w:r w:rsidRPr="00FB4F29">
        <w:rPr>
          <w:spacing w:val="-2"/>
        </w:rPr>
        <w:t xml:space="preserve"> </w:t>
      </w:r>
      <w:r w:rsidRPr="00FB4F29">
        <w:t xml:space="preserve">to </w:t>
      </w:r>
      <w:r w:rsidRPr="00FB4F29">
        <w:rPr>
          <w:spacing w:val="-2"/>
        </w:rPr>
        <w:t>s</w:t>
      </w:r>
      <w:r w:rsidRPr="00FB4F29">
        <w:t>e</w:t>
      </w:r>
      <w:r w:rsidRPr="00FB4F29">
        <w:rPr>
          <w:spacing w:val="-2"/>
        </w:rPr>
        <w:t>c</w:t>
      </w:r>
      <w:r w:rsidRPr="00FB4F29">
        <w:t>lu</w:t>
      </w:r>
      <w:r w:rsidRPr="00FB4F29">
        <w:rPr>
          <w:spacing w:val="-2"/>
        </w:rPr>
        <w:t>s</w:t>
      </w:r>
      <w:r w:rsidRPr="00FB4F29">
        <w:t>ion</w:t>
      </w:r>
      <w:r w:rsidRPr="00FB4F29">
        <w:rPr>
          <w:spacing w:val="-3"/>
        </w:rPr>
        <w:t xml:space="preserve">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 xml:space="preserve">sex, </w:t>
      </w:r>
      <w:r w:rsidRPr="005B2E14" w:rsidR="00D7685B">
        <w:rPr>
          <w:u w:val="single"/>
        </w:rPr>
        <w:t>nonbinary</w:t>
      </w:r>
      <w:r w:rsidR="00D7685B">
        <w:rPr>
          <w:u w:val="single"/>
        </w:rPr>
        <w:t>,</w:t>
      </w:r>
      <w:r w:rsidRPr="00FB4F29" w:rsidR="00D7685B">
        <w:t xml:space="preserve"> </w:t>
      </w:r>
      <w:r w:rsidRPr="00FB4F29">
        <w:t>disa</w:t>
      </w:r>
      <w:r w:rsidRPr="00FB4F29">
        <w:rPr>
          <w:spacing w:val="-3"/>
        </w:rPr>
        <w:t>b</w:t>
      </w:r>
      <w:r w:rsidRPr="00FB4F29">
        <w:rPr>
          <w:spacing w:val="-2"/>
        </w:rPr>
        <w:t>i</w:t>
      </w:r>
      <w:r w:rsidRPr="00FB4F29">
        <w:t>l</w:t>
      </w:r>
      <w:r w:rsidRPr="00FB4F29">
        <w:rPr>
          <w:spacing w:val="-2"/>
        </w:rPr>
        <w:t>i</w:t>
      </w:r>
      <w:r w:rsidRPr="00FB4F29">
        <w:t>t</w:t>
      </w:r>
      <w:r w:rsidRPr="00FB4F29">
        <w:rPr>
          <w:spacing w:val="1"/>
        </w:rPr>
        <w:t>y</w:t>
      </w:r>
      <w:r w:rsidRPr="00FB4F29">
        <w:t>-</w:t>
      </w:r>
      <w:r w:rsidR="00147103">
        <w:t xml:space="preserve">Section </w:t>
      </w:r>
      <w:r w:rsidRPr="00FB4F29">
        <w:t>504 onl</w:t>
      </w:r>
      <w:r w:rsidRPr="00FB4F29">
        <w:rPr>
          <w:spacing w:val="-3"/>
        </w:rPr>
        <w:t>y</w:t>
      </w:r>
      <w:r w:rsidRPr="00FB4F29">
        <w:t xml:space="preserve">, </w:t>
      </w:r>
      <w:r w:rsidR="00F36A69">
        <w:t>EL</w:t>
      </w:r>
      <w:r w:rsidRPr="00FB4F29">
        <w:t>)</w:t>
      </w:r>
      <w:r w:rsidR="00CC0DE1">
        <w:t>.</w:t>
      </w:r>
      <w:r w:rsidRPr="00FB4F29">
        <w:rPr>
          <w:spacing w:val="-1"/>
        </w:rPr>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 xml:space="preserve">required for schools that report classifying students as nonbinary in their enrollment </w:t>
      </w:r>
      <w:r w:rsidRPr="007F5DA1" w:rsidR="005203BB">
        <w:rPr>
          <w:color w:val="FF0000"/>
          <w:u w:val="single"/>
        </w:rPr>
        <w:t>records for 2023–24 CRDC</w:t>
      </w:r>
      <w:r w:rsidR="007F734A">
        <w:t>)</w:t>
      </w:r>
      <w:r w:rsidR="00CC0DE1">
        <w:t>.</w:t>
      </w:r>
    </w:p>
    <w:p w:rsidR="00AA2E15" w:rsidRPr="00FB4F29" w:rsidP="007F734A" w14:paraId="1FF50CA9" w14:textId="42ECA82A">
      <w:pPr>
        <w:pStyle w:val="ListAppendix2"/>
        <w:ind w:left="72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w</w:t>
      </w:r>
      <w:r w:rsidRPr="00FB4F29">
        <w:rPr>
          <w:spacing w:val="-2"/>
        </w:rPr>
        <w:t>i</w:t>
      </w:r>
      <w:r w:rsidRPr="00FB4F29">
        <w:t xml:space="preserve">th </w:t>
      </w:r>
      <w:r w:rsidRPr="00FB4F29">
        <w:rPr>
          <w:spacing w:val="-3"/>
        </w:rPr>
        <w:t>d</w:t>
      </w:r>
      <w:r w:rsidRPr="00FB4F29">
        <w:rPr>
          <w:spacing w:val="-2"/>
        </w:rPr>
        <w:t>i</w:t>
      </w:r>
      <w:r w:rsidRPr="00FB4F29">
        <w:t>sab</w:t>
      </w:r>
      <w:r w:rsidRPr="00FB4F29">
        <w:rPr>
          <w:spacing w:val="-2"/>
        </w:rPr>
        <w:t>i</w:t>
      </w:r>
      <w:r w:rsidRPr="00FB4F29">
        <w:t>l</w:t>
      </w:r>
      <w:r w:rsidRPr="00FB4F29">
        <w:rPr>
          <w:spacing w:val="-2"/>
        </w:rPr>
        <w:t>i</w:t>
      </w:r>
      <w:r w:rsidRPr="00FB4F29">
        <w:t>t</w:t>
      </w:r>
      <w:r w:rsidRPr="00FB4F29">
        <w:rPr>
          <w:spacing w:val="-2"/>
        </w:rPr>
        <w:t>i</w:t>
      </w:r>
      <w:r w:rsidRPr="00FB4F29">
        <w:t>es</w:t>
      </w:r>
      <w:r w:rsidRPr="00FB4F29">
        <w:rPr>
          <w:spacing w:val="-2"/>
        </w:rPr>
        <w:t xml:space="preserve"> </w:t>
      </w:r>
      <w:r w:rsidRPr="00FB4F29">
        <w:t>(</w:t>
      </w:r>
      <w:r w:rsidRPr="00FB4F29">
        <w:rPr>
          <w:spacing w:val="-4"/>
        </w:rPr>
        <w:t>I</w:t>
      </w:r>
      <w:r w:rsidRPr="00FB4F29">
        <w:rPr>
          <w:spacing w:val="-2"/>
        </w:rPr>
        <w:t>D</w:t>
      </w:r>
      <w:r w:rsidRPr="00FB4F29">
        <w:t>E</w:t>
      </w:r>
      <w:r w:rsidRPr="00FB4F29">
        <w:rPr>
          <w:spacing w:val="-2"/>
        </w:rPr>
        <w:t>A</w:t>
      </w:r>
      <w:r w:rsidRPr="00FB4F29">
        <w:t>) sub</w:t>
      </w:r>
      <w:r w:rsidRPr="00FB4F29">
        <w:rPr>
          <w:spacing w:val="1"/>
        </w:rPr>
        <w:t>j</w:t>
      </w:r>
      <w:r w:rsidRPr="00FB4F29">
        <w:t>e</w:t>
      </w:r>
      <w:r w:rsidRPr="00FB4F29">
        <w:rPr>
          <w:spacing w:val="-2"/>
        </w:rPr>
        <w:t>c</w:t>
      </w:r>
      <w:r w:rsidRPr="00FB4F29">
        <w:t>ted</w:t>
      </w:r>
      <w:r w:rsidRPr="00FB4F29">
        <w:rPr>
          <w:spacing w:val="-2"/>
        </w:rPr>
        <w:t xml:space="preserve"> </w:t>
      </w:r>
      <w:r w:rsidRPr="00FB4F29">
        <w:t>to s</w:t>
      </w:r>
      <w:r w:rsidRPr="00FB4F29">
        <w:rPr>
          <w:spacing w:val="-2"/>
        </w:rPr>
        <w:t>e</w:t>
      </w:r>
      <w:r w:rsidRPr="00FB4F29">
        <w:t>c</w:t>
      </w:r>
      <w:r w:rsidRPr="00FB4F29">
        <w:rPr>
          <w:spacing w:val="1"/>
        </w:rPr>
        <w:t>l</w:t>
      </w:r>
      <w:r w:rsidRPr="00FB4F29">
        <w:rPr>
          <w:spacing w:val="-3"/>
        </w:rPr>
        <w:t>u</w:t>
      </w:r>
      <w:r w:rsidRPr="00FB4F29">
        <w:t>s</w:t>
      </w:r>
      <w:r w:rsidRPr="00FB4F29">
        <w:rPr>
          <w:spacing w:val="1"/>
        </w:rPr>
        <w:t>i</w:t>
      </w:r>
      <w:r w:rsidRPr="00FB4F29">
        <w:rPr>
          <w:spacing w:val="-3"/>
        </w:rPr>
        <w:t>o</w:t>
      </w:r>
      <w:r w:rsidRPr="00FB4F29">
        <w:t>n (</w:t>
      </w:r>
      <w:r w:rsidRPr="00FB4F29">
        <w:rPr>
          <w:spacing w:val="-3"/>
        </w:rPr>
        <w:t>d</w:t>
      </w:r>
      <w:r w:rsidRPr="00FB4F29">
        <w:t>isa</w:t>
      </w:r>
      <w:r w:rsidRPr="00FB4F29">
        <w:rPr>
          <w:spacing w:val="-3"/>
        </w:rPr>
        <w:t>gg</w:t>
      </w:r>
      <w:r w:rsidRPr="00FB4F29">
        <w:t>re</w:t>
      </w:r>
      <w:r w:rsidRPr="00FB4F29">
        <w:rPr>
          <w:spacing w:val="-2"/>
        </w:rPr>
        <w:t>g</w:t>
      </w:r>
      <w:r w:rsidRPr="00FB4F29">
        <w:t>a</w:t>
      </w:r>
      <w:r w:rsidRPr="00FB4F29">
        <w:rPr>
          <w:spacing w:val="1"/>
        </w:rPr>
        <w:t>t</w:t>
      </w:r>
      <w:r w:rsidRPr="00FB4F29">
        <w:t>ed</w:t>
      </w:r>
      <w:r w:rsidRPr="00FB4F29">
        <w:rPr>
          <w:spacing w:val="-2"/>
        </w:rPr>
        <w:t xml:space="preserve"> </w:t>
      </w:r>
      <w:r w:rsidRPr="00FB4F29">
        <w:t>by race,</w:t>
      </w:r>
      <w:r w:rsidRPr="00FB4F29">
        <w:rPr>
          <w:spacing w:val="-2"/>
        </w:rPr>
        <w:t xml:space="preserve"> </w:t>
      </w:r>
      <w:r w:rsidRPr="00FB4F29">
        <w:t>sex,</w:t>
      </w:r>
      <w:r w:rsidRPr="00FB4F29">
        <w:rPr>
          <w:spacing w:val="-3"/>
        </w:rPr>
        <w:t xml:space="preserve"> </w:t>
      </w:r>
      <w:r w:rsidRPr="005B2E14" w:rsidR="00D7685B">
        <w:rPr>
          <w:u w:val="single"/>
        </w:rPr>
        <w:t>nonbinary</w:t>
      </w:r>
      <w:r w:rsidR="00D7685B">
        <w:t xml:space="preserve">, </w:t>
      </w:r>
      <w:r w:rsidR="00F36A69">
        <w:t>EL</w:t>
      </w:r>
      <w:r w:rsidRPr="00FB4F29">
        <w:t>).</w:t>
      </w:r>
      <w:r w:rsidR="007F734A">
        <w:t xml:space="preserve"> </w:t>
      </w:r>
      <w:r w:rsidR="007F734A">
        <w:rPr>
          <w:spacing w:val="1"/>
        </w:rPr>
        <w:t>(</w:t>
      </w:r>
      <w:r w:rsidR="00147103">
        <w:rPr>
          <w:spacing w:val="1"/>
        </w:rPr>
        <w:t>Nonbinary e</w:t>
      </w:r>
      <w:r w:rsidR="007F734A">
        <w:rPr>
          <w:spacing w:val="1"/>
        </w:rPr>
        <w:t xml:space="preserve">xpansion optional </w:t>
      </w:r>
      <w:r w:rsidRPr="007F5DA1" w:rsidR="005203BB">
        <w:rPr>
          <w:color w:val="FF0000"/>
          <w:u w:val="single"/>
        </w:rPr>
        <w:t>for schools that report classifying students as nonbinary in their enrollment records</w:t>
      </w:r>
      <w:r w:rsidR="005203BB">
        <w:t xml:space="preserve"> for 2021–22 CRDC</w:t>
      </w:r>
      <w:r w:rsidR="005203BB">
        <w:rPr>
          <w:color w:val="FF0000"/>
          <w:u w:val="single"/>
        </w:rPr>
        <w:t>.</w:t>
      </w:r>
      <w:r w:rsidR="005203BB">
        <w:rPr>
          <w:color w:val="FF0000"/>
        </w:rPr>
        <w:t xml:space="preserve"> </w:t>
      </w:r>
      <w:r w:rsidRPr="007F5DA1" w:rsidR="005203BB">
        <w:rPr>
          <w:strike/>
          <w:color w:val="FF0000"/>
        </w:rPr>
        <w:t>and</w:t>
      </w:r>
      <w:r w:rsidR="005203BB">
        <w:rPr>
          <w:color w:val="FF0000"/>
        </w:rPr>
        <w:t xml:space="preserve"> </w:t>
      </w:r>
      <w:r w:rsidR="005203BB">
        <w:rPr>
          <w:color w:val="FF0000"/>
          <w:u w:val="single"/>
        </w:rPr>
        <w:t>Nonbinary expansion</w:t>
      </w:r>
      <w:r w:rsidRPr="00FD6FBE" w:rsidR="005203BB">
        <w:rPr>
          <w:color w:val="FF0000"/>
          <w:u w:val="single"/>
        </w:rPr>
        <w:t xml:space="preserve"> </w:t>
      </w:r>
      <w:r w:rsidRPr="007F5DA1" w:rsidR="005203BB">
        <w:rPr>
          <w:color w:val="FF0000"/>
          <w:u w:val="single"/>
        </w:rPr>
        <w:t>required for schools that report classifying students as nonbinary in their enrollment records for 2023–24 CRDC</w:t>
      </w:r>
      <w:r w:rsidR="007F734A">
        <w:t>)</w:t>
      </w:r>
      <w:r w:rsidR="00CC0DE1">
        <w:t>.</w:t>
      </w:r>
    </w:p>
    <w:p w:rsidR="00AA2E15" w:rsidRPr="00DD0167" w:rsidP="00207AD4" w14:paraId="1FF50CAA" w14:textId="6A026459">
      <w:pPr>
        <w:pStyle w:val="ListAppendix1"/>
        <w:ind w:left="360"/>
      </w:pPr>
      <w:r w:rsidRPr="00DD0167">
        <w:t>Number of instances of mechanical restraint, physical restraint, seclusion (disaggregated by</w:t>
      </w:r>
      <w:r w:rsidRPr="00FB4F29">
        <w:t xml:space="preserve"> </w:t>
      </w:r>
      <w:r w:rsidRPr="00DD0167">
        <w:t>students without disabilities, students with disabilities-IDEA, students with disabilities-</w:t>
      </w:r>
      <w:r w:rsidR="00147103">
        <w:t xml:space="preserve">Section </w:t>
      </w:r>
      <w:r w:rsidRPr="00DD0167">
        <w:t>504 only).</w:t>
      </w:r>
    </w:p>
    <w:p w:rsidR="00AA2E15" w:rsidRPr="00FB4F29" w:rsidP="00FB4F29" w14:paraId="1FF50CAB" w14:textId="58AECE32">
      <w:pPr>
        <w:widowControl w:val="0"/>
        <w:spacing w:after="0" w:line="240" w:lineRule="auto"/>
        <w:rPr>
          <w:rFonts w:eastAsiaTheme="minorEastAsia" w:cs="Times New Roman"/>
        </w:rPr>
      </w:pPr>
    </w:p>
    <w:p w:rsidR="00AA2E15" w:rsidRPr="007D0A2C" w:rsidP="00FB4F29" w14:paraId="1FF50CAC" w14:textId="5F94D0D7">
      <w:pPr>
        <w:widowControl w:val="0"/>
        <w:spacing w:after="0" w:line="240" w:lineRule="auto"/>
        <w:rPr>
          <w:rFonts w:eastAsia="Times New Roman" w:cs="Times New Roman"/>
          <w:b/>
          <w:i/>
          <w:szCs w:val="24"/>
        </w:rPr>
      </w:pPr>
      <w:r w:rsidRPr="0078181B">
        <w:rPr>
          <w:rFonts w:eastAsia="Times New Roman" w:cs="Times New Roman"/>
          <w:b/>
          <w:i/>
          <w:spacing w:val="-4"/>
          <w:szCs w:val="24"/>
        </w:rPr>
        <w:t>I</w:t>
      </w:r>
      <w:r w:rsidRPr="0078181B">
        <w:rPr>
          <w:rFonts w:eastAsia="Times New Roman" w:cs="Times New Roman"/>
          <w:b/>
          <w:i/>
          <w:szCs w:val="24"/>
        </w:rPr>
        <w:t>nte</w:t>
      </w:r>
      <w:r w:rsidRPr="0078181B">
        <w:rPr>
          <w:rFonts w:eastAsia="Times New Roman" w:cs="Times New Roman"/>
          <w:b/>
          <w:i/>
          <w:spacing w:val="1"/>
          <w:szCs w:val="24"/>
        </w:rPr>
        <w:t>r</w:t>
      </w:r>
      <w:r w:rsidRPr="0078181B">
        <w:rPr>
          <w:rFonts w:eastAsia="Times New Roman" w:cs="Times New Roman"/>
          <w:b/>
          <w:i/>
          <w:szCs w:val="24"/>
        </w:rPr>
        <w:t>s</w:t>
      </w:r>
      <w:r w:rsidRPr="0078181B">
        <w:rPr>
          <w:rFonts w:eastAsia="Times New Roman" w:cs="Times New Roman"/>
          <w:b/>
          <w:i/>
          <w:spacing w:val="-2"/>
          <w:szCs w:val="24"/>
        </w:rPr>
        <w:t>c</w:t>
      </w:r>
      <w:r w:rsidRPr="0078181B">
        <w:rPr>
          <w:rFonts w:eastAsia="Times New Roman" w:cs="Times New Roman"/>
          <w:b/>
          <w:i/>
          <w:szCs w:val="24"/>
        </w:rPr>
        <w:t>ho</w:t>
      </w:r>
      <w:r w:rsidRPr="0078181B">
        <w:rPr>
          <w:rFonts w:eastAsia="Times New Roman" w:cs="Times New Roman"/>
          <w:b/>
          <w:i/>
          <w:spacing w:val="-2"/>
          <w:szCs w:val="24"/>
        </w:rPr>
        <w:t>l</w:t>
      </w:r>
      <w:r w:rsidRPr="0078181B">
        <w:rPr>
          <w:rFonts w:eastAsia="Times New Roman" w:cs="Times New Roman"/>
          <w:b/>
          <w:i/>
          <w:szCs w:val="24"/>
        </w:rPr>
        <w:t>as</w:t>
      </w:r>
      <w:r w:rsidRPr="0078181B">
        <w:rPr>
          <w:rFonts w:eastAsia="Times New Roman" w:cs="Times New Roman"/>
          <w:b/>
          <w:i/>
          <w:spacing w:val="-2"/>
          <w:szCs w:val="24"/>
        </w:rPr>
        <w:t>t</w:t>
      </w:r>
      <w:r w:rsidRPr="0078181B">
        <w:rPr>
          <w:rFonts w:eastAsia="Times New Roman" w:cs="Times New Roman"/>
          <w:b/>
          <w:i/>
          <w:szCs w:val="24"/>
        </w:rPr>
        <w:t>ic</w:t>
      </w:r>
      <w:r w:rsidRPr="0078181B">
        <w:rPr>
          <w:rFonts w:eastAsia="Times New Roman" w:cs="Times New Roman"/>
          <w:b/>
          <w:i/>
          <w:spacing w:val="-2"/>
          <w:szCs w:val="24"/>
        </w:rPr>
        <w:t xml:space="preserve"> A</w:t>
      </w:r>
      <w:r w:rsidRPr="0078181B">
        <w:rPr>
          <w:rFonts w:eastAsia="Times New Roman" w:cs="Times New Roman"/>
          <w:b/>
          <w:i/>
          <w:szCs w:val="24"/>
        </w:rPr>
        <w:t>thl</w:t>
      </w:r>
      <w:r w:rsidRPr="0078181B">
        <w:rPr>
          <w:rFonts w:eastAsia="Times New Roman" w:cs="Times New Roman"/>
          <w:b/>
          <w:i/>
          <w:spacing w:val="-2"/>
          <w:szCs w:val="24"/>
        </w:rPr>
        <w:t>e</w:t>
      </w:r>
      <w:r w:rsidRPr="0078181B">
        <w:rPr>
          <w:rFonts w:eastAsia="Times New Roman" w:cs="Times New Roman"/>
          <w:b/>
          <w:i/>
          <w:szCs w:val="24"/>
        </w:rPr>
        <w:t>t</w:t>
      </w:r>
      <w:r w:rsidRPr="0078181B">
        <w:rPr>
          <w:rFonts w:eastAsia="Times New Roman" w:cs="Times New Roman"/>
          <w:b/>
          <w:i/>
          <w:spacing w:val="-2"/>
          <w:szCs w:val="24"/>
        </w:rPr>
        <w:t>i</w:t>
      </w:r>
      <w:r w:rsidRPr="0078181B">
        <w:rPr>
          <w:rFonts w:eastAsia="Times New Roman" w:cs="Times New Roman"/>
          <w:b/>
          <w:i/>
          <w:szCs w:val="24"/>
        </w:rPr>
        <w:t>cs</w:t>
      </w:r>
    </w:p>
    <w:p w:rsidR="00AA2E15" w:rsidRPr="00D4085D" w:rsidP="00207AD4" w14:paraId="1FF50CAD" w14:textId="74A5D7BC">
      <w:pPr>
        <w:pStyle w:val="ListAppendix1"/>
        <w:ind w:left="360"/>
      </w:pPr>
      <w:r w:rsidRPr="00D4085D">
        <w:t>Nu</w:t>
      </w:r>
      <w:r w:rsidRPr="00D4085D">
        <w:rPr>
          <w:spacing w:val="-4"/>
        </w:rPr>
        <w:t>m</w:t>
      </w:r>
      <w:r w:rsidRPr="00D4085D">
        <w:t>ber</w:t>
      </w:r>
      <w:r w:rsidRPr="00D4085D">
        <w:rPr>
          <w:spacing w:val="1"/>
        </w:rPr>
        <w:t xml:space="preserve"> </w:t>
      </w:r>
      <w:r w:rsidRPr="00D4085D">
        <w:t xml:space="preserve">of </w:t>
      </w:r>
      <w:r w:rsidRPr="00D4085D">
        <w:rPr>
          <w:strike/>
          <w:color w:val="FF0000"/>
        </w:rPr>
        <w:t>s</w:t>
      </w:r>
      <w:r w:rsidRPr="00D4085D">
        <w:rPr>
          <w:strike/>
          <w:color w:val="FF0000"/>
          <w:spacing w:val="1"/>
        </w:rPr>
        <w:t>i</w:t>
      </w:r>
      <w:r w:rsidRPr="00D4085D">
        <w:rPr>
          <w:strike/>
          <w:color w:val="FF0000"/>
        </w:rPr>
        <w:t>n</w:t>
      </w:r>
      <w:r w:rsidRPr="00D4085D">
        <w:rPr>
          <w:strike/>
          <w:color w:val="FF0000"/>
          <w:spacing w:val="-3"/>
        </w:rPr>
        <w:t>g</w:t>
      </w:r>
      <w:r w:rsidRPr="00D4085D">
        <w:rPr>
          <w:strike/>
          <w:color w:val="FF0000"/>
        </w:rPr>
        <w:t>l</w:t>
      </w:r>
      <w:r w:rsidRPr="00D4085D">
        <w:rPr>
          <w:strike/>
          <w:color w:val="FF0000"/>
          <w:spacing w:val="1"/>
        </w:rPr>
        <w:t>e</w:t>
      </w:r>
      <w:r w:rsidRPr="00D4085D">
        <w:rPr>
          <w:strike/>
          <w:color w:val="FF0000"/>
          <w:spacing w:val="-4"/>
        </w:rPr>
        <w:t>-</w:t>
      </w:r>
      <w:r w:rsidRPr="00D4085D">
        <w:rPr>
          <w:strike/>
          <w:color w:val="FF0000"/>
        </w:rPr>
        <w:t>sex</w:t>
      </w:r>
      <w:r w:rsidRPr="00D4085D">
        <w:t xml:space="preserve"> i</w:t>
      </w:r>
      <w:r w:rsidRPr="00D4085D">
        <w:rPr>
          <w:spacing w:val="-3"/>
        </w:rPr>
        <w:t>n</w:t>
      </w:r>
      <w:r w:rsidRPr="00D4085D">
        <w:t>terscho</w:t>
      </w:r>
      <w:r w:rsidRPr="00D4085D">
        <w:rPr>
          <w:spacing w:val="1"/>
        </w:rPr>
        <w:t>l</w:t>
      </w:r>
      <w:r w:rsidRPr="00D4085D">
        <w:t>as</w:t>
      </w:r>
      <w:r w:rsidRPr="00D4085D">
        <w:rPr>
          <w:spacing w:val="-1"/>
        </w:rPr>
        <w:t>t</w:t>
      </w:r>
      <w:r w:rsidRPr="00D4085D">
        <w:t>ic a</w:t>
      </w:r>
      <w:r w:rsidRPr="00D4085D">
        <w:rPr>
          <w:spacing w:val="1"/>
        </w:rPr>
        <w:t>t</w:t>
      </w:r>
      <w:r w:rsidRPr="00D4085D">
        <w:rPr>
          <w:spacing w:val="-3"/>
        </w:rPr>
        <w:t>h</w:t>
      </w:r>
      <w:r w:rsidRPr="00D4085D">
        <w:t>letics hi</w:t>
      </w:r>
      <w:r w:rsidRPr="00D4085D">
        <w:rPr>
          <w:spacing w:val="-3"/>
        </w:rPr>
        <w:t>g</w:t>
      </w:r>
      <w:r w:rsidRPr="00D4085D">
        <w:t>h sc</w:t>
      </w:r>
      <w:r w:rsidRPr="00D4085D">
        <w:rPr>
          <w:spacing w:val="-3"/>
        </w:rPr>
        <w:t>h</w:t>
      </w:r>
      <w:r w:rsidRPr="00D4085D">
        <w:t>ool</w:t>
      </w:r>
      <w:r w:rsidRPr="00D4085D">
        <w:rPr>
          <w:spacing w:val="1"/>
        </w:rPr>
        <w:t xml:space="preserve"> </w:t>
      </w:r>
      <w:r w:rsidRPr="00D4085D">
        <w:t xml:space="preserve">sports </w:t>
      </w:r>
      <w:r w:rsidRPr="00D4085D">
        <w:rPr>
          <w:spacing w:val="1"/>
        </w:rPr>
        <w:t>(</w:t>
      </w:r>
      <w:r w:rsidRPr="00D4085D">
        <w:rPr>
          <w:spacing w:val="-4"/>
        </w:rPr>
        <w:t>w</w:t>
      </w:r>
      <w:r w:rsidRPr="00D4085D">
        <w:t>ith</w:t>
      </w:r>
      <w:r w:rsidRPr="00D4085D">
        <w:rPr>
          <w:spacing w:val="-3"/>
        </w:rPr>
        <w:t xml:space="preserve"> </w:t>
      </w:r>
      <w:r w:rsidRPr="00D4085D">
        <w:rPr>
          <w:spacing w:val="-4"/>
        </w:rPr>
        <w:t>m</w:t>
      </w:r>
      <w:r w:rsidRPr="00D4085D">
        <w:rPr>
          <w:spacing w:val="4"/>
        </w:rPr>
        <w:t>a</w:t>
      </w:r>
      <w:r w:rsidRPr="00D4085D">
        <w:t>les o</w:t>
      </w:r>
      <w:r w:rsidRPr="00D4085D">
        <w:rPr>
          <w:spacing w:val="-3"/>
        </w:rPr>
        <w:t>n</w:t>
      </w:r>
      <w:r w:rsidRPr="00D4085D">
        <w:t>l</w:t>
      </w:r>
      <w:r w:rsidRPr="00D4085D">
        <w:rPr>
          <w:spacing w:val="-3"/>
        </w:rPr>
        <w:t>y</w:t>
      </w:r>
      <w:r w:rsidRPr="00D4085D">
        <w:t>;</w:t>
      </w:r>
      <w:r w:rsidRPr="00D4085D">
        <w:rPr>
          <w:spacing w:val="1"/>
        </w:rPr>
        <w:t xml:space="preserve"> </w:t>
      </w:r>
      <w:r w:rsidRPr="00D4085D">
        <w:t>with fe</w:t>
      </w:r>
      <w:r w:rsidRPr="00D4085D">
        <w:rPr>
          <w:spacing w:val="-4"/>
        </w:rPr>
        <w:t>m</w:t>
      </w:r>
      <w:r w:rsidRPr="00D4085D">
        <w:t>a</w:t>
      </w:r>
      <w:r w:rsidRPr="00D4085D">
        <w:rPr>
          <w:spacing w:val="1"/>
        </w:rPr>
        <w:t>l</w:t>
      </w:r>
      <w:r w:rsidRPr="00D4085D">
        <w:t>es onl</w:t>
      </w:r>
      <w:r w:rsidRPr="00D4085D">
        <w:rPr>
          <w:spacing w:val="-3"/>
        </w:rPr>
        <w:t>y</w:t>
      </w:r>
      <w:r w:rsidRPr="00D4085D" w:rsidR="00CB73DE">
        <w:rPr>
          <w:spacing w:val="-3"/>
        </w:rPr>
        <w:t xml:space="preserve">; </w:t>
      </w:r>
      <w:r w:rsidRPr="00D4085D" w:rsidR="00CB73DE">
        <w:rPr>
          <w:color w:val="FF0000"/>
          <w:spacing w:val="-3"/>
          <w:u w:val="single"/>
        </w:rPr>
        <w:t xml:space="preserve">with </w:t>
      </w:r>
      <w:r w:rsidR="00BE4B57">
        <w:rPr>
          <w:color w:val="FF0000"/>
          <w:spacing w:val="-3"/>
          <w:u w:val="single"/>
        </w:rPr>
        <w:t>all students</w:t>
      </w:r>
      <w:r w:rsidRPr="00D4085D">
        <w:t>).</w:t>
      </w:r>
      <w:r w:rsidRPr="00D4085D" w:rsidR="007E7593">
        <w:t xml:space="preserve"> </w:t>
      </w:r>
      <w:bookmarkStart w:id="22" w:name="_Hlk108617890"/>
      <w:r w:rsidRPr="00D4085D" w:rsidR="00A97345">
        <w:rPr>
          <w:color w:val="FF0000"/>
          <w:u w:val="single"/>
        </w:rPr>
        <w:t xml:space="preserve">(With </w:t>
      </w:r>
      <w:r w:rsidR="00BE4B57">
        <w:rPr>
          <w:color w:val="FF0000"/>
          <w:u w:val="single"/>
        </w:rPr>
        <w:t>all students</w:t>
      </w:r>
      <w:r w:rsidRPr="00D4085D" w:rsidR="00A97345">
        <w:rPr>
          <w:color w:val="FF0000"/>
          <w:u w:val="single"/>
        </w:rPr>
        <w:t xml:space="preserve"> optional for 2021–22 CRDC and required for 2023–24 CRDC</w:t>
      </w:r>
      <w:r w:rsidRPr="00D4085D" w:rsidR="00BC4FCD">
        <w:rPr>
          <w:color w:val="FF0000"/>
          <w:u w:val="single"/>
        </w:rPr>
        <w:t>).</w:t>
      </w:r>
    </w:p>
    <w:bookmarkEnd w:id="22"/>
    <w:p w:rsidR="00AA2E15" w:rsidRPr="00D4085D" w:rsidP="00D4085D" w14:paraId="1FF50CAE" w14:textId="05B2FE0F">
      <w:pPr>
        <w:pStyle w:val="ListAppendix1"/>
        <w:ind w:left="360"/>
      </w:pPr>
      <w:r w:rsidRPr="00D4085D">
        <w:t>Nu</w:t>
      </w:r>
      <w:r w:rsidRPr="00D4085D">
        <w:rPr>
          <w:spacing w:val="-4"/>
        </w:rPr>
        <w:t>m</w:t>
      </w:r>
      <w:r w:rsidRPr="00D4085D">
        <w:t>ber</w:t>
      </w:r>
      <w:r w:rsidRPr="00D4085D">
        <w:rPr>
          <w:spacing w:val="1"/>
        </w:rPr>
        <w:t xml:space="preserve"> </w:t>
      </w:r>
      <w:r w:rsidRPr="00D4085D">
        <w:t xml:space="preserve">of </w:t>
      </w:r>
      <w:r w:rsidRPr="00D4085D">
        <w:rPr>
          <w:strike/>
          <w:color w:val="FF0000"/>
        </w:rPr>
        <w:t>s</w:t>
      </w:r>
      <w:r w:rsidRPr="00D4085D">
        <w:rPr>
          <w:strike/>
          <w:color w:val="FF0000"/>
          <w:spacing w:val="1"/>
        </w:rPr>
        <w:t>i</w:t>
      </w:r>
      <w:r w:rsidRPr="00D4085D">
        <w:rPr>
          <w:strike/>
          <w:color w:val="FF0000"/>
        </w:rPr>
        <w:t>n</w:t>
      </w:r>
      <w:r w:rsidRPr="00D4085D">
        <w:rPr>
          <w:strike/>
          <w:color w:val="FF0000"/>
          <w:spacing w:val="-3"/>
        </w:rPr>
        <w:t>g</w:t>
      </w:r>
      <w:r w:rsidRPr="00D4085D">
        <w:rPr>
          <w:strike/>
          <w:color w:val="FF0000"/>
        </w:rPr>
        <w:t>l</w:t>
      </w:r>
      <w:r w:rsidRPr="00D4085D">
        <w:rPr>
          <w:strike/>
          <w:color w:val="FF0000"/>
          <w:spacing w:val="1"/>
        </w:rPr>
        <w:t>e</w:t>
      </w:r>
      <w:r w:rsidRPr="00D4085D">
        <w:rPr>
          <w:strike/>
          <w:color w:val="FF0000"/>
          <w:spacing w:val="-4"/>
        </w:rPr>
        <w:t>-</w:t>
      </w:r>
      <w:r w:rsidRPr="00D4085D">
        <w:rPr>
          <w:strike/>
          <w:color w:val="FF0000"/>
        </w:rPr>
        <w:t>sex</w:t>
      </w:r>
      <w:r w:rsidRPr="00D4085D">
        <w:rPr>
          <w:color w:val="FF0000"/>
        </w:rPr>
        <w:t xml:space="preserve"> </w:t>
      </w:r>
      <w:r w:rsidRPr="00D4085D">
        <w:t>i</w:t>
      </w:r>
      <w:r w:rsidRPr="00D4085D">
        <w:rPr>
          <w:spacing w:val="-3"/>
        </w:rPr>
        <w:t>n</w:t>
      </w:r>
      <w:r w:rsidRPr="00D4085D">
        <w:t>terscho</w:t>
      </w:r>
      <w:r w:rsidRPr="00D4085D">
        <w:rPr>
          <w:spacing w:val="1"/>
        </w:rPr>
        <w:t>l</w:t>
      </w:r>
      <w:r w:rsidRPr="00D4085D">
        <w:t>as</w:t>
      </w:r>
      <w:r w:rsidRPr="00D4085D">
        <w:rPr>
          <w:spacing w:val="-1"/>
        </w:rPr>
        <w:t>t</w:t>
      </w:r>
      <w:r w:rsidRPr="00D4085D">
        <w:t>ic a</w:t>
      </w:r>
      <w:r w:rsidRPr="00D4085D">
        <w:rPr>
          <w:spacing w:val="1"/>
        </w:rPr>
        <w:t>t</w:t>
      </w:r>
      <w:r w:rsidRPr="00D4085D">
        <w:rPr>
          <w:spacing w:val="-3"/>
        </w:rPr>
        <w:t>h</w:t>
      </w:r>
      <w:r w:rsidRPr="00D4085D">
        <w:t>letics hi</w:t>
      </w:r>
      <w:r w:rsidRPr="00D4085D">
        <w:rPr>
          <w:spacing w:val="-3"/>
        </w:rPr>
        <w:t>g</w:t>
      </w:r>
      <w:r w:rsidRPr="00D4085D">
        <w:t>h sc</w:t>
      </w:r>
      <w:r w:rsidRPr="00D4085D">
        <w:rPr>
          <w:spacing w:val="-3"/>
        </w:rPr>
        <w:t>h</w:t>
      </w:r>
      <w:r w:rsidRPr="00D4085D">
        <w:t>ool</w:t>
      </w:r>
      <w:r w:rsidRPr="00D4085D">
        <w:rPr>
          <w:spacing w:val="1"/>
        </w:rPr>
        <w:t xml:space="preserve"> </w:t>
      </w:r>
      <w:r w:rsidRPr="00D4085D">
        <w:t>tea</w:t>
      </w:r>
      <w:r w:rsidRPr="00D4085D">
        <w:rPr>
          <w:spacing w:val="-4"/>
        </w:rPr>
        <w:t>m</w:t>
      </w:r>
      <w:r w:rsidRPr="00D4085D">
        <w:t xml:space="preserve">s </w:t>
      </w:r>
      <w:r w:rsidRPr="00D4085D">
        <w:rPr>
          <w:spacing w:val="1"/>
        </w:rPr>
        <w:t>(</w:t>
      </w:r>
      <w:r w:rsidRPr="00D4085D">
        <w:t xml:space="preserve">with </w:t>
      </w:r>
      <w:r w:rsidRPr="00D4085D">
        <w:rPr>
          <w:spacing w:val="-4"/>
        </w:rPr>
        <w:t>m</w:t>
      </w:r>
      <w:r w:rsidRPr="00D4085D">
        <w:t>a</w:t>
      </w:r>
      <w:r w:rsidRPr="00D4085D">
        <w:rPr>
          <w:spacing w:val="1"/>
        </w:rPr>
        <w:t>l</w:t>
      </w:r>
      <w:r w:rsidRPr="00D4085D">
        <w:t>es o</w:t>
      </w:r>
      <w:r w:rsidRPr="00D4085D">
        <w:rPr>
          <w:spacing w:val="-3"/>
        </w:rPr>
        <w:t>n</w:t>
      </w:r>
      <w:r w:rsidRPr="00D4085D">
        <w:t>l</w:t>
      </w:r>
      <w:r w:rsidRPr="00D4085D">
        <w:rPr>
          <w:spacing w:val="-3"/>
        </w:rPr>
        <w:t>y</w:t>
      </w:r>
      <w:r w:rsidRPr="00D4085D">
        <w:t>; with</w:t>
      </w:r>
      <w:r w:rsidRPr="00D4085D">
        <w:rPr>
          <w:spacing w:val="-3"/>
        </w:rPr>
        <w:t xml:space="preserve"> </w:t>
      </w:r>
      <w:r w:rsidRPr="00D4085D">
        <w:t>fe</w:t>
      </w:r>
      <w:r w:rsidRPr="00D4085D">
        <w:rPr>
          <w:spacing w:val="-4"/>
        </w:rPr>
        <w:t>m</w:t>
      </w:r>
      <w:r w:rsidRPr="00D4085D">
        <w:t>a</w:t>
      </w:r>
      <w:r w:rsidRPr="00D4085D">
        <w:rPr>
          <w:spacing w:val="1"/>
        </w:rPr>
        <w:t>l</w:t>
      </w:r>
      <w:r w:rsidRPr="00D4085D">
        <w:t>es onl</w:t>
      </w:r>
      <w:r w:rsidRPr="00D4085D">
        <w:rPr>
          <w:spacing w:val="-3"/>
        </w:rPr>
        <w:t>y</w:t>
      </w:r>
      <w:r w:rsidRPr="00D4085D" w:rsidR="00420B6E">
        <w:rPr>
          <w:spacing w:val="-3"/>
        </w:rPr>
        <w:t xml:space="preserve">; </w:t>
      </w:r>
      <w:r w:rsidRPr="00D4085D" w:rsidR="00420B6E">
        <w:rPr>
          <w:color w:val="FF0000"/>
          <w:spacing w:val="-3"/>
          <w:u w:val="single"/>
        </w:rPr>
        <w:t xml:space="preserve">with </w:t>
      </w:r>
      <w:r w:rsidR="00BE4B57">
        <w:rPr>
          <w:color w:val="FF0000"/>
          <w:spacing w:val="-3"/>
          <w:u w:val="single"/>
        </w:rPr>
        <w:t>all students</w:t>
      </w:r>
      <w:r w:rsidRPr="00D4085D">
        <w:t>).</w:t>
      </w:r>
      <w:r w:rsidRPr="00D4085D" w:rsidR="00BC4FCD">
        <w:t xml:space="preserve"> </w:t>
      </w:r>
      <w:r w:rsidRPr="00D4085D" w:rsidR="00BC4FCD">
        <w:rPr>
          <w:color w:val="FF0000"/>
          <w:u w:val="single"/>
        </w:rPr>
        <w:t xml:space="preserve">(With </w:t>
      </w:r>
      <w:r w:rsidR="00BE4B57">
        <w:rPr>
          <w:color w:val="FF0000"/>
          <w:u w:val="single"/>
        </w:rPr>
        <w:t>all students</w:t>
      </w:r>
      <w:r w:rsidRPr="00D4085D" w:rsidR="00BC4FCD">
        <w:rPr>
          <w:color w:val="FF0000"/>
          <w:u w:val="single"/>
        </w:rPr>
        <w:t xml:space="preserve"> optional for 2021–22 CRDC and required for 2023–24 CRDC).</w:t>
      </w:r>
    </w:p>
    <w:p w:rsidR="00AA2E15" w:rsidRPr="00D22BAD" w:rsidP="00207AD4" w14:paraId="1FF50CAF" w14:textId="55CA2A24">
      <w:pPr>
        <w:pStyle w:val="ListAppendix1"/>
        <w:ind w:left="360"/>
        <w:rPr>
          <w:strike/>
        </w:rPr>
      </w:pPr>
      <w:r w:rsidRPr="00D22BAD">
        <w:rPr>
          <w:strike/>
        </w:rPr>
        <w:t>Nu</w:t>
      </w:r>
      <w:r w:rsidRPr="00D22BAD">
        <w:rPr>
          <w:strike/>
          <w:spacing w:val="-4"/>
        </w:rPr>
        <w:t>m</w:t>
      </w:r>
      <w:r w:rsidRPr="00D22BAD">
        <w:rPr>
          <w:strike/>
        </w:rPr>
        <w:t>ber</w:t>
      </w:r>
      <w:r w:rsidRPr="00D22BAD">
        <w:rPr>
          <w:strike/>
          <w:spacing w:val="1"/>
        </w:rPr>
        <w:t xml:space="preserve"> </w:t>
      </w:r>
      <w:r w:rsidRPr="00D22BAD">
        <w:rPr>
          <w:strike/>
        </w:rPr>
        <w:t>of s</w:t>
      </w:r>
      <w:r w:rsidRPr="00D22BAD">
        <w:rPr>
          <w:strike/>
          <w:spacing w:val="1"/>
        </w:rPr>
        <w:t>t</w:t>
      </w:r>
      <w:r w:rsidRPr="00D22BAD">
        <w:rPr>
          <w:strike/>
          <w:spacing w:val="-3"/>
        </w:rPr>
        <w:t>u</w:t>
      </w:r>
      <w:r w:rsidRPr="00D22BAD">
        <w:rPr>
          <w:strike/>
        </w:rPr>
        <w:t>dent</w:t>
      </w:r>
      <w:r w:rsidRPr="00D22BAD">
        <w:rPr>
          <w:strike/>
          <w:spacing w:val="1"/>
        </w:rPr>
        <w:t xml:space="preserve"> </w:t>
      </w:r>
      <w:r w:rsidRPr="00D22BAD">
        <w:rPr>
          <w:strike/>
        </w:rPr>
        <w:t>partici</w:t>
      </w:r>
      <w:r w:rsidRPr="00D22BAD">
        <w:rPr>
          <w:strike/>
          <w:spacing w:val="-3"/>
        </w:rPr>
        <w:t>p</w:t>
      </w:r>
      <w:r w:rsidRPr="00D22BAD">
        <w:rPr>
          <w:strike/>
        </w:rPr>
        <w:t>an</w:t>
      </w:r>
      <w:r w:rsidRPr="00D22BAD">
        <w:rPr>
          <w:strike/>
          <w:spacing w:val="1"/>
        </w:rPr>
        <w:t>t</w:t>
      </w:r>
      <w:r w:rsidRPr="00D22BAD">
        <w:rPr>
          <w:strike/>
        </w:rPr>
        <w:t>s on sin</w:t>
      </w:r>
      <w:r w:rsidRPr="00D22BAD">
        <w:rPr>
          <w:strike/>
          <w:spacing w:val="-3"/>
        </w:rPr>
        <w:t>g</w:t>
      </w:r>
      <w:r w:rsidRPr="00D22BAD">
        <w:rPr>
          <w:strike/>
        </w:rPr>
        <w:t>l</w:t>
      </w:r>
      <w:r w:rsidRPr="00D22BAD">
        <w:rPr>
          <w:strike/>
          <w:spacing w:val="2"/>
        </w:rPr>
        <w:t>e</w:t>
      </w:r>
      <w:r w:rsidRPr="00D22BAD">
        <w:rPr>
          <w:strike/>
          <w:spacing w:val="-4"/>
        </w:rPr>
        <w:t>-</w:t>
      </w:r>
      <w:r w:rsidRPr="00D22BAD">
        <w:rPr>
          <w:strike/>
        </w:rPr>
        <w:t>sex intersch</w:t>
      </w:r>
      <w:r w:rsidRPr="00D22BAD">
        <w:rPr>
          <w:strike/>
          <w:spacing w:val="-3"/>
        </w:rPr>
        <w:t>o</w:t>
      </w:r>
      <w:r w:rsidRPr="00D22BAD">
        <w:rPr>
          <w:strike/>
        </w:rPr>
        <w:t xml:space="preserve">lastic athletics </w:t>
      </w:r>
      <w:r w:rsidRPr="00D22BAD">
        <w:rPr>
          <w:strike/>
          <w:spacing w:val="-3"/>
        </w:rPr>
        <w:t>h</w:t>
      </w:r>
      <w:r w:rsidRPr="00D22BAD">
        <w:rPr>
          <w:strike/>
        </w:rPr>
        <w:t>i</w:t>
      </w:r>
      <w:r w:rsidRPr="00D22BAD">
        <w:rPr>
          <w:strike/>
          <w:spacing w:val="-3"/>
        </w:rPr>
        <w:t>g</w:t>
      </w:r>
      <w:r w:rsidRPr="00D22BAD">
        <w:rPr>
          <w:strike/>
        </w:rPr>
        <w:t>h scho</w:t>
      </w:r>
      <w:r w:rsidRPr="00D22BAD">
        <w:rPr>
          <w:strike/>
          <w:spacing w:val="-3"/>
        </w:rPr>
        <w:t>o</w:t>
      </w:r>
      <w:r w:rsidRPr="00D22BAD">
        <w:rPr>
          <w:strike/>
        </w:rPr>
        <w:t>l sports tea</w:t>
      </w:r>
      <w:r w:rsidRPr="00D22BAD">
        <w:rPr>
          <w:strike/>
          <w:spacing w:val="-4"/>
        </w:rPr>
        <w:t>m</w:t>
      </w:r>
      <w:r w:rsidRPr="00D22BAD">
        <w:rPr>
          <w:strike/>
        </w:rPr>
        <w:t>s (with</w:t>
      </w:r>
      <w:r w:rsidRPr="00D22BAD">
        <w:rPr>
          <w:strike/>
          <w:spacing w:val="-3"/>
        </w:rPr>
        <w:t xml:space="preserve"> </w:t>
      </w:r>
      <w:r w:rsidRPr="00D22BAD">
        <w:rPr>
          <w:strike/>
          <w:spacing w:val="-4"/>
        </w:rPr>
        <w:t>m</w:t>
      </w:r>
      <w:r w:rsidRPr="00D22BAD">
        <w:rPr>
          <w:strike/>
        </w:rPr>
        <w:t>a</w:t>
      </w:r>
      <w:r w:rsidRPr="00D22BAD">
        <w:rPr>
          <w:strike/>
          <w:spacing w:val="1"/>
        </w:rPr>
        <w:t>l</w:t>
      </w:r>
      <w:r w:rsidRPr="00D22BAD">
        <w:rPr>
          <w:strike/>
        </w:rPr>
        <w:t>es o</w:t>
      </w:r>
      <w:r w:rsidRPr="00D22BAD">
        <w:rPr>
          <w:strike/>
          <w:spacing w:val="-3"/>
        </w:rPr>
        <w:t>n</w:t>
      </w:r>
      <w:r w:rsidRPr="00D22BAD">
        <w:rPr>
          <w:strike/>
        </w:rPr>
        <w:t>l</w:t>
      </w:r>
      <w:r w:rsidRPr="00D22BAD">
        <w:rPr>
          <w:strike/>
          <w:spacing w:val="-3"/>
        </w:rPr>
        <w:t>y</w:t>
      </w:r>
      <w:r w:rsidRPr="00D22BAD">
        <w:rPr>
          <w:strike/>
        </w:rPr>
        <w:t>;</w:t>
      </w:r>
      <w:r w:rsidRPr="00D22BAD">
        <w:rPr>
          <w:strike/>
          <w:spacing w:val="1"/>
        </w:rPr>
        <w:t xml:space="preserve"> </w:t>
      </w:r>
      <w:r w:rsidRPr="00D22BAD">
        <w:rPr>
          <w:strike/>
        </w:rPr>
        <w:t>with</w:t>
      </w:r>
      <w:r w:rsidRPr="00D22BAD">
        <w:rPr>
          <w:strike/>
          <w:spacing w:val="-3"/>
        </w:rPr>
        <w:t xml:space="preserve"> </w:t>
      </w:r>
      <w:r w:rsidRPr="00D22BAD">
        <w:rPr>
          <w:strike/>
        </w:rPr>
        <w:t>fe</w:t>
      </w:r>
      <w:r w:rsidRPr="00D22BAD">
        <w:rPr>
          <w:strike/>
          <w:spacing w:val="-1"/>
        </w:rPr>
        <w:t>m</w:t>
      </w:r>
      <w:r w:rsidRPr="00D22BAD">
        <w:rPr>
          <w:strike/>
        </w:rPr>
        <w:t>a</w:t>
      </w:r>
      <w:r w:rsidRPr="00D22BAD">
        <w:rPr>
          <w:strike/>
          <w:spacing w:val="1"/>
        </w:rPr>
        <w:t>l</w:t>
      </w:r>
      <w:r w:rsidRPr="00D22BAD">
        <w:rPr>
          <w:strike/>
        </w:rPr>
        <w:t>es onl</w:t>
      </w:r>
      <w:r w:rsidRPr="00D22BAD">
        <w:rPr>
          <w:strike/>
          <w:spacing w:val="-3"/>
        </w:rPr>
        <w:t>y</w:t>
      </w:r>
      <w:r w:rsidRPr="00D22BAD">
        <w:rPr>
          <w:strike/>
        </w:rPr>
        <w:t>).</w:t>
      </w:r>
    </w:p>
    <w:p w:rsidR="003F5B78" w:rsidRPr="00BE4B57" w:rsidP="00B8310E" w14:paraId="47BF8FC1" w14:textId="7D7900C9">
      <w:pPr>
        <w:pStyle w:val="ListAppendix1"/>
        <w:ind w:left="360"/>
        <w:rPr>
          <w:u w:val="single"/>
        </w:rPr>
      </w:pPr>
      <w:r w:rsidRPr="00BE4B57">
        <w:rPr>
          <w:u w:val="single"/>
        </w:rPr>
        <w:t>Number of students in grades 9-12 (or the ungraded equivalent) who participated on interscholastic athletics sports teams (disaggregated by sex, nonbinary).</w:t>
      </w:r>
      <w:r w:rsidRPr="00BE4B57" w:rsidR="00D22BAD">
        <w:t xml:space="preserve"> </w:t>
      </w:r>
      <w:r w:rsidRPr="00BE4B57" w:rsidR="00FC58A2">
        <w:rPr>
          <w:color w:val="FF0000"/>
          <w:u w:val="single"/>
        </w:rPr>
        <w:t xml:space="preserve">(Data element required for 2021–22 and 2023–24 CRDCs. Nonbinary </w:t>
      </w:r>
      <w:r w:rsidRPr="00520752" w:rsidR="00BE4B57">
        <w:rPr>
          <w:color w:val="FF0000"/>
          <w:u w:val="single"/>
        </w:rPr>
        <w:t xml:space="preserve">category </w:t>
      </w:r>
      <w:r w:rsidRPr="00520752" w:rsidR="00FC58A2">
        <w:rPr>
          <w:color w:val="FF0000"/>
          <w:u w:val="single"/>
        </w:rPr>
        <w:t xml:space="preserve">optional </w:t>
      </w:r>
      <w:r w:rsidRPr="00520752" w:rsidR="00BE4B57">
        <w:rPr>
          <w:color w:val="FF0000"/>
          <w:u w:val="single"/>
        </w:rPr>
        <w:t xml:space="preserve">for schools that report classifying students as nonbinary in their enrollment records </w:t>
      </w:r>
      <w:r w:rsidRPr="00520752" w:rsidR="00FC58A2">
        <w:rPr>
          <w:color w:val="FF0000"/>
          <w:u w:val="single"/>
        </w:rPr>
        <w:t>for 2021–22 CRDC</w:t>
      </w:r>
      <w:r w:rsidRPr="00520752" w:rsidR="00BE4B57">
        <w:rPr>
          <w:color w:val="FF0000"/>
          <w:u w:val="single"/>
        </w:rPr>
        <w:t>.</w:t>
      </w:r>
      <w:r w:rsidRPr="00520752" w:rsidR="00FC58A2">
        <w:rPr>
          <w:color w:val="FF0000"/>
          <w:u w:val="single"/>
        </w:rPr>
        <w:t xml:space="preserve"> </w:t>
      </w:r>
      <w:r w:rsidRPr="00520752" w:rsidR="00BE4B57">
        <w:rPr>
          <w:color w:val="FF0000"/>
          <w:u w:val="single"/>
        </w:rPr>
        <w:t xml:space="preserve">Nonbinary category </w:t>
      </w:r>
      <w:r w:rsidRPr="00520752" w:rsidR="00FC58A2">
        <w:rPr>
          <w:color w:val="FF0000"/>
          <w:u w:val="single"/>
        </w:rPr>
        <w:t xml:space="preserve">required </w:t>
      </w:r>
      <w:r w:rsidRPr="00520752" w:rsidR="00BE4B57">
        <w:rPr>
          <w:color w:val="FF0000"/>
          <w:u w:val="single"/>
        </w:rPr>
        <w:t xml:space="preserve">for schools that report classifying students as nonbinary in their enrollment records </w:t>
      </w:r>
      <w:r w:rsidRPr="00520752" w:rsidR="00FC58A2">
        <w:rPr>
          <w:color w:val="FF0000"/>
          <w:u w:val="single"/>
        </w:rPr>
        <w:t>for 2023–</w:t>
      </w:r>
      <w:r w:rsidRPr="00BE4B57" w:rsidR="00FC58A2">
        <w:rPr>
          <w:color w:val="FF0000"/>
          <w:u w:val="single"/>
        </w:rPr>
        <w:t>24 CRDC).</w:t>
      </w:r>
      <w:r w:rsidRPr="00BE4B57" w:rsidR="00FC58A2">
        <w:rPr>
          <w:u w:val="single"/>
        </w:rPr>
        <w:t xml:space="preserve">  </w:t>
      </w:r>
    </w:p>
    <w:p w:rsidR="00AA2E15" w:rsidRPr="00FB4F29" w:rsidP="00FB4F29" w14:paraId="1FF50CB0" w14:textId="77777777">
      <w:pPr>
        <w:widowControl w:val="0"/>
        <w:spacing w:after="0" w:line="240" w:lineRule="auto"/>
        <w:rPr>
          <w:rFonts w:eastAsiaTheme="minorHAnsi" w:cs="Times New Roman"/>
          <w:szCs w:val="24"/>
        </w:rPr>
      </w:pPr>
    </w:p>
    <w:p w:rsidR="00AA2E15" w:rsidRPr="004534AA" w:rsidP="00FB4F29" w14:paraId="1FF50CB1" w14:textId="77777777">
      <w:pPr>
        <w:widowControl w:val="0"/>
        <w:spacing w:after="0" w:line="240" w:lineRule="auto"/>
        <w:rPr>
          <w:rFonts w:eastAsia="Times New Roman" w:cs="Times New Roman"/>
          <w:b/>
          <w:i/>
          <w:szCs w:val="24"/>
        </w:rPr>
      </w:pPr>
      <w:r w:rsidRPr="004534AA">
        <w:rPr>
          <w:rFonts w:eastAsia="Times New Roman" w:cs="Times New Roman"/>
          <w:b/>
          <w:i/>
          <w:szCs w:val="24"/>
        </w:rPr>
        <w:t>Early</w:t>
      </w:r>
      <w:r w:rsidRPr="004534AA">
        <w:rPr>
          <w:rFonts w:eastAsia="Times New Roman" w:cs="Times New Roman"/>
          <w:b/>
          <w:i/>
          <w:spacing w:val="-3"/>
          <w:szCs w:val="24"/>
        </w:rPr>
        <w:t xml:space="preserve"> </w:t>
      </w:r>
      <w:r w:rsidRPr="004534AA">
        <w:rPr>
          <w:rFonts w:eastAsia="Times New Roman" w:cs="Times New Roman"/>
          <w:b/>
          <w:i/>
          <w:spacing w:val="-1"/>
          <w:szCs w:val="24"/>
        </w:rPr>
        <w:t>C</w:t>
      </w:r>
      <w:r w:rsidRPr="004534AA">
        <w:rPr>
          <w:rFonts w:eastAsia="Times New Roman" w:cs="Times New Roman"/>
          <w:b/>
          <w:i/>
          <w:szCs w:val="24"/>
        </w:rPr>
        <w:t>h</w:t>
      </w:r>
      <w:r w:rsidRPr="004534AA">
        <w:rPr>
          <w:rFonts w:eastAsia="Times New Roman" w:cs="Times New Roman"/>
          <w:b/>
          <w:i/>
          <w:spacing w:val="-2"/>
          <w:szCs w:val="24"/>
        </w:rPr>
        <w:t>i</w:t>
      </w:r>
      <w:r w:rsidRPr="004534AA">
        <w:rPr>
          <w:rFonts w:eastAsia="Times New Roman" w:cs="Times New Roman"/>
          <w:b/>
          <w:i/>
          <w:szCs w:val="24"/>
        </w:rPr>
        <w:t>ldhood</w:t>
      </w:r>
      <w:r w:rsidRPr="004534AA">
        <w:rPr>
          <w:rFonts w:eastAsia="Times New Roman" w:cs="Times New Roman"/>
          <w:b/>
          <w:i/>
          <w:spacing w:val="-3"/>
          <w:szCs w:val="24"/>
        </w:rPr>
        <w:t xml:space="preserve"> </w:t>
      </w:r>
      <w:r w:rsidRPr="004534AA">
        <w:rPr>
          <w:rFonts w:eastAsia="Times New Roman" w:cs="Times New Roman"/>
          <w:b/>
          <w:i/>
          <w:szCs w:val="24"/>
        </w:rPr>
        <w:t>Educ</w:t>
      </w:r>
      <w:r w:rsidRPr="004534AA">
        <w:rPr>
          <w:rFonts w:eastAsia="Times New Roman" w:cs="Times New Roman"/>
          <w:b/>
          <w:i/>
          <w:spacing w:val="-3"/>
          <w:szCs w:val="24"/>
        </w:rPr>
        <w:t>a</w:t>
      </w:r>
      <w:r w:rsidRPr="004534AA">
        <w:rPr>
          <w:rFonts w:eastAsia="Times New Roman" w:cs="Times New Roman"/>
          <w:b/>
          <w:i/>
          <w:spacing w:val="-2"/>
          <w:szCs w:val="24"/>
        </w:rPr>
        <w:t>t</w:t>
      </w:r>
      <w:r w:rsidRPr="004534AA">
        <w:rPr>
          <w:rFonts w:eastAsia="Times New Roman" w:cs="Times New Roman"/>
          <w:b/>
          <w:i/>
          <w:szCs w:val="24"/>
        </w:rPr>
        <w:t>ion</w:t>
      </w:r>
    </w:p>
    <w:p w:rsidR="001276B4" w:rsidRPr="004534AA" w:rsidP="00A052FA" w14:paraId="40E5B52E" w14:textId="7660B684">
      <w:pPr>
        <w:widowControl w:val="0"/>
        <w:numPr>
          <w:ilvl w:val="1"/>
          <w:numId w:val="6"/>
        </w:numPr>
        <w:spacing w:after="0" w:line="240" w:lineRule="auto"/>
        <w:ind w:left="360"/>
        <w:rPr>
          <w:rFonts w:eastAsia="Times New Roman" w:cs="Times New Roman"/>
          <w:spacing w:val="-10"/>
          <w:szCs w:val="24"/>
        </w:rPr>
      </w:pPr>
      <w:r w:rsidRPr="004534AA">
        <w:rPr>
          <w:rFonts w:cs="Times New Roman"/>
          <w:spacing w:val="-2"/>
          <w:u w:val="double"/>
        </w:rPr>
        <w:t xml:space="preserve">Whether </w:t>
      </w:r>
      <w:r w:rsidRPr="004534AA" w:rsidR="00262B0A">
        <w:rPr>
          <w:rFonts w:cs="Times New Roman"/>
          <w:spacing w:val="-2"/>
          <w:u w:val="double"/>
        </w:rPr>
        <w:t>the</w:t>
      </w:r>
      <w:r w:rsidRPr="004534AA">
        <w:rPr>
          <w:rFonts w:cs="Times New Roman"/>
          <w:spacing w:val="-2"/>
          <w:u w:val="double"/>
        </w:rPr>
        <w:t xml:space="preserve"> LEA provided early childhood services in LEA or non-LEA facilities to non-IDEA children from birth to age 2.</w:t>
      </w:r>
      <w:r w:rsidRPr="004534AA">
        <w:rPr>
          <w:rFonts w:eastAsia="Times New Roman" w:cs="Times New Roman"/>
          <w:spacing w:val="-10"/>
          <w:szCs w:val="24"/>
          <w:u w:val="double"/>
        </w:rPr>
        <w:t xml:space="preserve"> (LEA).</w:t>
      </w:r>
      <w:r w:rsidRPr="004534AA" w:rsidR="00CC4210">
        <w:rPr>
          <w:rFonts w:eastAsia="Times New Roman" w:cs="Times New Roman"/>
          <w:spacing w:val="-10"/>
          <w:szCs w:val="24"/>
        </w:rPr>
        <w:t xml:space="preserve"> (</w:t>
      </w:r>
      <w:r w:rsidRPr="004534AA" w:rsidR="003F4B9E">
        <w:rPr>
          <w:rFonts w:eastAsia="Times New Roman" w:cs="Times New Roman"/>
          <w:spacing w:val="-10"/>
          <w:szCs w:val="24"/>
        </w:rPr>
        <w:t>Optional for 2021–22 CRDC</w:t>
      </w:r>
      <w:r w:rsidRPr="00177AF7" w:rsidR="00FE1AF2">
        <w:rPr>
          <w:color w:val="FF0000"/>
        </w:rPr>
        <w:t xml:space="preserve"> </w:t>
      </w:r>
      <w:r w:rsidRPr="00FD6FBE" w:rsidR="00FE1AF2">
        <w:rPr>
          <w:color w:val="FF0000"/>
          <w:u w:val="single"/>
        </w:rPr>
        <w:t>and required for 2023–24 CRDC</w:t>
      </w:r>
      <w:r w:rsidRPr="004534AA" w:rsidR="00CC4210">
        <w:rPr>
          <w:rFonts w:eastAsia="Times New Roman" w:cs="Times New Roman"/>
          <w:spacing w:val="-10"/>
          <w:szCs w:val="24"/>
        </w:rPr>
        <w:t>)</w:t>
      </w:r>
      <w:r w:rsidR="00FE1AF2">
        <w:rPr>
          <w:rFonts w:eastAsia="Times New Roman" w:cs="Times New Roman"/>
          <w:spacing w:val="-10"/>
          <w:szCs w:val="24"/>
        </w:rPr>
        <w:t>.</w:t>
      </w:r>
    </w:p>
    <w:p w:rsidR="001276B4" w:rsidRPr="004534AA" w:rsidP="00A052FA" w14:paraId="4764846C" w14:textId="700108F3">
      <w:pPr>
        <w:widowControl w:val="0"/>
        <w:numPr>
          <w:ilvl w:val="1"/>
          <w:numId w:val="6"/>
        </w:numPr>
        <w:spacing w:after="0" w:line="240" w:lineRule="auto"/>
        <w:ind w:left="360"/>
        <w:rPr>
          <w:rFonts w:eastAsia="Times New Roman" w:cs="Times New Roman"/>
          <w:spacing w:val="-10"/>
          <w:szCs w:val="24"/>
        </w:rPr>
      </w:pPr>
      <w:r w:rsidRPr="004534AA">
        <w:rPr>
          <w:rFonts w:eastAsia="Times New Roman" w:cs="Times New Roman"/>
          <w:spacing w:val="-10"/>
          <w:szCs w:val="24"/>
          <w:u w:val="double"/>
        </w:rPr>
        <w:t>Whether</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presch</w:t>
      </w:r>
      <w:r w:rsidRPr="004534AA">
        <w:rPr>
          <w:rFonts w:eastAsia="Times New Roman" w:cs="Times New Roman"/>
          <w:spacing w:val="-3"/>
          <w:szCs w:val="24"/>
          <w:u w:val="double"/>
        </w:rPr>
        <w:t>o</w:t>
      </w:r>
      <w:r w:rsidRPr="004534AA">
        <w:rPr>
          <w:rFonts w:eastAsia="Times New Roman" w:cs="Times New Roman"/>
          <w:spacing w:val="-10"/>
          <w:szCs w:val="24"/>
          <w:u w:val="double"/>
        </w:rPr>
        <w:t>ol is pro</w:t>
      </w:r>
      <w:r w:rsidRPr="004534AA">
        <w:rPr>
          <w:rFonts w:eastAsia="Times New Roman" w:cs="Times New Roman"/>
          <w:spacing w:val="-3"/>
          <w:szCs w:val="24"/>
          <w:u w:val="double"/>
        </w:rPr>
        <w:t>v</w:t>
      </w:r>
      <w:r w:rsidRPr="004534AA">
        <w:rPr>
          <w:rFonts w:eastAsia="Times New Roman" w:cs="Times New Roman"/>
          <w:spacing w:val="-10"/>
          <w:szCs w:val="24"/>
          <w:u w:val="double"/>
        </w:rPr>
        <w:t xml:space="preserve">ided </w:t>
      </w:r>
      <w:r w:rsidRPr="004534AA">
        <w:rPr>
          <w:rFonts w:eastAsia="Times New Roman" w:cs="Times New Roman"/>
          <w:spacing w:val="1"/>
          <w:szCs w:val="24"/>
          <w:u w:val="double"/>
        </w:rPr>
        <w:t>t</w:t>
      </w:r>
      <w:r w:rsidRPr="004534AA">
        <w:rPr>
          <w:rFonts w:eastAsia="Times New Roman" w:cs="Times New Roman"/>
          <w:spacing w:val="-3"/>
          <w:szCs w:val="24"/>
          <w:u w:val="double"/>
        </w:rPr>
        <w:t>o</w:t>
      </w:r>
      <w:r w:rsidRPr="004534AA">
        <w:rPr>
          <w:rFonts w:eastAsia="Times New Roman" w:cs="Times New Roman"/>
          <w:spacing w:val="-10"/>
          <w:szCs w:val="24"/>
          <w:u w:val="double"/>
        </w:rPr>
        <w:t>:</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all s</w:t>
      </w:r>
      <w:r w:rsidRPr="004534AA">
        <w:rPr>
          <w:rFonts w:eastAsia="Times New Roman" w:cs="Times New Roman"/>
          <w:spacing w:val="1"/>
          <w:szCs w:val="24"/>
          <w:u w:val="double"/>
        </w:rPr>
        <w:t>t</w:t>
      </w:r>
      <w:r w:rsidRPr="004534AA">
        <w:rPr>
          <w:rFonts w:eastAsia="Times New Roman" w:cs="Times New Roman"/>
          <w:spacing w:val="-3"/>
          <w:szCs w:val="24"/>
          <w:u w:val="double"/>
        </w:rPr>
        <w:t>u</w:t>
      </w:r>
      <w:r w:rsidRPr="004534AA">
        <w:rPr>
          <w:rFonts w:eastAsia="Times New Roman" w:cs="Times New Roman"/>
          <w:spacing w:val="-10"/>
          <w:szCs w:val="24"/>
          <w:u w:val="double"/>
        </w:rPr>
        <w:t>dents, stu</w:t>
      </w:r>
      <w:r w:rsidRPr="004534AA">
        <w:rPr>
          <w:rFonts w:eastAsia="Times New Roman" w:cs="Times New Roman"/>
          <w:spacing w:val="-3"/>
          <w:szCs w:val="24"/>
          <w:u w:val="double"/>
        </w:rPr>
        <w:t>d</w:t>
      </w:r>
      <w:r w:rsidRPr="004534AA">
        <w:rPr>
          <w:rFonts w:eastAsia="Times New Roman" w:cs="Times New Roman"/>
          <w:spacing w:val="-10"/>
          <w:szCs w:val="24"/>
          <w:u w:val="double"/>
        </w:rPr>
        <w:t>ents wi</w:t>
      </w:r>
      <w:r w:rsidRPr="004534AA">
        <w:rPr>
          <w:rFonts w:eastAsia="Times New Roman" w:cs="Times New Roman"/>
          <w:spacing w:val="1"/>
          <w:szCs w:val="24"/>
          <w:u w:val="double"/>
        </w:rPr>
        <w:t>t</w:t>
      </w:r>
      <w:r w:rsidRPr="004534AA">
        <w:rPr>
          <w:rFonts w:eastAsia="Times New Roman" w:cs="Times New Roman"/>
          <w:spacing w:val="-10"/>
          <w:szCs w:val="24"/>
          <w:u w:val="double"/>
        </w:rPr>
        <w:t>h</w:t>
      </w:r>
      <w:r w:rsidRPr="004534AA">
        <w:rPr>
          <w:rFonts w:eastAsia="Times New Roman" w:cs="Times New Roman"/>
          <w:spacing w:val="-3"/>
          <w:szCs w:val="24"/>
          <w:u w:val="double"/>
        </w:rPr>
        <w:t xml:space="preserve"> </w:t>
      </w:r>
      <w:r w:rsidRPr="004534AA">
        <w:rPr>
          <w:rFonts w:eastAsia="Times New Roman" w:cs="Times New Roman"/>
          <w:spacing w:val="-10"/>
          <w:szCs w:val="24"/>
          <w:u w:val="double"/>
        </w:rPr>
        <w:t>disa</w:t>
      </w:r>
      <w:r w:rsidRPr="004534AA">
        <w:rPr>
          <w:rFonts w:eastAsia="Times New Roman" w:cs="Times New Roman"/>
          <w:spacing w:val="-3"/>
          <w:szCs w:val="24"/>
          <w:u w:val="double"/>
        </w:rPr>
        <w:t>b</w:t>
      </w:r>
      <w:r w:rsidRPr="004534AA">
        <w:rPr>
          <w:rFonts w:eastAsia="Times New Roman" w:cs="Times New Roman"/>
          <w:spacing w:val="-10"/>
          <w:szCs w:val="24"/>
          <w:u w:val="double"/>
        </w:rPr>
        <w:t>ilities (</w:t>
      </w:r>
      <w:r w:rsidRPr="004534AA">
        <w:rPr>
          <w:rFonts w:eastAsia="Times New Roman" w:cs="Times New Roman"/>
          <w:spacing w:val="-4"/>
          <w:szCs w:val="24"/>
          <w:u w:val="double"/>
        </w:rPr>
        <w:t>I</w:t>
      </w:r>
      <w:r w:rsidRPr="004534AA">
        <w:rPr>
          <w:rFonts w:eastAsia="Times New Roman" w:cs="Times New Roman"/>
          <w:spacing w:val="-10"/>
          <w:szCs w:val="24"/>
          <w:u w:val="double"/>
        </w:rPr>
        <w:t>DEA), s</w:t>
      </w:r>
      <w:r w:rsidRPr="004534AA">
        <w:rPr>
          <w:rFonts w:eastAsia="Times New Roman" w:cs="Times New Roman"/>
          <w:spacing w:val="1"/>
          <w:szCs w:val="24"/>
          <w:u w:val="double"/>
        </w:rPr>
        <w:t>t</w:t>
      </w:r>
      <w:r w:rsidRPr="004534AA">
        <w:rPr>
          <w:rFonts w:eastAsia="Times New Roman" w:cs="Times New Roman"/>
          <w:spacing w:val="-10"/>
          <w:szCs w:val="24"/>
          <w:u w:val="double"/>
        </w:rPr>
        <w:t xml:space="preserve">udents </w:t>
      </w:r>
      <w:r w:rsidRPr="004534AA">
        <w:rPr>
          <w:rFonts w:eastAsia="Times New Roman" w:cs="Times New Roman"/>
          <w:spacing w:val="1"/>
          <w:szCs w:val="24"/>
          <w:u w:val="double"/>
        </w:rPr>
        <w:t>i</w:t>
      </w:r>
      <w:r w:rsidRPr="004534AA">
        <w:rPr>
          <w:rFonts w:eastAsia="Times New Roman" w:cs="Times New Roman"/>
          <w:spacing w:val="-10"/>
          <w:szCs w:val="24"/>
          <w:u w:val="double"/>
        </w:rPr>
        <w:t>n</w:t>
      </w:r>
      <w:r w:rsidRPr="004534AA">
        <w:rPr>
          <w:rFonts w:eastAsia="Times New Roman" w:cs="Times New Roman"/>
          <w:spacing w:val="-3"/>
          <w:szCs w:val="24"/>
          <w:u w:val="double"/>
        </w:rPr>
        <w:t xml:space="preserve"> </w:t>
      </w:r>
      <w:r w:rsidRPr="004534AA">
        <w:rPr>
          <w:rFonts w:eastAsia="Times New Roman" w:cs="Times New Roman"/>
          <w:spacing w:val="-10"/>
          <w:szCs w:val="24"/>
          <w:u w:val="double"/>
        </w:rPr>
        <w:t>Ti</w:t>
      </w:r>
      <w:r w:rsidRPr="004534AA">
        <w:rPr>
          <w:rFonts w:eastAsia="Times New Roman" w:cs="Times New Roman"/>
          <w:spacing w:val="-1"/>
          <w:szCs w:val="24"/>
          <w:u w:val="double"/>
        </w:rPr>
        <w:t>t</w:t>
      </w:r>
      <w:r w:rsidRPr="004534AA">
        <w:rPr>
          <w:rFonts w:eastAsia="Times New Roman" w:cs="Times New Roman"/>
          <w:spacing w:val="-10"/>
          <w:szCs w:val="24"/>
          <w:u w:val="double"/>
        </w:rPr>
        <w:t>le I</w:t>
      </w:r>
      <w:r w:rsidRPr="004534AA">
        <w:rPr>
          <w:rFonts w:eastAsia="Times New Roman" w:cs="Times New Roman"/>
          <w:spacing w:val="-4"/>
          <w:szCs w:val="24"/>
          <w:u w:val="double"/>
        </w:rPr>
        <w:t xml:space="preserve"> </w:t>
      </w:r>
      <w:r w:rsidRPr="004534AA">
        <w:rPr>
          <w:rFonts w:eastAsia="Times New Roman" w:cs="Times New Roman"/>
          <w:spacing w:val="-10"/>
          <w:szCs w:val="24"/>
          <w:u w:val="double"/>
        </w:rPr>
        <w:t>schools, students from</w:t>
      </w:r>
      <w:r w:rsidRPr="004534AA">
        <w:rPr>
          <w:rFonts w:eastAsia="Times New Roman" w:cs="Times New Roman"/>
          <w:spacing w:val="-4"/>
          <w:szCs w:val="24"/>
          <w:u w:val="double"/>
        </w:rPr>
        <w:t xml:space="preserve"> </w:t>
      </w:r>
      <w:r w:rsidRPr="004534AA">
        <w:rPr>
          <w:rFonts w:eastAsia="Times New Roman" w:cs="Times New Roman"/>
          <w:spacing w:val="-10"/>
          <w:szCs w:val="24"/>
          <w:u w:val="double"/>
        </w:rPr>
        <w:t>l</w:t>
      </w:r>
      <w:r w:rsidRPr="004534AA">
        <w:rPr>
          <w:rFonts w:eastAsia="Times New Roman" w:cs="Times New Roman"/>
          <w:spacing w:val="-3"/>
          <w:szCs w:val="24"/>
          <w:u w:val="double"/>
        </w:rPr>
        <w:t>o</w:t>
      </w:r>
      <w:r w:rsidRPr="004534AA">
        <w:rPr>
          <w:rFonts w:eastAsia="Times New Roman" w:cs="Times New Roman"/>
          <w:spacing w:val="-10"/>
          <w:szCs w:val="24"/>
          <w:u w:val="double"/>
        </w:rPr>
        <w:t>w</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i</w:t>
      </w:r>
      <w:r w:rsidRPr="004534AA">
        <w:rPr>
          <w:rFonts w:eastAsia="Times New Roman" w:cs="Times New Roman"/>
          <w:spacing w:val="2"/>
          <w:szCs w:val="24"/>
          <w:u w:val="double"/>
        </w:rPr>
        <w:t>n</w:t>
      </w:r>
      <w:r w:rsidRPr="004534AA">
        <w:rPr>
          <w:rFonts w:eastAsia="Times New Roman" w:cs="Times New Roman"/>
          <w:spacing w:val="-10"/>
          <w:szCs w:val="24"/>
          <w:u w:val="double"/>
        </w:rPr>
        <w:t>co</w:t>
      </w:r>
      <w:r w:rsidRPr="004534AA">
        <w:rPr>
          <w:rFonts w:eastAsia="Times New Roman" w:cs="Times New Roman"/>
          <w:spacing w:val="-4"/>
          <w:szCs w:val="24"/>
          <w:u w:val="double"/>
        </w:rPr>
        <w:t>m</w:t>
      </w:r>
      <w:r w:rsidRPr="004534AA">
        <w:rPr>
          <w:rFonts w:eastAsia="Times New Roman" w:cs="Times New Roman"/>
          <w:spacing w:val="-10"/>
          <w:szCs w:val="24"/>
          <w:u w:val="double"/>
        </w:rPr>
        <w:t xml:space="preserve">e </w:t>
      </w:r>
      <w:r w:rsidRPr="004534AA">
        <w:rPr>
          <w:rFonts w:eastAsia="Times New Roman" w:cs="Times New Roman"/>
          <w:spacing w:val="1"/>
          <w:szCs w:val="24"/>
          <w:u w:val="double"/>
        </w:rPr>
        <w:t>f</w:t>
      </w:r>
      <w:r w:rsidRPr="004534AA">
        <w:rPr>
          <w:rFonts w:eastAsia="Times New Roman" w:cs="Times New Roman"/>
          <w:spacing w:val="-10"/>
          <w:szCs w:val="24"/>
          <w:u w:val="double"/>
        </w:rPr>
        <w:t>a</w:t>
      </w:r>
      <w:r w:rsidRPr="004534AA">
        <w:rPr>
          <w:rFonts w:eastAsia="Times New Roman" w:cs="Times New Roman"/>
          <w:spacing w:val="-4"/>
          <w:szCs w:val="24"/>
          <w:u w:val="double"/>
        </w:rPr>
        <w:t>m</w:t>
      </w:r>
      <w:r w:rsidRPr="004534AA">
        <w:rPr>
          <w:rFonts w:eastAsia="Times New Roman" w:cs="Times New Roman"/>
          <w:spacing w:val="-10"/>
          <w:szCs w:val="24"/>
          <w:u w:val="double"/>
        </w:rPr>
        <w:t>ilies (LE</w:t>
      </w:r>
      <w:r w:rsidRPr="004534AA">
        <w:rPr>
          <w:rFonts w:eastAsia="Times New Roman" w:cs="Times New Roman"/>
          <w:spacing w:val="-4"/>
          <w:szCs w:val="24"/>
          <w:u w:val="double"/>
        </w:rPr>
        <w:t>A</w:t>
      </w:r>
      <w:r w:rsidRPr="004534AA">
        <w:rPr>
          <w:rFonts w:eastAsia="Times New Roman" w:cs="Times New Roman"/>
          <w:spacing w:val="-10"/>
          <w:szCs w:val="24"/>
          <w:u w:val="double"/>
        </w:rPr>
        <w:t>).</w:t>
      </w:r>
      <w:r w:rsidRPr="004534AA" w:rsidR="00087B05">
        <w:rPr>
          <w:rFonts w:eastAsia="Times New Roman" w:cs="Times New Roman"/>
          <w:spacing w:val="-10"/>
          <w:szCs w:val="24"/>
        </w:rPr>
        <w:t xml:space="preserve"> (Optional for 2021–22 CRDC</w:t>
      </w:r>
      <w:r w:rsidRPr="00177AF7" w:rsidR="00FE1AF2">
        <w:rPr>
          <w:color w:val="FF0000"/>
        </w:rPr>
        <w:t xml:space="preserve"> </w:t>
      </w:r>
      <w:r w:rsidRPr="00FD6FBE" w:rsidR="00FE1AF2">
        <w:rPr>
          <w:color w:val="FF0000"/>
          <w:u w:val="single"/>
        </w:rPr>
        <w:t>and required for 2023–24 CRDC</w:t>
      </w:r>
      <w:r w:rsidRPr="004534AA" w:rsidR="00087B05">
        <w:rPr>
          <w:rFonts w:eastAsia="Times New Roman" w:cs="Times New Roman"/>
          <w:spacing w:val="-10"/>
          <w:szCs w:val="24"/>
        </w:rPr>
        <w:t>)</w:t>
      </w:r>
      <w:r w:rsidR="00FE1AF2">
        <w:rPr>
          <w:rFonts w:eastAsia="Times New Roman" w:cs="Times New Roman"/>
          <w:spacing w:val="-10"/>
          <w:szCs w:val="24"/>
        </w:rPr>
        <w:t>.</w:t>
      </w:r>
    </w:p>
    <w:p w:rsidR="001276B4" w:rsidRPr="004534AA" w:rsidP="00A052FA" w14:paraId="7638ED7C" w14:textId="0BFBE2B2">
      <w:pPr>
        <w:widowControl w:val="0"/>
        <w:numPr>
          <w:ilvl w:val="1"/>
          <w:numId w:val="6"/>
        </w:numPr>
        <w:spacing w:after="0" w:line="240" w:lineRule="auto"/>
        <w:ind w:left="360"/>
        <w:rPr>
          <w:rFonts w:eastAsia="Times New Roman" w:cs="Times New Roman"/>
          <w:spacing w:val="-10"/>
          <w:szCs w:val="24"/>
        </w:rPr>
      </w:pPr>
      <w:r w:rsidRPr="004534AA">
        <w:rPr>
          <w:rFonts w:eastAsia="Times New Roman" w:cs="Times New Roman"/>
          <w:spacing w:val="-10"/>
          <w:szCs w:val="24"/>
          <w:u w:val="double"/>
        </w:rPr>
        <w:t>Whether</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presch</w:t>
      </w:r>
      <w:r w:rsidRPr="004534AA">
        <w:rPr>
          <w:rFonts w:eastAsia="Times New Roman" w:cs="Times New Roman"/>
          <w:spacing w:val="-3"/>
          <w:szCs w:val="24"/>
          <w:u w:val="double"/>
        </w:rPr>
        <w:t>o</w:t>
      </w:r>
      <w:r w:rsidRPr="004534AA">
        <w:rPr>
          <w:rFonts w:eastAsia="Times New Roman" w:cs="Times New Roman"/>
          <w:spacing w:val="-10"/>
          <w:szCs w:val="24"/>
          <w:u w:val="double"/>
        </w:rPr>
        <w:t>ol ser</w:t>
      </w:r>
      <w:r w:rsidRPr="004534AA">
        <w:rPr>
          <w:rFonts w:eastAsia="Times New Roman" w:cs="Times New Roman"/>
          <w:spacing w:val="-3"/>
          <w:szCs w:val="24"/>
          <w:u w:val="double"/>
        </w:rPr>
        <w:t>v</w:t>
      </w:r>
      <w:r w:rsidRPr="004534AA">
        <w:rPr>
          <w:rFonts w:eastAsia="Times New Roman" w:cs="Times New Roman"/>
          <w:spacing w:val="-10"/>
          <w:szCs w:val="24"/>
          <w:u w:val="double"/>
        </w:rPr>
        <w:t xml:space="preserve">es </w:t>
      </w:r>
      <w:r w:rsidRPr="004534AA">
        <w:rPr>
          <w:rFonts w:eastAsia="Times New Roman" w:cs="Times New Roman"/>
          <w:spacing w:val="-3"/>
          <w:szCs w:val="24"/>
          <w:u w:val="double"/>
        </w:rPr>
        <w:t>n</w:t>
      </w:r>
      <w:r w:rsidRPr="004534AA">
        <w:rPr>
          <w:rFonts w:eastAsia="Times New Roman" w:cs="Times New Roman"/>
          <w:spacing w:val="-10"/>
          <w:szCs w:val="24"/>
          <w:u w:val="double"/>
        </w:rPr>
        <w:t>o</w:t>
      </w:r>
      <w:r w:rsidRPr="004534AA">
        <w:rPr>
          <w:rFonts w:eastAsia="Times New Roman" w:cs="Times New Roman"/>
          <w:spacing w:val="2"/>
          <w:szCs w:val="24"/>
          <w:u w:val="double"/>
        </w:rPr>
        <w:t>n</w:t>
      </w:r>
      <w:r w:rsidRPr="004534AA">
        <w:rPr>
          <w:rFonts w:eastAsia="Times New Roman" w:cs="Times New Roman"/>
          <w:spacing w:val="-10"/>
          <w:szCs w:val="24"/>
          <w:u w:val="double"/>
        </w:rPr>
        <w:t xml:space="preserve">-IDEA </w:t>
      </w:r>
      <w:r w:rsidRPr="004534AA">
        <w:rPr>
          <w:rFonts w:eastAsia="Times New Roman" w:cs="Times New Roman"/>
          <w:spacing w:val="-10"/>
          <w:szCs w:val="24"/>
          <w:u w:val="double"/>
        </w:rPr>
        <w:t>s</w:t>
      </w:r>
      <w:r w:rsidRPr="004534AA">
        <w:rPr>
          <w:rFonts w:eastAsia="Times New Roman" w:cs="Times New Roman"/>
          <w:spacing w:val="1"/>
          <w:szCs w:val="24"/>
          <w:u w:val="double"/>
        </w:rPr>
        <w:t>t</w:t>
      </w:r>
      <w:r w:rsidRPr="004534AA">
        <w:rPr>
          <w:rFonts w:eastAsia="Times New Roman" w:cs="Times New Roman"/>
          <w:spacing w:val="-10"/>
          <w:szCs w:val="24"/>
          <w:u w:val="double"/>
        </w:rPr>
        <w:t>uden</w:t>
      </w:r>
      <w:r w:rsidRPr="004534AA">
        <w:rPr>
          <w:rFonts w:eastAsia="Times New Roman" w:cs="Times New Roman"/>
          <w:spacing w:val="1"/>
          <w:szCs w:val="24"/>
          <w:u w:val="double"/>
        </w:rPr>
        <w:t>t</w:t>
      </w:r>
      <w:r w:rsidRPr="004534AA">
        <w:rPr>
          <w:rFonts w:eastAsia="Times New Roman" w:cs="Times New Roman"/>
          <w:spacing w:val="-10"/>
          <w:szCs w:val="24"/>
          <w:u w:val="double"/>
        </w:rPr>
        <w:t>s</w:t>
      </w:r>
      <w:r w:rsidRPr="004534AA">
        <w:rPr>
          <w:rFonts w:eastAsia="Times New Roman" w:cs="Times New Roman"/>
          <w:spacing w:val="-10"/>
          <w:szCs w:val="24"/>
          <w:u w:val="double"/>
        </w:rPr>
        <w:t xml:space="preserve"> age</w:t>
      </w:r>
      <w:r w:rsidRPr="004534AA" w:rsidR="00A76BD0">
        <w:rPr>
          <w:rFonts w:eastAsia="Times New Roman" w:cs="Times New Roman"/>
          <w:spacing w:val="-10"/>
          <w:szCs w:val="24"/>
          <w:u w:val="double"/>
        </w:rPr>
        <w:t>:</w:t>
      </w:r>
      <w:r w:rsidRPr="004534AA">
        <w:rPr>
          <w:rFonts w:eastAsia="Times New Roman" w:cs="Times New Roman"/>
          <w:spacing w:val="-10"/>
          <w:szCs w:val="24"/>
          <w:u w:val="double"/>
        </w:rPr>
        <w:t xml:space="preserve"> 3 years;</w:t>
      </w:r>
      <w:r w:rsidRPr="004534AA">
        <w:rPr>
          <w:rFonts w:eastAsia="Times New Roman" w:cs="Times New Roman"/>
          <w:spacing w:val="1"/>
          <w:szCs w:val="24"/>
          <w:u w:val="double"/>
        </w:rPr>
        <w:t xml:space="preserve"> </w:t>
      </w:r>
      <w:r w:rsidRPr="004534AA">
        <w:rPr>
          <w:rFonts w:eastAsia="Times New Roman" w:cs="Times New Roman"/>
          <w:strike/>
          <w:spacing w:val="-10"/>
          <w:szCs w:val="24"/>
          <w:u w:val="double"/>
        </w:rPr>
        <w:t>a</w:t>
      </w:r>
      <w:r w:rsidRPr="004534AA">
        <w:rPr>
          <w:rFonts w:eastAsia="Times New Roman" w:cs="Times New Roman"/>
          <w:strike/>
          <w:spacing w:val="-5"/>
          <w:szCs w:val="24"/>
          <w:u w:val="double"/>
        </w:rPr>
        <w:t>g</w:t>
      </w:r>
      <w:r w:rsidRPr="004534AA">
        <w:rPr>
          <w:rFonts w:eastAsia="Times New Roman" w:cs="Times New Roman"/>
          <w:strike/>
          <w:spacing w:val="-10"/>
          <w:szCs w:val="24"/>
          <w:u w:val="double"/>
        </w:rPr>
        <w:t>e 4 years;</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age</w:t>
      </w:r>
      <w:r w:rsidRPr="004534AA" w:rsidR="00F24105">
        <w:rPr>
          <w:rFonts w:eastAsia="Times New Roman" w:cs="Times New Roman"/>
          <w:spacing w:val="-10"/>
          <w:szCs w:val="24"/>
          <w:u w:val="double"/>
        </w:rPr>
        <w:t>s</w:t>
      </w:r>
      <w:r w:rsidRPr="004534AA">
        <w:rPr>
          <w:rFonts w:eastAsia="Times New Roman" w:cs="Times New Roman"/>
          <w:spacing w:val="-10"/>
          <w:szCs w:val="24"/>
          <w:u w:val="double"/>
        </w:rPr>
        <w:t xml:space="preserve"> </w:t>
      </w:r>
      <w:r w:rsidRPr="004534AA" w:rsidR="00F24105">
        <w:rPr>
          <w:rFonts w:eastAsia="Times New Roman" w:cs="Times New Roman"/>
          <w:spacing w:val="-10"/>
          <w:szCs w:val="24"/>
          <w:u w:val="double"/>
        </w:rPr>
        <w:t>4-</w:t>
      </w:r>
      <w:r w:rsidRPr="004534AA">
        <w:rPr>
          <w:rFonts w:eastAsia="Times New Roman" w:cs="Times New Roman"/>
          <w:spacing w:val="-10"/>
          <w:szCs w:val="24"/>
          <w:u w:val="double"/>
        </w:rPr>
        <w:t>5 years (LEA).</w:t>
      </w:r>
      <w:r w:rsidRPr="004534AA" w:rsidR="00F24105">
        <w:rPr>
          <w:rFonts w:eastAsia="Times New Roman" w:cs="Times New Roman"/>
          <w:spacing w:val="-10"/>
          <w:szCs w:val="24"/>
        </w:rPr>
        <w:t xml:space="preserve"> (Optional for 2021–22 CRDC</w:t>
      </w:r>
      <w:r w:rsidRPr="00177AF7" w:rsidR="001C64E9">
        <w:rPr>
          <w:color w:val="FF0000"/>
        </w:rPr>
        <w:t xml:space="preserve"> </w:t>
      </w:r>
      <w:r w:rsidRPr="00FD6FBE" w:rsidR="001C64E9">
        <w:rPr>
          <w:color w:val="FF0000"/>
          <w:u w:val="single"/>
        </w:rPr>
        <w:t>and required for 2023–24 CRDC</w:t>
      </w:r>
      <w:r w:rsidRPr="004534AA" w:rsidR="00F24105">
        <w:rPr>
          <w:rFonts w:eastAsia="Times New Roman" w:cs="Times New Roman"/>
          <w:spacing w:val="-10"/>
          <w:szCs w:val="24"/>
        </w:rPr>
        <w:t>)</w:t>
      </w:r>
      <w:r w:rsidR="001C64E9">
        <w:rPr>
          <w:rFonts w:eastAsia="Times New Roman" w:cs="Times New Roman"/>
          <w:spacing w:val="-10"/>
          <w:szCs w:val="24"/>
        </w:rPr>
        <w:t>.</w:t>
      </w:r>
    </w:p>
    <w:p w:rsidR="001276B4" w:rsidRPr="004534AA" w:rsidP="00A052FA" w14:paraId="00FBAE7A" w14:textId="49FDE538">
      <w:pPr>
        <w:widowControl w:val="0"/>
        <w:numPr>
          <w:ilvl w:val="1"/>
          <w:numId w:val="6"/>
        </w:numPr>
        <w:spacing w:after="0" w:line="240" w:lineRule="auto"/>
        <w:ind w:left="360"/>
        <w:rPr>
          <w:rFonts w:eastAsia="Times New Roman" w:cs="Times New Roman"/>
          <w:spacing w:val="-10"/>
          <w:szCs w:val="24"/>
        </w:rPr>
      </w:pPr>
      <w:r w:rsidRPr="004534AA">
        <w:rPr>
          <w:rFonts w:eastAsia="Times New Roman" w:cs="Times New Roman"/>
          <w:spacing w:val="-10"/>
          <w:szCs w:val="24"/>
          <w:u w:val="double"/>
        </w:rPr>
        <w:t xml:space="preserve">Whether the school’s preschool program serves non-IDEA </w:t>
      </w:r>
      <w:r w:rsidRPr="004534AA">
        <w:rPr>
          <w:rFonts w:eastAsia="Times New Roman" w:cs="Times New Roman"/>
          <w:spacing w:val="-10"/>
          <w:szCs w:val="24"/>
          <w:u w:val="double"/>
        </w:rPr>
        <w:t>students</w:t>
      </w:r>
      <w:r w:rsidRPr="004534AA">
        <w:rPr>
          <w:rFonts w:eastAsia="Times New Roman" w:cs="Times New Roman"/>
          <w:spacing w:val="-10"/>
          <w:szCs w:val="24"/>
          <w:u w:val="double"/>
        </w:rPr>
        <w:t xml:space="preserve"> age</w:t>
      </w:r>
      <w:r w:rsidRPr="004534AA" w:rsidR="00B34B8E">
        <w:rPr>
          <w:rFonts w:eastAsia="Times New Roman" w:cs="Times New Roman"/>
          <w:spacing w:val="-10"/>
          <w:szCs w:val="24"/>
          <w:u w:val="double"/>
        </w:rPr>
        <w:t>:</w:t>
      </w:r>
      <w:r w:rsidRPr="004534AA">
        <w:rPr>
          <w:rFonts w:eastAsia="Times New Roman" w:cs="Times New Roman"/>
          <w:spacing w:val="-10"/>
          <w:szCs w:val="24"/>
          <w:u w:val="double"/>
        </w:rPr>
        <w:t xml:space="preserve"> 3 years; </w:t>
      </w:r>
      <w:r w:rsidRPr="004534AA">
        <w:rPr>
          <w:rFonts w:eastAsia="Times New Roman" w:cs="Times New Roman"/>
          <w:strike/>
          <w:spacing w:val="-10"/>
          <w:szCs w:val="24"/>
          <w:u w:val="double"/>
        </w:rPr>
        <w:t>age 4 years;</w:t>
      </w:r>
      <w:r w:rsidRPr="004534AA">
        <w:rPr>
          <w:rFonts w:eastAsia="Times New Roman" w:cs="Times New Roman"/>
          <w:spacing w:val="-10"/>
          <w:szCs w:val="24"/>
          <w:u w:val="double"/>
        </w:rPr>
        <w:t xml:space="preserve"> age</w:t>
      </w:r>
      <w:r w:rsidRPr="004534AA" w:rsidR="00EE3966">
        <w:rPr>
          <w:rFonts w:eastAsia="Times New Roman" w:cs="Times New Roman"/>
          <w:spacing w:val="-10"/>
          <w:szCs w:val="24"/>
          <w:u w:val="double"/>
        </w:rPr>
        <w:t>s 4-</w:t>
      </w:r>
      <w:r w:rsidRPr="004534AA">
        <w:rPr>
          <w:rFonts w:eastAsia="Times New Roman" w:cs="Times New Roman"/>
          <w:spacing w:val="-10"/>
          <w:szCs w:val="24"/>
          <w:u w:val="double"/>
        </w:rPr>
        <w:t>5 years.</w:t>
      </w:r>
      <w:r w:rsidRPr="004534AA" w:rsidR="00E50C34">
        <w:rPr>
          <w:rFonts w:eastAsia="Times New Roman" w:cs="Times New Roman"/>
          <w:spacing w:val="-10"/>
          <w:szCs w:val="24"/>
        </w:rPr>
        <w:t xml:space="preserve"> (Optional for 2021–22 CRDC</w:t>
      </w:r>
      <w:r w:rsidRPr="00177AF7" w:rsidR="001C64E9">
        <w:rPr>
          <w:color w:val="FF0000"/>
        </w:rPr>
        <w:t xml:space="preserve"> </w:t>
      </w:r>
      <w:r w:rsidRPr="00FD6FBE" w:rsidR="001C64E9">
        <w:rPr>
          <w:color w:val="FF0000"/>
          <w:u w:val="single"/>
        </w:rPr>
        <w:t>and required for 2023–24 CRDC</w:t>
      </w:r>
      <w:r w:rsidRPr="004534AA" w:rsidR="00E50C34">
        <w:rPr>
          <w:rFonts w:eastAsia="Times New Roman" w:cs="Times New Roman"/>
          <w:spacing w:val="-10"/>
          <w:szCs w:val="24"/>
        </w:rPr>
        <w:t>)</w:t>
      </w:r>
      <w:r w:rsidR="00230A49">
        <w:rPr>
          <w:rFonts w:eastAsia="Times New Roman" w:cs="Times New Roman"/>
          <w:spacing w:val="-10"/>
          <w:szCs w:val="24"/>
        </w:rPr>
        <w:t>.</w:t>
      </w:r>
    </w:p>
    <w:p w:rsidR="001276B4" w:rsidRPr="004534AA" w:rsidP="00A052FA" w14:paraId="52613EAF" w14:textId="0E93F354">
      <w:pPr>
        <w:widowControl w:val="0"/>
        <w:numPr>
          <w:ilvl w:val="1"/>
          <w:numId w:val="6"/>
        </w:numPr>
        <w:spacing w:after="0" w:line="240" w:lineRule="auto"/>
        <w:ind w:left="360"/>
        <w:rPr>
          <w:rFonts w:eastAsia="Times New Roman" w:cs="Times New Roman"/>
          <w:spacing w:val="-10"/>
          <w:szCs w:val="24"/>
        </w:rPr>
      </w:pPr>
      <w:r w:rsidRPr="004534AA">
        <w:rPr>
          <w:rFonts w:eastAsia="Times New Roman" w:cs="Times New Roman"/>
          <w:spacing w:val="-10"/>
          <w:szCs w:val="24"/>
          <w:u w:val="double"/>
        </w:rPr>
        <w:t>Preschool len</w:t>
      </w:r>
      <w:r w:rsidRPr="004534AA">
        <w:rPr>
          <w:rFonts w:eastAsia="Times New Roman" w:cs="Times New Roman"/>
          <w:spacing w:val="-3"/>
          <w:szCs w:val="24"/>
          <w:u w:val="double"/>
        </w:rPr>
        <w:t>g</w:t>
      </w:r>
      <w:r w:rsidRPr="004534AA">
        <w:rPr>
          <w:rFonts w:eastAsia="Times New Roman" w:cs="Times New Roman"/>
          <w:spacing w:val="-10"/>
          <w:szCs w:val="24"/>
          <w:u w:val="double"/>
        </w:rPr>
        <w:t>th offered (ful</w:t>
      </w:r>
      <w:r w:rsidRPr="004534AA">
        <w:rPr>
          <w:rFonts w:eastAsia="Times New Roman" w:cs="Times New Roman"/>
          <w:spacing w:val="2"/>
          <w:szCs w:val="24"/>
          <w:u w:val="double"/>
        </w:rPr>
        <w:t>l</w:t>
      </w:r>
      <w:r w:rsidRPr="004534AA">
        <w:rPr>
          <w:rFonts w:eastAsia="Times New Roman" w:cs="Times New Roman"/>
          <w:spacing w:val="-4"/>
          <w:szCs w:val="24"/>
          <w:u w:val="double"/>
        </w:rPr>
        <w:t>-</w:t>
      </w:r>
      <w:r w:rsidRPr="004534AA">
        <w:rPr>
          <w:rFonts w:eastAsia="Times New Roman" w:cs="Times New Roman"/>
          <w:spacing w:val="-10"/>
          <w:szCs w:val="24"/>
          <w:u w:val="double"/>
        </w:rPr>
        <w:t>day, pa</w:t>
      </w:r>
      <w:r w:rsidRPr="004534AA">
        <w:rPr>
          <w:rFonts w:eastAsia="Times New Roman" w:cs="Times New Roman"/>
          <w:spacing w:val="1"/>
          <w:szCs w:val="24"/>
          <w:u w:val="double"/>
        </w:rPr>
        <w:t>rt</w:t>
      </w:r>
      <w:r w:rsidRPr="004534AA">
        <w:rPr>
          <w:rFonts w:eastAsia="Times New Roman" w:cs="Times New Roman"/>
          <w:spacing w:val="-4"/>
          <w:szCs w:val="24"/>
          <w:u w:val="double"/>
        </w:rPr>
        <w:t>-</w:t>
      </w:r>
      <w:r w:rsidRPr="004534AA">
        <w:rPr>
          <w:rFonts w:eastAsia="Times New Roman" w:cs="Times New Roman"/>
          <w:spacing w:val="-10"/>
          <w:szCs w:val="24"/>
          <w:u w:val="double"/>
        </w:rPr>
        <w:t>day) and cost</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(free, partial</w:t>
      </w:r>
      <w:r w:rsidRPr="004534AA">
        <w:rPr>
          <w:rFonts w:eastAsia="Times New Roman" w:cs="Times New Roman"/>
          <w:spacing w:val="1"/>
          <w:szCs w:val="24"/>
          <w:u w:val="double"/>
        </w:rPr>
        <w:t>/f</w:t>
      </w:r>
      <w:r w:rsidRPr="004534AA">
        <w:rPr>
          <w:rFonts w:eastAsia="Times New Roman" w:cs="Times New Roman"/>
          <w:spacing w:val="-3"/>
          <w:szCs w:val="24"/>
          <w:u w:val="double"/>
        </w:rPr>
        <w:t>u</w:t>
      </w:r>
      <w:r w:rsidRPr="004534AA">
        <w:rPr>
          <w:rFonts w:eastAsia="Times New Roman" w:cs="Times New Roman"/>
          <w:spacing w:val="-10"/>
          <w:szCs w:val="24"/>
          <w:u w:val="double"/>
        </w:rPr>
        <w:t>ll char</w:t>
      </w:r>
      <w:r w:rsidRPr="004534AA">
        <w:rPr>
          <w:rFonts w:eastAsia="Times New Roman" w:cs="Times New Roman"/>
          <w:spacing w:val="-3"/>
          <w:szCs w:val="24"/>
          <w:u w:val="double"/>
        </w:rPr>
        <w:t>g</w:t>
      </w:r>
      <w:r w:rsidRPr="004534AA">
        <w:rPr>
          <w:rFonts w:eastAsia="Times New Roman" w:cs="Times New Roman"/>
          <w:spacing w:val="-10"/>
          <w:szCs w:val="24"/>
          <w:u w:val="double"/>
        </w:rPr>
        <w:t>e)</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(LEA).</w:t>
      </w:r>
      <w:r w:rsidRPr="004534AA" w:rsidR="00F747D7">
        <w:rPr>
          <w:rFonts w:eastAsia="Times New Roman" w:cs="Times New Roman"/>
          <w:spacing w:val="-10"/>
          <w:szCs w:val="24"/>
        </w:rPr>
        <w:t xml:space="preserve"> (Optional for 2021–22 CRDC</w:t>
      </w:r>
      <w:r w:rsidRPr="00177AF7" w:rsidR="00230A49">
        <w:rPr>
          <w:color w:val="FF0000"/>
        </w:rPr>
        <w:t xml:space="preserve"> </w:t>
      </w:r>
      <w:r w:rsidRPr="00FD6FBE" w:rsidR="00230A49">
        <w:rPr>
          <w:color w:val="FF0000"/>
          <w:u w:val="single"/>
        </w:rPr>
        <w:t>and required for 2023–24 CRDC</w:t>
      </w:r>
      <w:r w:rsidRPr="004534AA" w:rsidR="00F747D7">
        <w:rPr>
          <w:rFonts w:eastAsia="Times New Roman" w:cs="Times New Roman"/>
          <w:spacing w:val="-10"/>
          <w:szCs w:val="24"/>
        </w:rPr>
        <w:t>)</w:t>
      </w:r>
      <w:r w:rsidR="00230A49">
        <w:rPr>
          <w:rFonts w:eastAsia="Times New Roman" w:cs="Times New Roman"/>
          <w:spacing w:val="-10"/>
          <w:szCs w:val="24"/>
        </w:rPr>
        <w:t>.</w:t>
      </w:r>
    </w:p>
    <w:p w:rsidR="001276B4" w:rsidRPr="004534AA" w:rsidP="00A052FA" w14:paraId="77AE9A89" w14:textId="53DF8ADA">
      <w:pPr>
        <w:widowControl w:val="0"/>
        <w:numPr>
          <w:ilvl w:val="1"/>
          <w:numId w:val="6"/>
        </w:numPr>
        <w:spacing w:after="0" w:line="240" w:lineRule="auto"/>
        <w:ind w:left="360"/>
        <w:rPr>
          <w:rFonts w:eastAsia="Times New Roman" w:cs="Times New Roman"/>
          <w:spacing w:val="-10"/>
          <w:szCs w:val="24"/>
        </w:rPr>
      </w:pPr>
      <w:bookmarkStart w:id="23" w:name="_Hlk86053224"/>
      <w:r w:rsidRPr="004534AA">
        <w:rPr>
          <w:rFonts w:eastAsia="Times New Roman" w:cs="Times New Roman"/>
          <w:spacing w:val="-10"/>
          <w:szCs w:val="24"/>
        </w:rPr>
        <w:t>Nu</w:t>
      </w:r>
      <w:r w:rsidRPr="004534AA">
        <w:rPr>
          <w:rFonts w:eastAsia="Times New Roman" w:cs="Times New Roman"/>
          <w:spacing w:val="-4"/>
          <w:szCs w:val="24"/>
        </w:rPr>
        <w:t>m</w:t>
      </w:r>
      <w:r w:rsidRPr="004534AA">
        <w:rPr>
          <w:rFonts w:eastAsia="Times New Roman" w:cs="Times New Roman"/>
          <w:spacing w:val="-10"/>
          <w:szCs w:val="24"/>
        </w:rPr>
        <w:t>ber</w:t>
      </w:r>
      <w:r w:rsidRPr="004534AA">
        <w:rPr>
          <w:rFonts w:eastAsia="Times New Roman" w:cs="Times New Roman"/>
          <w:spacing w:val="1"/>
          <w:szCs w:val="24"/>
        </w:rPr>
        <w:t xml:space="preserve"> </w:t>
      </w:r>
      <w:r w:rsidRPr="004534AA">
        <w:rPr>
          <w:rFonts w:eastAsia="Times New Roman" w:cs="Times New Roman"/>
          <w:spacing w:val="-10"/>
          <w:szCs w:val="24"/>
        </w:rPr>
        <w:t>of s</w:t>
      </w:r>
      <w:r w:rsidRPr="004534AA">
        <w:rPr>
          <w:rFonts w:eastAsia="Times New Roman" w:cs="Times New Roman"/>
          <w:spacing w:val="1"/>
          <w:szCs w:val="24"/>
        </w:rPr>
        <w:t>t</w:t>
      </w:r>
      <w:r w:rsidRPr="004534AA">
        <w:rPr>
          <w:rFonts w:eastAsia="Times New Roman" w:cs="Times New Roman"/>
          <w:spacing w:val="-3"/>
          <w:szCs w:val="24"/>
        </w:rPr>
        <w:t>u</w:t>
      </w:r>
      <w:r w:rsidRPr="004534AA">
        <w:rPr>
          <w:rFonts w:eastAsia="Times New Roman" w:cs="Times New Roman"/>
          <w:spacing w:val="-10"/>
          <w:szCs w:val="24"/>
        </w:rPr>
        <w:t>dents se</w:t>
      </w:r>
      <w:r w:rsidRPr="004534AA">
        <w:rPr>
          <w:rFonts w:eastAsia="Times New Roman" w:cs="Times New Roman"/>
          <w:spacing w:val="1"/>
          <w:szCs w:val="24"/>
        </w:rPr>
        <w:t>r</w:t>
      </w:r>
      <w:r w:rsidRPr="004534AA">
        <w:rPr>
          <w:rFonts w:eastAsia="Times New Roman" w:cs="Times New Roman"/>
          <w:spacing w:val="-3"/>
          <w:szCs w:val="24"/>
        </w:rPr>
        <w:t>v</w:t>
      </w:r>
      <w:r w:rsidRPr="004534AA">
        <w:rPr>
          <w:rFonts w:eastAsia="Times New Roman" w:cs="Times New Roman"/>
          <w:spacing w:val="-10"/>
          <w:szCs w:val="24"/>
        </w:rPr>
        <w:t>ed by</w:t>
      </w:r>
      <w:r w:rsidRPr="004534AA">
        <w:rPr>
          <w:rFonts w:eastAsia="Times New Roman" w:cs="Times New Roman"/>
          <w:spacing w:val="-3"/>
          <w:szCs w:val="24"/>
        </w:rPr>
        <w:t xml:space="preserve"> </w:t>
      </w:r>
      <w:r w:rsidRPr="004534AA" w:rsidR="005E30E6">
        <w:rPr>
          <w:rFonts w:eastAsia="Times New Roman" w:cs="Times New Roman"/>
          <w:spacing w:val="-3"/>
          <w:szCs w:val="24"/>
        </w:rPr>
        <w:t xml:space="preserve">the </w:t>
      </w:r>
      <w:r w:rsidRPr="004534AA">
        <w:rPr>
          <w:rFonts w:eastAsia="Times New Roman" w:cs="Times New Roman"/>
          <w:spacing w:val="-10"/>
          <w:szCs w:val="24"/>
        </w:rPr>
        <w:t>LEA in preschool pro</w:t>
      </w:r>
      <w:r w:rsidRPr="004534AA">
        <w:rPr>
          <w:rFonts w:eastAsia="Times New Roman" w:cs="Times New Roman"/>
          <w:spacing w:val="-3"/>
          <w:szCs w:val="24"/>
        </w:rPr>
        <w:t>g</w:t>
      </w:r>
      <w:r w:rsidRPr="004534AA">
        <w:rPr>
          <w:rFonts w:eastAsia="Times New Roman" w:cs="Times New Roman"/>
          <w:spacing w:val="-10"/>
          <w:szCs w:val="24"/>
        </w:rPr>
        <w:t>ra</w:t>
      </w:r>
      <w:r w:rsidRPr="004534AA">
        <w:rPr>
          <w:rFonts w:eastAsia="Times New Roman" w:cs="Times New Roman"/>
          <w:spacing w:val="-4"/>
          <w:szCs w:val="24"/>
        </w:rPr>
        <w:t>m</w:t>
      </w:r>
      <w:r w:rsidRPr="004534AA">
        <w:rPr>
          <w:rFonts w:eastAsia="Times New Roman" w:cs="Times New Roman"/>
          <w:spacing w:val="-10"/>
          <w:szCs w:val="24"/>
        </w:rPr>
        <w:t xml:space="preserve">s </w:t>
      </w:r>
      <w:r w:rsidRPr="004534AA">
        <w:rPr>
          <w:rFonts w:eastAsia="Times New Roman" w:cs="Times New Roman"/>
          <w:spacing w:val="1"/>
          <w:szCs w:val="24"/>
        </w:rPr>
        <w:t>i</w:t>
      </w:r>
      <w:r w:rsidRPr="004534AA">
        <w:rPr>
          <w:rFonts w:eastAsia="Times New Roman" w:cs="Times New Roman"/>
          <w:spacing w:val="-10"/>
          <w:szCs w:val="24"/>
        </w:rPr>
        <w:t>n LEA and</w:t>
      </w:r>
      <w:r w:rsidRPr="004534AA">
        <w:rPr>
          <w:rFonts w:eastAsia="Times New Roman" w:cs="Times New Roman"/>
          <w:spacing w:val="3"/>
          <w:szCs w:val="24"/>
        </w:rPr>
        <w:t xml:space="preserve"> </w:t>
      </w:r>
      <w:r w:rsidRPr="004534AA">
        <w:rPr>
          <w:rFonts w:eastAsia="Times New Roman" w:cs="Times New Roman"/>
          <w:spacing w:val="-10"/>
          <w:szCs w:val="24"/>
        </w:rPr>
        <w:t>non</w:t>
      </w:r>
      <w:r w:rsidRPr="004534AA">
        <w:rPr>
          <w:rFonts w:eastAsia="Times New Roman" w:cs="Times New Roman"/>
          <w:spacing w:val="-4"/>
          <w:szCs w:val="24"/>
        </w:rPr>
        <w:t>-</w:t>
      </w:r>
      <w:r w:rsidRPr="004534AA">
        <w:rPr>
          <w:rFonts w:eastAsia="Times New Roman" w:cs="Times New Roman"/>
          <w:spacing w:val="-10"/>
          <w:szCs w:val="24"/>
        </w:rPr>
        <w:t>LEA facilities (disag</w:t>
      </w:r>
      <w:r w:rsidRPr="004534AA">
        <w:rPr>
          <w:rFonts w:eastAsia="Times New Roman" w:cs="Times New Roman"/>
          <w:spacing w:val="-3"/>
          <w:szCs w:val="24"/>
        </w:rPr>
        <w:t>g</w:t>
      </w:r>
      <w:r w:rsidRPr="004534AA">
        <w:rPr>
          <w:rFonts w:eastAsia="Times New Roman" w:cs="Times New Roman"/>
          <w:spacing w:val="-10"/>
          <w:szCs w:val="24"/>
        </w:rPr>
        <w:t>rega</w:t>
      </w:r>
      <w:r w:rsidRPr="004534AA">
        <w:rPr>
          <w:rFonts w:eastAsia="Times New Roman" w:cs="Times New Roman"/>
          <w:spacing w:val="1"/>
          <w:szCs w:val="24"/>
        </w:rPr>
        <w:t>t</w:t>
      </w:r>
      <w:r w:rsidRPr="004534AA">
        <w:rPr>
          <w:rFonts w:eastAsia="Times New Roman" w:cs="Times New Roman"/>
          <w:spacing w:val="-10"/>
          <w:szCs w:val="24"/>
        </w:rPr>
        <w:t>ed by age</w:t>
      </w:r>
      <w:r w:rsidRPr="004534AA">
        <w:rPr>
          <w:rFonts w:eastAsia="Times New Roman" w:cs="Times New Roman"/>
          <w:spacing w:val="1"/>
          <w:szCs w:val="24"/>
        </w:rPr>
        <w:t xml:space="preserve"> </w:t>
      </w:r>
      <w:r w:rsidRPr="004534AA">
        <w:rPr>
          <w:rFonts w:eastAsia="Times New Roman" w:cs="Times New Roman"/>
          <w:spacing w:val="-10"/>
          <w:szCs w:val="24"/>
        </w:rPr>
        <w:t xml:space="preserve">– </w:t>
      </w:r>
      <w:r w:rsidRPr="004534AA">
        <w:rPr>
          <w:rFonts w:eastAsia="Times New Roman" w:cs="Times New Roman"/>
          <w:bCs/>
          <w:strike/>
          <w:spacing w:val="-10"/>
          <w:szCs w:val="24"/>
        </w:rPr>
        <w:t>2 years</w:t>
      </w:r>
      <w:r w:rsidRPr="004534AA" w:rsidR="0055142F">
        <w:rPr>
          <w:rFonts w:eastAsia="Times New Roman" w:cs="Times New Roman"/>
          <w:strike/>
          <w:spacing w:val="-10"/>
          <w:szCs w:val="24"/>
        </w:rPr>
        <w:t>;</w:t>
      </w:r>
      <w:r w:rsidRPr="004534AA">
        <w:rPr>
          <w:rFonts w:eastAsia="Times New Roman" w:cs="Times New Roman"/>
          <w:spacing w:val="-10"/>
          <w:szCs w:val="24"/>
        </w:rPr>
        <w:t xml:space="preserve"> 3 years</w:t>
      </w:r>
      <w:r w:rsidRPr="004534AA" w:rsidR="0055142F">
        <w:rPr>
          <w:rFonts w:eastAsia="Times New Roman" w:cs="Times New Roman"/>
          <w:spacing w:val="-10"/>
          <w:szCs w:val="24"/>
        </w:rPr>
        <w:t>;</w:t>
      </w:r>
      <w:r w:rsidRPr="004534AA">
        <w:rPr>
          <w:rFonts w:eastAsia="Times New Roman" w:cs="Times New Roman"/>
          <w:spacing w:val="-10"/>
          <w:szCs w:val="24"/>
        </w:rPr>
        <w:t xml:space="preserve"> 4 years</w:t>
      </w:r>
      <w:r w:rsidRPr="004534AA" w:rsidR="0055142F">
        <w:rPr>
          <w:rFonts w:eastAsia="Times New Roman" w:cs="Times New Roman"/>
          <w:spacing w:val="-10"/>
          <w:szCs w:val="24"/>
        </w:rPr>
        <w:t>;</w:t>
      </w:r>
      <w:r w:rsidRPr="004534AA">
        <w:rPr>
          <w:rFonts w:eastAsia="Times New Roman" w:cs="Times New Roman"/>
          <w:spacing w:val="-10"/>
          <w:szCs w:val="24"/>
        </w:rPr>
        <w:t xml:space="preserve"> 5 years) (LEA).</w:t>
      </w:r>
    </w:p>
    <w:p w:rsidR="001276B4" w:rsidRPr="002A6D7E" w:rsidP="00A052FA" w14:paraId="006B72B5" w14:textId="62E3B4A6">
      <w:pPr>
        <w:widowControl w:val="0"/>
        <w:numPr>
          <w:ilvl w:val="1"/>
          <w:numId w:val="6"/>
        </w:numPr>
        <w:spacing w:after="0" w:line="240" w:lineRule="auto"/>
        <w:ind w:left="360"/>
        <w:rPr>
          <w:rFonts w:eastAsia="Times New Roman" w:cs="Times New Roman"/>
          <w:spacing w:val="-10"/>
          <w:szCs w:val="24"/>
        </w:rPr>
      </w:pPr>
      <w:r w:rsidRPr="002A6D7E">
        <w:rPr>
          <w:rFonts w:eastAsia="Times New Roman" w:cs="Times New Roman"/>
          <w:spacing w:val="-10"/>
          <w:szCs w:val="24"/>
        </w:rPr>
        <w:t>Nu</w:t>
      </w:r>
      <w:r w:rsidRPr="002A6D7E">
        <w:rPr>
          <w:rFonts w:eastAsia="Times New Roman" w:cs="Times New Roman"/>
          <w:spacing w:val="-4"/>
          <w:szCs w:val="24"/>
        </w:rPr>
        <w:t>m</w:t>
      </w:r>
      <w:r w:rsidRPr="002A6D7E">
        <w:rPr>
          <w:rFonts w:eastAsia="Times New Roman" w:cs="Times New Roman"/>
          <w:spacing w:val="-10"/>
          <w:szCs w:val="24"/>
        </w:rPr>
        <w:t>ber</w:t>
      </w:r>
      <w:r w:rsidRPr="002A6D7E">
        <w:rPr>
          <w:rFonts w:eastAsia="Times New Roman" w:cs="Times New Roman"/>
          <w:spacing w:val="1"/>
          <w:szCs w:val="24"/>
        </w:rPr>
        <w:t xml:space="preserve"> </w:t>
      </w:r>
      <w:r w:rsidRPr="002A6D7E">
        <w:rPr>
          <w:rFonts w:eastAsia="Times New Roman" w:cs="Times New Roman"/>
          <w:spacing w:val="-10"/>
          <w:szCs w:val="24"/>
        </w:rPr>
        <w:t>of s</w:t>
      </w:r>
      <w:r w:rsidRPr="002A6D7E">
        <w:rPr>
          <w:rFonts w:eastAsia="Times New Roman" w:cs="Times New Roman"/>
          <w:spacing w:val="1"/>
          <w:szCs w:val="24"/>
        </w:rPr>
        <w:t>t</w:t>
      </w:r>
      <w:r w:rsidRPr="002A6D7E">
        <w:rPr>
          <w:rFonts w:eastAsia="Times New Roman" w:cs="Times New Roman"/>
          <w:spacing w:val="-3"/>
          <w:szCs w:val="24"/>
        </w:rPr>
        <w:t>u</w:t>
      </w:r>
      <w:r w:rsidRPr="002A6D7E">
        <w:rPr>
          <w:rFonts w:eastAsia="Times New Roman" w:cs="Times New Roman"/>
          <w:spacing w:val="-10"/>
          <w:szCs w:val="24"/>
        </w:rPr>
        <w:t>dents a</w:t>
      </w:r>
      <w:r w:rsidRPr="002A6D7E">
        <w:rPr>
          <w:rFonts w:eastAsia="Times New Roman" w:cs="Times New Roman"/>
          <w:spacing w:val="-3"/>
          <w:szCs w:val="24"/>
        </w:rPr>
        <w:t>g</w:t>
      </w:r>
      <w:r w:rsidRPr="002A6D7E">
        <w:rPr>
          <w:rFonts w:eastAsia="Times New Roman" w:cs="Times New Roman"/>
          <w:spacing w:val="-10"/>
          <w:szCs w:val="24"/>
        </w:rPr>
        <w:t xml:space="preserve">es </w:t>
      </w:r>
      <w:r w:rsidRPr="002A6D7E">
        <w:rPr>
          <w:rFonts w:eastAsia="Times New Roman" w:cs="Times New Roman"/>
          <w:spacing w:val="1"/>
          <w:szCs w:val="24"/>
        </w:rPr>
        <w:t>3</w:t>
      </w:r>
      <w:r w:rsidRPr="002A6D7E">
        <w:rPr>
          <w:rFonts w:eastAsia="Times New Roman" w:cs="Times New Roman"/>
          <w:spacing w:val="-4"/>
          <w:szCs w:val="24"/>
        </w:rPr>
        <w:t>-</w:t>
      </w:r>
      <w:r w:rsidRPr="002A6D7E">
        <w:rPr>
          <w:rFonts w:eastAsia="Times New Roman" w:cs="Times New Roman"/>
          <w:spacing w:val="-10"/>
          <w:szCs w:val="24"/>
        </w:rPr>
        <w:t>5 years en</w:t>
      </w:r>
      <w:r w:rsidRPr="002A6D7E">
        <w:rPr>
          <w:rFonts w:eastAsia="Times New Roman" w:cs="Times New Roman"/>
          <w:spacing w:val="1"/>
          <w:szCs w:val="24"/>
        </w:rPr>
        <w:t>r</w:t>
      </w:r>
      <w:r w:rsidRPr="002A6D7E">
        <w:rPr>
          <w:rFonts w:eastAsia="Times New Roman" w:cs="Times New Roman"/>
          <w:spacing w:val="-3"/>
          <w:szCs w:val="24"/>
        </w:rPr>
        <w:t>o</w:t>
      </w:r>
      <w:r w:rsidRPr="002A6D7E">
        <w:rPr>
          <w:rFonts w:eastAsia="Times New Roman" w:cs="Times New Roman"/>
          <w:spacing w:val="-10"/>
          <w:szCs w:val="24"/>
        </w:rPr>
        <w:t>lled in preschool (</w:t>
      </w:r>
      <w:r w:rsidRPr="002A6D7E">
        <w:rPr>
          <w:rFonts w:eastAsia="Times New Roman" w:cs="Times New Roman"/>
          <w:spacing w:val="-3"/>
          <w:szCs w:val="24"/>
        </w:rPr>
        <w:t>d</w:t>
      </w:r>
      <w:r w:rsidRPr="002A6D7E">
        <w:rPr>
          <w:rFonts w:eastAsia="Times New Roman" w:cs="Times New Roman"/>
          <w:spacing w:val="-10"/>
          <w:szCs w:val="24"/>
        </w:rPr>
        <w:t>isag</w:t>
      </w:r>
      <w:r w:rsidRPr="002A6D7E">
        <w:rPr>
          <w:rFonts w:eastAsia="Times New Roman" w:cs="Times New Roman"/>
          <w:spacing w:val="-3"/>
          <w:szCs w:val="24"/>
        </w:rPr>
        <w:t>g</w:t>
      </w:r>
      <w:r w:rsidRPr="002A6D7E">
        <w:rPr>
          <w:rFonts w:eastAsia="Times New Roman" w:cs="Times New Roman"/>
          <w:spacing w:val="-10"/>
          <w:szCs w:val="24"/>
        </w:rPr>
        <w:t>rega</w:t>
      </w:r>
      <w:r w:rsidRPr="002A6D7E">
        <w:rPr>
          <w:rFonts w:eastAsia="Times New Roman" w:cs="Times New Roman"/>
          <w:spacing w:val="1"/>
          <w:szCs w:val="24"/>
        </w:rPr>
        <w:t>t</w:t>
      </w:r>
      <w:r w:rsidRPr="002A6D7E">
        <w:rPr>
          <w:rFonts w:eastAsia="Times New Roman" w:cs="Times New Roman"/>
          <w:spacing w:val="-10"/>
          <w:szCs w:val="24"/>
        </w:rPr>
        <w:t xml:space="preserve">ed by race, sex, </w:t>
      </w:r>
      <w:r w:rsidRPr="002A6D7E" w:rsidR="00666548">
        <w:rPr>
          <w:rFonts w:eastAsia="Times New Roman" w:cs="Times New Roman"/>
          <w:spacing w:val="-10"/>
          <w:szCs w:val="24"/>
        </w:rPr>
        <w:t xml:space="preserve">EL, </w:t>
      </w:r>
      <w:r w:rsidRPr="002A6D7E">
        <w:rPr>
          <w:rFonts w:eastAsia="Times New Roman" w:cs="Times New Roman"/>
          <w:spacing w:val="-10"/>
          <w:szCs w:val="24"/>
        </w:rPr>
        <w:t>disabilit</w:t>
      </w:r>
      <w:r w:rsidRPr="002A6D7E">
        <w:rPr>
          <w:rFonts w:eastAsia="Times New Roman" w:cs="Times New Roman"/>
          <w:spacing w:val="3"/>
          <w:szCs w:val="24"/>
        </w:rPr>
        <w:t>y</w:t>
      </w:r>
      <w:r w:rsidRPr="002A6D7E">
        <w:rPr>
          <w:rFonts w:eastAsia="Times New Roman" w:cs="Times New Roman"/>
          <w:spacing w:val="-10"/>
          <w:szCs w:val="24"/>
        </w:rPr>
        <w:t>-IDEA,</w:t>
      </w:r>
      <w:r w:rsidRPr="002A6D7E" w:rsidR="00655367">
        <w:rPr>
          <w:rFonts w:eastAsia="Times New Roman" w:cs="Times New Roman"/>
          <w:spacing w:val="-10"/>
          <w:szCs w:val="24"/>
        </w:rPr>
        <w:t xml:space="preserve"> </w:t>
      </w:r>
      <w:r w:rsidRPr="002A6D7E" w:rsidR="00655367">
        <w:rPr>
          <w:rFonts w:eastAsia="Times New Roman" w:cs="Times New Roman"/>
          <w:spacing w:val="-10"/>
          <w:szCs w:val="24"/>
          <w:u w:val="single"/>
        </w:rPr>
        <w:t>disability-Section 504 only</w:t>
      </w:r>
      <w:r w:rsidRPr="002A6D7E">
        <w:rPr>
          <w:rFonts w:eastAsia="Times New Roman" w:cs="Times New Roman"/>
          <w:spacing w:val="-10"/>
          <w:szCs w:val="24"/>
        </w:rPr>
        <w:t>).</w:t>
      </w:r>
      <w:r w:rsidRPr="002A6D7E" w:rsidR="00F452E8">
        <w:rPr>
          <w:rFonts w:eastAsia="Times New Roman" w:cs="Times New Roman"/>
          <w:spacing w:val="-10"/>
          <w:szCs w:val="24"/>
        </w:rPr>
        <w:t xml:space="preserve"> </w:t>
      </w:r>
      <w:r w:rsidRPr="007E7593" w:rsidR="00C63FFB">
        <w:rPr>
          <w:rFonts w:eastAsia="Times New Roman" w:cs="Times New Roman"/>
          <w:color w:val="FF0000"/>
          <w:spacing w:val="-10"/>
          <w:szCs w:val="24"/>
          <w:u w:val="single"/>
        </w:rPr>
        <w:t xml:space="preserve">(Section 504 only </w:t>
      </w:r>
      <w:r w:rsidR="00A719CF">
        <w:rPr>
          <w:rFonts w:eastAsia="Times New Roman" w:cs="Times New Roman"/>
          <w:color w:val="FF0000"/>
          <w:spacing w:val="-10"/>
          <w:szCs w:val="24"/>
          <w:u w:val="single"/>
        </w:rPr>
        <w:t xml:space="preserve">expansion required </w:t>
      </w:r>
      <w:r w:rsidRPr="007E7593" w:rsidR="00C63FFB">
        <w:rPr>
          <w:rFonts w:eastAsia="Times New Roman" w:cs="Times New Roman"/>
          <w:color w:val="FF0000"/>
          <w:spacing w:val="-10"/>
          <w:szCs w:val="24"/>
          <w:u w:val="single"/>
        </w:rPr>
        <w:t>for 2021–22 and 2023–24 CRDC</w:t>
      </w:r>
      <w:r w:rsidR="00AE4D8A">
        <w:rPr>
          <w:rFonts w:eastAsia="Times New Roman" w:cs="Times New Roman"/>
          <w:color w:val="FF0000"/>
          <w:spacing w:val="-10"/>
          <w:szCs w:val="24"/>
          <w:u w:val="single"/>
        </w:rPr>
        <w:t>s</w:t>
      </w:r>
      <w:r w:rsidRPr="007E7593" w:rsidR="00C63FFB">
        <w:rPr>
          <w:rFonts w:eastAsia="Times New Roman" w:cs="Times New Roman"/>
          <w:color w:val="FF0000"/>
          <w:spacing w:val="-10"/>
          <w:szCs w:val="24"/>
          <w:u w:val="single"/>
        </w:rPr>
        <w:t>).</w:t>
      </w:r>
    </w:p>
    <w:bookmarkEnd w:id="23"/>
    <w:p w:rsidR="005A2921" w:rsidRPr="00FC2656" w:rsidP="00FC2656" w14:paraId="7ACAFFAE" w14:textId="3F979D03">
      <w:pPr>
        <w:pStyle w:val="ListAppendix1"/>
        <w:ind w:left="360"/>
        <w:rPr>
          <w:u w:val="single"/>
        </w:rPr>
      </w:pPr>
      <w:r w:rsidRPr="00FC2656">
        <w:rPr>
          <w:u w:val="single"/>
        </w:rPr>
        <w:t>Number of students in preschool who were ELs (disaggregated by race, sex).</w:t>
      </w:r>
      <w:r w:rsidRPr="00FC2656" w:rsidR="007818AA">
        <w:rPr>
          <w:u w:val="single"/>
        </w:rPr>
        <w:t xml:space="preserve"> </w:t>
      </w:r>
      <w:bookmarkStart w:id="24" w:name="_Hlk108616038"/>
      <w:r w:rsidRPr="00FC2656" w:rsidR="000919A1">
        <w:rPr>
          <w:color w:val="FF0000"/>
          <w:u w:val="single"/>
        </w:rPr>
        <w:t>(Required for 2021–22 and 2023–24 CRDCs</w:t>
      </w:r>
      <w:bookmarkEnd w:id="24"/>
      <w:r w:rsidRPr="002A6D7E" w:rsidR="000919A1">
        <w:rPr>
          <w:color w:val="FF0000"/>
          <w:u w:val="single"/>
        </w:rPr>
        <w:t>)</w:t>
      </w:r>
      <w:r w:rsidRPr="002A6D7E" w:rsidR="002A6D7E">
        <w:rPr>
          <w:color w:val="FF0000"/>
          <w:u w:val="single"/>
        </w:rPr>
        <w:t>.</w:t>
      </w:r>
    </w:p>
    <w:p w:rsidR="005A2921" w:rsidRPr="002A6D7E" w:rsidP="002A6D7E" w14:paraId="38744772" w14:textId="54963705">
      <w:pPr>
        <w:pStyle w:val="ListAppendix1"/>
        <w:ind w:left="360"/>
        <w:rPr>
          <w:u w:val="single"/>
        </w:rPr>
      </w:pPr>
      <w:r w:rsidRPr="00F74BD0">
        <w:rPr>
          <w:u w:val="single"/>
        </w:rPr>
        <w:t>Number of EL preschool students enrolled in EL programs (disaggregated by race, sex, disability-</w:t>
      </w:r>
      <w:r w:rsidRPr="00F74BD0">
        <w:rPr>
          <w:u w:val="single"/>
        </w:rPr>
        <w:t>IDEA)</w:t>
      </w:r>
      <w:r w:rsidRPr="00F74BD0" w:rsidR="00450944">
        <w:rPr>
          <w:u w:val="single"/>
        </w:rPr>
        <w:t>.</w:t>
      </w:r>
      <w:r w:rsidRPr="00F74BD0" w:rsidR="005B5D53">
        <w:rPr>
          <w:u w:val="single"/>
        </w:rPr>
        <w:t xml:space="preserve"> </w:t>
      </w:r>
      <w:r w:rsidRPr="00F74BD0" w:rsidR="005B5D53">
        <w:rPr>
          <w:color w:val="FF0000"/>
          <w:u w:val="single"/>
        </w:rPr>
        <w:t xml:space="preserve">(Data element required for 2021–22 and 2023–24 CRDCs. </w:t>
      </w:r>
      <w:r w:rsidR="00AE4D8A">
        <w:rPr>
          <w:color w:val="FF0000"/>
          <w:u w:val="single"/>
        </w:rPr>
        <w:t xml:space="preserve"> </w:t>
      </w:r>
      <w:r w:rsidRPr="00F74BD0" w:rsidR="000269A2">
        <w:rPr>
          <w:color w:val="FF0000"/>
          <w:u w:val="single"/>
        </w:rPr>
        <w:t>IDEA</w:t>
      </w:r>
      <w:r w:rsidRPr="00F74BD0" w:rsidR="005B5D53">
        <w:rPr>
          <w:color w:val="FF0000"/>
          <w:u w:val="single"/>
        </w:rPr>
        <w:t xml:space="preserve"> expansion optional for 2021–22 CRDC and required for 2023–24 CRDC).  </w:t>
      </w:r>
    </w:p>
    <w:p w:rsidR="00450944" w:rsidRPr="007959B4" w:rsidP="005A2921" w14:paraId="606EE3E3" w14:textId="294BE548">
      <w:pPr>
        <w:pStyle w:val="ListAppendix1"/>
        <w:ind w:left="360"/>
        <w:rPr>
          <w:u w:val="single"/>
        </w:rPr>
      </w:pPr>
      <w:r w:rsidRPr="007959B4">
        <w:rPr>
          <w:u w:val="single"/>
        </w:rPr>
        <w:t>Number of preschool students with disabilities served under IDEA enrolled in preschool (disaggregated by race, sex, EL).</w:t>
      </w:r>
      <w:r w:rsidRPr="007959B4" w:rsidR="007959B4">
        <w:rPr>
          <w:u w:val="single"/>
        </w:rPr>
        <w:t xml:space="preserve"> </w:t>
      </w:r>
      <w:r w:rsidRPr="007959B4" w:rsidR="007959B4">
        <w:rPr>
          <w:color w:val="FF0000"/>
          <w:u w:val="single"/>
        </w:rPr>
        <w:t>(Required for 2021–22 and 2023–24 CRDCs).</w:t>
      </w:r>
    </w:p>
    <w:p w:rsidR="00FD5851" w:rsidRPr="008D25DE" w:rsidP="00A052FA" w14:paraId="4BB16CBF" w14:textId="6004248B">
      <w:pPr>
        <w:widowControl w:val="0"/>
        <w:numPr>
          <w:ilvl w:val="1"/>
          <w:numId w:val="6"/>
        </w:numPr>
        <w:spacing w:after="0" w:line="240" w:lineRule="auto"/>
        <w:ind w:left="360"/>
        <w:rPr>
          <w:rFonts w:eastAsia="Times New Roman" w:cs="Times New Roman"/>
          <w:spacing w:val="-10"/>
          <w:szCs w:val="24"/>
          <w:u w:val="single"/>
        </w:rPr>
      </w:pPr>
      <w:r w:rsidRPr="008D25DE">
        <w:rPr>
          <w:rFonts w:eastAsia="Times New Roman" w:cs="Times New Roman"/>
          <w:spacing w:val="1"/>
          <w:szCs w:val="24"/>
          <w:u w:val="single"/>
        </w:rPr>
        <w:t>Number of preschool students with disabilities served under Section 504 only enrolled in preschool (disaggregated by race, sex, EL).</w:t>
      </w:r>
      <w:r w:rsidRPr="008D25DE" w:rsidR="008D25DE">
        <w:rPr>
          <w:rFonts w:eastAsia="Times New Roman" w:cs="Times New Roman"/>
          <w:spacing w:val="1"/>
          <w:szCs w:val="24"/>
          <w:u w:val="single"/>
        </w:rPr>
        <w:t xml:space="preserve"> </w:t>
      </w:r>
      <w:r w:rsidRPr="008D25DE" w:rsidR="008D25DE">
        <w:rPr>
          <w:rFonts w:eastAsia="Times New Roman" w:cs="Times New Roman"/>
          <w:color w:val="FF0000"/>
          <w:spacing w:val="1"/>
          <w:szCs w:val="24"/>
          <w:u w:val="single"/>
        </w:rPr>
        <w:t>(Required for 2021–22 and 2023–24 CRDCs).</w:t>
      </w:r>
    </w:p>
    <w:p w:rsidR="00655410" w:rsidP="00FB4F29" w14:paraId="6757848C" w14:textId="196B6937">
      <w:pPr>
        <w:widowControl w:val="0"/>
        <w:numPr>
          <w:ilvl w:val="1"/>
          <w:numId w:val="6"/>
        </w:numPr>
        <w:spacing w:after="0" w:line="240" w:lineRule="auto"/>
        <w:ind w:left="360"/>
        <w:rPr>
          <w:rFonts w:eastAsia="Times New Roman" w:cs="Times New Roman"/>
          <w:spacing w:val="-10"/>
          <w:szCs w:val="24"/>
        </w:rPr>
      </w:pPr>
      <w:r w:rsidRPr="004534AA">
        <w:rPr>
          <w:rFonts w:eastAsia="Times New Roman" w:cs="Times New Roman"/>
          <w:spacing w:val="1"/>
          <w:szCs w:val="24"/>
          <w:u w:val="double"/>
        </w:rPr>
        <w:t>K</w:t>
      </w:r>
      <w:r w:rsidRPr="004534AA">
        <w:rPr>
          <w:rFonts w:eastAsia="Times New Roman" w:cs="Times New Roman"/>
          <w:spacing w:val="-10"/>
          <w:szCs w:val="24"/>
          <w:u w:val="double"/>
        </w:rPr>
        <w:t>i</w:t>
      </w:r>
      <w:r w:rsidRPr="004534AA">
        <w:rPr>
          <w:rFonts w:eastAsia="Times New Roman" w:cs="Times New Roman"/>
          <w:spacing w:val="-3"/>
          <w:szCs w:val="24"/>
          <w:u w:val="double"/>
        </w:rPr>
        <w:t>n</w:t>
      </w:r>
      <w:r w:rsidRPr="004534AA">
        <w:rPr>
          <w:rFonts w:eastAsia="Times New Roman" w:cs="Times New Roman"/>
          <w:spacing w:val="-10"/>
          <w:szCs w:val="24"/>
          <w:u w:val="double"/>
        </w:rPr>
        <w:t>de</w:t>
      </w:r>
      <w:r w:rsidRPr="004534AA">
        <w:rPr>
          <w:rFonts w:eastAsia="Times New Roman" w:cs="Times New Roman"/>
          <w:spacing w:val="1"/>
          <w:szCs w:val="24"/>
          <w:u w:val="double"/>
        </w:rPr>
        <w:t>r</w:t>
      </w:r>
      <w:r w:rsidRPr="004534AA">
        <w:rPr>
          <w:rFonts w:eastAsia="Times New Roman" w:cs="Times New Roman"/>
          <w:spacing w:val="-3"/>
          <w:szCs w:val="24"/>
          <w:u w:val="double"/>
        </w:rPr>
        <w:t>g</w:t>
      </w:r>
      <w:r w:rsidRPr="004534AA">
        <w:rPr>
          <w:rFonts w:eastAsia="Times New Roman" w:cs="Times New Roman"/>
          <w:spacing w:val="-10"/>
          <w:szCs w:val="24"/>
          <w:u w:val="double"/>
        </w:rPr>
        <w:t>arten length</w:t>
      </w:r>
      <w:r w:rsidRPr="004534AA">
        <w:rPr>
          <w:rFonts w:eastAsia="Times New Roman" w:cs="Times New Roman"/>
          <w:spacing w:val="-3"/>
          <w:szCs w:val="24"/>
          <w:u w:val="double"/>
        </w:rPr>
        <w:t xml:space="preserve"> </w:t>
      </w:r>
      <w:r w:rsidRPr="004534AA">
        <w:rPr>
          <w:rFonts w:eastAsia="Times New Roman" w:cs="Times New Roman"/>
          <w:spacing w:val="-10"/>
          <w:szCs w:val="24"/>
          <w:u w:val="double"/>
        </w:rPr>
        <w:t>offered (f</w:t>
      </w:r>
      <w:r w:rsidRPr="004534AA">
        <w:rPr>
          <w:rFonts w:eastAsia="Times New Roman" w:cs="Times New Roman"/>
          <w:spacing w:val="-3"/>
          <w:szCs w:val="24"/>
          <w:u w:val="double"/>
        </w:rPr>
        <w:t>u</w:t>
      </w:r>
      <w:r w:rsidRPr="004534AA">
        <w:rPr>
          <w:rFonts w:eastAsia="Times New Roman" w:cs="Times New Roman"/>
          <w:spacing w:val="-10"/>
          <w:szCs w:val="24"/>
          <w:u w:val="double"/>
        </w:rPr>
        <w:t>l</w:t>
      </w:r>
      <w:r w:rsidRPr="004534AA">
        <w:rPr>
          <w:rFonts w:eastAsia="Times New Roman" w:cs="Times New Roman"/>
          <w:spacing w:val="3"/>
          <w:szCs w:val="24"/>
          <w:u w:val="double"/>
        </w:rPr>
        <w:t>l</w:t>
      </w:r>
      <w:r w:rsidRPr="004534AA">
        <w:rPr>
          <w:rFonts w:eastAsia="Times New Roman" w:cs="Times New Roman"/>
          <w:spacing w:val="-4"/>
          <w:szCs w:val="24"/>
          <w:u w:val="double"/>
        </w:rPr>
        <w:t>-</w:t>
      </w:r>
      <w:r w:rsidRPr="004534AA">
        <w:rPr>
          <w:rFonts w:eastAsia="Times New Roman" w:cs="Times New Roman"/>
          <w:spacing w:val="-10"/>
          <w:szCs w:val="24"/>
          <w:u w:val="double"/>
        </w:rPr>
        <w:t>day, pa</w:t>
      </w:r>
      <w:r w:rsidRPr="004534AA">
        <w:rPr>
          <w:rFonts w:eastAsia="Times New Roman" w:cs="Times New Roman"/>
          <w:spacing w:val="1"/>
          <w:szCs w:val="24"/>
          <w:u w:val="double"/>
        </w:rPr>
        <w:t>rt</w:t>
      </w:r>
      <w:r w:rsidRPr="004534AA">
        <w:rPr>
          <w:rFonts w:eastAsia="Times New Roman" w:cs="Times New Roman"/>
          <w:spacing w:val="-4"/>
          <w:szCs w:val="24"/>
          <w:u w:val="double"/>
        </w:rPr>
        <w:t>-</w:t>
      </w:r>
      <w:r w:rsidRPr="004534AA">
        <w:rPr>
          <w:rFonts w:eastAsia="Times New Roman" w:cs="Times New Roman"/>
          <w:spacing w:val="-10"/>
          <w:szCs w:val="24"/>
          <w:u w:val="double"/>
        </w:rPr>
        <w:t>day) and c</w:t>
      </w:r>
      <w:r w:rsidRPr="004534AA">
        <w:rPr>
          <w:rFonts w:eastAsia="Times New Roman" w:cs="Times New Roman"/>
          <w:spacing w:val="-3"/>
          <w:szCs w:val="24"/>
          <w:u w:val="double"/>
        </w:rPr>
        <w:t>o</w:t>
      </w:r>
      <w:r w:rsidRPr="004534AA">
        <w:rPr>
          <w:rFonts w:eastAsia="Times New Roman" w:cs="Times New Roman"/>
          <w:spacing w:val="-10"/>
          <w:szCs w:val="24"/>
          <w:u w:val="double"/>
        </w:rPr>
        <w:t>st</w:t>
      </w:r>
      <w:r w:rsidRPr="004534AA">
        <w:rPr>
          <w:rFonts w:eastAsia="Times New Roman" w:cs="Times New Roman"/>
          <w:spacing w:val="1"/>
          <w:szCs w:val="24"/>
          <w:u w:val="double"/>
        </w:rPr>
        <w:t xml:space="preserve"> </w:t>
      </w:r>
      <w:r w:rsidRPr="004534AA">
        <w:rPr>
          <w:rFonts w:eastAsia="Times New Roman" w:cs="Times New Roman"/>
          <w:spacing w:val="-10"/>
          <w:szCs w:val="24"/>
          <w:u w:val="double"/>
        </w:rPr>
        <w:t xml:space="preserve">(free, </w:t>
      </w:r>
      <w:r w:rsidRPr="004534AA">
        <w:rPr>
          <w:rFonts w:eastAsia="Times New Roman" w:cs="Times New Roman"/>
          <w:spacing w:val="-3"/>
          <w:szCs w:val="24"/>
          <w:u w:val="double"/>
        </w:rPr>
        <w:t>p</w:t>
      </w:r>
      <w:r w:rsidRPr="004534AA">
        <w:rPr>
          <w:rFonts w:eastAsia="Times New Roman" w:cs="Times New Roman"/>
          <w:spacing w:val="-10"/>
          <w:szCs w:val="24"/>
          <w:u w:val="double"/>
        </w:rPr>
        <w:t>artial</w:t>
      </w:r>
      <w:r w:rsidRPr="004534AA">
        <w:rPr>
          <w:rFonts w:eastAsia="Times New Roman" w:cs="Times New Roman"/>
          <w:spacing w:val="1"/>
          <w:szCs w:val="24"/>
          <w:u w:val="double"/>
        </w:rPr>
        <w:t>/</w:t>
      </w:r>
      <w:r w:rsidRPr="004534AA">
        <w:rPr>
          <w:rFonts w:eastAsia="Times New Roman" w:cs="Times New Roman"/>
          <w:spacing w:val="-10"/>
          <w:szCs w:val="24"/>
          <w:u w:val="double"/>
        </w:rPr>
        <w:t>full cha</w:t>
      </w:r>
      <w:r w:rsidRPr="004534AA">
        <w:rPr>
          <w:rFonts w:eastAsia="Times New Roman" w:cs="Times New Roman"/>
          <w:spacing w:val="3"/>
          <w:szCs w:val="24"/>
          <w:u w:val="double"/>
        </w:rPr>
        <w:t>r</w:t>
      </w:r>
      <w:r w:rsidRPr="004534AA">
        <w:rPr>
          <w:rFonts w:eastAsia="Times New Roman" w:cs="Times New Roman"/>
          <w:spacing w:val="-3"/>
          <w:szCs w:val="24"/>
          <w:u w:val="double"/>
        </w:rPr>
        <w:t>g</w:t>
      </w:r>
      <w:r w:rsidRPr="004534AA">
        <w:rPr>
          <w:rFonts w:eastAsia="Times New Roman" w:cs="Times New Roman"/>
          <w:spacing w:val="-10"/>
          <w:szCs w:val="24"/>
          <w:u w:val="double"/>
        </w:rPr>
        <w:t>e) (LEA).</w:t>
      </w:r>
      <w:r w:rsidRPr="004534AA" w:rsidR="00F747D7">
        <w:rPr>
          <w:rFonts w:eastAsia="Times New Roman" w:cs="Times New Roman"/>
          <w:spacing w:val="-10"/>
          <w:szCs w:val="24"/>
        </w:rPr>
        <w:t xml:space="preserve"> (Optional for 2021–22 CRDC</w:t>
      </w:r>
      <w:r w:rsidRPr="00177AF7" w:rsidR="00DD4C1D">
        <w:rPr>
          <w:color w:val="FF0000"/>
        </w:rPr>
        <w:t xml:space="preserve"> </w:t>
      </w:r>
      <w:r w:rsidRPr="00FD6FBE" w:rsidR="00DD4C1D">
        <w:rPr>
          <w:color w:val="FF0000"/>
          <w:u w:val="single"/>
        </w:rPr>
        <w:t>and required for 2023–24 CRDC</w:t>
      </w:r>
      <w:r w:rsidRPr="004534AA" w:rsidR="00F747D7">
        <w:rPr>
          <w:rFonts w:eastAsia="Times New Roman" w:cs="Times New Roman"/>
          <w:spacing w:val="-10"/>
          <w:szCs w:val="24"/>
        </w:rPr>
        <w:t>)</w:t>
      </w:r>
      <w:r w:rsidR="00DD4C1D">
        <w:rPr>
          <w:rFonts w:eastAsia="Times New Roman" w:cs="Times New Roman"/>
          <w:spacing w:val="-10"/>
          <w:szCs w:val="24"/>
        </w:rPr>
        <w:t>.</w:t>
      </w:r>
    </w:p>
    <w:p w:rsidR="00B26DF2" w:rsidRPr="00A402FE" w:rsidP="00B26DF2" w14:paraId="6CFE8789" w14:textId="77777777">
      <w:pPr>
        <w:widowControl w:val="0"/>
        <w:spacing w:after="0" w:line="240" w:lineRule="auto"/>
        <w:ind w:left="360"/>
        <w:rPr>
          <w:rFonts w:eastAsia="Times New Roman" w:cs="Times New Roman"/>
          <w:spacing w:val="-10"/>
          <w:szCs w:val="24"/>
        </w:rPr>
      </w:pPr>
    </w:p>
    <w:p w:rsidR="00AA2E15" w:rsidRPr="00DD0167" w:rsidP="00FB4F29" w14:paraId="1FF50CBA" w14:textId="7DD4CA08">
      <w:pPr>
        <w:widowControl w:val="0"/>
        <w:spacing w:after="0" w:line="240" w:lineRule="auto"/>
        <w:rPr>
          <w:rFonts w:eastAsia="Times New Roman" w:cs="Times New Roman"/>
          <w:b/>
          <w:i/>
          <w:szCs w:val="24"/>
        </w:rPr>
      </w:pPr>
      <w:r w:rsidRPr="00F801AE">
        <w:rPr>
          <w:rFonts w:eastAsia="Times New Roman" w:cs="Times New Roman"/>
          <w:b/>
          <w:i/>
          <w:szCs w:val="24"/>
        </w:rPr>
        <w:t>P</w:t>
      </w:r>
      <w:r w:rsidRPr="00F801AE">
        <w:rPr>
          <w:rFonts w:eastAsia="Times New Roman" w:cs="Times New Roman"/>
          <w:b/>
          <w:i/>
          <w:szCs w:val="24"/>
        </w:rPr>
        <w:t>ath</w:t>
      </w:r>
      <w:r w:rsidRPr="00F801AE">
        <w:rPr>
          <w:rFonts w:eastAsia="Times New Roman" w:cs="Times New Roman"/>
          <w:b/>
          <w:i/>
          <w:spacing w:val="-2"/>
          <w:szCs w:val="24"/>
        </w:rPr>
        <w:t>w</w:t>
      </w:r>
      <w:r w:rsidRPr="00F801AE">
        <w:rPr>
          <w:rFonts w:eastAsia="Times New Roman" w:cs="Times New Roman"/>
          <w:b/>
          <w:i/>
          <w:szCs w:val="24"/>
        </w:rPr>
        <w:t>a</w:t>
      </w:r>
      <w:r w:rsidRPr="00F801AE">
        <w:rPr>
          <w:rFonts w:eastAsia="Times New Roman" w:cs="Times New Roman"/>
          <w:b/>
          <w:i/>
          <w:spacing w:val="-2"/>
          <w:szCs w:val="24"/>
        </w:rPr>
        <w:t>y</w:t>
      </w:r>
      <w:r w:rsidRPr="00F801AE">
        <w:rPr>
          <w:rFonts w:eastAsia="Times New Roman" w:cs="Times New Roman"/>
          <w:b/>
          <w:i/>
          <w:szCs w:val="24"/>
        </w:rPr>
        <w:t xml:space="preserve">s </w:t>
      </w:r>
      <w:r w:rsidRPr="00F801AE">
        <w:rPr>
          <w:rFonts w:eastAsia="Times New Roman" w:cs="Times New Roman"/>
          <w:b/>
          <w:i/>
          <w:spacing w:val="1"/>
          <w:szCs w:val="24"/>
        </w:rPr>
        <w:t>t</w:t>
      </w:r>
      <w:r w:rsidRPr="00F801AE">
        <w:rPr>
          <w:rFonts w:eastAsia="Times New Roman" w:cs="Times New Roman"/>
          <w:b/>
          <w:i/>
          <w:szCs w:val="24"/>
        </w:rPr>
        <w:t xml:space="preserve">o </w:t>
      </w:r>
      <w:r w:rsidRPr="00F801AE">
        <w:rPr>
          <w:rFonts w:eastAsia="Times New Roman" w:cs="Times New Roman"/>
          <w:b/>
          <w:i/>
          <w:spacing w:val="-1"/>
          <w:szCs w:val="24"/>
        </w:rPr>
        <w:t>C</w:t>
      </w:r>
      <w:r w:rsidRPr="00F801AE">
        <w:rPr>
          <w:rFonts w:eastAsia="Times New Roman" w:cs="Times New Roman"/>
          <w:b/>
          <w:i/>
          <w:spacing w:val="-3"/>
          <w:szCs w:val="24"/>
        </w:rPr>
        <w:t>o</w:t>
      </w:r>
      <w:r w:rsidRPr="00F801AE">
        <w:rPr>
          <w:rFonts w:eastAsia="Times New Roman" w:cs="Times New Roman"/>
          <w:b/>
          <w:i/>
          <w:spacing w:val="-2"/>
          <w:szCs w:val="24"/>
        </w:rPr>
        <w:t>l</w:t>
      </w:r>
      <w:r w:rsidRPr="00F801AE">
        <w:rPr>
          <w:rFonts w:eastAsia="Times New Roman" w:cs="Times New Roman"/>
          <w:b/>
          <w:i/>
          <w:szCs w:val="24"/>
        </w:rPr>
        <w:t>le</w:t>
      </w:r>
      <w:r w:rsidRPr="00F801AE">
        <w:rPr>
          <w:rFonts w:eastAsia="Times New Roman" w:cs="Times New Roman"/>
          <w:b/>
          <w:i/>
          <w:spacing w:val="-2"/>
          <w:szCs w:val="24"/>
        </w:rPr>
        <w:t>g</w:t>
      </w:r>
      <w:r w:rsidRPr="00F801AE">
        <w:rPr>
          <w:rFonts w:eastAsia="Times New Roman" w:cs="Times New Roman"/>
          <w:b/>
          <w:i/>
          <w:szCs w:val="24"/>
        </w:rPr>
        <w:t xml:space="preserve">e and </w:t>
      </w:r>
      <w:r w:rsidRPr="00F801AE">
        <w:rPr>
          <w:rFonts w:eastAsia="Times New Roman" w:cs="Times New Roman"/>
          <w:b/>
          <w:i/>
          <w:spacing w:val="-4"/>
          <w:szCs w:val="24"/>
        </w:rPr>
        <w:t>C</w:t>
      </w:r>
      <w:r w:rsidRPr="00F801AE">
        <w:rPr>
          <w:rFonts w:eastAsia="Times New Roman" w:cs="Times New Roman"/>
          <w:b/>
          <w:i/>
          <w:szCs w:val="24"/>
        </w:rPr>
        <w:t>a</w:t>
      </w:r>
      <w:r w:rsidRPr="00F801AE">
        <w:rPr>
          <w:rFonts w:eastAsia="Times New Roman" w:cs="Times New Roman"/>
          <w:b/>
          <w:i/>
          <w:spacing w:val="1"/>
          <w:szCs w:val="24"/>
        </w:rPr>
        <w:t>r</w:t>
      </w:r>
      <w:r w:rsidRPr="00F801AE">
        <w:rPr>
          <w:rFonts w:eastAsia="Times New Roman" w:cs="Times New Roman"/>
          <w:b/>
          <w:i/>
          <w:szCs w:val="24"/>
        </w:rPr>
        <w:t>e</w:t>
      </w:r>
      <w:r w:rsidRPr="00F801AE">
        <w:rPr>
          <w:rFonts w:eastAsia="Times New Roman" w:cs="Times New Roman"/>
          <w:b/>
          <w:i/>
          <w:spacing w:val="-2"/>
          <w:szCs w:val="24"/>
        </w:rPr>
        <w:t>e</w:t>
      </w:r>
      <w:r w:rsidRPr="00F801AE">
        <w:rPr>
          <w:rFonts w:eastAsia="Times New Roman" w:cs="Times New Roman"/>
          <w:b/>
          <w:i/>
          <w:szCs w:val="24"/>
        </w:rPr>
        <w:t>r</w:t>
      </w:r>
    </w:p>
    <w:p w:rsidR="00AA2E15" w:rsidRPr="00FB4F29" w:rsidP="00677C2B" w14:paraId="1FF50CBB" w14:textId="49D2FFAC">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00EB4516">
        <w:t>(</w:t>
      </w:r>
      <w:r w:rsidR="0059684B">
        <w:t xml:space="preserve">preschool-12) </w:t>
      </w:r>
      <w:r w:rsidRPr="00FB4F29">
        <w:t>e</w:t>
      </w:r>
      <w:r w:rsidRPr="00FB4F29">
        <w:rPr>
          <w:spacing w:val="-3"/>
        </w:rPr>
        <w:t>n</w:t>
      </w:r>
      <w:r w:rsidRPr="00FB4F29">
        <w:t>r</w:t>
      </w:r>
      <w:r w:rsidRPr="00FB4F29">
        <w:rPr>
          <w:spacing w:val="-3"/>
        </w:rPr>
        <w:t>o</w:t>
      </w:r>
      <w:r w:rsidRPr="00FB4F29">
        <w:t xml:space="preserve">lled in </w:t>
      </w:r>
      <w:r w:rsidRPr="00FB4F29">
        <w:rPr>
          <w:spacing w:val="-3"/>
        </w:rPr>
        <w:t>g</w:t>
      </w:r>
      <w:r w:rsidRPr="00FB4F29">
        <w:t>ifted &amp;</w:t>
      </w:r>
      <w:r w:rsidRPr="00FB4F29">
        <w:rPr>
          <w:spacing w:val="-4"/>
        </w:rPr>
        <w:t xml:space="preserve"> </w:t>
      </w:r>
      <w:r w:rsidRPr="00FB4F29">
        <w:t>talented pro</w:t>
      </w:r>
      <w:r w:rsidRPr="00FB4F29">
        <w:rPr>
          <w:spacing w:val="-3"/>
        </w:rPr>
        <w:t>g</w:t>
      </w:r>
      <w:r w:rsidRPr="00FB4F29">
        <w:t>ra</w:t>
      </w:r>
      <w:r w:rsidRPr="00FB4F29">
        <w:rPr>
          <w:spacing w:val="-4"/>
        </w:rPr>
        <w:t>m</w:t>
      </w:r>
      <w:r w:rsidRPr="00FB4F29">
        <w:t xml:space="preserve">s </w:t>
      </w:r>
      <w:r w:rsidRPr="00FB4F29">
        <w:rPr>
          <w:spacing w:val="1"/>
        </w:rPr>
        <w:t>(</w:t>
      </w:r>
      <w:r w:rsidRPr="00FB4F29">
        <w:t>disa</w:t>
      </w:r>
      <w:r w:rsidRPr="00FB4F29">
        <w:rPr>
          <w:spacing w:val="-3"/>
        </w:rPr>
        <w:t>gg</w:t>
      </w:r>
      <w:r w:rsidRPr="00FB4F29">
        <w:t>rega</w:t>
      </w:r>
      <w:r w:rsidRPr="00FB4F29">
        <w:rPr>
          <w:spacing w:val="1"/>
        </w:rPr>
        <w:t>t</w:t>
      </w:r>
      <w:r w:rsidRPr="00FB4F29">
        <w:t xml:space="preserve">ed by race, sex, </w:t>
      </w:r>
      <w:r w:rsidRPr="007E3222" w:rsidR="0059684B">
        <w:rPr>
          <w:u w:val="single"/>
        </w:rPr>
        <w:t>nonbinary,</w:t>
      </w:r>
      <w:r w:rsidR="0059684B">
        <w:t xml:space="preserve"> </w:t>
      </w:r>
      <w:r w:rsidRPr="00FB4F29">
        <w:rPr>
          <w:spacing w:val="-3"/>
        </w:rPr>
        <w:t>d</w:t>
      </w:r>
      <w:r w:rsidRPr="00FB4F29">
        <w:t>isabilit</w:t>
      </w:r>
      <w:r w:rsidRPr="00FB4F29">
        <w:rPr>
          <w:spacing w:val="6"/>
        </w:rPr>
        <w:t>y</w:t>
      </w:r>
      <w:r w:rsidR="00AC5FE5">
        <w:t>-</w:t>
      </w:r>
      <w:r w:rsidRPr="00FB4F29">
        <w:t xml:space="preserve">IDEA, </w:t>
      </w:r>
      <w:r w:rsidR="00F36A69">
        <w:t>EL</w:t>
      </w:r>
      <w:r w:rsidRPr="00FB4F29">
        <w:t>).</w:t>
      </w:r>
      <w:r w:rsidR="0059684B">
        <w:t xml:space="preserve"> </w:t>
      </w:r>
      <w:r w:rsidRPr="00E65B54" w:rsidR="00677C2B">
        <w:t>(</w:t>
      </w:r>
      <w:r w:rsidR="004A4B95">
        <w:t>Nonbinary e</w:t>
      </w:r>
      <w:r w:rsidRPr="00E65B54" w:rsidR="00677C2B">
        <w:t xml:space="preserve">xpansion optional </w:t>
      </w:r>
      <w:r w:rsidRPr="007F5DA1" w:rsidR="00520752">
        <w:rPr>
          <w:color w:val="FF0000"/>
          <w:u w:val="single"/>
        </w:rPr>
        <w:t>for schools that report classifying students as nonbinary in their enrollment records</w:t>
      </w:r>
      <w:r w:rsidR="00520752">
        <w:t xml:space="preserve"> for 2021–22 CRDC</w:t>
      </w:r>
      <w:r w:rsidR="00520752">
        <w:rPr>
          <w:color w:val="FF0000"/>
          <w:u w:val="single"/>
        </w:rPr>
        <w:t>.</w:t>
      </w:r>
      <w:r w:rsidR="00520752">
        <w:rPr>
          <w:color w:val="FF0000"/>
        </w:rPr>
        <w:t xml:space="preserve"> </w:t>
      </w:r>
      <w:r w:rsidRPr="007F5DA1" w:rsidR="00520752">
        <w:rPr>
          <w:strike/>
          <w:color w:val="FF0000"/>
        </w:rPr>
        <w:t>and</w:t>
      </w:r>
      <w:r w:rsidR="00520752">
        <w:rPr>
          <w:color w:val="FF0000"/>
        </w:rPr>
        <w:t xml:space="preserve"> </w:t>
      </w:r>
      <w:r w:rsidR="00520752">
        <w:rPr>
          <w:color w:val="FF0000"/>
          <w:u w:val="single"/>
        </w:rPr>
        <w:t>Nonbinary expansion</w:t>
      </w:r>
      <w:r w:rsidRPr="00FD6FBE" w:rsidR="00520752">
        <w:rPr>
          <w:color w:val="FF0000"/>
          <w:u w:val="single"/>
        </w:rPr>
        <w:t xml:space="preserve"> </w:t>
      </w:r>
      <w:r w:rsidRPr="007F5DA1" w:rsidR="00520752">
        <w:rPr>
          <w:color w:val="FF0000"/>
          <w:u w:val="single"/>
        </w:rPr>
        <w:t>required for schools that report classifying students as nonbinary in their enrollment records for 2023–24 CRDC</w:t>
      </w:r>
      <w:r w:rsidRPr="007B0E68" w:rsidR="00677C2B">
        <w:t>)</w:t>
      </w:r>
      <w:r w:rsidR="00A3086D">
        <w:t>.</w:t>
      </w:r>
    </w:p>
    <w:p w:rsidR="00AA2E15" w:rsidRPr="00FB4F29" w:rsidP="004B0BBE" w14:paraId="1FF50CBC" w14:textId="2ABDE06A">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00833758">
        <w:t xml:space="preserve">(grades 9-12) </w:t>
      </w:r>
      <w:r w:rsidRPr="00FB4F29">
        <w:t>e</w:t>
      </w:r>
      <w:r w:rsidRPr="00FB4F29">
        <w:rPr>
          <w:spacing w:val="-3"/>
        </w:rPr>
        <w:t>n</w:t>
      </w:r>
      <w:r w:rsidRPr="00FB4F29">
        <w:t>r</w:t>
      </w:r>
      <w:r w:rsidRPr="00FB4F29">
        <w:rPr>
          <w:spacing w:val="-3"/>
        </w:rPr>
        <w:t>o</w:t>
      </w:r>
      <w:r w:rsidRPr="00FB4F29">
        <w:t xml:space="preserve">lled in </w:t>
      </w:r>
      <w:r w:rsidRPr="00FB4F29">
        <w:rPr>
          <w:spacing w:val="-3"/>
        </w:rPr>
        <w:t>d</w:t>
      </w:r>
      <w:r w:rsidRPr="00FB4F29">
        <w:t>istance ed</w:t>
      </w:r>
      <w:r w:rsidRPr="00FB4F29">
        <w:rPr>
          <w:spacing w:val="-3"/>
        </w:rPr>
        <w:t>u</w:t>
      </w:r>
      <w:r w:rsidRPr="00FB4F29">
        <w:t>cation</w:t>
      </w:r>
      <w:r w:rsidRPr="00FB4F29">
        <w:rPr>
          <w:spacing w:val="-3"/>
        </w:rPr>
        <w:t xml:space="preserve"> </w:t>
      </w:r>
      <w:r w:rsidRPr="00FB4F29">
        <w:t>courses (</w:t>
      </w:r>
      <w:r w:rsidRPr="00FB4F29">
        <w:rPr>
          <w:spacing w:val="-3"/>
        </w:rPr>
        <w:t>d</w:t>
      </w:r>
      <w:r w:rsidRPr="00FB4F29">
        <w:t>isa</w:t>
      </w:r>
      <w:r w:rsidRPr="00FB4F29">
        <w:rPr>
          <w:spacing w:val="-3"/>
        </w:rPr>
        <w:t>gg</w:t>
      </w:r>
      <w:r w:rsidRPr="00FB4F29">
        <w:t>rega</w:t>
      </w:r>
      <w:r w:rsidRPr="00FB4F29">
        <w:rPr>
          <w:spacing w:val="1"/>
        </w:rPr>
        <w:t>t</w:t>
      </w:r>
      <w:r w:rsidRPr="00FB4F29">
        <w:t xml:space="preserve">ed by race, sex, </w:t>
      </w:r>
      <w:r w:rsidRPr="007E3222" w:rsidR="007E3222">
        <w:rPr>
          <w:u w:val="single"/>
        </w:rPr>
        <w:t>nonbinary,</w:t>
      </w:r>
      <w:r w:rsidR="007E3222">
        <w:t xml:space="preserve"> </w:t>
      </w:r>
      <w:r w:rsidRPr="00FB4F29">
        <w:rPr>
          <w:spacing w:val="-3"/>
        </w:rPr>
        <w:t>d</w:t>
      </w:r>
      <w:r w:rsidRPr="00FB4F29">
        <w:t>isabilit</w:t>
      </w:r>
      <w:r w:rsidRPr="00FB4F29">
        <w:rPr>
          <w:spacing w:val="7"/>
        </w:rPr>
        <w:t>y</w:t>
      </w:r>
      <w:r w:rsidR="00AC5FE5">
        <w:t>-</w:t>
      </w:r>
      <w:r w:rsidRPr="00FB4F29">
        <w:t xml:space="preserve">IDEA, </w:t>
      </w:r>
      <w:r w:rsidR="00F36A69">
        <w:t>EL</w:t>
      </w:r>
      <w:r w:rsidRPr="00FB4F29">
        <w:t xml:space="preserve">) </w:t>
      </w:r>
      <w:r w:rsidRPr="00FB4F29">
        <w:rPr>
          <w:spacing w:val="1"/>
        </w:rPr>
        <w:t>(</w:t>
      </w:r>
      <w:r w:rsidRPr="00FB4F29">
        <w:t>LEA).</w:t>
      </w:r>
      <w:r w:rsidR="004B0BBE">
        <w:t xml:space="preserve"> </w:t>
      </w:r>
      <w:r w:rsidRPr="00E65B54" w:rsidR="004B0BBE">
        <w:t>(</w:t>
      </w:r>
      <w:r w:rsidR="004A4B95">
        <w:t>Nonbinary e</w:t>
      </w:r>
      <w:r w:rsidRPr="00E65B54" w:rsidR="004B0BBE">
        <w:t xml:space="preserve">xpansion optional </w:t>
      </w:r>
      <w:r w:rsidRPr="007F5DA1" w:rsidR="00532877">
        <w:rPr>
          <w:color w:val="FF0000"/>
          <w:u w:val="single"/>
        </w:rPr>
        <w:t xml:space="preserve">for </w:t>
      </w:r>
      <w:r w:rsidR="00532877">
        <w:rPr>
          <w:color w:val="FF0000"/>
          <w:u w:val="single"/>
        </w:rPr>
        <w:t>LEAs</w:t>
      </w:r>
      <w:r w:rsidRPr="007F5DA1" w:rsidR="00532877">
        <w:rPr>
          <w:color w:val="FF0000"/>
          <w:u w:val="single"/>
        </w:rPr>
        <w:t xml:space="preserve"> that report classifying students as nonbinary in their enrollment records</w:t>
      </w:r>
      <w:r w:rsidR="00532877">
        <w:t xml:space="preserve"> for 2021–22 CRDC</w:t>
      </w:r>
      <w:r w:rsidR="00532877">
        <w:rPr>
          <w:color w:val="FF0000"/>
          <w:u w:val="single"/>
        </w:rPr>
        <w:t>.</w:t>
      </w:r>
      <w:r w:rsidR="00532877">
        <w:rPr>
          <w:color w:val="FF0000"/>
        </w:rPr>
        <w:t xml:space="preserve"> </w:t>
      </w:r>
      <w:r w:rsidRPr="007F5DA1" w:rsidR="00532877">
        <w:rPr>
          <w:strike/>
          <w:color w:val="FF0000"/>
        </w:rPr>
        <w:t>and</w:t>
      </w:r>
      <w:r w:rsidR="00532877">
        <w:rPr>
          <w:color w:val="FF0000"/>
        </w:rPr>
        <w:t xml:space="preserve"> </w:t>
      </w:r>
      <w:r w:rsidR="00532877">
        <w:rPr>
          <w:color w:val="FF0000"/>
          <w:u w:val="single"/>
        </w:rPr>
        <w:t>Nonbinary expansion</w:t>
      </w:r>
      <w:r w:rsidRPr="00FD6FBE" w:rsidR="00532877">
        <w:rPr>
          <w:color w:val="FF0000"/>
          <w:u w:val="single"/>
        </w:rPr>
        <w:t xml:space="preserve"> </w:t>
      </w:r>
      <w:r w:rsidRPr="007F5DA1" w:rsidR="00532877">
        <w:rPr>
          <w:color w:val="FF0000"/>
          <w:u w:val="single"/>
        </w:rPr>
        <w:t xml:space="preserve">required for </w:t>
      </w:r>
      <w:r w:rsidR="00532877">
        <w:rPr>
          <w:color w:val="FF0000"/>
          <w:u w:val="single"/>
        </w:rPr>
        <w:t>LEAs</w:t>
      </w:r>
      <w:r w:rsidRPr="007F5DA1" w:rsidR="00532877">
        <w:rPr>
          <w:color w:val="FF0000"/>
          <w:u w:val="single"/>
        </w:rPr>
        <w:t xml:space="preserve"> that report classifying students as nonbinary in their enrollment records for 2023–24 CRDC</w:t>
      </w:r>
      <w:r w:rsidRPr="007B0E68" w:rsidR="004B0BBE">
        <w:t>)</w:t>
      </w:r>
      <w:r w:rsidR="00A3086D">
        <w:t>.</w:t>
      </w:r>
    </w:p>
    <w:p w:rsidR="00AA2E15" w:rsidRPr="00FB4F29" w:rsidP="004B0BBE" w14:paraId="1FF50CBD" w14:textId="14FE7E7B">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t>
      </w:r>
      <w:r w:rsidR="00833758">
        <w:t xml:space="preserve">(grades 9-12) </w:t>
      </w:r>
      <w:r w:rsidRPr="00FB4F29">
        <w:t>e</w:t>
      </w:r>
      <w:r w:rsidRPr="00FB4F29">
        <w:rPr>
          <w:spacing w:val="-3"/>
        </w:rPr>
        <w:t>n</w:t>
      </w:r>
      <w:r w:rsidRPr="00FB4F29">
        <w:t>r</w:t>
      </w:r>
      <w:r w:rsidRPr="00FB4F29">
        <w:rPr>
          <w:spacing w:val="-3"/>
        </w:rPr>
        <w:t>o</w:t>
      </w:r>
      <w:r w:rsidRPr="00FB4F29">
        <w:t>lled in at least o</w:t>
      </w:r>
      <w:r w:rsidRPr="00FB4F29">
        <w:rPr>
          <w:spacing w:val="-3"/>
        </w:rPr>
        <w:t>n</w:t>
      </w:r>
      <w:r w:rsidRPr="00FB4F29">
        <w:t>e dual enr</w:t>
      </w:r>
      <w:r w:rsidRPr="00FB4F29">
        <w:rPr>
          <w:spacing w:val="-3"/>
        </w:rPr>
        <w:t>o</w:t>
      </w:r>
      <w:r w:rsidRPr="00FB4F29">
        <w:t>ll</w:t>
      </w:r>
      <w:r w:rsidRPr="00FB4F29">
        <w:rPr>
          <w:spacing w:val="-4"/>
        </w:rPr>
        <w:t>m</w:t>
      </w:r>
      <w:r w:rsidRPr="00FB4F29">
        <w:t>en</w:t>
      </w:r>
      <w:r w:rsidRPr="00FB4F29">
        <w:rPr>
          <w:spacing w:val="1"/>
        </w:rPr>
        <w:t>t</w:t>
      </w:r>
      <w:r w:rsidRPr="00FB4F29">
        <w:t xml:space="preserve">/dual credit </w:t>
      </w:r>
      <w:r w:rsidRPr="00FB4F29">
        <w:rPr>
          <w:spacing w:val="-3"/>
        </w:rPr>
        <w:t>p</w:t>
      </w:r>
      <w:r w:rsidRPr="00FB4F29">
        <w:t>ro</w:t>
      </w:r>
      <w:r w:rsidRPr="00FB4F29">
        <w:rPr>
          <w:spacing w:val="-3"/>
        </w:rPr>
        <w:t>g</w:t>
      </w:r>
      <w:r w:rsidRPr="00FB4F29">
        <w:t>ram</w:t>
      </w:r>
      <w:r w:rsidRPr="00FB4F29">
        <w:rPr>
          <w:spacing w:val="-4"/>
        </w:rPr>
        <w:t xml:space="preserve"> </w:t>
      </w:r>
      <w:r w:rsidRPr="00FB4F29">
        <w:t>(disa</w:t>
      </w:r>
      <w:r w:rsidRPr="00FB4F29">
        <w:rPr>
          <w:spacing w:val="-3"/>
        </w:rPr>
        <w:t>gg</w:t>
      </w:r>
      <w:r w:rsidRPr="00FB4F29">
        <w:t>rega</w:t>
      </w:r>
      <w:r w:rsidRPr="00FB4F29">
        <w:rPr>
          <w:spacing w:val="1"/>
        </w:rPr>
        <w:t>t</w:t>
      </w:r>
      <w:r w:rsidRPr="00FB4F29">
        <w:t>ed by</w:t>
      </w:r>
      <w:r w:rsidRPr="00FB4F29">
        <w:rPr>
          <w:spacing w:val="-3"/>
        </w:rPr>
        <w:t xml:space="preserve"> </w:t>
      </w:r>
      <w:r w:rsidRPr="00FB4F29">
        <w:t xml:space="preserve">race, sex, </w:t>
      </w:r>
      <w:r w:rsidRPr="007E3222" w:rsidR="007E3222">
        <w:rPr>
          <w:u w:val="single"/>
        </w:rPr>
        <w:t>nonbinary,</w:t>
      </w:r>
      <w:r w:rsidRPr="00833758" w:rsidR="007E3222">
        <w:t xml:space="preserve"> </w:t>
      </w:r>
      <w:r w:rsidRPr="00FB4F29">
        <w:t>disa</w:t>
      </w:r>
      <w:r w:rsidRPr="00FB4F29">
        <w:rPr>
          <w:spacing w:val="-3"/>
        </w:rPr>
        <w:t>b</w:t>
      </w:r>
      <w:r w:rsidRPr="00FB4F29">
        <w:t>ilit</w:t>
      </w:r>
      <w:r w:rsidRPr="00FB4F29">
        <w:rPr>
          <w:spacing w:val="1"/>
        </w:rPr>
        <w:t>y</w:t>
      </w:r>
      <w:r w:rsidRPr="00FB4F29">
        <w:t>-ID</w:t>
      </w:r>
      <w:r w:rsidRPr="00FB4F29">
        <w:rPr>
          <w:spacing w:val="1"/>
        </w:rPr>
        <w:t>E</w:t>
      </w:r>
      <w:r w:rsidRPr="00FB4F29">
        <w:t xml:space="preserve">A, </w:t>
      </w:r>
      <w:r w:rsidR="00F36A69">
        <w:t>EL</w:t>
      </w:r>
      <w:r w:rsidRPr="00FB4F29">
        <w:t>).</w:t>
      </w:r>
      <w:r w:rsidR="004B0BBE">
        <w:t xml:space="preserve"> </w:t>
      </w:r>
      <w:r w:rsidRPr="00E65B54" w:rsidR="004B0BBE">
        <w:t>(</w:t>
      </w:r>
      <w:r w:rsidR="00276103">
        <w:t>Nonbinary e</w:t>
      </w:r>
      <w:r w:rsidRPr="00E65B54" w:rsidR="004B0BBE">
        <w:t xml:space="preserve">xpansion optional </w:t>
      </w:r>
      <w:r w:rsidRPr="007F5DA1" w:rsidR="00532877">
        <w:rPr>
          <w:color w:val="FF0000"/>
          <w:u w:val="single"/>
        </w:rPr>
        <w:t>for schools that report classifying students as nonbinary in their enrollment records</w:t>
      </w:r>
      <w:r w:rsidR="00532877">
        <w:t xml:space="preserve"> for 2021–22 CRDC</w:t>
      </w:r>
      <w:r w:rsidR="00532877">
        <w:rPr>
          <w:color w:val="FF0000"/>
          <w:u w:val="single"/>
        </w:rPr>
        <w:t>.</w:t>
      </w:r>
      <w:r w:rsidR="00532877">
        <w:rPr>
          <w:color w:val="FF0000"/>
        </w:rPr>
        <w:t xml:space="preserve"> </w:t>
      </w:r>
      <w:r w:rsidRPr="007F5DA1" w:rsidR="00532877">
        <w:rPr>
          <w:strike/>
          <w:color w:val="FF0000"/>
        </w:rPr>
        <w:t>and</w:t>
      </w:r>
      <w:r w:rsidR="00532877">
        <w:rPr>
          <w:color w:val="FF0000"/>
        </w:rPr>
        <w:t xml:space="preserve"> </w:t>
      </w:r>
      <w:r w:rsidR="00532877">
        <w:rPr>
          <w:color w:val="FF0000"/>
          <w:u w:val="single"/>
        </w:rPr>
        <w:t>Nonbinary expansion</w:t>
      </w:r>
      <w:r w:rsidRPr="00FD6FBE" w:rsidR="00532877">
        <w:rPr>
          <w:color w:val="FF0000"/>
          <w:u w:val="single"/>
        </w:rPr>
        <w:t xml:space="preserve"> </w:t>
      </w:r>
      <w:r w:rsidRPr="007F5DA1" w:rsidR="00532877">
        <w:rPr>
          <w:color w:val="FF0000"/>
          <w:u w:val="single"/>
        </w:rPr>
        <w:t>required for schools that report classifying students as nonbinary in their enrollment records for 2023–24 CRDC</w:t>
      </w:r>
      <w:r w:rsidRPr="007B0E68" w:rsidR="004B0BBE">
        <w:t>)</w:t>
      </w:r>
      <w:r w:rsidR="00A3086D">
        <w:t>.</w:t>
      </w:r>
    </w:p>
    <w:p w:rsidR="00971F28" w:rsidRPr="006D6234" w:rsidP="006D6234" w14:paraId="184EEE2C" w14:textId="390F1330">
      <w:pPr>
        <w:pStyle w:val="ListAppendix1"/>
        <w:ind w:left="360"/>
      </w:pPr>
      <w:r w:rsidRPr="00971F28">
        <w:rPr>
          <w:u w:val="double"/>
        </w:rPr>
        <w:t>Nu</w:t>
      </w:r>
      <w:r w:rsidRPr="00971F28">
        <w:rPr>
          <w:spacing w:val="-4"/>
          <w:u w:val="double"/>
        </w:rPr>
        <w:t>m</w:t>
      </w:r>
      <w:r w:rsidRPr="00971F28">
        <w:rPr>
          <w:u w:val="double"/>
        </w:rPr>
        <w:t>ber</w:t>
      </w:r>
      <w:r w:rsidRPr="00971F28">
        <w:rPr>
          <w:spacing w:val="1"/>
          <w:u w:val="double"/>
        </w:rPr>
        <w:t xml:space="preserve"> </w:t>
      </w:r>
      <w:r w:rsidRPr="00971F28">
        <w:rPr>
          <w:u w:val="double"/>
        </w:rPr>
        <w:t xml:space="preserve">of </w:t>
      </w:r>
      <w:r w:rsidRPr="002B54E0">
        <w:rPr>
          <w:u w:val="double"/>
        </w:rPr>
        <w:t>s</w:t>
      </w:r>
      <w:r w:rsidRPr="002B54E0">
        <w:rPr>
          <w:spacing w:val="1"/>
          <w:u w:val="double"/>
        </w:rPr>
        <w:t>t</w:t>
      </w:r>
      <w:r w:rsidRPr="002B54E0">
        <w:rPr>
          <w:spacing w:val="-3"/>
          <w:u w:val="double"/>
        </w:rPr>
        <w:t>u</w:t>
      </w:r>
      <w:r w:rsidRPr="002B54E0">
        <w:rPr>
          <w:u w:val="double"/>
        </w:rPr>
        <w:t xml:space="preserve">dents </w:t>
      </w:r>
      <w:r w:rsidRPr="002B54E0" w:rsidR="002B54E0">
        <w:rPr>
          <w:u w:val="double"/>
        </w:rPr>
        <w:t xml:space="preserve">(grades 9-12) </w:t>
      </w:r>
      <w:r w:rsidRPr="002B54E0">
        <w:rPr>
          <w:u w:val="double"/>
        </w:rPr>
        <w:t>who</w:t>
      </w:r>
      <w:r w:rsidRPr="00971F28">
        <w:rPr>
          <w:u w:val="double"/>
        </w:rPr>
        <w:t xml:space="preserve"> </w:t>
      </w:r>
      <w:r w:rsidRPr="00971F28">
        <w:rPr>
          <w:spacing w:val="-3"/>
          <w:u w:val="double"/>
        </w:rPr>
        <w:t>p</w:t>
      </w:r>
      <w:r w:rsidRPr="00971F28">
        <w:rPr>
          <w:u w:val="double"/>
        </w:rPr>
        <w:t xml:space="preserve">articipate </w:t>
      </w:r>
      <w:r w:rsidRPr="00971F28">
        <w:rPr>
          <w:spacing w:val="1"/>
          <w:u w:val="double"/>
        </w:rPr>
        <w:t>i</w:t>
      </w:r>
      <w:r w:rsidRPr="00971F28">
        <w:rPr>
          <w:u w:val="double"/>
        </w:rPr>
        <w:t>n</w:t>
      </w:r>
      <w:r w:rsidRPr="00971F28">
        <w:rPr>
          <w:spacing w:val="-3"/>
          <w:u w:val="double"/>
        </w:rPr>
        <w:t xml:space="preserve"> </w:t>
      </w:r>
      <w:r w:rsidRPr="00971F28">
        <w:rPr>
          <w:u w:val="double"/>
        </w:rPr>
        <w:t>at least one c</w:t>
      </w:r>
      <w:r w:rsidRPr="00971F28">
        <w:rPr>
          <w:spacing w:val="1"/>
          <w:u w:val="double"/>
        </w:rPr>
        <w:t>r</w:t>
      </w:r>
      <w:r w:rsidRPr="00971F28">
        <w:rPr>
          <w:u w:val="double"/>
        </w:rPr>
        <w:t>e</w:t>
      </w:r>
      <w:r w:rsidRPr="00971F28">
        <w:rPr>
          <w:spacing w:val="-3"/>
          <w:u w:val="double"/>
        </w:rPr>
        <w:t>d</w:t>
      </w:r>
      <w:r w:rsidRPr="00971F28">
        <w:rPr>
          <w:u w:val="double"/>
        </w:rPr>
        <w:t>it reco</w:t>
      </w:r>
      <w:r w:rsidRPr="00971F28">
        <w:rPr>
          <w:spacing w:val="-3"/>
          <w:u w:val="double"/>
        </w:rPr>
        <w:t>v</w:t>
      </w:r>
      <w:r w:rsidRPr="00971F28">
        <w:rPr>
          <w:u w:val="double"/>
        </w:rPr>
        <w:t>e</w:t>
      </w:r>
      <w:r w:rsidRPr="00971F28">
        <w:rPr>
          <w:spacing w:val="1"/>
          <w:u w:val="double"/>
        </w:rPr>
        <w:t>r</w:t>
      </w:r>
      <w:r w:rsidRPr="00971F28">
        <w:rPr>
          <w:u w:val="double"/>
        </w:rPr>
        <w:t>y</w:t>
      </w:r>
      <w:r w:rsidRPr="00971F28">
        <w:rPr>
          <w:spacing w:val="-3"/>
          <w:u w:val="double"/>
        </w:rPr>
        <w:t xml:space="preserve"> </w:t>
      </w:r>
      <w:r w:rsidRPr="00971F28">
        <w:rPr>
          <w:u w:val="double"/>
        </w:rPr>
        <w:t>pro</w:t>
      </w:r>
      <w:r w:rsidRPr="00971F28">
        <w:rPr>
          <w:spacing w:val="-3"/>
          <w:u w:val="double"/>
        </w:rPr>
        <w:t>g</w:t>
      </w:r>
      <w:r w:rsidRPr="00971F28">
        <w:rPr>
          <w:u w:val="double"/>
        </w:rPr>
        <w:t>ram</w:t>
      </w:r>
      <w:r w:rsidRPr="00971F28">
        <w:rPr>
          <w:spacing w:val="-4"/>
          <w:u w:val="double"/>
        </w:rPr>
        <w:t xml:space="preserve"> </w:t>
      </w:r>
      <w:r w:rsidRPr="00971F28">
        <w:rPr>
          <w:u w:val="double"/>
        </w:rPr>
        <w:t xml:space="preserve">that allows </w:t>
      </w:r>
      <w:r w:rsidRPr="00971F28">
        <w:rPr>
          <w:spacing w:val="1"/>
          <w:u w:val="double"/>
        </w:rPr>
        <w:t>t</w:t>
      </w:r>
      <w:r w:rsidRPr="00971F28">
        <w:rPr>
          <w:u w:val="double"/>
        </w:rPr>
        <w:t>hem</w:t>
      </w:r>
      <w:r w:rsidRPr="00971F28">
        <w:rPr>
          <w:spacing w:val="-4"/>
          <w:u w:val="double"/>
        </w:rPr>
        <w:t xml:space="preserve"> </w:t>
      </w:r>
      <w:r w:rsidRPr="00971F28">
        <w:rPr>
          <w:u w:val="double"/>
        </w:rPr>
        <w:t xml:space="preserve">to earn </w:t>
      </w:r>
      <w:r w:rsidRPr="00971F28">
        <w:rPr>
          <w:spacing w:val="-4"/>
          <w:u w:val="double"/>
        </w:rPr>
        <w:t>m</w:t>
      </w:r>
      <w:r w:rsidRPr="00971F28">
        <w:rPr>
          <w:u w:val="double"/>
        </w:rPr>
        <w:t>issed c</w:t>
      </w:r>
      <w:r w:rsidRPr="00971F28">
        <w:rPr>
          <w:spacing w:val="1"/>
          <w:u w:val="double"/>
        </w:rPr>
        <w:t>r</w:t>
      </w:r>
      <w:r w:rsidRPr="00971F28">
        <w:rPr>
          <w:u w:val="double"/>
        </w:rPr>
        <w:t xml:space="preserve">edit to </w:t>
      </w:r>
      <w:r w:rsidRPr="00971F28">
        <w:rPr>
          <w:spacing w:val="-3"/>
          <w:u w:val="double"/>
        </w:rPr>
        <w:t>g</w:t>
      </w:r>
      <w:r w:rsidRPr="00971F28">
        <w:rPr>
          <w:u w:val="double"/>
        </w:rPr>
        <w:t>radua</w:t>
      </w:r>
      <w:r w:rsidRPr="00971F28">
        <w:rPr>
          <w:spacing w:val="1"/>
          <w:u w:val="double"/>
        </w:rPr>
        <w:t>t</w:t>
      </w:r>
      <w:r w:rsidRPr="00971F28">
        <w:rPr>
          <w:u w:val="double"/>
        </w:rPr>
        <w:t>e from</w:t>
      </w:r>
      <w:r w:rsidRPr="00971F28">
        <w:rPr>
          <w:spacing w:val="-4"/>
          <w:u w:val="double"/>
        </w:rPr>
        <w:t xml:space="preserve"> </w:t>
      </w:r>
      <w:r w:rsidRPr="00971F28">
        <w:rPr>
          <w:u w:val="double"/>
        </w:rPr>
        <w:t>hi</w:t>
      </w:r>
      <w:r w:rsidRPr="00971F28">
        <w:rPr>
          <w:spacing w:val="-3"/>
          <w:u w:val="double"/>
        </w:rPr>
        <w:t>g</w:t>
      </w:r>
      <w:r w:rsidRPr="00971F28">
        <w:rPr>
          <w:u w:val="double"/>
        </w:rPr>
        <w:t>h scho</w:t>
      </w:r>
      <w:r w:rsidRPr="00971F28">
        <w:rPr>
          <w:spacing w:val="-3"/>
          <w:u w:val="double"/>
        </w:rPr>
        <w:t>o</w:t>
      </w:r>
      <w:r w:rsidRPr="00971F28">
        <w:rPr>
          <w:u w:val="double"/>
        </w:rPr>
        <w:t>l.</w:t>
      </w:r>
      <w:r w:rsidR="002B54E0">
        <w:t xml:space="preserve"> (Optional for </w:t>
      </w:r>
      <w:r w:rsidRPr="007B0E68" w:rsidR="002B54E0">
        <w:t>202</w:t>
      </w:r>
      <w:r w:rsidR="002B54E0">
        <w:t>1</w:t>
      </w:r>
      <w:r w:rsidRPr="007B0E68" w:rsidR="002B54E0">
        <w:t>−2</w:t>
      </w:r>
      <w:r w:rsidR="002B54E0">
        <w:t>2</w:t>
      </w:r>
      <w:r w:rsidRPr="007B0E68" w:rsidR="002B54E0">
        <w:t xml:space="preserve"> CRDC</w:t>
      </w:r>
      <w:r w:rsidRPr="00177AF7" w:rsidR="00A3086D">
        <w:rPr>
          <w:color w:val="FF0000"/>
        </w:rPr>
        <w:t xml:space="preserve"> </w:t>
      </w:r>
      <w:r w:rsidRPr="00FD6FBE" w:rsidR="00A3086D">
        <w:rPr>
          <w:color w:val="FF0000"/>
          <w:u w:val="single"/>
        </w:rPr>
        <w:t>and required for 2023–24 CRDC</w:t>
      </w:r>
      <w:r w:rsidRPr="007B0E68" w:rsidR="002B54E0">
        <w:t>)</w:t>
      </w:r>
      <w:r w:rsidR="00A3086D">
        <w:t>.</w:t>
      </w:r>
    </w:p>
    <w:p w:rsidR="009A3488" w:rsidRPr="00FB4F29" w:rsidP="004B0BBE" w14:paraId="77215BB5" w14:textId="5E4475C4">
      <w:pPr>
        <w:pStyle w:val="ListAppendix1"/>
        <w:ind w:left="360"/>
      </w:pPr>
      <w:r w:rsidRPr="00FB4F29">
        <w:rPr>
          <w:spacing w:val="-2"/>
        </w:rPr>
        <w:t>N</w:t>
      </w:r>
      <w:r w:rsidRPr="00FB4F29">
        <w:t>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w:t>
      </w:r>
      <w:r w:rsidRPr="00FB4F29">
        <w:rPr>
          <w:spacing w:val="-2"/>
        </w:rPr>
        <w:t>n</w:t>
      </w:r>
      <w:r w:rsidRPr="00FB4F29">
        <w:t>ts a</w:t>
      </w:r>
      <w:r w:rsidRPr="00FB4F29">
        <w:rPr>
          <w:spacing w:val="-3"/>
        </w:rPr>
        <w:t>g</w:t>
      </w:r>
      <w:r w:rsidRPr="00FB4F29">
        <w:t xml:space="preserve">es </w:t>
      </w:r>
      <w:r w:rsidRPr="00FB4F29">
        <w:rPr>
          <w:spacing w:val="-3"/>
        </w:rPr>
        <w:t>1</w:t>
      </w:r>
      <w:r w:rsidRPr="00FB4F29">
        <w:rPr>
          <w:spacing w:val="-1"/>
        </w:rPr>
        <w:t>6</w:t>
      </w:r>
      <w:r w:rsidRPr="00FB4F29">
        <w:rPr>
          <w:spacing w:val="-4"/>
        </w:rPr>
        <w:t>-</w:t>
      </w:r>
      <w:r w:rsidRPr="00FB4F29">
        <w:t xml:space="preserve">19 </w:t>
      </w:r>
      <w:r>
        <w:t xml:space="preserve">years </w:t>
      </w:r>
      <w:r w:rsidRPr="00FB4F29">
        <w:rPr>
          <w:spacing w:val="-2"/>
        </w:rPr>
        <w:t>w</w:t>
      </w:r>
      <w:r w:rsidRPr="00FB4F29">
        <w:t>ho pa</w:t>
      </w:r>
      <w:r w:rsidRPr="00FB4F29">
        <w:rPr>
          <w:spacing w:val="1"/>
        </w:rPr>
        <w:t>r</w:t>
      </w:r>
      <w:r w:rsidRPr="00FB4F29">
        <w:t>ti</w:t>
      </w:r>
      <w:r w:rsidRPr="00FB4F29">
        <w:rPr>
          <w:spacing w:val="-2"/>
        </w:rPr>
        <w:t>c</w:t>
      </w:r>
      <w:r w:rsidRPr="00FB4F29">
        <w:t>ip</w:t>
      </w:r>
      <w:r w:rsidRPr="00FB4F29">
        <w:rPr>
          <w:spacing w:val="-2"/>
        </w:rPr>
        <w:t>a</w:t>
      </w:r>
      <w:r w:rsidRPr="00FB4F29">
        <w:t>ted</w:t>
      </w:r>
      <w:r w:rsidRPr="00FB4F29">
        <w:rPr>
          <w:spacing w:val="-2"/>
        </w:rPr>
        <w:t xml:space="preserve"> </w:t>
      </w:r>
      <w:r w:rsidRPr="00FB4F29">
        <w:t>in L</w:t>
      </w:r>
      <w:r w:rsidRPr="00FB4F29">
        <w:rPr>
          <w:spacing w:val="-4"/>
        </w:rPr>
        <w:t>E</w:t>
      </w:r>
      <w:r w:rsidRPr="00FB4F29">
        <w:rPr>
          <w:spacing w:val="2"/>
        </w:rPr>
        <w:t>A</w:t>
      </w:r>
      <w:r w:rsidRPr="00FB4F29">
        <w:rPr>
          <w:spacing w:val="-4"/>
        </w:rPr>
        <w:t>-</w:t>
      </w:r>
      <w:r w:rsidRPr="00FB4F29">
        <w:t>ope</w:t>
      </w:r>
      <w:r w:rsidRPr="00FB4F29">
        <w:rPr>
          <w:spacing w:val="1"/>
        </w:rPr>
        <w:t>r</w:t>
      </w:r>
      <w:r w:rsidRPr="00FB4F29">
        <w:t>a</w:t>
      </w:r>
      <w:r w:rsidRPr="00FB4F29">
        <w:rPr>
          <w:spacing w:val="-2"/>
        </w:rPr>
        <w:t>t</w:t>
      </w:r>
      <w:r w:rsidRPr="00FB4F29">
        <w:t>ed</w:t>
      </w:r>
      <w:r w:rsidRPr="00FB4F29">
        <w:rPr>
          <w:spacing w:val="1"/>
        </w:rPr>
        <w:t xml:space="preserve"> </w:t>
      </w:r>
      <w:r>
        <w:rPr>
          <w:bCs/>
        </w:rPr>
        <w:t>h</w:t>
      </w:r>
      <w:r w:rsidRPr="00FB4F29">
        <w:rPr>
          <w:bCs/>
        </w:rPr>
        <w:t>igh</w:t>
      </w:r>
      <w:r w:rsidRPr="00FB4F29">
        <w:rPr>
          <w:bCs/>
          <w:spacing w:val="-3"/>
        </w:rPr>
        <w:t xml:space="preserve"> </w:t>
      </w:r>
      <w:r w:rsidRPr="00FB4F29">
        <w:rPr>
          <w:bCs/>
        </w:rPr>
        <w:t>scho</w:t>
      </w:r>
      <w:r w:rsidRPr="00FB4F29">
        <w:rPr>
          <w:bCs/>
          <w:spacing w:val="-3"/>
        </w:rPr>
        <w:t>o</w:t>
      </w:r>
      <w:r w:rsidRPr="00FB4F29">
        <w:rPr>
          <w:bCs/>
        </w:rPr>
        <w:t>l</w:t>
      </w:r>
      <w:r w:rsidRPr="00FB4F29">
        <w:rPr>
          <w:bCs/>
          <w:spacing w:val="1"/>
        </w:rPr>
        <w:t xml:space="preserve"> </w:t>
      </w:r>
      <w:r w:rsidRPr="00FB4F29">
        <w:rPr>
          <w:bCs/>
        </w:rPr>
        <w:t>eq</w:t>
      </w:r>
      <w:r w:rsidRPr="00FB4F29">
        <w:rPr>
          <w:bCs/>
          <w:spacing w:val="-3"/>
        </w:rPr>
        <w:t>u</w:t>
      </w:r>
      <w:r w:rsidRPr="00FB4F29">
        <w:rPr>
          <w:bCs/>
        </w:rPr>
        <w:t>iv</w:t>
      </w:r>
      <w:r w:rsidRPr="00FB4F29">
        <w:rPr>
          <w:bCs/>
          <w:spacing w:val="-3"/>
        </w:rPr>
        <w:t>a</w:t>
      </w:r>
      <w:r w:rsidRPr="00FB4F29">
        <w:rPr>
          <w:bCs/>
        </w:rPr>
        <w:t>lency</w:t>
      </w:r>
      <w:r w:rsidRPr="00FB4F29">
        <w:rPr>
          <w:bCs/>
          <w:spacing w:val="2"/>
        </w:rPr>
        <w:t xml:space="preserve"> </w:t>
      </w:r>
      <w:r w:rsidRPr="00FB4F29">
        <w:t>exam</w:t>
      </w:r>
      <w:r w:rsidRPr="00FB4F29">
        <w:rPr>
          <w:spacing w:val="-4"/>
        </w:rPr>
        <w:t xml:space="preserve"> </w:t>
      </w:r>
      <w:r w:rsidRPr="00FB4F29">
        <w:t xml:space="preserve">preparation </w:t>
      </w:r>
      <w:r w:rsidRPr="00FB4F29">
        <w:rPr>
          <w:spacing w:val="-3"/>
        </w:rPr>
        <w:t>p</w:t>
      </w:r>
      <w:r w:rsidRPr="00FB4F29">
        <w:t>ro</w:t>
      </w:r>
      <w:r w:rsidRPr="00FB4F29">
        <w:rPr>
          <w:spacing w:val="-3"/>
        </w:rPr>
        <w:t>g</w:t>
      </w:r>
      <w:r w:rsidRPr="00FB4F29">
        <w:t>ram</w:t>
      </w:r>
      <w:r w:rsidRPr="00FB4F29">
        <w:rPr>
          <w:spacing w:val="-4"/>
        </w:rPr>
        <w:t xml:space="preserve"> </w:t>
      </w:r>
      <w:r w:rsidRPr="00FB4F29">
        <w:t>(di</w:t>
      </w:r>
      <w:r w:rsidRPr="00FB4F29">
        <w:rPr>
          <w:spacing w:val="-2"/>
        </w:rPr>
        <w:t>s</w:t>
      </w:r>
      <w:r w:rsidRPr="00FB4F29">
        <w:t>a</w:t>
      </w:r>
      <w:r w:rsidRPr="00FB4F29">
        <w:rPr>
          <w:spacing w:val="-2"/>
        </w:rPr>
        <w:t>g</w:t>
      </w:r>
      <w:r w:rsidRPr="00FB4F29">
        <w:rPr>
          <w:spacing w:val="-3"/>
        </w:rPr>
        <w:t>g</w:t>
      </w:r>
      <w:r w:rsidRPr="00FB4F29">
        <w:t>re</w:t>
      </w:r>
      <w:r w:rsidRPr="00FB4F29">
        <w:rPr>
          <w:spacing w:val="-2"/>
        </w:rPr>
        <w:t>g</w:t>
      </w:r>
      <w:r w:rsidRPr="00FB4F29">
        <w:t>a</w:t>
      </w:r>
      <w:r w:rsidRPr="00FB4F29">
        <w:rPr>
          <w:spacing w:val="1"/>
        </w:rPr>
        <w:t>t</w:t>
      </w:r>
      <w:r w:rsidRPr="00FB4F29">
        <w:t>ed by</w:t>
      </w:r>
      <w:r w:rsidRPr="00FB4F29">
        <w:rPr>
          <w:spacing w:val="-2"/>
        </w:rPr>
        <w:t xml:space="preserve"> </w:t>
      </w:r>
      <w:r w:rsidRPr="00FB4F29">
        <w:t>race,</w:t>
      </w:r>
      <w:r w:rsidRPr="00FB4F29">
        <w:rPr>
          <w:spacing w:val="-2"/>
        </w:rPr>
        <w:t xml:space="preserve"> </w:t>
      </w:r>
      <w:r w:rsidRPr="00FB4F29">
        <w:t>sex,</w:t>
      </w:r>
      <w:r w:rsidRPr="00FB4F29">
        <w:rPr>
          <w:spacing w:val="-3"/>
        </w:rPr>
        <w:t xml:space="preserve"> </w:t>
      </w:r>
      <w:r w:rsidRPr="007E3222" w:rsidR="00A33AD2">
        <w:rPr>
          <w:u w:val="single"/>
        </w:rPr>
        <w:t>nonbinary,</w:t>
      </w:r>
      <w:r w:rsidRPr="006D6234" w:rsidR="006D6234">
        <w:t xml:space="preserve"> </w:t>
      </w:r>
      <w:r w:rsidRPr="00FB4F29">
        <w:t>dis</w:t>
      </w:r>
      <w:r w:rsidRPr="00FB4F29">
        <w:rPr>
          <w:spacing w:val="-2"/>
        </w:rPr>
        <w:t>a</w:t>
      </w:r>
      <w:r w:rsidRPr="00FB4F29">
        <w:t>b</w:t>
      </w:r>
      <w:r w:rsidRPr="00FB4F29">
        <w:rPr>
          <w:spacing w:val="-2"/>
        </w:rPr>
        <w:t>i</w:t>
      </w:r>
      <w:r w:rsidRPr="00FB4F29">
        <w:t>l</w:t>
      </w:r>
      <w:r w:rsidRPr="00FB4F29">
        <w:rPr>
          <w:spacing w:val="-2"/>
        </w:rPr>
        <w:t>i</w:t>
      </w:r>
      <w:r w:rsidRPr="00FB4F29">
        <w:t>t</w:t>
      </w:r>
      <w:r w:rsidRPr="00FB4F29">
        <w:rPr>
          <w:spacing w:val="2"/>
        </w:rPr>
        <w:t>y</w:t>
      </w:r>
      <w:r w:rsidRPr="00FB4F29">
        <w:rPr>
          <w:spacing w:val="-2"/>
        </w:rPr>
        <w:t>-</w:t>
      </w:r>
      <w:r w:rsidRPr="00FB4F29">
        <w:rPr>
          <w:spacing w:val="-4"/>
        </w:rPr>
        <w:t>I</w:t>
      </w:r>
      <w:r w:rsidRPr="00FB4F29">
        <w:rPr>
          <w:spacing w:val="-2"/>
        </w:rPr>
        <w:t>D</w:t>
      </w:r>
      <w:r w:rsidRPr="00FB4F29">
        <w:rPr>
          <w:spacing w:val="1"/>
        </w:rPr>
        <w:t>E</w:t>
      </w:r>
      <w:r w:rsidRPr="00FB4F29">
        <w:rPr>
          <w:spacing w:val="-2"/>
        </w:rPr>
        <w:t>A</w:t>
      </w:r>
      <w:r w:rsidRPr="00FB4F29">
        <w:t xml:space="preserve">, </w:t>
      </w:r>
      <w:r>
        <w:t>EL) (LEA).</w:t>
      </w:r>
      <w:r w:rsidR="004B0BBE">
        <w:t xml:space="preserve"> </w:t>
      </w:r>
      <w:r w:rsidRPr="00E65B54" w:rsidR="004B0BBE">
        <w:t>(</w:t>
      </w:r>
      <w:r w:rsidR="00C35FE3">
        <w:t>Nonbinary e</w:t>
      </w:r>
      <w:r w:rsidRPr="00E65B54" w:rsidR="004B0BBE">
        <w:t xml:space="preserve">xpansion optional </w:t>
      </w:r>
      <w:r w:rsidRPr="007F5DA1" w:rsidR="00532877">
        <w:rPr>
          <w:color w:val="FF0000"/>
          <w:u w:val="single"/>
        </w:rPr>
        <w:t xml:space="preserve">for </w:t>
      </w:r>
      <w:r w:rsidR="00532877">
        <w:rPr>
          <w:color w:val="FF0000"/>
          <w:u w:val="single"/>
        </w:rPr>
        <w:t>LEAs</w:t>
      </w:r>
      <w:r w:rsidRPr="007F5DA1" w:rsidR="00532877">
        <w:rPr>
          <w:color w:val="FF0000"/>
          <w:u w:val="single"/>
        </w:rPr>
        <w:t xml:space="preserve"> that report classifying students as nonbinary in their enrollment records</w:t>
      </w:r>
      <w:r w:rsidR="00532877">
        <w:t xml:space="preserve"> for 2021–22 CRDC</w:t>
      </w:r>
      <w:r w:rsidR="00532877">
        <w:rPr>
          <w:color w:val="FF0000"/>
          <w:u w:val="single"/>
        </w:rPr>
        <w:t>.</w:t>
      </w:r>
      <w:r w:rsidR="00532877">
        <w:rPr>
          <w:color w:val="FF0000"/>
        </w:rPr>
        <w:t xml:space="preserve"> </w:t>
      </w:r>
      <w:r w:rsidRPr="007F5DA1" w:rsidR="00532877">
        <w:rPr>
          <w:strike/>
          <w:color w:val="FF0000"/>
        </w:rPr>
        <w:t>and</w:t>
      </w:r>
      <w:r w:rsidR="00532877">
        <w:rPr>
          <w:color w:val="FF0000"/>
        </w:rPr>
        <w:t xml:space="preserve"> </w:t>
      </w:r>
      <w:r w:rsidR="00532877">
        <w:rPr>
          <w:color w:val="FF0000"/>
          <w:u w:val="single"/>
        </w:rPr>
        <w:t>Nonbinary expansion</w:t>
      </w:r>
      <w:r w:rsidRPr="00FD6FBE" w:rsidR="00532877">
        <w:rPr>
          <w:color w:val="FF0000"/>
          <w:u w:val="single"/>
        </w:rPr>
        <w:t xml:space="preserve"> </w:t>
      </w:r>
      <w:r w:rsidRPr="007F5DA1" w:rsidR="00532877">
        <w:rPr>
          <w:color w:val="FF0000"/>
          <w:u w:val="single"/>
        </w:rPr>
        <w:t xml:space="preserve">required for </w:t>
      </w:r>
      <w:r w:rsidR="00532877">
        <w:rPr>
          <w:color w:val="FF0000"/>
          <w:u w:val="single"/>
        </w:rPr>
        <w:t>LEAs</w:t>
      </w:r>
      <w:r w:rsidRPr="007F5DA1" w:rsidR="00532877">
        <w:rPr>
          <w:color w:val="FF0000"/>
          <w:u w:val="single"/>
        </w:rPr>
        <w:t xml:space="preserve"> that report classifying students as nonbinary in their enrollment records for 2023–24 CRDC</w:t>
      </w:r>
      <w:r w:rsidRPr="007B0E68" w:rsidR="004B0BBE">
        <w:t>)</w:t>
      </w:r>
      <w:r w:rsidR="00D902C5">
        <w:t>.</w:t>
      </w:r>
    </w:p>
    <w:p w:rsidR="00AC2D5E" w:rsidRPr="007B0E68" w:rsidP="00AC2D5E" w14:paraId="1ABA8DDE" w14:textId="17B40165">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w:t>
      </w:r>
      <w:r w:rsidRPr="00FB4F29">
        <w:rPr>
          <w:spacing w:val="-3"/>
        </w:rPr>
        <w:t xml:space="preserve"> </w:t>
      </w:r>
      <w:r w:rsidRPr="00FB4F29">
        <w:t xml:space="preserve">the </w:t>
      </w:r>
      <w:r w:rsidRPr="00FB4F29">
        <w:rPr>
          <w:spacing w:val="-4"/>
        </w:rPr>
        <w:t>I</w:t>
      </w:r>
      <w:r w:rsidRPr="00FB4F29">
        <w:t>nte</w:t>
      </w:r>
      <w:r w:rsidRPr="00FB4F29">
        <w:rPr>
          <w:spacing w:val="1"/>
        </w:rPr>
        <w:t>r</w:t>
      </w:r>
      <w:r w:rsidRPr="00FB4F29">
        <w:rPr>
          <w:spacing w:val="-3"/>
        </w:rPr>
        <w:t>n</w:t>
      </w:r>
      <w:r w:rsidRPr="00FB4F29">
        <w:t>ational</w:t>
      </w:r>
      <w:r w:rsidRPr="00FB4F29">
        <w:rPr>
          <w:spacing w:val="1"/>
        </w:rPr>
        <w:t xml:space="preserve"> </w:t>
      </w:r>
      <w:r w:rsidRPr="00FB4F29">
        <w:rPr>
          <w:spacing w:val="-1"/>
        </w:rPr>
        <w:t>B</w:t>
      </w:r>
      <w:r w:rsidRPr="00FB4F29">
        <w:t xml:space="preserve">accalaureate </w:t>
      </w:r>
      <w:r w:rsidRPr="00FB4F29">
        <w:rPr>
          <w:spacing w:val="1"/>
        </w:rPr>
        <w:t>(</w:t>
      </w:r>
      <w:r w:rsidRPr="00FB4F29">
        <w:rPr>
          <w:spacing w:val="-4"/>
        </w:rPr>
        <w:t>I</w:t>
      </w:r>
      <w:r w:rsidRPr="00FB4F29">
        <w:rPr>
          <w:spacing w:val="-1"/>
        </w:rPr>
        <w:t>B</w:t>
      </w:r>
      <w:r w:rsidRPr="00FB4F29">
        <w:t>) Diplo</w:t>
      </w:r>
      <w:r w:rsidRPr="00FB4F29">
        <w:rPr>
          <w:spacing w:val="-4"/>
        </w:rPr>
        <w:t>m</w:t>
      </w:r>
      <w:r w:rsidRPr="00FB4F29">
        <w:t xml:space="preserve">a </w:t>
      </w:r>
      <w:r w:rsidRPr="00FB4F29">
        <w:t>Program</w:t>
      </w:r>
      <w:r w:rsidRPr="00FB4F29">
        <w:rPr>
          <w:spacing w:val="-4"/>
        </w:rPr>
        <w:t>m</w:t>
      </w:r>
      <w:r w:rsidRPr="00FB4F29">
        <w:t>e</w:t>
      </w:r>
      <w:r w:rsidRPr="00FB4F29">
        <w:t xml:space="preserve"> (disag</w:t>
      </w:r>
      <w:r w:rsidRPr="00FB4F29">
        <w:rPr>
          <w:spacing w:val="-3"/>
        </w:rPr>
        <w:t>g</w:t>
      </w:r>
      <w:r w:rsidRPr="00FB4F29">
        <w:t>rega</w:t>
      </w:r>
      <w:r w:rsidRPr="00FB4F29">
        <w:rPr>
          <w:spacing w:val="1"/>
        </w:rPr>
        <w:t>t</w:t>
      </w:r>
      <w:r w:rsidRPr="00FB4F29">
        <w:t>ed by race, sex,</w:t>
      </w:r>
      <w:r w:rsidRPr="00FB4F29">
        <w:rPr>
          <w:spacing w:val="-3"/>
        </w:rPr>
        <w:t xml:space="preserve"> </w:t>
      </w:r>
      <w:r w:rsidRPr="007E3222" w:rsidR="00A33AD2">
        <w:rPr>
          <w:u w:val="single"/>
        </w:rPr>
        <w:t>nonbinary,</w:t>
      </w:r>
      <w:r w:rsidRPr="006D6234" w:rsidR="00A33AD2">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 xml:space="preserve">A, </w:t>
      </w:r>
      <w:r w:rsidRPr="00327380" w:rsidR="003E2D03">
        <w:t>disabilit</w:t>
      </w:r>
      <w:r w:rsidRPr="00327380" w:rsidR="003E2D03">
        <w:rPr>
          <w:spacing w:val="2"/>
        </w:rPr>
        <w:t>y</w:t>
      </w:r>
      <w:r w:rsidRPr="00327380" w:rsidR="003E2D03">
        <w:t>-</w:t>
      </w:r>
      <w:r w:rsidRPr="00327380" w:rsidR="003E2D03">
        <w:rPr>
          <w:spacing w:val="-4"/>
        </w:rPr>
        <w:t>504 only</w:t>
      </w:r>
      <w:r w:rsidRPr="00327380" w:rsidR="003E2D03">
        <w:t>,</w:t>
      </w:r>
      <w:r w:rsidR="003E2D03">
        <w:t xml:space="preserve"> </w:t>
      </w:r>
      <w:r w:rsidR="00F36A69">
        <w:t>EL</w:t>
      </w:r>
      <w:r w:rsidRPr="00E65B54">
        <w:t>).</w:t>
      </w:r>
      <w:r w:rsidRPr="00E65B54">
        <w:t xml:space="preserve"> </w:t>
      </w:r>
      <w:bookmarkStart w:id="25" w:name="_Hlk85022394"/>
      <w:r w:rsidRPr="00E65B54">
        <w:t>(</w:t>
      </w:r>
      <w:r w:rsidR="00CB2908">
        <w:t>Nonbinary e</w:t>
      </w:r>
      <w:r w:rsidRPr="00E65B54">
        <w:t>xpansion optional</w:t>
      </w:r>
      <w:r w:rsidRPr="008B3614" w:rsidR="008B3614">
        <w:t xml:space="preserve"> </w:t>
      </w:r>
      <w:r w:rsidRPr="007F5DA1" w:rsidR="00532877">
        <w:rPr>
          <w:color w:val="FF0000"/>
          <w:u w:val="single"/>
        </w:rPr>
        <w:t>for schools that report classifying students as nonbinary in their enrollment records</w:t>
      </w:r>
      <w:r w:rsidR="00532877">
        <w:t xml:space="preserve"> for 2021–22 CRDC</w:t>
      </w:r>
      <w:r w:rsidR="00532877">
        <w:rPr>
          <w:color w:val="FF0000"/>
          <w:u w:val="single"/>
        </w:rPr>
        <w:t>.</w:t>
      </w:r>
      <w:r w:rsidR="00532877">
        <w:rPr>
          <w:color w:val="FF0000"/>
        </w:rPr>
        <w:t xml:space="preserve"> </w:t>
      </w:r>
      <w:r w:rsidRPr="007F5DA1" w:rsidR="00532877">
        <w:rPr>
          <w:strike/>
          <w:color w:val="FF0000"/>
        </w:rPr>
        <w:t>and</w:t>
      </w:r>
      <w:r w:rsidR="00532877">
        <w:rPr>
          <w:color w:val="FF0000"/>
        </w:rPr>
        <w:t xml:space="preserve"> </w:t>
      </w:r>
      <w:r w:rsidR="00532877">
        <w:rPr>
          <w:color w:val="FF0000"/>
          <w:u w:val="single"/>
        </w:rPr>
        <w:t>Nonbinary expansion</w:t>
      </w:r>
      <w:r w:rsidRPr="00FD6FBE" w:rsidR="00532877">
        <w:rPr>
          <w:color w:val="FF0000"/>
          <w:u w:val="single"/>
        </w:rPr>
        <w:t xml:space="preserve"> </w:t>
      </w:r>
      <w:r w:rsidRPr="007F5DA1" w:rsidR="00532877">
        <w:rPr>
          <w:color w:val="FF0000"/>
          <w:u w:val="single"/>
        </w:rPr>
        <w:t>required for schools that report classifying students as nonbinary in their enrollment records for 2023–24 CRDC</w:t>
      </w:r>
      <w:r w:rsidRPr="007B0E68">
        <w:t>)</w:t>
      </w:r>
      <w:r w:rsidR="00D902C5">
        <w:t>.</w:t>
      </w:r>
    </w:p>
    <w:bookmarkEnd w:id="25"/>
    <w:p w:rsidR="00AA2E15" w:rsidRPr="00FB4F29" w:rsidP="00207AD4" w14:paraId="1FF50CC0" w14:textId="78CD20A2">
      <w:pPr>
        <w:pStyle w:val="ListAppendix1"/>
        <w:ind w:left="360"/>
      </w:pPr>
      <w:r w:rsidRPr="00FB4F29">
        <w:t>Nu</w:t>
      </w:r>
      <w:r w:rsidRPr="00FB4F29">
        <w:rPr>
          <w:spacing w:val="-4"/>
        </w:rPr>
        <w:t>m</w:t>
      </w:r>
      <w:r w:rsidRPr="00FB4F29">
        <w:t>ber</w:t>
      </w:r>
      <w:r w:rsidRPr="00FB4F29">
        <w:rPr>
          <w:spacing w:val="1"/>
        </w:rPr>
        <w:t xml:space="preserve"> </w:t>
      </w:r>
      <w:r w:rsidRPr="00FB4F29">
        <w:t>of different</w:t>
      </w:r>
      <w:r w:rsidRPr="00FB4F29">
        <w:rPr>
          <w:spacing w:val="1"/>
        </w:rPr>
        <w:t xml:space="preserve"> </w:t>
      </w:r>
      <w:r w:rsidR="009A3488">
        <w:rPr>
          <w:spacing w:val="1"/>
        </w:rPr>
        <w:t>Advanced Placement (</w:t>
      </w:r>
      <w:r w:rsidRPr="00FB4F29">
        <w:t>AP</w:t>
      </w:r>
      <w:r w:rsidR="009A3488">
        <w:t>)</w:t>
      </w:r>
      <w:r w:rsidRPr="00FB4F29">
        <w:t xml:space="preserve"> c</w:t>
      </w:r>
      <w:r w:rsidRPr="00FB4F29">
        <w:rPr>
          <w:spacing w:val="-3"/>
        </w:rPr>
        <w:t>o</w:t>
      </w:r>
      <w:r w:rsidRPr="00FB4F29">
        <w:t>urses p</w:t>
      </w:r>
      <w:r w:rsidRPr="00FB4F29">
        <w:rPr>
          <w:spacing w:val="1"/>
        </w:rPr>
        <w:t>r</w:t>
      </w:r>
      <w:r w:rsidRPr="00FB4F29">
        <w:t>o</w:t>
      </w:r>
      <w:r w:rsidRPr="00FB4F29">
        <w:rPr>
          <w:spacing w:val="-3"/>
        </w:rPr>
        <w:t>v</w:t>
      </w:r>
      <w:r w:rsidRPr="00FB4F29">
        <w:t>i</w:t>
      </w:r>
      <w:r w:rsidRPr="00FB4F29">
        <w:rPr>
          <w:spacing w:val="-3"/>
        </w:rPr>
        <w:t>d</w:t>
      </w:r>
      <w:r w:rsidRPr="00FB4F29">
        <w:t>ed.</w:t>
      </w:r>
    </w:p>
    <w:p w:rsidR="00DD0167" w:rsidRPr="00DD0167" w:rsidP="00207AD4" w14:paraId="1FF50CC1" w14:textId="77777777">
      <w:pPr>
        <w:pStyle w:val="ListAppendix1"/>
        <w:ind w:left="360"/>
      </w:pPr>
      <w:r w:rsidRPr="00DD0167">
        <w:t>Whether students are allowed to self-select for participation in AP courses.</w:t>
      </w:r>
    </w:p>
    <w:p w:rsidR="00AC2D5E" w:rsidRPr="007B0E68" w:rsidP="00AC2D5E" w14:paraId="0683AB0F" w14:textId="3ADC0752">
      <w:pPr>
        <w:pStyle w:val="ListAppendix1"/>
        <w:ind w:left="360"/>
      </w:pPr>
      <w:r w:rsidRPr="00DD0167">
        <w:t>Number of students enrolled in at least one AP course (disaggre</w:t>
      </w:r>
      <w:r w:rsidR="009A3488">
        <w:t xml:space="preserve">gated by race, sex, </w:t>
      </w:r>
      <w:r w:rsidRPr="007E3222" w:rsidR="00FD5CAD">
        <w:rPr>
          <w:u w:val="single"/>
        </w:rPr>
        <w:t>nonbinary,</w:t>
      </w:r>
      <w:r w:rsidR="00FD5CAD">
        <w:t xml:space="preserve"> </w:t>
      </w:r>
      <w:r w:rsidR="009A3488">
        <w:t>disability-</w:t>
      </w:r>
      <w:r w:rsidRPr="00DD0167">
        <w:t xml:space="preserve">IDEA, </w:t>
      </w:r>
      <w:r w:rsidRPr="00FD5CAD" w:rsidR="00E2326A">
        <w:t>disabilit</w:t>
      </w:r>
      <w:r w:rsidRPr="00FD5CAD" w:rsidR="00E2326A">
        <w:rPr>
          <w:spacing w:val="2"/>
        </w:rPr>
        <w:t>y</w:t>
      </w:r>
      <w:r w:rsidRPr="00FD5CAD" w:rsidR="00E2326A">
        <w:t>-</w:t>
      </w:r>
      <w:r w:rsidRPr="00FD5CAD" w:rsidR="00E2326A">
        <w:rPr>
          <w:spacing w:val="-4"/>
        </w:rPr>
        <w:t>504 only</w:t>
      </w:r>
      <w:r w:rsidRPr="00FD5CAD" w:rsidR="00E2326A">
        <w:t>,</w:t>
      </w:r>
      <w:r w:rsidR="00E2326A">
        <w:t xml:space="preserve"> </w:t>
      </w:r>
      <w:r w:rsidR="00F36A69">
        <w:t>EL</w:t>
      </w:r>
      <w:r w:rsidRPr="007B0E68">
        <w:t>).</w:t>
      </w:r>
      <w:r w:rsidRPr="007B0E68" w:rsidR="00923EB8">
        <w:t xml:space="preserve"> </w:t>
      </w:r>
      <w:r w:rsidRPr="00FD5CAD">
        <w:t>(</w:t>
      </w:r>
      <w:r w:rsidR="00CB2908">
        <w:t>Nonbinary e</w:t>
      </w:r>
      <w:r w:rsidRPr="00FD5CAD">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t>)</w:t>
      </w:r>
      <w:r w:rsidR="00D902C5">
        <w:t>.</w:t>
      </w:r>
    </w:p>
    <w:p w:rsidR="00AA2E15" w:rsidRPr="00DD0167" w:rsidP="00FD5CAD" w14:paraId="1FF50CC3" w14:textId="25A6D0AA">
      <w:pPr>
        <w:pStyle w:val="ListAppendix1"/>
        <w:ind w:left="360"/>
      </w:pPr>
      <w:r w:rsidRPr="00DD0167">
        <w:t xml:space="preserve">Number of students enrolled in at least one AP course in specific subject area (disaggregated by race, sex, </w:t>
      </w:r>
      <w:r w:rsidRPr="007E3222" w:rsidR="00FD5CAD">
        <w:rPr>
          <w:u w:val="single"/>
        </w:rPr>
        <w:t>nonbinary,</w:t>
      </w:r>
      <w:r w:rsidR="00FD5CAD">
        <w:t xml:space="preserve"> </w:t>
      </w:r>
      <w:r w:rsidRPr="00DD0167">
        <w:t>disability</w:t>
      </w:r>
      <w:r w:rsidR="00816A97">
        <w:t>-IDEA</w:t>
      </w:r>
      <w:r w:rsidRPr="00DD0167">
        <w:t xml:space="preserve">, </w:t>
      </w:r>
      <w:r w:rsidR="00F36A69">
        <w:t>EL</w:t>
      </w:r>
      <w:r w:rsidRPr="00DD0167">
        <w:t>):</w:t>
      </w:r>
      <w:r w:rsidR="00FD5CAD">
        <w:t xml:space="preserve"> </w:t>
      </w:r>
      <w:r w:rsidRPr="00FD5CAD" w:rsidR="00FD5CAD">
        <w:t>(</w:t>
      </w:r>
      <w:r w:rsidR="00CB2908">
        <w:t>Nonbinary e</w:t>
      </w:r>
      <w:r w:rsidRPr="00FD5CAD" w:rsidR="00FD5CAD">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FD5CAD">
        <w:t>)</w:t>
      </w:r>
    </w:p>
    <w:p w:rsidR="00AA2E15" w:rsidRPr="00FB4F29" w:rsidP="00207AD4" w14:paraId="1FF50CC4" w14:textId="77777777">
      <w:pPr>
        <w:pStyle w:val="ListAppendix2"/>
        <w:ind w:left="720"/>
      </w:pPr>
      <w:r w:rsidRPr="00FB4F29">
        <w:rPr>
          <w:spacing w:val="-2"/>
        </w:rPr>
        <w:t>A</w:t>
      </w:r>
      <w:r w:rsidRPr="00FB4F29">
        <w:t xml:space="preserve">P </w:t>
      </w:r>
      <w:r w:rsidRPr="00FB4F29">
        <w:rPr>
          <w:spacing w:val="-5"/>
        </w:rPr>
        <w:t>m</w:t>
      </w:r>
      <w:r w:rsidRPr="00FB4F29">
        <w:t>a</w:t>
      </w:r>
      <w:r w:rsidRPr="00FB4F29">
        <w:rPr>
          <w:spacing w:val="1"/>
        </w:rPr>
        <w:t>t</w:t>
      </w:r>
      <w:r w:rsidRPr="00FB4F29">
        <w:t>h of any</w:t>
      </w:r>
      <w:r w:rsidRPr="00FB4F29">
        <w:rPr>
          <w:spacing w:val="-2"/>
        </w:rPr>
        <w:t xml:space="preserve"> </w:t>
      </w:r>
      <w:r w:rsidRPr="00FB4F29">
        <w:rPr>
          <w:spacing w:val="-3"/>
        </w:rPr>
        <w:t>k</w:t>
      </w:r>
      <w:r w:rsidRPr="00FB4F29">
        <w:t>ind;</w:t>
      </w:r>
    </w:p>
    <w:p w:rsidR="00AA2E15" w:rsidRPr="00FB4F29" w:rsidP="00207AD4" w14:paraId="1FF50CC5" w14:textId="5A79784B">
      <w:pPr>
        <w:pStyle w:val="ListAppendix2"/>
        <w:ind w:left="720"/>
      </w:pPr>
      <w:r w:rsidRPr="00FB4F29">
        <w:rPr>
          <w:spacing w:val="-2"/>
        </w:rPr>
        <w:t>A</w:t>
      </w:r>
      <w:r w:rsidRPr="00FB4F29">
        <w:t>P sc</w:t>
      </w:r>
      <w:r w:rsidRPr="00FB4F29">
        <w:rPr>
          <w:spacing w:val="1"/>
        </w:rPr>
        <w:t>i</w:t>
      </w:r>
      <w:r w:rsidRPr="00FB4F29">
        <w:rPr>
          <w:spacing w:val="-2"/>
        </w:rPr>
        <w:t>e</w:t>
      </w:r>
      <w:r w:rsidRPr="00FB4F29">
        <w:t xml:space="preserve">nce </w:t>
      </w:r>
      <w:r w:rsidRPr="00FB4F29">
        <w:rPr>
          <w:spacing w:val="-3"/>
        </w:rPr>
        <w:t>o</w:t>
      </w:r>
      <w:r w:rsidRPr="00FB4F29">
        <w:t>f any</w:t>
      </w:r>
      <w:r w:rsidRPr="00FB4F29">
        <w:rPr>
          <w:spacing w:val="-2"/>
        </w:rPr>
        <w:t xml:space="preserve"> </w:t>
      </w:r>
      <w:r w:rsidRPr="00FB4F29">
        <w:rPr>
          <w:spacing w:val="-3"/>
        </w:rPr>
        <w:t>k</w:t>
      </w:r>
      <w:r w:rsidRPr="00FB4F29">
        <w:t>ind;</w:t>
      </w:r>
      <w:r w:rsidRPr="00FB4F29">
        <w:rPr>
          <w:spacing w:val="-2"/>
        </w:rPr>
        <w:t xml:space="preserve"> </w:t>
      </w:r>
      <w:r w:rsidR="00BA0A5F">
        <w:rPr>
          <w:spacing w:val="-2"/>
        </w:rPr>
        <w:t>and</w:t>
      </w:r>
    </w:p>
    <w:p w:rsidR="00BB0244" w:rsidRPr="00A045CD" w:rsidP="00207AD4" w14:paraId="1FF50CC6" w14:textId="55FFFD1A">
      <w:pPr>
        <w:pStyle w:val="ListAppendix2"/>
        <w:ind w:left="720"/>
      </w:pPr>
      <w:r w:rsidRPr="009A3488">
        <w:rPr>
          <w:spacing w:val="-2"/>
        </w:rPr>
        <w:t>A</w:t>
      </w:r>
      <w:r w:rsidRPr="009A3488">
        <w:t>P computer sc</w:t>
      </w:r>
      <w:r w:rsidRPr="009A3488">
        <w:rPr>
          <w:spacing w:val="1"/>
        </w:rPr>
        <w:t>i</w:t>
      </w:r>
      <w:r w:rsidRPr="009A3488">
        <w:rPr>
          <w:spacing w:val="-2"/>
        </w:rPr>
        <w:t>e</w:t>
      </w:r>
      <w:r w:rsidRPr="009A3488">
        <w:t xml:space="preserve">nce </w:t>
      </w:r>
      <w:r w:rsidRPr="009A3488">
        <w:rPr>
          <w:spacing w:val="-3"/>
        </w:rPr>
        <w:t>o</w:t>
      </w:r>
      <w:r w:rsidRPr="009A3488">
        <w:t>f any</w:t>
      </w:r>
      <w:r w:rsidRPr="009A3488">
        <w:rPr>
          <w:spacing w:val="-2"/>
        </w:rPr>
        <w:t xml:space="preserve"> </w:t>
      </w:r>
      <w:r w:rsidRPr="009A3488">
        <w:rPr>
          <w:spacing w:val="-3"/>
        </w:rPr>
        <w:t>k</w:t>
      </w:r>
      <w:r w:rsidRPr="009A3488">
        <w:t>ind;</w:t>
      </w:r>
      <w:r w:rsidRPr="00FB4F29">
        <w:rPr>
          <w:spacing w:val="-2"/>
        </w:rPr>
        <w:t xml:space="preserve"> </w:t>
      </w:r>
    </w:p>
    <w:p w:rsidR="00A045CD" w:rsidRPr="00A045CD" w:rsidP="00A045CD" w14:paraId="589DA8E2" w14:textId="7FBD8462">
      <w:pPr>
        <w:pStyle w:val="ListAppendix2"/>
        <w:ind w:left="720"/>
        <w:rPr>
          <w:u w:val="double"/>
        </w:rPr>
      </w:pPr>
      <w:r w:rsidRPr="00A045CD">
        <w:rPr>
          <w:spacing w:val="-2"/>
          <w:u w:val="double"/>
        </w:rPr>
        <w:t>O</w:t>
      </w:r>
      <w:r w:rsidRPr="00A045CD">
        <w:rPr>
          <w:u w:val="double"/>
        </w:rPr>
        <w:t>ther</w:t>
      </w:r>
      <w:r w:rsidRPr="00A045CD">
        <w:rPr>
          <w:spacing w:val="1"/>
          <w:u w:val="double"/>
        </w:rPr>
        <w:t xml:space="preserve"> </w:t>
      </w:r>
      <w:r w:rsidRPr="00A045CD">
        <w:rPr>
          <w:spacing w:val="-2"/>
          <w:u w:val="double"/>
        </w:rPr>
        <w:t>A</w:t>
      </w:r>
      <w:r w:rsidRPr="00A045CD">
        <w:rPr>
          <w:u w:val="double"/>
        </w:rPr>
        <w:t>P</w:t>
      </w:r>
      <w:r w:rsidRPr="00A045CD">
        <w:rPr>
          <w:spacing w:val="-3"/>
          <w:u w:val="double"/>
        </w:rPr>
        <w:t xml:space="preserve"> </w:t>
      </w:r>
      <w:r w:rsidRPr="00A045CD">
        <w:rPr>
          <w:u w:val="double"/>
        </w:rPr>
        <w:t>su</w:t>
      </w:r>
      <w:r w:rsidRPr="00A045CD">
        <w:rPr>
          <w:spacing w:val="-2"/>
          <w:u w:val="double"/>
        </w:rPr>
        <w:t>b</w:t>
      </w:r>
      <w:r w:rsidRPr="00A045CD">
        <w:rPr>
          <w:u w:val="double"/>
        </w:rPr>
        <w:t>je</w:t>
      </w:r>
      <w:r w:rsidRPr="00A045CD">
        <w:rPr>
          <w:spacing w:val="-2"/>
          <w:u w:val="double"/>
        </w:rPr>
        <w:t>c</w:t>
      </w:r>
      <w:r w:rsidRPr="00A045CD">
        <w:rPr>
          <w:u w:val="double"/>
        </w:rPr>
        <w:t xml:space="preserve">ts </w:t>
      </w:r>
      <w:r w:rsidRPr="00A045CD">
        <w:rPr>
          <w:spacing w:val="-2"/>
          <w:u w:val="double"/>
        </w:rPr>
        <w:t>o</w:t>
      </w:r>
      <w:r w:rsidRPr="00A045CD">
        <w:rPr>
          <w:u w:val="double"/>
        </w:rPr>
        <w:t>f any</w:t>
      </w:r>
      <w:r w:rsidRPr="00A045CD">
        <w:rPr>
          <w:spacing w:val="-2"/>
          <w:u w:val="double"/>
        </w:rPr>
        <w:t xml:space="preserve"> </w:t>
      </w:r>
      <w:r w:rsidRPr="00A045CD">
        <w:rPr>
          <w:spacing w:val="-3"/>
          <w:u w:val="double"/>
        </w:rPr>
        <w:t>k</w:t>
      </w:r>
      <w:r w:rsidRPr="00A045CD">
        <w:rPr>
          <w:u w:val="double"/>
        </w:rPr>
        <w:t>ind (</w:t>
      </w:r>
      <w:r w:rsidRPr="00A045CD">
        <w:rPr>
          <w:spacing w:val="-2"/>
          <w:u w:val="double"/>
        </w:rPr>
        <w:t>i</w:t>
      </w:r>
      <w:r w:rsidRPr="00A045CD">
        <w:rPr>
          <w:u w:val="double"/>
        </w:rPr>
        <w:t>nc</w:t>
      </w:r>
      <w:r w:rsidRPr="00A045CD">
        <w:rPr>
          <w:spacing w:val="-2"/>
          <w:u w:val="double"/>
        </w:rPr>
        <w:t>l</w:t>
      </w:r>
      <w:r w:rsidRPr="00A045CD">
        <w:rPr>
          <w:u w:val="double"/>
        </w:rPr>
        <w:t>uding</w:t>
      </w:r>
      <w:r w:rsidRPr="00A045CD">
        <w:rPr>
          <w:spacing w:val="-3"/>
          <w:u w:val="double"/>
        </w:rPr>
        <w:t xml:space="preserve"> </w:t>
      </w:r>
      <w:r w:rsidRPr="00A045CD">
        <w:rPr>
          <w:u w:val="double"/>
        </w:rPr>
        <w:t>world languages and cultures</w:t>
      </w:r>
      <w:r w:rsidRPr="00A045CD">
        <w:rPr>
          <w:spacing w:val="1"/>
          <w:u w:val="double"/>
        </w:rPr>
        <w:t>)</w:t>
      </w:r>
      <w:r w:rsidRPr="00A045CD">
        <w:rPr>
          <w:u w:val="double"/>
        </w:rPr>
        <w:t>.</w:t>
      </w:r>
      <w:r w:rsidR="00FD5CAD">
        <w:t xml:space="preserve"> (O</w:t>
      </w:r>
      <w:r w:rsidRPr="00FD5CAD" w:rsidR="00FD5CAD">
        <w:t xml:space="preserve">ptional for </w:t>
      </w:r>
      <w:r w:rsidRPr="007B0E68" w:rsidR="00FD5CAD">
        <w:t>202</w:t>
      </w:r>
      <w:r w:rsidR="00FD5CAD">
        <w:t>1</w:t>
      </w:r>
      <w:r w:rsidRPr="007B0E68" w:rsidR="00FD5CAD">
        <w:t>−2</w:t>
      </w:r>
      <w:r w:rsidR="00FD5CAD">
        <w:t>2</w:t>
      </w:r>
      <w:r w:rsidRPr="007B0E68" w:rsidR="00FD5CAD">
        <w:t xml:space="preserve"> CRDC</w:t>
      </w:r>
      <w:r w:rsidRPr="00D902C5" w:rsidR="00D902C5">
        <w:rPr>
          <w:color w:val="FF0000"/>
          <w:u w:val="single"/>
        </w:rPr>
        <w:t xml:space="preserve"> </w:t>
      </w:r>
      <w:r w:rsidRPr="00FD6FBE" w:rsidR="00D902C5">
        <w:rPr>
          <w:color w:val="FF0000"/>
          <w:u w:val="single"/>
        </w:rPr>
        <w:t>and required for 2023–24 CRDC</w:t>
      </w:r>
      <w:r w:rsidRPr="007B0E68" w:rsidR="00FD5CAD">
        <w:t>)</w:t>
      </w:r>
      <w:r w:rsidR="00D902C5">
        <w:t>.</w:t>
      </w:r>
    </w:p>
    <w:p w:rsidR="004205D6" w:rsidRPr="00FB4F29" w:rsidP="00207AD4" w14:paraId="4D7608DE" w14:textId="1DABF177">
      <w:pPr>
        <w:pStyle w:val="ListAppendix1"/>
        <w:ind w:left="360"/>
      </w:pPr>
      <w:r w:rsidRPr="00FB4F29">
        <w:t xml:space="preserve">Number </w:t>
      </w:r>
      <w:r w:rsidRPr="00FB4F29">
        <w:rPr>
          <w:spacing w:val="-3"/>
        </w:rPr>
        <w:t>o</w:t>
      </w:r>
      <w:r w:rsidRPr="00FB4F29">
        <w:t>f Al</w:t>
      </w:r>
      <w:r w:rsidRPr="00FB4F29">
        <w:rPr>
          <w:spacing w:val="-3"/>
        </w:rPr>
        <w:t>g</w:t>
      </w:r>
      <w:r w:rsidRPr="00FB4F29">
        <w:t xml:space="preserve">ebra I </w:t>
      </w:r>
      <w:r w:rsidRPr="00FB4F29">
        <w:t>classes</w:t>
      </w:r>
      <w:r w:rsidRPr="00FB4F29">
        <w:rPr>
          <w:spacing w:val="-1"/>
        </w:rPr>
        <w:t xml:space="preserve"> </w:t>
      </w:r>
      <w:r w:rsidRPr="00FB4F29">
        <w:t>in gra</w:t>
      </w:r>
      <w:r w:rsidRPr="00FB4F29">
        <w:rPr>
          <w:spacing w:val="-3"/>
        </w:rPr>
        <w:t>d</w:t>
      </w:r>
      <w:r w:rsidRPr="00FB4F29">
        <w:t>es 7-8</w:t>
      </w:r>
      <w:r>
        <w:t>.</w:t>
      </w:r>
    </w:p>
    <w:p w:rsidR="004205D6" w:rsidRPr="00FD5CAD" w:rsidP="00207AD4" w14:paraId="443F0118" w14:textId="685B2F54">
      <w:pPr>
        <w:pStyle w:val="ListAppendix1"/>
        <w:ind w:left="360"/>
        <w:rPr>
          <w:strike/>
        </w:rPr>
      </w:pPr>
      <w:bookmarkStart w:id="26" w:name="_Hlk86056701"/>
      <w:r w:rsidRPr="00FD5CAD">
        <w:rPr>
          <w:strike/>
        </w:rPr>
        <w:t xml:space="preserve">Number of Algebra I </w:t>
      </w:r>
      <w:r w:rsidRPr="00FD5CAD">
        <w:rPr>
          <w:strike/>
        </w:rPr>
        <w:t>classes</w:t>
      </w:r>
      <w:r w:rsidRPr="00FD5CAD">
        <w:rPr>
          <w:strike/>
        </w:rPr>
        <w:t xml:space="preserve"> in grades 7-8 taught by teachers with a mathematics certification.</w:t>
      </w:r>
    </w:p>
    <w:p w:rsidR="004205D6" w:rsidRPr="00FD5CAD" w:rsidP="00207AD4" w14:paraId="300A7572" w14:textId="0D33A633">
      <w:pPr>
        <w:pStyle w:val="ListAppendix1"/>
        <w:ind w:left="360"/>
        <w:rPr>
          <w:strike/>
        </w:rPr>
      </w:pPr>
      <w:r w:rsidRPr="00FD5CAD">
        <w:rPr>
          <w:strike/>
        </w:rPr>
        <w:t xml:space="preserve">Number </w:t>
      </w:r>
      <w:r w:rsidRPr="00FD5CAD">
        <w:rPr>
          <w:strike/>
          <w:spacing w:val="-3"/>
        </w:rPr>
        <w:t>o</w:t>
      </w:r>
      <w:r w:rsidRPr="00FD5CAD">
        <w:rPr>
          <w:strike/>
        </w:rPr>
        <w:t>f stu</w:t>
      </w:r>
      <w:r w:rsidRPr="00FD5CAD">
        <w:rPr>
          <w:strike/>
          <w:spacing w:val="-1"/>
        </w:rPr>
        <w:t>d</w:t>
      </w:r>
      <w:r w:rsidRPr="00FD5CAD">
        <w:rPr>
          <w:strike/>
        </w:rPr>
        <w:t>e</w:t>
      </w:r>
      <w:r w:rsidRPr="00FD5CAD">
        <w:rPr>
          <w:strike/>
          <w:spacing w:val="-3"/>
        </w:rPr>
        <w:t>n</w:t>
      </w:r>
      <w:r w:rsidRPr="00FD5CAD">
        <w:rPr>
          <w:strike/>
        </w:rPr>
        <w:t>ts e</w:t>
      </w:r>
      <w:r w:rsidRPr="00FD5CAD">
        <w:rPr>
          <w:strike/>
          <w:spacing w:val="-3"/>
        </w:rPr>
        <w:t>n</w:t>
      </w:r>
      <w:r w:rsidRPr="00FD5CAD">
        <w:rPr>
          <w:strike/>
        </w:rPr>
        <w:t>rolled in</w:t>
      </w:r>
      <w:r w:rsidRPr="00FD5CAD">
        <w:rPr>
          <w:strike/>
          <w:spacing w:val="-3"/>
        </w:rPr>
        <w:t xml:space="preserve"> </w:t>
      </w:r>
      <w:r w:rsidRPr="00FD5CAD">
        <w:rPr>
          <w:strike/>
        </w:rPr>
        <w:t>Alge</w:t>
      </w:r>
      <w:r w:rsidRPr="00FD5CAD">
        <w:rPr>
          <w:strike/>
          <w:spacing w:val="-3"/>
        </w:rPr>
        <w:t>b</w:t>
      </w:r>
      <w:r w:rsidRPr="00FD5CAD">
        <w:rPr>
          <w:strike/>
        </w:rPr>
        <w:t>ra</w:t>
      </w:r>
      <w:r w:rsidRPr="00FD5CAD">
        <w:rPr>
          <w:strike/>
          <w:spacing w:val="3"/>
        </w:rPr>
        <w:t xml:space="preserve"> </w:t>
      </w:r>
      <w:r w:rsidRPr="00FD5CAD">
        <w:rPr>
          <w:strike/>
        </w:rPr>
        <w:t>I in g</w:t>
      </w:r>
      <w:r w:rsidRPr="00FD5CAD">
        <w:rPr>
          <w:strike/>
          <w:spacing w:val="-3"/>
        </w:rPr>
        <w:t>r</w:t>
      </w:r>
      <w:r w:rsidRPr="00FD5CAD">
        <w:rPr>
          <w:strike/>
        </w:rPr>
        <w:t>ade</w:t>
      </w:r>
      <w:r w:rsidRPr="00FD5CAD">
        <w:rPr>
          <w:strike/>
          <w:spacing w:val="-3"/>
        </w:rPr>
        <w:t xml:space="preserve"> </w:t>
      </w:r>
      <w:r w:rsidRPr="00FD5CAD">
        <w:rPr>
          <w:strike/>
        </w:rPr>
        <w:t>7.</w:t>
      </w:r>
    </w:p>
    <w:bookmarkEnd w:id="26"/>
    <w:p w:rsidR="004205D6" w:rsidRPr="00FB4F29" w:rsidP="00FD6DA6" w14:paraId="1C48532F" w14:textId="0E250AB1">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Alge</w:t>
      </w:r>
      <w:r w:rsidRPr="00FB4F29">
        <w:rPr>
          <w:spacing w:val="-3"/>
        </w:rPr>
        <w:t>b</w:t>
      </w:r>
      <w:r w:rsidRPr="00FB4F29">
        <w:t>ra I in g</w:t>
      </w:r>
      <w:r w:rsidRPr="00FB4F29">
        <w:rPr>
          <w:spacing w:val="-3"/>
        </w:rPr>
        <w:t>r</w:t>
      </w:r>
      <w:r w:rsidRPr="00FB4F29">
        <w:t>ade</w:t>
      </w:r>
      <w:r w:rsidRPr="00FD5CAD" w:rsidR="00FD5CAD">
        <w:rPr>
          <w:u w:val="single"/>
        </w:rPr>
        <w:t>s</w:t>
      </w:r>
      <w:r w:rsidRPr="00FD5CAD">
        <w:rPr>
          <w:spacing w:val="-3"/>
          <w:u w:val="single"/>
        </w:rPr>
        <w:t xml:space="preserve"> </w:t>
      </w:r>
      <w:r w:rsidRPr="00FD5CAD" w:rsidR="00FD5CAD">
        <w:rPr>
          <w:spacing w:val="-3"/>
          <w:u w:val="single"/>
        </w:rPr>
        <w:t>7-</w:t>
      </w:r>
      <w:r w:rsidRPr="00FB4F29">
        <w:t>8 (di</w:t>
      </w:r>
      <w:r w:rsidRPr="00FB4F29">
        <w:rPr>
          <w:spacing w:val="4"/>
        </w:rPr>
        <w:t>s</w:t>
      </w:r>
      <w:r w:rsidRPr="00FB4F29">
        <w:t xml:space="preserve">aggregated by </w:t>
      </w:r>
      <w:r w:rsidRPr="00FB4F29">
        <w:rPr>
          <w:spacing w:val="-3"/>
        </w:rPr>
        <w:t>r</w:t>
      </w:r>
      <w:r w:rsidRPr="00FB4F29">
        <w:t>ace,</w:t>
      </w:r>
      <w:r w:rsidRPr="00FB4F29">
        <w:rPr>
          <w:spacing w:val="-3"/>
        </w:rPr>
        <w:t xml:space="preserve"> </w:t>
      </w:r>
      <w:r w:rsidRPr="00FB4F29">
        <w:t>se</w:t>
      </w:r>
      <w:r w:rsidRPr="00FB4F29">
        <w:rPr>
          <w:spacing w:val="-3"/>
        </w:rPr>
        <w:t>x</w:t>
      </w:r>
      <w:r w:rsidRPr="00FB4F29">
        <w:t xml:space="preserve">, </w:t>
      </w:r>
      <w:r w:rsidRPr="007E3222" w:rsidR="00666549">
        <w:rPr>
          <w:u w:val="single"/>
        </w:rPr>
        <w:t>nonbinary,</w:t>
      </w:r>
      <w:r w:rsidR="00666549">
        <w:t xml:space="preserve"> </w:t>
      </w:r>
      <w:r w:rsidRPr="00FB4F29">
        <w:t>disa</w:t>
      </w:r>
      <w:r w:rsidRPr="00FB4F29">
        <w:rPr>
          <w:spacing w:val="-3"/>
        </w:rPr>
        <w:t>b</w:t>
      </w:r>
      <w:r w:rsidRPr="00FB4F29">
        <w:t>il</w:t>
      </w:r>
      <w:r w:rsidRPr="00FB4F29">
        <w:rPr>
          <w:spacing w:val="2"/>
        </w:rPr>
        <w:t>i</w:t>
      </w:r>
      <w:r>
        <w:t>ty-</w:t>
      </w:r>
      <w:r w:rsidRPr="00FB4F29">
        <w:t xml:space="preserve">IDEA, </w:t>
      </w:r>
      <w:r>
        <w:rPr>
          <w:spacing w:val="-1"/>
        </w:rPr>
        <w:t>EL</w:t>
      </w:r>
      <w:r w:rsidRPr="00FB4F29">
        <w:t>)</w:t>
      </w:r>
      <w:r>
        <w:t>.</w:t>
      </w:r>
      <w:r w:rsidR="00655381">
        <w:t xml:space="preserve"> </w:t>
      </w:r>
      <w:r w:rsidRPr="00FD5CAD" w:rsidR="00655381">
        <w:t>(</w:t>
      </w:r>
      <w:r w:rsidRPr="0027012C" w:rsidR="00AC7DFD">
        <w:rPr>
          <w:color w:val="FF0000"/>
        </w:rPr>
        <w:t xml:space="preserve">Grades 7-8 </w:t>
      </w:r>
      <w:r w:rsidRPr="0027012C" w:rsidR="00B43E0A">
        <w:rPr>
          <w:color w:val="FF0000"/>
        </w:rPr>
        <w:t>required for 2021−22 and 2023−24 CRDCs</w:t>
      </w:r>
      <w:r w:rsidRPr="0027012C" w:rsidR="0027012C">
        <w:rPr>
          <w:color w:val="FF0000"/>
        </w:rPr>
        <w:t>.</w:t>
      </w:r>
      <w:r w:rsidR="00B43E0A">
        <w:t xml:space="preserve"> </w:t>
      </w:r>
      <w:r w:rsidR="00655381">
        <w:t>Nonbinary e</w:t>
      </w:r>
      <w:r w:rsidRPr="00FD5CAD" w:rsidR="00655381">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655381">
        <w:t>)</w:t>
      </w:r>
      <w:r w:rsidR="00D902C5">
        <w:t>.</w:t>
      </w:r>
    </w:p>
    <w:p w:rsidR="004205D6" w:rsidRPr="0090722D" w:rsidP="00207AD4" w14:paraId="44AAE92D" w14:textId="4831D508">
      <w:pPr>
        <w:pStyle w:val="ListAppendix1"/>
        <w:ind w:left="360"/>
        <w:rPr>
          <w:strike/>
        </w:rPr>
      </w:pPr>
      <w:bookmarkStart w:id="27" w:name="_Hlk86056841"/>
      <w:r w:rsidRPr="0090722D">
        <w:rPr>
          <w:strike/>
        </w:rPr>
        <w:t xml:space="preserve">Number </w:t>
      </w:r>
      <w:r w:rsidRPr="0090722D">
        <w:rPr>
          <w:strike/>
          <w:spacing w:val="-3"/>
        </w:rPr>
        <w:t>o</w:t>
      </w:r>
      <w:r w:rsidRPr="0090722D">
        <w:rPr>
          <w:strike/>
        </w:rPr>
        <w:t>f stu</w:t>
      </w:r>
      <w:r w:rsidRPr="0090722D">
        <w:rPr>
          <w:strike/>
          <w:spacing w:val="-1"/>
        </w:rPr>
        <w:t>d</w:t>
      </w:r>
      <w:r w:rsidRPr="0090722D">
        <w:rPr>
          <w:strike/>
        </w:rPr>
        <w:t>e</w:t>
      </w:r>
      <w:r w:rsidRPr="0090722D">
        <w:rPr>
          <w:strike/>
          <w:spacing w:val="-3"/>
        </w:rPr>
        <w:t>n</w:t>
      </w:r>
      <w:r w:rsidRPr="0090722D">
        <w:rPr>
          <w:strike/>
        </w:rPr>
        <w:t xml:space="preserve">ts </w:t>
      </w:r>
      <w:r w:rsidRPr="0090722D">
        <w:rPr>
          <w:strike/>
          <w:spacing w:val="1"/>
        </w:rPr>
        <w:t>w</w:t>
      </w:r>
      <w:r w:rsidRPr="0090722D">
        <w:rPr>
          <w:strike/>
        </w:rPr>
        <w:t>ho</w:t>
      </w:r>
      <w:r w:rsidRPr="0090722D">
        <w:rPr>
          <w:strike/>
          <w:spacing w:val="-3"/>
        </w:rPr>
        <w:t xml:space="preserve"> </w:t>
      </w:r>
      <w:r w:rsidRPr="0090722D">
        <w:rPr>
          <w:strike/>
        </w:rPr>
        <w:t xml:space="preserve">passed </w:t>
      </w:r>
      <w:r w:rsidRPr="0090722D">
        <w:rPr>
          <w:strike/>
          <w:spacing w:val="-4"/>
        </w:rPr>
        <w:t>A</w:t>
      </w:r>
      <w:r w:rsidRPr="0090722D">
        <w:rPr>
          <w:strike/>
        </w:rPr>
        <w:t>lgebra I in gra</w:t>
      </w:r>
      <w:r w:rsidRPr="0090722D">
        <w:rPr>
          <w:strike/>
          <w:spacing w:val="-3"/>
        </w:rPr>
        <w:t>d</w:t>
      </w:r>
      <w:r w:rsidRPr="0090722D">
        <w:rPr>
          <w:strike/>
        </w:rPr>
        <w:t>e 7.</w:t>
      </w:r>
    </w:p>
    <w:bookmarkEnd w:id="27"/>
    <w:p w:rsidR="004205D6" w:rsidRPr="00FB4F29" w:rsidP="00FD6DA6" w14:paraId="6BC03804" w14:textId="341DB58D">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 xml:space="preserve">ts </w:t>
      </w:r>
      <w:r w:rsidRPr="00FB4F29">
        <w:rPr>
          <w:spacing w:val="1"/>
        </w:rPr>
        <w:t>w</w:t>
      </w:r>
      <w:r w:rsidRPr="00FB4F29">
        <w:t>ho</w:t>
      </w:r>
      <w:r w:rsidRPr="00FB4F29">
        <w:rPr>
          <w:spacing w:val="-3"/>
        </w:rPr>
        <w:t xml:space="preserve"> </w:t>
      </w:r>
      <w:r w:rsidRPr="00FB4F29">
        <w:t xml:space="preserve">passed </w:t>
      </w:r>
      <w:r w:rsidRPr="00FB4F29">
        <w:rPr>
          <w:spacing w:val="-4"/>
        </w:rPr>
        <w:t>A</w:t>
      </w:r>
      <w:r w:rsidRPr="00FB4F29">
        <w:t>lgebra I in gra</w:t>
      </w:r>
      <w:r w:rsidRPr="00FB4F29">
        <w:rPr>
          <w:spacing w:val="-3"/>
        </w:rPr>
        <w:t>d</w:t>
      </w:r>
      <w:r w:rsidRPr="00FB4F29">
        <w:t>e</w:t>
      </w:r>
      <w:r w:rsidR="003C5739">
        <w:rPr>
          <w:u w:val="single"/>
        </w:rPr>
        <w:t>s 7-</w:t>
      </w:r>
      <w:r w:rsidRPr="00FB4F29">
        <w:t>8</w:t>
      </w:r>
      <w:r w:rsidRPr="00FB4F29">
        <w:rPr>
          <w:spacing w:val="36"/>
        </w:rPr>
        <w:t xml:space="preserve"> </w:t>
      </w:r>
      <w:r w:rsidRPr="00FB4F29">
        <w:t>(</w:t>
      </w:r>
      <w:r w:rsidRPr="00FB4F29">
        <w:rPr>
          <w:spacing w:val="-3"/>
        </w:rPr>
        <w:t>d</w:t>
      </w:r>
      <w:r w:rsidRPr="00FB4F29">
        <w:t>isaggre</w:t>
      </w:r>
      <w:r w:rsidRPr="00FB4F29">
        <w:rPr>
          <w:spacing w:val="-3"/>
        </w:rPr>
        <w:t>g</w:t>
      </w:r>
      <w:r w:rsidRPr="00FB4F29">
        <w:t xml:space="preserve">ated </w:t>
      </w:r>
      <w:r w:rsidRPr="00FB4F29">
        <w:rPr>
          <w:spacing w:val="-3"/>
        </w:rPr>
        <w:t>b</w:t>
      </w:r>
      <w:r w:rsidRPr="00FB4F29">
        <w:t>y race, se</w:t>
      </w:r>
      <w:r w:rsidRPr="00FB4F29">
        <w:rPr>
          <w:spacing w:val="-3"/>
        </w:rPr>
        <w:t>x</w:t>
      </w:r>
      <w:r w:rsidRPr="00FB4F29">
        <w:t xml:space="preserve">, </w:t>
      </w:r>
      <w:bookmarkStart w:id="28" w:name="_Hlk85032256"/>
      <w:r w:rsidRPr="007E3222" w:rsidR="00FD6DA6">
        <w:rPr>
          <w:u w:val="single"/>
        </w:rPr>
        <w:t>nonbinary,</w:t>
      </w:r>
      <w:r w:rsidR="00FD6DA6">
        <w:t xml:space="preserve"> </w:t>
      </w:r>
      <w:bookmarkEnd w:id="28"/>
      <w:r w:rsidRPr="00FB4F29">
        <w:t>disa</w:t>
      </w:r>
      <w:r w:rsidRPr="00FB4F29">
        <w:rPr>
          <w:spacing w:val="-3"/>
        </w:rPr>
        <w:t>b</w:t>
      </w:r>
      <w:r w:rsidRPr="00FB4F29">
        <w:t>ilit</w:t>
      </w:r>
      <w:r w:rsidRPr="00FB4F29">
        <w:rPr>
          <w:spacing w:val="-1"/>
        </w:rPr>
        <w:t>y</w:t>
      </w:r>
      <w:r w:rsidR="0088130E">
        <w:t>-</w:t>
      </w:r>
      <w:r w:rsidRPr="00FB4F29">
        <w:t xml:space="preserve">IDEA, </w:t>
      </w:r>
      <w:r>
        <w:rPr>
          <w:spacing w:val="-1"/>
        </w:rPr>
        <w:t>EL</w:t>
      </w:r>
      <w:r w:rsidRPr="00FB4F29">
        <w:t>)</w:t>
      </w:r>
      <w:r>
        <w:t>.</w:t>
      </w:r>
      <w:r w:rsidR="00FD6DA6">
        <w:t xml:space="preserve"> </w:t>
      </w:r>
      <w:r w:rsidRPr="00FD5CAD" w:rsidR="00FD6DA6">
        <w:t>(</w:t>
      </w:r>
      <w:r w:rsidRPr="0027012C" w:rsidR="0027012C">
        <w:rPr>
          <w:color w:val="FF0000"/>
        </w:rPr>
        <w:t>Grades 7-8 required for 2021−22 and 2023−24 CRDCs.</w:t>
      </w:r>
      <w:r w:rsidR="0027012C">
        <w:rPr>
          <w:color w:val="FF0000"/>
        </w:rPr>
        <w:t xml:space="preserve"> </w:t>
      </w:r>
      <w:r w:rsidR="00FD6DA6">
        <w:t>Nonbinary e</w:t>
      </w:r>
      <w:r w:rsidRPr="00FD5CAD" w:rsidR="00FD6DA6">
        <w:t>xpansion optional</w:t>
      </w:r>
      <w:r w:rsidRPr="008B3614" w:rsidR="008B3614">
        <w:t xml:space="preserve">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FD6DA6">
        <w:t>)</w:t>
      </w:r>
      <w:r w:rsidR="00D902C5">
        <w:t>.</w:t>
      </w:r>
    </w:p>
    <w:p w:rsidR="0090722D" w:rsidRPr="00FB4F29" w:rsidP="0090722D" w14:paraId="41CFB6CF" w14:textId="77777777">
      <w:pPr>
        <w:pStyle w:val="ListAppendix1"/>
        <w:ind w:left="360"/>
      </w:pPr>
      <w:r w:rsidRPr="00FB4F29">
        <w:t xml:space="preserve">Number </w:t>
      </w:r>
      <w:r w:rsidRPr="00FB4F29">
        <w:rPr>
          <w:spacing w:val="-3"/>
        </w:rPr>
        <w:t>o</w:t>
      </w:r>
      <w:r w:rsidRPr="00FB4F29">
        <w:t>f stu</w:t>
      </w:r>
      <w:r w:rsidRPr="00FB4F29">
        <w:rPr>
          <w:spacing w:val="-1"/>
        </w:rPr>
        <w:t>d</w:t>
      </w:r>
      <w:r w:rsidRPr="00FB4F29">
        <w:t>e</w:t>
      </w:r>
      <w:r w:rsidRPr="00FB4F29">
        <w:rPr>
          <w:spacing w:val="-3"/>
        </w:rPr>
        <w:t>n</w:t>
      </w:r>
      <w:r w:rsidRPr="00FB4F29">
        <w:t>ts e</w:t>
      </w:r>
      <w:r w:rsidRPr="00FB4F29">
        <w:rPr>
          <w:spacing w:val="-3"/>
        </w:rPr>
        <w:t>n</w:t>
      </w:r>
      <w:r w:rsidRPr="00FB4F29">
        <w:t>rolled in</w:t>
      </w:r>
      <w:r w:rsidRPr="00FB4F29">
        <w:rPr>
          <w:spacing w:val="-3"/>
        </w:rPr>
        <w:t xml:space="preserve"> </w:t>
      </w:r>
      <w:r w:rsidRPr="00FB4F29">
        <w:t>Geome</w:t>
      </w:r>
      <w:r w:rsidRPr="00FB4F29">
        <w:rPr>
          <w:spacing w:val="3"/>
        </w:rPr>
        <w:t>t</w:t>
      </w:r>
      <w:r w:rsidRPr="00FB4F29">
        <w:t xml:space="preserve">ry in </w:t>
      </w:r>
      <w:r w:rsidRPr="00FB4F29">
        <w:rPr>
          <w:spacing w:val="-3"/>
        </w:rPr>
        <w:t>g</w:t>
      </w:r>
      <w:r w:rsidRPr="00FB4F29">
        <w:t>rade 8</w:t>
      </w:r>
      <w:r>
        <w:t>.</w:t>
      </w:r>
    </w:p>
    <w:p w:rsidR="004205D6" w:rsidRPr="00FB4F29" w:rsidP="00207AD4" w14:paraId="7CFD1ECD" w14:textId="4C7E0C6E">
      <w:pPr>
        <w:pStyle w:val="ListAppendix1"/>
        <w:ind w:left="360"/>
      </w:pPr>
      <w:r w:rsidRPr="00FB4F29">
        <w:t>Nu</w:t>
      </w:r>
      <w:r w:rsidRPr="00FB4F29">
        <w:rPr>
          <w:spacing w:val="-4"/>
        </w:rPr>
        <w:t>m</w:t>
      </w:r>
      <w:r w:rsidRPr="00FB4F29">
        <w:t>ber</w:t>
      </w:r>
      <w:r w:rsidRPr="00FB4F29">
        <w:rPr>
          <w:spacing w:val="1"/>
        </w:rPr>
        <w:t xml:space="preserve"> </w:t>
      </w:r>
      <w:r w:rsidRPr="00FB4F29">
        <w:t xml:space="preserve">of </w:t>
      </w:r>
      <w:r w:rsidRPr="00FB4F29">
        <w:rPr>
          <w:spacing w:val="-4"/>
        </w:rPr>
        <w:t>m</w:t>
      </w:r>
      <w:r w:rsidRPr="00FB4F29">
        <w:t>a</w:t>
      </w:r>
      <w:r w:rsidRPr="00FB4F29">
        <w:rPr>
          <w:spacing w:val="1"/>
        </w:rPr>
        <w:t>t</w:t>
      </w:r>
      <w:r w:rsidRPr="00FB4F29">
        <w:t>h c</w:t>
      </w:r>
      <w:r w:rsidRPr="00FB4F29">
        <w:rPr>
          <w:spacing w:val="1"/>
        </w:rPr>
        <w:t>l</w:t>
      </w:r>
      <w:r w:rsidRPr="00FB4F29">
        <w:t xml:space="preserve">asses </w:t>
      </w:r>
      <w:r w:rsidRPr="00FB4F29">
        <w:rPr>
          <w:spacing w:val="1"/>
        </w:rPr>
        <w:t>i</w:t>
      </w:r>
      <w:r w:rsidRPr="00FB4F29">
        <w:t>n</w:t>
      </w:r>
      <w:r w:rsidRPr="00FB4F29">
        <w:rPr>
          <w:spacing w:val="-3"/>
        </w:rPr>
        <w:t xml:space="preserve"> g</w:t>
      </w:r>
      <w:r w:rsidRPr="00FB4F29">
        <w:t xml:space="preserve">rades </w:t>
      </w:r>
      <w:r w:rsidRPr="00FB4F29">
        <w:rPr>
          <w:spacing w:val="2"/>
        </w:rPr>
        <w:t>9</w:t>
      </w:r>
      <w:r w:rsidRPr="00FB4F29">
        <w:rPr>
          <w:spacing w:val="-4"/>
        </w:rPr>
        <w:t>-</w:t>
      </w:r>
      <w:r w:rsidRPr="00FB4F29">
        <w:t>12 (</w:t>
      </w:r>
      <w:r>
        <w:t xml:space="preserve">Algebra I, Geometry, </w:t>
      </w:r>
      <w:r w:rsidRPr="00FB4F29">
        <w:t>Al</w:t>
      </w:r>
      <w:r w:rsidRPr="00FB4F29">
        <w:rPr>
          <w:spacing w:val="-3"/>
        </w:rPr>
        <w:t>g</w:t>
      </w:r>
      <w:r w:rsidRPr="00FB4F29">
        <w:t>eb</w:t>
      </w:r>
      <w:r w:rsidRPr="00FB4F29">
        <w:rPr>
          <w:spacing w:val="1"/>
        </w:rPr>
        <w:t>r</w:t>
      </w:r>
      <w:r w:rsidRPr="00FB4F29">
        <w:t>a I</w:t>
      </w:r>
      <w:r w:rsidRPr="00FB4F29">
        <w:rPr>
          <w:spacing w:val="-4"/>
        </w:rPr>
        <w:t>I</w:t>
      </w:r>
      <w:r w:rsidRPr="00FB4F29">
        <w:t>, A</w:t>
      </w:r>
      <w:r w:rsidRPr="00FB4F29">
        <w:rPr>
          <w:spacing w:val="2"/>
        </w:rPr>
        <w:t>d</w:t>
      </w:r>
      <w:r w:rsidRPr="00FB4F29">
        <w:rPr>
          <w:spacing w:val="-3"/>
        </w:rPr>
        <w:t>v</w:t>
      </w:r>
      <w:r w:rsidRPr="00FB4F29">
        <w:t xml:space="preserve">anced </w:t>
      </w:r>
      <w:r w:rsidR="00666549">
        <w:t>m</w:t>
      </w:r>
      <w:r w:rsidRPr="00FB4F29">
        <w:t xml:space="preserve">ath, </w:t>
      </w:r>
      <w:r w:rsidRPr="00FB4F29">
        <w:rPr>
          <w:spacing w:val="-1"/>
        </w:rPr>
        <w:t>C</w:t>
      </w:r>
      <w:r w:rsidRPr="00FB4F29">
        <w:t>alculus)</w:t>
      </w:r>
      <w:r w:rsidR="0088130E">
        <w:t>.</w:t>
      </w:r>
    </w:p>
    <w:p w:rsidR="004205D6" w:rsidRPr="00666549" w:rsidP="00207AD4" w14:paraId="15939D08" w14:textId="5FF76625">
      <w:pPr>
        <w:pStyle w:val="ListAppendix1"/>
        <w:ind w:left="360"/>
        <w:rPr>
          <w:strike/>
        </w:rPr>
      </w:pPr>
      <w:bookmarkStart w:id="29" w:name="_Hlk86056892"/>
      <w:r w:rsidRPr="00666549">
        <w:rPr>
          <w:strike/>
        </w:rPr>
        <w:t xml:space="preserve">Number of math classes in grades 9-12 taught by teachers with a mathematics certification (Algebra I, Geometry, Algebra II, Advanced </w:t>
      </w:r>
      <w:r w:rsidR="00666549">
        <w:rPr>
          <w:strike/>
        </w:rPr>
        <w:t>m</w:t>
      </w:r>
      <w:r w:rsidRPr="00666549">
        <w:rPr>
          <w:strike/>
        </w:rPr>
        <w:t>ath, Calculus)</w:t>
      </w:r>
      <w:r w:rsidRPr="00666549" w:rsidR="0088130E">
        <w:rPr>
          <w:strike/>
        </w:rPr>
        <w:t>.</w:t>
      </w:r>
    </w:p>
    <w:bookmarkEnd w:id="29"/>
    <w:p w:rsidR="004205D6" w:rsidRPr="00FB4F29" w:rsidP="00985C4E" w14:paraId="5AFBE770" w14:textId="797C73BD">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lled in Al</w:t>
      </w:r>
      <w:r w:rsidRPr="00FB4F29">
        <w:rPr>
          <w:spacing w:val="-3"/>
        </w:rPr>
        <w:t>g</w:t>
      </w:r>
      <w:r w:rsidRPr="00FB4F29">
        <w:t>ebra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3"/>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 xml:space="preserve">race, sex, </w:t>
      </w:r>
      <w:r w:rsidRPr="007E3222" w:rsidR="00FD6DA6">
        <w:rPr>
          <w:u w:val="single"/>
        </w:rPr>
        <w:t>nonbinary,</w:t>
      </w:r>
      <w:r w:rsidR="00FD6DA6">
        <w:t xml:space="preserve"> </w:t>
      </w:r>
      <w:r w:rsidRPr="00FB4F29">
        <w:t>disa</w:t>
      </w:r>
      <w:r w:rsidRPr="00FB4F29">
        <w:rPr>
          <w:spacing w:val="-3"/>
        </w:rPr>
        <w:t>b</w:t>
      </w:r>
      <w:r w:rsidRPr="00FB4F29">
        <w:t>ility-</w:t>
      </w:r>
      <w:r w:rsidRPr="00FB4F29">
        <w:rPr>
          <w:spacing w:val="-4"/>
        </w:rPr>
        <w:t>I</w:t>
      </w:r>
      <w:r w:rsidRPr="00FB4F29">
        <w:t>D</w:t>
      </w:r>
      <w:r w:rsidRPr="00FB4F29">
        <w:rPr>
          <w:spacing w:val="1"/>
        </w:rPr>
        <w:t>E</w:t>
      </w:r>
      <w:r w:rsidRPr="00FB4F29">
        <w:t xml:space="preserve">A, </w:t>
      </w:r>
      <w:r>
        <w:t>EL</w:t>
      </w:r>
      <w:r w:rsidRPr="00FB4F29">
        <w:t>)</w:t>
      </w:r>
      <w:r w:rsidR="0088130E">
        <w:t>.</w:t>
      </w:r>
      <w:r w:rsidR="00985C4E">
        <w:t xml:space="preserve"> </w:t>
      </w:r>
      <w:r w:rsidRPr="00FD5CAD" w:rsidR="00985C4E">
        <w:t>(</w:t>
      </w:r>
      <w:r w:rsidR="00985C4E">
        <w:t>Nonbinary e</w:t>
      </w:r>
      <w:r w:rsidRPr="00FD5CAD" w:rsidR="00985C4E">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985C4E">
        <w:t>)</w:t>
      </w:r>
      <w:r w:rsidR="00D902C5">
        <w:t>.</w:t>
      </w:r>
    </w:p>
    <w:p w:rsidR="004205D6" w:rsidRPr="00FB4F29" w:rsidP="00985C4E" w14:paraId="0CEAA1FC" w14:textId="2A5C17A8">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 xml:space="preserve">dents who </w:t>
      </w:r>
      <w:r w:rsidRPr="00FB4F29">
        <w:rPr>
          <w:spacing w:val="-3"/>
        </w:rPr>
        <w:t>p</w:t>
      </w:r>
      <w:r w:rsidRPr="00FB4F29">
        <w:t xml:space="preserve">assed </w:t>
      </w:r>
      <w:r w:rsidRPr="00FB4F29">
        <w:rPr>
          <w:spacing w:val="-4"/>
        </w:rPr>
        <w:t>A</w:t>
      </w:r>
      <w:r w:rsidRPr="00FB4F29">
        <w:t>l</w:t>
      </w:r>
      <w:r w:rsidRPr="00FB4F29">
        <w:rPr>
          <w:spacing w:val="-3"/>
        </w:rPr>
        <w:t>g</w:t>
      </w:r>
      <w:r w:rsidRPr="00FB4F29">
        <w:t>eb</w:t>
      </w:r>
      <w:r w:rsidRPr="00FB4F29">
        <w:rPr>
          <w:spacing w:val="1"/>
        </w:rPr>
        <w:t>r</w:t>
      </w:r>
      <w:r w:rsidRPr="00FB4F29">
        <w:t>a I</w:t>
      </w:r>
      <w:r w:rsidRPr="00FB4F29">
        <w:rPr>
          <w:spacing w:val="-4"/>
        </w:rPr>
        <w:t xml:space="preserve"> </w:t>
      </w:r>
      <w:r w:rsidRPr="00FB4F29">
        <w:t xml:space="preserve">in </w:t>
      </w:r>
      <w:r w:rsidRPr="00FB4F29">
        <w:rPr>
          <w:spacing w:val="-3"/>
        </w:rPr>
        <w:t>g</w:t>
      </w:r>
      <w:r w:rsidRPr="00FB4F29">
        <w:t>rades:</w:t>
      </w:r>
      <w:r w:rsidRPr="00FB4F29">
        <w:rPr>
          <w:spacing w:val="1"/>
        </w:rPr>
        <w:t xml:space="preserve"> </w:t>
      </w:r>
      <w:r w:rsidRPr="00FB4F29">
        <w:rPr>
          <w:spacing w:val="2"/>
        </w:rPr>
        <w:t>9</w:t>
      </w:r>
      <w:r w:rsidRPr="00FB4F29">
        <w:t>-10;</w:t>
      </w:r>
      <w:r w:rsidRPr="00FB4F29">
        <w:rPr>
          <w:spacing w:val="1"/>
        </w:rPr>
        <w:t xml:space="preserve"> </w:t>
      </w:r>
      <w:r w:rsidRPr="00FB4F29">
        <w:t>11</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 xml:space="preserve">race, sex, </w:t>
      </w:r>
      <w:r w:rsidRPr="007E3222" w:rsidR="00FD6DA6">
        <w:rPr>
          <w:u w:val="single"/>
        </w:rPr>
        <w:t>nonbinary,</w:t>
      </w:r>
      <w:r w:rsidR="00FD6DA6">
        <w:t xml:space="preserve"> </w:t>
      </w:r>
      <w:r w:rsidRPr="00FB4F29">
        <w:t>disa</w:t>
      </w:r>
      <w:r w:rsidRPr="00FB4F29">
        <w:rPr>
          <w:spacing w:val="-3"/>
        </w:rPr>
        <w:t>b</w:t>
      </w:r>
      <w:r w:rsidRPr="00FB4F29">
        <w:t>ility-</w:t>
      </w:r>
      <w:r w:rsidRPr="00FB4F29">
        <w:rPr>
          <w:spacing w:val="-4"/>
        </w:rPr>
        <w:t>I</w:t>
      </w:r>
      <w:r w:rsidRPr="00FB4F29">
        <w:t>D</w:t>
      </w:r>
      <w:r w:rsidRPr="00FB4F29">
        <w:rPr>
          <w:spacing w:val="1"/>
        </w:rPr>
        <w:t>E</w:t>
      </w:r>
      <w:r w:rsidRPr="00FB4F29">
        <w:t xml:space="preserve">A, </w:t>
      </w:r>
      <w:r>
        <w:t>EL</w:t>
      </w:r>
      <w:r w:rsidRPr="00FB4F29">
        <w:t>)</w:t>
      </w:r>
      <w:r w:rsidR="0088130E">
        <w:t>.</w:t>
      </w:r>
      <w:r w:rsidR="00985C4E">
        <w:t xml:space="preserve"> </w:t>
      </w:r>
      <w:r w:rsidRPr="00FD5CAD" w:rsidR="00985C4E">
        <w:t>(</w:t>
      </w:r>
      <w:r w:rsidR="00985C4E">
        <w:t>Nonbinary e</w:t>
      </w:r>
      <w:r w:rsidRPr="00FD5CAD" w:rsidR="00985C4E">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985C4E">
        <w:t>)</w:t>
      </w:r>
      <w:r w:rsidR="00D902C5">
        <w:t>.</w:t>
      </w:r>
    </w:p>
    <w:p w:rsidR="004205D6" w:rsidRPr="00FB4F29" w:rsidP="00985C4E" w14:paraId="20550269" w14:textId="0317B19D">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3"/>
        </w:rPr>
        <w:t>n</w:t>
      </w:r>
      <w:r w:rsidRPr="00FB4F29">
        <w:t>r</w:t>
      </w:r>
      <w:r w:rsidRPr="00FB4F29">
        <w:rPr>
          <w:spacing w:val="-3"/>
        </w:rPr>
        <w:t>o</w:t>
      </w:r>
      <w:r w:rsidRPr="00FB4F29">
        <w:t xml:space="preserve">lled in </w:t>
      </w:r>
      <w:r w:rsidRPr="00FB4F29">
        <w:rPr>
          <w:spacing w:val="-4"/>
        </w:rPr>
        <w:t>m</w:t>
      </w:r>
      <w:r w:rsidRPr="00FB4F29">
        <w:t>a</w:t>
      </w:r>
      <w:r w:rsidRPr="00FB4F29">
        <w:rPr>
          <w:spacing w:val="1"/>
        </w:rPr>
        <w:t>t</w:t>
      </w:r>
      <w:r w:rsidRPr="00FB4F29">
        <w:t xml:space="preserve">h courses in </w:t>
      </w:r>
      <w:r w:rsidRPr="00FB4F29">
        <w:rPr>
          <w:spacing w:val="-3"/>
        </w:rPr>
        <w:t>g</w:t>
      </w:r>
      <w:r w:rsidRPr="00FB4F29">
        <w:t>rades</w:t>
      </w:r>
      <w:r w:rsidRPr="00FB4F29">
        <w:rPr>
          <w:spacing w:val="-5"/>
        </w:rPr>
        <w:t xml:space="preserve"> </w:t>
      </w:r>
      <w:r w:rsidRPr="00FB4F29">
        <w:rPr>
          <w:spacing w:val="3"/>
        </w:rPr>
        <w:t>9</w:t>
      </w:r>
      <w:r w:rsidRPr="00FB4F29">
        <w:rPr>
          <w:spacing w:val="-4"/>
        </w:rPr>
        <w:t>-</w:t>
      </w:r>
      <w:r w:rsidRPr="00FB4F29">
        <w:t>12 (</w:t>
      </w:r>
      <w:r>
        <w:t xml:space="preserve">Geometry, </w:t>
      </w:r>
      <w:r w:rsidRPr="00FB4F29">
        <w:t>Al</w:t>
      </w:r>
      <w:r w:rsidRPr="00FB4F29">
        <w:rPr>
          <w:spacing w:val="-3"/>
        </w:rPr>
        <w:t>g</w:t>
      </w:r>
      <w:r w:rsidRPr="00FB4F29">
        <w:t>eb</w:t>
      </w:r>
      <w:r w:rsidRPr="00FB4F29">
        <w:rPr>
          <w:spacing w:val="1"/>
        </w:rPr>
        <w:t>r</w:t>
      </w:r>
      <w:r w:rsidRPr="00FB4F29">
        <w:t>a II, Ad</w:t>
      </w:r>
      <w:r w:rsidRPr="00FB4F29">
        <w:rPr>
          <w:spacing w:val="-3"/>
        </w:rPr>
        <w:t>v</w:t>
      </w:r>
      <w:r w:rsidRPr="00FB4F29">
        <w:t xml:space="preserve">anced </w:t>
      </w:r>
      <w:r w:rsidR="00985C4E">
        <w:t>m</w:t>
      </w:r>
      <w:r w:rsidRPr="00FB4F29">
        <w:t xml:space="preserve">ath, </w:t>
      </w:r>
      <w:r w:rsidRPr="00FB4F29">
        <w:rPr>
          <w:spacing w:val="-1"/>
        </w:rPr>
        <w:t>C</w:t>
      </w:r>
      <w:r w:rsidRPr="00FB4F29">
        <w:t>a</w:t>
      </w:r>
      <w:r w:rsidRPr="00FB4F29">
        <w:rPr>
          <w:spacing w:val="1"/>
        </w:rPr>
        <w:t>l</w:t>
      </w:r>
      <w:r w:rsidRPr="00FB4F29">
        <w:t>culus) (</w:t>
      </w:r>
      <w:r w:rsidRPr="00FB4F29">
        <w:rPr>
          <w:spacing w:val="-3"/>
        </w:rPr>
        <w:t>d</w:t>
      </w:r>
      <w:r w:rsidRPr="00FB4F29">
        <w:t>isag</w:t>
      </w:r>
      <w:r w:rsidRPr="00FB4F29">
        <w:rPr>
          <w:spacing w:val="-3"/>
        </w:rPr>
        <w:t>g</w:t>
      </w:r>
      <w:r w:rsidRPr="00FB4F29">
        <w:t>rega</w:t>
      </w:r>
      <w:r w:rsidRPr="00FB4F29">
        <w:rPr>
          <w:spacing w:val="1"/>
        </w:rPr>
        <w:t>t</w:t>
      </w:r>
      <w:r w:rsidRPr="00FB4F29">
        <w:t xml:space="preserve">ed by race, sex, </w:t>
      </w:r>
      <w:r w:rsidRPr="007E3222" w:rsidR="00985C4E">
        <w:rPr>
          <w:u w:val="single"/>
        </w:rPr>
        <w:t>nonbinary,</w:t>
      </w:r>
      <w:r w:rsidR="00985C4E">
        <w:t xml:space="preserve"> </w:t>
      </w:r>
      <w:r w:rsidRPr="00FB4F29">
        <w:t>disa</w:t>
      </w:r>
      <w:r w:rsidRPr="00FB4F29">
        <w:rPr>
          <w:spacing w:val="-3"/>
        </w:rPr>
        <w:t>b</w:t>
      </w:r>
      <w:r w:rsidRPr="00FB4F29">
        <w:t>ilit</w:t>
      </w:r>
      <w:r w:rsidRPr="00FB4F29">
        <w:rPr>
          <w:spacing w:val="1"/>
        </w:rPr>
        <w:t>y</w:t>
      </w:r>
      <w:r w:rsidRPr="00FB4F29">
        <w:t>-ID</w:t>
      </w:r>
      <w:r w:rsidRPr="00FB4F29">
        <w:rPr>
          <w:spacing w:val="1"/>
        </w:rPr>
        <w:t>E</w:t>
      </w:r>
      <w:r w:rsidRPr="00FB4F29">
        <w:t xml:space="preserve">A, </w:t>
      </w:r>
      <w:r>
        <w:t>EL</w:t>
      </w:r>
      <w:r w:rsidRPr="00FB4F29">
        <w:t>)</w:t>
      </w:r>
      <w:r w:rsidR="0088130E">
        <w:t>.</w:t>
      </w:r>
      <w:r w:rsidR="00985C4E">
        <w:t xml:space="preserve"> </w:t>
      </w:r>
      <w:r w:rsidRPr="00FD5CAD" w:rsidR="00985C4E">
        <w:t>(</w:t>
      </w:r>
      <w:r w:rsidR="00985C4E">
        <w:t>Nonbinary e</w:t>
      </w:r>
      <w:r w:rsidRPr="00FD5CAD" w:rsidR="00985C4E">
        <w:t xml:space="preserve">xpansion optional </w:t>
      </w:r>
      <w:r w:rsidRPr="007F5DA1" w:rsidR="00F6337D">
        <w:rPr>
          <w:color w:val="FF0000"/>
          <w:u w:val="single"/>
        </w:rPr>
        <w:t>for schools that report classifying students as nonbinary in their enrollment records</w:t>
      </w:r>
      <w:r w:rsidR="00F6337D">
        <w:t xml:space="preserve"> for 2021–22 </w:t>
      </w:r>
      <w:r w:rsidR="00F6337D">
        <w:t>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985C4E">
        <w:t>)</w:t>
      </w:r>
      <w:r w:rsidR="00D902C5">
        <w:t>.</w:t>
      </w:r>
    </w:p>
    <w:p w:rsidR="0088130E" w:rsidRPr="00FB4F29" w:rsidP="00207AD4" w14:paraId="3DB71363" w14:textId="655A19C5">
      <w:pPr>
        <w:pStyle w:val="ListAppendix1"/>
        <w:ind w:left="360"/>
      </w:pPr>
      <w:r w:rsidRPr="00FB4F29">
        <w:t>Number of science classes in grades 9-12 (Biology, Chemistry, Physics)</w:t>
      </w:r>
      <w:r>
        <w:t>.</w:t>
      </w:r>
    </w:p>
    <w:p w:rsidR="0088130E" w:rsidRPr="00985C4E" w:rsidP="00207AD4" w14:paraId="336FA50B" w14:textId="4C9B95F9">
      <w:pPr>
        <w:pStyle w:val="ListAppendix1"/>
        <w:ind w:left="360"/>
        <w:rPr>
          <w:strike/>
        </w:rPr>
      </w:pPr>
      <w:r w:rsidRPr="00985C4E">
        <w:rPr>
          <w:strike/>
        </w:rPr>
        <w:t>Number of science classes in grades 9-12 taught by teachers with a science certification (Biology, Chemistry, Physics).</w:t>
      </w:r>
    </w:p>
    <w:p w:rsidR="0088130E" w:rsidRPr="00FB4F29" w:rsidP="004A28D2" w14:paraId="5D1B55EF" w14:textId="51606772">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e</w:t>
      </w:r>
      <w:r w:rsidRPr="00FB4F29">
        <w:rPr>
          <w:spacing w:val="-1"/>
        </w:rPr>
        <w:t>n</w:t>
      </w:r>
      <w:r w:rsidRPr="00FB4F29">
        <w:t>r</w:t>
      </w:r>
      <w:r w:rsidRPr="00FB4F29">
        <w:rPr>
          <w:spacing w:val="-3"/>
        </w:rPr>
        <w:t>o</w:t>
      </w:r>
      <w:r w:rsidRPr="00FB4F29">
        <w:t>lled in sc</w:t>
      </w:r>
      <w:r w:rsidRPr="00FB4F29">
        <w:rPr>
          <w:spacing w:val="1"/>
        </w:rPr>
        <w:t>i</w:t>
      </w:r>
      <w:r w:rsidRPr="00FB4F29">
        <w:t xml:space="preserve">ence classes </w:t>
      </w:r>
      <w:r w:rsidRPr="00FB4F29">
        <w:rPr>
          <w:spacing w:val="-1"/>
        </w:rPr>
        <w:t>i</w:t>
      </w:r>
      <w:r w:rsidRPr="00FB4F29">
        <w:t xml:space="preserve">n </w:t>
      </w:r>
      <w:r w:rsidRPr="00FB4F29">
        <w:rPr>
          <w:spacing w:val="-3"/>
        </w:rPr>
        <w:t>g</w:t>
      </w:r>
      <w:r w:rsidRPr="00FB4F29">
        <w:t xml:space="preserve">rades </w:t>
      </w:r>
      <w:r w:rsidRPr="00FB4F29">
        <w:rPr>
          <w:spacing w:val="2"/>
        </w:rPr>
        <w:t>9</w:t>
      </w:r>
      <w:r w:rsidRPr="00FB4F29">
        <w:rPr>
          <w:spacing w:val="-4"/>
        </w:rPr>
        <w:t>-</w:t>
      </w:r>
      <w:r w:rsidRPr="00FB4F29">
        <w:t>12 (</w:t>
      </w:r>
      <w:r w:rsidRPr="00FB4F29">
        <w:rPr>
          <w:spacing w:val="-1"/>
        </w:rPr>
        <w:t>B</w:t>
      </w:r>
      <w:r w:rsidRPr="00FB4F29">
        <w:t>iolo</w:t>
      </w:r>
      <w:r w:rsidRPr="00FB4F29">
        <w:rPr>
          <w:spacing w:val="-3"/>
        </w:rPr>
        <w:t>gy</w:t>
      </w:r>
      <w:r w:rsidRPr="00FB4F29">
        <w:t xml:space="preserve">, </w:t>
      </w:r>
      <w:r w:rsidRPr="00FB4F29">
        <w:rPr>
          <w:spacing w:val="-1"/>
        </w:rPr>
        <w:t>C</w:t>
      </w:r>
      <w:r w:rsidRPr="00FB4F29">
        <w:t>he</w:t>
      </w:r>
      <w:r w:rsidRPr="00FB4F29">
        <w:rPr>
          <w:spacing w:val="-4"/>
        </w:rPr>
        <w:t>m</w:t>
      </w:r>
      <w:r w:rsidRPr="00FB4F29">
        <w:t>is</w:t>
      </w:r>
      <w:r w:rsidRPr="00FB4F29">
        <w:rPr>
          <w:spacing w:val="1"/>
        </w:rPr>
        <w:t>t</w:t>
      </w:r>
      <w:r w:rsidRPr="00FB4F29">
        <w:t>r</w:t>
      </w:r>
      <w:r w:rsidRPr="00FB4F29">
        <w:rPr>
          <w:spacing w:val="-3"/>
        </w:rPr>
        <w:t>y</w:t>
      </w:r>
      <w:r w:rsidRPr="00FB4F29">
        <w:t>, Ph</w:t>
      </w:r>
      <w:r w:rsidRPr="00FB4F29">
        <w:rPr>
          <w:spacing w:val="-3"/>
        </w:rPr>
        <w:t>y</w:t>
      </w:r>
      <w:r w:rsidRPr="00FB4F29">
        <w:t>s</w:t>
      </w:r>
      <w:r w:rsidRPr="00FB4F29">
        <w:rPr>
          <w:spacing w:val="1"/>
        </w:rPr>
        <w:t>i</w:t>
      </w:r>
      <w:r w:rsidRPr="00FB4F29">
        <w:t>cs) (disag</w:t>
      </w:r>
      <w:r w:rsidRPr="00FB4F29">
        <w:rPr>
          <w:spacing w:val="-3"/>
        </w:rPr>
        <w:t>g</w:t>
      </w:r>
      <w:r w:rsidRPr="00FB4F29">
        <w:t>rega</w:t>
      </w:r>
      <w:r w:rsidRPr="00FB4F29">
        <w:rPr>
          <w:spacing w:val="1"/>
        </w:rPr>
        <w:t>t</w:t>
      </w:r>
      <w:r w:rsidRPr="00FB4F29">
        <w:t>ed by race, sex,</w:t>
      </w:r>
      <w:r w:rsidRPr="00FB4F29">
        <w:rPr>
          <w:spacing w:val="-3"/>
        </w:rPr>
        <w:t xml:space="preserve"> </w:t>
      </w:r>
      <w:r w:rsidRPr="007E3222" w:rsidR="00985C4E">
        <w:rPr>
          <w:u w:val="single"/>
        </w:rPr>
        <w:t>nonbinary,</w:t>
      </w:r>
      <w:r w:rsidR="00985C4E">
        <w:t xml:space="preserve"> </w:t>
      </w:r>
      <w:r w:rsidRPr="00FB4F29">
        <w:t>disabilit</w:t>
      </w:r>
      <w:r w:rsidRPr="00FB4F29">
        <w:rPr>
          <w:spacing w:val="2"/>
        </w:rPr>
        <w:t>y</w:t>
      </w:r>
      <w:r w:rsidRPr="00FB4F29">
        <w:t>-</w:t>
      </w:r>
      <w:r w:rsidRPr="00FB4F29">
        <w:rPr>
          <w:spacing w:val="-4"/>
        </w:rPr>
        <w:t>I</w:t>
      </w:r>
      <w:r w:rsidRPr="00FB4F29">
        <w:t>D</w:t>
      </w:r>
      <w:r w:rsidRPr="00FB4F29">
        <w:rPr>
          <w:spacing w:val="1"/>
        </w:rPr>
        <w:t>E</w:t>
      </w:r>
      <w:r w:rsidRPr="00FB4F29">
        <w:t xml:space="preserve">A, </w:t>
      </w:r>
      <w:r>
        <w:t>EL</w:t>
      </w:r>
      <w:r w:rsidRPr="00FB4F29">
        <w:t>)</w:t>
      </w:r>
      <w:r>
        <w:t>.</w:t>
      </w:r>
      <w:r w:rsidR="00985C4E">
        <w:t xml:space="preserve"> </w:t>
      </w:r>
      <w:r w:rsidRPr="00FD5CAD" w:rsidR="00985C4E">
        <w:t>(</w:t>
      </w:r>
      <w:r w:rsidR="00985C4E">
        <w:t>Nonbinary e</w:t>
      </w:r>
      <w:r w:rsidRPr="00FD5CAD" w:rsidR="00985C4E">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985C4E">
        <w:t>)</w:t>
      </w:r>
      <w:r w:rsidR="00D902C5">
        <w:t>.</w:t>
      </w:r>
    </w:p>
    <w:p w:rsidR="00091F3F" w:rsidRPr="0088130E" w:rsidP="00207AD4" w14:paraId="1FF50CCC" w14:textId="518D14EA">
      <w:pPr>
        <w:pStyle w:val="ListAppendix1"/>
        <w:ind w:left="360"/>
      </w:pPr>
      <w:r w:rsidRPr="0088130E">
        <w:t>Nu</w:t>
      </w:r>
      <w:r w:rsidRPr="0088130E">
        <w:rPr>
          <w:spacing w:val="-4"/>
        </w:rPr>
        <w:t>m</w:t>
      </w:r>
      <w:r w:rsidRPr="0088130E">
        <w:t>ber</w:t>
      </w:r>
      <w:r w:rsidRPr="0088130E">
        <w:rPr>
          <w:spacing w:val="1"/>
        </w:rPr>
        <w:t xml:space="preserve"> </w:t>
      </w:r>
      <w:r w:rsidRPr="0088130E">
        <w:t xml:space="preserve">of </w:t>
      </w:r>
      <w:r w:rsidRPr="0088130E">
        <w:rPr>
          <w:spacing w:val="-4"/>
        </w:rPr>
        <w:t>computer science</w:t>
      </w:r>
      <w:r w:rsidRPr="0088130E">
        <w:t xml:space="preserve"> c</w:t>
      </w:r>
      <w:r w:rsidRPr="0088130E">
        <w:rPr>
          <w:spacing w:val="1"/>
        </w:rPr>
        <w:t>l</w:t>
      </w:r>
      <w:r w:rsidRPr="0088130E">
        <w:t xml:space="preserve">asses </w:t>
      </w:r>
      <w:r w:rsidRPr="0088130E">
        <w:rPr>
          <w:spacing w:val="1"/>
        </w:rPr>
        <w:t>i</w:t>
      </w:r>
      <w:r w:rsidRPr="0088130E">
        <w:t>n</w:t>
      </w:r>
      <w:r w:rsidRPr="0088130E">
        <w:rPr>
          <w:spacing w:val="-3"/>
        </w:rPr>
        <w:t xml:space="preserve"> g</w:t>
      </w:r>
      <w:r w:rsidRPr="0088130E">
        <w:t xml:space="preserve">rades </w:t>
      </w:r>
      <w:r w:rsidRPr="0088130E">
        <w:rPr>
          <w:spacing w:val="2"/>
        </w:rPr>
        <w:t>9</w:t>
      </w:r>
      <w:r w:rsidRPr="0088130E">
        <w:rPr>
          <w:spacing w:val="-4"/>
        </w:rPr>
        <w:t>-</w:t>
      </w:r>
      <w:r w:rsidRPr="0088130E">
        <w:t>12</w:t>
      </w:r>
      <w:r w:rsidR="0088130E">
        <w:t>.</w:t>
      </w:r>
      <w:r w:rsidRPr="0088130E" w:rsidR="007900ED">
        <w:t xml:space="preserve"> </w:t>
      </w:r>
    </w:p>
    <w:p w:rsidR="00091F3F" w:rsidRPr="00057968" w:rsidP="00207AD4" w14:paraId="1FF50CCD" w14:textId="2C682F5F">
      <w:pPr>
        <w:pStyle w:val="ListAppendix1"/>
        <w:ind w:left="360"/>
        <w:rPr>
          <w:strike/>
        </w:rPr>
      </w:pPr>
      <w:bookmarkStart w:id="30" w:name="_Hlk86057009"/>
      <w:r w:rsidRPr="00057968">
        <w:rPr>
          <w:strike/>
        </w:rPr>
        <w:t>Number of computer science classes in grades 9-12 taught by teachers with a computer science certification</w:t>
      </w:r>
      <w:r w:rsidRPr="00057968" w:rsidR="0088130E">
        <w:rPr>
          <w:strike/>
        </w:rPr>
        <w:t>.</w:t>
      </w:r>
      <w:r w:rsidRPr="00057968" w:rsidR="007900ED">
        <w:rPr>
          <w:strike/>
        </w:rPr>
        <w:t xml:space="preserve"> </w:t>
      </w:r>
    </w:p>
    <w:bookmarkEnd w:id="30"/>
    <w:p w:rsidR="00B86F7E" w:rsidRPr="0088130E" w:rsidP="000F469B" w14:paraId="1FF50CCE" w14:textId="68FDC417">
      <w:pPr>
        <w:pStyle w:val="ListAppendix1"/>
        <w:ind w:left="360"/>
      </w:pPr>
      <w:r w:rsidRPr="0088130E">
        <w:t>Nu</w:t>
      </w:r>
      <w:r w:rsidRPr="0088130E">
        <w:rPr>
          <w:spacing w:val="-4"/>
        </w:rPr>
        <w:t>m</w:t>
      </w:r>
      <w:r w:rsidRPr="0088130E">
        <w:t>ber</w:t>
      </w:r>
      <w:r w:rsidRPr="0088130E">
        <w:rPr>
          <w:spacing w:val="1"/>
        </w:rPr>
        <w:t xml:space="preserve"> </w:t>
      </w:r>
      <w:r w:rsidRPr="0088130E">
        <w:t>of s</w:t>
      </w:r>
      <w:r w:rsidRPr="0088130E">
        <w:rPr>
          <w:spacing w:val="1"/>
        </w:rPr>
        <w:t>t</w:t>
      </w:r>
      <w:r w:rsidRPr="0088130E">
        <w:rPr>
          <w:spacing w:val="-3"/>
        </w:rPr>
        <w:t>u</w:t>
      </w:r>
      <w:r w:rsidRPr="0088130E">
        <w:t>dents e</w:t>
      </w:r>
      <w:r w:rsidRPr="0088130E">
        <w:rPr>
          <w:spacing w:val="-1"/>
        </w:rPr>
        <w:t>n</w:t>
      </w:r>
      <w:r w:rsidRPr="0088130E">
        <w:t>r</w:t>
      </w:r>
      <w:r w:rsidRPr="0088130E">
        <w:rPr>
          <w:spacing w:val="-3"/>
        </w:rPr>
        <w:t>o</w:t>
      </w:r>
      <w:r w:rsidRPr="0088130E">
        <w:t>lled in computer sc</w:t>
      </w:r>
      <w:r w:rsidRPr="0088130E">
        <w:rPr>
          <w:spacing w:val="1"/>
        </w:rPr>
        <w:t>i</w:t>
      </w:r>
      <w:r w:rsidRPr="0088130E">
        <w:t xml:space="preserve">ence classes </w:t>
      </w:r>
      <w:r w:rsidRPr="0088130E">
        <w:rPr>
          <w:spacing w:val="-1"/>
        </w:rPr>
        <w:t>i</w:t>
      </w:r>
      <w:r w:rsidRPr="0088130E">
        <w:t xml:space="preserve">n </w:t>
      </w:r>
      <w:r w:rsidRPr="0088130E">
        <w:rPr>
          <w:spacing w:val="-3"/>
        </w:rPr>
        <w:t>g</w:t>
      </w:r>
      <w:r w:rsidRPr="0088130E">
        <w:t xml:space="preserve">rades </w:t>
      </w:r>
      <w:r w:rsidRPr="0088130E">
        <w:rPr>
          <w:spacing w:val="2"/>
        </w:rPr>
        <w:t>9</w:t>
      </w:r>
      <w:r w:rsidRPr="0088130E">
        <w:rPr>
          <w:spacing w:val="-4"/>
        </w:rPr>
        <w:t>-</w:t>
      </w:r>
      <w:r w:rsidRPr="0088130E" w:rsidR="002E37EC">
        <w:t>12</w:t>
      </w:r>
      <w:r w:rsidRPr="0088130E">
        <w:t xml:space="preserve"> (disag</w:t>
      </w:r>
      <w:r w:rsidRPr="0088130E">
        <w:rPr>
          <w:spacing w:val="-3"/>
        </w:rPr>
        <w:t>g</w:t>
      </w:r>
      <w:r w:rsidRPr="0088130E">
        <w:t>rega</w:t>
      </w:r>
      <w:r w:rsidRPr="0088130E">
        <w:rPr>
          <w:spacing w:val="1"/>
        </w:rPr>
        <w:t>t</w:t>
      </w:r>
      <w:r w:rsidRPr="0088130E">
        <w:t>ed by race, sex,</w:t>
      </w:r>
      <w:r w:rsidRPr="0088130E">
        <w:rPr>
          <w:spacing w:val="-3"/>
        </w:rPr>
        <w:t xml:space="preserve"> </w:t>
      </w:r>
      <w:r w:rsidRPr="007E3222" w:rsidR="00057968">
        <w:rPr>
          <w:u w:val="single"/>
        </w:rPr>
        <w:t>nonbinary,</w:t>
      </w:r>
      <w:r w:rsidR="00057968">
        <w:t xml:space="preserve"> </w:t>
      </w:r>
      <w:r w:rsidRPr="0088130E">
        <w:t>disabilit</w:t>
      </w:r>
      <w:r w:rsidRPr="0088130E">
        <w:rPr>
          <w:spacing w:val="2"/>
        </w:rPr>
        <w:t>y</w:t>
      </w:r>
      <w:r w:rsidRPr="0088130E">
        <w:t>-</w:t>
      </w:r>
      <w:r w:rsidRPr="0088130E">
        <w:rPr>
          <w:spacing w:val="-4"/>
        </w:rPr>
        <w:t>I</w:t>
      </w:r>
      <w:r w:rsidRPr="0088130E">
        <w:t>D</w:t>
      </w:r>
      <w:r w:rsidRPr="0088130E">
        <w:rPr>
          <w:spacing w:val="1"/>
        </w:rPr>
        <w:t>E</w:t>
      </w:r>
      <w:r w:rsidRPr="0088130E">
        <w:t xml:space="preserve">A, </w:t>
      </w:r>
      <w:r w:rsidRPr="0088130E" w:rsidR="00F36A69">
        <w:t>EL</w:t>
      </w:r>
      <w:r w:rsidRPr="0088130E">
        <w:t>)</w:t>
      </w:r>
      <w:r w:rsidR="0088130E">
        <w:t>.</w:t>
      </w:r>
      <w:r w:rsidRPr="0088130E" w:rsidR="007900ED">
        <w:t xml:space="preserve"> </w:t>
      </w:r>
      <w:r w:rsidRPr="00FD5CAD" w:rsidR="00057968">
        <w:t>(</w:t>
      </w:r>
      <w:r w:rsidR="00057968">
        <w:t>Nonbinary e</w:t>
      </w:r>
      <w:r w:rsidRPr="00FD5CAD" w:rsidR="00057968">
        <w:t xml:space="preserve">xpansion optional </w:t>
      </w:r>
      <w:r w:rsidRPr="007F5DA1" w:rsidR="00F6337D">
        <w:rPr>
          <w:color w:val="FF0000"/>
          <w:u w:val="single"/>
        </w:rPr>
        <w:t>for schools that report classifying students as nonbinary in their enrollment records</w:t>
      </w:r>
      <w:r w:rsidR="00F6337D">
        <w:t xml:space="preserve"> for 2021–22 CRDC</w:t>
      </w:r>
      <w:r w:rsidR="00F6337D">
        <w:rPr>
          <w:color w:val="FF0000"/>
          <w:u w:val="single"/>
        </w:rPr>
        <w:t>.</w:t>
      </w:r>
      <w:r w:rsidR="00F6337D">
        <w:rPr>
          <w:color w:val="FF0000"/>
        </w:rPr>
        <w:t xml:space="preserve"> </w:t>
      </w:r>
      <w:r w:rsidRPr="007F5DA1" w:rsidR="00F6337D">
        <w:rPr>
          <w:strike/>
          <w:color w:val="FF0000"/>
        </w:rPr>
        <w:t>and</w:t>
      </w:r>
      <w:r w:rsidR="00F6337D">
        <w:rPr>
          <w:color w:val="FF0000"/>
        </w:rPr>
        <w:t xml:space="preserve"> </w:t>
      </w:r>
      <w:r w:rsidR="00F6337D">
        <w:rPr>
          <w:color w:val="FF0000"/>
          <w:u w:val="single"/>
        </w:rPr>
        <w:t>Nonbinary expansion</w:t>
      </w:r>
      <w:r w:rsidRPr="00FD6FBE" w:rsidR="00F6337D">
        <w:rPr>
          <w:color w:val="FF0000"/>
          <w:u w:val="single"/>
        </w:rPr>
        <w:t xml:space="preserve"> </w:t>
      </w:r>
      <w:r w:rsidRPr="007F5DA1" w:rsidR="00F6337D">
        <w:rPr>
          <w:color w:val="FF0000"/>
          <w:u w:val="single"/>
        </w:rPr>
        <w:t>required for schools that report classifying students as nonbinary in their enrollment records for 2023–24 CRDC</w:t>
      </w:r>
      <w:r w:rsidRPr="007B0E68" w:rsidR="00057968">
        <w:t>)</w:t>
      </w:r>
      <w:r w:rsidR="00D902C5">
        <w:t>.</w:t>
      </w:r>
    </w:p>
    <w:p w:rsidR="009A580A" w:rsidRPr="002E23A0" w:rsidP="002E23A0" w14:paraId="39FF3118" w14:textId="37EB70A7">
      <w:pPr>
        <w:pStyle w:val="ListAppendix1"/>
        <w:ind w:left="360"/>
      </w:pPr>
      <w:r w:rsidRPr="002E23A0">
        <w:rPr>
          <w:u w:val="single"/>
        </w:rPr>
        <w:t>Nu</w:t>
      </w:r>
      <w:r w:rsidRPr="002E23A0">
        <w:rPr>
          <w:spacing w:val="-4"/>
          <w:u w:val="single"/>
        </w:rPr>
        <w:t>m</w:t>
      </w:r>
      <w:r w:rsidRPr="002E23A0">
        <w:rPr>
          <w:u w:val="single"/>
        </w:rPr>
        <w:t>ber</w:t>
      </w:r>
      <w:r w:rsidRPr="002E23A0">
        <w:rPr>
          <w:spacing w:val="1"/>
          <w:u w:val="single"/>
        </w:rPr>
        <w:t xml:space="preserve"> </w:t>
      </w:r>
      <w:r w:rsidRPr="002E23A0">
        <w:rPr>
          <w:u w:val="single"/>
        </w:rPr>
        <w:t xml:space="preserve">of </w:t>
      </w:r>
      <w:r w:rsidRPr="002E23A0">
        <w:rPr>
          <w:spacing w:val="-4"/>
          <w:u w:val="single"/>
        </w:rPr>
        <w:t>data science</w:t>
      </w:r>
      <w:r w:rsidRPr="002E23A0">
        <w:rPr>
          <w:u w:val="single"/>
        </w:rPr>
        <w:t xml:space="preserve"> c</w:t>
      </w:r>
      <w:r w:rsidRPr="002E23A0">
        <w:rPr>
          <w:spacing w:val="1"/>
          <w:u w:val="single"/>
        </w:rPr>
        <w:t>l</w:t>
      </w:r>
      <w:r w:rsidRPr="002E23A0">
        <w:rPr>
          <w:u w:val="single"/>
        </w:rPr>
        <w:t xml:space="preserve">asses </w:t>
      </w:r>
      <w:r w:rsidRPr="002E23A0">
        <w:rPr>
          <w:spacing w:val="1"/>
          <w:u w:val="single"/>
        </w:rPr>
        <w:t>i</w:t>
      </w:r>
      <w:r w:rsidRPr="002E23A0">
        <w:rPr>
          <w:u w:val="single"/>
        </w:rPr>
        <w:t>n</w:t>
      </w:r>
      <w:r w:rsidRPr="002E23A0">
        <w:rPr>
          <w:spacing w:val="-3"/>
          <w:u w:val="single"/>
        </w:rPr>
        <w:t xml:space="preserve"> g</w:t>
      </w:r>
      <w:r w:rsidRPr="002E23A0">
        <w:rPr>
          <w:u w:val="single"/>
        </w:rPr>
        <w:t xml:space="preserve">rades </w:t>
      </w:r>
      <w:r w:rsidRPr="002E23A0">
        <w:rPr>
          <w:spacing w:val="2"/>
          <w:u w:val="single"/>
        </w:rPr>
        <w:t>9</w:t>
      </w:r>
      <w:r w:rsidRPr="002E23A0">
        <w:rPr>
          <w:spacing w:val="-4"/>
          <w:u w:val="single"/>
        </w:rPr>
        <w:t>-</w:t>
      </w:r>
      <w:r w:rsidRPr="002E23A0">
        <w:rPr>
          <w:u w:val="single"/>
        </w:rPr>
        <w:t>12.</w:t>
      </w:r>
      <w:r w:rsidR="002E23A0">
        <w:t xml:space="preserve"> (O</w:t>
      </w:r>
      <w:r w:rsidRPr="00FD5CAD" w:rsidR="002E23A0">
        <w:t xml:space="preserve">ptional for </w:t>
      </w:r>
      <w:r w:rsidRPr="007B0E68" w:rsidR="002E23A0">
        <w:t>202</w:t>
      </w:r>
      <w:r w:rsidR="002E23A0">
        <w:t>1</w:t>
      </w:r>
      <w:r w:rsidRPr="007B0E68" w:rsidR="002E23A0">
        <w:t>−2</w:t>
      </w:r>
      <w:r w:rsidR="002E23A0">
        <w:t>2</w:t>
      </w:r>
      <w:r w:rsidRPr="007B0E68" w:rsidR="002E23A0">
        <w:t xml:space="preserve"> CRDC</w:t>
      </w:r>
      <w:r w:rsidRPr="00177AF7" w:rsidR="00D902C5">
        <w:rPr>
          <w:color w:val="FF0000"/>
        </w:rPr>
        <w:t xml:space="preserve"> </w:t>
      </w:r>
      <w:r w:rsidRPr="00FD6FBE" w:rsidR="00D902C5">
        <w:rPr>
          <w:color w:val="FF0000"/>
          <w:u w:val="single"/>
        </w:rPr>
        <w:t>and required for 2023–24 CRDC</w:t>
      </w:r>
      <w:r w:rsidRPr="007B0E68" w:rsidR="002E23A0">
        <w:t>)</w:t>
      </w:r>
      <w:r w:rsidR="00D902C5">
        <w:t>.</w:t>
      </w:r>
    </w:p>
    <w:p w:rsidR="009A580A" w:rsidRPr="00F97AD9" w:rsidP="002E23A0" w14:paraId="5E983962" w14:textId="7C48ECE5">
      <w:pPr>
        <w:pStyle w:val="ListAppendix1"/>
        <w:ind w:left="360"/>
      </w:pPr>
      <w:r w:rsidRPr="00F97AD9">
        <w:rPr>
          <w:u w:val="single"/>
        </w:rPr>
        <w:t>Nu</w:t>
      </w:r>
      <w:r w:rsidRPr="00F97AD9">
        <w:rPr>
          <w:spacing w:val="-4"/>
          <w:u w:val="single"/>
        </w:rPr>
        <w:t>m</w:t>
      </w:r>
      <w:r w:rsidRPr="00F97AD9">
        <w:rPr>
          <w:u w:val="single"/>
        </w:rPr>
        <w:t>ber</w:t>
      </w:r>
      <w:r w:rsidRPr="00F97AD9">
        <w:rPr>
          <w:spacing w:val="1"/>
          <w:u w:val="single"/>
        </w:rPr>
        <w:t xml:space="preserve"> </w:t>
      </w:r>
      <w:r w:rsidRPr="00F97AD9">
        <w:rPr>
          <w:u w:val="single"/>
        </w:rPr>
        <w:t>of s</w:t>
      </w:r>
      <w:r w:rsidRPr="00F97AD9">
        <w:rPr>
          <w:spacing w:val="1"/>
          <w:u w:val="single"/>
        </w:rPr>
        <w:t>t</w:t>
      </w:r>
      <w:r w:rsidRPr="00F97AD9">
        <w:rPr>
          <w:spacing w:val="-3"/>
          <w:u w:val="single"/>
        </w:rPr>
        <w:t>u</w:t>
      </w:r>
      <w:r w:rsidRPr="00F97AD9">
        <w:rPr>
          <w:u w:val="single"/>
        </w:rPr>
        <w:t>dents e</w:t>
      </w:r>
      <w:r w:rsidRPr="00F97AD9">
        <w:rPr>
          <w:spacing w:val="-1"/>
          <w:u w:val="single"/>
        </w:rPr>
        <w:t>n</w:t>
      </w:r>
      <w:r w:rsidRPr="00F97AD9">
        <w:rPr>
          <w:u w:val="single"/>
        </w:rPr>
        <w:t>r</w:t>
      </w:r>
      <w:r w:rsidRPr="00F97AD9">
        <w:rPr>
          <w:spacing w:val="-3"/>
          <w:u w:val="single"/>
        </w:rPr>
        <w:t>o</w:t>
      </w:r>
      <w:r w:rsidRPr="00F97AD9">
        <w:rPr>
          <w:u w:val="single"/>
        </w:rPr>
        <w:t>lled in data sc</w:t>
      </w:r>
      <w:r w:rsidRPr="00F97AD9">
        <w:rPr>
          <w:spacing w:val="1"/>
          <w:u w:val="single"/>
        </w:rPr>
        <w:t>i</w:t>
      </w:r>
      <w:r w:rsidRPr="00F97AD9">
        <w:rPr>
          <w:u w:val="single"/>
        </w:rPr>
        <w:t xml:space="preserve">ence classes </w:t>
      </w:r>
      <w:r w:rsidRPr="00F97AD9">
        <w:rPr>
          <w:spacing w:val="-1"/>
          <w:u w:val="single"/>
        </w:rPr>
        <w:t>i</w:t>
      </w:r>
      <w:r w:rsidRPr="00F97AD9">
        <w:rPr>
          <w:u w:val="single"/>
        </w:rPr>
        <w:t xml:space="preserve">n </w:t>
      </w:r>
      <w:r w:rsidRPr="00F97AD9">
        <w:rPr>
          <w:spacing w:val="-3"/>
          <w:u w:val="single"/>
        </w:rPr>
        <w:t>g</w:t>
      </w:r>
      <w:r w:rsidRPr="00F97AD9">
        <w:rPr>
          <w:u w:val="single"/>
        </w:rPr>
        <w:t xml:space="preserve">rades </w:t>
      </w:r>
      <w:r w:rsidRPr="00F97AD9">
        <w:rPr>
          <w:spacing w:val="2"/>
          <w:u w:val="single"/>
        </w:rPr>
        <w:t>9</w:t>
      </w:r>
      <w:r w:rsidRPr="00F97AD9">
        <w:rPr>
          <w:spacing w:val="-4"/>
          <w:u w:val="single"/>
        </w:rPr>
        <w:t>-</w:t>
      </w:r>
      <w:r w:rsidRPr="00F97AD9">
        <w:rPr>
          <w:u w:val="single"/>
        </w:rPr>
        <w:t>12 (disag</w:t>
      </w:r>
      <w:r w:rsidRPr="00F97AD9">
        <w:rPr>
          <w:spacing w:val="-3"/>
          <w:u w:val="single"/>
        </w:rPr>
        <w:t>g</w:t>
      </w:r>
      <w:r w:rsidRPr="00F97AD9">
        <w:rPr>
          <w:u w:val="single"/>
        </w:rPr>
        <w:t>rega</w:t>
      </w:r>
      <w:r w:rsidRPr="00F97AD9">
        <w:rPr>
          <w:spacing w:val="1"/>
          <w:u w:val="single"/>
        </w:rPr>
        <w:t>t</w:t>
      </w:r>
      <w:r w:rsidRPr="00F97AD9">
        <w:rPr>
          <w:u w:val="single"/>
        </w:rPr>
        <w:t>ed by race, sex,</w:t>
      </w:r>
      <w:r w:rsidRPr="00F97AD9">
        <w:rPr>
          <w:spacing w:val="-3"/>
          <w:u w:val="single"/>
        </w:rPr>
        <w:t xml:space="preserve"> </w:t>
      </w:r>
      <w:r w:rsidRPr="00F97AD9">
        <w:rPr>
          <w:u w:val="single"/>
        </w:rPr>
        <w:t>nonbinary, disabilit</w:t>
      </w:r>
      <w:r w:rsidRPr="00F97AD9">
        <w:rPr>
          <w:spacing w:val="2"/>
          <w:u w:val="single"/>
        </w:rPr>
        <w:t>y</w:t>
      </w:r>
      <w:r w:rsidRPr="00F97AD9">
        <w:rPr>
          <w:u w:val="single"/>
        </w:rPr>
        <w:t>-</w:t>
      </w:r>
      <w:r w:rsidRPr="00F97AD9">
        <w:rPr>
          <w:spacing w:val="-4"/>
          <w:u w:val="single"/>
        </w:rPr>
        <w:t>I</w:t>
      </w:r>
      <w:r w:rsidRPr="00F97AD9">
        <w:rPr>
          <w:u w:val="single"/>
        </w:rPr>
        <w:t>D</w:t>
      </w:r>
      <w:r w:rsidRPr="00F97AD9">
        <w:rPr>
          <w:spacing w:val="1"/>
          <w:u w:val="single"/>
        </w:rPr>
        <w:t>E</w:t>
      </w:r>
      <w:r w:rsidRPr="00F97AD9">
        <w:rPr>
          <w:u w:val="single"/>
        </w:rPr>
        <w:t>A, EL).</w:t>
      </w:r>
      <w:r w:rsidRPr="00F97AD9">
        <w:t xml:space="preserve"> </w:t>
      </w:r>
      <w:r w:rsidRPr="00F97AD9" w:rsidR="002E23A0">
        <w:t>(Optional for 2021−22 CRDC</w:t>
      </w:r>
      <w:r w:rsidRPr="00F97AD9" w:rsidR="00D902C5">
        <w:rPr>
          <w:color w:val="FF0000"/>
          <w:u w:val="single"/>
        </w:rPr>
        <w:t xml:space="preserve"> and required for 2023–24 CRDC</w:t>
      </w:r>
      <w:r w:rsidRPr="00F97AD9" w:rsidR="00B33137">
        <w:rPr>
          <w:color w:val="FF0000"/>
          <w:u w:val="single"/>
        </w:rPr>
        <w:t xml:space="preserve">. </w:t>
      </w:r>
      <w:r w:rsidRPr="008B5A26" w:rsidR="00F97AD9">
        <w:rPr>
          <w:color w:val="FF0000"/>
          <w:u w:val="single"/>
        </w:rPr>
        <w:t>Nonbinary category optional for schools that report classifying students as nonbinary in their enrollment records for 2021−22 CRDC. Nonbinary category required for schools that report classifying students as nonbinary in their enrollment records for 2023–24 CRDC</w:t>
      </w:r>
      <w:r w:rsidRPr="00F97AD9" w:rsidR="002E23A0">
        <w:t>)</w:t>
      </w:r>
      <w:r w:rsidRPr="00F97AD9" w:rsidR="00D902C5">
        <w:t>.</w:t>
      </w:r>
    </w:p>
    <w:p w:rsidR="00AA2E15" w:rsidRPr="00FB4F29" w:rsidP="00F20E06" w14:paraId="1FF50CDE" w14:textId="49F9BAB9">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who</w:t>
      </w:r>
      <w:r w:rsidRPr="00FB4F29">
        <w:rPr>
          <w:spacing w:val="-3"/>
        </w:rPr>
        <w:t xml:space="preserve"> </w:t>
      </w:r>
      <w:r w:rsidRPr="00FB4F29">
        <w:t>t</w:t>
      </w:r>
      <w:r w:rsidRPr="00FB4F29">
        <w:rPr>
          <w:spacing w:val="-3"/>
        </w:rPr>
        <w:t>o</w:t>
      </w:r>
      <w:r w:rsidRPr="00FB4F29">
        <w:t>ok</w:t>
      </w:r>
      <w:r w:rsidRPr="00FB4F29">
        <w:rPr>
          <w:spacing w:val="-3"/>
        </w:rPr>
        <w:t xml:space="preserve"> </w:t>
      </w:r>
      <w:r w:rsidRPr="00FB4F29">
        <w:t>SA</w:t>
      </w:r>
      <w:r w:rsidRPr="00FB4F29">
        <w:rPr>
          <w:spacing w:val="1"/>
        </w:rPr>
        <w:t>T</w:t>
      </w:r>
      <w:r w:rsidRPr="00FB4F29">
        <w:t>, A</w:t>
      </w:r>
      <w:r w:rsidRPr="00FB4F29">
        <w:rPr>
          <w:spacing w:val="-1"/>
        </w:rPr>
        <w:t>C</w:t>
      </w:r>
      <w:r w:rsidRPr="00FB4F29">
        <w:rPr>
          <w:spacing w:val="1"/>
        </w:rPr>
        <w:t>T</w:t>
      </w:r>
      <w:r w:rsidRPr="00FB4F29">
        <w:t xml:space="preserve">, </w:t>
      </w:r>
      <w:r w:rsidRPr="00FB4F29">
        <w:rPr>
          <w:spacing w:val="-3"/>
        </w:rPr>
        <w:t>o</w:t>
      </w:r>
      <w:r w:rsidRPr="00FB4F29">
        <w:t>r b</w:t>
      </w:r>
      <w:r w:rsidRPr="00FB4F29">
        <w:rPr>
          <w:spacing w:val="-3"/>
        </w:rPr>
        <w:t>o</w:t>
      </w:r>
      <w:r w:rsidRPr="00FB4F29">
        <w:t>th, an</w:t>
      </w:r>
      <w:r w:rsidRPr="00FB4F29">
        <w:rPr>
          <w:spacing w:val="-3"/>
        </w:rPr>
        <w:t>y</w:t>
      </w:r>
      <w:r w:rsidRPr="00FB4F29">
        <w:t>ti</w:t>
      </w:r>
      <w:r w:rsidRPr="00FB4F29">
        <w:rPr>
          <w:spacing w:val="-4"/>
        </w:rPr>
        <w:t>m</w:t>
      </w:r>
      <w:r w:rsidRPr="00FB4F29">
        <w:t>e du</w:t>
      </w:r>
      <w:r w:rsidRPr="00FB4F29">
        <w:rPr>
          <w:spacing w:val="1"/>
        </w:rPr>
        <w:t>r</w:t>
      </w:r>
      <w:r w:rsidRPr="00FB4F29">
        <w:t>ing</w:t>
      </w:r>
      <w:r w:rsidRPr="00FB4F29">
        <w:rPr>
          <w:spacing w:val="-3"/>
        </w:rPr>
        <w:t xml:space="preserve"> </w:t>
      </w:r>
      <w:r w:rsidRPr="00FB4F29">
        <w:t>scho</w:t>
      </w:r>
      <w:r w:rsidRPr="00FB4F29">
        <w:rPr>
          <w:spacing w:val="-3"/>
        </w:rPr>
        <w:t>o</w:t>
      </w:r>
      <w:r w:rsidRPr="00FB4F29">
        <w:t>l</w:t>
      </w:r>
      <w:r w:rsidRPr="00FB4F29">
        <w:rPr>
          <w:spacing w:val="1"/>
        </w:rPr>
        <w:t xml:space="preserve"> </w:t>
      </w:r>
      <w:r w:rsidRPr="00FB4F29">
        <w:rPr>
          <w:spacing w:val="-3"/>
        </w:rPr>
        <w:t>y</w:t>
      </w:r>
      <w:r w:rsidRPr="00FB4F29">
        <w:t>ear (disa</w:t>
      </w:r>
      <w:r w:rsidRPr="00FB4F29">
        <w:rPr>
          <w:spacing w:val="-3"/>
        </w:rPr>
        <w:t>gg</w:t>
      </w:r>
      <w:r w:rsidRPr="00FB4F29">
        <w:t>rega</w:t>
      </w:r>
      <w:r w:rsidRPr="00FB4F29">
        <w:rPr>
          <w:spacing w:val="1"/>
        </w:rPr>
        <w:t>t</w:t>
      </w:r>
      <w:r w:rsidRPr="00FB4F29">
        <w:t xml:space="preserve">ed by race, sex, </w:t>
      </w:r>
      <w:r w:rsidRPr="007E3222" w:rsidR="00F20E06">
        <w:rPr>
          <w:u w:val="single"/>
        </w:rPr>
        <w:t>nonbinary,</w:t>
      </w:r>
      <w:r w:rsidR="00F20E06">
        <w:t xml:space="preserve"> </w:t>
      </w:r>
      <w:r w:rsidRPr="00FB4F29">
        <w:t>disa</w:t>
      </w:r>
      <w:r w:rsidRPr="00FB4F29">
        <w:rPr>
          <w:spacing w:val="-3"/>
        </w:rPr>
        <w:t>b</w:t>
      </w:r>
      <w:r w:rsidRPr="00FB4F29">
        <w:t>ility-IDEA,</w:t>
      </w:r>
      <w:r w:rsidRPr="00FB4F29">
        <w:rPr>
          <w:spacing w:val="2"/>
        </w:rPr>
        <w:t xml:space="preserve"> </w:t>
      </w:r>
      <w:r w:rsidR="00F36A69">
        <w:t>EL</w:t>
      </w:r>
      <w:r w:rsidRPr="00FB4F29">
        <w:t>).</w:t>
      </w:r>
      <w:r w:rsidR="00F20E06">
        <w:t xml:space="preserve"> </w:t>
      </w:r>
      <w:r w:rsidRPr="00FD5CAD" w:rsidR="00F20E06">
        <w:t>(</w:t>
      </w:r>
      <w:r w:rsidR="00F20E06">
        <w:t>Nonbinary e</w:t>
      </w:r>
      <w:r w:rsidRPr="00FD5CAD" w:rsidR="00F20E06">
        <w:t xml:space="preserve">xpansion optional </w:t>
      </w:r>
      <w:r w:rsidRPr="007F5DA1" w:rsidR="008B5A26">
        <w:rPr>
          <w:color w:val="FF0000"/>
          <w:u w:val="single"/>
        </w:rPr>
        <w:t>for schools that report classifying students as nonbinary in their enrollment records</w:t>
      </w:r>
      <w:r w:rsidR="008B5A26">
        <w:t xml:space="preserve"> for 2021–22 CRDC</w:t>
      </w:r>
      <w:r w:rsidR="008B5A26">
        <w:rPr>
          <w:color w:val="FF0000"/>
          <w:u w:val="single"/>
        </w:rPr>
        <w:t>.</w:t>
      </w:r>
      <w:r w:rsidR="008B5A26">
        <w:rPr>
          <w:color w:val="FF0000"/>
        </w:rPr>
        <w:t xml:space="preserve"> </w:t>
      </w:r>
      <w:r w:rsidRPr="007F5DA1" w:rsidR="008B5A26">
        <w:rPr>
          <w:strike/>
          <w:color w:val="FF0000"/>
        </w:rPr>
        <w:t>and</w:t>
      </w:r>
      <w:r w:rsidR="008B5A26">
        <w:rPr>
          <w:color w:val="FF0000"/>
        </w:rPr>
        <w:t xml:space="preserve"> </w:t>
      </w:r>
      <w:r w:rsidR="008B5A26">
        <w:rPr>
          <w:color w:val="FF0000"/>
          <w:u w:val="single"/>
        </w:rPr>
        <w:t>Nonbinary expansion</w:t>
      </w:r>
      <w:r w:rsidRPr="00FD6FBE" w:rsidR="008B5A26">
        <w:rPr>
          <w:color w:val="FF0000"/>
          <w:u w:val="single"/>
        </w:rPr>
        <w:t xml:space="preserve"> </w:t>
      </w:r>
      <w:r w:rsidRPr="007F5DA1" w:rsidR="008B5A26">
        <w:rPr>
          <w:color w:val="FF0000"/>
          <w:u w:val="single"/>
        </w:rPr>
        <w:t>required for schools that report classifying students as nonbinary in their enrollment records for 2023–24 CRDC</w:t>
      </w:r>
      <w:r w:rsidRPr="007B0E68" w:rsidR="00F20E06">
        <w:t>)</w:t>
      </w:r>
      <w:r w:rsidR="00D902C5">
        <w:t>.</w:t>
      </w:r>
    </w:p>
    <w:p w:rsidR="00AA2E15" w:rsidRPr="00FB4F29" w:rsidP="003D6A04" w14:paraId="1FF50CE2" w14:textId="3905C365">
      <w:pPr>
        <w:pStyle w:val="ListAppendix1"/>
        <w:ind w:left="360"/>
      </w:pPr>
      <w:r w:rsidRPr="00FB4F29">
        <w:t>Nu</w:t>
      </w:r>
      <w:r w:rsidRPr="00FB4F29">
        <w:rPr>
          <w:spacing w:val="-4"/>
        </w:rPr>
        <w:t>m</w:t>
      </w:r>
      <w:r w:rsidRPr="00FB4F29">
        <w:t>ber</w:t>
      </w:r>
      <w:r w:rsidRPr="00FB4F29">
        <w:rPr>
          <w:spacing w:val="1"/>
        </w:rPr>
        <w:t xml:space="preserve"> </w:t>
      </w:r>
      <w:r w:rsidRPr="00FB4F29">
        <w:t>of s</w:t>
      </w:r>
      <w:r w:rsidRPr="00FB4F29">
        <w:rPr>
          <w:spacing w:val="1"/>
        </w:rPr>
        <w:t>t</w:t>
      </w:r>
      <w:r w:rsidRPr="00FB4F29">
        <w:rPr>
          <w:spacing w:val="-3"/>
        </w:rPr>
        <w:t>u</w:t>
      </w:r>
      <w:r w:rsidRPr="00FB4F29">
        <w:t>dents reta</w:t>
      </w:r>
      <w:r w:rsidRPr="00FB4F29">
        <w:rPr>
          <w:spacing w:val="1"/>
        </w:rPr>
        <w:t>i</w:t>
      </w:r>
      <w:r w:rsidRPr="00FB4F29">
        <w:rPr>
          <w:spacing w:val="-3"/>
        </w:rPr>
        <w:t>n</w:t>
      </w:r>
      <w:r w:rsidRPr="00FB4F29">
        <w:t xml:space="preserve">ed in specified grade, by </w:t>
      </w:r>
      <w:r w:rsidRPr="00FB4F29">
        <w:rPr>
          <w:spacing w:val="-3"/>
        </w:rPr>
        <w:t>g</w:t>
      </w:r>
      <w:r w:rsidRPr="00FB4F29">
        <w:t>rade (</w:t>
      </w:r>
      <w:r w:rsidRPr="00FB4F29">
        <w:rPr>
          <w:spacing w:val="4"/>
        </w:rPr>
        <w:t>K</w:t>
      </w:r>
      <w:r w:rsidRPr="00FB4F29">
        <w:rPr>
          <w:spacing w:val="-4"/>
        </w:rPr>
        <w:t>-</w:t>
      </w:r>
      <w:r w:rsidRPr="00FB4F29">
        <w:t>12) (disa</w:t>
      </w:r>
      <w:r w:rsidRPr="00FB4F29">
        <w:rPr>
          <w:spacing w:val="-3"/>
        </w:rPr>
        <w:t>gg</w:t>
      </w:r>
      <w:r w:rsidRPr="00FB4F29">
        <w:t>rega</w:t>
      </w:r>
      <w:r w:rsidRPr="00FB4F29">
        <w:rPr>
          <w:spacing w:val="1"/>
        </w:rPr>
        <w:t>t</w:t>
      </w:r>
      <w:r w:rsidRPr="00FB4F29">
        <w:t>ed by</w:t>
      </w:r>
      <w:r w:rsidRPr="00FB4F29">
        <w:rPr>
          <w:spacing w:val="-3"/>
        </w:rPr>
        <w:t xml:space="preserve"> </w:t>
      </w:r>
      <w:r w:rsidRPr="00FB4F29">
        <w:t>race, se</w:t>
      </w:r>
      <w:r w:rsidRPr="00FB4F29">
        <w:rPr>
          <w:spacing w:val="2"/>
        </w:rPr>
        <w:t>x</w:t>
      </w:r>
      <w:r w:rsidRPr="00FB4F29">
        <w:t xml:space="preserve">, </w:t>
      </w:r>
      <w:r w:rsidRPr="007E3222" w:rsidR="003D6A04">
        <w:rPr>
          <w:u w:val="single"/>
        </w:rPr>
        <w:t>nonbinary,</w:t>
      </w:r>
      <w:r w:rsidR="003D6A04">
        <w:t xml:space="preserve"> </w:t>
      </w:r>
      <w:r w:rsidRPr="00FB4F29">
        <w:t>disa</w:t>
      </w:r>
      <w:r w:rsidRPr="00FB4F29">
        <w:rPr>
          <w:spacing w:val="-3"/>
        </w:rPr>
        <w:t>b</w:t>
      </w:r>
      <w:r w:rsidRPr="00FB4F29">
        <w:t>ility-</w:t>
      </w:r>
      <w:r w:rsidRPr="00FB4F29">
        <w:rPr>
          <w:spacing w:val="-4"/>
        </w:rPr>
        <w:t>I</w:t>
      </w:r>
      <w:r w:rsidRPr="00FB4F29">
        <w:t>D</w:t>
      </w:r>
      <w:r w:rsidRPr="00FB4F29">
        <w:rPr>
          <w:spacing w:val="1"/>
        </w:rPr>
        <w:t>E</w:t>
      </w:r>
      <w:r w:rsidRPr="00FB4F29">
        <w:t>A;</w:t>
      </w:r>
      <w:r w:rsidRPr="00FB4F29">
        <w:rPr>
          <w:spacing w:val="1"/>
        </w:rPr>
        <w:t xml:space="preserve"> </w:t>
      </w:r>
      <w:r w:rsidRPr="00FB4F29">
        <w:t>disa</w:t>
      </w:r>
      <w:r w:rsidRPr="00FB4F29">
        <w:rPr>
          <w:spacing w:val="-3"/>
        </w:rPr>
        <w:t>b</w:t>
      </w:r>
      <w:r w:rsidRPr="00FB4F29">
        <w:t>ilit</w:t>
      </w:r>
      <w:r w:rsidRPr="00FB4F29">
        <w:rPr>
          <w:spacing w:val="1"/>
        </w:rPr>
        <w:t>y</w:t>
      </w:r>
      <w:r w:rsidRPr="00FB4F29">
        <w:t>-</w:t>
      </w:r>
      <w:r w:rsidR="00731EC6">
        <w:t xml:space="preserve">Section </w:t>
      </w:r>
      <w:r w:rsidRPr="00FB4F29">
        <w:t>504 onl</w:t>
      </w:r>
      <w:r w:rsidRPr="00FB4F29">
        <w:rPr>
          <w:spacing w:val="-3"/>
        </w:rPr>
        <w:t>y</w:t>
      </w:r>
      <w:r w:rsidRPr="00FB4F29">
        <w:t xml:space="preserve">, </w:t>
      </w:r>
      <w:r w:rsidR="00F36A69">
        <w:t>EL</w:t>
      </w:r>
      <w:r w:rsidRPr="00FB4F29">
        <w:t>).</w:t>
      </w:r>
      <w:r w:rsidR="003D6A04">
        <w:t xml:space="preserve"> </w:t>
      </w:r>
      <w:r w:rsidRPr="00FD5CAD" w:rsidR="003D6A04">
        <w:t>(</w:t>
      </w:r>
      <w:r w:rsidR="003D6A04">
        <w:t>Nonbinary e</w:t>
      </w:r>
      <w:r w:rsidRPr="00FD5CAD" w:rsidR="003D6A04">
        <w:t>xpansion optional</w:t>
      </w:r>
      <w:r w:rsidRPr="0039022D" w:rsidR="0039022D">
        <w:t xml:space="preserve"> </w:t>
      </w:r>
      <w:r w:rsidRPr="007F5DA1" w:rsidR="008B5A26">
        <w:rPr>
          <w:color w:val="FF0000"/>
          <w:u w:val="single"/>
        </w:rPr>
        <w:t>for schools that report classifying students as nonbinary in their enrollment records</w:t>
      </w:r>
      <w:r w:rsidR="008B5A26">
        <w:t xml:space="preserve"> for 2021–22 CRDC</w:t>
      </w:r>
      <w:r w:rsidR="008B5A26">
        <w:rPr>
          <w:color w:val="FF0000"/>
          <w:u w:val="single"/>
        </w:rPr>
        <w:t>.</w:t>
      </w:r>
      <w:r w:rsidR="008B5A26">
        <w:rPr>
          <w:color w:val="FF0000"/>
        </w:rPr>
        <w:t xml:space="preserve"> </w:t>
      </w:r>
      <w:r w:rsidRPr="007F5DA1" w:rsidR="008B5A26">
        <w:rPr>
          <w:strike/>
          <w:color w:val="FF0000"/>
        </w:rPr>
        <w:t>and</w:t>
      </w:r>
      <w:r w:rsidR="008B5A26">
        <w:rPr>
          <w:color w:val="FF0000"/>
        </w:rPr>
        <w:t xml:space="preserve"> </w:t>
      </w:r>
      <w:r w:rsidR="008B5A26">
        <w:rPr>
          <w:color w:val="FF0000"/>
          <w:u w:val="single"/>
        </w:rPr>
        <w:t>Nonbinary expansion</w:t>
      </w:r>
      <w:r w:rsidRPr="00FD6FBE" w:rsidR="008B5A26">
        <w:rPr>
          <w:color w:val="FF0000"/>
          <w:u w:val="single"/>
        </w:rPr>
        <w:t xml:space="preserve"> </w:t>
      </w:r>
      <w:r w:rsidRPr="007F5DA1" w:rsidR="008B5A26">
        <w:rPr>
          <w:color w:val="FF0000"/>
          <w:u w:val="single"/>
        </w:rPr>
        <w:t>required for schools that report classifying students as nonbinary in their enrollment records for 2023–24 CRDC</w:t>
      </w:r>
      <w:r w:rsidRPr="007B0E68" w:rsidR="003D6A04">
        <w:t>)</w:t>
      </w:r>
      <w:r w:rsidR="00D902C5">
        <w:t>.</w:t>
      </w:r>
    </w:p>
    <w:p w:rsidR="00AE3B8F" w:rsidRPr="0088130E" w:rsidP="00207AD4" w14:paraId="1FF50CE5" w14:textId="7A716879">
      <w:pPr>
        <w:pStyle w:val="ListAppendix1"/>
        <w:ind w:left="360"/>
      </w:pPr>
      <w:r w:rsidRPr="0088130E">
        <w:t xml:space="preserve">Whether </w:t>
      </w:r>
      <w:r w:rsidRPr="0088130E" w:rsidR="0088130E">
        <w:t>the school is connected to the I</w:t>
      </w:r>
      <w:r w:rsidRPr="0088130E">
        <w:t>nternet through fiber-optic connection</w:t>
      </w:r>
      <w:r w:rsidR="0088130E">
        <w:t>.</w:t>
      </w:r>
    </w:p>
    <w:p w:rsidR="00AE3B8F" w:rsidRPr="0088130E" w:rsidP="00207AD4" w14:paraId="1FF50CE6" w14:textId="6BC1DBC5">
      <w:pPr>
        <w:pStyle w:val="ListAppendix1"/>
        <w:ind w:left="360"/>
      </w:pPr>
      <w:r w:rsidRPr="0088130E">
        <w:t>Whether the school has Wi-Fi access in every classroom</w:t>
      </w:r>
      <w:r w:rsidR="0088130E">
        <w:t>.</w:t>
      </w:r>
      <w:r w:rsidRPr="0088130E" w:rsidR="0088130E">
        <w:t xml:space="preserve"> </w:t>
      </w:r>
    </w:p>
    <w:p w:rsidR="00AE3B8F" w:rsidRPr="0088130E" w:rsidP="00207AD4" w14:paraId="1FF50CE8" w14:textId="28DDAB2B">
      <w:pPr>
        <w:pStyle w:val="ListAppendix1"/>
        <w:ind w:left="360"/>
      </w:pPr>
      <w:r w:rsidRPr="0088130E">
        <w:t xml:space="preserve">Whether </w:t>
      </w:r>
      <w:r w:rsidR="0088130E">
        <w:t xml:space="preserve">the school allows </w:t>
      </w:r>
      <w:r w:rsidRPr="0088130E">
        <w:t xml:space="preserve">students </w:t>
      </w:r>
      <w:r w:rsidR="0088130E">
        <w:t xml:space="preserve">to </w:t>
      </w:r>
      <w:r w:rsidRPr="0088130E">
        <w:t xml:space="preserve">take home school-issued devices </w:t>
      </w:r>
      <w:r w:rsidR="0088130E">
        <w:t xml:space="preserve">that can be used to access the Internet </w:t>
      </w:r>
      <w:r w:rsidRPr="0088130E">
        <w:t xml:space="preserve">for </w:t>
      </w:r>
      <w:r w:rsidR="0088130E">
        <w:t>student learning.</w:t>
      </w:r>
      <w:r w:rsidRPr="0088130E" w:rsidR="0088130E">
        <w:t xml:space="preserve"> </w:t>
      </w:r>
    </w:p>
    <w:p w:rsidR="0088130E" w:rsidRPr="0088130E" w:rsidP="00207AD4" w14:paraId="3AE7EF38" w14:textId="1604F560">
      <w:pPr>
        <w:pStyle w:val="ListAppendix1"/>
        <w:ind w:left="360"/>
      </w:pPr>
      <w:r w:rsidRPr="0088130E">
        <w:t xml:space="preserve">Whether </w:t>
      </w:r>
      <w:r>
        <w:t xml:space="preserve">the school allows </w:t>
      </w:r>
      <w:r w:rsidRPr="0088130E">
        <w:t>students</w:t>
      </w:r>
      <w:r w:rsidR="001E1DB6">
        <w:t xml:space="preserve"> </w:t>
      </w:r>
      <w:r>
        <w:t>to bring to</w:t>
      </w:r>
      <w:r w:rsidRPr="0088130E">
        <w:t xml:space="preserve"> school</w:t>
      </w:r>
      <w:r>
        <w:t xml:space="preserve"> student-owned </w:t>
      </w:r>
      <w:r w:rsidRPr="0088130E">
        <w:t xml:space="preserve">devices </w:t>
      </w:r>
      <w:r>
        <w:t xml:space="preserve">that can be used to access the Internet </w:t>
      </w:r>
      <w:r w:rsidRPr="0088130E">
        <w:t xml:space="preserve">for </w:t>
      </w:r>
      <w:r>
        <w:t>student learning.</w:t>
      </w:r>
      <w:r w:rsidRPr="0088130E">
        <w:t xml:space="preserve"> </w:t>
      </w:r>
    </w:p>
    <w:p w:rsidR="0088130E" w:rsidP="00207AD4" w14:paraId="67C02100" w14:textId="6EB54DB0">
      <w:pPr>
        <w:pStyle w:val="ListAppendix1"/>
        <w:ind w:left="360"/>
      </w:pPr>
      <w:r w:rsidRPr="0088130E">
        <w:t xml:space="preserve">Number of Wi-Fi enabled devices provided by the school </w:t>
      </w:r>
      <w:r>
        <w:t xml:space="preserve">to students </w:t>
      </w:r>
      <w:r w:rsidR="00D91618">
        <w:t xml:space="preserve">(preschool-12) </w:t>
      </w:r>
      <w:r w:rsidRPr="0088130E">
        <w:t>for student learning use</w:t>
      </w:r>
      <w:r>
        <w:t>.</w:t>
      </w:r>
    </w:p>
    <w:p w:rsidR="001E1DB6" w:rsidRPr="00276103" w:rsidP="00276103" w14:paraId="236C49C6" w14:textId="4B9D9A1A">
      <w:pPr>
        <w:pStyle w:val="ListAppendix1"/>
        <w:ind w:left="360"/>
      </w:pPr>
      <w:r w:rsidRPr="00D91618">
        <w:rPr>
          <w:u w:val="single"/>
        </w:rPr>
        <w:t>Number of students (preschool-12) who needed Wi-Fi enabled devices from the school for student learning use.</w:t>
      </w:r>
      <w:r w:rsidR="00C06ED2">
        <w:t xml:space="preserve"> (O</w:t>
      </w:r>
      <w:r w:rsidRPr="00FD5CAD" w:rsidR="00C06ED2">
        <w:t xml:space="preserve">ptional for </w:t>
      </w:r>
      <w:r w:rsidRPr="007B0E68" w:rsidR="00C06ED2">
        <w:t>202</w:t>
      </w:r>
      <w:r w:rsidR="00C06ED2">
        <w:t>1</w:t>
      </w:r>
      <w:r w:rsidRPr="007B0E68" w:rsidR="00C06ED2">
        <w:t>−2</w:t>
      </w:r>
      <w:r w:rsidR="00C06ED2">
        <w:t>2</w:t>
      </w:r>
      <w:r w:rsidRPr="007B0E68" w:rsidR="00C06ED2">
        <w:t xml:space="preserve"> CRDC</w:t>
      </w:r>
      <w:r w:rsidRPr="00177AF7" w:rsidR="00D902C5">
        <w:rPr>
          <w:color w:val="FF0000"/>
        </w:rPr>
        <w:t xml:space="preserve"> </w:t>
      </w:r>
      <w:r w:rsidRPr="00FD6FBE" w:rsidR="00D902C5">
        <w:rPr>
          <w:color w:val="FF0000"/>
          <w:u w:val="single"/>
        </w:rPr>
        <w:t>and required for 2023–24 CRDC</w:t>
      </w:r>
      <w:r w:rsidRPr="007B0E68" w:rsidR="00C06ED2">
        <w:t>)</w:t>
      </w:r>
      <w:r w:rsidR="00D902C5">
        <w:t>.</w:t>
      </w:r>
    </w:p>
    <w:p w:rsidR="0006757B" w:rsidRPr="00C06ED2" w:rsidP="00C06ED2" w14:paraId="1A2B72F5" w14:textId="3963CAA1">
      <w:pPr>
        <w:pStyle w:val="ListAppendix1"/>
        <w:ind w:left="360"/>
      </w:pPr>
      <w:r w:rsidRPr="00C06ED2">
        <w:rPr>
          <w:u w:val="single"/>
        </w:rPr>
        <w:t xml:space="preserve">Number of students </w:t>
      </w:r>
      <w:r w:rsidRPr="00C06ED2" w:rsidR="00C06ED2">
        <w:rPr>
          <w:u w:val="single"/>
        </w:rPr>
        <w:t>(</w:t>
      </w:r>
      <w:r w:rsidRPr="00C06ED2">
        <w:rPr>
          <w:u w:val="single"/>
        </w:rPr>
        <w:t>preschool-12</w:t>
      </w:r>
      <w:r w:rsidRPr="00C06ED2" w:rsidR="00C06ED2">
        <w:rPr>
          <w:u w:val="single"/>
        </w:rPr>
        <w:t>)</w:t>
      </w:r>
      <w:r w:rsidRPr="00C06ED2">
        <w:rPr>
          <w:u w:val="single"/>
        </w:rPr>
        <w:t xml:space="preserve"> who needed a Wi-Fi hotspot from the school for student learning use.</w:t>
      </w:r>
      <w:r w:rsidRPr="00C06ED2" w:rsidR="00C06ED2">
        <w:t xml:space="preserve"> </w:t>
      </w:r>
      <w:r w:rsidR="00C06ED2">
        <w:t>(O</w:t>
      </w:r>
      <w:r w:rsidRPr="00FD5CAD" w:rsidR="00C06ED2">
        <w:t xml:space="preserve">ptional for </w:t>
      </w:r>
      <w:r w:rsidRPr="007B0E68" w:rsidR="00C06ED2">
        <w:t>202</w:t>
      </w:r>
      <w:r w:rsidR="00C06ED2">
        <w:t>1</w:t>
      </w:r>
      <w:r w:rsidRPr="007B0E68" w:rsidR="00C06ED2">
        <w:t>−2</w:t>
      </w:r>
      <w:r w:rsidR="00C06ED2">
        <w:t>2</w:t>
      </w:r>
      <w:r w:rsidRPr="007B0E68" w:rsidR="00C06ED2">
        <w:t xml:space="preserve"> CRDC</w:t>
      </w:r>
      <w:r w:rsidRPr="00177AF7" w:rsidR="00D902C5">
        <w:rPr>
          <w:color w:val="FF0000"/>
        </w:rPr>
        <w:t xml:space="preserve"> </w:t>
      </w:r>
      <w:r w:rsidRPr="00FD6FBE" w:rsidR="00D902C5">
        <w:rPr>
          <w:color w:val="FF0000"/>
          <w:u w:val="single"/>
        </w:rPr>
        <w:t>and required for 2023–24 CRDC</w:t>
      </w:r>
      <w:r w:rsidRPr="007B0E68" w:rsidR="00C06ED2">
        <w:t>)</w:t>
      </w:r>
      <w:r w:rsidR="00D902C5">
        <w:t>.</w:t>
      </w:r>
    </w:p>
    <w:p w:rsidR="0006757B" w:rsidRPr="00C06ED2" w:rsidP="00C06ED2" w14:paraId="72D2381A" w14:textId="2AE46169">
      <w:pPr>
        <w:pStyle w:val="ListAppendix1"/>
        <w:ind w:left="360"/>
      </w:pPr>
      <w:r w:rsidRPr="00C06ED2">
        <w:rPr>
          <w:u w:val="single"/>
        </w:rPr>
        <w:t xml:space="preserve">Number of students </w:t>
      </w:r>
      <w:r w:rsidRPr="00C06ED2" w:rsidR="00C06ED2">
        <w:rPr>
          <w:u w:val="single"/>
        </w:rPr>
        <w:t>(</w:t>
      </w:r>
      <w:r w:rsidRPr="00C06ED2">
        <w:rPr>
          <w:u w:val="single"/>
        </w:rPr>
        <w:t>preschool-12</w:t>
      </w:r>
      <w:r w:rsidRPr="00C06ED2" w:rsidR="00C06ED2">
        <w:rPr>
          <w:u w:val="single"/>
        </w:rPr>
        <w:t>)</w:t>
      </w:r>
      <w:r w:rsidRPr="00C06ED2">
        <w:rPr>
          <w:u w:val="single"/>
        </w:rPr>
        <w:t xml:space="preserve"> who received Wi-Fi enabled devices from the school for student learning use.</w:t>
      </w:r>
      <w:r w:rsidR="00C06ED2">
        <w:t xml:space="preserve"> (O</w:t>
      </w:r>
      <w:r w:rsidRPr="00FD5CAD" w:rsidR="00C06ED2">
        <w:t xml:space="preserve">ptional for </w:t>
      </w:r>
      <w:r w:rsidRPr="007B0E68" w:rsidR="00C06ED2">
        <w:t>202</w:t>
      </w:r>
      <w:r w:rsidR="00C06ED2">
        <w:t>1</w:t>
      </w:r>
      <w:r w:rsidRPr="007B0E68" w:rsidR="00C06ED2">
        <w:t>−2</w:t>
      </w:r>
      <w:r w:rsidR="00C06ED2">
        <w:t>2</w:t>
      </w:r>
      <w:r w:rsidRPr="007B0E68" w:rsidR="00C06ED2">
        <w:t xml:space="preserve"> CRDC</w:t>
      </w:r>
      <w:r w:rsidRPr="00177AF7" w:rsidR="00D902C5">
        <w:rPr>
          <w:color w:val="FF0000"/>
        </w:rPr>
        <w:t xml:space="preserve"> </w:t>
      </w:r>
      <w:r w:rsidRPr="00FD6FBE" w:rsidR="00D902C5">
        <w:rPr>
          <w:color w:val="FF0000"/>
          <w:u w:val="single"/>
        </w:rPr>
        <w:t>and required for 2023–24 CRDC</w:t>
      </w:r>
      <w:r w:rsidRPr="007B0E68" w:rsidR="00C06ED2">
        <w:t>)</w:t>
      </w:r>
      <w:r w:rsidR="00D902C5">
        <w:t>.</w:t>
      </w:r>
    </w:p>
    <w:p w:rsidR="00FA08EC" w:rsidRPr="00276103" w:rsidP="00276103" w14:paraId="42CE720F" w14:textId="20B6F895">
      <w:pPr>
        <w:pStyle w:val="ListAppendix1"/>
        <w:ind w:left="360"/>
      </w:pPr>
      <w:r w:rsidRPr="00C06ED2">
        <w:rPr>
          <w:u w:val="single"/>
        </w:rPr>
        <w:t>Number of students (preschool-12) who received a Wi-Fi hotspot from the school for student learning use.</w:t>
      </w:r>
      <w:r>
        <w:t xml:space="preserve"> (O</w:t>
      </w:r>
      <w:r w:rsidRPr="00FD5CAD">
        <w:t xml:space="preserve">ptional for </w:t>
      </w:r>
      <w:r w:rsidRPr="007B0E68">
        <w:t>202</w:t>
      </w:r>
      <w:r>
        <w:t>1</w:t>
      </w:r>
      <w:r w:rsidRPr="007B0E68">
        <w:t>−2</w:t>
      </w:r>
      <w:r>
        <w:t>2</w:t>
      </w:r>
      <w:r w:rsidRPr="007B0E68">
        <w:t xml:space="preserve"> CRDC</w:t>
      </w:r>
      <w:r w:rsidRPr="00177AF7" w:rsidR="00D902C5">
        <w:rPr>
          <w:color w:val="FF0000"/>
        </w:rPr>
        <w:t xml:space="preserve"> </w:t>
      </w:r>
      <w:r w:rsidRPr="00FD6FBE" w:rsidR="00D902C5">
        <w:rPr>
          <w:color w:val="FF0000"/>
          <w:u w:val="single"/>
        </w:rPr>
        <w:t>and required for 2023–24 CRDC</w:t>
      </w:r>
      <w:r w:rsidRPr="007B0E68">
        <w:t>)</w:t>
      </w:r>
      <w:r w:rsidR="00D902C5">
        <w:t>.</w:t>
      </w:r>
    </w:p>
    <w:p w:rsidR="00AA2E15" w:rsidRPr="00FB4F29" w:rsidP="00FB4F29" w14:paraId="1FF50CEA" w14:textId="77777777">
      <w:pPr>
        <w:widowControl w:val="0"/>
        <w:spacing w:after="0" w:line="240" w:lineRule="auto"/>
        <w:rPr>
          <w:rFonts w:eastAsiaTheme="minorHAnsi" w:cs="Times New Roman"/>
          <w:szCs w:val="24"/>
          <w:u w:val="single"/>
        </w:rPr>
      </w:pPr>
    </w:p>
    <w:p w:rsidR="00AA2E15" w:rsidRPr="00DD0167" w:rsidP="00FB4F29" w14:paraId="1FF50CFC" w14:textId="77777777">
      <w:pPr>
        <w:widowControl w:val="0"/>
        <w:spacing w:after="0" w:line="240" w:lineRule="auto"/>
        <w:rPr>
          <w:rFonts w:eastAsia="Times New Roman" w:cs="Times New Roman"/>
          <w:b/>
          <w:i/>
          <w:szCs w:val="24"/>
        </w:rPr>
      </w:pPr>
      <w:r w:rsidRPr="00F801AE">
        <w:rPr>
          <w:rFonts w:eastAsia="Times New Roman" w:cs="Times New Roman"/>
          <w:b/>
          <w:i/>
          <w:spacing w:val="1"/>
          <w:szCs w:val="24"/>
        </w:rPr>
        <w:t>T</w:t>
      </w:r>
      <w:r w:rsidRPr="00F801AE">
        <w:rPr>
          <w:rFonts w:eastAsia="Times New Roman" w:cs="Times New Roman"/>
          <w:b/>
          <w:i/>
          <w:spacing w:val="-2"/>
          <w:szCs w:val="24"/>
        </w:rPr>
        <w:t>e</w:t>
      </w:r>
      <w:r w:rsidRPr="00F801AE">
        <w:rPr>
          <w:rFonts w:eastAsia="Times New Roman" w:cs="Times New Roman"/>
          <w:b/>
          <w:i/>
          <w:szCs w:val="24"/>
        </w:rPr>
        <w:t>ach</w:t>
      </w:r>
      <w:r w:rsidRPr="00F801AE">
        <w:rPr>
          <w:rFonts w:eastAsia="Times New Roman" w:cs="Times New Roman"/>
          <w:b/>
          <w:i/>
          <w:spacing w:val="-2"/>
          <w:szCs w:val="24"/>
        </w:rPr>
        <w:t>e</w:t>
      </w:r>
      <w:r w:rsidRPr="00F801AE">
        <w:rPr>
          <w:rFonts w:eastAsia="Times New Roman" w:cs="Times New Roman"/>
          <w:b/>
          <w:i/>
          <w:szCs w:val="24"/>
        </w:rPr>
        <w:t>rs</w:t>
      </w:r>
      <w:r w:rsidRPr="00F801AE">
        <w:rPr>
          <w:rFonts w:eastAsia="Times New Roman" w:cs="Times New Roman"/>
          <w:b/>
          <w:i/>
          <w:spacing w:val="-2"/>
          <w:szCs w:val="24"/>
        </w:rPr>
        <w:t xml:space="preserve"> </w:t>
      </w:r>
      <w:r w:rsidRPr="00F801AE">
        <w:rPr>
          <w:rFonts w:eastAsia="Times New Roman" w:cs="Times New Roman"/>
          <w:b/>
          <w:i/>
          <w:szCs w:val="24"/>
        </w:rPr>
        <w:t xml:space="preserve">and </w:t>
      </w:r>
      <w:r w:rsidRPr="00F801AE">
        <w:rPr>
          <w:rFonts w:eastAsia="Times New Roman" w:cs="Times New Roman"/>
          <w:b/>
          <w:i/>
          <w:spacing w:val="-2"/>
          <w:szCs w:val="24"/>
        </w:rPr>
        <w:t>o</w:t>
      </w:r>
      <w:r w:rsidRPr="00F801AE">
        <w:rPr>
          <w:rFonts w:eastAsia="Times New Roman" w:cs="Times New Roman"/>
          <w:b/>
          <w:i/>
          <w:szCs w:val="24"/>
        </w:rPr>
        <w:t>th</w:t>
      </w:r>
      <w:r w:rsidRPr="00F801AE">
        <w:rPr>
          <w:rFonts w:eastAsia="Times New Roman" w:cs="Times New Roman"/>
          <w:b/>
          <w:i/>
          <w:spacing w:val="-2"/>
          <w:szCs w:val="24"/>
        </w:rPr>
        <w:t>e</w:t>
      </w:r>
      <w:r w:rsidRPr="00F801AE">
        <w:rPr>
          <w:rFonts w:eastAsia="Times New Roman" w:cs="Times New Roman"/>
          <w:b/>
          <w:i/>
          <w:szCs w:val="24"/>
        </w:rPr>
        <w:t>r P</w:t>
      </w:r>
      <w:r w:rsidRPr="00F801AE">
        <w:rPr>
          <w:rFonts w:eastAsia="Times New Roman" w:cs="Times New Roman"/>
          <w:b/>
          <w:i/>
          <w:spacing w:val="-3"/>
          <w:szCs w:val="24"/>
        </w:rPr>
        <w:t>e</w:t>
      </w:r>
      <w:r w:rsidRPr="00F801AE">
        <w:rPr>
          <w:rFonts w:eastAsia="Times New Roman" w:cs="Times New Roman"/>
          <w:b/>
          <w:i/>
          <w:szCs w:val="24"/>
        </w:rPr>
        <w:t>rson</w:t>
      </w:r>
      <w:r w:rsidRPr="00F801AE">
        <w:rPr>
          <w:rFonts w:eastAsia="Times New Roman" w:cs="Times New Roman"/>
          <w:b/>
          <w:i/>
          <w:spacing w:val="-2"/>
          <w:szCs w:val="24"/>
        </w:rPr>
        <w:t>n</w:t>
      </w:r>
      <w:r w:rsidRPr="00F801AE">
        <w:rPr>
          <w:rFonts w:eastAsia="Times New Roman" w:cs="Times New Roman"/>
          <w:b/>
          <w:i/>
          <w:szCs w:val="24"/>
        </w:rPr>
        <w:t>el</w:t>
      </w:r>
      <w:r w:rsidRPr="00DD0167">
        <w:rPr>
          <w:rFonts w:eastAsia="Times New Roman" w:cs="Times New Roman"/>
          <w:b/>
          <w:i/>
          <w:spacing w:val="1"/>
          <w:szCs w:val="24"/>
        </w:rPr>
        <w:t xml:space="preserve"> </w:t>
      </w:r>
      <w:r w:rsidRPr="00DD0167">
        <w:rPr>
          <w:rFonts w:eastAsia="Times New Roman" w:cs="Times New Roman"/>
          <w:b/>
          <w:i/>
          <w:spacing w:val="-2"/>
          <w:szCs w:val="24"/>
        </w:rPr>
        <w:t>(</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ed w</w:t>
      </w:r>
      <w:r w:rsidRPr="00DD0167">
        <w:rPr>
          <w:rFonts w:eastAsia="Times New Roman" w:cs="Times New Roman"/>
          <w:b/>
          <w:i/>
          <w:spacing w:val="-2"/>
          <w:szCs w:val="24"/>
        </w:rPr>
        <w:t>i</w:t>
      </w:r>
      <w:r w:rsidRPr="00DD0167">
        <w:rPr>
          <w:rFonts w:eastAsia="Times New Roman" w:cs="Times New Roman"/>
          <w:b/>
          <w:i/>
          <w:szCs w:val="24"/>
        </w:rPr>
        <w:t xml:space="preserve">th </w:t>
      </w:r>
      <w:r w:rsidRPr="00DD0167">
        <w:rPr>
          <w:rFonts w:eastAsia="Times New Roman" w:cs="Times New Roman"/>
          <w:b/>
          <w:i/>
          <w:spacing w:val="-2"/>
          <w:szCs w:val="24"/>
        </w:rPr>
        <w:t>f</w:t>
      </w:r>
      <w:r w:rsidRPr="00DD0167">
        <w:rPr>
          <w:rFonts w:eastAsia="Times New Roman" w:cs="Times New Roman"/>
          <w:b/>
          <w:i/>
          <w:szCs w:val="24"/>
        </w:rPr>
        <w:t>ed</w:t>
      </w:r>
      <w:r w:rsidRPr="00DD0167">
        <w:rPr>
          <w:rFonts w:eastAsia="Times New Roman" w:cs="Times New Roman"/>
          <w:b/>
          <w:i/>
          <w:spacing w:val="-2"/>
          <w:szCs w:val="24"/>
        </w:rPr>
        <w:t>e</w:t>
      </w:r>
      <w:r w:rsidRPr="00DD0167">
        <w:rPr>
          <w:rFonts w:eastAsia="Times New Roman" w:cs="Times New Roman"/>
          <w:b/>
          <w:i/>
          <w:szCs w:val="24"/>
        </w:rPr>
        <w:t>r</w:t>
      </w:r>
      <w:r w:rsidRPr="00DD0167">
        <w:rPr>
          <w:rFonts w:eastAsia="Times New Roman" w:cs="Times New Roman"/>
          <w:b/>
          <w:i/>
          <w:spacing w:val="-2"/>
          <w:szCs w:val="24"/>
        </w:rPr>
        <w:t>a</w:t>
      </w:r>
      <w:r w:rsidRPr="00DD0167">
        <w:rPr>
          <w:rFonts w:eastAsia="Times New Roman" w:cs="Times New Roman"/>
          <w:b/>
          <w:i/>
          <w:szCs w:val="24"/>
        </w:rPr>
        <w:t xml:space="preserve">l, </w:t>
      </w:r>
      <w:r w:rsidRPr="00DD0167">
        <w:rPr>
          <w:rFonts w:eastAsia="Times New Roman" w:cs="Times New Roman"/>
          <w:b/>
          <w:i/>
          <w:spacing w:val="-2"/>
          <w:szCs w:val="24"/>
        </w:rPr>
        <w:t>s</w:t>
      </w:r>
      <w:r w:rsidRPr="00DD0167">
        <w:rPr>
          <w:rFonts w:eastAsia="Times New Roman" w:cs="Times New Roman"/>
          <w:b/>
          <w:i/>
          <w:szCs w:val="24"/>
        </w:rPr>
        <w:t>ta</w:t>
      </w:r>
      <w:r w:rsidRPr="00DD0167">
        <w:rPr>
          <w:rFonts w:eastAsia="Times New Roman" w:cs="Times New Roman"/>
          <w:b/>
          <w:i/>
          <w:spacing w:val="-2"/>
          <w:szCs w:val="24"/>
        </w:rPr>
        <w:t>t</w:t>
      </w:r>
      <w:r w:rsidRPr="00DD0167">
        <w:rPr>
          <w:rFonts w:eastAsia="Times New Roman" w:cs="Times New Roman"/>
          <w:b/>
          <w:i/>
          <w:szCs w:val="24"/>
        </w:rPr>
        <w:t>e, an</w:t>
      </w:r>
      <w:r w:rsidRPr="00DD0167">
        <w:rPr>
          <w:rFonts w:eastAsia="Times New Roman" w:cs="Times New Roman"/>
          <w:b/>
          <w:i/>
          <w:spacing w:val="-3"/>
          <w:szCs w:val="24"/>
        </w:rPr>
        <w:t>d</w:t>
      </w:r>
      <w:r w:rsidRPr="00DD0167">
        <w:rPr>
          <w:rFonts w:eastAsia="Times New Roman" w:cs="Times New Roman"/>
          <w:b/>
          <w:i/>
          <w:szCs w:val="24"/>
        </w:rPr>
        <w:t>/or</w:t>
      </w:r>
      <w:r w:rsidRPr="00DD0167">
        <w:rPr>
          <w:rFonts w:eastAsia="Times New Roman" w:cs="Times New Roman"/>
          <w:b/>
          <w:i/>
          <w:spacing w:val="-2"/>
          <w:szCs w:val="24"/>
        </w:rPr>
        <w:t xml:space="preserve"> </w:t>
      </w:r>
      <w:r w:rsidRPr="00DD0167">
        <w:rPr>
          <w:rFonts w:eastAsia="Times New Roman" w:cs="Times New Roman"/>
          <w:b/>
          <w:i/>
          <w:szCs w:val="24"/>
        </w:rPr>
        <w:t>lo</w:t>
      </w:r>
      <w:r w:rsidRPr="00DD0167">
        <w:rPr>
          <w:rFonts w:eastAsia="Times New Roman" w:cs="Times New Roman"/>
          <w:b/>
          <w:i/>
          <w:spacing w:val="-2"/>
          <w:szCs w:val="24"/>
        </w:rPr>
        <w:t>c</w:t>
      </w:r>
      <w:r w:rsidRPr="00DD0167">
        <w:rPr>
          <w:rFonts w:eastAsia="Times New Roman" w:cs="Times New Roman"/>
          <w:b/>
          <w:i/>
          <w:szCs w:val="24"/>
        </w:rPr>
        <w:t>al</w:t>
      </w:r>
      <w:r w:rsidRPr="00DD0167">
        <w:rPr>
          <w:rFonts w:eastAsia="Times New Roman" w:cs="Times New Roman"/>
          <w:b/>
          <w:i/>
          <w:spacing w:val="-2"/>
          <w:szCs w:val="24"/>
        </w:rPr>
        <w:t xml:space="preserve"> </w:t>
      </w:r>
      <w:r w:rsidRPr="00DD0167">
        <w:rPr>
          <w:rFonts w:eastAsia="Times New Roman" w:cs="Times New Roman"/>
          <w:b/>
          <w:i/>
          <w:szCs w:val="24"/>
        </w:rPr>
        <w:t>fun</w:t>
      </w:r>
      <w:r w:rsidRPr="00DD0167">
        <w:rPr>
          <w:rFonts w:eastAsia="Times New Roman" w:cs="Times New Roman"/>
          <w:b/>
          <w:i/>
          <w:spacing w:val="-3"/>
          <w:szCs w:val="24"/>
        </w:rPr>
        <w:t>d</w:t>
      </w:r>
      <w:r w:rsidRPr="00DD0167">
        <w:rPr>
          <w:rFonts w:eastAsia="Times New Roman" w:cs="Times New Roman"/>
          <w:b/>
          <w:i/>
          <w:szCs w:val="24"/>
        </w:rPr>
        <w:t>s)</w:t>
      </w:r>
    </w:p>
    <w:p w:rsidR="00AA2E15" w:rsidRPr="00FB4F29" w:rsidP="00207AD4" w14:paraId="1FF50CFD" w14:textId="5E7479AC">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teachers</w:t>
      </w:r>
      <w:r w:rsidR="00E462A2">
        <w:t xml:space="preserve"> (preschool-12)</w:t>
      </w:r>
      <w:r w:rsidR="00907803">
        <w:t>.</w:t>
      </w:r>
    </w:p>
    <w:p w:rsidR="00AA2E15" w:rsidRPr="00FB4F29" w:rsidP="00207AD4" w14:paraId="1FF50CFE" w14:textId="58A3E38E">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w:t>
      </w:r>
      <w:r w:rsidR="00E462A2">
        <w:t xml:space="preserve">(preschool-12)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r w:rsidR="00907803">
        <w:t>.</w:t>
      </w:r>
    </w:p>
    <w:p w:rsidR="00AA2E15" w:rsidRPr="00FB4F29" w:rsidP="00207AD4" w14:paraId="1FF50CFF" w14:textId="0976EC5B">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 xml:space="preserve">of teachers </w:t>
      </w:r>
      <w:r w:rsidR="00E462A2">
        <w:t xml:space="preserve">(preschool-12) </w:t>
      </w:r>
      <w:r w:rsidRPr="00FB4F29">
        <w:t xml:space="preserve">not </w:t>
      </w:r>
      <w:r w:rsidRPr="00FB4F29">
        <w:rPr>
          <w:spacing w:val="-4"/>
        </w:rPr>
        <w:t>m</w:t>
      </w:r>
      <w:r w:rsidRPr="00FB4F29">
        <w:t>eeting</w:t>
      </w:r>
      <w:r w:rsidRPr="00FB4F29">
        <w:rPr>
          <w:spacing w:val="-3"/>
        </w:rPr>
        <w:t xml:space="preserve"> </w:t>
      </w:r>
      <w:r w:rsidRPr="00FB4F29">
        <w:t>a</w:t>
      </w:r>
      <w:r w:rsidRPr="00FB4F29">
        <w:rPr>
          <w:spacing w:val="1"/>
        </w:rPr>
        <w:t>l</w:t>
      </w:r>
      <w:r w:rsidRPr="00FB4F29">
        <w:t>l s</w:t>
      </w:r>
      <w:r w:rsidRPr="00FB4F29">
        <w:rPr>
          <w:spacing w:val="1"/>
        </w:rPr>
        <w:t>t</w:t>
      </w:r>
      <w:r w:rsidRPr="00FB4F29">
        <w:t>ate li</w:t>
      </w:r>
      <w:r w:rsidRPr="00FB4F29">
        <w:rPr>
          <w:spacing w:val="4"/>
        </w:rPr>
        <w:t>c</w:t>
      </w:r>
      <w:r w:rsidRPr="00FB4F29">
        <w:t>ens</w:t>
      </w:r>
      <w:r w:rsidRPr="00FB4F29">
        <w:rPr>
          <w:spacing w:val="1"/>
        </w:rPr>
        <w:t>i</w:t>
      </w:r>
      <w:r w:rsidRPr="00FB4F29">
        <w:t>n</w:t>
      </w:r>
      <w:r w:rsidRPr="00FB4F29">
        <w:rPr>
          <w:spacing w:val="-3"/>
        </w:rPr>
        <w:t>g</w:t>
      </w:r>
      <w:r w:rsidRPr="00FB4F29">
        <w:t>/certification</w:t>
      </w:r>
      <w:r w:rsidRPr="00FB4F29">
        <w:rPr>
          <w:spacing w:val="-3"/>
        </w:rPr>
        <w:t xml:space="preserve"> </w:t>
      </w:r>
      <w:r w:rsidRPr="00FB4F29">
        <w:t>require</w:t>
      </w:r>
      <w:r w:rsidRPr="00FB4F29">
        <w:rPr>
          <w:spacing w:val="-4"/>
        </w:rPr>
        <w:t>m</w:t>
      </w:r>
      <w:r w:rsidRPr="00FB4F29">
        <w:t>en</w:t>
      </w:r>
      <w:r w:rsidRPr="00FB4F29">
        <w:rPr>
          <w:spacing w:val="1"/>
        </w:rPr>
        <w:t>t</w:t>
      </w:r>
      <w:r w:rsidRPr="00FB4F29">
        <w:t>s</w:t>
      </w:r>
      <w:r w:rsidR="00907803">
        <w:t>.</w:t>
      </w:r>
    </w:p>
    <w:p w:rsidR="004F6C2A" w:rsidRPr="00C852E7" w:rsidP="004F6C2A" w14:paraId="6EAB0B56" w14:textId="34BF3501">
      <w:pPr>
        <w:pStyle w:val="ListAppendix1"/>
        <w:ind w:left="360"/>
        <w:rPr>
          <w:color w:val="FF0000"/>
          <w:u w:val="single"/>
        </w:rPr>
      </w:pPr>
      <w:r w:rsidRPr="00C852E7">
        <w:rPr>
          <w:color w:val="FF0000"/>
          <w:u w:val="single"/>
        </w:rPr>
        <w:t>Number of FTE teachers (preschool-grade 12) certified/licensed/endorsed in specified areas (mathematics, science, English as a second language, special education)</w:t>
      </w:r>
      <w:r w:rsidR="002B0D09">
        <w:rPr>
          <w:color w:val="FF0000"/>
          <w:u w:val="single"/>
        </w:rPr>
        <w:t>.</w:t>
      </w:r>
      <w:r w:rsidRPr="00C852E7">
        <w:rPr>
          <w:color w:val="FF0000"/>
          <w:u w:val="single"/>
        </w:rPr>
        <w:t xml:space="preserve"> (Optional for 2021−22 CRDC</w:t>
      </w:r>
      <w:r w:rsidRPr="00D902C5" w:rsidR="00D902C5">
        <w:rPr>
          <w:color w:val="FF0000"/>
          <w:u w:val="single"/>
        </w:rPr>
        <w:t xml:space="preserve"> </w:t>
      </w:r>
      <w:r w:rsidRPr="00FD6FBE" w:rsidR="00D902C5">
        <w:rPr>
          <w:color w:val="FF0000"/>
          <w:u w:val="single"/>
        </w:rPr>
        <w:t xml:space="preserve">and </w:t>
      </w:r>
      <w:bookmarkStart w:id="31" w:name="_Hlk108612395"/>
      <w:r w:rsidRPr="00FD6FBE" w:rsidR="00D902C5">
        <w:rPr>
          <w:color w:val="FF0000"/>
          <w:u w:val="single"/>
        </w:rPr>
        <w:t>required for 2023–24 CRDC</w:t>
      </w:r>
      <w:r w:rsidRPr="00C852E7">
        <w:rPr>
          <w:color w:val="FF0000"/>
          <w:u w:val="single"/>
        </w:rPr>
        <w:t>)</w:t>
      </w:r>
      <w:r w:rsidR="00D902C5">
        <w:rPr>
          <w:color w:val="FF0000"/>
          <w:u w:val="single"/>
        </w:rPr>
        <w:t>.</w:t>
      </w:r>
      <w:bookmarkEnd w:id="31"/>
    </w:p>
    <w:p w:rsidR="00FD72BE" w:rsidRPr="00F87CFF" w:rsidP="00F87CFF" w14:paraId="406FDD4A" w14:textId="5613313A">
      <w:pPr>
        <w:pStyle w:val="ListAppendix1"/>
        <w:ind w:left="360"/>
      </w:pPr>
      <w:r w:rsidRPr="00F87CFF">
        <w:rPr>
          <w:u w:val="double"/>
        </w:rPr>
        <w:t>Nu</w:t>
      </w:r>
      <w:r w:rsidRPr="00F87CFF">
        <w:rPr>
          <w:spacing w:val="-4"/>
          <w:u w:val="double"/>
        </w:rPr>
        <w:t>m</w:t>
      </w:r>
      <w:r w:rsidRPr="00F87CFF">
        <w:rPr>
          <w:u w:val="double"/>
        </w:rPr>
        <w:t>ber</w:t>
      </w:r>
      <w:r w:rsidRPr="00F87CFF">
        <w:rPr>
          <w:spacing w:val="1"/>
          <w:u w:val="double"/>
        </w:rPr>
        <w:t xml:space="preserve"> </w:t>
      </w:r>
      <w:r w:rsidRPr="00F87CFF">
        <w:rPr>
          <w:u w:val="double"/>
        </w:rPr>
        <w:t>of F</w:t>
      </w:r>
      <w:r w:rsidRPr="00F87CFF">
        <w:rPr>
          <w:spacing w:val="1"/>
          <w:u w:val="double"/>
        </w:rPr>
        <w:t>T</w:t>
      </w:r>
      <w:r w:rsidRPr="00F87CFF">
        <w:rPr>
          <w:u w:val="double"/>
        </w:rPr>
        <w:t>E</w:t>
      </w:r>
      <w:r w:rsidRPr="00F87CFF">
        <w:rPr>
          <w:spacing w:val="-3"/>
          <w:u w:val="double"/>
        </w:rPr>
        <w:t xml:space="preserve"> </w:t>
      </w:r>
      <w:r w:rsidRPr="00F87CFF">
        <w:rPr>
          <w:u w:val="double"/>
        </w:rPr>
        <w:t>firs</w:t>
      </w:r>
      <w:r w:rsidRPr="00F87CFF">
        <w:rPr>
          <w:spacing w:val="2"/>
          <w:u w:val="double"/>
        </w:rPr>
        <w:t>t</w:t>
      </w:r>
      <w:r w:rsidRPr="00F87CFF">
        <w:rPr>
          <w:u w:val="double"/>
        </w:rPr>
        <w:t>-</w:t>
      </w:r>
      <w:r w:rsidRPr="00F87CFF">
        <w:rPr>
          <w:spacing w:val="-3"/>
          <w:u w:val="double"/>
        </w:rPr>
        <w:t>y</w:t>
      </w:r>
      <w:r w:rsidRPr="00F87CFF">
        <w:rPr>
          <w:u w:val="double"/>
        </w:rPr>
        <w:t>ear teachers</w:t>
      </w:r>
      <w:r w:rsidRPr="00F87CFF" w:rsidR="00E462A2">
        <w:rPr>
          <w:u w:val="double"/>
        </w:rPr>
        <w:t xml:space="preserve"> </w:t>
      </w:r>
      <w:r w:rsidRPr="00F87CFF" w:rsidR="00F87CFF">
        <w:rPr>
          <w:u w:val="double"/>
        </w:rPr>
        <w:t>(preschool-12)</w:t>
      </w:r>
      <w:r w:rsidRPr="00F87CFF">
        <w:rPr>
          <w:u w:val="double"/>
        </w:rPr>
        <w:t>.</w:t>
      </w:r>
      <w:r w:rsidR="00F87CFF">
        <w:t xml:space="preserve"> (O</w:t>
      </w:r>
      <w:r w:rsidRPr="00FD5CAD" w:rsidR="00F87CFF">
        <w:t xml:space="preserve">ptional for </w:t>
      </w:r>
      <w:r w:rsidRPr="007B0E68" w:rsidR="00F87CFF">
        <w:t>202</w:t>
      </w:r>
      <w:r w:rsidR="00F87CFF">
        <w:t>1</w:t>
      </w:r>
      <w:r w:rsidRPr="007B0E68" w:rsidR="00F87CFF">
        <w:t>−2</w:t>
      </w:r>
      <w:r w:rsidR="00F87CFF">
        <w:t>2</w:t>
      </w:r>
      <w:r w:rsidRPr="007B0E68" w:rsidR="00F87CFF">
        <w:t xml:space="preserve"> CRDC</w:t>
      </w:r>
      <w:r w:rsidRPr="00177AF7" w:rsidR="00D902C5">
        <w:rPr>
          <w:color w:val="FF0000"/>
        </w:rPr>
        <w:t xml:space="preserve"> </w:t>
      </w:r>
      <w:r w:rsidRPr="00FD6FBE" w:rsidR="00D902C5">
        <w:rPr>
          <w:color w:val="FF0000"/>
          <w:u w:val="single"/>
        </w:rPr>
        <w:t>and required for 2023–24 CRDC</w:t>
      </w:r>
      <w:r w:rsidRPr="007B0E68" w:rsidR="00F87CFF">
        <w:t>)</w:t>
      </w:r>
      <w:r w:rsidR="00D902C5">
        <w:t>.</w:t>
      </w:r>
    </w:p>
    <w:p w:rsidR="00FD72BE" w:rsidRPr="00F87CFF" w:rsidP="00F87CFF" w14:paraId="1E894869" w14:textId="10AAD7D5">
      <w:pPr>
        <w:pStyle w:val="ListAppendix1"/>
        <w:ind w:left="360"/>
      </w:pPr>
      <w:r w:rsidRPr="00F87CFF">
        <w:rPr>
          <w:u w:val="double"/>
        </w:rPr>
        <w:t>Nu</w:t>
      </w:r>
      <w:r w:rsidRPr="00F87CFF">
        <w:rPr>
          <w:spacing w:val="-4"/>
          <w:u w:val="double"/>
        </w:rPr>
        <w:t>m</w:t>
      </w:r>
      <w:r w:rsidRPr="00F87CFF">
        <w:rPr>
          <w:u w:val="double"/>
        </w:rPr>
        <w:t>ber</w:t>
      </w:r>
      <w:r w:rsidRPr="00F87CFF">
        <w:rPr>
          <w:spacing w:val="1"/>
          <w:u w:val="double"/>
        </w:rPr>
        <w:t xml:space="preserve"> </w:t>
      </w:r>
      <w:r w:rsidRPr="00F87CFF">
        <w:rPr>
          <w:u w:val="double"/>
        </w:rPr>
        <w:t>of F</w:t>
      </w:r>
      <w:r w:rsidRPr="00F87CFF">
        <w:rPr>
          <w:spacing w:val="1"/>
          <w:u w:val="double"/>
        </w:rPr>
        <w:t>T</w:t>
      </w:r>
      <w:r w:rsidRPr="00F87CFF">
        <w:rPr>
          <w:u w:val="double"/>
        </w:rPr>
        <w:t>E</w:t>
      </w:r>
      <w:r w:rsidRPr="00F87CFF">
        <w:rPr>
          <w:spacing w:val="-3"/>
          <w:u w:val="double"/>
        </w:rPr>
        <w:t xml:space="preserve"> </w:t>
      </w:r>
      <w:r w:rsidRPr="00F87CFF">
        <w:rPr>
          <w:u w:val="double"/>
        </w:rPr>
        <w:t>secon</w:t>
      </w:r>
      <w:r w:rsidRPr="00F87CFF">
        <w:rPr>
          <w:spacing w:val="1"/>
          <w:u w:val="double"/>
        </w:rPr>
        <w:t>d</w:t>
      </w:r>
      <w:r w:rsidRPr="00F87CFF">
        <w:rPr>
          <w:spacing w:val="-4"/>
          <w:u w:val="double"/>
        </w:rPr>
        <w:t>-</w:t>
      </w:r>
      <w:r w:rsidRPr="00F87CFF">
        <w:rPr>
          <w:spacing w:val="-3"/>
          <w:u w:val="double"/>
        </w:rPr>
        <w:t>y</w:t>
      </w:r>
      <w:r w:rsidRPr="00F87CFF">
        <w:rPr>
          <w:u w:val="double"/>
        </w:rPr>
        <w:t>e</w:t>
      </w:r>
      <w:r w:rsidRPr="00F87CFF">
        <w:rPr>
          <w:spacing w:val="2"/>
          <w:u w:val="double"/>
        </w:rPr>
        <w:t>a</w:t>
      </w:r>
      <w:r w:rsidRPr="00F87CFF">
        <w:rPr>
          <w:u w:val="double"/>
        </w:rPr>
        <w:t>r teachers</w:t>
      </w:r>
      <w:r w:rsidRPr="00F87CFF" w:rsidR="00F87CFF">
        <w:rPr>
          <w:u w:val="double"/>
        </w:rPr>
        <w:t xml:space="preserve"> (preschool-12)</w:t>
      </w:r>
      <w:r w:rsidRPr="00F87CFF">
        <w:rPr>
          <w:u w:val="double"/>
        </w:rPr>
        <w:t>.</w:t>
      </w:r>
      <w:r w:rsidRPr="00F87CFF" w:rsidR="00F87CFF">
        <w:t xml:space="preserve"> </w:t>
      </w:r>
      <w:r w:rsidR="00F87CFF">
        <w:t>(O</w:t>
      </w:r>
      <w:r w:rsidRPr="00FD5CAD" w:rsidR="00F87CFF">
        <w:t xml:space="preserve">ptional for </w:t>
      </w:r>
      <w:r w:rsidRPr="007B0E68" w:rsidR="00F87CFF">
        <w:t>202</w:t>
      </w:r>
      <w:r w:rsidR="00F87CFF">
        <w:t>1</w:t>
      </w:r>
      <w:r w:rsidRPr="007B0E68" w:rsidR="00F87CFF">
        <w:t>−2</w:t>
      </w:r>
      <w:r w:rsidR="00F87CFF">
        <w:t>2</w:t>
      </w:r>
      <w:r w:rsidRPr="007B0E68" w:rsidR="00F87CFF">
        <w:t xml:space="preserve"> CRDC</w:t>
      </w:r>
      <w:r w:rsidRPr="00177AF7" w:rsidR="00D902C5">
        <w:rPr>
          <w:color w:val="FF0000"/>
        </w:rPr>
        <w:t xml:space="preserve"> </w:t>
      </w:r>
      <w:r w:rsidRPr="00FD6FBE" w:rsidR="00D902C5">
        <w:rPr>
          <w:color w:val="FF0000"/>
          <w:u w:val="single"/>
        </w:rPr>
        <w:t>and required for 2023–24 CRDC</w:t>
      </w:r>
      <w:r w:rsidRPr="007B0E68" w:rsidR="00F87CFF">
        <w:t>)</w:t>
      </w:r>
      <w:r w:rsidR="00D902C5">
        <w:t>.</w:t>
      </w:r>
    </w:p>
    <w:p w:rsidR="00FD72BE" w:rsidP="00F87CFF" w14:paraId="13ABA689" w14:textId="18F2E7A4">
      <w:pPr>
        <w:pStyle w:val="ListAppendix1"/>
        <w:ind w:left="360"/>
      </w:pPr>
      <w:r w:rsidRPr="00FD72BE">
        <w:rPr>
          <w:u w:val="double"/>
        </w:rPr>
        <w:t>Nu</w:t>
      </w:r>
      <w:r w:rsidRPr="00FD72BE">
        <w:rPr>
          <w:spacing w:val="-4"/>
          <w:u w:val="double"/>
        </w:rPr>
        <w:t>m</w:t>
      </w:r>
      <w:r w:rsidRPr="00FD72BE">
        <w:rPr>
          <w:u w:val="double"/>
        </w:rPr>
        <w:t>ber</w:t>
      </w:r>
      <w:r w:rsidRPr="00FD72BE">
        <w:rPr>
          <w:spacing w:val="1"/>
          <w:u w:val="double"/>
        </w:rPr>
        <w:t xml:space="preserve"> </w:t>
      </w:r>
      <w:r w:rsidRPr="00FD72BE">
        <w:rPr>
          <w:u w:val="double"/>
        </w:rPr>
        <w:t>of F</w:t>
      </w:r>
      <w:r w:rsidRPr="00FD72BE">
        <w:rPr>
          <w:spacing w:val="1"/>
          <w:u w:val="double"/>
        </w:rPr>
        <w:t>T</w:t>
      </w:r>
      <w:r w:rsidRPr="00FD72BE">
        <w:rPr>
          <w:u w:val="double"/>
        </w:rPr>
        <w:t>E</w:t>
      </w:r>
      <w:r w:rsidRPr="00FD72BE">
        <w:rPr>
          <w:spacing w:val="-3"/>
          <w:u w:val="double"/>
        </w:rPr>
        <w:t xml:space="preserve"> </w:t>
      </w:r>
      <w:r w:rsidRPr="00F87CFF">
        <w:rPr>
          <w:u w:val="double"/>
        </w:rPr>
        <w:t xml:space="preserve">teachers </w:t>
      </w:r>
      <w:r w:rsidRPr="00F87CFF" w:rsidR="00F87CFF">
        <w:rPr>
          <w:u w:val="double"/>
        </w:rPr>
        <w:t xml:space="preserve">(preschool-12) </w:t>
      </w:r>
      <w:r w:rsidRPr="00F87CFF">
        <w:rPr>
          <w:u w:val="double"/>
        </w:rPr>
        <w:t>absent</w:t>
      </w:r>
      <w:r w:rsidRPr="00FD72BE">
        <w:rPr>
          <w:spacing w:val="1"/>
          <w:u w:val="double"/>
        </w:rPr>
        <w:t xml:space="preserve"> </w:t>
      </w:r>
      <w:r w:rsidRPr="00FD72BE">
        <w:rPr>
          <w:spacing w:val="-4"/>
          <w:u w:val="double"/>
        </w:rPr>
        <w:t>m</w:t>
      </w:r>
      <w:r w:rsidRPr="00FD72BE">
        <w:rPr>
          <w:u w:val="double"/>
        </w:rPr>
        <w:t xml:space="preserve">ore than 10 school </w:t>
      </w:r>
      <w:r w:rsidRPr="00FD72BE">
        <w:rPr>
          <w:spacing w:val="-3"/>
          <w:u w:val="double"/>
        </w:rPr>
        <w:t>d</w:t>
      </w:r>
      <w:r w:rsidRPr="00FD72BE">
        <w:rPr>
          <w:u w:val="double"/>
        </w:rPr>
        <w:t>ays.</w:t>
      </w:r>
      <w:r w:rsidRPr="00F87CFF" w:rsidR="00F87CFF">
        <w:t xml:space="preserve"> </w:t>
      </w:r>
      <w:r w:rsidR="00F87CFF">
        <w:t>(O</w:t>
      </w:r>
      <w:r w:rsidRPr="00FD5CAD" w:rsidR="00F87CFF">
        <w:t xml:space="preserve">ptional for </w:t>
      </w:r>
      <w:r w:rsidRPr="007B0E68" w:rsidR="00F87CFF">
        <w:t>202</w:t>
      </w:r>
      <w:r w:rsidR="00F87CFF">
        <w:t>1</w:t>
      </w:r>
      <w:r w:rsidRPr="007B0E68" w:rsidR="00F87CFF">
        <w:t>−2</w:t>
      </w:r>
      <w:r w:rsidR="00F87CFF">
        <w:t>2</w:t>
      </w:r>
      <w:r w:rsidRPr="007B0E68" w:rsidR="00F87CFF">
        <w:t xml:space="preserve"> CRDC</w:t>
      </w:r>
      <w:r w:rsidRPr="00D902C5" w:rsidR="00D902C5">
        <w:rPr>
          <w:color w:val="FF0000"/>
          <w:u w:val="single"/>
        </w:rPr>
        <w:t xml:space="preserve"> </w:t>
      </w:r>
      <w:r w:rsidRPr="00FD6FBE" w:rsidR="00D902C5">
        <w:rPr>
          <w:color w:val="FF0000"/>
          <w:u w:val="single"/>
        </w:rPr>
        <w:t>and required for 2023–24 CRDC</w:t>
      </w:r>
      <w:r w:rsidRPr="007B0E68" w:rsidR="00F87CFF">
        <w:t>)</w:t>
      </w:r>
      <w:r w:rsidR="00D902C5">
        <w:t>.</w:t>
      </w:r>
    </w:p>
    <w:p w:rsidR="00D258C6" w:rsidRPr="00F87CFF" w:rsidP="00D258C6" w14:paraId="5D206906" w14:textId="4EBF8BCA">
      <w:pPr>
        <w:pStyle w:val="ListAppendix1"/>
        <w:ind w:left="360"/>
      </w:pPr>
      <w:r w:rsidRPr="00D258C6">
        <w:rPr>
          <w:u w:val="double"/>
        </w:rPr>
        <w:t xml:space="preserve">Number of teachers (preschool-12) employed at the school during the </w:t>
      </w:r>
      <w:r w:rsidR="00651F37">
        <w:rPr>
          <w:u w:val="double"/>
        </w:rPr>
        <w:t>[</w:t>
      </w:r>
      <w:r w:rsidRPr="00D258C6">
        <w:rPr>
          <w:u w:val="double"/>
        </w:rPr>
        <w:t>2021–22</w:t>
      </w:r>
      <w:r w:rsidR="00651F37">
        <w:rPr>
          <w:u w:val="double"/>
        </w:rPr>
        <w:t xml:space="preserve"> </w:t>
      </w:r>
      <w:r w:rsidRPr="0027013D" w:rsidR="00651F37">
        <w:rPr>
          <w:color w:val="FF0000"/>
          <w:u w:val="double"/>
        </w:rPr>
        <w:t>or 2023–24</w:t>
      </w:r>
      <w:r w:rsidR="00C6142A">
        <w:rPr>
          <w:u w:val="double"/>
        </w:rPr>
        <w:t>]</w:t>
      </w:r>
      <w:r w:rsidRPr="00D258C6">
        <w:rPr>
          <w:u w:val="double"/>
        </w:rPr>
        <w:t xml:space="preserve"> regular school year </w:t>
      </w:r>
      <w:r w:rsidRPr="00D258C6">
        <w:rPr>
          <w:u w:val="single"/>
        </w:rPr>
        <w:t>(disaggregated by race, sex).</w:t>
      </w:r>
      <w:r w:rsidR="00AD0A39">
        <w:t xml:space="preserve"> </w:t>
      </w:r>
      <w:r>
        <w:t>(O</w:t>
      </w:r>
      <w:r w:rsidRPr="00FD5CAD">
        <w:t xml:space="preserve">ptional for </w:t>
      </w:r>
      <w:r w:rsidRPr="007B0E68">
        <w:t>202</w:t>
      </w:r>
      <w:r>
        <w:t>1</w:t>
      </w:r>
      <w:r w:rsidRPr="007B0E68">
        <w:t>−2</w:t>
      </w:r>
      <w:r>
        <w:t>2</w:t>
      </w:r>
      <w:r w:rsidRPr="007B0E68">
        <w:t xml:space="preserve"> CRDC</w:t>
      </w:r>
      <w:r w:rsidRPr="00177AF7" w:rsidR="00D902C5">
        <w:rPr>
          <w:color w:val="FF0000"/>
        </w:rPr>
        <w:t xml:space="preserve"> </w:t>
      </w:r>
      <w:r w:rsidRPr="00FD6FBE" w:rsidR="00D902C5">
        <w:rPr>
          <w:color w:val="FF0000"/>
          <w:u w:val="single"/>
        </w:rPr>
        <w:t>and required for 2023–24 CRDC</w:t>
      </w:r>
      <w:r w:rsidRPr="007B0E68">
        <w:t>)</w:t>
      </w:r>
      <w:r w:rsidR="00D902C5">
        <w:t>.</w:t>
      </w:r>
    </w:p>
    <w:p w:rsidR="00D258C6" w:rsidRPr="00177CAA" w:rsidP="00177CAA" w14:paraId="4B205AA7" w14:textId="48DC4365">
      <w:pPr>
        <w:pStyle w:val="ListAppendix1"/>
        <w:ind w:left="360"/>
      </w:pPr>
      <w:r w:rsidRPr="00AD0A39">
        <w:rPr>
          <w:u w:val="double"/>
        </w:rPr>
        <w:t xml:space="preserve">Number of teachers (preschool-12) employed at the school during both the </w:t>
      </w:r>
      <w:r w:rsidR="009D55F9">
        <w:rPr>
          <w:u w:val="double"/>
        </w:rPr>
        <w:t>[</w:t>
      </w:r>
      <w:r w:rsidRPr="00AD0A39">
        <w:rPr>
          <w:u w:val="double"/>
        </w:rPr>
        <w:t>2020–21</w:t>
      </w:r>
      <w:r w:rsidR="009D55F9">
        <w:rPr>
          <w:u w:val="double"/>
        </w:rPr>
        <w:t xml:space="preserve"> </w:t>
      </w:r>
      <w:r w:rsidRPr="0027013D" w:rsidR="009D55F9">
        <w:rPr>
          <w:color w:val="FF0000"/>
          <w:u w:val="double"/>
        </w:rPr>
        <w:t xml:space="preserve">or </w:t>
      </w:r>
      <w:r w:rsidRPr="0027013D" w:rsidR="0027013D">
        <w:rPr>
          <w:color w:val="FF0000"/>
          <w:u w:val="double"/>
        </w:rPr>
        <w:t>2022–23</w:t>
      </w:r>
      <w:r w:rsidR="0027013D">
        <w:rPr>
          <w:u w:val="double"/>
        </w:rPr>
        <w:t>]</w:t>
      </w:r>
      <w:r w:rsidRPr="00AD0A39">
        <w:rPr>
          <w:u w:val="double"/>
        </w:rPr>
        <w:t xml:space="preserve"> regular school year and the </w:t>
      </w:r>
      <w:r w:rsidR="0027013D">
        <w:rPr>
          <w:u w:val="double"/>
        </w:rPr>
        <w:t>[</w:t>
      </w:r>
      <w:r w:rsidRPr="00AD0A39">
        <w:rPr>
          <w:u w:val="double"/>
        </w:rPr>
        <w:t>2021–22</w:t>
      </w:r>
      <w:r w:rsidRPr="0027013D" w:rsidR="0027013D">
        <w:rPr>
          <w:color w:val="FF0000"/>
          <w:u w:val="double"/>
        </w:rPr>
        <w:t xml:space="preserve"> or 2023–24</w:t>
      </w:r>
      <w:r w:rsidRPr="0027013D" w:rsidR="0027013D">
        <w:rPr>
          <w:u w:val="double"/>
        </w:rPr>
        <w:t>]</w:t>
      </w:r>
      <w:r w:rsidRPr="00AD0A39">
        <w:rPr>
          <w:u w:val="double"/>
        </w:rPr>
        <w:t xml:space="preserve"> regular school year.</w:t>
      </w:r>
      <w:r>
        <w:t xml:space="preserve"> (O</w:t>
      </w:r>
      <w:r w:rsidRPr="00FD5CAD">
        <w:t xml:space="preserve">ptional for </w:t>
      </w:r>
      <w:r w:rsidRPr="007B0E68">
        <w:t>202</w:t>
      </w:r>
      <w:r>
        <w:t>1</w:t>
      </w:r>
      <w:r w:rsidRPr="007B0E68">
        <w:t>−2</w:t>
      </w:r>
      <w:r>
        <w:t>2</w:t>
      </w:r>
      <w:r w:rsidRPr="007B0E68">
        <w:t xml:space="preserve"> CRDC</w:t>
      </w:r>
      <w:r w:rsidRPr="00483C7B" w:rsidR="00483C7B">
        <w:rPr>
          <w:color w:val="FF0000"/>
          <w:u w:val="single"/>
        </w:rPr>
        <w:t xml:space="preserve"> </w:t>
      </w:r>
      <w:r w:rsidRPr="00FD6FBE" w:rsidR="00483C7B">
        <w:rPr>
          <w:color w:val="FF0000"/>
          <w:u w:val="single"/>
        </w:rPr>
        <w:t>and required for 2023–24 CRDC</w:t>
      </w:r>
      <w:r w:rsidRPr="007B0E68">
        <w:t>)</w:t>
      </w:r>
      <w:r w:rsidR="00483C7B">
        <w:t>.</w:t>
      </w:r>
    </w:p>
    <w:p w:rsidR="00AA2E15" w:rsidRPr="00CF245F" w:rsidP="00207AD4" w14:paraId="1FF50D05" w14:textId="7DF56B3F">
      <w:pPr>
        <w:pStyle w:val="ListAppendix1"/>
        <w:ind w:left="360"/>
      </w:pPr>
      <w:r w:rsidRPr="00CF245F">
        <w:t>Nu</w:t>
      </w:r>
      <w:r w:rsidRPr="00CF245F">
        <w:rPr>
          <w:spacing w:val="-4"/>
        </w:rPr>
        <w:t>m</w:t>
      </w:r>
      <w:r w:rsidRPr="00CF245F">
        <w:t>ber</w:t>
      </w:r>
      <w:r w:rsidRPr="00CF245F">
        <w:rPr>
          <w:spacing w:val="1"/>
        </w:rPr>
        <w:t xml:space="preserve"> </w:t>
      </w:r>
      <w:r w:rsidRPr="00CF245F">
        <w:t>of F</w:t>
      </w:r>
      <w:r w:rsidRPr="00CF245F">
        <w:rPr>
          <w:spacing w:val="1"/>
        </w:rPr>
        <w:t>T</w:t>
      </w:r>
      <w:r w:rsidRPr="00CF245F">
        <w:t>E</w:t>
      </w:r>
      <w:r w:rsidRPr="00CF245F">
        <w:rPr>
          <w:spacing w:val="-3"/>
        </w:rPr>
        <w:t xml:space="preserve"> </w:t>
      </w:r>
      <w:r w:rsidRPr="00CF245F">
        <w:t>sch</w:t>
      </w:r>
      <w:r w:rsidRPr="00CF245F">
        <w:rPr>
          <w:spacing w:val="-3"/>
        </w:rPr>
        <w:t>o</w:t>
      </w:r>
      <w:r w:rsidRPr="00CF245F">
        <w:t>ol counsel</w:t>
      </w:r>
      <w:r w:rsidRPr="00CF245F">
        <w:rPr>
          <w:spacing w:val="-3"/>
        </w:rPr>
        <w:t>o</w:t>
      </w:r>
      <w:r w:rsidRPr="00CF245F">
        <w:t>rs</w:t>
      </w:r>
      <w:r w:rsidRPr="00CF245F" w:rsidR="00907803">
        <w:t>.</w:t>
      </w:r>
    </w:p>
    <w:p w:rsidR="00AA2E15" w:rsidRPr="00FB4F29" w:rsidP="00207AD4" w14:paraId="1FF50D06" w14:textId="04BCDB73">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psycho</w:t>
      </w:r>
      <w:r w:rsidRPr="00FB4F29">
        <w:rPr>
          <w:spacing w:val="1"/>
        </w:rPr>
        <w:t>l</w:t>
      </w:r>
      <w:r w:rsidRPr="00FB4F29">
        <w:t>o</w:t>
      </w:r>
      <w:r w:rsidRPr="00FB4F29">
        <w:rPr>
          <w:spacing w:val="-3"/>
        </w:rPr>
        <w:t>g</w:t>
      </w:r>
      <w:r w:rsidRPr="00FB4F29">
        <w:t>is</w:t>
      </w:r>
      <w:r w:rsidRPr="00FB4F29">
        <w:rPr>
          <w:spacing w:val="1"/>
        </w:rPr>
        <w:t>t</w:t>
      </w:r>
      <w:r w:rsidRPr="00FB4F29">
        <w:t>s</w:t>
      </w:r>
      <w:r w:rsidR="00907803">
        <w:t>.</w:t>
      </w:r>
    </w:p>
    <w:p w:rsidR="00AA2E15" w:rsidRPr="00FB4F29" w:rsidP="00207AD4" w14:paraId="1FF50D07" w14:textId="5C3B7676">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social wor</w:t>
      </w:r>
      <w:r w:rsidRPr="00FB4F29">
        <w:rPr>
          <w:spacing w:val="-3"/>
        </w:rPr>
        <w:t>k</w:t>
      </w:r>
      <w:r w:rsidRPr="00FB4F29">
        <w:t>e</w:t>
      </w:r>
      <w:r w:rsidRPr="00FB4F29">
        <w:rPr>
          <w:spacing w:val="1"/>
        </w:rPr>
        <w:t>r</w:t>
      </w:r>
      <w:r w:rsidRPr="00FB4F29">
        <w:t>s</w:t>
      </w:r>
      <w:r w:rsidR="00907803">
        <w:t>.</w:t>
      </w:r>
    </w:p>
    <w:p w:rsidR="00AA2E15" w:rsidRPr="00FB4F29" w:rsidP="00207AD4" w14:paraId="1FF50D08" w14:textId="703C62BB">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nurses</w:t>
      </w:r>
      <w:r w:rsidR="00907803">
        <w:t>.</w:t>
      </w:r>
    </w:p>
    <w:p w:rsidR="00AA2E15" w:rsidRPr="00FB4F29" w:rsidP="00207AD4" w14:paraId="1FF50D09" w14:textId="57A4A647">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FB4F29">
        <w:t>security</w:t>
      </w:r>
      <w:r w:rsidRPr="00FB4F29">
        <w:rPr>
          <w:spacing w:val="-3"/>
        </w:rPr>
        <w:t xml:space="preserve"> g</w:t>
      </w:r>
      <w:r w:rsidRPr="00FB4F29">
        <w:t>ua</w:t>
      </w:r>
      <w:r w:rsidRPr="00FB4F29">
        <w:rPr>
          <w:spacing w:val="1"/>
        </w:rPr>
        <w:t>r</w:t>
      </w:r>
      <w:r w:rsidRPr="00FB4F29">
        <w:t>ds</w:t>
      </w:r>
      <w:r w:rsidR="00907803">
        <w:t>.</w:t>
      </w:r>
    </w:p>
    <w:p w:rsidR="00AA2E15" w:rsidRPr="00FB4F29" w:rsidP="00207AD4" w14:paraId="1FF50D0A" w14:textId="628BE5DB">
      <w:pPr>
        <w:pStyle w:val="ListAppendix1"/>
        <w:ind w:left="360"/>
      </w:pPr>
      <w:r w:rsidRPr="00FB4F29">
        <w:t>Nu</w:t>
      </w:r>
      <w:r w:rsidRPr="00FB4F29">
        <w:rPr>
          <w:spacing w:val="-4"/>
        </w:rPr>
        <w:t>m</w:t>
      </w:r>
      <w:r w:rsidRPr="00FB4F29">
        <w:t>ber</w:t>
      </w:r>
      <w:r w:rsidRPr="00FB4F29">
        <w:rPr>
          <w:spacing w:val="1"/>
        </w:rPr>
        <w:t xml:space="preserve"> </w:t>
      </w:r>
      <w:r w:rsidRPr="00FB4F29">
        <w:t>of F</w:t>
      </w:r>
      <w:r w:rsidRPr="00FB4F29">
        <w:rPr>
          <w:spacing w:val="1"/>
        </w:rPr>
        <w:t>T</w:t>
      </w:r>
      <w:r w:rsidRPr="00FB4F29">
        <w:t>E</w:t>
      </w:r>
      <w:r w:rsidRPr="00FB4F29">
        <w:rPr>
          <w:spacing w:val="-3"/>
        </w:rPr>
        <w:t xml:space="preserve"> </w:t>
      </w:r>
      <w:r w:rsidRPr="002D5E42">
        <w:rPr>
          <w:strike/>
          <w:color w:val="FF0000"/>
        </w:rPr>
        <w:t>sworn</w:t>
      </w:r>
      <w:r w:rsidRPr="00FB4F29">
        <w:t xml:space="preserve"> law</w:t>
      </w:r>
      <w:r w:rsidRPr="00FB4F29">
        <w:rPr>
          <w:spacing w:val="-4"/>
        </w:rPr>
        <w:t xml:space="preserve"> </w:t>
      </w:r>
      <w:r w:rsidRPr="00FB4F29">
        <w:t>en</w:t>
      </w:r>
      <w:r w:rsidRPr="00FB4F29">
        <w:rPr>
          <w:spacing w:val="1"/>
        </w:rPr>
        <w:t>f</w:t>
      </w:r>
      <w:r w:rsidRPr="00FB4F29">
        <w:rPr>
          <w:spacing w:val="-3"/>
        </w:rPr>
        <w:t>o</w:t>
      </w:r>
      <w:r w:rsidRPr="00FB4F29">
        <w:t>rce</w:t>
      </w:r>
      <w:r w:rsidRPr="00FB4F29">
        <w:rPr>
          <w:spacing w:val="-4"/>
        </w:rPr>
        <w:t>m</w:t>
      </w:r>
      <w:r w:rsidRPr="00FB4F29">
        <w:t>ent</w:t>
      </w:r>
      <w:r w:rsidRPr="00FB4F29">
        <w:rPr>
          <w:spacing w:val="1"/>
        </w:rPr>
        <w:t xml:space="preserve"> </w:t>
      </w:r>
      <w:r w:rsidRPr="00FB4F29">
        <w:rPr>
          <w:spacing w:val="-3"/>
        </w:rPr>
        <w:t>o</w:t>
      </w:r>
      <w:r w:rsidRPr="00FB4F29">
        <w:t>fficers (i</w:t>
      </w:r>
      <w:r w:rsidRPr="00FB4F29">
        <w:rPr>
          <w:spacing w:val="-3"/>
        </w:rPr>
        <w:t>n</w:t>
      </w:r>
      <w:r w:rsidRPr="00FB4F29">
        <w:t>c</w:t>
      </w:r>
      <w:r w:rsidRPr="00FB4F29">
        <w:rPr>
          <w:spacing w:val="1"/>
        </w:rPr>
        <w:t>l</w:t>
      </w:r>
      <w:r w:rsidRPr="00FB4F29">
        <w:rPr>
          <w:spacing w:val="-3"/>
        </w:rPr>
        <w:t>u</w:t>
      </w:r>
      <w:r w:rsidRPr="00FB4F29">
        <w:t>ding</w:t>
      </w:r>
      <w:r w:rsidRPr="00FB4F29">
        <w:rPr>
          <w:spacing w:val="-3"/>
        </w:rPr>
        <w:t xml:space="preserve"> </w:t>
      </w:r>
      <w:r w:rsidRPr="00FB4F29">
        <w:t>scho</w:t>
      </w:r>
      <w:r w:rsidRPr="00FB4F29">
        <w:rPr>
          <w:spacing w:val="-3"/>
        </w:rPr>
        <w:t>o</w:t>
      </w:r>
      <w:r w:rsidRPr="00FB4F29">
        <w:t>l reso</w:t>
      </w:r>
      <w:r w:rsidRPr="00FB4F29">
        <w:rPr>
          <w:spacing w:val="-3"/>
        </w:rPr>
        <w:t>u</w:t>
      </w:r>
      <w:r w:rsidRPr="00FB4F29">
        <w:t>rce officers)</w:t>
      </w:r>
      <w:r w:rsidR="00907803">
        <w:t>.</w:t>
      </w:r>
    </w:p>
    <w:p w:rsidR="00FF19F6" w:rsidRPr="00793C02" w:rsidP="00793C02" w14:paraId="1FF50D0B" w14:textId="77777777">
      <w:pPr>
        <w:tabs>
          <w:tab w:val="left" w:pos="-360"/>
          <w:tab w:val="left" w:pos="0"/>
          <w:tab w:val="left" w:pos="270"/>
          <w:tab w:val="left" w:pos="1440"/>
        </w:tabs>
        <w:spacing w:after="0" w:line="240" w:lineRule="auto"/>
        <w:rPr>
          <w:rFonts w:cs="Times New Roman"/>
          <w:szCs w:val="24"/>
        </w:rPr>
      </w:pPr>
    </w:p>
    <w:sectPr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12F3C" w14:paraId="59AD477E" w14:textId="77777777">
      <w:pPr>
        <w:spacing w:line="20" w:lineRule="exact"/>
      </w:pPr>
    </w:p>
  </w:endnote>
  <w:endnote w:type="continuationSeparator" w:id="1">
    <w:p w:rsidR="00D12F3C" w14:paraId="7F03F73E" w14:textId="77777777">
      <w:r>
        <w:t xml:space="preserve"> </w:t>
      </w:r>
    </w:p>
  </w:endnote>
  <w:endnote w:type="continuationNotice" w:id="2">
    <w:p w:rsidR="00D12F3C" w14:paraId="2F347F1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8612306"/>
      <w:docPartObj>
        <w:docPartGallery w:val="Page Numbers (Bottom of Page)"/>
        <w:docPartUnique/>
      </w:docPartObj>
    </w:sdtPr>
    <w:sdtEndPr>
      <w:rPr>
        <w:noProof/>
      </w:rPr>
    </w:sdtEndPr>
    <w:sdtContent>
      <w:p w:rsidR="00863118" w:rsidP="00DC1D8C" w14:paraId="1FF50D17" w14:textId="77777777">
        <w:pPr>
          <w:pStyle w:val="Footer"/>
          <w:spacing w:before="120" w:after="8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w:t>
        </w:r>
        <w:r>
          <w:rPr>
            <w:color w:val="2B579A"/>
            <w:shd w:val="clear" w:color="auto" w:fill="E6E6E6"/>
          </w:rPr>
          <w:fldChar w:fldCharType="end"/>
        </w:r>
      </w:p>
    </w:sdtContent>
  </w:sdt>
  <w:p w:rsidR="00863118" w14:paraId="1FF50D18" w14:textId="77777777">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2F3C" w14:paraId="6E52DDB5" w14:textId="77777777">
      <w:r>
        <w:separator/>
      </w:r>
    </w:p>
  </w:footnote>
  <w:footnote w:type="continuationSeparator" w:id="1">
    <w:p w:rsidR="00D12F3C" w14:paraId="1C833195" w14:textId="77777777">
      <w:r>
        <w:continuationSeparator/>
      </w:r>
    </w:p>
  </w:footnote>
  <w:footnote w:type="continuationNotice" w:id="2">
    <w:p w:rsidR="00D12F3C" w14:paraId="7B5A5ED5" w14:textId="77777777">
      <w:pPr>
        <w:spacing w:after="0" w:line="240" w:lineRule="auto"/>
      </w:pPr>
    </w:p>
  </w:footnote>
  <w:footnote w:id="3">
    <w:p w:rsidR="00863118" w:rsidRPr="00DC1D8C" w:rsidP="0032398C" w14:paraId="1FF50D19" w14:textId="1B01857A">
      <w:pPr>
        <w:pStyle w:val="FootnoteText"/>
        <w:spacing w:after="0"/>
        <w:jc w:val="both"/>
        <w:rPr>
          <w:sz w:val="20"/>
          <w:szCs w:val="20"/>
        </w:rPr>
      </w:pPr>
      <w:r w:rsidRPr="00DC1D8C">
        <w:rPr>
          <w:rStyle w:val="FootnoteReference"/>
          <w:rFonts w:ascii="Times New Roman" w:hAnsi="Times New Roman"/>
          <w:sz w:val="20"/>
          <w:szCs w:val="20"/>
        </w:rPr>
        <w:footnoteRef/>
      </w:r>
      <w:r w:rsidRPr="00DC1D8C">
        <w:rPr>
          <w:sz w:val="20"/>
          <w:szCs w:val="20"/>
        </w:rPr>
        <w:t xml:space="preserve"> 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863118" w:rsidRPr="00D7437D" w:rsidP="003E757D" w14:paraId="41F5E204" w14:textId="2900E19A">
      <w:pPr>
        <w:pStyle w:val="FootnoteText"/>
        <w:spacing w:after="0"/>
        <w:jc w:val="both"/>
        <w:rPr>
          <w:rFonts w:eastAsia="MS Gothic" w:cs="Times New Roman"/>
          <w:color w:val="D13438"/>
          <w:szCs w:val="24"/>
          <w:u w:val="single"/>
        </w:rPr>
      </w:pPr>
      <w:r w:rsidRPr="00D7437D">
        <w:rPr>
          <w:rStyle w:val="FootnoteReference"/>
          <w:rFonts w:ascii="Times New Roman" w:hAnsi="Times New Roman"/>
          <w:sz w:val="20"/>
          <w:szCs w:val="20"/>
        </w:rPr>
        <w:footnoteRef/>
      </w:r>
      <w:r w:rsidRPr="00D7437D">
        <w:rPr>
          <w:rFonts w:cs="Times New Roman"/>
          <w:sz w:val="20"/>
          <w:szCs w:val="20"/>
        </w:rPr>
        <w:t xml:space="preserve"> The </w:t>
      </w:r>
      <w:r w:rsidRPr="00566074" w:rsidR="0AB0A8BF">
        <w:rPr>
          <w:rFonts w:cs="Times New Roman"/>
          <w:sz w:val="20"/>
          <w:szCs w:val="20"/>
        </w:rPr>
        <w:t>1</w:t>
      </w:r>
      <w:r w:rsidRPr="00566074">
        <w:rPr>
          <w:rFonts w:cs="Times New Roman"/>
          <w:sz w:val="20"/>
          <w:szCs w:val="20"/>
        </w:rPr>
        <w:t xml:space="preserve">1 </w:t>
      </w:r>
      <w:r>
        <w:rPr>
          <w:rFonts w:cs="Times New Roman"/>
          <w:sz w:val="20"/>
          <w:szCs w:val="20"/>
        </w:rPr>
        <w:t>SEAs</w:t>
      </w:r>
      <w:r w:rsidRPr="00D7437D">
        <w:rPr>
          <w:rFonts w:cs="Times New Roman"/>
          <w:sz w:val="20"/>
          <w:szCs w:val="20"/>
        </w:rPr>
        <w:t xml:space="preserve"> </w:t>
      </w:r>
      <w:r>
        <w:rPr>
          <w:rFonts w:cs="Times New Roman"/>
          <w:sz w:val="20"/>
          <w:szCs w:val="20"/>
        </w:rPr>
        <w:t>are found in the following states</w:t>
      </w:r>
      <w:r w:rsidRPr="00D7437D">
        <w:rPr>
          <w:rFonts w:cs="Times New Roman"/>
          <w:sz w:val="20"/>
          <w:szCs w:val="20"/>
        </w:rPr>
        <w:t xml:space="preserve">: California, Connecticut, District of Columbia, Illinois, </w:t>
      </w:r>
      <w:r w:rsidRPr="00566074">
        <w:rPr>
          <w:rFonts w:cs="Times New Roman"/>
          <w:strike/>
          <w:color w:val="FF0000"/>
          <w:sz w:val="20"/>
          <w:szCs w:val="20"/>
        </w:rPr>
        <w:t>Maryland,</w:t>
      </w:r>
      <w:r w:rsidRPr="00D7437D">
        <w:rPr>
          <w:rFonts w:cs="Times New Roman"/>
          <w:sz w:val="20"/>
          <w:szCs w:val="20"/>
        </w:rPr>
        <w:t xml:space="preserve"> </w:t>
      </w:r>
      <w:r>
        <w:rPr>
          <w:rFonts w:cs="Times New Roman"/>
          <w:sz w:val="20"/>
          <w:szCs w:val="20"/>
        </w:rPr>
        <w:t xml:space="preserve">Massachusetts, New Jersey, </w:t>
      </w:r>
      <w:r w:rsidRPr="00566074" w:rsidR="0AB0A8BF">
        <w:rPr>
          <w:rFonts w:cs="Times New Roman"/>
          <w:strike/>
          <w:color w:val="FF0000"/>
          <w:sz w:val="20"/>
          <w:szCs w:val="20"/>
        </w:rPr>
        <w:t xml:space="preserve">New </w:t>
      </w:r>
      <w:r w:rsidRPr="00566074">
        <w:rPr>
          <w:rFonts w:cs="Times New Roman"/>
          <w:strike/>
          <w:color w:val="FF0000"/>
          <w:sz w:val="20"/>
          <w:szCs w:val="20"/>
        </w:rPr>
        <w:t>Mexico,</w:t>
      </w:r>
      <w:r>
        <w:rPr>
          <w:rFonts w:cs="Times New Roman"/>
          <w:sz w:val="20"/>
          <w:szCs w:val="20"/>
        </w:rPr>
        <w:t xml:space="preserve"> </w:t>
      </w:r>
      <w:r w:rsidRPr="00FD7FD9" w:rsidR="00FD7FD9">
        <w:rPr>
          <w:rFonts w:cs="Times New Roman"/>
          <w:color w:val="FF0000"/>
          <w:sz w:val="20"/>
          <w:szCs w:val="20"/>
          <w:u w:val="single"/>
        </w:rPr>
        <w:t>New York,</w:t>
      </w:r>
      <w:r w:rsidR="00FD7FD9">
        <w:rPr>
          <w:rFonts w:cs="Times New Roman"/>
          <w:sz w:val="20"/>
          <w:szCs w:val="20"/>
        </w:rPr>
        <w:t xml:space="preserve"> </w:t>
      </w:r>
      <w:r>
        <w:rPr>
          <w:rFonts w:cs="Times New Roman"/>
          <w:sz w:val="20"/>
          <w:szCs w:val="20"/>
        </w:rPr>
        <w:t xml:space="preserve">Oregon, Utah, </w:t>
      </w:r>
      <w:r w:rsidRPr="004E50B6">
        <w:rPr>
          <w:rFonts w:cs="Times New Roman"/>
          <w:strike/>
          <w:color w:val="FF0000"/>
          <w:sz w:val="20"/>
          <w:szCs w:val="20"/>
        </w:rPr>
        <w:t>and</w:t>
      </w:r>
      <w:r>
        <w:rPr>
          <w:rFonts w:cs="Times New Roman"/>
          <w:sz w:val="20"/>
          <w:szCs w:val="20"/>
        </w:rPr>
        <w:t xml:space="preserve"> Virginia</w:t>
      </w:r>
      <w:r w:rsidRPr="002656CD" w:rsidR="0AB0A8BF">
        <w:rPr>
          <w:rFonts w:cs="Times New Roman"/>
          <w:color w:val="FF0000"/>
          <w:sz w:val="20"/>
          <w:szCs w:val="20"/>
          <w:u w:val="single"/>
        </w:rPr>
        <w:t>, and Washington</w:t>
      </w:r>
      <w:r w:rsidR="0AB0A8BF">
        <w:rPr>
          <w:rFonts w:cs="Times New Roman"/>
          <w:sz w:val="20"/>
          <w:szCs w:val="20"/>
        </w:rPr>
        <w:t>.</w:t>
      </w:r>
    </w:p>
  </w:footnote>
  <w:footnote w:id="5">
    <w:p w:rsidR="00863118" w:rsidRPr="004B5510" w:rsidP="004B5510" w14:paraId="7CBB1A08" w14:textId="34B758F2">
      <w:pPr>
        <w:pStyle w:val="FootnoteText"/>
        <w:spacing w:after="0"/>
        <w:jc w:val="both"/>
        <w:rPr>
          <w:rFonts w:cs="Times New Roman"/>
          <w:sz w:val="20"/>
          <w:szCs w:val="20"/>
        </w:rPr>
      </w:pPr>
      <w:r w:rsidRPr="004B5510">
        <w:rPr>
          <w:rStyle w:val="FootnoteReference"/>
          <w:rFonts w:ascii="Times New Roman" w:hAnsi="Times New Roman"/>
          <w:sz w:val="20"/>
          <w:szCs w:val="20"/>
        </w:rPr>
        <w:footnoteRef/>
      </w:r>
      <w:r w:rsidRPr="004B5510">
        <w:rPr>
          <w:rFonts w:cs="Times New Roman"/>
          <w:sz w:val="20"/>
          <w:szCs w:val="20"/>
        </w:rPr>
        <w:t xml:space="preserve"> The mean hourly wage for an LEA education administrator is estimated at $51.30 per hour (SOC code 11-9039, Education Administrator), based on May 2020 Occupation and Employment Statistics, Bureau of Labor Statistics website, </w:t>
      </w:r>
      <w:hyperlink r:id="rId1" w:anchor="25-0000" w:history="1">
        <w:r w:rsidRPr="004B5510">
          <w:rPr>
            <w:rStyle w:val="Hyperlink"/>
            <w:rFonts w:cs="Times New Roman"/>
            <w:sz w:val="20"/>
            <w:szCs w:val="20"/>
          </w:rPr>
          <w:t>https://www.bls.gov/oes/current/999201.htm#25-0000</w:t>
        </w:r>
      </w:hyperlink>
      <w:r w:rsidRPr="004B5510">
        <w:rPr>
          <w:rFonts w:cs="Times New Roman"/>
          <w:sz w:val="20"/>
          <w:szCs w:val="20"/>
        </w:rPr>
        <w:t xml:space="preserve">, accessed October 29,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18" w:rsidRPr="00B25E72" w:rsidP="003E539A" w14:paraId="1FF50D13" w14:textId="77777777">
    <w:pPr>
      <w:spacing w:after="0"/>
      <w:rPr>
        <w:sz w:val="20"/>
        <w:szCs w:val="20"/>
      </w:rPr>
    </w:pPr>
    <w:r w:rsidRPr="00B25E72">
      <w:rPr>
        <w:sz w:val="20"/>
        <w:szCs w:val="20"/>
      </w:rPr>
      <w:t>Tracking and OMB Number: (XXXX.XX) 1870-0504</w:t>
    </w:r>
  </w:p>
  <w:p w:rsidR="00863118" w:rsidRPr="00B25E72" w:rsidP="001A25DB" w14:paraId="1FF50D14" w14:textId="77777777">
    <w:pPr>
      <w:spacing w:after="0"/>
      <w:rPr>
        <w:sz w:val="20"/>
        <w:szCs w:val="20"/>
      </w:rPr>
    </w:pPr>
    <w:r w:rsidRPr="00B25E72">
      <w:rPr>
        <w:sz w:val="20"/>
        <w:szCs w:val="20"/>
      </w:rPr>
      <w:t>Revised: XX/XX/XXXX</w:t>
    </w:r>
  </w:p>
  <w:p w:rsidR="00863118" w:rsidRPr="00B25E72" w:rsidP="00E30302" w14:paraId="1FF50D15" w14:textId="77777777">
    <w:pPr>
      <w:spacing w:after="120"/>
      <w:rPr>
        <w:sz w:val="20"/>
        <w:szCs w:val="20"/>
      </w:rPr>
    </w:pPr>
    <w:r w:rsidRPr="00B25E72">
      <w:rPr>
        <w:sz w:val="20"/>
        <w:szCs w:val="20"/>
      </w:rPr>
      <w:t>RIN Number: XXXX-XXXX (if applicable)</w:t>
    </w:r>
  </w:p>
  <w:p w:rsidR="00863118" w:rsidP="00E30302" w14:paraId="1FF50D16" w14:textId="77777777">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A4C4B"/>
    <w:multiLevelType w:val="hybridMultilevel"/>
    <w:tmpl w:val="4CACB32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911314"/>
    <w:multiLevelType w:val="hybridMultilevel"/>
    <w:tmpl w:val="8D48938E"/>
    <w:lvl w:ilvl="0">
      <w:start w:val="1"/>
      <w:numFmt w:val="bullet"/>
      <w:lvlText w:val=""/>
      <w:lvlJc w:val="left"/>
      <w:pPr>
        <w:ind w:hanging="360"/>
      </w:pPr>
      <w:rPr>
        <w:rFonts w:ascii="Symbol" w:eastAsia="Symbol" w:hAnsi="Symbol" w:hint="default"/>
        <w:sz w:val="24"/>
        <w:szCs w:val="24"/>
      </w:rPr>
    </w:lvl>
    <w:lvl w:ilvl="1">
      <w:start w:val="1"/>
      <w:numFmt w:val="bullet"/>
      <w:pStyle w:val="ListAppendix1"/>
      <w:lvlText w:val=""/>
      <w:lvlJc w:val="left"/>
      <w:pPr>
        <w:ind w:hanging="360"/>
      </w:pPr>
      <w:rPr>
        <w:rFonts w:ascii="Symbol" w:hAnsi="Symbol" w:hint="default"/>
        <w:sz w:val="24"/>
        <w:szCs w:val="24"/>
      </w:rPr>
    </w:lvl>
    <w:lvl w:ilvl="2">
      <w:start w:val="1"/>
      <w:numFmt w:val="bullet"/>
      <w:pStyle w:val="ListAppendix2"/>
      <w:lvlText w:val="o"/>
      <w:lvlJc w:val="left"/>
      <w:pPr>
        <w:ind w:hanging="360"/>
      </w:pPr>
      <w:rPr>
        <w:rFonts w:ascii="Courier New" w:eastAsia="Courier New" w:hAnsi="Courier New"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D812193"/>
    <w:multiLevelType w:val="hybridMultilevel"/>
    <w:tmpl w:val="1CE008DA"/>
    <w:lvl w:ilvl="0">
      <w:start w:val="1"/>
      <w:numFmt w:val="bullet"/>
      <w:pStyle w:val="ListParagraph2"/>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hint="default"/>
      </w:rPr>
    </w:lvl>
    <w:lvl w:ilvl="8" w:tentative="1">
      <w:start w:val="1"/>
      <w:numFmt w:val="bullet"/>
      <w:lvlText w:val=""/>
      <w:lvlJc w:val="left"/>
      <w:pPr>
        <w:ind w:left="6547" w:hanging="360"/>
      </w:pPr>
      <w:rPr>
        <w:rFonts w:ascii="Wingdings" w:hAnsi="Wingdings" w:hint="default"/>
      </w:rPr>
    </w:lvl>
  </w:abstractNum>
  <w:abstractNum w:abstractNumId="3">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0D3322"/>
    <w:multiLevelType w:val="hybridMultilevel"/>
    <w:tmpl w:val="02FCF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DD3755"/>
    <w:multiLevelType w:val="hybridMultilevel"/>
    <w:tmpl w:val="D0AE1E32"/>
    <w:lvl w:ilvl="0">
      <w:start w:val="1"/>
      <w:numFmt w:val="bullet"/>
      <w:lvlText w:val=""/>
      <w:lvlJc w:val="left"/>
      <w:pPr>
        <w:ind w:left="810" w:hanging="360"/>
      </w:pPr>
      <w:rPr>
        <w:rFonts w:ascii="Symbol" w:hAnsi="Symbol"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0461BF"/>
    <w:multiLevelType w:val="hybridMultilevel"/>
    <w:tmpl w:val="BC9C40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0590B8A"/>
    <w:multiLevelType w:val="hybridMultilevel"/>
    <w:tmpl w:val="AE383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9B4B10"/>
    <w:multiLevelType w:val="hybridMultilevel"/>
    <w:tmpl w:val="840EA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F8542A"/>
    <w:multiLevelType w:val="hybridMultilevel"/>
    <w:tmpl w:val="1A0CA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9B3926"/>
    <w:multiLevelType w:val="hybridMultilevel"/>
    <w:tmpl w:val="F0569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950686"/>
    <w:multiLevelType w:val="hybridMultilevel"/>
    <w:tmpl w:val="4A7855A8"/>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4">
    <w:nsid w:val="4C86016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4D5346"/>
    <w:multiLevelType w:val="hybridMultilevel"/>
    <w:tmpl w:val="AE744E02"/>
    <w:lvl w:ilvl="0">
      <w:start w:val="1"/>
      <w:numFmt w:val="bullet"/>
      <w:lvlText w:val="o"/>
      <w:lvlJc w:val="left"/>
      <w:pPr>
        <w:ind w:left="1440" w:hanging="360"/>
      </w:pPr>
      <w:rPr>
        <w:rFonts w:ascii="Courier New" w:hAnsi="Courier New" w:hint="default"/>
        <w:strike/>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DEB78BC"/>
    <w:multiLevelType w:val="hybridMultilevel"/>
    <w:tmpl w:val="F2BE1B1E"/>
    <w:lvl w:ilvl="0">
      <w:start w:val="1"/>
      <w:numFmt w:val="upperLetter"/>
      <w:lvlText w:val="%1."/>
      <w:lvlJc w:val="left"/>
      <w:pPr>
        <w:ind w:left="420" w:hanging="360"/>
      </w:pPr>
      <w:rPr>
        <w:rFonts w:eastAsiaTheme="majorEastAsia" w:hint="default"/>
        <w:b w:val="0"/>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7">
    <w:nsid w:val="542F5757"/>
    <w:multiLevelType w:val="hybridMultilevel"/>
    <w:tmpl w:val="DE4A4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71343F"/>
    <w:multiLevelType w:val="hybridMultilevel"/>
    <w:tmpl w:val="48B49D5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562A3FE3"/>
    <w:multiLevelType w:val="hybridMultilevel"/>
    <w:tmpl w:val="5E6267D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AA36B6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BE7044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1407221"/>
    <w:multiLevelType w:val="hybridMultilevel"/>
    <w:tmpl w:val="448E5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4EE14F2"/>
    <w:multiLevelType w:val="hybridMultilevel"/>
    <w:tmpl w:val="6ADAA1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837BD4"/>
    <w:multiLevelType w:val="hybridMultilevel"/>
    <w:tmpl w:val="73AABA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93962CC"/>
    <w:multiLevelType w:val="hybridMultilevel"/>
    <w:tmpl w:val="71CAC34A"/>
    <w:lvl w:ilvl="0">
      <w:start w:val="1"/>
      <w:numFmt w:val="decimal"/>
      <w:pStyle w:val="ListParagraph"/>
      <w:lvlText w:val="%1."/>
      <w:lvlJc w:val="left"/>
      <w:pPr>
        <w:ind w:left="810" w:hanging="360"/>
      </w:pPr>
      <w:rPr>
        <w:rFonts w:ascii="Times New Roman" w:eastAsia="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B9F5ADC"/>
    <w:multiLevelType w:val="hybridMultilevel"/>
    <w:tmpl w:val="02BC3A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1996014">
    <w:abstractNumId w:val="25"/>
  </w:num>
  <w:num w:numId="2" w16cid:durableId="1557626527">
    <w:abstractNumId w:val="3"/>
  </w:num>
  <w:num w:numId="3" w16cid:durableId="857040027">
    <w:abstractNumId w:val="7"/>
  </w:num>
  <w:num w:numId="4" w16cid:durableId="22950712">
    <w:abstractNumId w:val="24"/>
  </w:num>
  <w:num w:numId="5" w16cid:durableId="403532924">
    <w:abstractNumId w:val="2"/>
  </w:num>
  <w:num w:numId="6" w16cid:durableId="1669401584">
    <w:abstractNumId w:val="1"/>
  </w:num>
  <w:num w:numId="7" w16cid:durableId="659423867">
    <w:abstractNumId w:val="10"/>
  </w:num>
  <w:num w:numId="8" w16cid:durableId="1921674569">
    <w:abstractNumId w:val="4"/>
  </w:num>
  <w:num w:numId="9" w16cid:durableId="1785467307">
    <w:abstractNumId w:val="0"/>
  </w:num>
  <w:num w:numId="10" w16cid:durableId="1466585342">
    <w:abstractNumId w:val="16"/>
  </w:num>
  <w:num w:numId="11" w16cid:durableId="1292590159">
    <w:abstractNumId w:val="11"/>
  </w:num>
  <w:num w:numId="12" w16cid:durableId="1308784503">
    <w:abstractNumId w:val="9"/>
  </w:num>
  <w:num w:numId="13" w16cid:durableId="1455978165">
    <w:abstractNumId w:val="6"/>
  </w:num>
  <w:num w:numId="14" w16cid:durableId="1184705496">
    <w:abstractNumId w:val="15"/>
  </w:num>
  <w:num w:numId="15" w16cid:durableId="918947531">
    <w:abstractNumId w:val="21"/>
  </w:num>
  <w:num w:numId="16" w16cid:durableId="1898973368">
    <w:abstractNumId w:val="14"/>
  </w:num>
  <w:num w:numId="17" w16cid:durableId="1526989638">
    <w:abstractNumId w:val="20"/>
  </w:num>
  <w:num w:numId="18" w16cid:durableId="464003073">
    <w:abstractNumId w:val="17"/>
  </w:num>
  <w:num w:numId="19" w16cid:durableId="1415475330">
    <w:abstractNumId w:val="19"/>
  </w:num>
  <w:num w:numId="20" w16cid:durableId="1298686885">
    <w:abstractNumId w:val="8"/>
  </w:num>
  <w:num w:numId="21" w16cid:durableId="1932396404">
    <w:abstractNumId w:val="22"/>
  </w:num>
  <w:num w:numId="22" w16cid:durableId="454569492">
    <w:abstractNumId w:val="18"/>
  </w:num>
  <w:num w:numId="23" w16cid:durableId="730077697">
    <w:abstractNumId w:val="12"/>
  </w:num>
  <w:num w:numId="24" w16cid:durableId="642849474">
    <w:abstractNumId w:val="26"/>
  </w:num>
  <w:num w:numId="25" w16cid:durableId="721175748">
    <w:abstractNumId w:val="23"/>
  </w:num>
  <w:num w:numId="26" w16cid:durableId="1646354566">
    <w:abstractNumId w:val="13"/>
  </w:num>
  <w:num w:numId="27" w16cid:durableId="50825274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isplayBackgroundShape/>
  <w:proofState w:spelling="clean" w:grammar="clean"/>
  <w:stylePaneFormatFilter w:val="3A08" w:allStyles="0" w:alternateStyleNames="0" w:clearFormatting="1" w:customStyles="0" w:directFormattingOnNumbering="0" w:directFormattingOnParagraphs="1" w:directFormattingOnRuns="0"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0373"/>
    <w:rsid w:val="00001228"/>
    <w:rsid w:val="00001552"/>
    <w:rsid w:val="00001818"/>
    <w:rsid w:val="00001F29"/>
    <w:rsid w:val="00002349"/>
    <w:rsid w:val="00002891"/>
    <w:rsid w:val="00002BE5"/>
    <w:rsid w:val="00003058"/>
    <w:rsid w:val="0000343A"/>
    <w:rsid w:val="00003BA9"/>
    <w:rsid w:val="00003DCA"/>
    <w:rsid w:val="00003DE2"/>
    <w:rsid w:val="000045D3"/>
    <w:rsid w:val="0000479E"/>
    <w:rsid w:val="00004B3A"/>
    <w:rsid w:val="00004BB0"/>
    <w:rsid w:val="000050AB"/>
    <w:rsid w:val="000061B8"/>
    <w:rsid w:val="0000695D"/>
    <w:rsid w:val="000069EE"/>
    <w:rsid w:val="000071C8"/>
    <w:rsid w:val="00007209"/>
    <w:rsid w:val="00007505"/>
    <w:rsid w:val="00007ED3"/>
    <w:rsid w:val="00007FC6"/>
    <w:rsid w:val="000103DA"/>
    <w:rsid w:val="00010863"/>
    <w:rsid w:val="0001096F"/>
    <w:rsid w:val="00011242"/>
    <w:rsid w:val="00011975"/>
    <w:rsid w:val="000119D0"/>
    <w:rsid w:val="00011E23"/>
    <w:rsid w:val="00012043"/>
    <w:rsid w:val="000123A4"/>
    <w:rsid w:val="0001281B"/>
    <w:rsid w:val="000129F1"/>
    <w:rsid w:val="000133D1"/>
    <w:rsid w:val="00013656"/>
    <w:rsid w:val="000138C0"/>
    <w:rsid w:val="00013D41"/>
    <w:rsid w:val="00013FE9"/>
    <w:rsid w:val="00014202"/>
    <w:rsid w:val="000144A1"/>
    <w:rsid w:val="00014811"/>
    <w:rsid w:val="000149D1"/>
    <w:rsid w:val="00015502"/>
    <w:rsid w:val="00016821"/>
    <w:rsid w:val="00016E14"/>
    <w:rsid w:val="00016F63"/>
    <w:rsid w:val="0001718D"/>
    <w:rsid w:val="0001722F"/>
    <w:rsid w:val="0001765C"/>
    <w:rsid w:val="00017767"/>
    <w:rsid w:val="00017CDD"/>
    <w:rsid w:val="00017EFC"/>
    <w:rsid w:val="00017F39"/>
    <w:rsid w:val="000205AD"/>
    <w:rsid w:val="000206C3"/>
    <w:rsid w:val="0002078E"/>
    <w:rsid w:val="00020927"/>
    <w:rsid w:val="00021288"/>
    <w:rsid w:val="0002187F"/>
    <w:rsid w:val="00021D7C"/>
    <w:rsid w:val="0002203C"/>
    <w:rsid w:val="000226D9"/>
    <w:rsid w:val="00022744"/>
    <w:rsid w:val="0002283F"/>
    <w:rsid w:val="00022959"/>
    <w:rsid w:val="00022B3D"/>
    <w:rsid w:val="000231C2"/>
    <w:rsid w:val="00023567"/>
    <w:rsid w:val="00023994"/>
    <w:rsid w:val="000239B6"/>
    <w:rsid w:val="00023FD5"/>
    <w:rsid w:val="000258F3"/>
    <w:rsid w:val="0002675D"/>
    <w:rsid w:val="0002676A"/>
    <w:rsid w:val="000269A2"/>
    <w:rsid w:val="00027546"/>
    <w:rsid w:val="00027A32"/>
    <w:rsid w:val="00027AAA"/>
    <w:rsid w:val="00027E14"/>
    <w:rsid w:val="00027E17"/>
    <w:rsid w:val="000307A9"/>
    <w:rsid w:val="000310EB"/>
    <w:rsid w:val="000313C1"/>
    <w:rsid w:val="000313C3"/>
    <w:rsid w:val="000319EE"/>
    <w:rsid w:val="00032008"/>
    <w:rsid w:val="00032245"/>
    <w:rsid w:val="000324A9"/>
    <w:rsid w:val="0003288E"/>
    <w:rsid w:val="00032ACA"/>
    <w:rsid w:val="00032CC9"/>
    <w:rsid w:val="00033060"/>
    <w:rsid w:val="0003355E"/>
    <w:rsid w:val="000348DC"/>
    <w:rsid w:val="00034DA7"/>
    <w:rsid w:val="00035A6B"/>
    <w:rsid w:val="00036085"/>
    <w:rsid w:val="000362C1"/>
    <w:rsid w:val="00036312"/>
    <w:rsid w:val="00036D0A"/>
    <w:rsid w:val="000370FB"/>
    <w:rsid w:val="00040023"/>
    <w:rsid w:val="000403A0"/>
    <w:rsid w:val="00040543"/>
    <w:rsid w:val="00040820"/>
    <w:rsid w:val="000408FF"/>
    <w:rsid w:val="00040CD6"/>
    <w:rsid w:val="000412DB"/>
    <w:rsid w:val="0004215A"/>
    <w:rsid w:val="0004271F"/>
    <w:rsid w:val="00043725"/>
    <w:rsid w:val="000437AB"/>
    <w:rsid w:val="00043C18"/>
    <w:rsid w:val="00043EF6"/>
    <w:rsid w:val="0004443E"/>
    <w:rsid w:val="0004483D"/>
    <w:rsid w:val="00044D79"/>
    <w:rsid w:val="0004510A"/>
    <w:rsid w:val="0004538D"/>
    <w:rsid w:val="00046077"/>
    <w:rsid w:val="000461A1"/>
    <w:rsid w:val="0004640C"/>
    <w:rsid w:val="0004672F"/>
    <w:rsid w:val="00046C87"/>
    <w:rsid w:val="00046F8F"/>
    <w:rsid w:val="00047437"/>
    <w:rsid w:val="0004745A"/>
    <w:rsid w:val="0004778B"/>
    <w:rsid w:val="00047AF9"/>
    <w:rsid w:val="00047C05"/>
    <w:rsid w:val="00047D9B"/>
    <w:rsid w:val="00047EBD"/>
    <w:rsid w:val="000505EB"/>
    <w:rsid w:val="00050CBE"/>
    <w:rsid w:val="00050DA1"/>
    <w:rsid w:val="00050DFE"/>
    <w:rsid w:val="00050EA5"/>
    <w:rsid w:val="000511BD"/>
    <w:rsid w:val="00051469"/>
    <w:rsid w:val="0005154A"/>
    <w:rsid w:val="000518B5"/>
    <w:rsid w:val="0005217A"/>
    <w:rsid w:val="0005244B"/>
    <w:rsid w:val="00053657"/>
    <w:rsid w:val="000537D1"/>
    <w:rsid w:val="000561B2"/>
    <w:rsid w:val="000564BE"/>
    <w:rsid w:val="00056F58"/>
    <w:rsid w:val="00057320"/>
    <w:rsid w:val="00057968"/>
    <w:rsid w:val="000604E3"/>
    <w:rsid w:val="0006078D"/>
    <w:rsid w:val="00060993"/>
    <w:rsid w:val="00060F0C"/>
    <w:rsid w:val="000611DD"/>
    <w:rsid w:val="00061420"/>
    <w:rsid w:val="00062792"/>
    <w:rsid w:val="00062B8E"/>
    <w:rsid w:val="00062E40"/>
    <w:rsid w:val="00062EC5"/>
    <w:rsid w:val="0006381B"/>
    <w:rsid w:val="00063A5B"/>
    <w:rsid w:val="0006409D"/>
    <w:rsid w:val="000644C2"/>
    <w:rsid w:val="00064981"/>
    <w:rsid w:val="00064B8B"/>
    <w:rsid w:val="00064DE3"/>
    <w:rsid w:val="00065238"/>
    <w:rsid w:val="0006527F"/>
    <w:rsid w:val="0006568C"/>
    <w:rsid w:val="00065B93"/>
    <w:rsid w:val="000660BE"/>
    <w:rsid w:val="00067019"/>
    <w:rsid w:val="0006757B"/>
    <w:rsid w:val="00067931"/>
    <w:rsid w:val="00067C83"/>
    <w:rsid w:val="000701DA"/>
    <w:rsid w:val="00071737"/>
    <w:rsid w:val="00071831"/>
    <w:rsid w:val="000719AA"/>
    <w:rsid w:val="00071D32"/>
    <w:rsid w:val="00072BBE"/>
    <w:rsid w:val="00072FB8"/>
    <w:rsid w:val="0007343D"/>
    <w:rsid w:val="00073577"/>
    <w:rsid w:val="00073AB1"/>
    <w:rsid w:val="00073C5C"/>
    <w:rsid w:val="00074091"/>
    <w:rsid w:val="00074690"/>
    <w:rsid w:val="0007469E"/>
    <w:rsid w:val="000746BE"/>
    <w:rsid w:val="0007480A"/>
    <w:rsid w:val="00074855"/>
    <w:rsid w:val="000749EA"/>
    <w:rsid w:val="0007510D"/>
    <w:rsid w:val="00075347"/>
    <w:rsid w:val="0007536E"/>
    <w:rsid w:val="00075672"/>
    <w:rsid w:val="000760E9"/>
    <w:rsid w:val="00076840"/>
    <w:rsid w:val="00076EA2"/>
    <w:rsid w:val="00077109"/>
    <w:rsid w:val="000802C4"/>
    <w:rsid w:val="000806FD"/>
    <w:rsid w:val="0008081E"/>
    <w:rsid w:val="000808B8"/>
    <w:rsid w:val="00080D75"/>
    <w:rsid w:val="0008193E"/>
    <w:rsid w:val="0008257B"/>
    <w:rsid w:val="00082B8F"/>
    <w:rsid w:val="00082DDC"/>
    <w:rsid w:val="00083113"/>
    <w:rsid w:val="00083378"/>
    <w:rsid w:val="00083C44"/>
    <w:rsid w:val="0008406D"/>
    <w:rsid w:val="00084CCE"/>
    <w:rsid w:val="00084E9C"/>
    <w:rsid w:val="000854D0"/>
    <w:rsid w:val="00085767"/>
    <w:rsid w:val="000859AC"/>
    <w:rsid w:val="000862E3"/>
    <w:rsid w:val="00086E0C"/>
    <w:rsid w:val="00086F47"/>
    <w:rsid w:val="00086FC9"/>
    <w:rsid w:val="0008751A"/>
    <w:rsid w:val="00087564"/>
    <w:rsid w:val="0008758A"/>
    <w:rsid w:val="000879D1"/>
    <w:rsid w:val="00087B05"/>
    <w:rsid w:val="00087C2C"/>
    <w:rsid w:val="00087D2A"/>
    <w:rsid w:val="0009010B"/>
    <w:rsid w:val="000902A7"/>
    <w:rsid w:val="00090942"/>
    <w:rsid w:val="000909E0"/>
    <w:rsid w:val="00090A31"/>
    <w:rsid w:val="00090ACB"/>
    <w:rsid w:val="00091443"/>
    <w:rsid w:val="0009177B"/>
    <w:rsid w:val="000919A1"/>
    <w:rsid w:val="00091A13"/>
    <w:rsid w:val="00091DE4"/>
    <w:rsid w:val="00091F3F"/>
    <w:rsid w:val="000923E3"/>
    <w:rsid w:val="000926DB"/>
    <w:rsid w:val="00092AF5"/>
    <w:rsid w:val="00093066"/>
    <w:rsid w:val="0009387C"/>
    <w:rsid w:val="000938DB"/>
    <w:rsid w:val="00093A80"/>
    <w:rsid w:val="00093AAF"/>
    <w:rsid w:val="00093D7D"/>
    <w:rsid w:val="00094019"/>
    <w:rsid w:val="0009429E"/>
    <w:rsid w:val="000942B1"/>
    <w:rsid w:val="000942E2"/>
    <w:rsid w:val="0009468B"/>
    <w:rsid w:val="0009485E"/>
    <w:rsid w:val="00095702"/>
    <w:rsid w:val="00095902"/>
    <w:rsid w:val="00095CC4"/>
    <w:rsid w:val="00095EC2"/>
    <w:rsid w:val="00096814"/>
    <w:rsid w:val="00096BE4"/>
    <w:rsid w:val="00096D64"/>
    <w:rsid w:val="0009703F"/>
    <w:rsid w:val="00097B51"/>
    <w:rsid w:val="000A0EFC"/>
    <w:rsid w:val="000A11BB"/>
    <w:rsid w:val="000A14BA"/>
    <w:rsid w:val="000A1720"/>
    <w:rsid w:val="000A1750"/>
    <w:rsid w:val="000A1A2A"/>
    <w:rsid w:val="000A1A9C"/>
    <w:rsid w:val="000A2965"/>
    <w:rsid w:val="000A2ED9"/>
    <w:rsid w:val="000A30E9"/>
    <w:rsid w:val="000A3266"/>
    <w:rsid w:val="000A3830"/>
    <w:rsid w:val="000A4630"/>
    <w:rsid w:val="000A497C"/>
    <w:rsid w:val="000A499A"/>
    <w:rsid w:val="000A51B5"/>
    <w:rsid w:val="000A52C6"/>
    <w:rsid w:val="000A57C9"/>
    <w:rsid w:val="000A58C4"/>
    <w:rsid w:val="000A5D87"/>
    <w:rsid w:val="000A65C2"/>
    <w:rsid w:val="000A664D"/>
    <w:rsid w:val="000A6C1E"/>
    <w:rsid w:val="000A7770"/>
    <w:rsid w:val="000A7BCF"/>
    <w:rsid w:val="000B03CE"/>
    <w:rsid w:val="000B0B94"/>
    <w:rsid w:val="000B0CA2"/>
    <w:rsid w:val="000B0D92"/>
    <w:rsid w:val="000B109D"/>
    <w:rsid w:val="000B1350"/>
    <w:rsid w:val="000B14D8"/>
    <w:rsid w:val="000B246F"/>
    <w:rsid w:val="000B3B50"/>
    <w:rsid w:val="000B4159"/>
    <w:rsid w:val="000B429A"/>
    <w:rsid w:val="000B42DA"/>
    <w:rsid w:val="000B6057"/>
    <w:rsid w:val="000B63F9"/>
    <w:rsid w:val="000B66A4"/>
    <w:rsid w:val="000B6D93"/>
    <w:rsid w:val="000B6E1E"/>
    <w:rsid w:val="000B71D5"/>
    <w:rsid w:val="000B74CE"/>
    <w:rsid w:val="000B7B33"/>
    <w:rsid w:val="000C019D"/>
    <w:rsid w:val="000C0495"/>
    <w:rsid w:val="000C0B28"/>
    <w:rsid w:val="000C0D5A"/>
    <w:rsid w:val="000C107B"/>
    <w:rsid w:val="000C10A7"/>
    <w:rsid w:val="000C1298"/>
    <w:rsid w:val="000C158F"/>
    <w:rsid w:val="000C1B66"/>
    <w:rsid w:val="000C1E3A"/>
    <w:rsid w:val="000C20DE"/>
    <w:rsid w:val="000C2190"/>
    <w:rsid w:val="000C2199"/>
    <w:rsid w:val="000C26AB"/>
    <w:rsid w:val="000C2B28"/>
    <w:rsid w:val="000C2D9B"/>
    <w:rsid w:val="000C3B42"/>
    <w:rsid w:val="000C3F7A"/>
    <w:rsid w:val="000C4191"/>
    <w:rsid w:val="000C49B1"/>
    <w:rsid w:val="000C4C9B"/>
    <w:rsid w:val="000C4E46"/>
    <w:rsid w:val="000C4EF2"/>
    <w:rsid w:val="000C5868"/>
    <w:rsid w:val="000C61A5"/>
    <w:rsid w:val="000C67A8"/>
    <w:rsid w:val="000C75E2"/>
    <w:rsid w:val="000C777F"/>
    <w:rsid w:val="000C7B44"/>
    <w:rsid w:val="000C7BEA"/>
    <w:rsid w:val="000C7FAD"/>
    <w:rsid w:val="000D0056"/>
    <w:rsid w:val="000D066C"/>
    <w:rsid w:val="000D09EB"/>
    <w:rsid w:val="000D0A0A"/>
    <w:rsid w:val="000D0C60"/>
    <w:rsid w:val="000D0D65"/>
    <w:rsid w:val="000D0E8D"/>
    <w:rsid w:val="000D1149"/>
    <w:rsid w:val="000D12B9"/>
    <w:rsid w:val="000D13B8"/>
    <w:rsid w:val="000D1C29"/>
    <w:rsid w:val="000D1CDF"/>
    <w:rsid w:val="000D1F96"/>
    <w:rsid w:val="000D204D"/>
    <w:rsid w:val="000D21D5"/>
    <w:rsid w:val="000D23DC"/>
    <w:rsid w:val="000D2789"/>
    <w:rsid w:val="000D2CE2"/>
    <w:rsid w:val="000D2F1B"/>
    <w:rsid w:val="000D37E6"/>
    <w:rsid w:val="000D41BF"/>
    <w:rsid w:val="000D46CE"/>
    <w:rsid w:val="000D4CAB"/>
    <w:rsid w:val="000D50EB"/>
    <w:rsid w:val="000D551E"/>
    <w:rsid w:val="000D5E05"/>
    <w:rsid w:val="000D7422"/>
    <w:rsid w:val="000D7550"/>
    <w:rsid w:val="000D7743"/>
    <w:rsid w:val="000D7ADC"/>
    <w:rsid w:val="000D7B2F"/>
    <w:rsid w:val="000D7D2E"/>
    <w:rsid w:val="000E006C"/>
    <w:rsid w:val="000E08D5"/>
    <w:rsid w:val="000E0968"/>
    <w:rsid w:val="000E0D16"/>
    <w:rsid w:val="000E0DCE"/>
    <w:rsid w:val="000E0DEC"/>
    <w:rsid w:val="000E0FD0"/>
    <w:rsid w:val="000E121C"/>
    <w:rsid w:val="000E1BFB"/>
    <w:rsid w:val="000E1DA6"/>
    <w:rsid w:val="000E22E0"/>
    <w:rsid w:val="000E234A"/>
    <w:rsid w:val="000E2B69"/>
    <w:rsid w:val="000E2C2A"/>
    <w:rsid w:val="000E3031"/>
    <w:rsid w:val="000E3198"/>
    <w:rsid w:val="000E3926"/>
    <w:rsid w:val="000E3A71"/>
    <w:rsid w:val="000E3AD7"/>
    <w:rsid w:val="000E3BA5"/>
    <w:rsid w:val="000E4635"/>
    <w:rsid w:val="000E4760"/>
    <w:rsid w:val="000E490D"/>
    <w:rsid w:val="000E4A20"/>
    <w:rsid w:val="000E4E1C"/>
    <w:rsid w:val="000E5272"/>
    <w:rsid w:val="000E5396"/>
    <w:rsid w:val="000E54B1"/>
    <w:rsid w:val="000E592D"/>
    <w:rsid w:val="000E5DF2"/>
    <w:rsid w:val="000E6587"/>
    <w:rsid w:val="000E698F"/>
    <w:rsid w:val="000E70D6"/>
    <w:rsid w:val="000E7257"/>
    <w:rsid w:val="000E7614"/>
    <w:rsid w:val="000E7FA9"/>
    <w:rsid w:val="000F01D4"/>
    <w:rsid w:val="000F0395"/>
    <w:rsid w:val="000F070E"/>
    <w:rsid w:val="000F151F"/>
    <w:rsid w:val="000F175B"/>
    <w:rsid w:val="000F18ED"/>
    <w:rsid w:val="000F257A"/>
    <w:rsid w:val="000F26CB"/>
    <w:rsid w:val="000F2C21"/>
    <w:rsid w:val="000F2C40"/>
    <w:rsid w:val="000F2EA8"/>
    <w:rsid w:val="000F32F7"/>
    <w:rsid w:val="000F4142"/>
    <w:rsid w:val="000F4608"/>
    <w:rsid w:val="000F4671"/>
    <w:rsid w:val="000F469B"/>
    <w:rsid w:val="000F48A4"/>
    <w:rsid w:val="000F5782"/>
    <w:rsid w:val="000F5CFB"/>
    <w:rsid w:val="000F6080"/>
    <w:rsid w:val="000F65FF"/>
    <w:rsid w:val="000F691F"/>
    <w:rsid w:val="000F6C33"/>
    <w:rsid w:val="000F7716"/>
    <w:rsid w:val="000F7DAF"/>
    <w:rsid w:val="001004A4"/>
    <w:rsid w:val="001005A4"/>
    <w:rsid w:val="00100968"/>
    <w:rsid w:val="001011E5"/>
    <w:rsid w:val="00101776"/>
    <w:rsid w:val="001018EA"/>
    <w:rsid w:val="00101AED"/>
    <w:rsid w:val="00101EC4"/>
    <w:rsid w:val="00101FF3"/>
    <w:rsid w:val="001024FA"/>
    <w:rsid w:val="00102BC6"/>
    <w:rsid w:val="0010303B"/>
    <w:rsid w:val="00103A1A"/>
    <w:rsid w:val="00103E10"/>
    <w:rsid w:val="0010441D"/>
    <w:rsid w:val="00104B39"/>
    <w:rsid w:val="0010508A"/>
    <w:rsid w:val="00105BF5"/>
    <w:rsid w:val="001063FB"/>
    <w:rsid w:val="00106A23"/>
    <w:rsid w:val="00107078"/>
    <w:rsid w:val="001072FB"/>
    <w:rsid w:val="00107A3E"/>
    <w:rsid w:val="00107AD3"/>
    <w:rsid w:val="00107B4C"/>
    <w:rsid w:val="00110132"/>
    <w:rsid w:val="0011059A"/>
    <w:rsid w:val="001109ED"/>
    <w:rsid w:val="00110E0E"/>
    <w:rsid w:val="00111208"/>
    <w:rsid w:val="00111A7B"/>
    <w:rsid w:val="00112016"/>
    <w:rsid w:val="00112131"/>
    <w:rsid w:val="001121AA"/>
    <w:rsid w:val="00112352"/>
    <w:rsid w:val="00112530"/>
    <w:rsid w:val="001129AD"/>
    <w:rsid w:val="00112A20"/>
    <w:rsid w:val="00112A37"/>
    <w:rsid w:val="00112D52"/>
    <w:rsid w:val="00112EA5"/>
    <w:rsid w:val="00112F28"/>
    <w:rsid w:val="00113203"/>
    <w:rsid w:val="001132FE"/>
    <w:rsid w:val="00113459"/>
    <w:rsid w:val="00113824"/>
    <w:rsid w:val="00113ABE"/>
    <w:rsid w:val="00113C0D"/>
    <w:rsid w:val="00113C14"/>
    <w:rsid w:val="00113F26"/>
    <w:rsid w:val="00114A07"/>
    <w:rsid w:val="00114A71"/>
    <w:rsid w:val="00114D03"/>
    <w:rsid w:val="00115026"/>
    <w:rsid w:val="00115689"/>
    <w:rsid w:val="00115809"/>
    <w:rsid w:val="00115AAE"/>
    <w:rsid w:val="00115B6D"/>
    <w:rsid w:val="00115FFF"/>
    <w:rsid w:val="0011645C"/>
    <w:rsid w:val="0011656D"/>
    <w:rsid w:val="00117063"/>
    <w:rsid w:val="001170CB"/>
    <w:rsid w:val="0011730F"/>
    <w:rsid w:val="001174A0"/>
    <w:rsid w:val="001200B0"/>
    <w:rsid w:val="00121210"/>
    <w:rsid w:val="00121679"/>
    <w:rsid w:val="00121A66"/>
    <w:rsid w:val="00121E8B"/>
    <w:rsid w:val="001224E8"/>
    <w:rsid w:val="001229DB"/>
    <w:rsid w:val="00122D67"/>
    <w:rsid w:val="001230EB"/>
    <w:rsid w:val="00123296"/>
    <w:rsid w:val="0012346C"/>
    <w:rsid w:val="00123A2A"/>
    <w:rsid w:val="001241AC"/>
    <w:rsid w:val="001245F8"/>
    <w:rsid w:val="00124995"/>
    <w:rsid w:val="00124E1C"/>
    <w:rsid w:val="001254C4"/>
    <w:rsid w:val="00125992"/>
    <w:rsid w:val="00125CFB"/>
    <w:rsid w:val="00125D26"/>
    <w:rsid w:val="0012653F"/>
    <w:rsid w:val="001267DB"/>
    <w:rsid w:val="00127076"/>
    <w:rsid w:val="00127613"/>
    <w:rsid w:val="001276B4"/>
    <w:rsid w:val="00127782"/>
    <w:rsid w:val="00127A60"/>
    <w:rsid w:val="001300AA"/>
    <w:rsid w:val="0013029E"/>
    <w:rsid w:val="001306C3"/>
    <w:rsid w:val="0013095E"/>
    <w:rsid w:val="00131034"/>
    <w:rsid w:val="00131FB6"/>
    <w:rsid w:val="00132D21"/>
    <w:rsid w:val="00132FD3"/>
    <w:rsid w:val="001334B8"/>
    <w:rsid w:val="00133AA7"/>
    <w:rsid w:val="00133CE0"/>
    <w:rsid w:val="00133FF2"/>
    <w:rsid w:val="00134040"/>
    <w:rsid w:val="00134924"/>
    <w:rsid w:val="001353AC"/>
    <w:rsid w:val="00135520"/>
    <w:rsid w:val="00135C6D"/>
    <w:rsid w:val="001363CD"/>
    <w:rsid w:val="00137621"/>
    <w:rsid w:val="001376B5"/>
    <w:rsid w:val="0013772B"/>
    <w:rsid w:val="00137D66"/>
    <w:rsid w:val="001401E6"/>
    <w:rsid w:val="001405BB"/>
    <w:rsid w:val="001410D6"/>
    <w:rsid w:val="00141534"/>
    <w:rsid w:val="001415F5"/>
    <w:rsid w:val="00141C59"/>
    <w:rsid w:val="00142730"/>
    <w:rsid w:val="00142873"/>
    <w:rsid w:val="001429B4"/>
    <w:rsid w:val="00142A96"/>
    <w:rsid w:val="00143FC6"/>
    <w:rsid w:val="001440DA"/>
    <w:rsid w:val="001440EA"/>
    <w:rsid w:val="001445DA"/>
    <w:rsid w:val="00144928"/>
    <w:rsid w:val="00144B4C"/>
    <w:rsid w:val="00144CC3"/>
    <w:rsid w:val="0014500F"/>
    <w:rsid w:val="00145222"/>
    <w:rsid w:val="00145637"/>
    <w:rsid w:val="001457D6"/>
    <w:rsid w:val="0014598F"/>
    <w:rsid w:val="001467DF"/>
    <w:rsid w:val="00146CC5"/>
    <w:rsid w:val="00147103"/>
    <w:rsid w:val="00147A96"/>
    <w:rsid w:val="00147F5C"/>
    <w:rsid w:val="001501B4"/>
    <w:rsid w:val="00150EA3"/>
    <w:rsid w:val="00151253"/>
    <w:rsid w:val="0015189A"/>
    <w:rsid w:val="00151B19"/>
    <w:rsid w:val="00151B2E"/>
    <w:rsid w:val="00151E8A"/>
    <w:rsid w:val="001524AF"/>
    <w:rsid w:val="0015292C"/>
    <w:rsid w:val="00152A47"/>
    <w:rsid w:val="00152F46"/>
    <w:rsid w:val="0015344A"/>
    <w:rsid w:val="0015385B"/>
    <w:rsid w:val="001538AB"/>
    <w:rsid w:val="001539A0"/>
    <w:rsid w:val="00153A71"/>
    <w:rsid w:val="00153F20"/>
    <w:rsid w:val="001544EC"/>
    <w:rsid w:val="00154548"/>
    <w:rsid w:val="001547BB"/>
    <w:rsid w:val="00154A75"/>
    <w:rsid w:val="00154CF1"/>
    <w:rsid w:val="00154E78"/>
    <w:rsid w:val="001551AA"/>
    <w:rsid w:val="001552A2"/>
    <w:rsid w:val="00155732"/>
    <w:rsid w:val="001558D0"/>
    <w:rsid w:val="00155E45"/>
    <w:rsid w:val="00155E75"/>
    <w:rsid w:val="001563C5"/>
    <w:rsid w:val="0015650E"/>
    <w:rsid w:val="00156656"/>
    <w:rsid w:val="001577B9"/>
    <w:rsid w:val="001603C2"/>
    <w:rsid w:val="00160F92"/>
    <w:rsid w:val="0016175C"/>
    <w:rsid w:val="00162267"/>
    <w:rsid w:val="0016258A"/>
    <w:rsid w:val="00162679"/>
    <w:rsid w:val="0016287D"/>
    <w:rsid w:val="00162AFF"/>
    <w:rsid w:val="00162FF4"/>
    <w:rsid w:val="00163558"/>
    <w:rsid w:val="00163616"/>
    <w:rsid w:val="00163673"/>
    <w:rsid w:val="00163C87"/>
    <w:rsid w:val="00163EAB"/>
    <w:rsid w:val="00163EC4"/>
    <w:rsid w:val="00163F95"/>
    <w:rsid w:val="001644DA"/>
    <w:rsid w:val="0016472D"/>
    <w:rsid w:val="00165958"/>
    <w:rsid w:val="00165C0C"/>
    <w:rsid w:val="00165E2A"/>
    <w:rsid w:val="00166101"/>
    <w:rsid w:val="0016659F"/>
    <w:rsid w:val="00167394"/>
    <w:rsid w:val="00167697"/>
    <w:rsid w:val="0016784E"/>
    <w:rsid w:val="001678ED"/>
    <w:rsid w:val="00170379"/>
    <w:rsid w:val="00170BF9"/>
    <w:rsid w:val="00171370"/>
    <w:rsid w:val="00171B88"/>
    <w:rsid w:val="0017252F"/>
    <w:rsid w:val="00172861"/>
    <w:rsid w:val="00173191"/>
    <w:rsid w:val="001733A7"/>
    <w:rsid w:val="0017380E"/>
    <w:rsid w:val="00173DDB"/>
    <w:rsid w:val="001740BF"/>
    <w:rsid w:val="001743A5"/>
    <w:rsid w:val="00175149"/>
    <w:rsid w:val="0017562A"/>
    <w:rsid w:val="00175921"/>
    <w:rsid w:val="0017608E"/>
    <w:rsid w:val="00176214"/>
    <w:rsid w:val="00176331"/>
    <w:rsid w:val="00176840"/>
    <w:rsid w:val="00176CD0"/>
    <w:rsid w:val="00176F1F"/>
    <w:rsid w:val="0017728C"/>
    <w:rsid w:val="00177820"/>
    <w:rsid w:val="001778DF"/>
    <w:rsid w:val="00177AF7"/>
    <w:rsid w:val="00177B7E"/>
    <w:rsid w:val="00177CAA"/>
    <w:rsid w:val="00177E05"/>
    <w:rsid w:val="00177EC4"/>
    <w:rsid w:val="00177F8C"/>
    <w:rsid w:val="00180261"/>
    <w:rsid w:val="00180383"/>
    <w:rsid w:val="00180887"/>
    <w:rsid w:val="00181087"/>
    <w:rsid w:val="001816AF"/>
    <w:rsid w:val="00181934"/>
    <w:rsid w:val="00181A87"/>
    <w:rsid w:val="00181BD2"/>
    <w:rsid w:val="00181F07"/>
    <w:rsid w:val="001820CD"/>
    <w:rsid w:val="00182266"/>
    <w:rsid w:val="0018279C"/>
    <w:rsid w:val="001829FB"/>
    <w:rsid w:val="0018399E"/>
    <w:rsid w:val="00183A0B"/>
    <w:rsid w:val="00183B23"/>
    <w:rsid w:val="00183D18"/>
    <w:rsid w:val="00183DAA"/>
    <w:rsid w:val="0018432B"/>
    <w:rsid w:val="00184752"/>
    <w:rsid w:val="00184BF0"/>
    <w:rsid w:val="00185470"/>
    <w:rsid w:val="00186A51"/>
    <w:rsid w:val="00187479"/>
    <w:rsid w:val="00187AA6"/>
    <w:rsid w:val="00187F75"/>
    <w:rsid w:val="001907A6"/>
    <w:rsid w:val="00190A45"/>
    <w:rsid w:val="00190CE5"/>
    <w:rsid w:val="00191725"/>
    <w:rsid w:val="001919F6"/>
    <w:rsid w:val="00191A5E"/>
    <w:rsid w:val="00191A66"/>
    <w:rsid w:val="00191B0A"/>
    <w:rsid w:val="001924DA"/>
    <w:rsid w:val="0019269A"/>
    <w:rsid w:val="0019379D"/>
    <w:rsid w:val="0019387C"/>
    <w:rsid w:val="001941B1"/>
    <w:rsid w:val="0019447A"/>
    <w:rsid w:val="00194497"/>
    <w:rsid w:val="00194C8D"/>
    <w:rsid w:val="00194F6A"/>
    <w:rsid w:val="001953D4"/>
    <w:rsid w:val="001957D0"/>
    <w:rsid w:val="00195865"/>
    <w:rsid w:val="00195C9C"/>
    <w:rsid w:val="00195E5F"/>
    <w:rsid w:val="00196351"/>
    <w:rsid w:val="001963A2"/>
    <w:rsid w:val="001965D6"/>
    <w:rsid w:val="00196BCE"/>
    <w:rsid w:val="001972E9"/>
    <w:rsid w:val="00197941"/>
    <w:rsid w:val="0019794E"/>
    <w:rsid w:val="001979E0"/>
    <w:rsid w:val="00197A3C"/>
    <w:rsid w:val="00197F1E"/>
    <w:rsid w:val="001A0106"/>
    <w:rsid w:val="001A033C"/>
    <w:rsid w:val="001A03A8"/>
    <w:rsid w:val="001A0E97"/>
    <w:rsid w:val="001A1474"/>
    <w:rsid w:val="001A14AC"/>
    <w:rsid w:val="001A1628"/>
    <w:rsid w:val="001A25DB"/>
    <w:rsid w:val="001A2638"/>
    <w:rsid w:val="001A26F0"/>
    <w:rsid w:val="001A295D"/>
    <w:rsid w:val="001A325A"/>
    <w:rsid w:val="001A36DE"/>
    <w:rsid w:val="001A3921"/>
    <w:rsid w:val="001A3D30"/>
    <w:rsid w:val="001A3F3F"/>
    <w:rsid w:val="001A41DA"/>
    <w:rsid w:val="001A4482"/>
    <w:rsid w:val="001A4FF9"/>
    <w:rsid w:val="001A54FD"/>
    <w:rsid w:val="001A6265"/>
    <w:rsid w:val="001A6C13"/>
    <w:rsid w:val="001A761B"/>
    <w:rsid w:val="001B00F9"/>
    <w:rsid w:val="001B024F"/>
    <w:rsid w:val="001B0294"/>
    <w:rsid w:val="001B04F1"/>
    <w:rsid w:val="001B0723"/>
    <w:rsid w:val="001B0DF0"/>
    <w:rsid w:val="001B177E"/>
    <w:rsid w:val="001B17AA"/>
    <w:rsid w:val="001B1B4B"/>
    <w:rsid w:val="001B2178"/>
    <w:rsid w:val="001B21E3"/>
    <w:rsid w:val="001B21E6"/>
    <w:rsid w:val="001B24C1"/>
    <w:rsid w:val="001B2791"/>
    <w:rsid w:val="001B3790"/>
    <w:rsid w:val="001B3B4E"/>
    <w:rsid w:val="001B4E4A"/>
    <w:rsid w:val="001B57F2"/>
    <w:rsid w:val="001B5BA6"/>
    <w:rsid w:val="001B62B6"/>
    <w:rsid w:val="001B6583"/>
    <w:rsid w:val="001B6C23"/>
    <w:rsid w:val="001B732A"/>
    <w:rsid w:val="001B74B0"/>
    <w:rsid w:val="001B7D57"/>
    <w:rsid w:val="001C03AC"/>
    <w:rsid w:val="001C056A"/>
    <w:rsid w:val="001C076B"/>
    <w:rsid w:val="001C07F6"/>
    <w:rsid w:val="001C1C07"/>
    <w:rsid w:val="001C2124"/>
    <w:rsid w:val="001C213F"/>
    <w:rsid w:val="001C344B"/>
    <w:rsid w:val="001C37D4"/>
    <w:rsid w:val="001C3CFA"/>
    <w:rsid w:val="001C4385"/>
    <w:rsid w:val="001C46AA"/>
    <w:rsid w:val="001C50BD"/>
    <w:rsid w:val="001C5312"/>
    <w:rsid w:val="001C5AF1"/>
    <w:rsid w:val="001C5D33"/>
    <w:rsid w:val="001C64E9"/>
    <w:rsid w:val="001C673F"/>
    <w:rsid w:val="001C6E4B"/>
    <w:rsid w:val="001C6E79"/>
    <w:rsid w:val="001C7216"/>
    <w:rsid w:val="001D0031"/>
    <w:rsid w:val="001D05E7"/>
    <w:rsid w:val="001D06A5"/>
    <w:rsid w:val="001D0A96"/>
    <w:rsid w:val="001D0D98"/>
    <w:rsid w:val="001D0ED6"/>
    <w:rsid w:val="001D11C3"/>
    <w:rsid w:val="001D1D64"/>
    <w:rsid w:val="001D2372"/>
    <w:rsid w:val="001D3379"/>
    <w:rsid w:val="001D38FB"/>
    <w:rsid w:val="001D3A40"/>
    <w:rsid w:val="001D3CD5"/>
    <w:rsid w:val="001D47B0"/>
    <w:rsid w:val="001D4884"/>
    <w:rsid w:val="001D4FAB"/>
    <w:rsid w:val="001D50EF"/>
    <w:rsid w:val="001D5378"/>
    <w:rsid w:val="001D5680"/>
    <w:rsid w:val="001D5822"/>
    <w:rsid w:val="001D6086"/>
    <w:rsid w:val="001D60ED"/>
    <w:rsid w:val="001D61DE"/>
    <w:rsid w:val="001D63C1"/>
    <w:rsid w:val="001D692F"/>
    <w:rsid w:val="001D6EC8"/>
    <w:rsid w:val="001D6ED1"/>
    <w:rsid w:val="001D709B"/>
    <w:rsid w:val="001D7371"/>
    <w:rsid w:val="001D74B0"/>
    <w:rsid w:val="001D76C4"/>
    <w:rsid w:val="001E021E"/>
    <w:rsid w:val="001E0376"/>
    <w:rsid w:val="001E0B33"/>
    <w:rsid w:val="001E14F2"/>
    <w:rsid w:val="001E14FC"/>
    <w:rsid w:val="001E1507"/>
    <w:rsid w:val="001E154A"/>
    <w:rsid w:val="001E156C"/>
    <w:rsid w:val="001E1CCF"/>
    <w:rsid w:val="001E1DB6"/>
    <w:rsid w:val="001E24EF"/>
    <w:rsid w:val="001E25FB"/>
    <w:rsid w:val="001E2875"/>
    <w:rsid w:val="001E306A"/>
    <w:rsid w:val="001E3758"/>
    <w:rsid w:val="001E46BB"/>
    <w:rsid w:val="001E4972"/>
    <w:rsid w:val="001E497E"/>
    <w:rsid w:val="001E5C2C"/>
    <w:rsid w:val="001E6012"/>
    <w:rsid w:val="001E6029"/>
    <w:rsid w:val="001E60DF"/>
    <w:rsid w:val="001E60EF"/>
    <w:rsid w:val="001E6880"/>
    <w:rsid w:val="001E70A3"/>
    <w:rsid w:val="001E71DD"/>
    <w:rsid w:val="001E7970"/>
    <w:rsid w:val="001E7ECE"/>
    <w:rsid w:val="001F004D"/>
    <w:rsid w:val="001F0051"/>
    <w:rsid w:val="001F0181"/>
    <w:rsid w:val="001F0365"/>
    <w:rsid w:val="001F0563"/>
    <w:rsid w:val="001F0AAE"/>
    <w:rsid w:val="001F1C18"/>
    <w:rsid w:val="001F1FA8"/>
    <w:rsid w:val="001F2107"/>
    <w:rsid w:val="001F21BA"/>
    <w:rsid w:val="001F24F9"/>
    <w:rsid w:val="001F2783"/>
    <w:rsid w:val="001F2C5F"/>
    <w:rsid w:val="001F366E"/>
    <w:rsid w:val="001F3F4F"/>
    <w:rsid w:val="001F40DE"/>
    <w:rsid w:val="001F4168"/>
    <w:rsid w:val="001F41AA"/>
    <w:rsid w:val="001F45B0"/>
    <w:rsid w:val="001F47C0"/>
    <w:rsid w:val="001F4F0F"/>
    <w:rsid w:val="001F56F0"/>
    <w:rsid w:val="001F682B"/>
    <w:rsid w:val="001F74D7"/>
    <w:rsid w:val="001F7527"/>
    <w:rsid w:val="001F7AC2"/>
    <w:rsid w:val="001F7B43"/>
    <w:rsid w:val="002007B9"/>
    <w:rsid w:val="002009EF"/>
    <w:rsid w:val="00200B59"/>
    <w:rsid w:val="00200CE4"/>
    <w:rsid w:val="00200E97"/>
    <w:rsid w:val="00201B00"/>
    <w:rsid w:val="00201BA2"/>
    <w:rsid w:val="00202540"/>
    <w:rsid w:val="002025DA"/>
    <w:rsid w:val="002025DC"/>
    <w:rsid w:val="002029FE"/>
    <w:rsid w:val="00202A23"/>
    <w:rsid w:val="00202E80"/>
    <w:rsid w:val="00202F65"/>
    <w:rsid w:val="00203009"/>
    <w:rsid w:val="0020316B"/>
    <w:rsid w:val="002034E7"/>
    <w:rsid w:val="002046A1"/>
    <w:rsid w:val="00205426"/>
    <w:rsid w:val="00205F60"/>
    <w:rsid w:val="0020693E"/>
    <w:rsid w:val="002071B6"/>
    <w:rsid w:val="002076E0"/>
    <w:rsid w:val="002078CA"/>
    <w:rsid w:val="00207AD4"/>
    <w:rsid w:val="00207BE7"/>
    <w:rsid w:val="00207D4D"/>
    <w:rsid w:val="00207D5A"/>
    <w:rsid w:val="00207E82"/>
    <w:rsid w:val="00207EBD"/>
    <w:rsid w:val="002102A4"/>
    <w:rsid w:val="002103DE"/>
    <w:rsid w:val="0021081C"/>
    <w:rsid w:val="0021142A"/>
    <w:rsid w:val="00211463"/>
    <w:rsid w:val="00211517"/>
    <w:rsid w:val="00211835"/>
    <w:rsid w:val="00211E18"/>
    <w:rsid w:val="00212224"/>
    <w:rsid w:val="00212355"/>
    <w:rsid w:val="002127D4"/>
    <w:rsid w:val="002128B1"/>
    <w:rsid w:val="002136C8"/>
    <w:rsid w:val="00213A5F"/>
    <w:rsid w:val="002148E3"/>
    <w:rsid w:val="002149A5"/>
    <w:rsid w:val="00214BF9"/>
    <w:rsid w:val="00214E3F"/>
    <w:rsid w:val="00215271"/>
    <w:rsid w:val="00215887"/>
    <w:rsid w:val="00215DFF"/>
    <w:rsid w:val="00216300"/>
    <w:rsid w:val="00216881"/>
    <w:rsid w:val="00217861"/>
    <w:rsid w:val="002178DE"/>
    <w:rsid w:val="00217B25"/>
    <w:rsid w:val="00217BA3"/>
    <w:rsid w:val="00220051"/>
    <w:rsid w:val="00220126"/>
    <w:rsid w:val="00220EAD"/>
    <w:rsid w:val="00220EDF"/>
    <w:rsid w:val="00221B3C"/>
    <w:rsid w:val="0022231E"/>
    <w:rsid w:val="00222634"/>
    <w:rsid w:val="002234B4"/>
    <w:rsid w:val="002236C8"/>
    <w:rsid w:val="00223934"/>
    <w:rsid w:val="0022493E"/>
    <w:rsid w:val="00224943"/>
    <w:rsid w:val="00224B1D"/>
    <w:rsid w:val="002250ED"/>
    <w:rsid w:val="002256B4"/>
    <w:rsid w:val="002263F8"/>
    <w:rsid w:val="002267A6"/>
    <w:rsid w:val="002267EF"/>
    <w:rsid w:val="00226921"/>
    <w:rsid w:val="00226D3B"/>
    <w:rsid w:val="00226D5A"/>
    <w:rsid w:val="002273E8"/>
    <w:rsid w:val="00227526"/>
    <w:rsid w:val="0022797F"/>
    <w:rsid w:val="002300EC"/>
    <w:rsid w:val="00230113"/>
    <w:rsid w:val="0023069A"/>
    <w:rsid w:val="002307BC"/>
    <w:rsid w:val="00230929"/>
    <w:rsid w:val="00230973"/>
    <w:rsid w:val="00230A49"/>
    <w:rsid w:val="00230CE8"/>
    <w:rsid w:val="00230F24"/>
    <w:rsid w:val="00231573"/>
    <w:rsid w:val="00231EC4"/>
    <w:rsid w:val="00231EF3"/>
    <w:rsid w:val="002323A3"/>
    <w:rsid w:val="002328A2"/>
    <w:rsid w:val="00232E5B"/>
    <w:rsid w:val="00234188"/>
    <w:rsid w:val="0023442A"/>
    <w:rsid w:val="0023519D"/>
    <w:rsid w:val="00235389"/>
    <w:rsid w:val="0023590C"/>
    <w:rsid w:val="00235A6A"/>
    <w:rsid w:val="00236C6E"/>
    <w:rsid w:val="00240320"/>
    <w:rsid w:val="002403D5"/>
    <w:rsid w:val="0024070E"/>
    <w:rsid w:val="00240B8A"/>
    <w:rsid w:val="0024161B"/>
    <w:rsid w:val="00242493"/>
    <w:rsid w:val="00242576"/>
    <w:rsid w:val="00242880"/>
    <w:rsid w:val="00243492"/>
    <w:rsid w:val="002435B3"/>
    <w:rsid w:val="002436E4"/>
    <w:rsid w:val="00243921"/>
    <w:rsid w:val="00243E62"/>
    <w:rsid w:val="002444BD"/>
    <w:rsid w:val="00244D40"/>
    <w:rsid w:val="00244EBD"/>
    <w:rsid w:val="0024511F"/>
    <w:rsid w:val="00245908"/>
    <w:rsid w:val="00245EA5"/>
    <w:rsid w:val="002461A7"/>
    <w:rsid w:val="00246664"/>
    <w:rsid w:val="00246917"/>
    <w:rsid w:val="00246A1B"/>
    <w:rsid w:val="00246F4B"/>
    <w:rsid w:val="002473CE"/>
    <w:rsid w:val="002478C0"/>
    <w:rsid w:val="0025010F"/>
    <w:rsid w:val="0025068E"/>
    <w:rsid w:val="00251A1B"/>
    <w:rsid w:val="0025223F"/>
    <w:rsid w:val="00252478"/>
    <w:rsid w:val="00252A25"/>
    <w:rsid w:val="00252A3F"/>
    <w:rsid w:val="00252B13"/>
    <w:rsid w:val="00252B3F"/>
    <w:rsid w:val="00252DAA"/>
    <w:rsid w:val="0025337E"/>
    <w:rsid w:val="00253675"/>
    <w:rsid w:val="002538F5"/>
    <w:rsid w:val="00254AF4"/>
    <w:rsid w:val="00255057"/>
    <w:rsid w:val="002550EE"/>
    <w:rsid w:val="002553AD"/>
    <w:rsid w:val="002553CF"/>
    <w:rsid w:val="00255995"/>
    <w:rsid w:val="00255E5E"/>
    <w:rsid w:val="00256671"/>
    <w:rsid w:val="002567B7"/>
    <w:rsid w:val="00256999"/>
    <w:rsid w:val="00257C32"/>
    <w:rsid w:val="00257CF0"/>
    <w:rsid w:val="00257E2C"/>
    <w:rsid w:val="00257E9D"/>
    <w:rsid w:val="00260069"/>
    <w:rsid w:val="002601C6"/>
    <w:rsid w:val="00260511"/>
    <w:rsid w:val="0026067D"/>
    <w:rsid w:val="00260943"/>
    <w:rsid w:val="00260BB4"/>
    <w:rsid w:val="00260BD4"/>
    <w:rsid w:val="00260D3F"/>
    <w:rsid w:val="00261050"/>
    <w:rsid w:val="00261186"/>
    <w:rsid w:val="00261E6D"/>
    <w:rsid w:val="00261F07"/>
    <w:rsid w:val="00261FA8"/>
    <w:rsid w:val="00262B0A"/>
    <w:rsid w:val="00263900"/>
    <w:rsid w:val="002639C0"/>
    <w:rsid w:val="00264192"/>
    <w:rsid w:val="002641EC"/>
    <w:rsid w:val="002643DC"/>
    <w:rsid w:val="0026528B"/>
    <w:rsid w:val="002656CD"/>
    <w:rsid w:val="002657F6"/>
    <w:rsid w:val="002658BF"/>
    <w:rsid w:val="00265948"/>
    <w:rsid w:val="00265BE4"/>
    <w:rsid w:val="00265DF6"/>
    <w:rsid w:val="002662DE"/>
    <w:rsid w:val="0026667F"/>
    <w:rsid w:val="0026672E"/>
    <w:rsid w:val="00266D79"/>
    <w:rsid w:val="00266F8E"/>
    <w:rsid w:val="002674BB"/>
    <w:rsid w:val="00267D73"/>
    <w:rsid w:val="0027012C"/>
    <w:rsid w:val="0027013D"/>
    <w:rsid w:val="002701FB"/>
    <w:rsid w:val="00270381"/>
    <w:rsid w:val="00270B63"/>
    <w:rsid w:val="00270CDB"/>
    <w:rsid w:val="00270FD3"/>
    <w:rsid w:val="0027117C"/>
    <w:rsid w:val="002711D5"/>
    <w:rsid w:val="002712D0"/>
    <w:rsid w:val="00271389"/>
    <w:rsid w:val="00271554"/>
    <w:rsid w:val="0027185C"/>
    <w:rsid w:val="00271A79"/>
    <w:rsid w:val="00271AC5"/>
    <w:rsid w:val="00272184"/>
    <w:rsid w:val="0027292A"/>
    <w:rsid w:val="002732E3"/>
    <w:rsid w:val="0027380D"/>
    <w:rsid w:val="00273A07"/>
    <w:rsid w:val="002742E6"/>
    <w:rsid w:val="00274FFA"/>
    <w:rsid w:val="00275316"/>
    <w:rsid w:val="0027537A"/>
    <w:rsid w:val="00275A39"/>
    <w:rsid w:val="002760A3"/>
    <w:rsid w:val="00276100"/>
    <w:rsid w:val="00276103"/>
    <w:rsid w:val="002765BC"/>
    <w:rsid w:val="00276ACF"/>
    <w:rsid w:val="00276B34"/>
    <w:rsid w:val="0027712A"/>
    <w:rsid w:val="00277AF0"/>
    <w:rsid w:val="00280080"/>
    <w:rsid w:val="00280FD5"/>
    <w:rsid w:val="002815CA"/>
    <w:rsid w:val="0028166E"/>
    <w:rsid w:val="0028253B"/>
    <w:rsid w:val="002827DF"/>
    <w:rsid w:val="00282C91"/>
    <w:rsid w:val="00282E63"/>
    <w:rsid w:val="0028318D"/>
    <w:rsid w:val="0028363F"/>
    <w:rsid w:val="002837D6"/>
    <w:rsid w:val="00283C62"/>
    <w:rsid w:val="00284320"/>
    <w:rsid w:val="002845C0"/>
    <w:rsid w:val="00284D3A"/>
    <w:rsid w:val="00284F29"/>
    <w:rsid w:val="00285166"/>
    <w:rsid w:val="00285672"/>
    <w:rsid w:val="00285967"/>
    <w:rsid w:val="0028605C"/>
    <w:rsid w:val="002861FC"/>
    <w:rsid w:val="0028647F"/>
    <w:rsid w:val="00286E01"/>
    <w:rsid w:val="00286F82"/>
    <w:rsid w:val="00287349"/>
    <w:rsid w:val="0028751E"/>
    <w:rsid w:val="00287576"/>
    <w:rsid w:val="00290728"/>
    <w:rsid w:val="00290729"/>
    <w:rsid w:val="0029230E"/>
    <w:rsid w:val="00292704"/>
    <w:rsid w:val="0029279D"/>
    <w:rsid w:val="002929F8"/>
    <w:rsid w:val="00292F84"/>
    <w:rsid w:val="00293993"/>
    <w:rsid w:val="00293F0A"/>
    <w:rsid w:val="00294165"/>
    <w:rsid w:val="002941C4"/>
    <w:rsid w:val="0029453B"/>
    <w:rsid w:val="0029473E"/>
    <w:rsid w:val="00294D3C"/>
    <w:rsid w:val="0029510C"/>
    <w:rsid w:val="00295BFB"/>
    <w:rsid w:val="00295CB1"/>
    <w:rsid w:val="00296CD6"/>
    <w:rsid w:val="00297125"/>
    <w:rsid w:val="00297465"/>
    <w:rsid w:val="00297484"/>
    <w:rsid w:val="002974E0"/>
    <w:rsid w:val="0029764C"/>
    <w:rsid w:val="002978A7"/>
    <w:rsid w:val="00297EA7"/>
    <w:rsid w:val="002A023C"/>
    <w:rsid w:val="002A07C3"/>
    <w:rsid w:val="002A096D"/>
    <w:rsid w:val="002A0C08"/>
    <w:rsid w:val="002A1159"/>
    <w:rsid w:val="002A1182"/>
    <w:rsid w:val="002A11D8"/>
    <w:rsid w:val="002A172C"/>
    <w:rsid w:val="002A1CB7"/>
    <w:rsid w:val="002A210D"/>
    <w:rsid w:val="002A216C"/>
    <w:rsid w:val="002A2193"/>
    <w:rsid w:val="002A3659"/>
    <w:rsid w:val="002A368B"/>
    <w:rsid w:val="002A3E04"/>
    <w:rsid w:val="002A411C"/>
    <w:rsid w:val="002A48CD"/>
    <w:rsid w:val="002A4E1A"/>
    <w:rsid w:val="002A4EA9"/>
    <w:rsid w:val="002A54B5"/>
    <w:rsid w:val="002A585A"/>
    <w:rsid w:val="002A58ED"/>
    <w:rsid w:val="002A59CD"/>
    <w:rsid w:val="002A5E7F"/>
    <w:rsid w:val="002A5F37"/>
    <w:rsid w:val="002A69C1"/>
    <w:rsid w:val="002A69D1"/>
    <w:rsid w:val="002A6D7E"/>
    <w:rsid w:val="002A741C"/>
    <w:rsid w:val="002A7B81"/>
    <w:rsid w:val="002A7EAB"/>
    <w:rsid w:val="002A7F8D"/>
    <w:rsid w:val="002A7F97"/>
    <w:rsid w:val="002A7FB4"/>
    <w:rsid w:val="002A7FD5"/>
    <w:rsid w:val="002B008A"/>
    <w:rsid w:val="002B0412"/>
    <w:rsid w:val="002B0851"/>
    <w:rsid w:val="002B0A95"/>
    <w:rsid w:val="002B0D09"/>
    <w:rsid w:val="002B16EE"/>
    <w:rsid w:val="002B2804"/>
    <w:rsid w:val="002B2B29"/>
    <w:rsid w:val="002B2E8D"/>
    <w:rsid w:val="002B37F8"/>
    <w:rsid w:val="002B401A"/>
    <w:rsid w:val="002B4885"/>
    <w:rsid w:val="002B4998"/>
    <w:rsid w:val="002B54E0"/>
    <w:rsid w:val="002B5D20"/>
    <w:rsid w:val="002B6052"/>
    <w:rsid w:val="002B62E9"/>
    <w:rsid w:val="002B662F"/>
    <w:rsid w:val="002B66B5"/>
    <w:rsid w:val="002B6C6C"/>
    <w:rsid w:val="002B6D69"/>
    <w:rsid w:val="002B7039"/>
    <w:rsid w:val="002B7110"/>
    <w:rsid w:val="002B7173"/>
    <w:rsid w:val="002B734B"/>
    <w:rsid w:val="002B762D"/>
    <w:rsid w:val="002B7734"/>
    <w:rsid w:val="002B7828"/>
    <w:rsid w:val="002B7F85"/>
    <w:rsid w:val="002BB7B2"/>
    <w:rsid w:val="002C06EF"/>
    <w:rsid w:val="002C0704"/>
    <w:rsid w:val="002C0B21"/>
    <w:rsid w:val="002C1580"/>
    <w:rsid w:val="002C1C73"/>
    <w:rsid w:val="002C1EBB"/>
    <w:rsid w:val="002C1EDD"/>
    <w:rsid w:val="002C2336"/>
    <w:rsid w:val="002C24F1"/>
    <w:rsid w:val="002C32CA"/>
    <w:rsid w:val="002C3B24"/>
    <w:rsid w:val="002C3E17"/>
    <w:rsid w:val="002C4266"/>
    <w:rsid w:val="002C4294"/>
    <w:rsid w:val="002C4683"/>
    <w:rsid w:val="002C4CEE"/>
    <w:rsid w:val="002C53C4"/>
    <w:rsid w:val="002C5567"/>
    <w:rsid w:val="002C558A"/>
    <w:rsid w:val="002C572B"/>
    <w:rsid w:val="002C5F4E"/>
    <w:rsid w:val="002C6113"/>
    <w:rsid w:val="002C65B9"/>
    <w:rsid w:val="002C6898"/>
    <w:rsid w:val="002C6F02"/>
    <w:rsid w:val="002C700F"/>
    <w:rsid w:val="002C736E"/>
    <w:rsid w:val="002C7656"/>
    <w:rsid w:val="002C7833"/>
    <w:rsid w:val="002C7999"/>
    <w:rsid w:val="002C7C95"/>
    <w:rsid w:val="002D00B6"/>
    <w:rsid w:val="002D0594"/>
    <w:rsid w:val="002D066A"/>
    <w:rsid w:val="002D0B5B"/>
    <w:rsid w:val="002D11FC"/>
    <w:rsid w:val="002D13D7"/>
    <w:rsid w:val="002D19B4"/>
    <w:rsid w:val="002D2101"/>
    <w:rsid w:val="002D2554"/>
    <w:rsid w:val="002D25EC"/>
    <w:rsid w:val="002D3012"/>
    <w:rsid w:val="002D30F2"/>
    <w:rsid w:val="002D330C"/>
    <w:rsid w:val="002D3D5E"/>
    <w:rsid w:val="002D49BE"/>
    <w:rsid w:val="002D5204"/>
    <w:rsid w:val="002D522E"/>
    <w:rsid w:val="002D5337"/>
    <w:rsid w:val="002D551C"/>
    <w:rsid w:val="002D5D5E"/>
    <w:rsid w:val="002D5E42"/>
    <w:rsid w:val="002D5E5C"/>
    <w:rsid w:val="002D6092"/>
    <w:rsid w:val="002D6097"/>
    <w:rsid w:val="002D60BA"/>
    <w:rsid w:val="002D72FC"/>
    <w:rsid w:val="002D74CB"/>
    <w:rsid w:val="002D7631"/>
    <w:rsid w:val="002D7AB3"/>
    <w:rsid w:val="002D7D1C"/>
    <w:rsid w:val="002E0AAB"/>
    <w:rsid w:val="002E0B62"/>
    <w:rsid w:val="002E0F39"/>
    <w:rsid w:val="002E146F"/>
    <w:rsid w:val="002E1AA1"/>
    <w:rsid w:val="002E1E0C"/>
    <w:rsid w:val="002E23A0"/>
    <w:rsid w:val="002E25B0"/>
    <w:rsid w:val="002E2C98"/>
    <w:rsid w:val="002E2E39"/>
    <w:rsid w:val="002E2FB6"/>
    <w:rsid w:val="002E37EC"/>
    <w:rsid w:val="002E3D13"/>
    <w:rsid w:val="002E4412"/>
    <w:rsid w:val="002E4A1F"/>
    <w:rsid w:val="002E4BA4"/>
    <w:rsid w:val="002E4BF9"/>
    <w:rsid w:val="002E4F85"/>
    <w:rsid w:val="002E5EC9"/>
    <w:rsid w:val="002E6D23"/>
    <w:rsid w:val="002E6E9F"/>
    <w:rsid w:val="002E73F8"/>
    <w:rsid w:val="002E7538"/>
    <w:rsid w:val="002E7D16"/>
    <w:rsid w:val="002E7EC4"/>
    <w:rsid w:val="002E7FA0"/>
    <w:rsid w:val="002F05EC"/>
    <w:rsid w:val="002F0FD8"/>
    <w:rsid w:val="002F1724"/>
    <w:rsid w:val="002F1F30"/>
    <w:rsid w:val="002F24C2"/>
    <w:rsid w:val="002F27CE"/>
    <w:rsid w:val="002F2C45"/>
    <w:rsid w:val="002F3A51"/>
    <w:rsid w:val="002F3CE5"/>
    <w:rsid w:val="002F3E25"/>
    <w:rsid w:val="002F404A"/>
    <w:rsid w:val="002F4470"/>
    <w:rsid w:val="002F44E2"/>
    <w:rsid w:val="002F466C"/>
    <w:rsid w:val="002F4858"/>
    <w:rsid w:val="002F4A5B"/>
    <w:rsid w:val="002F4FFA"/>
    <w:rsid w:val="002F567B"/>
    <w:rsid w:val="002F595C"/>
    <w:rsid w:val="002F5CEA"/>
    <w:rsid w:val="002F5D18"/>
    <w:rsid w:val="002F5E18"/>
    <w:rsid w:val="002F60F3"/>
    <w:rsid w:val="002F6153"/>
    <w:rsid w:val="002F6348"/>
    <w:rsid w:val="002F721E"/>
    <w:rsid w:val="002FB37E"/>
    <w:rsid w:val="003003AD"/>
    <w:rsid w:val="00300669"/>
    <w:rsid w:val="00300C64"/>
    <w:rsid w:val="0030205C"/>
    <w:rsid w:val="003026B8"/>
    <w:rsid w:val="00303153"/>
    <w:rsid w:val="003037DA"/>
    <w:rsid w:val="0030388C"/>
    <w:rsid w:val="00303DA7"/>
    <w:rsid w:val="003040A5"/>
    <w:rsid w:val="00304127"/>
    <w:rsid w:val="0030457B"/>
    <w:rsid w:val="00304C58"/>
    <w:rsid w:val="00304F1C"/>
    <w:rsid w:val="003051C9"/>
    <w:rsid w:val="003055E0"/>
    <w:rsid w:val="00305785"/>
    <w:rsid w:val="00305883"/>
    <w:rsid w:val="00305D05"/>
    <w:rsid w:val="003061A6"/>
    <w:rsid w:val="003062CE"/>
    <w:rsid w:val="0030648E"/>
    <w:rsid w:val="00306962"/>
    <w:rsid w:val="00307DB4"/>
    <w:rsid w:val="003106BB"/>
    <w:rsid w:val="00310E02"/>
    <w:rsid w:val="00311019"/>
    <w:rsid w:val="0031121C"/>
    <w:rsid w:val="00311974"/>
    <w:rsid w:val="003119B4"/>
    <w:rsid w:val="00311DD5"/>
    <w:rsid w:val="0031218F"/>
    <w:rsid w:val="0031228B"/>
    <w:rsid w:val="0031259E"/>
    <w:rsid w:val="00312A8C"/>
    <w:rsid w:val="00312B31"/>
    <w:rsid w:val="00314485"/>
    <w:rsid w:val="003144D2"/>
    <w:rsid w:val="00314849"/>
    <w:rsid w:val="00314FE4"/>
    <w:rsid w:val="0031537F"/>
    <w:rsid w:val="003155AF"/>
    <w:rsid w:val="003155DF"/>
    <w:rsid w:val="00315827"/>
    <w:rsid w:val="00315EAE"/>
    <w:rsid w:val="00316174"/>
    <w:rsid w:val="00316C5A"/>
    <w:rsid w:val="00316E96"/>
    <w:rsid w:val="003170EE"/>
    <w:rsid w:val="00317222"/>
    <w:rsid w:val="0031752A"/>
    <w:rsid w:val="00317F01"/>
    <w:rsid w:val="00320362"/>
    <w:rsid w:val="003205D0"/>
    <w:rsid w:val="00320D1C"/>
    <w:rsid w:val="0032164C"/>
    <w:rsid w:val="0032239B"/>
    <w:rsid w:val="00322978"/>
    <w:rsid w:val="00322E02"/>
    <w:rsid w:val="00322F64"/>
    <w:rsid w:val="0032398C"/>
    <w:rsid w:val="00323FA6"/>
    <w:rsid w:val="003243DC"/>
    <w:rsid w:val="0032448D"/>
    <w:rsid w:val="00324813"/>
    <w:rsid w:val="00325B58"/>
    <w:rsid w:val="00325E4C"/>
    <w:rsid w:val="00325F5A"/>
    <w:rsid w:val="003261F4"/>
    <w:rsid w:val="00326C71"/>
    <w:rsid w:val="00326D44"/>
    <w:rsid w:val="00327380"/>
    <w:rsid w:val="00327537"/>
    <w:rsid w:val="00327A34"/>
    <w:rsid w:val="00327AE3"/>
    <w:rsid w:val="00327CEB"/>
    <w:rsid w:val="00327DE9"/>
    <w:rsid w:val="00327E69"/>
    <w:rsid w:val="003307AA"/>
    <w:rsid w:val="00330AC8"/>
    <w:rsid w:val="00330B08"/>
    <w:rsid w:val="00330CA2"/>
    <w:rsid w:val="00331886"/>
    <w:rsid w:val="00331A9A"/>
    <w:rsid w:val="0033214D"/>
    <w:rsid w:val="003324AA"/>
    <w:rsid w:val="00332580"/>
    <w:rsid w:val="0033288E"/>
    <w:rsid w:val="003328BD"/>
    <w:rsid w:val="00332948"/>
    <w:rsid w:val="00332B74"/>
    <w:rsid w:val="00332C1A"/>
    <w:rsid w:val="00332C5A"/>
    <w:rsid w:val="003332FA"/>
    <w:rsid w:val="003332FC"/>
    <w:rsid w:val="003333AD"/>
    <w:rsid w:val="00333749"/>
    <w:rsid w:val="0033414C"/>
    <w:rsid w:val="0033457E"/>
    <w:rsid w:val="00334AC1"/>
    <w:rsid w:val="00334B0C"/>
    <w:rsid w:val="00334B8C"/>
    <w:rsid w:val="003353A1"/>
    <w:rsid w:val="0033544B"/>
    <w:rsid w:val="00336B67"/>
    <w:rsid w:val="00336BE2"/>
    <w:rsid w:val="0033704A"/>
    <w:rsid w:val="0033745E"/>
    <w:rsid w:val="003375FE"/>
    <w:rsid w:val="00337A80"/>
    <w:rsid w:val="00337AE4"/>
    <w:rsid w:val="00337B8D"/>
    <w:rsid w:val="00340307"/>
    <w:rsid w:val="003407A4"/>
    <w:rsid w:val="00340A2A"/>
    <w:rsid w:val="00340D3F"/>
    <w:rsid w:val="00340FB1"/>
    <w:rsid w:val="00341B4A"/>
    <w:rsid w:val="00342602"/>
    <w:rsid w:val="00342A0C"/>
    <w:rsid w:val="0034318E"/>
    <w:rsid w:val="00343367"/>
    <w:rsid w:val="0034352B"/>
    <w:rsid w:val="00343B72"/>
    <w:rsid w:val="00343D6B"/>
    <w:rsid w:val="003444E3"/>
    <w:rsid w:val="003450D9"/>
    <w:rsid w:val="00345152"/>
    <w:rsid w:val="00345B7B"/>
    <w:rsid w:val="0034623E"/>
    <w:rsid w:val="00346A43"/>
    <w:rsid w:val="00346CD4"/>
    <w:rsid w:val="00346ED2"/>
    <w:rsid w:val="00347798"/>
    <w:rsid w:val="00347CCB"/>
    <w:rsid w:val="00350507"/>
    <w:rsid w:val="00350BAF"/>
    <w:rsid w:val="003512E9"/>
    <w:rsid w:val="00351D6A"/>
    <w:rsid w:val="003522F0"/>
    <w:rsid w:val="00352345"/>
    <w:rsid w:val="003524D3"/>
    <w:rsid w:val="00352708"/>
    <w:rsid w:val="00352D9E"/>
    <w:rsid w:val="003531BB"/>
    <w:rsid w:val="00353C96"/>
    <w:rsid w:val="00353CDA"/>
    <w:rsid w:val="003549D4"/>
    <w:rsid w:val="00355232"/>
    <w:rsid w:val="00355B2D"/>
    <w:rsid w:val="00355CF3"/>
    <w:rsid w:val="003563FA"/>
    <w:rsid w:val="0035672C"/>
    <w:rsid w:val="00357470"/>
    <w:rsid w:val="003576F8"/>
    <w:rsid w:val="00357D4A"/>
    <w:rsid w:val="0036073C"/>
    <w:rsid w:val="0036095F"/>
    <w:rsid w:val="00360A30"/>
    <w:rsid w:val="00361164"/>
    <w:rsid w:val="003612F8"/>
    <w:rsid w:val="003616E7"/>
    <w:rsid w:val="00361D4C"/>
    <w:rsid w:val="00362301"/>
    <w:rsid w:val="00362688"/>
    <w:rsid w:val="003629BA"/>
    <w:rsid w:val="0036353D"/>
    <w:rsid w:val="00363AF6"/>
    <w:rsid w:val="00363DC4"/>
    <w:rsid w:val="00364419"/>
    <w:rsid w:val="0036461F"/>
    <w:rsid w:val="00364736"/>
    <w:rsid w:val="00364AB0"/>
    <w:rsid w:val="003650D4"/>
    <w:rsid w:val="003653D2"/>
    <w:rsid w:val="00365687"/>
    <w:rsid w:val="003656D2"/>
    <w:rsid w:val="0036595E"/>
    <w:rsid w:val="00365AB5"/>
    <w:rsid w:val="00365F1B"/>
    <w:rsid w:val="00365F57"/>
    <w:rsid w:val="00366F93"/>
    <w:rsid w:val="00367590"/>
    <w:rsid w:val="00367977"/>
    <w:rsid w:val="00367AC6"/>
    <w:rsid w:val="0036B017"/>
    <w:rsid w:val="003702C0"/>
    <w:rsid w:val="0037032B"/>
    <w:rsid w:val="0037072F"/>
    <w:rsid w:val="00370B7D"/>
    <w:rsid w:val="00370E5A"/>
    <w:rsid w:val="00370F38"/>
    <w:rsid w:val="003712FE"/>
    <w:rsid w:val="00372C08"/>
    <w:rsid w:val="00372F59"/>
    <w:rsid w:val="003735C6"/>
    <w:rsid w:val="003738C7"/>
    <w:rsid w:val="00373D8A"/>
    <w:rsid w:val="003741D0"/>
    <w:rsid w:val="00374206"/>
    <w:rsid w:val="00374862"/>
    <w:rsid w:val="00375010"/>
    <w:rsid w:val="0037560F"/>
    <w:rsid w:val="003757CB"/>
    <w:rsid w:val="003759D9"/>
    <w:rsid w:val="00375A71"/>
    <w:rsid w:val="0037623B"/>
    <w:rsid w:val="00376943"/>
    <w:rsid w:val="00376C4C"/>
    <w:rsid w:val="00376C8C"/>
    <w:rsid w:val="0037702F"/>
    <w:rsid w:val="00377675"/>
    <w:rsid w:val="00377803"/>
    <w:rsid w:val="00377F1A"/>
    <w:rsid w:val="0038003C"/>
    <w:rsid w:val="00380A2E"/>
    <w:rsid w:val="00381010"/>
    <w:rsid w:val="00381FA0"/>
    <w:rsid w:val="00382793"/>
    <w:rsid w:val="00383285"/>
    <w:rsid w:val="00383A7C"/>
    <w:rsid w:val="003840FB"/>
    <w:rsid w:val="0038449E"/>
    <w:rsid w:val="00384594"/>
    <w:rsid w:val="00384778"/>
    <w:rsid w:val="00384997"/>
    <w:rsid w:val="00385022"/>
    <w:rsid w:val="003852F8"/>
    <w:rsid w:val="0038560F"/>
    <w:rsid w:val="00385677"/>
    <w:rsid w:val="00385B49"/>
    <w:rsid w:val="00385B54"/>
    <w:rsid w:val="00386054"/>
    <w:rsid w:val="003861B1"/>
    <w:rsid w:val="00386557"/>
    <w:rsid w:val="00386671"/>
    <w:rsid w:val="0038693C"/>
    <w:rsid w:val="00386C17"/>
    <w:rsid w:val="00386EEE"/>
    <w:rsid w:val="00387177"/>
    <w:rsid w:val="00387259"/>
    <w:rsid w:val="00387557"/>
    <w:rsid w:val="003875E2"/>
    <w:rsid w:val="00387E48"/>
    <w:rsid w:val="00387F61"/>
    <w:rsid w:val="0039022D"/>
    <w:rsid w:val="003906F1"/>
    <w:rsid w:val="00391034"/>
    <w:rsid w:val="00391155"/>
    <w:rsid w:val="0039199F"/>
    <w:rsid w:val="00392438"/>
    <w:rsid w:val="0039298D"/>
    <w:rsid w:val="00392AE5"/>
    <w:rsid w:val="003932C0"/>
    <w:rsid w:val="0039442F"/>
    <w:rsid w:val="003948F5"/>
    <w:rsid w:val="00394A0F"/>
    <w:rsid w:val="0039534F"/>
    <w:rsid w:val="00395844"/>
    <w:rsid w:val="0039645C"/>
    <w:rsid w:val="00396461"/>
    <w:rsid w:val="0039674F"/>
    <w:rsid w:val="00396B90"/>
    <w:rsid w:val="0039710A"/>
    <w:rsid w:val="00397288"/>
    <w:rsid w:val="00397420"/>
    <w:rsid w:val="00397843"/>
    <w:rsid w:val="00397FF2"/>
    <w:rsid w:val="003A05B4"/>
    <w:rsid w:val="003A0A50"/>
    <w:rsid w:val="003A1078"/>
    <w:rsid w:val="003A10B2"/>
    <w:rsid w:val="003A10E7"/>
    <w:rsid w:val="003A1417"/>
    <w:rsid w:val="003A19D9"/>
    <w:rsid w:val="003A1A16"/>
    <w:rsid w:val="003A3803"/>
    <w:rsid w:val="003A3ACE"/>
    <w:rsid w:val="003A3D99"/>
    <w:rsid w:val="003A3DAC"/>
    <w:rsid w:val="003A424F"/>
    <w:rsid w:val="003A444D"/>
    <w:rsid w:val="003A44AE"/>
    <w:rsid w:val="003A4850"/>
    <w:rsid w:val="003A57BF"/>
    <w:rsid w:val="003A5A55"/>
    <w:rsid w:val="003A5B68"/>
    <w:rsid w:val="003A61EA"/>
    <w:rsid w:val="003A6967"/>
    <w:rsid w:val="003A709C"/>
    <w:rsid w:val="003A76CB"/>
    <w:rsid w:val="003A7D9C"/>
    <w:rsid w:val="003A7DBD"/>
    <w:rsid w:val="003B0214"/>
    <w:rsid w:val="003B038D"/>
    <w:rsid w:val="003B0D3D"/>
    <w:rsid w:val="003B147C"/>
    <w:rsid w:val="003B18D5"/>
    <w:rsid w:val="003B2258"/>
    <w:rsid w:val="003B3D9B"/>
    <w:rsid w:val="003B3EB7"/>
    <w:rsid w:val="003B42B5"/>
    <w:rsid w:val="003B43A5"/>
    <w:rsid w:val="003B45C7"/>
    <w:rsid w:val="003B475E"/>
    <w:rsid w:val="003B580B"/>
    <w:rsid w:val="003B6841"/>
    <w:rsid w:val="003B6F2B"/>
    <w:rsid w:val="003B6FD6"/>
    <w:rsid w:val="003B72BA"/>
    <w:rsid w:val="003B7A7C"/>
    <w:rsid w:val="003B7E86"/>
    <w:rsid w:val="003C0203"/>
    <w:rsid w:val="003C021D"/>
    <w:rsid w:val="003C04BA"/>
    <w:rsid w:val="003C0581"/>
    <w:rsid w:val="003C0E7F"/>
    <w:rsid w:val="003C17DD"/>
    <w:rsid w:val="003C1813"/>
    <w:rsid w:val="003C265D"/>
    <w:rsid w:val="003C29C2"/>
    <w:rsid w:val="003C2E64"/>
    <w:rsid w:val="003C36EC"/>
    <w:rsid w:val="003C372E"/>
    <w:rsid w:val="003C3743"/>
    <w:rsid w:val="003C3C71"/>
    <w:rsid w:val="003C3E7C"/>
    <w:rsid w:val="003C403A"/>
    <w:rsid w:val="003C43A7"/>
    <w:rsid w:val="003C4581"/>
    <w:rsid w:val="003C4A19"/>
    <w:rsid w:val="003C4B05"/>
    <w:rsid w:val="003C56BF"/>
    <w:rsid w:val="003C5739"/>
    <w:rsid w:val="003C5F54"/>
    <w:rsid w:val="003C62BA"/>
    <w:rsid w:val="003C6337"/>
    <w:rsid w:val="003C67B7"/>
    <w:rsid w:val="003C6B1C"/>
    <w:rsid w:val="003C6E51"/>
    <w:rsid w:val="003C7E2C"/>
    <w:rsid w:val="003C7F70"/>
    <w:rsid w:val="003D0717"/>
    <w:rsid w:val="003D09F2"/>
    <w:rsid w:val="003D0C7F"/>
    <w:rsid w:val="003D0DE1"/>
    <w:rsid w:val="003D1561"/>
    <w:rsid w:val="003D1F5F"/>
    <w:rsid w:val="003D200E"/>
    <w:rsid w:val="003D24A6"/>
    <w:rsid w:val="003D29D8"/>
    <w:rsid w:val="003D2A68"/>
    <w:rsid w:val="003D2B1E"/>
    <w:rsid w:val="003D2B4E"/>
    <w:rsid w:val="003D3386"/>
    <w:rsid w:val="003D3424"/>
    <w:rsid w:val="003D478D"/>
    <w:rsid w:val="003D4DF0"/>
    <w:rsid w:val="003D55FB"/>
    <w:rsid w:val="003D5A45"/>
    <w:rsid w:val="003D5B98"/>
    <w:rsid w:val="003D5C9B"/>
    <w:rsid w:val="003D5DC6"/>
    <w:rsid w:val="003D5FA1"/>
    <w:rsid w:val="003D63C2"/>
    <w:rsid w:val="003D64D1"/>
    <w:rsid w:val="003D6831"/>
    <w:rsid w:val="003D68B0"/>
    <w:rsid w:val="003D6A04"/>
    <w:rsid w:val="003D6AF3"/>
    <w:rsid w:val="003D6CF9"/>
    <w:rsid w:val="003D707D"/>
    <w:rsid w:val="003D7933"/>
    <w:rsid w:val="003D7F3F"/>
    <w:rsid w:val="003E009A"/>
    <w:rsid w:val="003E00BE"/>
    <w:rsid w:val="003E0AAF"/>
    <w:rsid w:val="003E0F58"/>
    <w:rsid w:val="003E1263"/>
    <w:rsid w:val="003E1871"/>
    <w:rsid w:val="003E1ABB"/>
    <w:rsid w:val="003E2538"/>
    <w:rsid w:val="003E285A"/>
    <w:rsid w:val="003E2902"/>
    <w:rsid w:val="003E2AED"/>
    <w:rsid w:val="003E2B0A"/>
    <w:rsid w:val="003E2B7B"/>
    <w:rsid w:val="003E2D03"/>
    <w:rsid w:val="003E33B7"/>
    <w:rsid w:val="003E39D4"/>
    <w:rsid w:val="003E3A5F"/>
    <w:rsid w:val="003E3C35"/>
    <w:rsid w:val="003E4F2C"/>
    <w:rsid w:val="003E539A"/>
    <w:rsid w:val="003E582C"/>
    <w:rsid w:val="003E584A"/>
    <w:rsid w:val="003E602A"/>
    <w:rsid w:val="003E642F"/>
    <w:rsid w:val="003E6554"/>
    <w:rsid w:val="003E6693"/>
    <w:rsid w:val="003E757D"/>
    <w:rsid w:val="003E7A21"/>
    <w:rsid w:val="003E7B8E"/>
    <w:rsid w:val="003F0330"/>
    <w:rsid w:val="003F081F"/>
    <w:rsid w:val="003F085C"/>
    <w:rsid w:val="003F0BDE"/>
    <w:rsid w:val="003F0FAB"/>
    <w:rsid w:val="003F1171"/>
    <w:rsid w:val="003F1759"/>
    <w:rsid w:val="003F1B0B"/>
    <w:rsid w:val="003F1E10"/>
    <w:rsid w:val="003F1F17"/>
    <w:rsid w:val="003F2C04"/>
    <w:rsid w:val="003F3B3D"/>
    <w:rsid w:val="003F3C75"/>
    <w:rsid w:val="003F4290"/>
    <w:rsid w:val="003F4879"/>
    <w:rsid w:val="003F4886"/>
    <w:rsid w:val="003F4AA9"/>
    <w:rsid w:val="003F4B28"/>
    <w:rsid w:val="003F4B9E"/>
    <w:rsid w:val="003F532D"/>
    <w:rsid w:val="003F5680"/>
    <w:rsid w:val="003F5A76"/>
    <w:rsid w:val="003F5B78"/>
    <w:rsid w:val="003F5D6C"/>
    <w:rsid w:val="003F6698"/>
    <w:rsid w:val="003F6B17"/>
    <w:rsid w:val="003F7214"/>
    <w:rsid w:val="003F74AE"/>
    <w:rsid w:val="003F76E4"/>
    <w:rsid w:val="003F79C3"/>
    <w:rsid w:val="003F7C6E"/>
    <w:rsid w:val="004000CE"/>
    <w:rsid w:val="0040089B"/>
    <w:rsid w:val="00401F13"/>
    <w:rsid w:val="004027B4"/>
    <w:rsid w:val="00402B48"/>
    <w:rsid w:val="00402C0B"/>
    <w:rsid w:val="00402E59"/>
    <w:rsid w:val="004035F0"/>
    <w:rsid w:val="00403B37"/>
    <w:rsid w:val="00403C2D"/>
    <w:rsid w:val="00403C60"/>
    <w:rsid w:val="00404499"/>
    <w:rsid w:val="00405560"/>
    <w:rsid w:val="00406994"/>
    <w:rsid w:val="00406D78"/>
    <w:rsid w:val="0040717C"/>
    <w:rsid w:val="00407222"/>
    <w:rsid w:val="00407EE4"/>
    <w:rsid w:val="00407FA8"/>
    <w:rsid w:val="0041063E"/>
    <w:rsid w:val="00410A59"/>
    <w:rsid w:val="00411127"/>
    <w:rsid w:val="004112CD"/>
    <w:rsid w:val="00412465"/>
    <w:rsid w:val="0041259C"/>
    <w:rsid w:val="00412C47"/>
    <w:rsid w:val="004132E3"/>
    <w:rsid w:val="004142D1"/>
    <w:rsid w:val="00414F26"/>
    <w:rsid w:val="00414F4C"/>
    <w:rsid w:val="004159BE"/>
    <w:rsid w:val="00415BE0"/>
    <w:rsid w:val="004160BB"/>
    <w:rsid w:val="004164E0"/>
    <w:rsid w:val="0041680F"/>
    <w:rsid w:val="00416CB1"/>
    <w:rsid w:val="00416CBC"/>
    <w:rsid w:val="00417043"/>
    <w:rsid w:val="00417754"/>
    <w:rsid w:val="004177C4"/>
    <w:rsid w:val="0041789A"/>
    <w:rsid w:val="00417BCC"/>
    <w:rsid w:val="004201D9"/>
    <w:rsid w:val="00420247"/>
    <w:rsid w:val="004205D6"/>
    <w:rsid w:val="00420A95"/>
    <w:rsid w:val="00420AE5"/>
    <w:rsid w:val="00420B6E"/>
    <w:rsid w:val="00420E99"/>
    <w:rsid w:val="00421027"/>
    <w:rsid w:val="0042187A"/>
    <w:rsid w:val="00421D2C"/>
    <w:rsid w:val="00421E8A"/>
    <w:rsid w:val="0042299E"/>
    <w:rsid w:val="00422BC6"/>
    <w:rsid w:val="004230C8"/>
    <w:rsid w:val="004231EC"/>
    <w:rsid w:val="00423255"/>
    <w:rsid w:val="00423BC3"/>
    <w:rsid w:val="00424109"/>
    <w:rsid w:val="004245D0"/>
    <w:rsid w:val="00424689"/>
    <w:rsid w:val="0042596B"/>
    <w:rsid w:val="00425B6D"/>
    <w:rsid w:val="00425F78"/>
    <w:rsid w:val="00425F96"/>
    <w:rsid w:val="00426BB2"/>
    <w:rsid w:val="00426CAB"/>
    <w:rsid w:val="00426E90"/>
    <w:rsid w:val="00427114"/>
    <w:rsid w:val="004276C7"/>
    <w:rsid w:val="00427EB3"/>
    <w:rsid w:val="00430750"/>
    <w:rsid w:val="004308EC"/>
    <w:rsid w:val="0043094F"/>
    <w:rsid w:val="00430BE0"/>
    <w:rsid w:val="00430DBC"/>
    <w:rsid w:val="00431228"/>
    <w:rsid w:val="004317C4"/>
    <w:rsid w:val="00431CAC"/>
    <w:rsid w:val="00431D21"/>
    <w:rsid w:val="00431DEA"/>
    <w:rsid w:val="00431E5F"/>
    <w:rsid w:val="0043236A"/>
    <w:rsid w:val="00432BD0"/>
    <w:rsid w:val="00433264"/>
    <w:rsid w:val="00433B4F"/>
    <w:rsid w:val="00433C57"/>
    <w:rsid w:val="00434088"/>
    <w:rsid w:val="004344C6"/>
    <w:rsid w:val="00435064"/>
    <w:rsid w:val="00435729"/>
    <w:rsid w:val="00435A61"/>
    <w:rsid w:val="00436818"/>
    <w:rsid w:val="00436ACF"/>
    <w:rsid w:val="00436B16"/>
    <w:rsid w:val="004370F6"/>
    <w:rsid w:val="004375D7"/>
    <w:rsid w:val="00437A47"/>
    <w:rsid w:val="00437A4F"/>
    <w:rsid w:val="00437CB1"/>
    <w:rsid w:val="00437DF3"/>
    <w:rsid w:val="004401B1"/>
    <w:rsid w:val="004401E5"/>
    <w:rsid w:val="00440AD9"/>
    <w:rsid w:val="00440E22"/>
    <w:rsid w:val="00441AF4"/>
    <w:rsid w:val="00441E48"/>
    <w:rsid w:val="00442047"/>
    <w:rsid w:val="00442264"/>
    <w:rsid w:val="00442313"/>
    <w:rsid w:val="00442393"/>
    <w:rsid w:val="00442A80"/>
    <w:rsid w:val="00442ED6"/>
    <w:rsid w:val="0044358F"/>
    <w:rsid w:val="0044400E"/>
    <w:rsid w:val="00444727"/>
    <w:rsid w:val="0044537A"/>
    <w:rsid w:val="004454AF"/>
    <w:rsid w:val="00445E0C"/>
    <w:rsid w:val="00446F6C"/>
    <w:rsid w:val="00447D3B"/>
    <w:rsid w:val="00450944"/>
    <w:rsid w:val="00450BED"/>
    <w:rsid w:val="00450C05"/>
    <w:rsid w:val="00450DE9"/>
    <w:rsid w:val="00451119"/>
    <w:rsid w:val="0045144B"/>
    <w:rsid w:val="00451AD6"/>
    <w:rsid w:val="00451EE1"/>
    <w:rsid w:val="00452B57"/>
    <w:rsid w:val="004533B2"/>
    <w:rsid w:val="004534AA"/>
    <w:rsid w:val="0045364E"/>
    <w:rsid w:val="00453766"/>
    <w:rsid w:val="004539ED"/>
    <w:rsid w:val="00453AC9"/>
    <w:rsid w:val="00453B65"/>
    <w:rsid w:val="00453D02"/>
    <w:rsid w:val="004541D6"/>
    <w:rsid w:val="00454564"/>
    <w:rsid w:val="004545A1"/>
    <w:rsid w:val="00454739"/>
    <w:rsid w:val="004548E9"/>
    <w:rsid w:val="00454F48"/>
    <w:rsid w:val="004550C7"/>
    <w:rsid w:val="00455453"/>
    <w:rsid w:val="004555A1"/>
    <w:rsid w:val="004555D6"/>
    <w:rsid w:val="0045587B"/>
    <w:rsid w:val="00455B7D"/>
    <w:rsid w:val="00456248"/>
    <w:rsid w:val="0045658C"/>
    <w:rsid w:val="00456B9C"/>
    <w:rsid w:val="004572BD"/>
    <w:rsid w:val="00457837"/>
    <w:rsid w:val="00460707"/>
    <w:rsid w:val="00460A1D"/>
    <w:rsid w:val="00460D26"/>
    <w:rsid w:val="00460D7B"/>
    <w:rsid w:val="00461A5A"/>
    <w:rsid w:val="00461FCE"/>
    <w:rsid w:val="004623AB"/>
    <w:rsid w:val="00462774"/>
    <w:rsid w:val="0046296C"/>
    <w:rsid w:val="004638B5"/>
    <w:rsid w:val="00463E73"/>
    <w:rsid w:val="00463FC5"/>
    <w:rsid w:val="004646E1"/>
    <w:rsid w:val="004651C7"/>
    <w:rsid w:val="00465AE4"/>
    <w:rsid w:val="004666DE"/>
    <w:rsid w:val="004667CD"/>
    <w:rsid w:val="00466CD2"/>
    <w:rsid w:val="0046721B"/>
    <w:rsid w:val="0046748F"/>
    <w:rsid w:val="00467B6A"/>
    <w:rsid w:val="00470C52"/>
    <w:rsid w:val="00470C96"/>
    <w:rsid w:val="00470CE2"/>
    <w:rsid w:val="0047171C"/>
    <w:rsid w:val="00472112"/>
    <w:rsid w:val="0047249F"/>
    <w:rsid w:val="00472726"/>
    <w:rsid w:val="0047324B"/>
    <w:rsid w:val="004738CB"/>
    <w:rsid w:val="00473C43"/>
    <w:rsid w:val="00474215"/>
    <w:rsid w:val="00474217"/>
    <w:rsid w:val="004749AA"/>
    <w:rsid w:val="00474AF2"/>
    <w:rsid w:val="00474D9D"/>
    <w:rsid w:val="00475214"/>
    <w:rsid w:val="0047540B"/>
    <w:rsid w:val="004755B1"/>
    <w:rsid w:val="00475942"/>
    <w:rsid w:val="00475A44"/>
    <w:rsid w:val="004760E4"/>
    <w:rsid w:val="0047618A"/>
    <w:rsid w:val="004765DC"/>
    <w:rsid w:val="00476F57"/>
    <w:rsid w:val="0047737A"/>
    <w:rsid w:val="00477E25"/>
    <w:rsid w:val="00477E9B"/>
    <w:rsid w:val="00477F8A"/>
    <w:rsid w:val="0048023D"/>
    <w:rsid w:val="00480478"/>
    <w:rsid w:val="0048058F"/>
    <w:rsid w:val="00480900"/>
    <w:rsid w:val="0048092F"/>
    <w:rsid w:val="00480B1B"/>
    <w:rsid w:val="0048162E"/>
    <w:rsid w:val="004817EF"/>
    <w:rsid w:val="004821FF"/>
    <w:rsid w:val="004826B5"/>
    <w:rsid w:val="004827BD"/>
    <w:rsid w:val="004832AC"/>
    <w:rsid w:val="00483A6C"/>
    <w:rsid w:val="00483C7B"/>
    <w:rsid w:val="004844B2"/>
    <w:rsid w:val="004847D1"/>
    <w:rsid w:val="00484990"/>
    <w:rsid w:val="00484C23"/>
    <w:rsid w:val="004852F4"/>
    <w:rsid w:val="00485471"/>
    <w:rsid w:val="00485686"/>
    <w:rsid w:val="004859F2"/>
    <w:rsid w:val="00485D47"/>
    <w:rsid w:val="00485D4F"/>
    <w:rsid w:val="00486116"/>
    <w:rsid w:val="0048623E"/>
    <w:rsid w:val="00486297"/>
    <w:rsid w:val="00486685"/>
    <w:rsid w:val="0048708F"/>
    <w:rsid w:val="0049009C"/>
    <w:rsid w:val="004901EF"/>
    <w:rsid w:val="00490487"/>
    <w:rsid w:val="00490AAF"/>
    <w:rsid w:val="00491A22"/>
    <w:rsid w:val="00492735"/>
    <w:rsid w:val="00492954"/>
    <w:rsid w:val="00492D3E"/>
    <w:rsid w:val="00493645"/>
    <w:rsid w:val="00493E6E"/>
    <w:rsid w:val="00494451"/>
    <w:rsid w:val="00494D06"/>
    <w:rsid w:val="00494E73"/>
    <w:rsid w:val="004951DA"/>
    <w:rsid w:val="00495248"/>
    <w:rsid w:val="00495616"/>
    <w:rsid w:val="00495A16"/>
    <w:rsid w:val="00495DE1"/>
    <w:rsid w:val="00495EC9"/>
    <w:rsid w:val="00496144"/>
    <w:rsid w:val="0049679A"/>
    <w:rsid w:val="004969D2"/>
    <w:rsid w:val="004969E8"/>
    <w:rsid w:val="00497355"/>
    <w:rsid w:val="00497B88"/>
    <w:rsid w:val="004A05E2"/>
    <w:rsid w:val="004A077D"/>
    <w:rsid w:val="004A1013"/>
    <w:rsid w:val="004A11FF"/>
    <w:rsid w:val="004A13D1"/>
    <w:rsid w:val="004A162C"/>
    <w:rsid w:val="004A1F6D"/>
    <w:rsid w:val="004A2806"/>
    <w:rsid w:val="004A28D2"/>
    <w:rsid w:val="004A2B39"/>
    <w:rsid w:val="004A2DBB"/>
    <w:rsid w:val="004A3280"/>
    <w:rsid w:val="004A3507"/>
    <w:rsid w:val="004A39A7"/>
    <w:rsid w:val="004A3B1F"/>
    <w:rsid w:val="004A3C3C"/>
    <w:rsid w:val="004A4038"/>
    <w:rsid w:val="004A422C"/>
    <w:rsid w:val="004A475D"/>
    <w:rsid w:val="004A4905"/>
    <w:rsid w:val="004A4B95"/>
    <w:rsid w:val="004A4D14"/>
    <w:rsid w:val="004A4D4C"/>
    <w:rsid w:val="004A58E6"/>
    <w:rsid w:val="004A5900"/>
    <w:rsid w:val="004A5EC8"/>
    <w:rsid w:val="004A5F25"/>
    <w:rsid w:val="004A6949"/>
    <w:rsid w:val="004A6D10"/>
    <w:rsid w:val="004A6DF1"/>
    <w:rsid w:val="004A76A9"/>
    <w:rsid w:val="004B04A4"/>
    <w:rsid w:val="004B050D"/>
    <w:rsid w:val="004B0BBE"/>
    <w:rsid w:val="004B0BF4"/>
    <w:rsid w:val="004B0CDD"/>
    <w:rsid w:val="004B0DC3"/>
    <w:rsid w:val="004B127F"/>
    <w:rsid w:val="004B140D"/>
    <w:rsid w:val="004B1D2F"/>
    <w:rsid w:val="004B21D2"/>
    <w:rsid w:val="004B247F"/>
    <w:rsid w:val="004B29FD"/>
    <w:rsid w:val="004B2ECA"/>
    <w:rsid w:val="004B3539"/>
    <w:rsid w:val="004B393C"/>
    <w:rsid w:val="004B43EB"/>
    <w:rsid w:val="004B4446"/>
    <w:rsid w:val="004B4E84"/>
    <w:rsid w:val="004B4ED9"/>
    <w:rsid w:val="004B5076"/>
    <w:rsid w:val="004B5510"/>
    <w:rsid w:val="004B5531"/>
    <w:rsid w:val="004B62AC"/>
    <w:rsid w:val="004B6FF8"/>
    <w:rsid w:val="004B71AF"/>
    <w:rsid w:val="004B7349"/>
    <w:rsid w:val="004B7959"/>
    <w:rsid w:val="004C00EA"/>
    <w:rsid w:val="004C01C4"/>
    <w:rsid w:val="004C0846"/>
    <w:rsid w:val="004C0ACB"/>
    <w:rsid w:val="004C0CA7"/>
    <w:rsid w:val="004C0E78"/>
    <w:rsid w:val="004C0F2D"/>
    <w:rsid w:val="004C109F"/>
    <w:rsid w:val="004C1A8F"/>
    <w:rsid w:val="004C1AEA"/>
    <w:rsid w:val="004C271F"/>
    <w:rsid w:val="004C2BE1"/>
    <w:rsid w:val="004C2F0E"/>
    <w:rsid w:val="004C3598"/>
    <w:rsid w:val="004C36C4"/>
    <w:rsid w:val="004C398D"/>
    <w:rsid w:val="004C39FB"/>
    <w:rsid w:val="004C41F2"/>
    <w:rsid w:val="004C4365"/>
    <w:rsid w:val="004C44CF"/>
    <w:rsid w:val="004C4CE7"/>
    <w:rsid w:val="004C5A8D"/>
    <w:rsid w:val="004C5E56"/>
    <w:rsid w:val="004C5EE4"/>
    <w:rsid w:val="004C6DE6"/>
    <w:rsid w:val="004D04A6"/>
    <w:rsid w:val="004D258B"/>
    <w:rsid w:val="004D2A9F"/>
    <w:rsid w:val="004D3A27"/>
    <w:rsid w:val="004D3B41"/>
    <w:rsid w:val="004D4A6D"/>
    <w:rsid w:val="004D4E8B"/>
    <w:rsid w:val="004D5342"/>
    <w:rsid w:val="004D55CB"/>
    <w:rsid w:val="004D5C29"/>
    <w:rsid w:val="004D6005"/>
    <w:rsid w:val="004D6065"/>
    <w:rsid w:val="004D635D"/>
    <w:rsid w:val="004D7375"/>
    <w:rsid w:val="004D772D"/>
    <w:rsid w:val="004D77AD"/>
    <w:rsid w:val="004D78BB"/>
    <w:rsid w:val="004E051B"/>
    <w:rsid w:val="004E05ED"/>
    <w:rsid w:val="004E0825"/>
    <w:rsid w:val="004E0CAD"/>
    <w:rsid w:val="004E1DAB"/>
    <w:rsid w:val="004E1F38"/>
    <w:rsid w:val="004E20D5"/>
    <w:rsid w:val="004E2338"/>
    <w:rsid w:val="004E23D9"/>
    <w:rsid w:val="004E2AFD"/>
    <w:rsid w:val="004E2C10"/>
    <w:rsid w:val="004E2E9B"/>
    <w:rsid w:val="004E34BA"/>
    <w:rsid w:val="004E36AD"/>
    <w:rsid w:val="004E415B"/>
    <w:rsid w:val="004E4636"/>
    <w:rsid w:val="004E486F"/>
    <w:rsid w:val="004E4C55"/>
    <w:rsid w:val="004E4D2B"/>
    <w:rsid w:val="004E4D89"/>
    <w:rsid w:val="004E4FD0"/>
    <w:rsid w:val="004E50B6"/>
    <w:rsid w:val="004E5A36"/>
    <w:rsid w:val="004E62C1"/>
    <w:rsid w:val="004E6479"/>
    <w:rsid w:val="004E6507"/>
    <w:rsid w:val="004E718A"/>
    <w:rsid w:val="004E7252"/>
    <w:rsid w:val="004E79AE"/>
    <w:rsid w:val="004F01C6"/>
    <w:rsid w:val="004F0582"/>
    <w:rsid w:val="004F09D5"/>
    <w:rsid w:val="004F0D9A"/>
    <w:rsid w:val="004F1392"/>
    <w:rsid w:val="004F1550"/>
    <w:rsid w:val="004F180D"/>
    <w:rsid w:val="004F1947"/>
    <w:rsid w:val="004F19E2"/>
    <w:rsid w:val="004F280C"/>
    <w:rsid w:val="004F2FC7"/>
    <w:rsid w:val="004F3104"/>
    <w:rsid w:val="004F3239"/>
    <w:rsid w:val="004F333C"/>
    <w:rsid w:val="004F39D3"/>
    <w:rsid w:val="004F455B"/>
    <w:rsid w:val="004F4659"/>
    <w:rsid w:val="004F47EC"/>
    <w:rsid w:val="004F5077"/>
    <w:rsid w:val="004F57E6"/>
    <w:rsid w:val="004F5B2D"/>
    <w:rsid w:val="004F5DF4"/>
    <w:rsid w:val="004F691F"/>
    <w:rsid w:val="004F692A"/>
    <w:rsid w:val="004F6C2A"/>
    <w:rsid w:val="00500AB7"/>
    <w:rsid w:val="00501009"/>
    <w:rsid w:val="005015BD"/>
    <w:rsid w:val="00501623"/>
    <w:rsid w:val="00501A37"/>
    <w:rsid w:val="00501C53"/>
    <w:rsid w:val="005022AA"/>
    <w:rsid w:val="005027B4"/>
    <w:rsid w:val="00502A40"/>
    <w:rsid w:val="00503DB8"/>
    <w:rsid w:val="0050402F"/>
    <w:rsid w:val="0050459A"/>
    <w:rsid w:val="00504D53"/>
    <w:rsid w:val="00504D7A"/>
    <w:rsid w:val="005051C0"/>
    <w:rsid w:val="005055D4"/>
    <w:rsid w:val="005057F9"/>
    <w:rsid w:val="00505B4B"/>
    <w:rsid w:val="00506C83"/>
    <w:rsid w:val="00507404"/>
    <w:rsid w:val="005074CD"/>
    <w:rsid w:val="00507555"/>
    <w:rsid w:val="0050778F"/>
    <w:rsid w:val="0050789B"/>
    <w:rsid w:val="0050798F"/>
    <w:rsid w:val="00507D9B"/>
    <w:rsid w:val="005106EC"/>
    <w:rsid w:val="005108FE"/>
    <w:rsid w:val="0051091C"/>
    <w:rsid w:val="00511100"/>
    <w:rsid w:val="00511A5B"/>
    <w:rsid w:val="00511CA6"/>
    <w:rsid w:val="00511DAA"/>
    <w:rsid w:val="005120B6"/>
    <w:rsid w:val="00512394"/>
    <w:rsid w:val="00512598"/>
    <w:rsid w:val="0051278F"/>
    <w:rsid w:val="00512B71"/>
    <w:rsid w:val="00512D69"/>
    <w:rsid w:val="005130F5"/>
    <w:rsid w:val="005139D8"/>
    <w:rsid w:val="00513A24"/>
    <w:rsid w:val="00513C64"/>
    <w:rsid w:val="00513D46"/>
    <w:rsid w:val="005146FE"/>
    <w:rsid w:val="005147DE"/>
    <w:rsid w:val="00515838"/>
    <w:rsid w:val="005177AC"/>
    <w:rsid w:val="0051792D"/>
    <w:rsid w:val="005201FE"/>
    <w:rsid w:val="00520261"/>
    <w:rsid w:val="005203BB"/>
    <w:rsid w:val="00520445"/>
    <w:rsid w:val="005204EF"/>
    <w:rsid w:val="00520662"/>
    <w:rsid w:val="00520752"/>
    <w:rsid w:val="00520F47"/>
    <w:rsid w:val="005211F4"/>
    <w:rsid w:val="00521D40"/>
    <w:rsid w:val="005222EF"/>
    <w:rsid w:val="00522380"/>
    <w:rsid w:val="0052243E"/>
    <w:rsid w:val="00522D28"/>
    <w:rsid w:val="00522FA5"/>
    <w:rsid w:val="005230AA"/>
    <w:rsid w:val="0052329D"/>
    <w:rsid w:val="0052350A"/>
    <w:rsid w:val="0052369C"/>
    <w:rsid w:val="00523B7C"/>
    <w:rsid w:val="00523F61"/>
    <w:rsid w:val="00523F73"/>
    <w:rsid w:val="00524175"/>
    <w:rsid w:val="00524C82"/>
    <w:rsid w:val="00524D9B"/>
    <w:rsid w:val="00524EDE"/>
    <w:rsid w:val="005258A7"/>
    <w:rsid w:val="0052597C"/>
    <w:rsid w:val="00525D2E"/>
    <w:rsid w:val="005264B5"/>
    <w:rsid w:val="00526EA4"/>
    <w:rsid w:val="00527545"/>
    <w:rsid w:val="00527749"/>
    <w:rsid w:val="00527B9D"/>
    <w:rsid w:val="00527BE3"/>
    <w:rsid w:val="00530769"/>
    <w:rsid w:val="00531C3E"/>
    <w:rsid w:val="00532877"/>
    <w:rsid w:val="00532B19"/>
    <w:rsid w:val="00532CB9"/>
    <w:rsid w:val="00532E2D"/>
    <w:rsid w:val="00532E32"/>
    <w:rsid w:val="00533449"/>
    <w:rsid w:val="005337A1"/>
    <w:rsid w:val="005337AD"/>
    <w:rsid w:val="00533B89"/>
    <w:rsid w:val="00533CD3"/>
    <w:rsid w:val="00533F86"/>
    <w:rsid w:val="0053469A"/>
    <w:rsid w:val="005347BC"/>
    <w:rsid w:val="0053483C"/>
    <w:rsid w:val="00534FAA"/>
    <w:rsid w:val="0053551D"/>
    <w:rsid w:val="00535A5B"/>
    <w:rsid w:val="00535D0B"/>
    <w:rsid w:val="005362A5"/>
    <w:rsid w:val="0053631F"/>
    <w:rsid w:val="005363EB"/>
    <w:rsid w:val="00536E38"/>
    <w:rsid w:val="0053709D"/>
    <w:rsid w:val="00537E75"/>
    <w:rsid w:val="00540D2A"/>
    <w:rsid w:val="00540E00"/>
    <w:rsid w:val="005410F7"/>
    <w:rsid w:val="00541223"/>
    <w:rsid w:val="00541281"/>
    <w:rsid w:val="00541A8C"/>
    <w:rsid w:val="005424B8"/>
    <w:rsid w:val="00543217"/>
    <w:rsid w:val="005433E0"/>
    <w:rsid w:val="00543740"/>
    <w:rsid w:val="0054425A"/>
    <w:rsid w:val="00544406"/>
    <w:rsid w:val="00544481"/>
    <w:rsid w:val="005444B0"/>
    <w:rsid w:val="005446F2"/>
    <w:rsid w:val="005446F9"/>
    <w:rsid w:val="00544750"/>
    <w:rsid w:val="00544940"/>
    <w:rsid w:val="00544FCB"/>
    <w:rsid w:val="00545180"/>
    <w:rsid w:val="0054541B"/>
    <w:rsid w:val="005456EB"/>
    <w:rsid w:val="00545778"/>
    <w:rsid w:val="005457C2"/>
    <w:rsid w:val="005462B7"/>
    <w:rsid w:val="00546ADA"/>
    <w:rsid w:val="005472EC"/>
    <w:rsid w:val="0055003C"/>
    <w:rsid w:val="0055005A"/>
    <w:rsid w:val="005500D5"/>
    <w:rsid w:val="00550B1C"/>
    <w:rsid w:val="00550B3D"/>
    <w:rsid w:val="0055110F"/>
    <w:rsid w:val="0055142F"/>
    <w:rsid w:val="00551606"/>
    <w:rsid w:val="0055167B"/>
    <w:rsid w:val="00551CF9"/>
    <w:rsid w:val="00552404"/>
    <w:rsid w:val="005524B0"/>
    <w:rsid w:val="0055268B"/>
    <w:rsid w:val="005528D4"/>
    <w:rsid w:val="00552E23"/>
    <w:rsid w:val="005536C3"/>
    <w:rsid w:val="00553A38"/>
    <w:rsid w:val="00554052"/>
    <w:rsid w:val="0055421A"/>
    <w:rsid w:val="00554508"/>
    <w:rsid w:val="0055480E"/>
    <w:rsid w:val="00554ADC"/>
    <w:rsid w:val="00554B4C"/>
    <w:rsid w:val="00555559"/>
    <w:rsid w:val="005558F3"/>
    <w:rsid w:val="00555C98"/>
    <w:rsid w:val="0055626C"/>
    <w:rsid w:val="0055743C"/>
    <w:rsid w:val="0055751E"/>
    <w:rsid w:val="005579AA"/>
    <w:rsid w:val="00557CB8"/>
    <w:rsid w:val="00560527"/>
    <w:rsid w:val="005605FD"/>
    <w:rsid w:val="00560610"/>
    <w:rsid w:val="00561FBF"/>
    <w:rsid w:val="0056228D"/>
    <w:rsid w:val="00562313"/>
    <w:rsid w:val="00562DD2"/>
    <w:rsid w:val="0056301D"/>
    <w:rsid w:val="0056308E"/>
    <w:rsid w:val="00563138"/>
    <w:rsid w:val="0056360D"/>
    <w:rsid w:val="00563901"/>
    <w:rsid w:val="00563CCF"/>
    <w:rsid w:val="005645BB"/>
    <w:rsid w:val="00564687"/>
    <w:rsid w:val="005646D5"/>
    <w:rsid w:val="00564A0D"/>
    <w:rsid w:val="00564E0E"/>
    <w:rsid w:val="00565431"/>
    <w:rsid w:val="0056552A"/>
    <w:rsid w:val="0056560E"/>
    <w:rsid w:val="00566074"/>
    <w:rsid w:val="00566758"/>
    <w:rsid w:val="00566BA9"/>
    <w:rsid w:val="005674CE"/>
    <w:rsid w:val="00567705"/>
    <w:rsid w:val="00567A7A"/>
    <w:rsid w:val="00567F02"/>
    <w:rsid w:val="00570210"/>
    <w:rsid w:val="00570ACF"/>
    <w:rsid w:val="005711C2"/>
    <w:rsid w:val="00571676"/>
    <w:rsid w:val="0057189E"/>
    <w:rsid w:val="00571DA4"/>
    <w:rsid w:val="00571E54"/>
    <w:rsid w:val="00572123"/>
    <w:rsid w:val="005729A8"/>
    <w:rsid w:val="00572B01"/>
    <w:rsid w:val="0057374B"/>
    <w:rsid w:val="005748F0"/>
    <w:rsid w:val="005752CA"/>
    <w:rsid w:val="00575609"/>
    <w:rsid w:val="00575C86"/>
    <w:rsid w:val="00575EA1"/>
    <w:rsid w:val="00576A76"/>
    <w:rsid w:val="00576F3A"/>
    <w:rsid w:val="00576F53"/>
    <w:rsid w:val="00577C0B"/>
    <w:rsid w:val="00577C3A"/>
    <w:rsid w:val="00577F95"/>
    <w:rsid w:val="0058005A"/>
    <w:rsid w:val="005802C6"/>
    <w:rsid w:val="005803B2"/>
    <w:rsid w:val="0058077A"/>
    <w:rsid w:val="00580B44"/>
    <w:rsid w:val="00580F08"/>
    <w:rsid w:val="00581794"/>
    <w:rsid w:val="0058184E"/>
    <w:rsid w:val="00581900"/>
    <w:rsid w:val="00582075"/>
    <w:rsid w:val="00582177"/>
    <w:rsid w:val="005824AE"/>
    <w:rsid w:val="00582B52"/>
    <w:rsid w:val="00582CA1"/>
    <w:rsid w:val="00583656"/>
    <w:rsid w:val="00583D6B"/>
    <w:rsid w:val="00583FF6"/>
    <w:rsid w:val="00584226"/>
    <w:rsid w:val="005846AC"/>
    <w:rsid w:val="005847AC"/>
    <w:rsid w:val="005849EF"/>
    <w:rsid w:val="00584A3F"/>
    <w:rsid w:val="00584DD9"/>
    <w:rsid w:val="005859C3"/>
    <w:rsid w:val="00585E45"/>
    <w:rsid w:val="00585F84"/>
    <w:rsid w:val="00586C29"/>
    <w:rsid w:val="00586D99"/>
    <w:rsid w:val="00586FE1"/>
    <w:rsid w:val="0058718D"/>
    <w:rsid w:val="00587D91"/>
    <w:rsid w:val="00587DEC"/>
    <w:rsid w:val="00587E6A"/>
    <w:rsid w:val="005906BF"/>
    <w:rsid w:val="00590812"/>
    <w:rsid w:val="005917EF"/>
    <w:rsid w:val="00591943"/>
    <w:rsid w:val="00592207"/>
    <w:rsid w:val="0059225D"/>
    <w:rsid w:val="005924F8"/>
    <w:rsid w:val="0059285F"/>
    <w:rsid w:val="005928CF"/>
    <w:rsid w:val="00592FF3"/>
    <w:rsid w:val="00593655"/>
    <w:rsid w:val="00593BA1"/>
    <w:rsid w:val="00593D1F"/>
    <w:rsid w:val="00594E21"/>
    <w:rsid w:val="00594F21"/>
    <w:rsid w:val="005950DA"/>
    <w:rsid w:val="00595427"/>
    <w:rsid w:val="00595A53"/>
    <w:rsid w:val="00595C39"/>
    <w:rsid w:val="00595FE0"/>
    <w:rsid w:val="00596003"/>
    <w:rsid w:val="005966A6"/>
    <w:rsid w:val="005967CC"/>
    <w:rsid w:val="0059684B"/>
    <w:rsid w:val="00597040"/>
    <w:rsid w:val="00597109"/>
    <w:rsid w:val="00597680"/>
    <w:rsid w:val="005976B2"/>
    <w:rsid w:val="005A1351"/>
    <w:rsid w:val="005A1566"/>
    <w:rsid w:val="005A1665"/>
    <w:rsid w:val="005A1810"/>
    <w:rsid w:val="005A1A52"/>
    <w:rsid w:val="005A1DFC"/>
    <w:rsid w:val="005A1FC3"/>
    <w:rsid w:val="005A22ED"/>
    <w:rsid w:val="005A23B4"/>
    <w:rsid w:val="005A24DB"/>
    <w:rsid w:val="005A265B"/>
    <w:rsid w:val="005A2921"/>
    <w:rsid w:val="005A3097"/>
    <w:rsid w:val="005A3466"/>
    <w:rsid w:val="005A34B6"/>
    <w:rsid w:val="005A3640"/>
    <w:rsid w:val="005A38B8"/>
    <w:rsid w:val="005A3A96"/>
    <w:rsid w:val="005A3B5F"/>
    <w:rsid w:val="005A4185"/>
    <w:rsid w:val="005A592A"/>
    <w:rsid w:val="005A5EA0"/>
    <w:rsid w:val="005A5FBD"/>
    <w:rsid w:val="005A68DB"/>
    <w:rsid w:val="005A6ADC"/>
    <w:rsid w:val="005A6CC6"/>
    <w:rsid w:val="005A72CE"/>
    <w:rsid w:val="005A744A"/>
    <w:rsid w:val="005A7EDB"/>
    <w:rsid w:val="005B01E0"/>
    <w:rsid w:val="005B0401"/>
    <w:rsid w:val="005B048B"/>
    <w:rsid w:val="005B098A"/>
    <w:rsid w:val="005B0C2A"/>
    <w:rsid w:val="005B0D1F"/>
    <w:rsid w:val="005B0F0D"/>
    <w:rsid w:val="005B13B8"/>
    <w:rsid w:val="005B1F8E"/>
    <w:rsid w:val="005B2E14"/>
    <w:rsid w:val="005B3706"/>
    <w:rsid w:val="005B39AB"/>
    <w:rsid w:val="005B3CF5"/>
    <w:rsid w:val="005B3D9C"/>
    <w:rsid w:val="005B4219"/>
    <w:rsid w:val="005B4684"/>
    <w:rsid w:val="005B4F3D"/>
    <w:rsid w:val="005B524E"/>
    <w:rsid w:val="005B52BD"/>
    <w:rsid w:val="005B58C6"/>
    <w:rsid w:val="005B58CA"/>
    <w:rsid w:val="005B5D53"/>
    <w:rsid w:val="005B602D"/>
    <w:rsid w:val="005B63E2"/>
    <w:rsid w:val="005B649E"/>
    <w:rsid w:val="005B6C8A"/>
    <w:rsid w:val="005B6EED"/>
    <w:rsid w:val="005B7684"/>
    <w:rsid w:val="005B779B"/>
    <w:rsid w:val="005B77A0"/>
    <w:rsid w:val="005B7972"/>
    <w:rsid w:val="005B7C06"/>
    <w:rsid w:val="005C02C5"/>
    <w:rsid w:val="005C08D6"/>
    <w:rsid w:val="005C0961"/>
    <w:rsid w:val="005C139A"/>
    <w:rsid w:val="005C189B"/>
    <w:rsid w:val="005C1B18"/>
    <w:rsid w:val="005C2031"/>
    <w:rsid w:val="005C2248"/>
    <w:rsid w:val="005C2CF7"/>
    <w:rsid w:val="005C30AD"/>
    <w:rsid w:val="005C3185"/>
    <w:rsid w:val="005C3F43"/>
    <w:rsid w:val="005C4151"/>
    <w:rsid w:val="005C4720"/>
    <w:rsid w:val="005C528A"/>
    <w:rsid w:val="005C5349"/>
    <w:rsid w:val="005C5D31"/>
    <w:rsid w:val="005C5EEB"/>
    <w:rsid w:val="005C6414"/>
    <w:rsid w:val="005C68BF"/>
    <w:rsid w:val="005D0907"/>
    <w:rsid w:val="005D0AA6"/>
    <w:rsid w:val="005D0C89"/>
    <w:rsid w:val="005D0D38"/>
    <w:rsid w:val="005D15E3"/>
    <w:rsid w:val="005D179A"/>
    <w:rsid w:val="005D1B92"/>
    <w:rsid w:val="005D239C"/>
    <w:rsid w:val="005D23DF"/>
    <w:rsid w:val="005D2D93"/>
    <w:rsid w:val="005D2E7B"/>
    <w:rsid w:val="005D3EB9"/>
    <w:rsid w:val="005D3EFF"/>
    <w:rsid w:val="005D42DA"/>
    <w:rsid w:val="005D4395"/>
    <w:rsid w:val="005D4EB5"/>
    <w:rsid w:val="005D53A9"/>
    <w:rsid w:val="005D53F6"/>
    <w:rsid w:val="005D5B99"/>
    <w:rsid w:val="005D5F44"/>
    <w:rsid w:val="005D6118"/>
    <w:rsid w:val="005D636F"/>
    <w:rsid w:val="005D6417"/>
    <w:rsid w:val="005D653C"/>
    <w:rsid w:val="005D6CA4"/>
    <w:rsid w:val="005D6DE5"/>
    <w:rsid w:val="005D73A8"/>
    <w:rsid w:val="005D7404"/>
    <w:rsid w:val="005D7B77"/>
    <w:rsid w:val="005E085E"/>
    <w:rsid w:val="005E0B56"/>
    <w:rsid w:val="005E0D09"/>
    <w:rsid w:val="005E11D6"/>
    <w:rsid w:val="005E1855"/>
    <w:rsid w:val="005E1D83"/>
    <w:rsid w:val="005E2A09"/>
    <w:rsid w:val="005E30E6"/>
    <w:rsid w:val="005E34B0"/>
    <w:rsid w:val="005E4030"/>
    <w:rsid w:val="005E4160"/>
    <w:rsid w:val="005E461B"/>
    <w:rsid w:val="005E516C"/>
    <w:rsid w:val="005E51A3"/>
    <w:rsid w:val="005E5280"/>
    <w:rsid w:val="005E53F5"/>
    <w:rsid w:val="005E5621"/>
    <w:rsid w:val="005E5AAE"/>
    <w:rsid w:val="005E5ACF"/>
    <w:rsid w:val="005E6192"/>
    <w:rsid w:val="005E635D"/>
    <w:rsid w:val="005E646C"/>
    <w:rsid w:val="005E65BD"/>
    <w:rsid w:val="005E6655"/>
    <w:rsid w:val="005E7910"/>
    <w:rsid w:val="005E79A1"/>
    <w:rsid w:val="005E7C39"/>
    <w:rsid w:val="005F0287"/>
    <w:rsid w:val="005F06EC"/>
    <w:rsid w:val="005F1692"/>
    <w:rsid w:val="005F1994"/>
    <w:rsid w:val="005F1BF3"/>
    <w:rsid w:val="005F1C1D"/>
    <w:rsid w:val="005F2304"/>
    <w:rsid w:val="005F241D"/>
    <w:rsid w:val="005F2645"/>
    <w:rsid w:val="005F2E13"/>
    <w:rsid w:val="005F3ED6"/>
    <w:rsid w:val="005F4C07"/>
    <w:rsid w:val="005F4D1F"/>
    <w:rsid w:val="005F4E55"/>
    <w:rsid w:val="005F5177"/>
    <w:rsid w:val="005F55FB"/>
    <w:rsid w:val="005F5E6F"/>
    <w:rsid w:val="005F5E88"/>
    <w:rsid w:val="005F6C08"/>
    <w:rsid w:val="005F6C75"/>
    <w:rsid w:val="005F7047"/>
    <w:rsid w:val="005F7540"/>
    <w:rsid w:val="005F78B9"/>
    <w:rsid w:val="006009B8"/>
    <w:rsid w:val="006009C9"/>
    <w:rsid w:val="006009DC"/>
    <w:rsid w:val="00602697"/>
    <w:rsid w:val="006029D4"/>
    <w:rsid w:val="00602D3B"/>
    <w:rsid w:val="00602E00"/>
    <w:rsid w:val="00602F9E"/>
    <w:rsid w:val="00603398"/>
    <w:rsid w:val="00603467"/>
    <w:rsid w:val="00604011"/>
    <w:rsid w:val="0060460E"/>
    <w:rsid w:val="0060479C"/>
    <w:rsid w:val="00604F09"/>
    <w:rsid w:val="00605424"/>
    <w:rsid w:val="006054F1"/>
    <w:rsid w:val="00605877"/>
    <w:rsid w:val="00605B65"/>
    <w:rsid w:val="00605EA2"/>
    <w:rsid w:val="00605F43"/>
    <w:rsid w:val="00606324"/>
    <w:rsid w:val="006065B9"/>
    <w:rsid w:val="00607433"/>
    <w:rsid w:val="00607CF9"/>
    <w:rsid w:val="0060829C"/>
    <w:rsid w:val="0061009B"/>
    <w:rsid w:val="0061024E"/>
    <w:rsid w:val="006106FE"/>
    <w:rsid w:val="0061079C"/>
    <w:rsid w:val="00610EF2"/>
    <w:rsid w:val="0061115F"/>
    <w:rsid w:val="006126B4"/>
    <w:rsid w:val="00612833"/>
    <w:rsid w:val="00612C11"/>
    <w:rsid w:val="00612C61"/>
    <w:rsid w:val="00612DC6"/>
    <w:rsid w:val="00613B43"/>
    <w:rsid w:val="00614081"/>
    <w:rsid w:val="006148DA"/>
    <w:rsid w:val="00614B7A"/>
    <w:rsid w:val="00614E69"/>
    <w:rsid w:val="00615682"/>
    <w:rsid w:val="0061598E"/>
    <w:rsid w:val="00616C12"/>
    <w:rsid w:val="00616CDE"/>
    <w:rsid w:val="00616D52"/>
    <w:rsid w:val="006172D9"/>
    <w:rsid w:val="00617A98"/>
    <w:rsid w:val="00617BA5"/>
    <w:rsid w:val="00617C59"/>
    <w:rsid w:val="00617EB7"/>
    <w:rsid w:val="00620103"/>
    <w:rsid w:val="0062058A"/>
    <w:rsid w:val="00620D9A"/>
    <w:rsid w:val="0062152F"/>
    <w:rsid w:val="00621805"/>
    <w:rsid w:val="00621DC8"/>
    <w:rsid w:val="00622029"/>
    <w:rsid w:val="006226B3"/>
    <w:rsid w:val="006229B9"/>
    <w:rsid w:val="00622EE4"/>
    <w:rsid w:val="0062337F"/>
    <w:rsid w:val="00624064"/>
    <w:rsid w:val="006244A0"/>
    <w:rsid w:val="00624988"/>
    <w:rsid w:val="00624B5E"/>
    <w:rsid w:val="00625418"/>
    <w:rsid w:val="00625782"/>
    <w:rsid w:val="00625AF8"/>
    <w:rsid w:val="00625ECA"/>
    <w:rsid w:val="006263EB"/>
    <w:rsid w:val="006266D8"/>
    <w:rsid w:val="00626749"/>
    <w:rsid w:val="00626790"/>
    <w:rsid w:val="006269AF"/>
    <w:rsid w:val="00626E79"/>
    <w:rsid w:val="006274C8"/>
    <w:rsid w:val="006300A7"/>
    <w:rsid w:val="006306C9"/>
    <w:rsid w:val="006308F0"/>
    <w:rsid w:val="00630B38"/>
    <w:rsid w:val="00631811"/>
    <w:rsid w:val="006325EA"/>
    <w:rsid w:val="00632B78"/>
    <w:rsid w:val="0063380B"/>
    <w:rsid w:val="0063484C"/>
    <w:rsid w:val="00634A26"/>
    <w:rsid w:val="00634B0F"/>
    <w:rsid w:val="00635A66"/>
    <w:rsid w:val="0063654D"/>
    <w:rsid w:val="00636997"/>
    <w:rsid w:val="00636D38"/>
    <w:rsid w:val="006372E7"/>
    <w:rsid w:val="0063745A"/>
    <w:rsid w:val="00637DCD"/>
    <w:rsid w:val="00637EC8"/>
    <w:rsid w:val="006403E3"/>
    <w:rsid w:val="006404FD"/>
    <w:rsid w:val="0064089B"/>
    <w:rsid w:val="006411B4"/>
    <w:rsid w:val="00642705"/>
    <w:rsid w:val="00642B29"/>
    <w:rsid w:val="00643274"/>
    <w:rsid w:val="006437CA"/>
    <w:rsid w:val="00644825"/>
    <w:rsid w:val="00644A54"/>
    <w:rsid w:val="00645074"/>
    <w:rsid w:val="0064507B"/>
    <w:rsid w:val="006454AA"/>
    <w:rsid w:val="006456FA"/>
    <w:rsid w:val="00645D52"/>
    <w:rsid w:val="00645F0E"/>
    <w:rsid w:val="00646051"/>
    <w:rsid w:val="0064661F"/>
    <w:rsid w:val="00646EC9"/>
    <w:rsid w:val="00646F30"/>
    <w:rsid w:val="00647638"/>
    <w:rsid w:val="006478D9"/>
    <w:rsid w:val="00647F86"/>
    <w:rsid w:val="0064889B"/>
    <w:rsid w:val="00650727"/>
    <w:rsid w:val="00650CA6"/>
    <w:rsid w:val="006511B4"/>
    <w:rsid w:val="006514D9"/>
    <w:rsid w:val="00651697"/>
    <w:rsid w:val="00651957"/>
    <w:rsid w:val="00651A37"/>
    <w:rsid w:val="00651DE9"/>
    <w:rsid w:val="00651F37"/>
    <w:rsid w:val="00652155"/>
    <w:rsid w:val="00652413"/>
    <w:rsid w:val="00652A4C"/>
    <w:rsid w:val="00653778"/>
    <w:rsid w:val="00654305"/>
    <w:rsid w:val="0065447E"/>
    <w:rsid w:val="0065480A"/>
    <w:rsid w:val="00654843"/>
    <w:rsid w:val="00654B16"/>
    <w:rsid w:val="00654D07"/>
    <w:rsid w:val="0065532B"/>
    <w:rsid w:val="00655367"/>
    <w:rsid w:val="00655381"/>
    <w:rsid w:val="00655410"/>
    <w:rsid w:val="00655AD5"/>
    <w:rsid w:val="00656065"/>
    <w:rsid w:val="006561A7"/>
    <w:rsid w:val="00656D92"/>
    <w:rsid w:val="006578B7"/>
    <w:rsid w:val="00657922"/>
    <w:rsid w:val="00657D7E"/>
    <w:rsid w:val="00660C7A"/>
    <w:rsid w:val="00660E1E"/>
    <w:rsid w:val="00660E68"/>
    <w:rsid w:val="00660F70"/>
    <w:rsid w:val="006613E5"/>
    <w:rsid w:val="00661425"/>
    <w:rsid w:val="00661D8D"/>
    <w:rsid w:val="006621F9"/>
    <w:rsid w:val="006623E9"/>
    <w:rsid w:val="0066350B"/>
    <w:rsid w:val="00663792"/>
    <w:rsid w:val="00663E97"/>
    <w:rsid w:val="00663FFC"/>
    <w:rsid w:val="006643C2"/>
    <w:rsid w:val="0066440C"/>
    <w:rsid w:val="0066458E"/>
    <w:rsid w:val="00664788"/>
    <w:rsid w:val="006648A7"/>
    <w:rsid w:val="00664DEB"/>
    <w:rsid w:val="00664F8A"/>
    <w:rsid w:val="00665E71"/>
    <w:rsid w:val="00665F28"/>
    <w:rsid w:val="006660E0"/>
    <w:rsid w:val="0066612F"/>
    <w:rsid w:val="00666529"/>
    <w:rsid w:val="00666548"/>
    <w:rsid w:val="00666549"/>
    <w:rsid w:val="0066666A"/>
    <w:rsid w:val="006672A7"/>
    <w:rsid w:val="0066761D"/>
    <w:rsid w:val="00667CDD"/>
    <w:rsid w:val="006706C0"/>
    <w:rsid w:val="00670FB0"/>
    <w:rsid w:val="006715FA"/>
    <w:rsid w:val="00671887"/>
    <w:rsid w:val="006720CF"/>
    <w:rsid w:val="006725F6"/>
    <w:rsid w:val="006728C9"/>
    <w:rsid w:val="00672915"/>
    <w:rsid w:val="00672A13"/>
    <w:rsid w:val="00673165"/>
    <w:rsid w:val="006731A4"/>
    <w:rsid w:val="006737C0"/>
    <w:rsid w:val="00673CAB"/>
    <w:rsid w:val="00673DED"/>
    <w:rsid w:val="00674F36"/>
    <w:rsid w:val="00675030"/>
    <w:rsid w:val="00675032"/>
    <w:rsid w:val="0067540B"/>
    <w:rsid w:val="006754AD"/>
    <w:rsid w:val="006757E0"/>
    <w:rsid w:val="00675A3B"/>
    <w:rsid w:val="00675C95"/>
    <w:rsid w:val="006760AD"/>
    <w:rsid w:val="00676297"/>
    <w:rsid w:val="0067685A"/>
    <w:rsid w:val="00676C47"/>
    <w:rsid w:val="00677500"/>
    <w:rsid w:val="00677B20"/>
    <w:rsid w:val="00677BC2"/>
    <w:rsid w:val="00677C2B"/>
    <w:rsid w:val="006800A0"/>
    <w:rsid w:val="00680635"/>
    <w:rsid w:val="00680FFC"/>
    <w:rsid w:val="0068100B"/>
    <w:rsid w:val="006814D3"/>
    <w:rsid w:val="00681590"/>
    <w:rsid w:val="006815A5"/>
    <w:rsid w:val="0068179C"/>
    <w:rsid w:val="0068281E"/>
    <w:rsid w:val="00682D3F"/>
    <w:rsid w:val="006831EA"/>
    <w:rsid w:val="006832A3"/>
    <w:rsid w:val="00683955"/>
    <w:rsid w:val="00683C71"/>
    <w:rsid w:val="00683EBB"/>
    <w:rsid w:val="00683F1A"/>
    <w:rsid w:val="00684661"/>
    <w:rsid w:val="00684E7A"/>
    <w:rsid w:val="0068513F"/>
    <w:rsid w:val="0068529F"/>
    <w:rsid w:val="0068542B"/>
    <w:rsid w:val="00685494"/>
    <w:rsid w:val="006857CE"/>
    <w:rsid w:val="0068596A"/>
    <w:rsid w:val="00686644"/>
    <w:rsid w:val="006868DE"/>
    <w:rsid w:val="00687029"/>
    <w:rsid w:val="006873E3"/>
    <w:rsid w:val="00687C3B"/>
    <w:rsid w:val="00687D72"/>
    <w:rsid w:val="00690061"/>
    <w:rsid w:val="00690291"/>
    <w:rsid w:val="0069029E"/>
    <w:rsid w:val="006903F1"/>
    <w:rsid w:val="00691164"/>
    <w:rsid w:val="006914E2"/>
    <w:rsid w:val="00691ED4"/>
    <w:rsid w:val="00692655"/>
    <w:rsid w:val="00692667"/>
    <w:rsid w:val="00693633"/>
    <w:rsid w:val="00693663"/>
    <w:rsid w:val="00693ACA"/>
    <w:rsid w:val="006941AE"/>
    <w:rsid w:val="006942AA"/>
    <w:rsid w:val="00694BF9"/>
    <w:rsid w:val="00695811"/>
    <w:rsid w:val="00695867"/>
    <w:rsid w:val="00695E13"/>
    <w:rsid w:val="00695E52"/>
    <w:rsid w:val="00696383"/>
    <w:rsid w:val="00696893"/>
    <w:rsid w:val="006968D6"/>
    <w:rsid w:val="00697147"/>
    <w:rsid w:val="00697153"/>
    <w:rsid w:val="006971E9"/>
    <w:rsid w:val="00697248"/>
    <w:rsid w:val="0069A697"/>
    <w:rsid w:val="006A007B"/>
    <w:rsid w:val="006A091B"/>
    <w:rsid w:val="006A108B"/>
    <w:rsid w:val="006A37C9"/>
    <w:rsid w:val="006A3AA1"/>
    <w:rsid w:val="006A3B5C"/>
    <w:rsid w:val="006A431C"/>
    <w:rsid w:val="006A52BE"/>
    <w:rsid w:val="006A52F9"/>
    <w:rsid w:val="006A570B"/>
    <w:rsid w:val="006A5A81"/>
    <w:rsid w:val="006A5ED0"/>
    <w:rsid w:val="006A5F28"/>
    <w:rsid w:val="006A657D"/>
    <w:rsid w:val="006A667E"/>
    <w:rsid w:val="006A66B7"/>
    <w:rsid w:val="006A6842"/>
    <w:rsid w:val="006A6B83"/>
    <w:rsid w:val="006A6DE9"/>
    <w:rsid w:val="006A6E4E"/>
    <w:rsid w:val="006A7B1B"/>
    <w:rsid w:val="006A7EBD"/>
    <w:rsid w:val="006B0591"/>
    <w:rsid w:val="006B059E"/>
    <w:rsid w:val="006B06CB"/>
    <w:rsid w:val="006B0C94"/>
    <w:rsid w:val="006B1668"/>
    <w:rsid w:val="006B174E"/>
    <w:rsid w:val="006B1926"/>
    <w:rsid w:val="006B1C27"/>
    <w:rsid w:val="006B1D5F"/>
    <w:rsid w:val="006B209C"/>
    <w:rsid w:val="006B357F"/>
    <w:rsid w:val="006B35AD"/>
    <w:rsid w:val="006B370C"/>
    <w:rsid w:val="006B3870"/>
    <w:rsid w:val="006B3CA8"/>
    <w:rsid w:val="006B3FC8"/>
    <w:rsid w:val="006B4513"/>
    <w:rsid w:val="006B47A1"/>
    <w:rsid w:val="006B48B9"/>
    <w:rsid w:val="006B48D3"/>
    <w:rsid w:val="006B49D7"/>
    <w:rsid w:val="006B5A5D"/>
    <w:rsid w:val="006B5B33"/>
    <w:rsid w:val="006B5D7C"/>
    <w:rsid w:val="006B6149"/>
    <w:rsid w:val="006B628A"/>
    <w:rsid w:val="006B6515"/>
    <w:rsid w:val="006B6DB0"/>
    <w:rsid w:val="006B73E7"/>
    <w:rsid w:val="006B7663"/>
    <w:rsid w:val="006C01D0"/>
    <w:rsid w:val="006C025A"/>
    <w:rsid w:val="006C051C"/>
    <w:rsid w:val="006C071B"/>
    <w:rsid w:val="006C09D7"/>
    <w:rsid w:val="006C184B"/>
    <w:rsid w:val="006C1A79"/>
    <w:rsid w:val="006C1AE4"/>
    <w:rsid w:val="006C1F3B"/>
    <w:rsid w:val="006C224C"/>
    <w:rsid w:val="006C2378"/>
    <w:rsid w:val="006C2526"/>
    <w:rsid w:val="006C2D27"/>
    <w:rsid w:val="006C2F1F"/>
    <w:rsid w:val="006C31D3"/>
    <w:rsid w:val="006C35D2"/>
    <w:rsid w:val="006C3A5D"/>
    <w:rsid w:val="006C3D64"/>
    <w:rsid w:val="006C419F"/>
    <w:rsid w:val="006C4244"/>
    <w:rsid w:val="006C431E"/>
    <w:rsid w:val="006C463D"/>
    <w:rsid w:val="006C4706"/>
    <w:rsid w:val="006C474C"/>
    <w:rsid w:val="006C488D"/>
    <w:rsid w:val="006C49CA"/>
    <w:rsid w:val="006C4B75"/>
    <w:rsid w:val="006C4B93"/>
    <w:rsid w:val="006C52A2"/>
    <w:rsid w:val="006C5424"/>
    <w:rsid w:val="006C57B3"/>
    <w:rsid w:val="006C6039"/>
    <w:rsid w:val="006C63C0"/>
    <w:rsid w:val="006C6431"/>
    <w:rsid w:val="006C64CF"/>
    <w:rsid w:val="006C654D"/>
    <w:rsid w:val="006C69C0"/>
    <w:rsid w:val="006C6A4D"/>
    <w:rsid w:val="006C6F0D"/>
    <w:rsid w:val="006C720D"/>
    <w:rsid w:val="006C74F5"/>
    <w:rsid w:val="006C7898"/>
    <w:rsid w:val="006C7AEE"/>
    <w:rsid w:val="006D049D"/>
    <w:rsid w:val="006D09DF"/>
    <w:rsid w:val="006D1290"/>
    <w:rsid w:val="006D1D67"/>
    <w:rsid w:val="006D2F80"/>
    <w:rsid w:val="006D3063"/>
    <w:rsid w:val="006D30DB"/>
    <w:rsid w:val="006D346F"/>
    <w:rsid w:val="006D395E"/>
    <w:rsid w:val="006D3C89"/>
    <w:rsid w:val="006D3F2E"/>
    <w:rsid w:val="006D52B6"/>
    <w:rsid w:val="006D567A"/>
    <w:rsid w:val="006D56E1"/>
    <w:rsid w:val="006D574E"/>
    <w:rsid w:val="006D5837"/>
    <w:rsid w:val="006D5FBC"/>
    <w:rsid w:val="006D61E1"/>
    <w:rsid w:val="006D6234"/>
    <w:rsid w:val="006D635D"/>
    <w:rsid w:val="006D65FD"/>
    <w:rsid w:val="006D689B"/>
    <w:rsid w:val="006D6A12"/>
    <w:rsid w:val="006D6BA0"/>
    <w:rsid w:val="006D7277"/>
    <w:rsid w:val="006D759E"/>
    <w:rsid w:val="006D78D2"/>
    <w:rsid w:val="006D7A28"/>
    <w:rsid w:val="006E06CE"/>
    <w:rsid w:val="006E174C"/>
    <w:rsid w:val="006E2055"/>
    <w:rsid w:val="006E260D"/>
    <w:rsid w:val="006E2681"/>
    <w:rsid w:val="006E2D8F"/>
    <w:rsid w:val="006E3036"/>
    <w:rsid w:val="006E3E05"/>
    <w:rsid w:val="006E3FB4"/>
    <w:rsid w:val="006E4019"/>
    <w:rsid w:val="006E41C6"/>
    <w:rsid w:val="006E4A80"/>
    <w:rsid w:val="006E4C5A"/>
    <w:rsid w:val="006E4CF9"/>
    <w:rsid w:val="006E51C9"/>
    <w:rsid w:val="006E555F"/>
    <w:rsid w:val="006E5803"/>
    <w:rsid w:val="006E5BF9"/>
    <w:rsid w:val="006E5F6E"/>
    <w:rsid w:val="006E63E2"/>
    <w:rsid w:val="006E748B"/>
    <w:rsid w:val="006E7728"/>
    <w:rsid w:val="006E78EF"/>
    <w:rsid w:val="006E796A"/>
    <w:rsid w:val="006E79E3"/>
    <w:rsid w:val="006E7A07"/>
    <w:rsid w:val="006EB0D4"/>
    <w:rsid w:val="006F05C7"/>
    <w:rsid w:val="006F0A61"/>
    <w:rsid w:val="006F103A"/>
    <w:rsid w:val="006F119A"/>
    <w:rsid w:val="006F1569"/>
    <w:rsid w:val="006F17C8"/>
    <w:rsid w:val="006F18A4"/>
    <w:rsid w:val="006F1973"/>
    <w:rsid w:val="006F1A1D"/>
    <w:rsid w:val="006F240F"/>
    <w:rsid w:val="006F2426"/>
    <w:rsid w:val="006F28E7"/>
    <w:rsid w:val="006F2D65"/>
    <w:rsid w:val="006F3B26"/>
    <w:rsid w:val="006F4865"/>
    <w:rsid w:val="006F48BE"/>
    <w:rsid w:val="006F48D5"/>
    <w:rsid w:val="006F4DA7"/>
    <w:rsid w:val="006F61A6"/>
    <w:rsid w:val="006F6E36"/>
    <w:rsid w:val="006F6E98"/>
    <w:rsid w:val="006F782D"/>
    <w:rsid w:val="00700424"/>
    <w:rsid w:val="00700495"/>
    <w:rsid w:val="00700ABF"/>
    <w:rsid w:val="007012E6"/>
    <w:rsid w:val="00701903"/>
    <w:rsid w:val="007019D6"/>
    <w:rsid w:val="007024B6"/>
    <w:rsid w:val="00702B4E"/>
    <w:rsid w:val="00702CB1"/>
    <w:rsid w:val="00703070"/>
    <w:rsid w:val="0070335C"/>
    <w:rsid w:val="00703777"/>
    <w:rsid w:val="00703A52"/>
    <w:rsid w:val="00703B0A"/>
    <w:rsid w:val="00703DB7"/>
    <w:rsid w:val="00704523"/>
    <w:rsid w:val="00704E60"/>
    <w:rsid w:val="007055E4"/>
    <w:rsid w:val="007057F2"/>
    <w:rsid w:val="00705D81"/>
    <w:rsid w:val="00705F70"/>
    <w:rsid w:val="007064B0"/>
    <w:rsid w:val="00706E32"/>
    <w:rsid w:val="00706EF1"/>
    <w:rsid w:val="0070717B"/>
    <w:rsid w:val="0070718E"/>
    <w:rsid w:val="0070730E"/>
    <w:rsid w:val="007076E4"/>
    <w:rsid w:val="00707984"/>
    <w:rsid w:val="00707AA6"/>
    <w:rsid w:val="0071007D"/>
    <w:rsid w:val="00710813"/>
    <w:rsid w:val="00711923"/>
    <w:rsid w:val="00711C59"/>
    <w:rsid w:val="00711FBA"/>
    <w:rsid w:val="00712414"/>
    <w:rsid w:val="007128A6"/>
    <w:rsid w:val="00712914"/>
    <w:rsid w:val="00712AEC"/>
    <w:rsid w:val="00712BD4"/>
    <w:rsid w:val="00712D41"/>
    <w:rsid w:val="00712EF9"/>
    <w:rsid w:val="007131D3"/>
    <w:rsid w:val="007137C5"/>
    <w:rsid w:val="00713A94"/>
    <w:rsid w:val="00713B85"/>
    <w:rsid w:val="00713F87"/>
    <w:rsid w:val="00714110"/>
    <w:rsid w:val="00714F0B"/>
    <w:rsid w:val="007150A9"/>
    <w:rsid w:val="00715500"/>
    <w:rsid w:val="0071584C"/>
    <w:rsid w:val="0071597B"/>
    <w:rsid w:val="00715D4D"/>
    <w:rsid w:val="00715DB3"/>
    <w:rsid w:val="0071633F"/>
    <w:rsid w:val="007168E9"/>
    <w:rsid w:val="007170BE"/>
    <w:rsid w:val="0071797E"/>
    <w:rsid w:val="00717C6D"/>
    <w:rsid w:val="00717E86"/>
    <w:rsid w:val="00720BBB"/>
    <w:rsid w:val="00720CD5"/>
    <w:rsid w:val="00720D63"/>
    <w:rsid w:val="00720E7C"/>
    <w:rsid w:val="00720FC6"/>
    <w:rsid w:val="0072114D"/>
    <w:rsid w:val="00721150"/>
    <w:rsid w:val="00721254"/>
    <w:rsid w:val="007212E6"/>
    <w:rsid w:val="007214E6"/>
    <w:rsid w:val="0072162A"/>
    <w:rsid w:val="00721CF3"/>
    <w:rsid w:val="0072240C"/>
    <w:rsid w:val="0072258D"/>
    <w:rsid w:val="00723074"/>
    <w:rsid w:val="00723680"/>
    <w:rsid w:val="00723D02"/>
    <w:rsid w:val="00723DFB"/>
    <w:rsid w:val="007240BD"/>
    <w:rsid w:val="007240FF"/>
    <w:rsid w:val="00724209"/>
    <w:rsid w:val="00724A0E"/>
    <w:rsid w:val="00724CB9"/>
    <w:rsid w:val="00724D2F"/>
    <w:rsid w:val="00725817"/>
    <w:rsid w:val="00725C6A"/>
    <w:rsid w:val="00725CF0"/>
    <w:rsid w:val="00726305"/>
    <w:rsid w:val="007264D8"/>
    <w:rsid w:val="007267DA"/>
    <w:rsid w:val="00726B7B"/>
    <w:rsid w:val="00727308"/>
    <w:rsid w:val="00727335"/>
    <w:rsid w:val="00727724"/>
    <w:rsid w:val="0073004E"/>
    <w:rsid w:val="007301BF"/>
    <w:rsid w:val="00730546"/>
    <w:rsid w:val="00730637"/>
    <w:rsid w:val="007308E5"/>
    <w:rsid w:val="0073092F"/>
    <w:rsid w:val="00730973"/>
    <w:rsid w:val="00731655"/>
    <w:rsid w:val="00731C9F"/>
    <w:rsid w:val="00731DCE"/>
    <w:rsid w:val="00731EC6"/>
    <w:rsid w:val="007320E9"/>
    <w:rsid w:val="007323A5"/>
    <w:rsid w:val="007323E3"/>
    <w:rsid w:val="00732430"/>
    <w:rsid w:val="00733075"/>
    <w:rsid w:val="007330B3"/>
    <w:rsid w:val="00733180"/>
    <w:rsid w:val="0073448A"/>
    <w:rsid w:val="007349C6"/>
    <w:rsid w:val="00734B3E"/>
    <w:rsid w:val="00735091"/>
    <w:rsid w:val="007353AC"/>
    <w:rsid w:val="007353EB"/>
    <w:rsid w:val="00735429"/>
    <w:rsid w:val="00735C48"/>
    <w:rsid w:val="007365A7"/>
    <w:rsid w:val="00736A6F"/>
    <w:rsid w:val="00736FA3"/>
    <w:rsid w:val="00737789"/>
    <w:rsid w:val="0073779D"/>
    <w:rsid w:val="00737848"/>
    <w:rsid w:val="007379F1"/>
    <w:rsid w:val="00737D8D"/>
    <w:rsid w:val="007401DA"/>
    <w:rsid w:val="00740229"/>
    <w:rsid w:val="007403F5"/>
    <w:rsid w:val="00740776"/>
    <w:rsid w:val="0074140B"/>
    <w:rsid w:val="0074170A"/>
    <w:rsid w:val="00741BA2"/>
    <w:rsid w:val="00742449"/>
    <w:rsid w:val="00742896"/>
    <w:rsid w:val="00742A2B"/>
    <w:rsid w:val="00742EF3"/>
    <w:rsid w:val="00742F3D"/>
    <w:rsid w:val="00743467"/>
    <w:rsid w:val="0074365A"/>
    <w:rsid w:val="00743932"/>
    <w:rsid w:val="007442BD"/>
    <w:rsid w:val="00744C65"/>
    <w:rsid w:val="00744FF6"/>
    <w:rsid w:val="007451ED"/>
    <w:rsid w:val="007463D7"/>
    <w:rsid w:val="007469D4"/>
    <w:rsid w:val="00746C67"/>
    <w:rsid w:val="00747129"/>
    <w:rsid w:val="007472B9"/>
    <w:rsid w:val="0074759A"/>
    <w:rsid w:val="007475EF"/>
    <w:rsid w:val="00747C33"/>
    <w:rsid w:val="007501F3"/>
    <w:rsid w:val="00750289"/>
    <w:rsid w:val="0075071C"/>
    <w:rsid w:val="00750B9B"/>
    <w:rsid w:val="00750E76"/>
    <w:rsid w:val="007513D6"/>
    <w:rsid w:val="00751A55"/>
    <w:rsid w:val="00751A98"/>
    <w:rsid w:val="007525D5"/>
    <w:rsid w:val="00752717"/>
    <w:rsid w:val="00752A97"/>
    <w:rsid w:val="00753096"/>
    <w:rsid w:val="00753F49"/>
    <w:rsid w:val="007557A4"/>
    <w:rsid w:val="007562A4"/>
    <w:rsid w:val="0075687D"/>
    <w:rsid w:val="00757DDE"/>
    <w:rsid w:val="00760731"/>
    <w:rsid w:val="00760B37"/>
    <w:rsid w:val="00760B7C"/>
    <w:rsid w:val="00761339"/>
    <w:rsid w:val="0076197C"/>
    <w:rsid w:val="007619E2"/>
    <w:rsid w:val="00761CD2"/>
    <w:rsid w:val="00761EDC"/>
    <w:rsid w:val="00762390"/>
    <w:rsid w:val="0076263C"/>
    <w:rsid w:val="00762739"/>
    <w:rsid w:val="007627A5"/>
    <w:rsid w:val="00762832"/>
    <w:rsid w:val="00762CE4"/>
    <w:rsid w:val="00762E2A"/>
    <w:rsid w:val="00762E2E"/>
    <w:rsid w:val="007631F2"/>
    <w:rsid w:val="007642A0"/>
    <w:rsid w:val="007644F7"/>
    <w:rsid w:val="00764926"/>
    <w:rsid w:val="00764A6A"/>
    <w:rsid w:val="00765993"/>
    <w:rsid w:val="00766099"/>
    <w:rsid w:val="007661D9"/>
    <w:rsid w:val="00767D1C"/>
    <w:rsid w:val="00770106"/>
    <w:rsid w:val="007709DD"/>
    <w:rsid w:val="00770F54"/>
    <w:rsid w:val="0077205C"/>
    <w:rsid w:val="00772912"/>
    <w:rsid w:val="00772B74"/>
    <w:rsid w:val="00772C80"/>
    <w:rsid w:val="00772D23"/>
    <w:rsid w:val="00773180"/>
    <w:rsid w:val="007733D4"/>
    <w:rsid w:val="007733ED"/>
    <w:rsid w:val="00773C07"/>
    <w:rsid w:val="00773FE8"/>
    <w:rsid w:val="00774695"/>
    <w:rsid w:val="00775072"/>
    <w:rsid w:val="00775472"/>
    <w:rsid w:val="0077549F"/>
    <w:rsid w:val="007756A2"/>
    <w:rsid w:val="007763EA"/>
    <w:rsid w:val="007763FB"/>
    <w:rsid w:val="00776E6D"/>
    <w:rsid w:val="00776F49"/>
    <w:rsid w:val="00776FD7"/>
    <w:rsid w:val="0077714E"/>
    <w:rsid w:val="007774D1"/>
    <w:rsid w:val="007815CC"/>
    <w:rsid w:val="0078181B"/>
    <w:rsid w:val="007818AA"/>
    <w:rsid w:val="00781D24"/>
    <w:rsid w:val="00782270"/>
    <w:rsid w:val="007822FD"/>
    <w:rsid w:val="0078245A"/>
    <w:rsid w:val="0078289B"/>
    <w:rsid w:val="007828CF"/>
    <w:rsid w:val="00782927"/>
    <w:rsid w:val="00782DDD"/>
    <w:rsid w:val="00783431"/>
    <w:rsid w:val="00783677"/>
    <w:rsid w:val="00783D18"/>
    <w:rsid w:val="007841A4"/>
    <w:rsid w:val="0078438A"/>
    <w:rsid w:val="00785037"/>
    <w:rsid w:val="007851AE"/>
    <w:rsid w:val="0078568E"/>
    <w:rsid w:val="00786386"/>
    <w:rsid w:val="00786498"/>
    <w:rsid w:val="007870D4"/>
    <w:rsid w:val="007877B1"/>
    <w:rsid w:val="007877F4"/>
    <w:rsid w:val="00787B58"/>
    <w:rsid w:val="007900ED"/>
    <w:rsid w:val="00791178"/>
    <w:rsid w:val="00791AE9"/>
    <w:rsid w:val="00792B2A"/>
    <w:rsid w:val="00792C12"/>
    <w:rsid w:val="00792D7B"/>
    <w:rsid w:val="00792EF1"/>
    <w:rsid w:val="00792F9F"/>
    <w:rsid w:val="007935C7"/>
    <w:rsid w:val="007939E5"/>
    <w:rsid w:val="00793B51"/>
    <w:rsid w:val="00793C02"/>
    <w:rsid w:val="00793E36"/>
    <w:rsid w:val="007941D2"/>
    <w:rsid w:val="00794482"/>
    <w:rsid w:val="0079455C"/>
    <w:rsid w:val="00794B94"/>
    <w:rsid w:val="00794FFF"/>
    <w:rsid w:val="007959B4"/>
    <w:rsid w:val="00795E1E"/>
    <w:rsid w:val="00795E81"/>
    <w:rsid w:val="00796685"/>
    <w:rsid w:val="00797144"/>
    <w:rsid w:val="00797490"/>
    <w:rsid w:val="00797A65"/>
    <w:rsid w:val="00797FCC"/>
    <w:rsid w:val="007A00BE"/>
    <w:rsid w:val="007A01BB"/>
    <w:rsid w:val="007A06CB"/>
    <w:rsid w:val="007A06FB"/>
    <w:rsid w:val="007A0AEC"/>
    <w:rsid w:val="007A11E5"/>
    <w:rsid w:val="007A138B"/>
    <w:rsid w:val="007A191E"/>
    <w:rsid w:val="007A19EB"/>
    <w:rsid w:val="007A1CD9"/>
    <w:rsid w:val="007A1E01"/>
    <w:rsid w:val="007A338A"/>
    <w:rsid w:val="007A3678"/>
    <w:rsid w:val="007A3A65"/>
    <w:rsid w:val="007A440A"/>
    <w:rsid w:val="007A47E8"/>
    <w:rsid w:val="007A51BC"/>
    <w:rsid w:val="007A530D"/>
    <w:rsid w:val="007A59FE"/>
    <w:rsid w:val="007A69B6"/>
    <w:rsid w:val="007A722F"/>
    <w:rsid w:val="007A7B4D"/>
    <w:rsid w:val="007A7C7B"/>
    <w:rsid w:val="007A7DF6"/>
    <w:rsid w:val="007B03A2"/>
    <w:rsid w:val="007B06E3"/>
    <w:rsid w:val="007B0E68"/>
    <w:rsid w:val="007B14E8"/>
    <w:rsid w:val="007B17D2"/>
    <w:rsid w:val="007B1935"/>
    <w:rsid w:val="007B19E3"/>
    <w:rsid w:val="007B1ADB"/>
    <w:rsid w:val="007B20EB"/>
    <w:rsid w:val="007B2642"/>
    <w:rsid w:val="007B2B9D"/>
    <w:rsid w:val="007B2C42"/>
    <w:rsid w:val="007B3214"/>
    <w:rsid w:val="007B375C"/>
    <w:rsid w:val="007B3B96"/>
    <w:rsid w:val="007B4746"/>
    <w:rsid w:val="007B51B2"/>
    <w:rsid w:val="007B5277"/>
    <w:rsid w:val="007B5C7C"/>
    <w:rsid w:val="007B6804"/>
    <w:rsid w:val="007B7BE3"/>
    <w:rsid w:val="007C0F34"/>
    <w:rsid w:val="007C12B5"/>
    <w:rsid w:val="007C15A1"/>
    <w:rsid w:val="007C1E13"/>
    <w:rsid w:val="007C20A1"/>
    <w:rsid w:val="007C20C5"/>
    <w:rsid w:val="007C21D6"/>
    <w:rsid w:val="007C22B6"/>
    <w:rsid w:val="007C2EC3"/>
    <w:rsid w:val="007C2F88"/>
    <w:rsid w:val="007C3124"/>
    <w:rsid w:val="007C3359"/>
    <w:rsid w:val="007C44A9"/>
    <w:rsid w:val="007C562B"/>
    <w:rsid w:val="007C586E"/>
    <w:rsid w:val="007C5ECA"/>
    <w:rsid w:val="007C6555"/>
    <w:rsid w:val="007C6768"/>
    <w:rsid w:val="007C6920"/>
    <w:rsid w:val="007C6956"/>
    <w:rsid w:val="007C6A43"/>
    <w:rsid w:val="007C750D"/>
    <w:rsid w:val="007C7B08"/>
    <w:rsid w:val="007D008E"/>
    <w:rsid w:val="007D019A"/>
    <w:rsid w:val="007D09DA"/>
    <w:rsid w:val="007D0A2C"/>
    <w:rsid w:val="007D10EA"/>
    <w:rsid w:val="007D143A"/>
    <w:rsid w:val="007D1B2F"/>
    <w:rsid w:val="007D1C8F"/>
    <w:rsid w:val="007D1FD4"/>
    <w:rsid w:val="007D2DCC"/>
    <w:rsid w:val="007D340D"/>
    <w:rsid w:val="007D348F"/>
    <w:rsid w:val="007D37FA"/>
    <w:rsid w:val="007D3879"/>
    <w:rsid w:val="007D3CC1"/>
    <w:rsid w:val="007D3D2D"/>
    <w:rsid w:val="007D3DF0"/>
    <w:rsid w:val="007D3E91"/>
    <w:rsid w:val="007D3F91"/>
    <w:rsid w:val="007D426E"/>
    <w:rsid w:val="007D5006"/>
    <w:rsid w:val="007D5112"/>
    <w:rsid w:val="007D5A28"/>
    <w:rsid w:val="007D5A91"/>
    <w:rsid w:val="007D69FF"/>
    <w:rsid w:val="007D6A4D"/>
    <w:rsid w:val="007D7712"/>
    <w:rsid w:val="007D78F5"/>
    <w:rsid w:val="007D7D46"/>
    <w:rsid w:val="007D7EAC"/>
    <w:rsid w:val="007E021E"/>
    <w:rsid w:val="007E14C0"/>
    <w:rsid w:val="007E1ADE"/>
    <w:rsid w:val="007E1F14"/>
    <w:rsid w:val="007E284A"/>
    <w:rsid w:val="007E2924"/>
    <w:rsid w:val="007E297D"/>
    <w:rsid w:val="007E2B79"/>
    <w:rsid w:val="007E300E"/>
    <w:rsid w:val="007E3222"/>
    <w:rsid w:val="007E3CF8"/>
    <w:rsid w:val="007E3DBF"/>
    <w:rsid w:val="007E3FAE"/>
    <w:rsid w:val="007E414A"/>
    <w:rsid w:val="007E4299"/>
    <w:rsid w:val="007E470D"/>
    <w:rsid w:val="007E493A"/>
    <w:rsid w:val="007E4961"/>
    <w:rsid w:val="007E4CB5"/>
    <w:rsid w:val="007E4E01"/>
    <w:rsid w:val="007E5E61"/>
    <w:rsid w:val="007E6141"/>
    <w:rsid w:val="007E6157"/>
    <w:rsid w:val="007E6C08"/>
    <w:rsid w:val="007E72D2"/>
    <w:rsid w:val="007E7593"/>
    <w:rsid w:val="007E77FA"/>
    <w:rsid w:val="007E7859"/>
    <w:rsid w:val="007E794E"/>
    <w:rsid w:val="007E7E66"/>
    <w:rsid w:val="007F0543"/>
    <w:rsid w:val="007F0ED4"/>
    <w:rsid w:val="007F0F32"/>
    <w:rsid w:val="007F2189"/>
    <w:rsid w:val="007F2586"/>
    <w:rsid w:val="007F28D4"/>
    <w:rsid w:val="007F2D65"/>
    <w:rsid w:val="007F3046"/>
    <w:rsid w:val="007F3630"/>
    <w:rsid w:val="007F3658"/>
    <w:rsid w:val="007F4117"/>
    <w:rsid w:val="007F4170"/>
    <w:rsid w:val="007F45AD"/>
    <w:rsid w:val="007F4BD9"/>
    <w:rsid w:val="007F53FA"/>
    <w:rsid w:val="007F5DA1"/>
    <w:rsid w:val="007F6347"/>
    <w:rsid w:val="007F6423"/>
    <w:rsid w:val="007F67C6"/>
    <w:rsid w:val="007F69C5"/>
    <w:rsid w:val="007F6E80"/>
    <w:rsid w:val="007F734A"/>
    <w:rsid w:val="007F7AF8"/>
    <w:rsid w:val="007F7C7C"/>
    <w:rsid w:val="007F7D39"/>
    <w:rsid w:val="007F7E1E"/>
    <w:rsid w:val="00800D88"/>
    <w:rsid w:val="00801040"/>
    <w:rsid w:val="008011B6"/>
    <w:rsid w:val="00801C85"/>
    <w:rsid w:val="008020F1"/>
    <w:rsid w:val="00802537"/>
    <w:rsid w:val="00802E70"/>
    <w:rsid w:val="008030FA"/>
    <w:rsid w:val="00803141"/>
    <w:rsid w:val="00803857"/>
    <w:rsid w:val="008039A3"/>
    <w:rsid w:val="00803DAB"/>
    <w:rsid w:val="00803E10"/>
    <w:rsid w:val="00803F64"/>
    <w:rsid w:val="0080419F"/>
    <w:rsid w:val="00804548"/>
    <w:rsid w:val="008047F7"/>
    <w:rsid w:val="0080512D"/>
    <w:rsid w:val="00805967"/>
    <w:rsid w:val="00805991"/>
    <w:rsid w:val="00805DFB"/>
    <w:rsid w:val="00805F29"/>
    <w:rsid w:val="00805F2A"/>
    <w:rsid w:val="00806248"/>
    <w:rsid w:val="00806381"/>
    <w:rsid w:val="0080715D"/>
    <w:rsid w:val="00810A9F"/>
    <w:rsid w:val="00810EF8"/>
    <w:rsid w:val="00811234"/>
    <w:rsid w:val="008118D3"/>
    <w:rsid w:val="00813027"/>
    <w:rsid w:val="00813333"/>
    <w:rsid w:val="0081362A"/>
    <w:rsid w:val="008137DD"/>
    <w:rsid w:val="00813BE2"/>
    <w:rsid w:val="0081451B"/>
    <w:rsid w:val="008149F5"/>
    <w:rsid w:val="00814B13"/>
    <w:rsid w:val="00814B73"/>
    <w:rsid w:val="00814B8B"/>
    <w:rsid w:val="0081532C"/>
    <w:rsid w:val="0081545D"/>
    <w:rsid w:val="00815507"/>
    <w:rsid w:val="008155A6"/>
    <w:rsid w:val="0081589B"/>
    <w:rsid w:val="008158A8"/>
    <w:rsid w:val="00815C2F"/>
    <w:rsid w:val="008162C7"/>
    <w:rsid w:val="008164B7"/>
    <w:rsid w:val="00816A97"/>
    <w:rsid w:val="00816B2C"/>
    <w:rsid w:val="00816F33"/>
    <w:rsid w:val="00816FA7"/>
    <w:rsid w:val="008175EB"/>
    <w:rsid w:val="00817679"/>
    <w:rsid w:val="00817A35"/>
    <w:rsid w:val="00817B1E"/>
    <w:rsid w:val="00817DCF"/>
    <w:rsid w:val="0082039F"/>
    <w:rsid w:val="00820520"/>
    <w:rsid w:val="0082065A"/>
    <w:rsid w:val="00820ADA"/>
    <w:rsid w:val="00820B13"/>
    <w:rsid w:val="00820B7A"/>
    <w:rsid w:val="00820CEE"/>
    <w:rsid w:val="00820DC0"/>
    <w:rsid w:val="00821561"/>
    <w:rsid w:val="00821B35"/>
    <w:rsid w:val="00822551"/>
    <w:rsid w:val="008228D5"/>
    <w:rsid w:val="00822940"/>
    <w:rsid w:val="00822A48"/>
    <w:rsid w:val="00822B36"/>
    <w:rsid w:val="00822F26"/>
    <w:rsid w:val="00823293"/>
    <w:rsid w:val="00823313"/>
    <w:rsid w:val="00823A2F"/>
    <w:rsid w:val="00823CEE"/>
    <w:rsid w:val="00823E4D"/>
    <w:rsid w:val="008244FE"/>
    <w:rsid w:val="00824563"/>
    <w:rsid w:val="00825A0D"/>
    <w:rsid w:val="00825AF7"/>
    <w:rsid w:val="00825E79"/>
    <w:rsid w:val="0082629C"/>
    <w:rsid w:val="00826331"/>
    <w:rsid w:val="0082638D"/>
    <w:rsid w:val="00826560"/>
    <w:rsid w:val="00826CF5"/>
    <w:rsid w:val="00827310"/>
    <w:rsid w:val="008274D5"/>
    <w:rsid w:val="0082774F"/>
    <w:rsid w:val="00830174"/>
    <w:rsid w:val="0083032D"/>
    <w:rsid w:val="00830750"/>
    <w:rsid w:val="008315EB"/>
    <w:rsid w:val="008316F6"/>
    <w:rsid w:val="00831923"/>
    <w:rsid w:val="0083194B"/>
    <w:rsid w:val="00831AE1"/>
    <w:rsid w:val="00831E34"/>
    <w:rsid w:val="008330B9"/>
    <w:rsid w:val="0083320F"/>
    <w:rsid w:val="00833758"/>
    <w:rsid w:val="00833CF3"/>
    <w:rsid w:val="008349DD"/>
    <w:rsid w:val="0083514F"/>
    <w:rsid w:val="00835290"/>
    <w:rsid w:val="00835A31"/>
    <w:rsid w:val="00835AA7"/>
    <w:rsid w:val="00835F3B"/>
    <w:rsid w:val="008367F2"/>
    <w:rsid w:val="00836C21"/>
    <w:rsid w:val="00836EB2"/>
    <w:rsid w:val="00837784"/>
    <w:rsid w:val="008377E4"/>
    <w:rsid w:val="00837F0C"/>
    <w:rsid w:val="0083DF95"/>
    <w:rsid w:val="00840136"/>
    <w:rsid w:val="008401B9"/>
    <w:rsid w:val="00841563"/>
    <w:rsid w:val="00841781"/>
    <w:rsid w:val="0084183A"/>
    <w:rsid w:val="00841A16"/>
    <w:rsid w:val="008425EF"/>
    <w:rsid w:val="00842ECA"/>
    <w:rsid w:val="00843120"/>
    <w:rsid w:val="008437AB"/>
    <w:rsid w:val="00843C05"/>
    <w:rsid w:val="00844209"/>
    <w:rsid w:val="00844320"/>
    <w:rsid w:val="008449EA"/>
    <w:rsid w:val="00844A18"/>
    <w:rsid w:val="00844B89"/>
    <w:rsid w:val="00844DC4"/>
    <w:rsid w:val="00845952"/>
    <w:rsid w:val="008460B8"/>
    <w:rsid w:val="008469D0"/>
    <w:rsid w:val="00847273"/>
    <w:rsid w:val="00847601"/>
    <w:rsid w:val="0084772A"/>
    <w:rsid w:val="00847DD8"/>
    <w:rsid w:val="00850760"/>
    <w:rsid w:val="00850788"/>
    <w:rsid w:val="00851056"/>
    <w:rsid w:val="008519FF"/>
    <w:rsid w:val="008524AA"/>
    <w:rsid w:val="00852CFF"/>
    <w:rsid w:val="00852E52"/>
    <w:rsid w:val="00853018"/>
    <w:rsid w:val="008536D2"/>
    <w:rsid w:val="00854038"/>
    <w:rsid w:val="008543D1"/>
    <w:rsid w:val="00854464"/>
    <w:rsid w:val="008545DB"/>
    <w:rsid w:val="00854644"/>
    <w:rsid w:val="008549D8"/>
    <w:rsid w:val="00854D58"/>
    <w:rsid w:val="00854E83"/>
    <w:rsid w:val="008557E1"/>
    <w:rsid w:val="00855B87"/>
    <w:rsid w:val="00855D93"/>
    <w:rsid w:val="00856A4F"/>
    <w:rsid w:val="00856DE2"/>
    <w:rsid w:val="008572FE"/>
    <w:rsid w:val="00857574"/>
    <w:rsid w:val="0085775D"/>
    <w:rsid w:val="0085781D"/>
    <w:rsid w:val="00857BEE"/>
    <w:rsid w:val="00860078"/>
    <w:rsid w:val="00860470"/>
    <w:rsid w:val="00860ACA"/>
    <w:rsid w:val="00861124"/>
    <w:rsid w:val="00861137"/>
    <w:rsid w:val="00861415"/>
    <w:rsid w:val="0086151C"/>
    <w:rsid w:val="00861BBC"/>
    <w:rsid w:val="00861BEF"/>
    <w:rsid w:val="008627B6"/>
    <w:rsid w:val="00862F4B"/>
    <w:rsid w:val="00863118"/>
    <w:rsid w:val="008632C4"/>
    <w:rsid w:val="008633B9"/>
    <w:rsid w:val="008633CF"/>
    <w:rsid w:val="00863F91"/>
    <w:rsid w:val="0086483E"/>
    <w:rsid w:val="00864B3E"/>
    <w:rsid w:val="00865262"/>
    <w:rsid w:val="0086550E"/>
    <w:rsid w:val="00865B7F"/>
    <w:rsid w:val="008661CD"/>
    <w:rsid w:val="00866353"/>
    <w:rsid w:val="0086638D"/>
    <w:rsid w:val="008666CC"/>
    <w:rsid w:val="00866DC5"/>
    <w:rsid w:val="00867CC4"/>
    <w:rsid w:val="00870010"/>
    <w:rsid w:val="008710DD"/>
    <w:rsid w:val="00871172"/>
    <w:rsid w:val="00871560"/>
    <w:rsid w:val="008719B5"/>
    <w:rsid w:val="00871D16"/>
    <w:rsid w:val="00871DFF"/>
    <w:rsid w:val="0087207E"/>
    <w:rsid w:val="008728DC"/>
    <w:rsid w:val="00872C49"/>
    <w:rsid w:val="0087307B"/>
    <w:rsid w:val="00873410"/>
    <w:rsid w:val="0087378C"/>
    <w:rsid w:val="00873F63"/>
    <w:rsid w:val="008743D8"/>
    <w:rsid w:val="008755BE"/>
    <w:rsid w:val="008755FA"/>
    <w:rsid w:val="00876450"/>
    <w:rsid w:val="00876E46"/>
    <w:rsid w:val="0087703A"/>
    <w:rsid w:val="00877517"/>
    <w:rsid w:val="00877582"/>
    <w:rsid w:val="0087777E"/>
    <w:rsid w:val="00877A71"/>
    <w:rsid w:val="00880045"/>
    <w:rsid w:val="008800CF"/>
    <w:rsid w:val="0088053D"/>
    <w:rsid w:val="0088130E"/>
    <w:rsid w:val="00882426"/>
    <w:rsid w:val="00882FB8"/>
    <w:rsid w:val="00883191"/>
    <w:rsid w:val="00883628"/>
    <w:rsid w:val="00883996"/>
    <w:rsid w:val="00884C34"/>
    <w:rsid w:val="00885AD7"/>
    <w:rsid w:val="008868EC"/>
    <w:rsid w:val="00886BA6"/>
    <w:rsid w:val="008871D3"/>
    <w:rsid w:val="008872E9"/>
    <w:rsid w:val="00887358"/>
    <w:rsid w:val="00887759"/>
    <w:rsid w:val="00887BD9"/>
    <w:rsid w:val="00891119"/>
    <w:rsid w:val="0089179E"/>
    <w:rsid w:val="00891C4C"/>
    <w:rsid w:val="00891D47"/>
    <w:rsid w:val="008926FB"/>
    <w:rsid w:val="0089274E"/>
    <w:rsid w:val="00892836"/>
    <w:rsid w:val="00892E44"/>
    <w:rsid w:val="00892E51"/>
    <w:rsid w:val="00892F88"/>
    <w:rsid w:val="00893C51"/>
    <w:rsid w:val="00893EE2"/>
    <w:rsid w:val="008940DF"/>
    <w:rsid w:val="0089414A"/>
    <w:rsid w:val="00894A44"/>
    <w:rsid w:val="00894A85"/>
    <w:rsid w:val="00894CD1"/>
    <w:rsid w:val="00894D58"/>
    <w:rsid w:val="00894F68"/>
    <w:rsid w:val="008955F6"/>
    <w:rsid w:val="00895A18"/>
    <w:rsid w:val="008961BC"/>
    <w:rsid w:val="008962BC"/>
    <w:rsid w:val="00896315"/>
    <w:rsid w:val="00896DDD"/>
    <w:rsid w:val="008975EC"/>
    <w:rsid w:val="0089791F"/>
    <w:rsid w:val="00897B13"/>
    <w:rsid w:val="0089D256"/>
    <w:rsid w:val="008A0D22"/>
    <w:rsid w:val="008A0FB0"/>
    <w:rsid w:val="008A1003"/>
    <w:rsid w:val="008A11B0"/>
    <w:rsid w:val="008A14A4"/>
    <w:rsid w:val="008A16A0"/>
    <w:rsid w:val="008A1AF8"/>
    <w:rsid w:val="008A2983"/>
    <w:rsid w:val="008A2E0E"/>
    <w:rsid w:val="008A31F6"/>
    <w:rsid w:val="008A3369"/>
    <w:rsid w:val="008A3B76"/>
    <w:rsid w:val="008A3FFD"/>
    <w:rsid w:val="008A44C0"/>
    <w:rsid w:val="008A5428"/>
    <w:rsid w:val="008A56C7"/>
    <w:rsid w:val="008A5728"/>
    <w:rsid w:val="008A58B8"/>
    <w:rsid w:val="008A5BA6"/>
    <w:rsid w:val="008A5CEF"/>
    <w:rsid w:val="008A6483"/>
    <w:rsid w:val="008A7307"/>
    <w:rsid w:val="008A7395"/>
    <w:rsid w:val="008A7486"/>
    <w:rsid w:val="008A76E6"/>
    <w:rsid w:val="008A7911"/>
    <w:rsid w:val="008A7939"/>
    <w:rsid w:val="008B00E8"/>
    <w:rsid w:val="008B03C3"/>
    <w:rsid w:val="008B059F"/>
    <w:rsid w:val="008B06D6"/>
    <w:rsid w:val="008B0994"/>
    <w:rsid w:val="008B1A28"/>
    <w:rsid w:val="008B1F74"/>
    <w:rsid w:val="008B2459"/>
    <w:rsid w:val="008B25CF"/>
    <w:rsid w:val="008B2890"/>
    <w:rsid w:val="008B3614"/>
    <w:rsid w:val="008B3D5A"/>
    <w:rsid w:val="008B43D7"/>
    <w:rsid w:val="008B499F"/>
    <w:rsid w:val="008B49B7"/>
    <w:rsid w:val="008B4B53"/>
    <w:rsid w:val="008B4D11"/>
    <w:rsid w:val="008B4FC9"/>
    <w:rsid w:val="008B5A26"/>
    <w:rsid w:val="008B5FFC"/>
    <w:rsid w:val="008B6415"/>
    <w:rsid w:val="008B64F3"/>
    <w:rsid w:val="008B71E5"/>
    <w:rsid w:val="008B7564"/>
    <w:rsid w:val="008B79C6"/>
    <w:rsid w:val="008B7A3B"/>
    <w:rsid w:val="008B7C5D"/>
    <w:rsid w:val="008B7E8A"/>
    <w:rsid w:val="008B7F47"/>
    <w:rsid w:val="008BD9BB"/>
    <w:rsid w:val="008C0139"/>
    <w:rsid w:val="008C02A6"/>
    <w:rsid w:val="008C0DE9"/>
    <w:rsid w:val="008C1B92"/>
    <w:rsid w:val="008C1C0C"/>
    <w:rsid w:val="008C1D8E"/>
    <w:rsid w:val="008C1FF2"/>
    <w:rsid w:val="008C20B8"/>
    <w:rsid w:val="008C2B7D"/>
    <w:rsid w:val="008C2E85"/>
    <w:rsid w:val="008C325B"/>
    <w:rsid w:val="008C3796"/>
    <w:rsid w:val="008C4200"/>
    <w:rsid w:val="008C5192"/>
    <w:rsid w:val="008C6FB9"/>
    <w:rsid w:val="008C7D10"/>
    <w:rsid w:val="008C7F78"/>
    <w:rsid w:val="008C927F"/>
    <w:rsid w:val="008D06A3"/>
    <w:rsid w:val="008D0747"/>
    <w:rsid w:val="008D0F88"/>
    <w:rsid w:val="008D0FD4"/>
    <w:rsid w:val="008D1636"/>
    <w:rsid w:val="008D211E"/>
    <w:rsid w:val="008D2191"/>
    <w:rsid w:val="008D25DE"/>
    <w:rsid w:val="008D2FE2"/>
    <w:rsid w:val="008D36EE"/>
    <w:rsid w:val="008D3B1D"/>
    <w:rsid w:val="008D3DF4"/>
    <w:rsid w:val="008D46B0"/>
    <w:rsid w:val="008D47E5"/>
    <w:rsid w:val="008D4A3E"/>
    <w:rsid w:val="008D4CFA"/>
    <w:rsid w:val="008D5066"/>
    <w:rsid w:val="008D50CF"/>
    <w:rsid w:val="008D50FC"/>
    <w:rsid w:val="008D565F"/>
    <w:rsid w:val="008D6832"/>
    <w:rsid w:val="008D6CB6"/>
    <w:rsid w:val="008D6D81"/>
    <w:rsid w:val="008D7255"/>
    <w:rsid w:val="008D72D2"/>
    <w:rsid w:val="008D77C6"/>
    <w:rsid w:val="008D7B47"/>
    <w:rsid w:val="008D7C34"/>
    <w:rsid w:val="008E0172"/>
    <w:rsid w:val="008E0262"/>
    <w:rsid w:val="008E08B4"/>
    <w:rsid w:val="008E0DA0"/>
    <w:rsid w:val="008E100A"/>
    <w:rsid w:val="008E1201"/>
    <w:rsid w:val="008E12DA"/>
    <w:rsid w:val="008E1662"/>
    <w:rsid w:val="008E172E"/>
    <w:rsid w:val="008E189E"/>
    <w:rsid w:val="008E1911"/>
    <w:rsid w:val="008E19E1"/>
    <w:rsid w:val="008E1A20"/>
    <w:rsid w:val="008E1AF3"/>
    <w:rsid w:val="008E1BD6"/>
    <w:rsid w:val="008E21E5"/>
    <w:rsid w:val="008E2365"/>
    <w:rsid w:val="008E3F82"/>
    <w:rsid w:val="008E418F"/>
    <w:rsid w:val="008E463B"/>
    <w:rsid w:val="008E498C"/>
    <w:rsid w:val="008E51DE"/>
    <w:rsid w:val="008E541C"/>
    <w:rsid w:val="008E5925"/>
    <w:rsid w:val="008E5AD2"/>
    <w:rsid w:val="008E5DF7"/>
    <w:rsid w:val="008E5FE6"/>
    <w:rsid w:val="008E6092"/>
    <w:rsid w:val="008E7625"/>
    <w:rsid w:val="008E7628"/>
    <w:rsid w:val="008E7E9C"/>
    <w:rsid w:val="008F00FF"/>
    <w:rsid w:val="008F0A18"/>
    <w:rsid w:val="008F0F34"/>
    <w:rsid w:val="008F1004"/>
    <w:rsid w:val="008F1C6F"/>
    <w:rsid w:val="008F249B"/>
    <w:rsid w:val="008F2534"/>
    <w:rsid w:val="008F2858"/>
    <w:rsid w:val="008F2F2A"/>
    <w:rsid w:val="008F3062"/>
    <w:rsid w:val="008F315B"/>
    <w:rsid w:val="008F3DC2"/>
    <w:rsid w:val="008F42CE"/>
    <w:rsid w:val="008F485A"/>
    <w:rsid w:val="008F4BDF"/>
    <w:rsid w:val="008F59D8"/>
    <w:rsid w:val="008F5E81"/>
    <w:rsid w:val="008F5F4F"/>
    <w:rsid w:val="008F64DB"/>
    <w:rsid w:val="008F664A"/>
    <w:rsid w:val="008F67AB"/>
    <w:rsid w:val="008F6A7F"/>
    <w:rsid w:val="008F6F27"/>
    <w:rsid w:val="009003D6"/>
    <w:rsid w:val="00901607"/>
    <w:rsid w:val="00901B27"/>
    <w:rsid w:val="00901D3B"/>
    <w:rsid w:val="00902009"/>
    <w:rsid w:val="009030B0"/>
    <w:rsid w:val="009034CC"/>
    <w:rsid w:val="00903D34"/>
    <w:rsid w:val="009042E4"/>
    <w:rsid w:val="0090436B"/>
    <w:rsid w:val="00904917"/>
    <w:rsid w:val="00904B18"/>
    <w:rsid w:val="00905193"/>
    <w:rsid w:val="00905D5B"/>
    <w:rsid w:val="009062E7"/>
    <w:rsid w:val="00906580"/>
    <w:rsid w:val="0090696A"/>
    <w:rsid w:val="009071E0"/>
    <w:rsid w:val="0090722D"/>
    <w:rsid w:val="00907803"/>
    <w:rsid w:val="009078EC"/>
    <w:rsid w:val="00910081"/>
    <w:rsid w:val="00910986"/>
    <w:rsid w:val="009114D2"/>
    <w:rsid w:val="00911667"/>
    <w:rsid w:val="00911685"/>
    <w:rsid w:val="009121F1"/>
    <w:rsid w:val="009122B7"/>
    <w:rsid w:val="009123AC"/>
    <w:rsid w:val="009128F8"/>
    <w:rsid w:val="00913213"/>
    <w:rsid w:val="00913590"/>
    <w:rsid w:val="009144F0"/>
    <w:rsid w:val="0091485C"/>
    <w:rsid w:val="009151CA"/>
    <w:rsid w:val="00915496"/>
    <w:rsid w:val="00915591"/>
    <w:rsid w:val="00915FD5"/>
    <w:rsid w:val="00916589"/>
    <w:rsid w:val="009167F5"/>
    <w:rsid w:val="00916C53"/>
    <w:rsid w:val="00916DF8"/>
    <w:rsid w:val="00916ED9"/>
    <w:rsid w:val="009179C7"/>
    <w:rsid w:val="009206BC"/>
    <w:rsid w:val="00920F04"/>
    <w:rsid w:val="0092102C"/>
    <w:rsid w:val="009211F6"/>
    <w:rsid w:val="00921273"/>
    <w:rsid w:val="0092160D"/>
    <w:rsid w:val="0092190A"/>
    <w:rsid w:val="00921CB1"/>
    <w:rsid w:val="00922521"/>
    <w:rsid w:val="00922780"/>
    <w:rsid w:val="009234C4"/>
    <w:rsid w:val="00923EB8"/>
    <w:rsid w:val="00924635"/>
    <w:rsid w:val="00925354"/>
    <w:rsid w:val="00925450"/>
    <w:rsid w:val="00925AEA"/>
    <w:rsid w:val="0092623E"/>
    <w:rsid w:val="00926248"/>
    <w:rsid w:val="009265E6"/>
    <w:rsid w:val="00927473"/>
    <w:rsid w:val="00927A83"/>
    <w:rsid w:val="00927D10"/>
    <w:rsid w:val="00930894"/>
    <w:rsid w:val="009310CF"/>
    <w:rsid w:val="00931388"/>
    <w:rsid w:val="009318B4"/>
    <w:rsid w:val="00931D50"/>
    <w:rsid w:val="0093229D"/>
    <w:rsid w:val="00933C87"/>
    <w:rsid w:val="00933DE6"/>
    <w:rsid w:val="00934291"/>
    <w:rsid w:val="00934E28"/>
    <w:rsid w:val="009359FB"/>
    <w:rsid w:val="00935AFD"/>
    <w:rsid w:val="00935B72"/>
    <w:rsid w:val="00935CC5"/>
    <w:rsid w:val="009362D3"/>
    <w:rsid w:val="009363B4"/>
    <w:rsid w:val="009364FB"/>
    <w:rsid w:val="009376A9"/>
    <w:rsid w:val="0093787D"/>
    <w:rsid w:val="00937D02"/>
    <w:rsid w:val="00937D3C"/>
    <w:rsid w:val="009404B6"/>
    <w:rsid w:val="009409CB"/>
    <w:rsid w:val="00940CC6"/>
    <w:rsid w:val="00940DE2"/>
    <w:rsid w:val="009424FA"/>
    <w:rsid w:val="009431DA"/>
    <w:rsid w:val="00943245"/>
    <w:rsid w:val="0094356D"/>
    <w:rsid w:val="00943CEF"/>
    <w:rsid w:val="00944820"/>
    <w:rsid w:val="00944870"/>
    <w:rsid w:val="00944923"/>
    <w:rsid w:val="00944A22"/>
    <w:rsid w:val="00945280"/>
    <w:rsid w:val="00945A5F"/>
    <w:rsid w:val="00945C23"/>
    <w:rsid w:val="00946C12"/>
    <w:rsid w:val="00946C88"/>
    <w:rsid w:val="009471EC"/>
    <w:rsid w:val="0094722E"/>
    <w:rsid w:val="00947641"/>
    <w:rsid w:val="009477A6"/>
    <w:rsid w:val="00947D39"/>
    <w:rsid w:val="009501AA"/>
    <w:rsid w:val="00950374"/>
    <w:rsid w:val="00951141"/>
    <w:rsid w:val="00951277"/>
    <w:rsid w:val="0095243D"/>
    <w:rsid w:val="00952524"/>
    <w:rsid w:val="00952535"/>
    <w:rsid w:val="00952D24"/>
    <w:rsid w:val="00952EF5"/>
    <w:rsid w:val="00952FC9"/>
    <w:rsid w:val="00953B99"/>
    <w:rsid w:val="00953D79"/>
    <w:rsid w:val="00953EB7"/>
    <w:rsid w:val="00954489"/>
    <w:rsid w:val="009544A3"/>
    <w:rsid w:val="009554D9"/>
    <w:rsid w:val="00955691"/>
    <w:rsid w:val="00955792"/>
    <w:rsid w:val="0095585B"/>
    <w:rsid w:val="00955865"/>
    <w:rsid w:val="0095594B"/>
    <w:rsid w:val="00955D0B"/>
    <w:rsid w:val="00956373"/>
    <w:rsid w:val="00957161"/>
    <w:rsid w:val="0095753B"/>
    <w:rsid w:val="0095784F"/>
    <w:rsid w:val="00957BDF"/>
    <w:rsid w:val="00957CF5"/>
    <w:rsid w:val="00957E88"/>
    <w:rsid w:val="00960388"/>
    <w:rsid w:val="009621F2"/>
    <w:rsid w:val="0096230A"/>
    <w:rsid w:val="00962461"/>
    <w:rsid w:val="00962744"/>
    <w:rsid w:val="00962ACF"/>
    <w:rsid w:val="00962F87"/>
    <w:rsid w:val="00963167"/>
    <w:rsid w:val="009634C0"/>
    <w:rsid w:val="00963E4D"/>
    <w:rsid w:val="009648C2"/>
    <w:rsid w:val="00964992"/>
    <w:rsid w:val="00964C6F"/>
    <w:rsid w:val="00964D25"/>
    <w:rsid w:val="0096602A"/>
    <w:rsid w:val="00966438"/>
    <w:rsid w:val="0096684D"/>
    <w:rsid w:val="00966A9B"/>
    <w:rsid w:val="00966C56"/>
    <w:rsid w:val="00966F66"/>
    <w:rsid w:val="00967089"/>
    <w:rsid w:val="009670DD"/>
    <w:rsid w:val="009673BE"/>
    <w:rsid w:val="00967477"/>
    <w:rsid w:val="00967494"/>
    <w:rsid w:val="0096760E"/>
    <w:rsid w:val="0096779D"/>
    <w:rsid w:val="00967EF0"/>
    <w:rsid w:val="009700C1"/>
    <w:rsid w:val="00970F69"/>
    <w:rsid w:val="00971F28"/>
    <w:rsid w:val="00972430"/>
    <w:rsid w:val="00972553"/>
    <w:rsid w:val="00972686"/>
    <w:rsid w:val="009729A3"/>
    <w:rsid w:val="00972C93"/>
    <w:rsid w:val="00972FFA"/>
    <w:rsid w:val="00973044"/>
    <w:rsid w:val="009730B1"/>
    <w:rsid w:val="0097317A"/>
    <w:rsid w:val="009735F3"/>
    <w:rsid w:val="00973A99"/>
    <w:rsid w:val="00973EFC"/>
    <w:rsid w:val="00973FCE"/>
    <w:rsid w:val="00974751"/>
    <w:rsid w:val="009758E9"/>
    <w:rsid w:val="00976490"/>
    <w:rsid w:val="00976507"/>
    <w:rsid w:val="00976A43"/>
    <w:rsid w:val="00976F0F"/>
    <w:rsid w:val="00976FA7"/>
    <w:rsid w:val="00977373"/>
    <w:rsid w:val="00977933"/>
    <w:rsid w:val="00977B86"/>
    <w:rsid w:val="00980A24"/>
    <w:rsid w:val="00981654"/>
    <w:rsid w:val="0098199C"/>
    <w:rsid w:val="00981EC8"/>
    <w:rsid w:val="00982087"/>
    <w:rsid w:val="00982295"/>
    <w:rsid w:val="009829D7"/>
    <w:rsid w:val="00982E1A"/>
    <w:rsid w:val="00982F0D"/>
    <w:rsid w:val="009838C1"/>
    <w:rsid w:val="00983EF7"/>
    <w:rsid w:val="00984615"/>
    <w:rsid w:val="009847E6"/>
    <w:rsid w:val="00984AFE"/>
    <w:rsid w:val="00984B78"/>
    <w:rsid w:val="00985050"/>
    <w:rsid w:val="00985ADB"/>
    <w:rsid w:val="00985B2B"/>
    <w:rsid w:val="00985C4E"/>
    <w:rsid w:val="00985F98"/>
    <w:rsid w:val="00986245"/>
    <w:rsid w:val="0098745C"/>
    <w:rsid w:val="0098781A"/>
    <w:rsid w:val="00987B5A"/>
    <w:rsid w:val="00987FE2"/>
    <w:rsid w:val="009903DB"/>
    <w:rsid w:val="00990F06"/>
    <w:rsid w:val="00990FC4"/>
    <w:rsid w:val="0099179E"/>
    <w:rsid w:val="00991B0B"/>
    <w:rsid w:val="00991C29"/>
    <w:rsid w:val="00991C7F"/>
    <w:rsid w:val="00991CA2"/>
    <w:rsid w:val="00991F9D"/>
    <w:rsid w:val="0099271F"/>
    <w:rsid w:val="0099275A"/>
    <w:rsid w:val="009928B5"/>
    <w:rsid w:val="00993214"/>
    <w:rsid w:val="00993256"/>
    <w:rsid w:val="00993269"/>
    <w:rsid w:val="0099382B"/>
    <w:rsid w:val="00994296"/>
    <w:rsid w:val="00994730"/>
    <w:rsid w:val="009949A8"/>
    <w:rsid w:val="00994CF9"/>
    <w:rsid w:val="009958E0"/>
    <w:rsid w:val="00995ED1"/>
    <w:rsid w:val="00996273"/>
    <w:rsid w:val="0099657F"/>
    <w:rsid w:val="00996D41"/>
    <w:rsid w:val="009971EE"/>
    <w:rsid w:val="009978F7"/>
    <w:rsid w:val="009A0652"/>
    <w:rsid w:val="009A0747"/>
    <w:rsid w:val="009A0ACE"/>
    <w:rsid w:val="009A0D6F"/>
    <w:rsid w:val="009A0F33"/>
    <w:rsid w:val="009A278F"/>
    <w:rsid w:val="009A27CF"/>
    <w:rsid w:val="009A30BE"/>
    <w:rsid w:val="009A322A"/>
    <w:rsid w:val="009A3488"/>
    <w:rsid w:val="009A34E6"/>
    <w:rsid w:val="009A3DDA"/>
    <w:rsid w:val="009A405E"/>
    <w:rsid w:val="009A40A8"/>
    <w:rsid w:val="009A44BA"/>
    <w:rsid w:val="009A47EF"/>
    <w:rsid w:val="009A57FD"/>
    <w:rsid w:val="009A580A"/>
    <w:rsid w:val="009A5CA5"/>
    <w:rsid w:val="009A5DDC"/>
    <w:rsid w:val="009A5F19"/>
    <w:rsid w:val="009A6202"/>
    <w:rsid w:val="009A63D0"/>
    <w:rsid w:val="009A7023"/>
    <w:rsid w:val="009A79D1"/>
    <w:rsid w:val="009A7F7E"/>
    <w:rsid w:val="009B04A1"/>
    <w:rsid w:val="009B10A7"/>
    <w:rsid w:val="009B13AB"/>
    <w:rsid w:val="009B1525"/>
    <w:rsid w:val="009B1717"/>
    <w:rsid w:val="009B1870"/>
    <w:rsid w:val="009B18C4"/>
    <w:rsid w:val="009B1FBF"/>
    <w:rsid w:val="009B2830"/>
    <w:rsid w:val="009B356C"/>
    <w:rsid w:val="009B35E3"/>
    <w:rsid w:val="009B3D63"/>
    <w:rsid w:val="009B41F4"/>
    <w:rsid w:val="009B577B"/>
    <w:rsid w:val="009B68AA"/>
    <w:rsid w:val="009B690D"/>
    <w:rsid w:val="009B6F64"/>
    <w:rsid w:val="009B70C0"/>
    <w:rsid w:val="009B7283"/>
    <w:rsid w:val="009B7294"/>
    <w:rsid w:val="009B7A25"/>
    <w:rsid w:val="009B7CEB"/>
    <w:rsid w:val="009C007D"/>
    <w:rsid w:val="009C06A8"/>
    <w:rsid w:val="009C08E5"/>
    <w:rsid w:val="009C0CC0"/>
    <w:rsid w:val="009C102E"/>
    <w:rsid w:val="009C2534"/>
    <w:rsid w:val="009C25DF"/>
    <w:rsid w:val="009C260F"/>
    <w:rsid w:val="009C271A"/>
    <w:rsid w:val="009C28F2"/>
    <w:rsid w:val="009C2B9E"/>
    <w:rsid w:val="009C2EC2"/>
    <w:rsid w:val="009C32AD"/>
    <w:rsid w:val="009C3314"/>
    <w:rsid w:val="009C3A45"/>
    <w:rsid w:val="009C3A7C"/>
    <w:rsid w:val="009C3AA8"/>
    <w:rsid w:val="009C3E53"/>
    <w:rsid w:val="009C3E7C"/>
    <w:rsid w:val="009C4067"/>
    <w:rsid w:val="009C4073"/>
    <w:rsid w:val="009C43F6"/>
    <w:rsid w:val="009C47F6"/>
    <w:rsid w:val="009C51AE"/>
    <w:rsid w:val="009C5873"/>
    <w:rsid w:val="009C5AC5"/>
    <w:rsid w:val="009C5F10"/>
    <w:rsid w:val="009C63C0"/>
    <w:rsid w:val="009C6509"/>
    <w:rsid w:val="009C651F"/>
    <w:rsid w:val="009C6B5A"/>
    <w:rsid w:val="009C6EA6"/>
    <w:rsid w:val="009C765C"/>
    <w:rsid w:val="009C7CF4"/>
    <w:rsid w:val="009C7EAF"/>
    <w:rsid w:val="009D04ED"/>
    <w:rsid w:val="009D1678"/>
    <w:rsid w:val="009D1A8C"/>
    <w:rsid w:val="009D1B94"/>
    <w:rsid w:val="009D1F5B"/>
    <w:rsid w:val="009D200F"/>
    <w:rsid w:val="009D2351"/>
    <w:rsid w:val="009D29E6"/>
    <w:rsid w:val="009D368A"/>
    <w:rsid w:val="009D371A"/>
    <w:rsid w:val="009D3A1A"/>
    <w:rsid w:val="009D3F58"/>
    <w:rsid w:val="009D4767"/>
    <w:rsid w:val="009D4F0F"/>
    <w:rsid w:val="009D5121"/>
    <w:rsid w:val="009D5296"/>
    <w:rsid w:val="009D55F9"/>
    <w:rsid w:val="009D6333"/>
    <w:rsid w:val="009E0015"/>
    <w:rsid w:val="009E0546"/>
    <w:rsid w:val="009E05DB"/>
    <w:rsid w:val="009E0CC4"/>
    <w:rsid w:val="009E0F1F"/>
    <w:rsid w:val="009E1286"/>
    <w:rsid w:val="009E12B1"/>
    <w:rsid w:val="009E1969"/>
    <w:rsid w:val="009E1E42"/>
    <w:rsid w:val="009E268C"/>
    <w:rsid w:val="009E31F7"/>
    <w:rsid w:val="009E320A"/>
    <w:rsid w:val="009E3E2D"/>
    <w:rsid w:val="009E432A"/>
    <w:rsid w:val="009E46E9"/>
    <w:rsid w:val="009E4A1B"/>
    <w:rsid w:val="009E4C74"/>
    <w:rsid w:val="009E4DC8"/>
    <w:rsid w:val="009E50A9"/>
    <w:rsid w:val="009E5115"/>
    <w:rsid w:val="009E52AF"/>
    <w:rsid w:val="009E582A"/>
    <w:rsid w:val="009E582F"/>
    <w:rsid w:val="009E5C61"/>
    <w:rsid w:val="009E6D55"/>
    <w:rsid w:val="009E6DD4"/>
    <w:rsid w:val="009E6F91"/>
    <w:rsid w:val="009E7596"/>
    <w:rsid w:val="009E75E1"/>
    <w:rsid w:val="009E7987"/>
    <w:rsid w:val="009E7AF3"/>
    <w:rsid w:val="009EE2C0"/>
    <w:rsid w:val="009F0171"/>
    <w:rsid w:val="009F01BE"/>
    <w:rsid w:val="009F0268"/>
    <w:rsid w:val="009F055D"/>
    <w:rsid w:val="009F0606"/>
    <w:rsid w:val="009F0670"/>
    <w:rsid w:val="009F085A"/>
    <w:rsid w:val="009F0DF8"/>
    <w:rsid w:val="009F148B"/>
    <w:rsid w:val="009F1908"/>
    <w:rsid w:val="009F19D3"/>
    <w:rsid w:val="009F1B82"/>
    <w:rsid w:val="009F1D21"/>
    <w:rsid w:val="009F1EEC"/>
    <w:rsid w:val="009F2588"/>
    <w:rsid w:val="009F265E"/>
    <w:rsid w:val="009F2E30"/>
    <w:rsid w:val="009F33F1"/>
    <w:rsid w:val="009F346F"/>
    <w:rsid w:val="009F35ED"/>
    <w:rsid w:val="009F3B05"/>
    <w:rsid w:val="009F43B2"/>
    <w:rsid w:val="009F4A1B"/>
    <w:rsid w:val="009F4D2E"/>
    <w:rsid w:val="009F4E58"/>
    <w:rsid w:val="009F541F"/>
    <w:rsid w:val="009F5822"/>
    <w:rsid w:val="009F6141"/>
    <w:rsid w:val="009F616C"/>
    <w:rsid w:val="009F648C"/>
    <w:rsid w:val="009F6551"/>
    <w:rsid w:val="009F7048"/>
    <w:rsid w:val="009F722C"/>
    <w:rsid w:val="00A0000A"/>
    <w:rsid w:val="00A005FD"/>
    <w:rsid w:val="00A00736"/>
    <w:rsid w:val="00A00D21"/>
    <w:rsid w:val="00A01063"/>
    <w:rsid w:val="00A01331"/>
    <w:rsid w:val="00A02B0A"/>
    <w:rsid w:val="00A0321C"/>
    <w:rsid w:val="00A03440"/>
    <w:rsid w:val="00A03799"/>
    <w:rsid w:val="00A03841"/>
    <w:rsid w:val="00A039CF"/>
    <w:rsid w:val="00A044B7"/>
    <w:rsid w:val="00A045CD"/>
    <w:rsid w:val="00A04D84"/>
    <w:rsid w:val="00A05037"/>
    <w:rsid w:val="00A052FA"/>
    <w:rsid w:val="00A056F0"/>
    <w:rsid w:val="00A0590F"/>
    <w:rsid w:val="00A06594"/>
    <w:rsid w:val="00A06E64"/>
    <w:rsid w:val="00A07910"/>
    <w:rsid w:val="00A07C9F"/>
    <w:rsid w:val="00A07DC6"/>
    <w:rsid w:val="00A10229"/>
    <w:rsid w:val="00A1061D"/>
    <w:rsid w:val="00A10822"/>
    <w:rsid w:val="00A10DC1"/>
    <w:rsid w:val="00A10EBD"/>
    <w:rsid w:val="00A115D0"/>
    <w:rsid w:val="00A118AE"/>
    <w:rsid w:val="00A12166"/>
    <w:rsid w:val="00A12563"/>
    <w:rsid w:val="00A12787"/>
    <w:rsid w:val="00A12FEF"/>
    <w:rsid w:val="00A13177"/>
    <w:rsid w:val="00A135AE"/>
    <w:rsid w:val="00A13675"/>
    <w:rsid w:val="00A13F9F"/>
    <w:rsid w:val="00A1418C"/>
    <w:rsid w:val="00A143A4"/>
    <w:rsid w:val="00A148FE"/>
    <w:rsid w:val="00A14B4F"/>
    <w:rsid w:val="00A15DA5"/>
    <w:rsid w:val="00A15F23"/>
    <w:rsid w:val="00A168C4"/>
    <w:rsid w:val="00A16949"/>
    <w:rsid w:val="00A1697C"/>
    <w:rsid w:val="00A16D5E"/>
    <w:rsid w:val="00A17573"/>
    <w:rsid w:val="00A2001B"/>
    <w:rsid w:val="00A201DB"/>
    <w:rsid w:val="00A203B0"/>
    <w:rsid w:val="00A20537"/>
    <w:rsid w:val="00A20D65"/>
    <w:rsid w:val="00A21955"/>
    <w:rsid w:val="00A21E29"/>
    <w:rsid w:val="00A223D6"/>
    <w:rsid w:val="00A2276E"/>
    <w:rsid w:val="00A22923"/>
    <w:rsid w:val="00A22A4B"/>
    <w:rsid w:val="00A235DD"/>
    <w:rsid w:val="00A23AC2"/>
    <w:rsid w:val="00A24C13"/>
    <w:rsid w:val="00A2514B"/>
    <w:rsid w:val="00A252E4"/>
    <w:rsid w:val="00A260D5"/>
    <w:rsid w:val="00A276C5"/>
    <w:rsid w:val="00A277D8"/>
    <w:rsid w:val="00A27AB2"/>
    <w:rsid w:val="00A3015D"/>
    <w:rsid w:val="00A301AE"/>
    <w:rsid w:val="00A303C9"/>
    <w:rsid w:val="00A3086D"/>
    <w:rsid w:val="00A30BCC"/>
    <w:rsid w:val="00A313B7"/>
    <w:rsid w:val="00A3145D"/>
    <w:rsid w:val="00A3163D"/>
    <w:rsid w:val="00A31AA9"/>
    <w:rsid w:val="00A31BB6"/>
    <w:rsid w:val="00A32B98"/>
    <w:rsid w:val="00A330A4"/>
    <w:rsid w:val="00A330AF"/>
    <w:rsid w:val="00A33AD2"/>
    <w:rsid w:val="00A33BCD"/>
    <w:rsid w:val="00A33C1A"/>
    <w:rsid w:val="00A3508A"/>
    <w:rsid w:val="00A353C9"/>
    <w:rsid w:val="00A357E9"/>
    <w:rsid w:val="00A35818"/>
    <w:rsid w:val="00A35857"/>
    <w:rsid w:val="00A359DF"/>
    <w:rsid w:val="00A366DB"/>
    <w:rsid w:val="00A36749"/>
    <w:rsid w:val="00A36A4E"/>
    <w:rsid w:val="00A36AFA"/>
    <w:rsid w:val="00A36D62"/>
    <w:rsid w:val="00A36DA5"/>
    <w:rsid w:val="00A36DBE"/>
    <w:rsid w:val="00A376A3"/>
    <w:rsid w:val="00A37C46"/>
    <w:rsid w:val="00A402FE"/>
    <w:rsid w:val="00A40D1A"/>
    <w:rsid w:val="00A40F50"/>
    <w:rsid w:val="00A4117E"/>
    <w:rsid w:val="00A41ED2"/>
    <w:rsid w:val="00A41F2C"/>
    <w:rsid w:val="00A423D0"/>
    <w:rsid w:val="00A42B69"/>
    <w:rsid w:val="00A42DE2"/>
    <w:rsid w:val="00A4310D"/>
    <w:rsid w:val="00A4328F"/>
    <w:rsid w:val="00A434F2"/>
    <w:rsid w:val="00A43D11"/>
    <w:rsid w:val="00A4459C"/>
    <w:rsid w:val="00A44A50"/>
    <w:rsid w:val="00A45574"/>
    <w:rsid w:val="00A462D2"/>
    <w:rsid w:val="00A47474"/>
    <w:rsid w:val="00A475CC"/>
    <w:rsid w:val="00A5038D"/>
    <w:rsid w:val="00A51204"/>
    <w:rsid w:val="00A51C54"/>
    <w:rsid w:val="00A51F45"/>
    <w:rsid w:val="00A52047"/>
    <w:rsid w:val="00A5243A"/>
    <w:rsid w:val="00A5320E"/>
    <w:rsid w:val="00A5350D"/>
    <w:rsid w:val="00A5388B"/>
    <w:rsid w:val="00A53F9E"/>
    <w:rsid w:val="00A54399"/>
    <w:rsid w:val="00A543D7"/>
    <w:rsid w:val="00A546D4"/>
    <w:rsid w:val="00A548E9"/>
    <w:rsid w:val="00A54B03"/>
    <w:rsid w:val="00A5546A"/>
    <w:rsid w:val="00A554C9"/>
    <w:rsid w:val="00A556A7"/>
    <w:rsid w:val="00A56B51"/>
    <w:rsid w:val="00A56DA2"/>
    <w:rsid w:val="00A56ECB"/>
    <w:rsid w:val="00A571BE"/>
    <w:rsid w:val="00A5786E"/>
    <w:rsid w:val="00A57963"/>
    <w:rsid w:val="00A6058A"/>
    <w:rsid w:val="00A60B40"/>
    <w:rsid w:val="00A61163"/>
    <w:rsid w:val="00A618BD"/>
    <w:rsid w:val="00A61D43"/>
    <w:rsid w:val="00A61E52"/>
    <w:rsid w:val="00A61ECC"/>
    <w:rsid w:val="00A622DD"/>
    <w:rsid w:val="00A62E1D"/>
    <w:rsid w:val="00A63311"/>
    <w:rsid w:val="00A634BB"/>
    <w:rsid w:val="00A637E2"/>
    <w:rsid w:val="00A63882"/>
    <w:rsid w:val="00A638B9"/>
    <w:rsid w:val="00A646FB"/>
    <w:rsid w:val="00A649F7"/>
    <w:rsid w:val="00A64C48"/>
    <w:rsid w:val="00A65344"/>
    <w:rsid w:val="00A65A89"/>
    <w:rsid w:val="00A65C86"/>
    <w:rsid w:val="00A65F90"/>
    <w:rsid w:val="00A661BF"/>
    <w:rsid w:val="00A6687C"/>
    <w:rsid w:val="00A703DD"/>
    <w:rsid w:val="00A71058"/>
    <w:rsid w:val="00A7174F"/>
    <w:rsid w:val="00A719CF"/>
    <w:rsid w:val="00A71EB2"/>
    <w:rsid w:val="00A72464"/>
    <w:rsid w:val="00A726F7"/>
    <w:rsid w:val="00A7280D"/>
    <w:rsid w:val="00A72B9F"/>
    <w:rsid w:val="00A72BA4"/>
    <w:rsid w:val="00A72CD9"/>
    <w:rsid w:val="00A7303F"/>
    <w:rsid w:val="00A7312A"/>
    <w:rsid w:val="00A732B3"/>
    <w:rsid w:val="00A73A29"/>
    <w:rsid w:val="00A73A86"/>
    <w:rsid w:val="00A74412"/>
    <w:rsid w:val="00A7446D"/>
    <w:rsid w:val="00A74A4A"/>
    <w:rsid w:val="00A74F2A"/>
    <w:rsid w:val="00A7569E"/>
    <w:rsid w:val="00A75D78"/>
    <w:rsid w:val="00A764DB"/>
    <w:rsid w:val="00A764EF"/>
    <w:rsid w:val="00A7671F"/>
    <w:rsid w:val="00A76BD0"/>
    <w:rsid w:val="00A76C57"/>
    <w:rsid w:val="00A77442"/>
    <w:rsid w:val="00A774E8"/>
    <w:rsid w:val="00A7758C"/>
    <w:rsid w:val="00A77BDF"/>
    <w:rsid w:val="00A8035D"/>
    <w:rsid w:val="00A80BB5"/>
    <w:rsid w:val="00A8143D"/>
    <w:rsid w:val="00A81814"/>
    <w:rsid w:val="00A81D64"/>
    <w:rsid w:val="00A8293D"/>
    <w:rsid w:val="00A82AD2"/>
    <w:rsid w:val="00A82F71"/>
    <w:rsid w:val="00A831A7"/>
    <w:rsid w:val="00A83B27"/>
    <w:rsid w:val="00A8492D"/>
    <w:rsid w:val="00A84BA9"/>
    <w:rsid w:val="00A85069"/>
    <w:rsid w:val="00A85417"/>
    <w:rsid w:val="00A8547D"/>
    <w:rsid w:val="00A8711D"/>
    <w:rsid w:val="00A878A4"/>
    <w:rsid w:val="00A87940"/>
    <w:rsid w:val="00A87A96"/>
    <w:rsid w:val="00A87E6C"/>
    <w:rsid w:val="00A9020E"/>
    <w:rsid w:val="00A90326"/>
    <w:rsid w:val="00A9051A"/>
    <w:rsid w:val="00A90623"/>
    <w:rsid w:val="00A908C4"/>
    <w:rsid w:val="00A90A41"/>
    <w:rsid w:val="00A90AAA"/>
    <w:rsid w:val="00A91085"/>
    <w:rsid w:val="00A910EB"/>
    <w:rsid w:val="00A910F0"/>
    <w:rsid w:val="00A91512"/>
    <w:rsid w:val="00A91647"/>
    <w:rsid w:val="00A91821"/>
    <w:rsid w:val="00A9210E"/>
    <w:rsid w:val="00A922AA"/>
    <w:rsid w:val="00A92B05"/>
    <w:rsid w:val="00A92B2A"/>
    <w:rsid w:val="00A92D5E"/>
    <w:rsid w:val="00A933EB"/>
    <w:rsid w:val="00A93542"/>
    <w:rsid w:val="00A94127"/>
    <w:rsid w:val="00A9417B"/>
    <w:rsid w:val="00A9471A"/>
    <w:rsid w:val="00A94B6A"/>
    <w:rsid w:val="00A94CCB"/>
    <w:rsid w:val="00A95462"/>
    <w:rsid w:val="00A954A9"/>
    <w:rsid w:val="00A954B6"/>
    <w:rsid w:val="00A958E7"/>
    <w:rsid w:val="00A9595E"/>
    <w:rsid w:val="00A96377"/>
    <w:rsid w:val="00A966DF"/>
    <w:rsid w:val="00A9671E"/>
    <w:rsid w:val="00A968D2"/>
    <w:rsid w:val="00A96F78"/>
    <w:rsid w:val="00A97345"/>
    <w:rsid w:val="00A97B91"/>
    <w:rsid w:val="00A97EBC"/>
    <w:rsid w:val="00AA0312"/>
    <w:rsid w:val="00AA0399"/>
    <w:rsid w:val="00AA058E"/>
    <w:rsid w:val="00AA0735"/>
    <w:rsid w:val="00AA09F9"/>
    <w:rsid w:val="00AA0D2C"/>
    <w:rsid w:val="00AA156A"/>
    <w:rsid w:val="00AA2E15"/>
    <w:rsid w:val="00AA341C"/>
    <w:rsid w:val="00AA343E"/>
    <w:rsid w:val="00AA3654"/>
    <w:rsid w:val="00AA3AE6"/>
    <w:rsid w:val="00AA4824"/>
    <w:rsid w:val="00AA4FD2"/>
    <w:rsid w:val="00AA5D15"/>
    <w:rsid w:val="00AA5EF9"/>
    <w:rsid w:val="00AA63E3"/>
    <w:rsid w:val="00AA67F8"/>
    <w:rsid w:val="00AA6D64"/>
    <w:rsid w:val="00AA739F"/>
    <w:rsid w:val="00AA7985"/>
    <w:rsid w:val="00AA9530"/>
    <w:rsid w:val="00AB0014"/>
    <w:rsid w:val="00AB024D"/>
    <w:rsid w:val="00AB030C"/>
    <w:rsid w:val="00AB0D7D"/>
    <w:rsid w:val="00AB1009"/>
    <w:rsid w:val="00AB1136"/>
    <w:rsid w:val="00AB1365"/>
    <w:rsid w:val="00AB1592"/>
    <w:rsid w:val="00AB1902"/>
    <w:rsid w:val="00AB1C16"/>
    <w:rsid w:val="00AB20A7"/>
    <w:rsid w:val="00AB2502"/>
    <w:rsid w:val="00AB2CDD"/>
    <w:rsid w:val="00AB3163"/>
    <w:rsid w:val="00AB386B"/>
    <w:rsid w:val="00AB3F40"/>
    <w:rsid w:val="00AB3FD2"/>
    <w:rsid w:val="00AB40FE"/>
    <w:rsid w:val="00AB45EC"/>
    <w:rsid w:val="00AB466C"/>
    <w:rsid w:val="00AB51AB"/>
    <w:rsid w:val="00AB529F"/>
    <w:rsid w:val="00AB5583"/>
    <w:rsid w:val="00AB55BB"/>
    <w:rsid w:val="00AB56C5"/>
    <w:rsid w:val="00AB5781"/>
    <w:rsid w:val="00AB6072"/>
    <w:rsid w:val="00AB6C5C"/>
    <w:rsid w:val="00AB6CB9"/>
    <w:rsid w:val="00AB73C3"/>
    <w:rsid w:val="00AB7EC1"/>
    <w:rsid w:val="00AC0537"/>
    <w:rsid w:val="00AC0A66"/>
    <w:rsid w:val="00AC0C0F"/>
    <w:rsid w:val="00AC0F6F"/>
    <w:rsid w:val="00AC2150"/>
    <w:rsid w:val="00AC24E6"/>
    <w:rsid w:val="00AC2539"/>
    <w:rsid w:val="00AC26E7"/>
    <w:rsid w:val="00AC2D5E"/>
    <w:rsid w:val="00AC3617"/>
    <w:rsid w:val="00AC3742"/>
    <w:rsid w:val="00AC3A60"/>
    <w:rsid w:val="00AC3CBB"/>
    <w:rsid w:val="00AC4293"/>
    <w:rsid w:val="00AC4655"/>
    <w:rsid w:val="00AC54C0"/>
    <w:rsid w:val="00AC5FE5"/>
    <w:rsid w:val="00AC60B1"/>
    <w:rsid w:val="00AC6153"/>
    <w:rsid w:val="00AC6AFC"/>
    <w:rsid w:val="00AC715D"/>
    <w:rsid w:val="00AC74C2"/>
    <w:rsid w:val="00AC754F"/>
    <w:rsid w:val="00AC766B"/>
    <w:rsid w:val="00AC7C58"/>
    <w:rsid w:val="00AC7CA7"/>
    <w:rsid w:val="00AC7DFD"/>
    <w:rsid w:val="00AD029D"/>
    <w:rsid w:val="00AD068B"/>
    <w:rsid w:val="00AD0702"/>
    <w:rsid w:val="00AD0A39"/>
    <w:rsid w:val="00AD0B7C"/>
    <w:rsid w:val="00AD0CDA"/>
    <w:rsid w:val="00AD0FE9"/>
    <w:rsid w:val="00AD137F"/>
    <w:rsid w:val="00AD1D3D"/>
    <w:rsid w:val="00AD1D50"/>
    <w:rsid w:val="00AD1D8E"/>
    <w:rsid w:val="00AD1E77"/>
    <w:rsid w:val="00AD1F30"/>
    <w:rsid w:val="00AD209B"/>
    <w:rsid w:val="00AD24E5"/>
    <w:rsid w:val="00AD2D81"/>
    <w:rsid w:val="00AD2D98"/>
    <w:rsid w:val="00AD354C"/>
    <w:rsid w:val="00AD3761"/>
    <w:rsid w:val="00AD381B"/>
    <w:rsid w:val="00AD5894"/>
    <w:rsid w:val="00AD5DD2"/>
    <w:rsid w:val="00AD5EE3"/>
    <w:rsid w:val="00AD6084"/>
    <w:rsid w:val="00AD609D"/>
    <w:rsid w:val="00AD6608"/>
    <w:rsid w:val="00AD72AE"/>
    <w:rsid w:val="00AD735D"/>
    <w:rsid w:val="00AD76C7"/>
    <w:rsid w:val="00AE0CE0"/>
    <w:rsid w:val="00AE0F6F"/>
    <w:rsid w:val="00AE116C"/>
    <w:rsid w:val="00AE1708"/>
    <w:rsid w:val="00AE1D6F"/>
    <w:rsid w:val="00AE1D72"/>
    <w:rsid w:val="00AE2845"/>
    <w:rsid w:val="00AE3103"/>
    <w:rsid w:val="00AE31C9"/>
    <w:rsid w:val="00AE3225"/>
    <w:rsid w:val="00AE339C"/>
    <w:rsid w:val="00AE33CA"/>
    <w:rsid w:val="00AE35A7"/>
    <w:rsid w:val="00AE3643"/>
    <w:rsid w:val="00AE3B8F"/>
    <w:rsid w:val="00AE3DF2"/>
    <w:rsid w:val="00AE44FD"/>
    <w:rsid w:val="00AE491E"/>
    <w:rsid w:val="00AE4D77"/>
    <w:rsid w:val="00AE4D8A"/>
    <w:rsid w:val="00AE4FB6"/>
    <w:rsid w:val="00AE5237"/>
    <w:rsid w:val="00AE5308"/>
    <w:rsid w:val="00AE5CC6"/>
    <w:rsid w:val="00AE5EFB"/>
    <w:rsid w:val="00AE675C"/>
    <w:rsid w:val="00AE7102"/>
    <w:rsid w:val="00AE758F"/>
    <w:rsid w:val="00AE799A"/>
    <w:rsid w:val="00AE7A3C"/>
    <w:rsid w:val="00AE7CD5"/>
    <w:rsid w:val="00AE7F4E"/>
    <w:rsid w:val="00AEE34D"/>
    <w:rsid w:val="00AF0439"/>
    <w:rsid w:val="00AF0AAE"/>
    <w:rsid w:val="00AF11A1"/>
    <w:rsid w:val="00AF1368"/>
    <w:rsid w:val="00AF2260"/>
    <w:rsid w:val="00AF2775"/>
    <w:rsid w:val="00AF28ED"/>
    <w:rsid w:val="00AF2A90"/>
    <w:rsid w:val="00AF316E"/>
    <w:rsid w:val="00AF35C3"/>
    <w:rsid w:val="00AF3655"/>
    <w:rsid w:val="00AF3ED9"/>
    <w:rsid w:val="00AF3F2F"/>
    <w:rsid w:val="00AF4058"/>
    <w:rsid w:val="00AF4FAF"/>
    <w:rsid w:val="00AF53DB"/>
    <w:rsid w:val="00AF5865"/>
    <w:rsid w:val="00AF618C"/>
    <w:rsid w:val="00AF6FB2"/>
    <w:rsid w:val="00AF7029"/>
    <w:rsid w:val="00AF79EA"/>
    <w:rsid w:val="00AF7C6C"/>
    <w:rsid w:val="00B003E4"/>
    <w:rsid w:val="00B00A44"/>
    <w:rsid w:val="00B00BF9"/>
    <w:rsid w:val="00B00C23"/>
    <w:rsid w:val="00B00F8C"/>
    <w:rsid w:val="00B0108E"/>
    <w:rsid w:val="00B01D06"/>
    <w:rsid w:val="00B01EB9"/>
    <w:rsid w:val="00B0257D"/>
    <w:rsid w:val="00B02622"/>
    <w:rsid w:val="00B02D1C"/>
    <w:rsid w:val="00B030F5"/>
    <w:rsid w:val="00B03CA8"/>
    <w:rsid w:val="00B0412A"/>
    <w:rsid w:val="00B041AF"/>
    <w:rsid w:val="00B0445D"/>
    <w:rsid w:val="00B0481A"/>
    <w:rsid w:val="00B04BAD"/>
    <w:rsid w:val="00B04D71"/>
    <w:rsid w:val="00B0531E"/>
    <w:rsid w:val="00B05561"/>
    <w:rsid w:val="00B05652"/>
    <w:rsid w:val="00B05713"/>
    <w:rsid w:val="00B058F6"/>
    <w:rsid w:val="00B05A7F"/>
    <w:rsid w:val="00B05C82"/>
    <w:rsid w:val="00B05E04"/>
    <w:rsid w:val="00B060AF"/>
    <w:rsid w:val="00B0627B"/>
    <w:rsid w:val="00B06314"/>
    <w:rsid w:val="00B06844"/>
    <w:rsid w:val="00B069B0"/>
    <w:rsid w:val="00B06E4A"/>
    <w:rsid w:val="00B0736D"/>
    <w:rsid w:val="00B073A3"/>
    <w:rsid w:val="00B0799A"/>
    <w:rsid w:val="00B07B6F"/>
    <w:rsid w:val="00B07BE7"/>
    <w:rsid w:val="00B07C5F"/>
    <w:rsid w:val="00B07F78"/>
    <w:rsid w:val="00B10166"/>
    <w:rsid w:val="00B11525"/>
    <w:rsid w:val="00B11A14"/>
    <w:rsid w:val="00B11E86"/>
    <w:rsid w:val="00B122BA"/>
    <w:rsid w:val="00B1236C"/>
    <w:rsid w:val="00B12617"/>
    <w:rsid w:val="00B126F8"/>
    <w:rsid w:val="00B12EEF"/>
    <w:rsid w:val="00B133D4"/>
    <w:rsid w:val="00B13862"/>
    <w:rsid w:val="00B13964"/>
    <w:rsid w:val="00B13E1A"/>
    <w:rsid w:val="00B14597"/>
    <w:rsid w:val="00B14850"/>
    <w:rsid w:val="00B14B72"/>
    <w:rsid w:val="00B151FC"/>
    <w:rsid w:val="00B16004"/>
    <w:rsid w:val="00B16669"/>
    <w:rsid w:val="00B16787"/>
    <w:rsid w:val="00B16E80"/>
    <w:rsid w:val="00B16EEE"/>
    <w:rsid w:val="00B174F2"/>
    <w:rsid w:val="00B1759A"/>
    <w:rsid w:val="00B1787D"/>
    <w:rsid w:val="00B17BB2"/>
    <w:rsid w:val="00B17D17"/>
    <w:rsid w:val="00B20402"/>
    <w:rsid w:val="00B20B2D"/>
    <w:rsid w:val="00B20D41"/>
    <w:rsid w:val="00B21263"/>
    <w:rsid w:val="00B217B8"/>
    <w:rsid w:val="00B217FB"/>
    <w:rsid w:val="00B21DE0"/>
    <w:rsid w:val="00B22268"/>
    <w:rsid w:val="00B223FD"/>
    <w:rsid w:val="00B22EC2"/>
    <w:rsid w:val="00B23000"/>
    <w:rsid w:val="00B2327D"/>
    <w:rsid w:val="00B235D5"/>
    <w:rsid w:val="00B23A2B"/>
    <w:rsid w:val="00B23AAC"/>
    <w:rsid w:val="00B23EC0"/>
    <w:rsid w:val="00B24504"/>
    <w:rsid w:val="00B248CC"/>
    <w:rsid w:val="00B24BFD"/>
    <w:rsid w:val="00B25134"/>
    <w:rsid w:val="00B25E03"/>
    <w:rsid w:val="00B25E72"/>
    <w:rsid w:val="00B25ED2"/>
    <w:rsid w:val="00B26ADC"/>
    <w:rsid w:val="00B26C6E"/>
    <w:rsid w:val="00B26DF2"/>
    <w:rsid w:val="00B27075"/>
    <w:rsid w:val="00B273E0"/>
    <w:rsid w:val="00B27405"/>
    <w:rsid w:val="00B27436"/>
    <w:rsid w:val="00B277A6"/>
    <w:rsid w:val="00B27855"/>
    <w:rsid w:val="00B27BE3"/>
    <w:rsid w:val="00B3033C"/>
    <w:rsid w:val="00B30706"/>
    <w:rsid w:val="00B30710"/>
    <w:rsid w:val="00B309E5"/>
    <w:rsid w:val="00B31228"/>
    <w:rsid w:val="00B317B1"/>
    <w:rsid w:val="00B3219C"/>
    <w:rsid w:val="00B32281"/>
    <w:rsid w:val="00B32BAF"/>
    <w:rsid w:val="00B32BB1"/>
    <w:rsid w:val="00B33005"/>
    <w:rsid w:val="00B33137"/>
    <w:rsid w:val="00B334DB"/>
    <w:rsid w:val="00B33E8E"/>
    <w:rsid w:val="00B345D2"/>
    <w:rsid w:val="00B34B8E"/>
    <w:rsid w:val="00B34D0B"/>
    <w:rsid w:val="00B35235"/>
    <w:rsid w:val="00B35516"/>
    <w:rsid w:val="00B35C23"/>
    <w:rsid w:val="00B36BE3"/>
    <w:rsid w:val="00B36F63"/>
    <w:rsid w:val="00B3765B"/>
    <w:rsid w:val="00B37B6D"/>
    <w:rsid w:val="00B37C32"/>
    <w:rsid w:val="00B40175"/>
    <w:rsid w:val="00B40883"/>
    <w:rsid w:val="00B40B28"/>
    <w:rsid w:val="00B40B38"/>
    <w:rsid w:val="00B40B55"/>
    <w:rsid w:val="00B41D0F"/>
    <w:rsid w:val="00B4216B"/>
    <w:rsid w:val="00B425B7"/>
    <w:rsid w:val="00B42F7F"/>
    <w:rsid w:val="00B432CE"/>
    <w:rsid w:val="00B43E0A"/>
    <w:rsid w:val="00B4469D"/>
    <w:rsid w:val="00B44CCD"/>
    <w:rsid w:val="00B4530C"/>
    <w:rsid w:val="00B45491"/>
    <w:rsid w:val="00B45DB5"/>
    <w:rsid w:val="00B45ED7"/>
    <w:rsid w:val="00B45F89"/>
    <w:rsid w:val="00B46211"/>
    <w:rsid w:val="00B46251"/>
    <w:rsid w:val="00B462E6"/>
    <w:rsid w:val="00B46537"/>
    <w:rsid w:val="00B4665A"/>
    <w:rsid w:val="00B47036"/>
    <w:rsid w:val="00B47FAE"/>
    <w:rsid w:val="00B507F8"/>
    <w:rsid w:val="00B50D42"/>
    <w:rsid w:val="00B51352"/>
    <w:rsid w:val="00B516BB"/>
    <w:rsid w:val="00B518BC"/>
    <w:rsid w:val="00B518EB"/>
    <w:rsid w:val="00B51AF4"/>
    <w:rsid w:val="00B5208A"/>
    <w:rsid w:val="00B52366"/>
    <w:rsid w:val="00B52430"/>
    <w:rsid w:val="00B52E68"/>
    <w:rsid w:val="00B53003"/>
    <w:rsid w:val="00B53F13"/>
    <w:rsid w:val="00B54416"/>
    <w:rsid w:val="00B54D35"/>
    <w:rsid w:val="00B54E2E"/>
    <w:rsid w:val="00B54FEA"/>
    <w:rsid w:val="00B55504"/>
    <w:rsid w:val="00B55961"/>
    <w:rsid w:val="00B56FBE"/>
    <w:rsid w:val="00B5730C"/>
    <w:rsid w:val="00B5787C"/>
    <w:rsid w:val="00B578F4"/>
    <w:rsid w:val="00B61030"/>
    <w:rsid w:val="00B611CF"/>
    <w:rsid w:val="00B6274A"/>
    <w:rsid w:val="00B63261"/>
    <w:rsid w:val="00B63919"/>
    <w:rsid w:val="00B63AA9"/>
    <w:rsid w:val="00B64902"/>
    <w:rsid w:val="00B64EA0"/>
    <w:rsid w:val="00B6628A"/>
    <w:rsid w:val="00B66494"/>
    <w:rsid w:val="00B665F5"/>
    <w:rsid w:val="00B66882"/>
    <w:rsid w:val="00B66A94"/>
    <w:rsid w:val="00B66B27"/>
    <w:rsid w:val="00B67126"/>
    <w:rsid w:val="00B675DF"/>
    <w:rsid w:val="00B67629"/>
    <w:rsid w:val="00B67B37"/>
    <w:rsid w:val="00B6EF13"/>
    <w:rsid w:val="00B70EE7"/>
    <w:rsid w:val="00B7125B"/>
    <w:rsid w:val="00B71E2A"/>
    <w:rsid w:val="00B71EF8"/>
    <w:rsid w:val="00B7234E"/>
    <w:rsid w:val="00B73458"/>
    <w:rsid w:val="00B736BF"/>
    <w:rsid w:val="00B74BDA"/>
    <w:rsid w:val="00B75258"/>
    <w:rsid w:val="00B756F2"/>
    <w:rsid w:val="00B756F5"/>
    <w:rsid w:val="00B75762"/>
    <w:rsid w:val="00B75EE5"/>
    <w:rsid w:val="00B76140"/>
    <w:rsid w:val="00B7619A"/>
    <w:rsid w:val="00B7620A"/>
    <w:rsid w:val="00B76215"/>
    <w:rsid w:val="00B76568"/>
    <w:rsid w:val="00B7663A"/>
    <w:rsid w:val="00B767BE"/>
    <w:rsid w:val="00B76B4D"/>
    <w:rsid w:val="00B771E5"/>
    <w:rsid w:val="00B772D5"/>
    <w:rsid w:val="00B77E55"/>
    <w:rsid w:val="00B77EA5"/>
    <w:rsid w:val="00B7CFA4"/>
    <w:rsid w:val="00B800FF"/>
    <w:rsid w:val="00B8016A"/>
    <w:rsid w:val="00B803AB"/>
    <w:rsid w:val="00B809F1"/>
    <w:rsid w:val="00B80A10"/>
    <w:rsid w:val="00B80DD1"/>
    <w:rsid w:val="00B81224"/>
    <w:rsid w:val="00B81567"/>
    <w:rsid w:val="00B81CF7"/>
    <w:rsid w:val="00B82844"/>
    <w:rsid w:val="00B82DFF"/>
    <w:rsid w:val="00B8310E"/>
    <w:rsid w:val="00B83347"/>
    <w:rsid w:val="00B837B4"/>
    <w:rsid w:val="00B839D3"/>
    <w:rsid w:val="00B83B7A"/>
    <w:rsid w:val="00B83FB3"/>
    <w:rsid w:val="00B84239"/>
    <w:rsid w:val="00B84B71"/>
    <w:rsid w:val="00B84C83"/>
    <w:rsid w:val="00B8566F"/>
    <w:rsid w:val="00B85926"/>
    <w:rsid w:val="00B86837"/>
    <w:rsid w:val="00B86985"/>
    <w:rsid w:val="00B86B5A"/>
    <w:rsid w:val="00B86F7E"/>
    <w:rsid w:val="00B8756F"/>
    <w:rsid w:val="00B90A63"/>
    <w:rsid w:val="00B90B1C"/>
    <w:rsid w:val="00B90C7D"/>
    <w:rsid w:val="00B9247A"/>
    <w:rsid w:val="00B9266E"/>
    <w:rsid w:val="00B929AD"/>
    <w:rsid w:val="00B92BD5"/>
    <w:rsid w:val="00B92C80"/>
    <w:rsid w:val="00B939D5"/>
    <w:rsid w:val="00B93DA3"/>
    <w:rsid w:val="00B941FF"/>
    <w:rsid w:val="00B9423E"/>
    <w:rsid w:val="00B943AF"/>
    <w:rsid w:val="00B948B7"/>
    <w:rsid w:val="00B94A41"/>
    <w:rsid w:val="00B94E0E"/>
    <w:rsid w:val="00B94F03"/>
    <w:rsid w:val="00B953AF"/>
    <w:rsid w:val="00B95806"/>
    <w:rsid w:val="00B958D2"/>
    <w:rsid w:val="00B96490"/>
    <w:rsid w:val="00B9717F"/>
    <w:rsid w:val="00B978F8"/>
    <w:rsid w:val="00B979AE"/>
    <w:rsid w:val="00B99001"/>
    <w:rsid w:val="00BA05EC"/>
    <w:rsid w:val="00BA0A5F"/>
    <w:rsid w:val="00BA13A2"/>
    <w:rsid w:val="00BA1B72"/>
    <w:rsid w:val="00BA20A5"/>
    <w:rsid w:val="00BA20F8"/>
    <w:rsid w:val="00BA23DC"/>
    <w:rsid w:val="00BA267D"/>
    <w:rsid w:val="00BA2E03"/>
    <w:rsid w:val="00BA30D0"/>
    <w:rsid w:val="00BA336A"/>
    <w:rsid w:val="00BA44A6"/>
    <w:rsid w:val="00BA55FC"/>
    <w:rsid w:val="00BA598F"/>
    <w:rsid w:val="00BA5D85"/>
    <w:rsid w:val="00BA5EE8"/>
    <w:rsid w:val="00BA5EF1"/>
    <w:rsid w:val="00BA61F1"/>
    <w:rsid w:val="00BA650E"/>
    <w:rsid w:val="00BA6B8B"/>
    <w:rsid w:val="00BA6E51"/>
    <w:rsid w:val="00BA6F79"/>
    <w:rsid w:val="00BA7A6A"/>
    <w:rsid w:val="00BB00FD"/>
    <w:rsid w:val="00BB0244"/>
    <w:rsid w:val="00BB0692"/>
    <w:rsid w:val="00BB097F"/>
    <w:rsid w:val="00BB133C"/>
    <w:rsid w:val="00BB134F"/>
    <w:rsid w:val="00BB1A46"/>
    <w:rsid w:val="00BB21E0"/>
    <w:rsid w:val="00BB2432"/>
    <w:rsid w:val="00BB2789"/>
    <w:rsid w:val="00BB2828"/>
    <w:rsid w:val="00BB2B9E"/>
    <w:rsid w:val="00BB2D30"/>
    <w:rsid w:val="00BB363C"/>
    <w:rsid w:val="00BB397A"/>
    <w:rsid w:val="00BB3AE9"/>
    <w:rsid w:val="00BB3F1B"/>
    <w:rsid w:val="00BB4844"/>
    <w:rsid w:val="00BB4E37"/>
    <w:rsid w:val="00BB5B85"/>
    <w:rsid w:val="00BB5D64"/>
    <w:rsid w:val="00BB60FA"/>
    <w:rsid w:val="00BB740B"/>
    <w:rsid w:val="00BB782E"/>
    <w:rsid w:val="00BB7B48"/>
    <w:rsid w:val="00BC000E"/>
    <w:rsid w:val="00BC0133"/>
    <w:rsid w:val="00BC038B"/>
    <w:rsid w:val="00BC0394"/>
    <w:rsid w:val="00BC07B2"/>
    <w:rsid w:val="00BC0AEF"/>
    <w:rsid w:val="00BC1C08"/>
    <w:rsid w:val="00BC22A2"/>
    <w:rsid w:val="00BC244F"/>
    <w:rsid w:val="00BC2453"/>
    <w:rsid w:val="00BC26B9"/>
    <w:rsid w:val="00BC283E"/>
    <w:rsid w:val="00BC288C"/>
    <w:rsid w:val="00BC29CF"/>
    <w:rsid w:val="00BC2AC3"/>
    <w:rsid w:val="00BC330D"/>
    <w:rsid w:val="00BC3834"/>
    <w:rsid w:val="00BC4FBA"/>
    <w:rsid w:val="00BC4FCD"/>
    <w:rsid w:val="00BC58A2"/>
    <w:rsid w:val="00BC5909"/>
    <w:rsid w:val="00BC597F"/>
    <w:rsid w:val="00BC5DBB"/>
    <w:rsid w:val="00BC6780"/>
    <w:rsid w:val="00BC6AA9"/>
    <w:rsid w:val="00BC7152"/>
    <w:rsid w:val="00BC76B6"/>
    <w:rsid w:val="00BC7708"/>
    <w:rsid w:val="00BC7AB1"/>
    <w:rsid w:val="00BD0433"/>
    <w:rsid w:val="00BD0440"/>
    <w:rsid w:val="00BD0597"/>
    <w:rsid w:val="00BD0632"/>
    <w:rsid w:val="00BD080D"/>
    <w:rsid w:val="00BD1325"/>
    <w:rsid w:val="00BD1F53"/>
    <w:rsid w:val="00BD3995"/>
    <w:rsid w:val="00BD3F1F"/>
    <w:rsid w:val="00BD4697"/>
    <w:rsid w:val="00BD469F"/>
    <w:rsid w:val="00BD4AE6"/>
    <w:rsid w:val="00BD5463"/>
    <w:rsid w:val="00BD5738"/>
    <w:rsid w:val="00BD5B78"/>
    <w:rsid w:val="00BD5BFB"/>
    <w:rsid w:val="00BD5E30"/>
    <w:rsid w:val="00BD6509"/>
    <w:rsid w:val="00BD6631"/>
    <w:rsid w:val="00BD67F0"/>
    <w:rsid w:val="00BD69D4"/>
    <w:rsid w:val="00BD6B62"/>
    <w:rsid w:val="00BD7BC9"/>
    <w:rsid w:val="00BE003D"/>
    <w:rsid w:val="00BE015F"/>
    <w:rsid w:val="00BE03A2"/>
    <w:rsid w:val="00BE0A08"/>
    <w:rsid w:val="00BE0A44"/>
    <w:rsid w:val="00BE0DC1"/>
    <w:rsid w:val="00BE15BB"/>
    <w:rsid w:val="00BE1C8B"/>
    <w:rsid w:val="00BE228A"/>
    <w:rsid w:val="00BE25B7"/>
    <w:rsid w:val="00BE2CA0"/>
    <w:rsid w:val="00BE2FBA"/>
    <w:rsid w:val="00BE4B57"/>
    <w:rsid w:val="00BE4DD7"/>
    <w:rsid w:val="00BE4F3B"/>
    <w:rsid w:val="00BE52B1"/>
    <w:rsid w:val="00BE6048"/>
    <w:rsid w:val="00BE6197"/>
    <w:rsid w:val="00BE647A"/>
    <w:rsid w:val="00BE6532"/>
    <w:rsid w:val="00BE6838"/>
    <w:rsid w:val="00BE6940"/>
    <w:rsid w:val="00BE6CF8"/>
    <w:rsid w:val="00BE71C3"/>
    <w:rsid w:val="00BE7BA5"/>
    <w:rsid w:val="00BE7DC7"/>
    <w:rsid w:val="00BF0555"/>
    <w:rsid w:val="00BF0721"/>
    <w:rsid w:val="00BF0868"/>
    <w:rsid w:val="00BF130A"/>
    <w:rsid w:val="00BF13A7"/>
    <w:rsid w:val="00BF15B5"/>
    <w:rsid w:val="00BF185B"/>
    <w:rsid w:val="00BF19FE"/>
    <w:rsid w:val="00BF1B33"/>
    <w:rsid w:val="00BF1D2F"/>
    <w:rsid w:val="00BF20CE"/>
    <w:rsid w:val="00BF26BC"/>
    <w:rsid w:val="00BF27B7"/>
    <w:rsid w:val="00BF2A3E"/>
    <w:rsid w:val="00BF2BC9"/>
    <w:rsid w:val="00BF2C65"/>
    <w:rsid w:val="00BF2CB7"/>
    <w:rsid w:val="00BF31E2"/>
    <w:rsid w:val="00BF3788"/>
    <w:rsid w:val="00BF3FAF"/>
    <w:rsid w:val="00BF4AC7"/>
    <w:rsid w:val="00BF4C7A"/>
    <w:rsid w:val="00BF4D95"/>
    <w:rsid w:val="00BF550A"/>
    <w:rsid w:val="00BF5615"/>
    <w:rsid w:val="00BF5AEC"/>
    <w:rsid w:val="00BF5FBD"/>
    <w:rsid w:val="00BF690D"/>
    <w:rsid w:val="00BF6AF0"/>
    <w:rsid w:val="00BF6B94"/>
    <w:rsid w:val="00BF6C0A"/>
    <w:rsid w:val="00BF6D20"/>
    <w:rsid w:val="00BF7B5E"/>
    <w:rsid w:val="00C004F0"/>
    <w:rsid w:val="00C005AF"/>
    <w:rsid w:val="00C007DD"/>
    <w:rsid w:val="00C00829"/>
    <w:rsid w:val="00C009C8"/>
    <w:rsid w:val="00C01F4A"/>
    <w:rsid w:val="00C026CA"/>
    <w:rsid w:val="00C02712"/>
    <w:rsid w:val="00C03097"/>
    <w:rsid w:val="00C0338D"/>
    <w:rsid w:val="00C04575"/>
    <w:rsid w:val="00C0470F"/>
    <w:rsid w:val="00C04A71"/>
    <w:rsid w:val="00C04C54"/>
    <w:rsid w:val="00C04E1E"/>
    <w:rsid w:val="00C04EC2"/>
    <w:rsid w:val="00C05029"/>
    <w:rsid w:val="00C05799"/>
    <w:rsid w:val="00C05CD2"/>
    <w:rsid w:val="00C05D31"/>
    <w:rsid w:val="00C066AB"/>
    <w:rsid w:val="00C06B04"/>
    <w:rsid w:val="00C06ED2"/>
    <w:rsid w:val="00C06F19"/>
    <w:rsid w:val="00C072A2"/>
    <w:rsid w:val="00C07BF8"/>
    <w:rsid w:val="00C07CB9"/>
    <w:rsid w:val="00C07E02"/>
    <w:rsid w:val="00C07EEA"/>
    <w:rsid w:val="00C101B9"/>
    <w:rsid w:val="00C10279"/>
    <w:rsid w:val="00C10BBF"/>
    <w:rsid w:val="00C10E44"/>
    <w:rsid w:val="00C1165E"/>
    <w:rsid w:val="00C11C10"/>
    <w:rsid w:val="00C11DCB"/>
    <w:rsid w:val="00C11FC6"/>
    <w:rsid w:val="00C12161"/>
    <w:rsid w:val="00C12594"/>
    <w:rsid w:val="00C12D97"/>
    <w:rsid w:val="00C130C3"/>
    <w:rsid w:val="00C13C81"/>
    <w:rsid w:val="00C149C8"/>
    <w:rsid w:val="00C14CB8"/>
    <w:rsid w:val="00C15323"/>
    <w:rsid w:val="00C153E7"/>
    <w:rsid w:val="00C154F3"/>
    <w:rsid w:val="00C15601"/>
    <w:rsid w:val="00C15750"/>
    <w:rsid w:val="00C15888"/>
    <w:rsid w:val="00C15955"/>
    <w:rsid w:val="00C15B67"/>
    <w:rsid w:val="00C15D77"/>
    <w:rsid w:val="00C15F88"/>
    <w:rsid w:val="00C16AB8"/>
    <w:rsid w:val="00C16ED3"/>
    <w:rsid w:val="00C173DF"/>
    <w:rsid w:val="00C174F8"/>
    <w:rsid w:val="00C1780C"/>
    <w:rsid w:val="00C17E59"/>
    <w:rsid w:val="00C20A3E"/>
    <w:rsid w:val="00C20B5B"/>
    <w:rsid w:val="00C21007"/>
    <w:rsid w:val="00C21344"/>
    <w:rsid w:val="00C2137A"/>
    <w:rsid w:val="00C21574"/>
    <w:rsid w:val="00C21616"/>
    <w:rsid w:val="00C217E3"/>
    <w:rsid w:val="00C217F3"/>
    <w:rsid w:val="00C21BBD"/>
    <w:rsid w:val="00C22259"/>
    <w:rsid w:val="00C22835"/>
    <w:rsid w:val="00C22B35"/>
    <w:rsid w:val="00C22F9B"/>
    <w:rsid w:val="00C23037"/>
    <w:rsid w:val="00C23340"/>
    <w:rsid w:val="00C238D7"/>
    <w:rsid w:val="00C23C7F"/>
    <w:rsid w:val="00C24303"/>
    <w:rsid w:val="00C2482F"/>
    <w:rsid w:val="00C24FD5"/>
    <w:rsid w:val="00C2537B"/>
    <w:rsid w:val="00C2659A"/>
    <w:rsid w:val="00C265AC"/>
    <w:rsid w:val="00C26C31"/>
    <w:rsid w:val="00C26F4D"/>
    <w:rsid w:val="00C272A1"/>
    <w:rsid w:val="00C272C8"/>
    <w:rsid w:val="00C2793F"/>
    <w:rsid w:val="00C300B7"/>
    <w:rsid w:val="00C3021B"/>
    <w:rsid w:val="00C31509"/>
    <w:rsid w:val="00C31CD0"/>
    <w:rsid w:val="00C33EA8"/>
    <w:rsid w:val="00C34697"/>
    <w:rsid w:val="00C34762"/>
    <w:rsid w:val="00C34BFE"/>
    <w:rsid w:val="00C34FC4"/>
    <w:rsid w:val="00C3505F"/>
    <w:rsid w:val="00C3530B"/>
    <w:rsid w:val="00C356B9"/>
    <w:rsid w:val="00C35C4F"/>
    <w:rsid w:val="00C35E64"/>
    <w:rsid w:val="00C35FE3"/>
    <w:rsid w:val="00C3622D"/>
    <w:rsid w:val="00C362A6"/>
    <w:rsid w:val="00C3632F"/>
    <w:rsid w:val="00C36A0F"/>
    <w:rsid w:val="00C37231"/>
    <w:rsid w:val="00C377FC"/>
    <w:rsid w:val="00C37D9B"/>
    <w:rsid w:val="00C40096"/>
    <w:rsid w:val="00C4012F"/>
    <w:rsid w:val="00C40DDD"/>
    <w:rsid w:val="00C411B0"/>
    <w:rsid w:val="00C41C93"/>
    <w:rsid w:val="00C42068"/>
    <w:rsid w:val="00C423B5"/>
    <w:rsid w:val="00C424CA"/>
    <w:rsid w:val="00C42883"/>
    <w:rsid w:val="00C42E29"/>
    <w:rsid w:val="00C4314C"/>
    <w:rsid w:val="00C43295"/>
    <w:rsid w:val="00C43B35"/>
    <w:rsid w:val="00C4407C"/>
    <w:rsid w:val="00C4484A"/>
    <w:rsid w:val="00C45082"/>
    <w:rsid w:val="00C4524C"/>
    <w:rsid w:val="00C4577C"/>
    <w:rsid w:val="00C458B0"/>
    <w:rsid w:val="00C45ECD"/>
    <w:rsid w:val="00C46481"/>
    <w:rsid w:val="00C46505"/>
    <w:rsid w:val="00C46546"/>
    <w:rsid w:val="00C4660C"/>
    <w:rsid w:val="00C466A1"/>
    <w:rsid w:val="00C46D70"/>
    <w:rsid w:val="00C46DBC"/>
    <w:rsid w:val="00C47238"/>
    <w:rsid w:val="00C478DB"/>
    <w:rsid w:val="00C47A73"/>
    <w:rsid w:val="00C47B55"/>
    <w:rsid w:val="00C47F6B"/>
    <w:rsid w:val="00C500EB"/>
    <w:rsid w:val="00C508AF"/>
    <w:rsid w:val="00C50B34"/>
    <w:rsid w:val="00C50B77"/>
    <w:rsid w:val="00C51006"/>
    <w:rsid w:val="00C513A8"/>
    <w:rsid w:val="00C5199B"/>
    <w:rsid w:val="00C51C59"/>
    <w:rsid w:val="00C52624"/>
    <w:rsid w:val="00C52746"/>
    <w:rsid w:val="00C52E8B"/>
    <w:rsid w:val="00C53605"/>
    <w:rsid w:val="00C537DE"/>
    <w:rsid w:val="00C53850"/>
    <w:rsid w:val="00C539F8"/>
    <w:rsid w:val="00C53F32"/>
    <w:rsid w:val="00C540A9"/>
    <w:rsid w:val="00C54B79"/>
    <w:rsid w:val="00C54FE2"/>
    <w:rsid w:val="00C55492"/>
    <w:rsid w:val="00C55C62"/>
    <w:rsid w:val="00C56086"/>
    <w:rsid w:val="00C5610A"/>
    <w:rsid w:val="00C564A4"/>
    <w:rsid w:val="00C56C3F"/>
    <w:rsid w:val="00C56EFD"/>
    <w:rsid w:val="00C573EF"/>
    <w:rsid w:val="00C57874"/>
    <w:rsid w:val="00C57D42"/>
    <w:rsid w:val="00C57DEF"/>
    <w:rsid w:val="00C606C0"/>
    <w:rsid w:val="00C60B53"/>
    <w:rsid w:val="00C6142A"/>
    <w:rsid w:val="00C61D9B"/>
    <w:rsid w:val="00C61F22"/>
    <w:rsid w:val="00C627AB"/>
    <w:rsid w:val="00C62955"/>
    <w:rsid w:val="00C62C6C"/>
    <w:rsid w:val="00C6324D"/>
    <w:rsid w:val="00C63257"/>
    <w:rsid w:val="00C63ECA"/>
    <w:rsid w:val="00C63FFB"/>
    <w:rsid w:val="00C641E9"/>
    <w:rsid w:val="00C642C3"/>
    <w:rsid w:val="00C6466D"/>
    <w:rsid w:val="00C64703"/>
    <w:rsid w:val="00C647D6"/>
    <w:rsid w:val="00C6502A"/>
    <w:rsid w:val="00C655A5"/>
    <w:rsid w:val="00C656DF"/>
    <w:rsid w:val="00C658C7"/>
    <w:rsid w:val="00C65F6E"/>
    <w:rsid w:val="00C66248"/>
    <w:rsid w:val="00C66639"/>
    <w:rsid w:val="00C708E3"/>
    <w:rsid w:val="00C709DE"/>
    <w:rsid w:val="00C71155"/>
    <w:rsid w:val="00C7121C"/>
    <w:rsid w:val="00C7149B"/>
    <w:rsid w:val="00C71525"/>
    <w:rsid w:val="00C71611"/>
    <w:rsid w:val="00C716E3"/>
    <w:rsid w:val="00C717BE"/>
    <w:rsid w:val="00C71E15"/>
    <w:rsid w:val="00C71F4B"/>
    <w:rsid w:val="00C7215F"/>
    <w:rsid w:val="00C72335"/>
    <w:rsid w:val="00C723C2"/>
    <w:rsid w:val="00C7255F"/>
    <w:rsid w:val="00C72840"/>
    <w:rsid w:val="00C728D1"/>
    <w:rsid w:val="00C7430D"/>
    <w:rsid w:val="00C747A4"/>
    <w:rsid w:val="00C74E28"/>
    <w:rsid w:val="00C754BC"/>
    <w:rsid w:val="00C75D8D"/>
    <w:rsid w:val="00C75DA2"/>
    <w:rsid w:val="00C761C2"/>
    <w:rsid w:val="00C763B9"/>
    <w:rsid w:val="00C76641"/>
    <w:rsid w:val="00C76910"/>
    <w:rsid w:val="00C806A5"/>
    <w:rsid w:val="00C80934"/>
    <w:rsid w:val="00C80A0B"/>
    <w:rsid w:val="00C80FE1"/>
    <w:rsid w:val="00C8154C"/>
    <w:rsid w:val="00C817CD"/>
    <w:rsid w:val="00C81854"/>
    <w:rsid w:val="00C823DE"/>
    <w:rsid w:val="00C82934"/>
    <w:rsid w:val="00C83256"/>
    <w:rsid w:val="00C83FA2"/>
    <w:rsid w:val="00C84354"/>
    <w:rsid w:val="00C84732"/>
    <w:rsid w:val="00C849FF"/>
    <w:rsid w:val="00C84D5B"/>
    <w:rsid w:val="00C84FC2"/>
    <w:rsid w:val="00C852E7"/>
    <w:rsid w:val="00C85A88"/>
    <w:rsid w:val="00C85D37"/>
    <w:rsid w:val="00C862EB"/>
    <w:rsid w:val="00C8665D"/>
    <w:rsid w:val="00C867F0"/>
    <w:rsid w:val="00C86AB1"/>
    <w:rsid w:val="00C87157"/>
    <w:rsid w:val="00C87759"/>
    <w:rsid w:val="00C87C2F"/>
    <w:rsid w:val="00C87F15"/>
    <w:rsid w:val="00C9032E"/>
    <w:rsid w:val="00C910A2"/>
    <w:rsid w:val="00C91356"/>
    <w:rsid w:val="00C914B3"/>
    <w:rsid w:val="00C92602"/>
    <w:rsid w:val="00C92A44"/>
    <w:rsid w:val="00C92A7F"/>
    <w:rsid w:val="00C92ED8"/>
    <w:rsid w:val="00C9357F"/>
    <w:rsid w:val="00C93586"/>
    <w:rsid w:val="00C940CD"/>
    <w:rsid w:val="00C9434F"/>
    <w:rsid w:val="00C94542"/>
    <w:rsid w:val="00C946C3"/>
    <w:rsid w:val="00C94B31"/>
    <w:rsid w:val="00C9556E"/>
    <w:rsid w:val="00C958D3"/>
    <w:rsid w:val="00C964F3"/>
    <w:rsid w:val="00C9669F"/>
    <w:rsid w:val="00C96A86"/>
    <w:rsid w:val="00C96C5C"/>
    <w:rsid w:val="00C97280"/>
    <w:rsid w:val="00C97510"/>
    <w:rsid w:val="00C9792F"/>
    <w:rsid w:val="00C97AA0"/>
    <w:rsid w:val="00CA02F0"/>
    <w:rsid w:val="00CA0436"/>
    <w:rsid w:val="00CA0602"/>
    <w:rsid w:val="00CA1487"/>
    <w:rsid w:val="00CA191A"/>
    <w:rsid w:val="00CA1D3E"/>
    <w:rsid w:val="00CA1E44"/>
    <w:rsid w:val="00CA1F34"/>
    <w:rsid w:val="00CA2171"/>
    <w:rsid w:val="00CA24AD"/>
    <w:rsid w:val="00CA266F"/>
    <w:rsid w:val="00CA2DBC"/>
    <w:rsid w:val="00CA2ED6"/>
    <w:rsid w:val="00CA3D21"/>
    <w:rsid w:val="00CA4F1A"/>
    <w:rsid w:val="00CA5796"/>
    <w:rsid w:val="00CA58FB"/>
    <w:rsid w:val="00CA6417"/>
    <w:rsid w:val="00CA65D3"/>
    <w:rsid w:val="00CA6CC5"/>
    <w:rsid w:val="00CA7110"/>
    <w:rsid w:val="00CA7471"/>
    <w:rsid w:val="00CA7B51"/>
    <w:rsid w:val="00CA7E46"/>
    <w:rsid w:val="00CB0354"/>
    <w:rsid w:val="00CB073E"/>
    <w:rsid w:val="00CB1F8D"/>
    <w:rsid w:val="00CB24D1"/>
    <w:rsid w:val="00CB28A9"/>
    <w:rsid w:val="00CB2908"/>
    <w:rsid w:val="00CB2B9F"/>
    <w:rsid w:val="00CB2CAE"/>
    <w:rsid w:val="00CB3427"/>
    <w:rsid w:val="00CB390E"/>
    <w:rsid w:val="00CB3F4F"/>
    <w:rsid w:val="00CB43BF"/>
    <w:rsid w:val="00CB4BB7"/>
    <w:rsid w:val="00CB5149"/>
    <w:rsid w:val="00CB67E1"/>
    <w:rsid w:val="00CB6B7C"/>
    <w:rsid w:val="00CB6F61"/>
    <w:rsid w:val="00CB73C4"/>
    <w:rsid w:val="00CB73DE"/>
    <w:rsid w:val="00CC088D"/>
    <w:rsid w:val="00CC0DE1"/>
    <w:rsid w:val="00CC0FEC"/>
    <w:rsid w:val="00CC1257"/>
    <w:rsid w:val="00CC14C2"/>
    <w:rsid w:val="00CC14F8"/>
    <w:rsid w:val="00CC1575"/>
    <w:rsid w:val="00CC171F"/>
    <w:rsid w:val="00CC1E05"/>
    <w:rsid w:val="00CC20BB"/>
    <w:rsid w:val="00CC21C3"/>
    <w:rsid w:val="00CC2237"/>
    <w:rsid w:val="00CC28C1"/>
    <w:rsid w:val="00CC306D"/>
    <w:rsid w:val="00CC327C"/>
    <w:rsid w:val="00CC4210"/>
    <w:rsid w:val="00CC467D"/>
    <w:rsid w:val="00CC492D"/>
    <w:rsid w:val="00CC4AFB"/>
    <w:rsid w:val="00CC57A1"/>
    <w:rsid w:val="00CC5A0D"/>
    <w:rsid w:val="00CC5C2F"/>
    <w:rsid w:val="00CC71E7"/>
    <w:rsid w:val="00CC73AD"/>
    <w:rsid w:val="00CC7429"/>
    <w:rsid w:val="00CC77B4"/>
    <w:rsid w:val="00CC7FFB"/>
    <w:rsid w:val="00CD0751"/>
    <w:rsid w:val="00CD0FF0"/>
    <w:rsid w:val="00CD11A1"/>
    <w:rsid w:val="00CD16FE"/>
    <w:rsid w:val="00CD1816"/>
    <w:rsid w:val="00CD22D5"/>
    <w:rsid w:val="00CD274F"/>
    <w:rsid w:val="00CD2BF8"/>
    <w:rsid w:val="00CD3637"/>
    <w:rsid w:val="00CD3762"/>
    <w:rsid w:val="00CD3F10"/>
    <w:rsid w:val="00CD3F1F"/>
    <w:rsid w:val="00CD40C6"/>
    <w:rsid w:val="00CD486E"/>
    <w:rsid w:val="00CD6B35"/>
    <w:rsid w:val="00CD6CAE"/>
    <w:rsid w:val="00CD6D0A"/>
    <w:rsid w:val="00CD703E"/>
    <w:rsid w:val="00CD7A9C"/>
    <w:rsid w:val="00CD7BA5"/>
    <w:rsid w:val="00CD7C63"/>
    <w:rsid w:val="00CD7DDD"/>
    <w:rsid w:val="00CD7ED5"/>
    <w:rsid w:val="00CE0270"/>
    <w:rsid w:val="00CE040F"/>
    <w:rsid w:val="00CE0FF7"/>
    <w:rsid w:val="00CE12BA"/>
    <w:rsid w:val="00CE2839"/>
    <w:rsid w:val="00CE2FEE"/>
    <w:rsid w:val="00CE3168"/>
    <w:rsid w:val="00CE31B3"/>
    <w:rsid w:val="00CE32BD"/>
    <w:rsid w:val="00CE400E"/>
    <w:rsid w:val="00CE4101"/>
    <w:rsid w:val="00CE4848"/>
    <w:rsid w:val="00CE49B0"/>
    <w:rsid w:val="00CE4DDE"/>
    <w:rsid w:val="00CE4E32"/>
    <w:rsid w:val="00CE4F38"/>
    <w:rsid w:val="00CE4FA6"/>
    <w:rsid w:val="00CE574E"/>
    <w:rsid w:val="00CE59AF"/>
    <w:rsid w:val="00CE5A78"/>
    <w:rsid w:val="00CE61AD"/>
    <w:rsid w:val="00CE6815"/>
    <w:rsid w:val="00CE6824"/>
    <w:rsid w:val="00CE6987"/>
    <w:rsid w:val="00CE72AF"/>
    <w:rsid w:val="00CE7729"/>
    <w:rsid w:val="00CE79DA"/>
    <w:rsid w:val="00CE7BFB"/>
    <w:rsid w:val="00CF0083"/>
    <w:rsid w:val="00CF06ED"/>
    <w:rsid w:val="00CF1E5A"/>
    <w:rsid w:val="00CF226F"/>
    <w:rsid w:val="00CF22AC"/>
    <w:rsid w:val="00CF23BC"/>
    <w:rsid w:val="00CF245F"/>
    <w:rsid w:val="00CF2E2B"/>
    <w:rsid w:val="00CF32C0"/>
    <w:rsid w:val="00CF36D3"/>
    <w:rsid w:val="00CF407D"/>
    <w:rsid w:val="00CF456C"/>
    <w:rsid w:val="00CF4B79"/>
    <w:rsid w:val="00CF5D71"/>
    <w:rsid w:val="00CF5EC7"/>
    <w:rsid w:val="00CF5F48"/>
    <w:rsid w:val="00CF624B"/>
    <w:rsid w:val="00CF6C70"/>
    <w:rsid w:val="00CF7053"/>
    <w:rsid w:val="00CF7A06"/>
    <w:rsid w:val="00CF7B6B"/>
    <w:rsid w:val="00D001E3"/>
    <w:rsid w:val="00D004BE"/>
    <w:rsid w:val="00D005FC"/>
    <w:rsid w:val="00D0123F"/>
    <w:rsid w:val="00D01324"/>
    <w:rsid w:val="00D01628"/>
    <w:rsid w:val="00D017AD"/>
    <w:rsid w:val="00D0197D"/>
    <w:rsid w:val="00D01D30"/>
    <w:rsid w:val="00D02272"/>
    <w:rsid w:val="00D0237D"/>
    <w:rsid w:val="00D02653"/>
    <w:rsid w:val="00D02872"/>
    <w:rsid w:val="00D030BC"/>
    <w:rsid w:val="00D0361A"/>
    <w:rsid w:val="00D03662"/>
    <w:rsid w:val="00D03C19"/>
    <w:rsid w:val="00D03C26"/>
    <w:rsid w:val="00D05449"/>
    <w:rsid w:val="00D05809"/>
    <w:rsid w:val="00D059A1"/>
    <w:rsid w:val="00D05C6F"/>
    <w:rsid w:val="00D063F3"/>
    <w:rsid w:val="00D06D88"/>
    <w:rsid w:val="00D06FA4"/>
    <w:rsid w:val="00D0728C"/>
    <w:rsid w:val="00D072E6"/>
    <w:rsid w:val="00D102A6"/>
    <w:rsid w:val="00D10B00"/>
    <w:rsid w:val="00D1153D"/>
    <w:rsid w:val="00D115BF"/>
    <w:rsid w:val="00D11F8A"/>
    <w:rsid w:val="00D128A7"/>
    <w:rsid w:val="00D12F3C"/>
    <w:rsid w:val="00D13443"/>
    <w:rsid w:val="00D1361F"/>
    <w:rsid w:val="00D136B1"/>
    <w:rsid w:val="00D1390D"/>
    <w:rsid w:val="00D13D9C"/>
    <w:rsid w:val="00D13F14"/>
    <w:rsid w:val="00D14216"/>
    <w:rsid w:val="00D1512D"/>
    <w:rsid w:val="00D157B3"/>
    <w:rsid w:val="00D15DBE"/>
    <w:rsid w:val="00D15EF1"/>
    <w:rsid w:val="00D162B1"/>
    <w:rsid w:val="00D16432"/>
    <w:rsid w:val="00D1644A"/>
    <w:rsid w:val="00D169E0"/>
    <w:rsid w:val="00D17219"/>
    <w:rsid w:val="00D172F8"/>
    <w:rsid w:val="00D17814"/>
    <w:rsid w:val="00D201F6"/>
    <w:rsid w:val="00D205C1"/>
    <w:rsid w:val="00D20943"/>
    <w:rsid w:val="00D20B0A"/>
    <w:rsid w:val="00D222D6"/>
    <w:rsid w:val="00D22545"/>
    <w:rsid w:val="00D22902"/>
    <w:rsid w:val="00D22BAD"/>
    <w:rsid w:val="00D241CB"/>
    <w:rsid w:val="00D2508F"/>
    <w:rsid w:val="00D258C6"/>
    <w:rsid w:val="00D25B3E"/>
    <w:rsid w:val="00D25C1C"/>
    <w:rsid w:val="00D25E4F"/>
    <w:rsid w:val="00D261E5"/>
    <w:rsid w:val="00D266A4"/>
    <w:rsid w:val="00D2695B"/>
    <w:rsid w:val="00D269C3"/>
    <w:rsid w:val="00D270EE"/>
    <w:rsid w:val="00D27282"/>
    <w:rsid w:val="00D27349"/>
    <w:rsid w:val="00D27373"/>
    <w:rsid w:val="00D275A7"/>
    <w:rsid w:val="00D30BF3"/>
    <w:rsid w:val="00D31934"/>
    <w:rsid w:val="00D31F32"/>
    <w:rsid w:val="00D31F73"/>
    <w:rsid w:val="00D32079"/>
    <w:rsid w:val="00D321B6"/>
    <w:rsid w:val="00D324E1"/>
    <w:rsid w:val="00D329B7"/>
    <w:rsid w:val="00D32DCC"/>
    <w:rsid w:val="00D332C4"/>
    <w:rsid w:val="00D335D6"/>
    <w:rsid w:val="00D33D5E"/>
    <w:rsid w:val="00D347D7"/>
    <w:rsid w:val="00D35DD2"/>
    <w:rsid w:val="00D35DD7"/>
    <w:rsid w:val="00D36108"/>
    <w:rsid w:val="00D363B7"/>
    <w:rsid w:val="00D37618"/>
    <w:rsid w:val="00D37B06"/>
    <w:rsid w:val="00D3DF52"/>
    <w:rsid w:val="00D405C3"/>
    <w:rsid w:val="00D4085D"/>
    <w:rsid w:val="00D412CF"/>
    <w:rsid w:val="00D41D1C"/>
    <w:rsid w:val="00D420CF"/>
    <w:rsid w:val="00D42843"/>
    <w:rsid w:val="00D4286E"/>
    <w:rsid w:val="00D430C5"/>
    <w:rsid w:val="00D43403"/>
    <w:rsid w:val="00D43DCE"/>
    <w:rsid w:val="00D43FA1"/>
    <w:rsid w:val="00D4443B"/>
    <w:rsid w:val="00D44B42"/>
    <w:rsid w:val="00D44B67"/>
    <w:rsid w:val="00D44EE2"/>
    <w:rsid w:val="00D45A18"/>
    <w:rsid w:val="00D4783F"/>
    <w:rsid w:val="00D478B1"/>
    <w:rsid w:val="00D50114"/>
    <w:rsid w:val="00D512F8"/>
    <w:rsid w:val="00D5280E"/>
    <w:rsid w:val="00D52E23"/>
    <w:rsid w:val="00D538C3"/>
    <w:rsid w:val="00D53B34"/>
    <w:rsid w:val="00D53C4E"/>
    <w:rsid w:val="00D53E66"/>
    <w:rsid w:val="00D53F35"/>
    <w:rsid w:val="00D53FD2"/>
    <w:rsid w:val="00D540CF"/>
    <w:rsid w:val="00D5494A"/>
    <w:rsid w:val="00D55CA2"/>
    <w:rsid w:val="00D55D89"/>
    <w:rsid w:val="00D55E3A"/>
    <w:rsid w:val="00D56175"/>
    <w:rsid w:val="00D5687E"/>
    <w:rsid w:val="00D56B28"/>
    <w:rsid w:val="00D56EBC"/>
    <w:rsid w:val="00D57157"/>
    <w:rsid w:val="00D57C93"/>
    <w:rsid w:val="00D57D0C"/>
    <w:rsid w:val="00D57DF1"/>
    <w:rsid w:val="00D600EA"/>
    <w:rsid w:val="00D60588"/>
    <w:rsid w:val="00D60BDB"/>
    <w:rsid w:val="00D6140F"/>
    <w:rsid w:val="00D61812"/>
    <w:rsid w:val="00D61BDC"/>
    <w:rsid w:val="00D61CAE"/>
    <w:rsid w:val="00D6208D"/>
    <w:rsid w:val="00D620F9"/>
    <w:rsid w:val="00D62340"/>
    <w:rsid w:val="00D62640"/>
    <w:rsid w:val="00D6272F"/>
    <w:rsid w:val="00D62891"/>
    <w:rsid w:val="00D62F60"/>
    <w:rsid w:val="00D62FC9"/>
    <w:rsid w:val="00D632A4"/>
    <w:rsid w:val="00D63C7C"/>
    <w:rsid w:val="00D63E1F"/>
    <w:rsid w:val="00D640BF"/>
    <w:rsid w:val="00D64194"/>
    <w:rsid w:val="00D644A1"/>
    <w:rsid w:val="00D648A1"/>
    <w:rsid w:val="00D64F0E"/>
    <w:rsid w:val="00D65254"/>
    <w:rsid w:val="00D65C42"/>
    <w:rsid w:val="00D65FA7"/>
    <w:rsid w:val="00D6605F"/>
    <w:rsid w:val="00D66501"/>
    <w:rsid w:val="00D6688A"/>
    <w:rsid w:val="00D66A6A"/>
    <w:rsid w:val="00D66BD1"/>
    <w:rsid w:val="00D67018"/>
    <w:rsid w:val="00D671F4"/>
    <w:rsid w:val="00D67F9B"/>
    <w:rsid w:val="00D705EC"/>
    <w:rsid w:val="00D70643"/>
    <w:rsid w:val="00D70DAA"/>
    <w:rsid w:val="00D70DBF"/>
    <w:rsid w:val="00D71784"/>
    <w:rsid w:val="00D7184E"/>
    <w:rsid w:val="00D7196D"/>
    <w:rsid w:val="00D71A76"/>
    <w:rsid w:val="00D71CF9"/>
    <w:rsid w:val="00D723AC"/>
    <w:rsid w:val="00D72416"/>
    <w:rsid w:val="00D7242D"/>
    <w:rsid w:val="00D725CF"/>
    <w:rsid w:val="00D728A4"/>
    <w:rsid w:val="00D728B3"/>
    <w:rsid w:val="00D72A93"/>
    <w:rsid w:val="00D72E40"/>
    <w:rsid w:val="00D735AF"/>
    <w:rsid w:val="00D736B4"/>
    <w:rsid w:val="00D738D3"/>
    <w:rsid w:val="00D73AB3"/>
    <w:rsid w:val="00D73D84"/>
    <w:rsid w:val="00D7437D"/>
    <w:rsid w:val="00D746CC"/>
    <w:rsid w:val="00D75379"/>
    <w:rsid w:val="00D759EA"/>
    <w:rsid w:val="00D7685B"/>
    <w:rsid w:val="00D76868"/>
    <w:rsid w:val="00D76AA1"/>
    <w:rsid w:val="00D76CB2"/>
    <w:rsid w:val="00D76F7D"/>
    <w:rsid w:val="00D7719D"/>
    <w:rsid w:val="00D77C72"/>
    <w:rsid w:val="00D77F06"/>
    <w:rsid w:val="00D77FC4"/>
    <w:rsid w:val="00D8030E"/>
    <w:rsid w:val="00D80CA4"/>
    <w:rsid w:val="00D80F90"/>
    <w:rsid w:val="00D81783"/>
    <w:rsid w:val="00D818D8"/>
    <w:rsid w:val="00D81BC1"/>
    <w:rsid w:val="00D81E8C"/>
    <w:rsid w:val="00D81F50"/>
    <w:rsid w:val="00D8202F"/>
    <w:rsid w:val="00D8293F"/>
    <w:rsid w:val="00D82C31"/>
    <w:rsid w:val="00D82CD1"/>
    <w:rsid w:val="00D82F69"/>
    <w:rsid w:val="00D83259"/>
    <w:rsid w:val="00D8341B"/>
    <w:rsid w:val="00D834B4"/>
    <w:rsid w:val="00D83660"/>
    <w:rsid w:val="00D838AF"/>
    <w:rsid w:val="00D83972"/>
    <w:rsid w:val="00D83AC0"/>
    <w:rsid w:val="00D83C31"/>
    <w:rsid w:val="00D83D17"/>
    <w:rsid w:val="00D844FC"/>
    <w:rsid w:val="00D84515"/>
    <w:rsid w:val="00D84EFD"/>
    <w:rsid w:val="00D859FC"/>
    <w:rsid w:val="00D85FB9"/>
    <w:rsid w:val="00D86099"/>
    <w:rsid w:val="00D865A3"/>
    <w:rsid w:val="00D87A7E"/>
    <w:rsid w:val="00D87E13"/>
    <w:rsid w:val="00D87EE5"/>
    <w:rsid w:val="00D9013D"/>
    <w:rsid w:val="00D902C5"/>
    <w:rsid w:val="00D902F7"/>
    <w:rsid w:val="00D90834"/>
    <w:rsid w:val="00D91618"/>
    <w:rsid w:val="00D91922"/>
    <w:rsid w:val="00D923EF"/>
    <w:rsid w:val="00D92C75"/>
    <w:rsid w:val="00D9350E"/>
    <w:rsid w:val="00D937B4"/>
    <w:rsid w:val="00D940D9"/>
    <w:rsid w:val="00D95CDF"/>
    <w:rsid w:val="00D95F31"/>
    <w:rsid w:val="00D964D6"/>
    <w:rsid w:val="00D96DCF"/>
    <w:rsid w:val="00D971B1"/>
    <w:rsid w:val="00D971D6"/>
    <w:rsid w:val="00D974DB"/>
    <w:rsid w:val="00DA004E"/>
    <w:rsid w:val="00DA01A4"/>
    <w:rsid w:val="00DA0667"/>
    <w:rsid w:val="00DA0A8E"/>
    <w:rsid w:val="00DA0C4D"/>
    <w:rsid w:val="00DA0D53"/>
    <w:rsid w:val="00DA0E69"/>
    <w:rsid w:val="00DA12B6"/>
    <w:rsid w:val="00DA1B21"/>
    <w:rsid w:val="00DA1CE0"/>
    <w:rsid w:val="00DA205E"/>
    <w:rsid w:val="00DA252E"/>
    <w:rsid w:val="00DA2681"/>
    <w:rsid w:val="00DA28FE"/>
    <w:rsid w:val="00DA29B5"/>
    <w:rsid w:val="00DA2FA8"/>
    <w:rsid w:val="00DA3510"/>
    <w:rsid w:val="00DA3997"/>
    <w:rsid w:val="00DA3CCB"/>
    <w:rsid w:val="00DA4385"/>
    <w:rsid w:val="00DA43C6"/>
    <w:rsid w:val="00DA4446"/>
    <w:rsid w:val="00DA4873"/>
    <w:rsid w:val="00DA4AC3"/>
    <w:rsid w:val="00DA4DB2"/>
    <w:rsid w:val="00DA5026"/>
    <w:rsid w:val="00DA53A6"/>
    <w:rsid w:val="00DA55A2"/>
    <w:rsid w:val="00DA59D3"/>
    <w:rsid w:val="00DA69C8"/>
    <w:rsid w:val="00DA6BC6"/>
    <w:rsid w:val="00DA6C21"/>
    <w:rsid w:val="00DA6EA9"/>
    <w:rsid w:val="00DA743D"/>
    <w:rsid w:val="00DA74BF"/>
    <w:rsid w:val="00DA77AE"/>
    <w:rsid w:val="00DA7827"/>
    <w:rsid w:val="00DB062B"/>
    <w:rsid w:val="00DB09EF"/>
    <w:rsid w:val="00DB1A0A"/>
    <w:rsid w:val="00DB1C4C"/>
    <w:rsid w:val="00DB1C69"/>
    <w:rsid w:val="00DB25B1"/>
    <w:rsid w:val="00DB270F"/>
    <w:rsid w:val="00DB2D89"/>
    <w:rsid w:val="00DB376D"/>
    <w:rsid w:val="00DB3ABE"/>
    <w:rsid w:val="00DB49FB"/>
    <w:rsid w:val="00DB4A09"/>
    <w:rsid w:val="00DB4EE0"/>
    <w:rsid w:val="00DB4F91"/>
    <w:rsid w:val="00DB5B96"/>
    <w:rsid w:val="00DB60E7"/>
    <w:rsid w:val="00DB68BD"/>
    <w:rsid w:val="00DB77E5"/>
    <w:rsid w:val="00DC018B"/>
    <w:rsid w:val="00DC01F1"/>
    <w:rsid w:val="00DC0201"/>
    <w:rsid w:val="00DC0795"/>
    <w:rsid w:val="00DC07AC"/>
    <w:rsid w:val="00DC0C37"/>
    <w:rsid w:val="00DC19C0"/>
    <w:rsid w:val="00DC1B12"/>
    <w:rsid w:val="00DC1BAF"/>
    <w:rsid w:val="00DC1C25"/>
    <w:rsid w:val="00DC1D8C"/>
    <w:rsid w:val="00DC1EE2"/>
    <w:rsid w:val="00DC2C3A"/>
    <w:rsid w:val="00DC3070"/>
    <w:rsid w:val="00DC315D"/>
    <w:rsid w:val="00DC3548"/>
    <w:rsid w:val="00DC35E0"/>
    <w:rsid w:val="00DC3610"/>
    <w:rsid w:val="00DC38E7"/>
    <w:rsid w:val="00DC3A14"/>
    <w:rsid w:val="00DC3E92"/>
    <w:rsid w:val="00DC466C"/>
    <w:rsid w:val="00DC487A"/>
    <w:rsid w:val="00DC4925"/>
    <w:rsid w:val="00DC5139"/>
    <w:rsid w:val="00DC5B65"/>
    <w:rsid w:val="00DC5BCC"/>
    <w:rsid w:val="00DC5BD1"/>
    <w:rsid w:val="00DC5F94"/>
    <w:rsid w:val="00DC616A"/>
    <w:rsid w:val="00DC6807"/>
    <w:rsid w:val="00DC6881"/>
    <w:rsid w:val="00DC6F3D"/>
    <w:rsid w:val="00DC7072"/>
    <w:rsid w:val="00DC7B2B"/>
    <w:rsid w:val="00DC7F1C"/>
    <w:rsid w:val="00DD0167"/>
    <w:rsid w:val="00DD032A"/>
    <w:rsid w:val="00DD03CA"/>
    <w:rsid w:val="00DD0816"/>
    <w:rsid w:val="00DD0904"/>
    <w:rsid w:val="00DD2509"/>
    <w:rsid w:val="00DD26F8"/>
    <w:rsid w:val="00DD2FFC"/>
    <w:rsid w:val="00DD3C27"/>
    <w:rsid w:val="00DD3C6E"/>
    <w:rsid w:val="00DD4134"/>
    <w:rsid w:val="00DD4149"/>
    <w:rsid w:val="00DD4282"/>
    <w:rsid w:val="00DD42AA"/>
    <w:rsid w:val="00DD4AB6"/>
    <w:rsid w:val="00DD4C1D"/>
    <w:rsid w:val="00DD53D6"/>
    <w:rsid w:val="00DD548E"/>
    <w:rsid w:val="00DD54AB"/>
    <w:rsid w:val="00DD5541"/>
    <w:rsid w:val="00DD6946"/>
    <w:rsid w:val="00DD6D23"/>
    <w:rsid w:val="00DD6D55"/>
    <w:rsid w:val="00DD71A2"/>
    <w:rsid w:val="00DD7F6B"/>
    <w:rsid w:val="00DD7FB4"/>
    <w:rsid w:val="00DE0066"/>
    <w:rsid w:val="00DE00F2"/>
    <w:rsid w:val="00DE02D1"/>
    <w:rsid w:val="00DE06FB"/>
    <w:rsid w:val="00DE092E"/>
    <w:rsid w:val="00DE0E61"/>
    <w:rsid w:val="00DE10D3"/>
    <w:rsid w:val="00DE136B"/>
    <w:rsid w:val="00DE1D14"/>
    <w:rsid w:val="00DE2120"/>
    <w:rsid w:val="00DE2229"/>
    <w:rsid w:val="00DE234B"/>
    <w:rsid w:val="00DE261D"/>
    <w:rsid w:val="00DE27B8"/>
    <w:rsid w:val="00DE285C"/>
    <w:rsid w:val="00DE2D6B"/>
    <w:rsid w:val="00DE3497"/>
    <w:rsid w:val="00DE37BD"/>
    <w:rsid w:val="00DE3B4C"/>
    <w:rsid w:val="00DE3FE7"/>
    <w:rsid w:val="00DE402E"/>
    <w:rsid w:val="00DE47EF"/>
    <w:rsid w:val="00DE4889"/>
    <w:rsid w:val="00DE56BD"/>
    <w:rsid w:val="00DE597E"/>
    <w:rsid w:val="00DE63ED"/>
    <w:rsid w:val="00DE642F"/>
    <w:rsid w:val="00DE66E7"/>
    <w:rsid w:val="00DE6C0E"/>
    <w:rsid w:val="00DE731D"/>
    <w:rsid w:val="00DE754B"/>
    <w:rsid w:val="00DE767C"/>
    <w:rsid w:val="00DE797D"/>
    <w:rsid w:val="00DE7C67"/>
    <w:rsid w:val="00DE7DC0"/>
    <w:rsid w:val="00DF03C9"/>
    <w:rsid w:val="00DF067E"/>
    <w:rsid w:val="00DF132C"/>
    <w:rsid w:val="00DF1373"/>
    <w:rsid w:val="00DF14EE"/>
    <w:rsid w:val="00DF1553"/>
    <w:rsid w:val="00DF2289"/>
    <w:rsid w:val="00DF25A6"/>
    <w:rsid w:val="00DF2CCC"/>
    <w:rsid w:val="00DF3203"/>
    <w:rsid w:val="00DF34A4"/>
    <w:rsid w:val="00DF45B9"/>
    <w:rsid w:val="00DF45DB"/>
    <w:rsid w:val="00DF470D"/>
    <w:rsid w:val="00DF48FB"/>
    <w:rsid w:val="00DF61EA"/>
    <w:rsid w:val="00DF646F"/>
    <w:rsid w:val="00DF6525"/>
    <w:rsid w:val="00DF6609"/>
    <w:rsid w:val="00DF6D4C"/>
    <w:rsid w:val="00DF767F"/>
    <w:rsid w:val="00DF7DCE"/>
    <w:rsid w:val="00DF7E69"/>
    <w:rsid w:val="00DF7F0C"/>
    <w:rsid w:val="00E00E5B"/>
    <w:rsid w:val="00E0134C"/>
    <w:rsid w:val="00E0139F"/>
    <w:rsid w:val="00E016A8"/>
    <w:rsid w:val="00E01B3B"/>
    <w:rsid w:val="00E021E7"/>
    <w:rsid w:val="00E023B7"/>
    <w:rsid w:val="00E02C12"/>
    <w:rsid w:val="00E02C93"/>
    <w:rsid w:val="00E034F0"/>
    <w:rsid w:val="00E034FD"/>
    <w:rsid w:val="00E0377A"/>
    <w:rsid w:val="00E03B7E"/>
    <w:rsid w:val="00E03CB0"/>
    <w:rsid w:val="00E04346"/>
    <w:rsid w:val="00E04A92"/>
    <w:rsid w:val="00E04D3D"/>
    <w:rsid w:val="00E0546A"/>
    <w:rsid w:val="00E055A4"/>
    <w:rsid w:val="00E057EB"/>
    <w:rsid w:val="00E05B9A"/>
    <w:rsid w:val="00E05E15"/>
    <w:rsid w:val="00E06200"/>
    <w:rsid w:val="00E06381"/>
    <w:rsid w:val="00E065B4"/>
    <w:rsid w:val="00E07290"/>
    <w:rsid w:val="00E0761C"/>
    <w:rsid w:val="00E103ED"/>
    <w:rsid w:val="00E10701"/>
    <w:rsid w:val="00E11724"/>
    <w:rsid w:val="00E125E5"/>
    <w:rsid w:val="00E12F28"/>
    <w:rsid w:val="00E131B6"/>
    <w:rsid w:val="00E13B81"/>
    <w:rsid w:val="00E14595"/>
    <w:rsid w:val="00E1482B"/>
    <w:rsid w:val="00E15039"/>
    <w:rsid w:val="00E159A7"/>
    <w:rsid w:val="00E15FCE"/>
    <w:rsid w:val="00E17272"/>
    <w:rsid w:val="00E1786E"/>
    <w:rsid w:val="00E179B4"/>
    <w:rsid w:val="00E17A42"/>
    <w:rsid w:val="00E2012B"/>
    <w:rsid w:val="00E20713"/>
    <w:rsid w:val="00E20EF3"/>
    <w:rsid w:val="00E215D0"/>
    <w:rsid w:val="00E215F9"/>
    <w:rsid w:val="00E2168C"/>
    <w:rsid w:val="00E21D6F"/>
    <w:rsid w:val="00E2239C"/>
    <w:rsid w:val="00E2268D"/>
    <w:rsid w:val="00E22BC8"/>
    <w:rsid w:val="00E22E12"/>
    <w:rsid w:val="00E2326A"/>
    <w:rsid w:val="00E233A4"/>
    <w:rsid w:val="00E233D4"/>
    <w:rsid w:val="00E23B90"/>
    <w:rsid w:val="00E23D65"/>
    <w:rsid w:val="00E24178"/>
    <w:rsid w:val="00E248F0"/>
    <w:rsid w:val="00E24A84"/>
    <w:rsid w:val="00E25193"/>
    <w:rsid w:val="00E2527F"/>
    <w:rsid w:val="00E2587B"/>
    <w:rsid w:val="00E270ED"/>
    <w:rsid w:val="00E2719B"/>
    <w:rsid w:val="00E27247"/>
    <w:rsid w:val="00E276E5"/>
    <w:rsid w:val="00E27DDD"/>
    <w:rsid w:val="00E27FDF"/>
    <w:rsid w:val="00E30000"/>
    <w:rsid w:val="00E30302"/>
    <w:rsid w:val="00E308BA"/>
    <w:rsid w:val="00E3091A"/>
    <w:rsid w:val="00E309FC"/>
    <w:rsid w:val="00E30CFF"/>
    <w:rsid w:val="00E31295"/>
    <w:rsid w:val="00E31845"/>
    <w:rsid w:val="00E3195B"/>
    <w:rsid w:val="00E3224A"/>
    <w:rsid w:val="00E3314B"/>
    <w:rsid w:val="00E33749"/>
    <w:rsid w:val="00E3379A"/>
    <w:rsid w:val="00E33904"/>
    <w:rsid w:val="00E34106"/>
    <w:rsid w:val="00E3444C"/>
    <w:rsid w:val="00E3484E"/>
    <w:rsid w:val="00E34AE7"/>
    <w:rsid w:val="00E34C4B"/>
    <w:rsid w:val="00E3505D"/>
    <w:rsid w:val="00E352DE"/>
    <w:rsid w:val="00E353B5"/>
    <w:rsid w:val="00E3549E"/>
    <w:rsid w:val="00E36C61"/>
    <w:rsid w:val="00E36F28"/>
    <w:rsid w:val="00E37838"/>
    <w:rsid w:val="00E37A6A"/>
    <w:rsid w:val="00E37AD6"/>
    <w:rsid w:val="00E37C3E"/>
    <w:rsid w:val="00E40102"/>
    <w:rsid w:val="00E40327"/>
    <w:rsid w:val="00E405B6"/>
    <w:rsid w:val="00E406EC"/>
    <w:rsid w:val="00E40BDF"/>
    <w:rsid w:val="00E40D62"/>
    <w:rsid w:val="00E40E24"/>
    <w:rsid w:val="00E41A70"/>
    <w:rsid w:val="00E41EF3"/>
    <w:rsid w:val="00E41F32"/>
    <w:rsid w:val="00E41FB3"/>
    <w:rsid w:val="00E42220"/>
    <w:rsid w:val="00E42316"/>
    <w:rsid w:val="00E425F6"/>
    <w:rsid w:val="00E433F3"/>
    <w:rsid w:val="00E43490"/>
    <w:rsid w:val="00E43B47"/>
    <w:rsid w:val="00E4411D"/>
    <w:rsid w:val="00E4454D"/>
    <w:rsid w:val="00E448B5"/>
    <w:rsid w:val="00E448C0"/>
    <w:rsid w:val="00E44FBA"/>
    <w:rsid w:val="00E4516A"/>
    <w:rsid w:val="00E4535B"/>
    <w:rsid w:val="00E45690"/>
    <w:rsid w:val="00E4575A"/>
    <w:rsid w:val="00E462A2"/>
    <w:rsid w:val="00E464BD"/>
    <w:rsid w:val="00E464D2"/>
    <w:rsid w:val="00E4681A"/>
    <w:rsid w:val="00E46A68"/>
    <w:rsid w:val="00E46B91"/>
    <w:rsid w:val="00E46F30"/>
    <w:rsid w:val="00E47392"/>
    <w:rsid w:val="00E478DD"/>
    <w:rsid w:val="00E47A58"/>
    <w:rsid w:val="00E47DE4"/>
    <w:rsid w:val="00E50805"/>
    <w:rsid w:val="00E50C34"/>
    <w:rsid w:val="00E50C42"/>
    <w:rsid w:val="00E50ECB"/>
    <w:rsid w:val="00E50FCE"/>
    <w:rsid w:val="00E51001"/>
    <w:rsid w:val="00E51028"/>
    <w:rsid w:val="00E521DC"/>
    <w:rsid w:val="00E5224E"/>
    <w:rsid w:val="00E52338"/>
    <w:rsid w:val="00E52751"/>
    <w:rsid w:val="00E528BA"/>
    <w:rsid w:val="00E52E27"/>
    <w:rsid w:val="00E52E3A"/>
    <w:rsid w:val="00E52F91"/>
    <w:rsid w:val="00E5312A"/>
    <w:rsid w:val="00E53645"/>
    <w:rsid w:val="00E53647"/>
    <w:rsid w:val="00E53689"/>
    <w:rsid w:val="00E54469"/>
    <w:rsid w:val="00E54841"/>
    <w:rsid w:val="00E5561A"/>
    <w:rsid w:val="00E5561C"/>
    <w:rsid w:val="00E558CA"/>
    <w:rsid w:val="00E55950"/>
    <w:rsid w:val="00E55A18"/>
    <w:rsid w:val="00E55AE4"/>
    <w:rsid w:val="00E55C62"/>
    <w:rsid w:val="00E55FA5"/>
    <w:rsid w:val="00E56147"/>
    <w:rsid w:val="00E56175"/>
    <w:rsid w:val="00E561C9"/>
    <w:rsid w:val="00E56433"/>
    <w:rsid w:val="00E5647C"/>
    <w:rsid w:val="00E5648F"/>
    <w:rsid w:val="00E564C8"/>
    <w:rsid w:val="00E56C22"/>
    <w:rsid w:val="00E56C4F"/>
    <w:rsid w:val="00E56CB1"/>
    <w:rsid w:val="00E56EEE"/>
    <w:rsid w:val="00E56FA1"/>
    <w:rsid w:val="00E57E63"/>
    <w:rsid w:val="00E60118"/>
    <w:rsid w:val="00E6063E"/>
    <w:rsid w:val="00E60C95"/>
    <w:rsid w:val="00E60E1B"/>
    <w:rsid w:val="00E60EA1"/>
    <w:rsid w:val="00E60EF9"/>
    <w:rsid w:val="00E61035"/>
    <w:rsid w:val="00E618BE"/>
    <w:rsid w:val="00E61E7A"/>
    <w:rsid w:val="00E61F94"/>
    <w:rsid w:val="00E62276"/>
    <w:rsid w:val="00E63060"/>
    <w:rsid w:val="00E63496"/>
    <w:rsid w:val="00E638F5"/>
    <w:rsid w:val="00E63EAE"/>
    <w:rsid w:val="00E63FFD"/>
    <w:rsid w:val="00E64448"/>
    <w:rsid w:val="00E6510F"/>
    <w:rsid w:val="00E653A8"/>
    <w:rsid w:val="00E653F8"/>
    <w:rsid w:val="00E65B54"/>
    <w:rsid w:val="00E66010"/>
    <w:rsid w:val="00E665AE"/>
    <w:rsid w:val="00E668DA"/>
    <w:rsid w:val="00E67F00"/>
    <w:rsid w:val="00E68E0A"/>
    <w:rsid w:val="00E6C75E"/>
    <w:rsid w:val="00E7014A"/>
    <w:rsid w:val="00E706C2"/>
    <w:rsid w:val="00E70716"/>
    <w:rsid w:val="00E70ABD"/>
    <w:rsid w:val="00E710F4"/>
    <w:rsid w:val="00E71443"/>
    <w:rsid w:val="00E7145D"/>
    <w:rsid w:val="00E71DF0"/>
    <w:rsid w:val="00E71FBA"/>
    <w:rsid w:val="00E720B7"/>
    <w:rsid w:val="00E722B4"/>
    <w:rsid w:val="00E723C3"/>
    <w:rsid w:val="00E72591"/>
    <w:rsid w:val="00E725A8"/>
    <w:rsid w:val="00E72733"/>
    <w:rsid w:val="00E7277E"/>
    <w:rsid w:val="00E728B8"/>
    <w:rsid w:val="00E72DB4"/>
    <w:rsid w:val="00E7353C"/>
    <w:rsid w:val="00E73D41"/>
    <w:rsid w:val="00E74BFF"/>
    <w:rsid w:val="00E74C62"/>
    <w:rsid w:val="00E75374"/>
    <w:rsid w:val="00E7568C"/>
    <w:rsid w:val="00E75C6A"/>
    <w:rsid w:val="00E7618B"/>
    <w:rsid w:val="00E765C9"/>
    <w:rsid w:val="00E76A84"/>
    <w:rsid w:val="00E76CED"/>
    <w:rsid w:val="00E7732E"/>
    <w:rsid w:val="00E779B7"/>
    <w:rsid w:val="00E77DC5"/>
    <w:rsid w:val="00E8059B"/>
    <w:rsid w:val="00E80A73"/>
    <w:rsid w:val="00E8105E"/>
    <w:rsid w:val="00E818DC"/>
    <w:rsid w:val="00E81F4C"/>
    <w:rsid w:val="00E82EDE"/>
    <w:rsid w:val="00E83248"/>
    <w:rsid w:val="00E8325C"/>
    <w:rsid w:val="00E8341B"/>
    <w:rsid w:val="00E835CB"/>
    <w:rsid w:val="00E83831"/>
    <w:rsid w:val="00E84A3C"/>
    <w:rsid w:val="00E84AF3"/>
    <w:rsid w:val="00E84B99"/>
    <w:rsid w:val="00E84BC3"/>
    <w:rsid w:val="00E84C98"/>
    <w:rsid w:val="00E853C3"/>
    <w:rsid w:val="00E85568"/>
    <w:rsid w:val="00E85C8D"/>
    <w:rsid w:val="00E85F3E"/>
    <w:rsid w:val="00E861D1"/>
    <w:rsid w:val="00E86435"/>
    <w:rsid w:val="00E86BC6"/>
    <w:rsid w:val="00E87E47"/>
    <w:rsid w:val="00E87E92"/>
    <w:rsid w:val="00E90042"/>
    <w:rsid w:val="00E90557"/>
    <w:rsid w:val="00E90868"/>
    <w:rsid w:val="00E91070"/>
    <w:rsid w:val="00E91AD4"/>
    <w:rsid w:val="00E91B83"/>
    <w:rsid w:val="00E91F67"/>
    <w:rsid w:val="00E91FDD"/>
    <w:rsid w:val="00E92210"/>
    <w:rsid w:val="00E9267F"/>
    <w:rsid w:val="00E9273F"/>
    <w:rsid w:val="00E92C8B"/>
    <w:rsid w:val="00E93CA0"/>
    <w:rsid w:val="00E9403F"/>
    <w:rsid w:val="00E9452D"/>
    <w:rsid w:val="00E9466C"/>
    <w:rsid w:val="00E94B1B"/>
    <w:rsid w:val="00E955EE"/>
    <w:rsid w:val="00E95759"/>
    <w:rsid w:val="00E95AB9"/>
    <w:rsid w:val="00E969DF"/>
    <w:rsid w:val="00E978D5"/>
    <w:rsid w:val="00E97B1B"/>
    <w:rsid w:val="00E97DE9"/>
    <w:rsid w:val="00E97F4A"/>
    <w:rsid w:val="00EA040A"/>
    <w:rsid w:val="00EA0732"/>
    <w:rsid w:val="00EA07B5"/>
    <w:rsid w:val="00EA0A3B"/>
    <w:rsid w:val="00EA0B93"/>
    <w:rsid w:val="00EA0DD7"/>
    <w:rsid w:val="00EA10B0"/>
    <w:rsid w:val="00EA1D96"/>
    <w:rsid w:val="00EA2986"/>
    <w:rsid w:val="00EA2A36"/>
    <w:rsid w:val="00EA3013"/>
    <w:rsid w:val="00EA3960"/>
    <w:rsid w:val="00EA3C1F"/>
    <w:rsid w:val="00EA5D83"/>
    <w:rsid w:val="00EA64CA"/>
    <w:rsid w:val="00EA684C"/>
    <w:rsid w:val="00EA76BB"/>
    <w:rsid w:val="00EA7978"/>
    <w:rsid w:val="00EA7A50"/>
    <w:rsid w:val="00EA7E54"/>
    <w:rsid w:val="00EB083E"/>
    <w:rsid w:val="00EB0C05"/>
    <w:rsid w:val="00EB0FA6"/>
    <w:rsid w:val="00EB1097"/>
    <w:rsid w:val="00EB127B"/>
    <w:rsid w:val="00EB189A"/>
    <w:rsid w:val="00EB1992"/>
    <w:rsid w:val="00EB19BF"/>
    <w:rsid w:val="00EB2007"/>
    <w:rsid w:val="00EB2082"/>
    <w:rsid w:val="00EB21B6"/>
    <w:rsid w:val="00EB35A7"/>
    <w:rsid w:val="00EB3643"/>
    <w:rsid w:val="00EB372D"/>
    <w:rsid w:val="00EB37DE"/>
    <w:rsid w:val="00EB3960"/>
    <w:rsid w:val="00EB3E51"/>
    <w:rsid w:val="00EB3F83"/>
    <w:rsid w:val="00EB4162"/>
    <w:rsid w:val="00EB4516"/>
    <w:rsid w:val="00EB4F6D"/>
    <w:rsid w:val="00EB59C5"/>
    <w:rsid w:val="00EB5D59"/>
    <w:rsid w:val="00EB6563"/>
    <w:rsid w:val="00EB6E79"/>
    <w:rsid w:val="00EC0179"/>
    <w:rsid w:val="00EC0BA6"/>
    <w:rsid w:val="00EC1CCD"/>
    <w:rsid w:val="00EC1DB7"/>
    <w:rsid w:val="00EC2213"/>
    <w:rsid w:val="00EC22AB"/>
    <w:rsid w:val="00EC26B7"/>
    <w:rsid w:val="00EC28C1"/>
    <w:rsid w:val="00EC2CC4"/>
    <w:rsid w:val="00EC2DBD"/>
    <w:rsid w:val="00EC32ED"/>
    <w:rsid w:val="00EC340B"/>
    <w:rsid w:val="00EC343A"/>
    <w:rsid w:val="00EC3451"/>
    <w:rsid w:val="00EC3A3D"/>
    <w:rsid w:val="00EC4053"/>
    <w:rsid w:val="00EC4559"/>
    <w:rsid w:val="00EC459E"/>
    <w:rsid w:val="00EC46C6"/>
    <w:rsid w:val="00EC47E7"/>
    <w:rsid w:val="00EC5103"/>
    <w:rsid w:val="00EC5239"/>
    <w:rsid w:val="00EC5EE1"/>
    <w:rsid w:val="00EC5FAA"/>
    <w:rsid w:val="00EC7D1D"/>
    <w:rsid w:val="00ED014E"/>
    <w:rsid w:val="00ED060A"/>
    <w:rsid w:val="00ED0C67"/>
    <w:rsid w:val="00ED131C"/>
    <w:rsid w:val="00ED1649"/>
    <w:rsid w:val="00ED16F7"/>
    <w:rsid w:val="00ED16FB"/>
    <w:rsid w:val="00ED1725"/>
    <w:rsid w:val="00ED1BC6"/>
    <w:rsid w:val="00ED1E2C"/>
    <w:rsid w:val="00ED1EB4"/>
    <w:rsid w:val="00ED1F3E"/>
    <w:rsid w:val="00ED2351"/>
    <w:rsid w:val="00ED35A0"/>
    <w:rsid w:val="00ED38E8"/>
    <w:rsid w:val="00ED40BE"/>
    <w:rsid w:val="00ED4A32"/>
    <w:rsid w:val="00ED4BFF"/>
    <w:rsid w:val="00ED5035"/>
    <w:rsid w:val="00ED52E9"/>
    <w:rsid w:val="00ED58E2"/>
    <w:rsid w:val="00ED628A"/>
    <w:rsid w:val="00ED6333"/>
    <w:rsid w:val="00ED68C2"/>
    <w:rsid w:val="00ED7148"/>
    <w:rsid w:val="00ED7369"/>
    <w:rsid w:val="00ED7462"/>
    <w:rsid w:val="00ED7655"/>
    <w:rsid w:val="00ED7DC8"/>
    <w:rsid w:val="00EE0FE5"/>
    <w:rsid w:val="00EE1530"/>
    <w:rsid w:val="00EE188C"/>
    <w:rsid w:val="00EE1C2C"/>
    <w:rsid w:val="00EE1CD0"/>
    <w:rsid w:val="00EE1D39"/>
    <w:rsid w:val="00EE2149"/>
    <w:rsid w:val="00EE27D1"/>
    <w:rsid w:val="00EE2DA7"/>
    <w:rsid w:val="00EE31C9"/>
    <w:rsid w:val="00EE34EB"/>
    <w:rsid w:val="00EE3966"/>
    <w:rsid w:val="00EE3D91"/>
    <w:rsid w:val="00EE3F10"/>
    <w:rsid w:val="00EE40EE"/>
    <w:rsid w:val="00EE6533"/>
    <w:rsid w:val="00EE661A"/>
    <w:rsid w:val="00EE74C4"/>
    <w:rsid w:val="00EE7852"/>
    <w:rsid w:val="00EE7A4D"/>
    <w:rsid w:val="00EE7DAF"/>
    <w:rsid w:val="00EF0EE1"/>
    <w:rsid w:val="00EF15EC"/>
    <w:rsid w:val="00EF2B3B"/>
    <w:rsid w:val="00EF2E46"/>
    <w:rsid w:val="00EF3A10"/>
    <w:rsid w:val="00EF3C22"/>
    <w:rsid w:val="00EF409D"/>
    <w:rsid w:val="00EF4260"/>
    <w:rsid w:val="00EF4583"/>
    <w:rsid w:val="00EF46CC"/>
    <w:rsid w:val="00EF4846"/>
    <w:rsid w:val="00EF564C"/>
    <w:rsid w:val="00EF5C79"/>
    <w:rsid w:val="00EF6695"/>
    <w:rsid w:val="00EF685C"/>
    <w:rsid w:val="00EF6A70"/>
    <w:rsid w:val="00EF6C61"/>
    <w:rsid w:val="00EF6CE4"/>
    <w:rsid w:val="00EF78C7"/>
    <w:rsid w:val="00EF7FF5"/>
    <w:rsid w:val="00F0053B"/>
    <w:rsid w:val="00F00C47"/>
    <w:rsid w:val="00F0132D"/>
    <w:rsid w:val="00F014F7"/>
    <w:rsid w:val="00F015E1"/>
    <w:rsid w:val="00F017AB"/>
    <w:rsid w:val="00F01870"/>
    <w:rsid w:val="00F01A8A"/>
    <w:rsid w:val="00F01D33"/>
    <w:rsid w:val="00F01E38"/>
    <w:rsid w:val="00F02059"/>
    <w:rsid w:val="00F028E1"/>
    <w:rsid w:val="00F02972"/>
    <w:rsid w:val="00F02F20"/>
    <w:rsid w:val="00F03065"/>
    <w:rsid w:val="00F0383B"/>
    <w:rsid w:val="00F04027"/>
    <w:rsid w:val="00F05650"/>
    <w:rsid w:val="00F05866"/>
    <w:rsid w:val="00F060AE"/>
    <w:rsid w:val="00F06211"/>
    <w:rsid w:val="00F0623A"/>
    <w:rsid w:val="00F067AA"/>
    <w:rsid w:val="00F068A6"/>
    <w:rsid w:val="00F06C07"/>
    <w:rsid w:val="00F071F8"/>
    <w:rsid w:val="00F075D7"/>
    <w:rsid w:val="00F0760E"/>
    <w:rsid w:val="00F0777B"/>
    <w:rsid w:val="00F104E1"/>
    <w:rsid w:val="00F1158D"/>
    <w:rsid w:val="00F116F2"/>
    <w:rsid w:val="00F11A19"/>
    <w:rsid w:val="00F11E5F"/>
    <w:rsid w:val="00F11F23"/>
    <w:rsid w:val="00F12490"/>
    <w:rsid w:val="00F12DD4"/>
    <w:rsid w:val="00F132F7"/>
    <w:rsid w:val="00F137EE"/>
    <w:rsid w:val="00F13D1A"/>
    <w:rsid w:val="00F142AD"/>
    <w:rsid w:val="00F14404"/>
    <w:rsid w:val="00F14609"/>
    <w:rsid w:val="00F14829"/>
    <w:rsid w:val="00F148F4"/>
    <w:rsid w:val="00F14A4A"/>
    <w:rsid w:val="00F1579F"/>
    <w:rsid w:val="00F157DF"/>
    <w:rsid w:val="00F15B13"/>
    <w:rsid w:val="00F15D75"/>
    <w:rsid w:val="00F1626F"/>
    <w:rsid w:val="00F162CD"/>
    <w:rsid w:val="00F16652"/>
    <w:rsid w:val="00F17DCC"/>
    <w:rsid w:val="00F206AE"/>
    <w:rsid w:val="00F20E06"/>
    <w:rsid w:val="00F210AB"/>
    <w:rsid w:val="00F212D2"/>
    <w:rsid w:val="00F217EB"/>
    <w:rsid w:val="00F21AED"/>
    <w:rsid w:val="00F222EA"/>
    <w:rsid w:val="00F2257F"/>
    <w:rsid w:val="00F227E9"/>
    <w:rsid w:val="00F229C5"/>
    <w:rsid w:val="00F22B29"/>
    <w:rsid w:val="00F23408"/>
    <w:rsid w:val="00F23504"/>
    <w:rsid w:val="00F238D6"/>
    <w:rsid w:val="00F24105"/>
    <w:rsid w:val="00F24333"/>
    <w:rsid w:val="00F24373"/>
    <w:rsid w:val="00F252E8"/>
    <w:rsid w:val="00F263FC"/>
    <w:rsid w:val="00F2656B"/>
    <w:rsid w:val="00F2677B"/>
    <w:rsid w:val="00F267FE"/>
    <w:rsid w:val="00F268AE"/>
    <w:rsid w:val="00F26D33"/>
    <w:rsid w:val="00F2736F"/>
    <w:rsid w:val="00F276E8"/>
    <w:rsid w:val="00F27901"/>
    <w:rsid w:val="00F27BED"/>
    <w:rsid w:val="00F30925"/>
    <w:rsid w:val="00F30B9A"/>
    <w:rsid w:val="00F313DF"/>
    <w:rsid w:val="00F31522"/>
    <w:rsid w:val="00F31E93"/>
    <w:rsid w:val="00F320D1"/>
    <w:rsid w:val="00F3221B"/>
    <w:rsid w:val="00F324A8"/>
    <w:rsid w:val="00F32A39"/>
    <w:rsid w:val="00F33166"/>
    <w:rsid w:val="00F331B1"/>
    <w:rsid w:val="00F33357"/>
    <w:rsid w:val="00F3344F"/>
    <w:rsid w:val="00F33751"/>
    <w:rsid w:val="00F337E1"/>
    <w:rsid w:val="00F33810"/>
    <w:rsid w:val="00F33E3A"/>
    <w:rsid w:val="00F34057"/>
    <w:rsid w:val="00F34222"/>
    <w:rsid w:val="00F34536"/>
    <w:rsid w:val="00F348B4"/>
    <w:rsid w:val="00F34936"/>
    <w:rsid w:val="00F35008"/>
    <w:rsid w:val="00F35135"/>
    <w:rsid w:val="00F357FC"/>
    <w:rsid w:val="00F3629C"/>
    <w:rsid w:val="00F36A69"/>
    <w:rsid w:val="00F36E81"/>
    <w:rsid w:val="00F36F2B"/>
    <w:rsid w:val="00F3731F"/>
    <w:rsid w:val="00F378EA"/>
    <w:rsid w:val="00F4066E"/>
    <w:rsid w:val="00F40873"/>
    <w:rsid w:val="00F40EA0"/>
    <w:rsid w:val="00F410B3"/>
    <w:rsid w:val="00F41351"/>
    <w:rsid w:val="00F4135B"/>
    <w:rsid w:val="00F41754"/>
    <w:rsid w:val="00F41D52"/>
    <w:rsid w:val="00F425F4"/>
    <w:rsid w:val="00F429EF"/>
    <w:rsid w:val="00F437F5"/>
    <w:rsid w:val="00F43D34"/>
    <w:rsid w:val="00F441E8"/>
    <w:rsid w:val="00F445AA"/>
    <w:rsid w:val="00F448CB"/>
    <w:rsid w:val="00F44984"/>
    <w:rsid w:val="00F44D3F"/>
    <w:rsid w:val="00F44E59"/>
    <w:rsid w:val="00F44FCC"/>
    <w:rsid w:val="00F45273"/>
    <w:rsid w:val="00F452E8"/>
    <w:rsid w:val="00F453B2"/>
    <w:rsid w:val="00F45622"/>
    <w:rsid w:val="00F45E66"/>
    <w:rsid w:val="00F463E9"/>
    <w:rsid w:val="00F4660D"/>
    <w:rsid w:val="00F46D46"/>
    <w:rsid w:val="00F46DBE"/>
    <w:rsid w:val="00F46FFC"/>
    <w:rsid w:val="00F4727C"/>
    <w:rsid w:val="00F478D9"/>
    <w:rsid w:val="00F47A41"/>
    <w:rsid w:val="00F47C46"/>
    <w:rsid w:val="00F500F1"/>
    <w:rsid w:val="00F510FB"/>
    <w:rsid w:val="00F51AB1"/>
    <w:rsid w:val="00F51C9A"/>
    <w:rsid w:val="00F523D0"/>
    <w:rsid w:val="00F5260D"/>
    <w:rsid w:val="00F52A22"/>
    <w:rsid w:val="00F52FEA"/>
    <w:rsid w:val="00F53709"/>
    <w:rsid w:val="00F5380C"/>
    <w:rsid w:val="00F53ED9"/>
    <w:rsid w:val="00F5418E"/>
    <w:rsid w:val="00F549B7"/>
    <w:rsid w:val="00F5503F"/>
    <w:rsid w:val="00F5628C"/>
    <w:rsid w:val="00F564FD"/>
    <w:rsid w:val="00F56A2F"/>
    <w:rsid w:val="00F56EA9"/>
    <w:rsid w:val="00F572A6"/>
    <w:rsid w:val="00F5747A"/>
    <w:rsid w:val="00F5751F"/>
    <w:rsid w:val="00F5762C"/>
    <w:rsid w:val="00F57C62"/>
    <w:rsid w:val="00F57DC4"/>
    <w:rsid w:val="00F60056"/>
    <w:rsid w:val="00F60561"/>
    <w:rsid w:val="00F605C6"/>
    <w:rsid w:val="00F6090D"/>
    <w:rsid w:val="00F61052"/>
    <w:rsid w:val="00F610F9"/>
    <w:rsid w:val="00F61638"/>
    <w:rsid w:val="00F61B6A"/>
    <w:rsid w:val="00F6272B"/>
    <w:rsid w:val="00F62E72"/>
    <w:rsid w:val="00F631FC"/>
    <w:rsid w:val="00F6337D"/>
    <w:rsid w:val="00F63D97"/>
    <w:rsid w:val="00F63FF4"/>
    <w:rsid w:val="00F6403C"/>
    <w:rsid w:val="00F647B1"/>
    <w:rsid w:val="00F64C10"/>
    <w:rsid w:val="00F64CA6"/>
    <w:rsid w:val="00F651D1"/>
    <w:rsid w:val="00F656EE"/>
    <w:rsid w:val="00F6599C"/>
    <w:rsid w:val="00F661BA"/>
    <w:rsid w:val="00F663EB"/>
    <w:rsid w:val="00F66EFE"/>
    <w:rsid w:val="00F66FDC"/>
    <w:rsid w:val="00F67192"/>
    <w:rsid w:val="00F6746F"/>
    <w:rsid w:val="00F6759A"/>
    <w:rsid w:val="00F67AA9"/>
    <w:rsid w:val="00F67BF8"/>
    <w:rsid w:val="00F67F37"/>
    <w:rsid w:val="00F708EA"/>
    <w:rsid w:val="00F70DFF"/>
    <w:rsid w:val="00F7102D"/>
    <w:rsid w:val="00F719E1"/>
    <w:rsid w:val="00F71A5F"/>
    <w:rsid w:val="00F72E69"/>
    <w:rsid w:val="00F737D6"/>
    <w:rsid w:val="00F73842"/>
    <w:rsid w:val="00F73D13"/>
    <w:rsid w:val="00F73D75"/>
    <w:rsid w:val="00F740EC"/>
    <w:rsid w:val="00F74157"/>
    <w:rsid w:val="00F747BB"/>
    <w:rsid w:val="00F747D7"/>
    <w:rsid w:val="00F7496C"/>
    <w:rsid w:val="00F74BD0"/>
    <w:rsid w:val="00F74C38"/>
    <w:rsid w:val="00F74E5A"/>
    <w:rsid w:val="00F75DBB"/>
    <w:rsid w:val="00F75FD0"/>
    <w:rsid w:val="00F7600E"/>
    <w:rsid w:val="00F762EB"/>
    <w:rsid w:val="00F7659F"/>
    <w:rsid w:val="00F765CC"/>
    <w:rsid w:val="00F76992"/>
    <w:rsid w:val="00F769E1"/>
    <w:rsid w:val="00F76B37"/>
    <w:rsid w:val="00F76FB3"/>
    <w:rsid w:val="00F77151"/>
    <w:rsid w:val="00F7738D"/>
    <w:rsid w:val="00F7790E"/>
    <w:rsid w:val="00F77E28"/>
    <w:rsid w:val="00F801AE"/>
    <w:rsid w:val="00F80EE7"/>
    <w:rsid w:val="00F810DA"/>
    <w:rsid w:val="00F8205A"/>
    <w:rsid w:val="00F8227C"/>
    <w:rsid w:val="00F82F7F"/>
    <w:rsid w:val="00F83140"/>
    <w:rsid w:val="00F839CB"/>
    <w:rsid w:val="00F83DC3"/>
    <w:rsid w:val="00F845C3"/>
    <w:rsid w:val="00F847A7"/>
    <w:rsid w:val="00F8494F"/>
    <w:rsid w:val="00F84B22"/>
    <w:rsid w:val="00F853D4"/>
    <w:rsid w:val="00F866F7"/>
    <w:rsid w:val="00F87B7F"/>
    <w:rsid w:val="00F87CFF"/>
    <w:rsid w:val="00F87EC4"/>
    <w:rsid w:val="00F901FF"/>
    <w:rsid w:val="00F90207"/>
    <w:rsid w:val="00F90D20"/>
    <w:rsid w:val="00F91A34"/>
    <w:rsid w:val="00F91DF8"/>
    <w:rsid w:val="00F92DEA"/>
    <w:rsid w:val="00F93285"/>
    <w:rsid w:val="00F935E2"/>
    <w:rsid w:val="00F93667"/>
    <w:rsid w:val="00F941C3"/>
    <w:rsid w:val="00F94362"/>
    <w:rsid w:val="00F943BE"/>
    <w:rsid w:val="00F944E7"/>
    <w:rsid w:val="00F9475E"/>
    <w:rsid w:val="00F949C1"/>
    <w:rsid w:val="00F94ED1"/>
    <w:rsid w:val="00F9510F"/>
    <w:rsid w:val="00F951DF"/>
    <w:rsid w:val="00F954F4"/>
    <w:rsid w:val="00F95730"/>
    <w:rsid w:val="00F96D11"/>
    <w:rsid w:val="00F9728B"/>
    <w:rsid w:val="00F9746F"/>
    <w:rsid w:val="00F97593"/>
    <w:rsid w:val="00F97AD9"/>
    <w:rsid w:val="00F9D4D4"/>
    <w:rsid w:val="00FA03B2"/>
    <w:rsid w:val="00FA04A2"/>
    <w:rsid w:val="00FA08EC"/>
    <w:rsid w:val="00FA0B03"/>
    <w:rsid w:val="00FA0CB9"/>
    <w:rsid w:val="00FA0E34"/>
    <w:rsid w:val="00FA0F9C"/>
    <w:rsid w:val="00FA1C4E"/>
    <w:rsid w:val="00FA2210"/>
    <w:rsid w:val="00FA2240"/>
    <w:rsid w:val="00FA233E"/>
    <w:rsid w:val="00FA2498"/>
    <w:rsid w:val="00FA32BE"/>
    <w:rsid w:val="00FA33EF"/>
    <w:rsid w:val="00FA38EF"/>
    <w:rsid w:val="00FA3B2D"/>
    <w:rsid w:val="00FA3FD8"/>
    <w:rsid w:val="00FA49B8"/>
    <w:rsid w:val="00FA5A6C"/>
    <w:rsid w:val="00FA60F3"/>
    <w:rsid w:val="00FA658F"/>
    <w:rsid w:val="00FA65F5"/>
    <w:rsid w:val="00FA66F7"/>
    <w:rsid w:val="00FA68D0"/>
    <w:rsid w:val="00FA6B7A"/>
    <w:rsid w:val="00FA6F1B"/>
    <w:rsid w:val="00FA7540"/>
    <w:rsid w:val="00FA76EE"/>
    <w:rsid w:val="00FA7FDA"/>
    <w:rsid w:val="00FB089E"/>
    <w:rsid w:val="00FB0B9B"/>
    <w:rsid w:val="00FB118D"/>
    <w:rsid w:val="00FB1EA8"/>
    <w:rsid w:val="00FB2211"/>
    <w:rsid w:val="00FB232F"/>
    <w:rsid w:val="00FB2F12"/>
    <w:rsid w:val="00FB33AB"/>
    <w:rsid w:val="00FB3463"/>
    <w:rsid w:val="00FB36BF"/>
    <w:rsid w:val="00FB376F"/>
    <w:rsid w:val="00FB37FA"/>
    <w:rsid w:val="00FB3911"/>
    <w:rsid w:val="00FB39C1"/>
    <w:rsid w:val="00FB3A4E"/>
    <w:rsid w:val="00FB3CBC"/>
    <w:rsid w:val="00FB450F"/>
    <w:rsid w:val="00FB4F29"/>
    <w:rsid w:val="00FB518A"/>
    <w:rsid w:val="00FB5499"/>
    <w:rsid w:val="00FB5D8D"/>
    <w:rsid w:val="00FB5F40"/>
    <w:rsid w:val="00FB60E2"/>
    <w:rsid w:val="00FB635D"/>
    <w:rsid w:val="00FB6A85"/>
    <w:rsid w:val="00FB6AC9"/>
    <w:rsid w:val="00FB71A0"/>
    <w:rsid w:val="00FB7504"/>
    <w:rsid w:val="00FB7A2A"/>
    <w:rsid w:val="00FC00AA"/>
    <w:rsid w:val="00FC024D"/>
    <w:rsid w:val="00FC1142"/>
    <w:rsid w:val="00FC11EB"/>
    <w:rsid w:val="00FC12B2"/>
    <w:rsid w:val="00FC1EDA"/>
    <w:rsid w:val="00FC1FD2"/>
    <w:rsid w:val="00FC1FFC"/>
    <w:rsid w:val="00FC2656"/>
    <w:rsid w:val="00FC2944"/>
    <w:rsid w:val="00FC2AC9"/>
    <w:rsid w:val="00FC2EB2"/>
    <w:rsid w:val="00FC31FE"/>
    <w:rsid w:val="00FC3590"/>
    <w:rsid w:val="00FC4458"/>
    <w:rsid w:val="00FC4C18"/>
    <w:rsid w:val="00FC4E9A"/>
    <w:rsid w:val="00FC5050"/>
    <w:rsid w:val="00FC5313"/>
    <w:rsid w:val="00FC5855"/>
    <w:rsid w:val="00FC58A2"/>
    <w:rsid w:val="00FC6271"/>
    <w:rsid w:val="00FC69A7"/>
    <w:rsid w:val="00FC7623"/>
    <w:rsid w:val="00FC774F"/>
    <w:rsid w:val="00FC7A4C"/>
    <w:rsid w:val="00FC7BFF"/>
    <w:rsid w:val="00FC7D3D"/>
    <w:rsid w:val="00FC7E1C"/>
    <w:rsid w:val="00FD028B"/>
    <w:rsid w:val="00FD04F3"/>
    <w:rsid w:val="00FD077F"/>
    <w:rsid w:val="00FD07D2"/>
    <w:rsid w:val="00FD0F9C"/>
    <w:rsid w:val="00FD1070"/>
    <w:rsid w:val="00FD15EF"/>
    <w:rsid w:val="00FD2253"/>
    <w:rsid w:val="00FD23AF"/>
    <w:rsid w:val="00FD2410"/>
    <w:rsid w:val="00FD3005"/>
    <w:rsid w:val="00FD3357"/>
    <w:rsid w:val="00FD33E7"/>
    <w:rsid w:val="00FD344C"/>
    <w:rsid w:val="00FD3F57"/>
    <w:rsid w:val="00FD4023"/>
    <w:rsid w:val="00FD5748"/>
    <w:rsid w:val="00FD57F9"/>
    <w:rsid w:val="00FD5851"/>
    <w:rsid w:val="00FD5B0C"/>
    <w:rsid w:val="00FD5CAD"/>
    <w:rsid w:val="00FD5EB6"/>
    <w:rsid w:val="00FD63CD"/>
    <w:rsid w:val="00FD64C1"/>
    <w:rsid w:val="00FD6BA9"/>
    <w:rsid w:val="00FD6DA6"/>
    <w:rsid w:val="00FD6FBE"/>
    <w:rsid w:val="00FD7269"/>
    <w:rsid w:val="00FD72BE"/>
    <w:rsid w:val="00FD7FD9"/>
    <w:rsid w:val="00FE01CA"/>
    <w:rsid w:val="00FE0BD4"/>
    <w:rsid w:val="00FE0E3D"/>
    <w:rsid w:val="00FE106B"/>
    <w:rsid w:val="00FE110E"/>
    <w:rsid w:val="00FE12D6"/>
    <w:rsid w:val="00FE14AC"/>
    <w:rsid w:val="00FE166D"/>
    <w:rsid w:val="00FE1AF2"/>
    <w:rsid w:val="00FE1B31"/>
    <w:rsid w:val="00FE1D49"/>
    <w:rsid w:val="00FE2152"/>
    <w:rsid w:val="00FE2688"/>
    <w:rsid w:val="00FE31DB"/>
    <w:rsid w:val="00FE3417"/>
    <w:rsid w:val="00FE3760"/>
    <w:rsid w:val="00FE3A6F"/>
    <w:rsid w:val="00FE3AA2"/>
    <w:rsid w:val="00FE46ED"/>
    <w:rsid w:val="00FE4702"/>
    <w:rsid w:val="00FE4A9A"/>
    <w:rsid w:val="00FE4F6A"/>
    <w:rsid w:val="00FE540D"/>
    <w:rsid w:val="00FE55F5"/>
    <w:rsid w:val="00FE57F7"/>
    <w:rsid w:val="00FE59A6"/>
    <w:rsid w:val="00FE5A3A"/>
    <w:rsid w:val="00FE5C2D"/>
    <w:rsid w:val="00FE678E"/>
    <w:rsid w:val="00FE67A4"/>
    <w:rsid w:val="00FE6967"/>
    <w:rsid w:val="00FE7179"/>
    <w:rsid w:val="00FE7428"/>
    <w:rsid w:val="00FE7803"/>
    <w:rsid w:val="00FE7BDD"/>
    <w:rsid w:val="00FF070D"/>
    <w:rsid w:val="00FF07CD"/>
    <w:rsid w:val="00FF0A38"/>
    <w:rsid w:val="00FF0B91"/>
    <w:rsid w:val="00FF19F6"/>
    <w:rsid w:val="00FF1B0D"/>
    <w:rsid w:val="00FF215C"/>
    <w:rsid w:val="00FF2F04"/>
    <w:rsid w:val="00FF3200"/>
    <w:rsid w:val="00FF5573"/>
    <w:rsid w:val="00FF5B4B"/>
    <w:rsid w:val="00FF5D55"/>
    <w:rsid w:val="00FF63A8"/>
    <w:rsid w:val="00FF675C"/>
    <w:rsid w:val="00FF68AF"/>
    <w:rsid w:val="00FF6AD9"/>
    <w:rsid w:val="00FF6AF7"/>
    <w:rsid w:val="00FF6F41"/>
    <w:rsid w:val="00FF792F"/>
    <w:rsid w:val="00FF7CB9"/>
    <w:rsid w:val="00FF7F73"/>
    <w:rsid w:val="010889CB"/>
    <w:rsid w:val="01098BE0"/>
    <w:rsid w:val="01167C43"/>
    <w:rsid w:val="0116A77F"/>
    <w:rsid w:val="011736F1"/>
    <w:rsid w:val="011B21E8"/>
    <w:rsid w:val="011B88EB"/>
    <w:rsid w:val="01200378"/>
    <w:rsid w:val="0123857F"/>
    <w:rsid w:val="0137CD23"/>
    <w:rsid w:val="013C4B92"/>
    <w:rsid w:val="013E18DD"/>
    <w:rsid w:val="01578402"/>
    <w:rsid w:val="01608DD0"/>
    <w:rsid w:val="0165E4F9"/>
    <w:rsid w:val="016968C7"/>
    <w:rsid w:val="017B268E"/>
    <w:rsid w:val="018573C3"/>
    <w:rsid w:val="01959CFB"/>
    <w:rsid w:val="01A36913"/>
    <w:rsid w:val="01A64602"/>
    <w:rsid w:val="01D74985"/>
    <w:rsid w:val="01DCC184"/>
    <w:rsid w:val="01E01D85"/>
    <w:rsid w:val="01E6137E"/>
    <w:rsid w:val="01ED34C9"/>
    <w:rsid w:val="01F1E79A"/>
    <w:rsid w:val="02010BBD"/>
    <w:rsid w:val="020D66CE"/>
    <w:rsid w:val="021A56F3"/>
    <w:rsid w:val="022C7713"/>
    <w:rsid w:val="0235C8B9"/>
    <w:rsid w:val="023C86C9"/>
    <w:rsid w:val="0242086D"/>
    <w:rsid w:val="02438C05"/>
    <w:rsid w:val="024564DB"/>
    <w:rsid w:val="0247DCD0"/>
    <w:rsid w:val="024AE6B4"/>
    <w:rsid w:val="0251AD09"/>
    <w:rsid w:val="0251DF25"/>
    <w:rsid w:val="025999DA"/>
    <w:rsid w:val="026A0B63"/>
    <w:rsid w:val="027650EC"/>
    <w:rsid w:val="027959C3"/>
    <w:rsid w:val="0288A2E2"/>
    <w:rsid w:val="0288AB10"/>
    <w:rsid w:val="028CABE8"/>
    <w:rsid w:val="0297D160"/>
    <w:rsid w:val="0299C184"/>
    <w:rsid w:val="02AEDA25"/>
    <w:rsid w:val="02BC99CA"/>
    <w:rsid w:val="02CAAB15"/>
    <w:rsid w:val="02CEC61C"/>
    <w:rsid w:val="02D69D77"/>
    <w:rsid w:val="02FBB0DF"/>
    <w:rsid w:val="030BBFDD"/>
    <w:rsid w:val="0311BEE6"/>
    <w:rsid w:val="0317A66A"/>
    <w:rsid w:val="0318C3EC"/>
    <w:rsid w:val="03213521"/>
    <w:rsid w:val="0323C913"/>
    <w:rsid w:val="0326C102"/>
    <w:rsid w:val="03278F0E"/>
    <w:rsid w:val="032BBE86"/>
    <w:rsid w:val="03323339"/>
    <w:rsid w:val="033969DA"/>
    <w:rsid w:val="0340CBEC"/>
    <w:rsid w:val="034264BF"/>
    <w:rsid w:val="034A7F4B"/>
    <w:rsid w:val="034E218A"/>
    <w:rsid w:val="03566779"/>
    <w:rsid w:val="035E0AB0"/>
    <w:rsid w:val="03675440"/>
    <w:rsid w:val="036CCE2B"/>
    <w:rsid w:val="036D65E6"/>
    <w:rsid w:val="03793AE8"/>
    <w:rsid w:val="037C744D"/>
    <w:rsid w:val="037D9D23"/>
    <w:rsid w:val="037DD3A4"/>
    <w:rsid w:val="037EA4DA"/>
    <w:rsid w:val="0386191D"/>
    <w:rsid w:val="038BDDCC"/>
    <w:rsid w:val="03930D1F"/>
    <w:rsid w:val="03A084E7"/>
    <w:rsid w:val="03A40E56"/>
    <w:rsid w:val="03AC2336"/>
    <w:rsid w:val="03AE6B61"/>
    <w:rsid w:val="03CA3321"/>
    <w:rsid w:val="040CA7D5"/>
    <w:rsid w:val="041A18C8"/>
    <w:rsid w:val="04221C15"/>
    <w:rsid w:val="04245947"/>
    <w:rsid w:val="042613F8"/>
    <w:rsid w:val="042638D8"/>
    <w:rsid w:val="042AB2CF"/>
    <w:rsid w:val="042C842F"/>
    <w:rsid w:val="0432E931"/>
    <w:rsid w:val="0436E1DB"/>
    <w:rsid w:val="043A6067"/>
    <w:rsid w:val="043B2B73"/>
    <w:rsid w:val="0442ED25"/>
    <w:rsid w:val="0448E8FA"/>
    <w:rsid w:val="0457BA2A"/>
    <w:rsid w:val="0460AE12"/>
    <w:rsid w:val="0472DE12"/>
    <w:rsid w:val="047867AD"/>
    <w:rsid w:val="047F2B53"/>
    <w:rsid w:val="04808749"/>
    <w:rsid w:val="04815649"/>
    <w:rsid w:val="0487AF56"/>
    <w:rsid w:val="04925E25"/>
    <w:rsid w:val="049724C0"/>
    <w:rsid w:val="0497A288"/>
    <w:rsid w:val="04999B33"/>
    <w:rsid w:val="049EE77C"/>
    <w:rsid w:val="04C0F57C"/>
    <w:rsid w:val="04CC8409"/>
    <w:rsid w:val="04D3249D"/>
    <w:rsid w:val="04D4FD00"/>
    <w:rsid w:val="04D54859"/>
    <w:rsid w:val="04D7E1F2"/>
    <w:rsid w:val="04DB085A"/>
    <w:rsid w:val="04DB2972"/>
    <w:rsid w:val="04EBDFC5"/>
    <w:rsid w:val="04ED9A6A"/>
    <w:rsid w:val="04F48458"/>
    <w:rsid w:val="04FCDE2D"/>
    <w:rsid w:val="05140A6E"/>
    <w:rsid w:val="05173C74"/>
    <w:rsid w:val="05202E43"/>
    <w:rsid w:val="052143EE"/>
    <w:rsid w:val="05221955"/>
    <w:rsid w:val="05250B76"/>
    <w:rsid w:val="0536DAF1"/>
    <w:rsid w:val="0542217B"/>
    <w:rsid w:val="0546E150"/>
    <w:rsid w:val="05486A3B"/>
    <w:rsid w:val="0552DFD2"/>
    <w:rsid w:val="05586EC0"/>
    <w:rsid w:val="055E9AB3"/>
    <w:rsid w:val="05658D01"/>
    <w:rsid w:val="056EE79F"/>
    <w:rsid w:val="056FEF38"/>
    <w:rsid w:val="05780257"/>
    <w:rsid w:val="05901CBE"/>
    <w:rsid w:val="059BA26A"/>
    <w:rsid w:val="05A8D208"/>
    <w:rsid w:val="05A9EE2F"/>
    <w:rsid w:val="05ABA8DC"/>
    <w:rsid w:val="05BDD432"/>
    <w:rsid w:val="05BE2969"/>
    <w:rsid w:val="05C3536D"/>
    <w:rsid w:val="05CC8B1E"/>
    <w:rsid w:val="05DDBF37"/>
    <w:rsid w:val="05E11936"/>
    <w:rsid w:val="05E5DD0C"/>
    <w:rsid w:val="05FBCCE8"/>
    <w:rsid w:val="05FC1C73"/>
    <w:rsid w:val="0610739D"/>
    <w:rsid w:val="0610D377"/>
    <w:rsid w:val="061227F7"/>
    <w:rsid w:val="061718F2"/>
    <w:rsid w:val="0619E050"/>
    <w:rsid w:val="06266207"/>
    <w:rsid w:val="062AA2ED"/>
    <w:rsid w:val="0639D2D6"/>
    <w:rsid w:val="064F1668"/>
    <w:rsid w:val="0664F4B4"/>
    <w:rsid w:val="066940EF"/>
    <w:rsid w:val="0682B5AC"/>
    <w:rsid w:val="06849FC6"/>
    <w:rsid w:val="0688583E"/>
    <w:rsid w:val="069D2F76"/>
    <w:rsid w:val="069D8DEB"/>
    <w:rsid w:val="069EE3FF"/>
    <w:rsid w:val="06A24F20"/>
    <w:rsid w:val="06A264B1"/>
    <w:rsid w:val="06A4386E"/>
    <w:rsid w:val="06AE8C22"/>
    <w:rsid w:val="06AF9E6F"/>
    <w:rsid w:val="06BC457C"/>
    <w:rsid w:val="06D26FE8"/>
    <w:rsid w:val="06D4222A"/>
    <w:rsid w:val="06E6530D"/>
    <w:rsid w:val="06E6E77F"/>
    <w:rsid w:val="06E8F9D9"/>
    <w:rsid w:val="06EE67C1"/>
    <w:rsid w:val="06F0B0F1"/>
    <w:rsid w:val="06F6E2C0"/>
    <w:rsid w:val="06F9B95A"/>
    <w:rsid w:val="06FBF039"/>
    <w:rsid w:val="0703D1E9"/>
    <w:rsid w:val="0719E253"/>
    <w:rsid w:val="071B4FE3"/>
    <w:rsid w:val="07206E88"/>
    <w:rsid w:val="0725F902"/>
    <w:rsid w:val="072CF045"/>
    <w:rsid w:val="073C8577"/>
    <w:rsid w:val="0743A74C"/>
    <w:rsid w:val="0751A9A2"/>
    <w:rsid w:val="0753A55A"/>
    <w:rsid w:val="07636B00"/>
    <w:rsid w:val="076E8750"/>
    <w:rsid w:val="07705F5E"/>
    <w:rsid w:val="0773E08A"/>
    <w:rsid w:val="077B399E"/>
    <w:rsid w:val="077F34C7"/>
    <w:rsid w:val="07840029"/>
    <w:rsid w:val="0788AE80"/>
    <w:rsid w:val="078CC3C9"/>
    <w:rsid w:val="0799EC88"/>
    <w:rsid w:val="07A65541"/>
    <w:rsid w:val="07B1C7C7"/>
    <w:rsid w:val="07B7C7F1"/>
    <w:rsid w:val="07BD78C7"/>
    <w:rsid w:val="07CB0345"/>
    <w:rsid w:val="07D4E0CA"/>
    <w:rsid w:val="07ED5BBB"/>
    <w:rsid w:val="07EE2E07"/>
    <w:rsid w:val="07F79A8B"/>
    <w:rsid w:val="07FC1501"/>
    <w:rsid w:val="07FF6274"/>
    <w:rsid w:val="08038D53"/>
    <w:rsid w:val="0814B84D"/>
    <w:rsid w:val="081CD7D3"/>
    <w:rsid w:val="0820AB7F"/>
    <w:rsid w:val="082715F3"/>
    <w:rsid w:val="0828ED4C"/>
    <w:rsid w:val="0837F844"/>
    <w:rsid w:val="0838ABAA"/>
    <w:rsid w:val="083FB1BB"/>
    <w:rsid w:val="0842A3D3"/>
    <w:rsid w:val="0855E079"/>
    <w:rsid w:val="08613EB8"/>
    <w:rsid w:val="0861CEC2"/>
    <w:rsid w:val="0862D233"/>
    <w:rsid w:val="0866820E"/>
    <w:rsid w:val="0868198A"/>
    <w:rsid w:val="086B44D5"/>
    <w:rsid w:val="086E0FD1"/>
    <w:rsid w:val="0872667A"/>
    <w:rsid w:val="087BE442"/>
    <w:rsid w:val="087FC71E"/>
    <w:rsid w:val="088171E5"/>
    <w:rsid w:val="08833E42"/>
    <w:rsid w:val="088B71D8"/>
    <w:rsid w:val="08A1C206"/>
    <w:rsid w:val="08A5DABE"/>
    <w:rsid w:val="08AA979F"/>
    <w:rsid w:val="08B101E8"/>
    <w:rsid w:val="08CDEC15"/>
    <w:rsid w:val="08D8D95F"/>
    <w:rsid w:val="08E757F7"/>
    <w:rsid w:val="08F9A799"/>
    <w:rsid w:val="0900C4FA"/>
    <w:rsid w:val="09011AC4"/>
    <w:rsid w:val="0902AE60"/>
    <w:rsid w:val="0903EEE7"/>
    <w:rsid w:val="09061DA3"/>
    <w:rsid w:val="090E4337"/>
    <w:rsid w:val="090EA55C"/>
    <w:rsid w:val="0919D51E"/>
    <w:rsid w:val="0923302E"/>
    <w:rsid w:val="09252ABF"/>
    <w:rsid w:val="0942E450"/>
    <w:rsid w:val="09548129"/>
    <w:rsid w:val="0960DCE5"/>
    <w:rsid w:val="096264F1"/>
    <w:rsid w:val="0978CAEE"/>
    <w:rsid w:val="09796CB5"/>
    <w:rsid w:val="097E1BB6"/>
    <w:rsid w:val="09859E03"/>
    <w:rsid w:val="0989055A"/>
    <w:rsid w:val="098B00CD"/>
    <w:rsid w:val="09924588"/>
    <w:rsid w:val="09A2219E"/>
    <w:rsid w:val="09A850C9"/>
    <w:rsid w:val="09AC6C8B"/>
    <w:rsid w:val="09B9FE38"/>
    <w:rsid w:val="09BFF900"/>
    <w:rsid w:val="09C6FDBF"/>
    <w:rsid w:val="09C830F3"/>
    <w:rsid w:val="09D8E196"/>
    <w:rsid w:val="09DA2784"/>
    <w:rsid w:val="09E01629"/>
    <w:rsid w:val="09E15B01"/>
    <w:rsid w:val="09E3005E"/>
    <w:rsid w:val="09E311E6"/>
    <w:rsid w:val="09EBA958"/>
    <w:rsid w:val="09F4BA80"/>
    <w:rsid w:val="0A01C31A"/>
    <w:rsid w:val="0A11661C"/>
    <w:rsid w:val="0A17B57E"/>
    <w:rsid w:val="0A20A545"/>
    <w:rsid w:val="0A320ABC"/>
    <w:rsid w:val="0A370A53"/>
    <w:rsid w:val="0A3B50A7"/>
    <w:rsid w:val="0A3C3BB2"/>
    <w:rsid w:val="0A5705F2"/>
    <w:rsid w:val="0A71C098"/>
    <w:rsid w:val="0A926327"/>
    <w:rsid w:val="0A97B92A"/>
    <w:rsid w:val="0A9BF9B7"/>
    <w:rsid w:val="0A9CE719"/>
    <w:rsid w:val="0AAED3B5"/>
    <w:rsid w:val="0AB0A8BF"/>
    <w:rsid w:val="0AB97CBF"/>
    <w:rsid w:val="0ABFCBC1"/>
    <w:rsid w:val="0AC5D06C"/>
    <w:rsid w:val="0AC8A3B5"/>
    <w:rsid w:val="0AD0747C"/>
    <w:rsid w:val="0AD0F5D2"/>
    <w:rsid w:val="0AD1762C"/>
    <w:rsid w:val="0AD914AB"/>
    <w:rsid w:val="0AD93DCA"/>
    <w:rsid w:val="0ADC5CDC"/>
    <w:rsid w:val="0AE97AE2"/>
    <w:rsid w:val="0B0070D6"/>
    <w:rsid w:val="0B01B1FA"/>
    <w:rsid w:val="0B043AAF"/>
    <w:rsid w:val="0B07DCF2"/>
    <w:rsid w:val="0B0BB881"/>
    <w:rsid w:val="0B2186DF"/>
    <w:rsid w:val="0B2699C9"/>
    <w:rsid w:val="0B27584E"/>
    <w:rsid w:val="0B2B0701"/>
    <w:rsid w:val="0B2C206B"/>
    <w:rsid w:val="0B2EA901"/>
    <w:rsid w:val="0B308C7F"/>
    <w:rsid w:val="0B4885EC"/>
    <w:rsid w:val="0B4F9AD5"/>
    <w:rsid w:val="0B58D61F"/>
    <w:rsid w:val="0B5B05FB"/>
    <w:rsid w:val="0B5D6ED4"/>
    <w:rsid w:val="0B6588BE"/>
    <w:rsid w:val="0B669C43"/>
    <w:rsid w:val="0B68433B"/>
    <w:rsid w:val="0B6B3D20"/>
    <w:rsid w:val="0B6F1C03"/>
    <w:rsid w:val="0B70259E"/>
    <w:rsid w:val="0B72AAD4"/>
    <w:rsid w:val="0B74B1F7"/>
    <w:rsid w:val="0B7CE7D9"/>
    <w:rsid w:val="0B7D2706"/>
    <w:rsid w:val="0B7F0C2D"/>
    <w:rsid w:val="0B84247A"/>
    <w:rsid w:val="0B93B50C"/>
    <w:rsid w:val="0BA394BA"/>
    <w:rsid w:val="0BAABA34"/>
    <w:rsid w:val="0BABEE51"/>
    <w:rsid w:val="0BAE0943"/>
    <w:rsid w:val="0BB6CCCA"/>
    <w:rsid w:val="0BC88766"/>
    <w:rsid w:val="0BCCA550"/>
    <w:rsid w:val="0BCD9E58"/>
    <w:rsid w:val="0BDDC000"/>
    <w:rsid w:val="0BECB578"/>
    <w:rsid w:val="0BF00EDE"/>
    <w:rsid w:val="0C0515B2"/>
    <w:rsid w:val="0C1A1E97"/>
    <w:rsid w:val="0C2B082C"/>
    <w:rsid w:val="0C2EA892"/>
    <w:rsid w:val="0C31C44F"/>
    <w:rsid w:val="0C389822"/>
    <w:rsid w:val="0C4F4870"/>
    <w:rsid w:val="0C588FDE"/>
    <w:rsid w:val="0C66C261"/>
    <w:rsid w:val="0C729A2D"/>
    <w:rsid w:val="0C802A5B"/>
    <w:rsid w:val="0C81EB0B"/>
    <w:rsid w:val="0C895701"/>
    <w:rsid w:val="0C8B67F1"/>
    <w:rsid w:val="0C905FF1"/>
    <w:rsid w:val="0C9F3797"/>
    <w:rsid w:val="0CB12FCB"/>
    <w:rsid w:val="0CBA07D6"/>
    <w:rsid w:val="0CDA3DB8"/>
    <w:rsid w:val="0CDAA359"/>
    <w:rsid w:val="0CE014EF"/>
    <w:rsid w:val="0CE4FC34"/>
    <w:rsid w:val="0CEA2D81"/>
    <w:rsid w:val="0CED8143"/>
    <w:rsid w:val="0CF799C2"/>
    <w:rsid w:val="0CFB9A31"/>
    <w:rsid w:val="0CFDF4CA"/>
    <w:rsid w:val="0D001D15"/>
    <w:rsid w:val="0D04A079"/>
    <w:rsid w:val="0D050593"/>
    <w:rsid w:val="0D0B6967"/>
    <w:rsid w:val="0D15BE94"/>
    <w:rsid w:val="0D1CABB8"/>
    <w:rsid w:val="0D1DA7EB"/>
    <w:rsid w:val="0D22D590"/>
    <w:rsid w:val="0D2304D5"/>
    <w:rsid w:val="0D27CA32"/>
    <w:rsid w:val="0D2CE339"/>
    <w:rsid w:val="0D30C084"/>
    <w:rsid w:val="0D3A8CED"/>
    <w:rsid w:val="0D429F89"/>
    <w:rsid w:val="0D55F401"/>
    <w:rsid w:val="0D6068D3"/>
    <w:rsid w:val="0D6FDA14"/>
    <w:rsid w:val="0D71C3FD"/>
    <w:rsid w:val="0D879678"/>
    <w:rsid w:val="0D8F3FDD"/>
    <w:rsid w:val="0D95C4B5"/>
    <w:rsid w:val="0D97805D"/>
    <w:rsid w:val="0DA2F13C"/>
    <w:rsid w:val="0DAB0802"/>
    <w:rsid w:val="0DB29029"/>
    <w:rsid w:val="0DB2F46D"/>
    <w:rsid w:val="0DC9B2D0"/>
    <w:rsid w:val="0DCFA8BF"/>
    <w:rsid w:val="0DE18E68"/>
    <w:rsid w:val="0DE70AF7"/>
    <w:rsid w:val="0E01EE29"/>
    <w:rsid w:val="0E087F76"/>
    <w:rsid w:val="0E087FBB"/>
    <w:rsid w:val="0E1EDC17"/>
    <w:rsid w:val="0E24C3C4"/>
    <w:rsid w:val="0E250D47"/>
    <w:rsid w:val="0E315505"/>
    <w:rsid w:val="0E357CF8"/>
    <w:rsid w:val="0E4070BB"/>
    <w:rsid w:val="0E5385AA"/>
    <w:rsid w:val="0E5489F2"/>
    <w:rsid w:val="0E55CA0E"/>
    <w:rsid w:val="0E66AE48"/>
    <w:rsid w:val="0E70C604"/>
    <w:rsid w:val="0E81EC1B"/>
    <w:rsid w:val="0E869DD7"/>
    <w:rsid w:val="0E88372E"/>
    <w:rsid w:val="0E8C4B46"/>
    <w:rsid w:val="0E8E116B"/>
    <w:rsid w:val="0E936A23"/>
    <w:rsid w:val="0E99AFA6"/>
    <w:rsid w:val="0E9A3E2C"/>
    <w:rsid w:val="0E9FE019"/>
    <w:rsid w:val="0EA739C8"/>
    <w:rsid w:val="0EABBE96"/>
    <w:rsid w:val="0EB3CC8D"/>
    <w:rsid w:val="0EBD8240"/>
    <w:rsid w:val="0EBF7B36"/>
    <w:rsid w:val="0EC1A645"/>
    <w:rsid w:val="0ECA65D6"/>
    <w:rsid w:val="0ED0E24A"/>
    <w:rsid w:val="0EDD4F5B"/>
    <w:rsid w:val="0EE1923D"/>
    <w:rsid w:val="0EE2F79B"/>
    <w:rsid w:val="0EE44F0D"/>
    <w:rsid w:val="0EE521F3"/>
    <w:rsid w:val="0EEFC19F"/>
    <w:rsid w:val="0EF18D8C"/>
    <w:rsid w:val="0EF4281D"/>
    <w:rsid w:val="0EFDBA91"/>
    <w:rsid w:val="0F02AC00"/>
    <w:rsid w:val="0F0C308A"/>
    <w:rsid w:val="0F15D939"/>
    <w:rsid w:val="0F1A6804"/>
    <w:rsid w:val="0F1BF940"/>
    <w:rsid w:val="0F1C766D"/>
    <w:rsid w:val="0F1F9EB3"/>
    <w:rsid w:val="0F25FD06"/>
    <w:rsid w:val="0F3122BB"/>
    <w:rsid w:val="0F32CD03"/>
    <w:rsid w:val="0F3308F0"/>
    <w:rsid w:val="0F3C6D35"/>
    <w:rsid w:val="0F5062BF"/>
    <w:rsid w:val="0F5DDAF7"/>
    <w:rsid w:val="0F5EF5CD"/>
    <w:rsid w:val="0F5F2C22"/>
    <w:rsid w:val="0F60BC92"/>
    <w:rsid w:val="0F613D83"/>
    <w:rsid w:val="0F640DC7"/>
    <w:rsid w:val="0F81C438"/>
    <w:rsid w:val="0FA0FFFC"/>
    <w:rsid w:val="0FA9ACAC"/>
    <w:rsid w:val="0FAD3881"/>
    <w:rsid w:val="0FC5CFB0"/>
    <w:rsid w:val="0FC951F3"/>
    <w:rsid w:val="0FCA5CED"/>
    <w:rsid w:val="0FCEA1F0"/>
    <w:rsid w:val="0FD7F214"/>
    <w:rsid w:val="0FDB2414"/>
    <w:rsid w:val="0FDCFE52"/>
    <w:rsid w:val="0FDDDEAD"/>
    <w:rsid w:val="0FE40FDB"/>
    <w:rsid w:val="0FE44980"/>
    <w:rsid w:val="0FE5227E"/>
    <w:rsid w:val="0FEB1CD6"/>
    <w:rsid w:val="0FEECF6C"/>
    <w:rsid w:val="0FEFBAF5"/>
    <w:rsid w:val="0FF6A744"/>
    <w:rsid w:val="100803C0"/>
    <w:rsid w:val="10133B11"/>
    <w:rsid w:val="102EFABD"/>
    <w:rsid w:val="1031C98A"/>
    <w:rsid w:val="10326A8F"/>
    <w:rsid w:val="1034B1E4"/>
    <w:rsid w:val="1035FA04"/>
    <w:rsid w:val="1036D25B"/>
    <w:rsid w:val="10396492"/>
    <w:rsid w:val="103B6009"/>
    <w:rsid w:val="103FA592"/>
    <w:rsid w:val="10430A29"/>
    <w:rsid w:val="104E340D"/>
    <w:rsid w:val="1051CF1A"/>
    <w:rsid w:val="10532C47"/>
    <w:rsid w:val="10566A47"/>
    <w:rsid w:val="105B1DEA"/>
    <w:rsid w:val="105B4B97"/>
    <w:rsid w:val="10780B00"/>
    <w:rsid w:val="107A8FC2"/>
    <w:rsid w:val="107B55A6"/>
    <w:rsid w:val="1085E784"/>
    <w:rsid w:val="108C0E7D"/>
    <w:rsid w:val="109097DC"/>
    <w:rsid w:val="10965719"/>
    <w:rsid w:val="109DBC81"/>
    <w:rsid w:val="10A2628D"/>
    <w:rsid w:val="10AB6125"/>
    <w:rsid w:val="10B5935F"/>
    <w:rsid w:val="10BEB7CB"/>
    <w:rsid w:val="10C2B50D"/>
    <w:rsid w:val="10C8C9DA"/>
    <w:rsid w:val="10CD9AA0"/>
    <w:rsid w:val="10D7E3CA"/>
    <w:rsid w:val="10F44980"/>
    <w:rsid w:val="10FCC2EB"/>
    <w:rsid w:val="10FE4CB3"/>
    <w:rsid w:val="110661AA"/>
    <w:rsid w:val="11080975"/>
    <w:rsid w:val="111A2AFD"/>
    <w:rsid w:val="111B47C1"/>
    <w:rsid w:val="112071DE"/>
    <w:rsid w:val="112104C3"/>
    <w:rsid w:val="11234995"/>
    <w:rsid w:val="112FC5D5"/>
    <w:rsid w:val="1136FA7A"/>
    <w:rsid w:val="11439FC7"/>
    <w:rsid w:val="11449D94"/>
    <w:rsid w:val="114BD311"/>
    <w:rsid w:val="1155F004"/>
    <w:rsid w:val="115957FA"/>
    <w:rsid w:val="115EBC88"/>
    <w:rsid w:val="115ECA0A"/>
    <w:rsid w:val="11673405"/>
    <w:rsid w:val="116A2891"/>
    <w:rsid w:val="11709EF7"/>
    <w:rsid w:val="11727670"/>
    <w:rsid w:val="1178CEB3"/>
    <w:rsid w:val="11790E2C"/>
    <w:rsid w:val="1185703B"/>
    <w:rsid w:val="119E3201"/>
    <w:rsid w:val="11A0589E"/>
    <w:rsid w:val="11A06A48"/>
    <w:rsid w:val="11AF8A03"/>
    <w:rsid w:val="11B90515"/>
    <w:rsid w:val="11C0BFCA"/>
    <w:rsid w:val="11C6BBE2"/>
    <w:rsid w:val="11CF61B6"/>
    <w:rsid w:val="11D5BE69"/>
    <w:rsid w:val="11DA14AD"/>
    <w:rsid w:val="11DB75F3"/>
    <w:rsid w:val="11DF6B6E"/>
    <w:rsid w:val="11E39FE7"/>
    <w:rsid w:val="11F9D411"/>
    <w:rsid w:val="11FFA95C"/>
    <w:rsid w:val="12000B17"/>
    <w:rsid w:val="12081E79"/>
    <w:rsid w:val="120C84F7"/>
    <w:rsid w:val="1213A276"/>
    <w:rsid w:val="1215C4C8"/>
    <w:rsid w:val="1221F8A3"/>
    <w:rsid w:val="1235DBA9"/>
    <w:rsid w:val="1239E8DC"/>
    <w:rsid w:val="123A7F16"/>
    <w:rsid w:val="1241AB55"/>
    <w:rsid w:val="124473C9"/>
    <w:rsid w:val="12576C86"/>
    <w:rsid w:val="1260F7FD"/>
    <w:rsid w:val="1269B8E7"/>
    <w:rsid w:val="126A7172"/>
    <w:rsid w:val="126AFE0F"/>
    <w:rsid w:val="126CC3BF"/>
    <w:rsid w:val="12722051"/>
    <w:rsid w:val="1274C714"/>
    <w:rsid w:val="1276F141"/>
    <w:rsid w:val="127AFD0B"/>
    <w:rsid w:val="127C7AE8"/>
    <w:rsid w:val="127CD7CF"/>
    <w:rsid w:val="127F330E"/>
    <w:rsid w:val="12C429FD"/>
    <w:rsid w:val="12C55333"/>
    <w:rsid w:val="12C9B41B"/>
    <w:rsid w:val="12D463DD"/>
    <w:rsid w:val="12D7C4B3"/>
    <w:rsid w:val="12E285FC"/>
    <w:rsid w:val="12E3364D"/>
    <w:rsid w:val="12ED1AF9"/>
    <w:rsid w:val="12EF97D5"/>
    <w:rsid w:val="12F51799"/>
    <w:rsid w:val="12F6FEF9"/>
    <w:rsid w:val="12FCE9CE"/>
    <w:rsid w:val="13025500"/>
    <w:rsid w:val="130660C3"/>
    <w:rsid w:val="130C7814"/>
    <w:rsid w:val="130E349F"/>
    <w:rsid w:val="130FE492"/>
    <w:rsid w:val="1311FF41"/>
    <w:rsid w:val="13149F14"/>
    <w:rsid w:val="13165652"/>
    <w:rsid w:val="1320672E"/>
    <w:rsid w:val="1327CA1B"/>
    <w:rsid w:val="132B7DA9"/>
    <w:rsid w:val="13319B8A"/>
    <w:rsid w:val="13333A58"/>
    <w:rsid w:val="1342074B"/>
    <w:rsid w:val="13497896"/>
    <w:rsid w:val="1361ACAF"/>
    <w:rsid w:val="1361E7FB"/>
    <w:rsid w:val="13687908"/>
    <w:rsid w:val="137060C3"/>
    <w:rsid w:val="137D6441"/>
    <w:rsid w:val="1381611E"/>
    <w:rsid w:val="1387322B"/>
    <w:rsid w:val="13924F7C"/>
    <w:rsid w:val="139B27BC"/>
    <w:rsid w:val="13A2B50F"/>
    <w:rsid w:val="13AF741E"/>
    <w:rsid w:val="13B524E1"/>
    <w:rsid w:val="13C332C2"/>
    <w:rsid w:val="13E62E15"/>
    <w:rsid w:val="13EC6CCE"/>
    <w:rsid w:val="13F268BE"/>
    <w:rsid w:val="13FA038A"/>
    <w:rsid w:val="13FDFB4E"/>
    <w:rsid w:val="14073D31"/>
    <w:rsid w:val="14079801"/>
    <w:rsid w:val="140A81C3"/>
    <w:rsid w:val="1424BCC7"/>
    <w:rsid w:val="142B1561"/>
    <w:rsid w:val="143525DD"/>
    <w:rsid w:val="14411085"/>
    <w:rsid w:val="144C2A06"/>
    <w:rsid w:val="144DF4F8"/>
    <w:rsid w:val="144FEC33"/>
    <w:rsid w:val="1454679E"/>
    <w:rsid w:val="145BFF7B"/>
    <w:rsid w:val="1462B152"/>
    <w:rsid w:val="1467D2D9"/>
    <w:rsid w:val="147A7EA9"/>
    <w:rsid w:val="1480555D"/>
    <w:rsid w:val="148D3F24"/>
    <w:rsid w:val="149BEAD5"/>
    <w:rsid w:val="14A331DC"/>
    <w:rsid w:val="14B11843"/>
    <w:rsid w:val="14B995CB"/>
    <w:rsid w:val="14BB8814"/>
    <w:rsid w:val="14CEA3D1"/>
    <w:rsid w:val="14D6B41D"/>
    <w:rsid w:val="14DE5460"/>
    <w:rsid w:val="14EAF9CE"/>
    <w:rsid w:val="14EBB4EC"/>
    <w:rsid w:val="14F00E5F"/>
    <w:rsid w:val="14F2B0A0"/>
    <w:rsid w:val="14F5FD04"/>
    <w:rsid w:val="1508E718"/>
    <w:rsid w:val="151316B5"/>
    <w:rsid w:val="151BA675"/>
    <w:rsid w:val="152322DF"/>
    <w:rsid w:val="1529F33B"/>
    <w:rsid w:val="153FFE4F"/>
    <w:rsid w:val="15403377"/>
    <w:rsid w:val="1548B5C3"/>
    <w:rsid w:val="15517215"/>
    <w:rsid w:val="155A180F"/>
    <w:rsid w:val="155B9A2C"/>
    <w:rsid w:val="15600874"/>
    <w:rsid w:val="1564657D"/>
    <w:rsid w:val="15669C5F"/>
    <w:rsid w:val="1567CFB2"/>
    <w:rsid w:val="15698AB4"/>
    <w:rsid w:val="15714569"/>
    <w:rsid w:val="1575D44A"/>
    <w:rsid w:val="157C9EA9"/>
    <w:rsid w:val="1598C3E8"/>
    <w:rsid w:val="159F7823"/>
    <w:rsid w:val="15A3CD09"/>
    <w:rsid w:val="15BB3758"/>
    <w:rsid w:val="15C2531D"/>
    <w:rsid w:val="15C927F5"/>
    <w:rsid w:val="15DCD7B1"/>
    <w:rsid w:val="15F5D7E7"/>
    <w:rsid w:val="15F8E59A"/>
    <w:rsid w:val="15FDFAE6"/>
    <w:rsid w:val="15FF784A"/>
    <w:rsid w:val="16108D4E"/>
    <w:rsid w:val="16126638"/>
    <w:rsid w:val="16130101"/>
    <w:rsid w:val="16282742"/>
    <w:rsid w:val="162C59DE"/>
    <w:rsid w:val="16331779"/>
    <w:rsid w:val="1637AD5F"/>
    <w:rsid w:val="164ADE15"/>
    <w:rsid w:val="165A8B63"/>
    <w:rsid w:val="166A43A2"/>
    <w:rsid w:val="166CF4E7"/>
    <w:rsid w:val="167BD713"/>
    <w:rsid w:val="1684EE54"/>
    <w:rsid w:val="168C8770"/>
    <w:rsid w:val="16939040"/>
    <w:rsid w:val="169597A5"/>
    <w:rsid w:val="169D2A3A"/>
    <w:rsid w:val="16A941F8"/>
    <w:rsid w:val="16AB5877"/>
    <w:rsid w:val="16AE3618"/>
    <w:rsid w:val="16BE7E21"/>
    <w:rsid w:val="16C38AEE"/>
    <w:rsid w:val="16CE7D97"/>
    <w:rsid w:val="16D67D1C"/>
    <w:rsid w:val="16D7F989"/>
    <w:rsid w:val="16DB64B9"/>
    <w:rsid w:val="16DD3892"/>
    <w:rsid w:val="16DE7F29"/>
    <w:rsid w:val="16E3D1D6"/>
    <w:rsid w:val="16E967D1"/>
    <w:rsid w:val="16FC941E"/>
    <w:rsid w:val="16FDEA4F"/>
    <w:rsid w:val="170768E2"/>
    <w:rsid w:val="170EF782"/>
    <w:rsid w:val="171CBD4D"/>
    <w:rsid w:val="171EEDE1"/>
    <w:rsid w:val="1720F631"/>
    <w:rsid w:val="172303BD"/>
    <w:rsid w:val="172E7FA9"/>
    <w:rsid w:val="17365AB1"/>
    <w:rsid w:val="173FAACB"/>
    <w:rsid w:val="1742E13E"/>
    <w:rsid w:val="174DC076"/>
    <w:rsid w:val="1759BE39"/>
    <w:rsid w:val="1766532E"/>
    <w:rsid w:val="176CCDBD"/>
    <w:rsid w:val="17704CE7"/>
    <w:rsid w:val="17729ACC"/>
    <w:rsid w:val="17768B05"/>
    <w:rsid w:val="177EE80D"/>
    <w:rsid w:val="17809643"/>
    <w:rsid w:val="1781BD12"/>
    <w:rsid w:val="178874E3"/>
    <w:rsid w:val="178B1F0C"/>
    <w:rsid w:val="17936FD3"/>
    <w:rsid w:val="179534CE"/>
    <w:rsid w:val="17AC1EDB"/>
    <w:rsid w:val="17CC09A8"/>
    <w:rsid w:val="17CEE7DA"/>
    <w:rsid w:val="17D517B8"/>
    <w:rsid w:val="17E4C1CB"/>
    <w:rsid w:val="17E5DB5C"/>
    <w:rsid w:val="17E73C09"/>
    <w:rsid w:val="17E81037"/>
    <w:rsid w:val="17EED467"/>
    <w:rsid w:val="17FF64D1"/>
    <w:rsid w:val="18074DA4"/>
    <w:rsid w:val="18079A53"/>
    <w:rsid w:val="1807AC56"/>
    <w:rsid w:val="1808D5EB"/>
    <w:rsid w:val="180B57D7"/>
    <w:rsid w:val="180F9D17"/>
    <w:rsid w:val="1813508E"/>
    <w:rsid w:val="18363E7E"/>
    <w:rsid w:val="18363F8A"/>
    <w:rsid w:val="1852AFBF"/>
    <w:rsid w:val="1863C233"/>
    <w:rsid w:val="186A4DF8"/>
    <w:rsid w:val="186EF6E7"/>
    <w:rsid w:val="188D131D"/>
    <w:rsid w:val="18A79C7B"/>
    <w:rsid w:val="18AF1259"/>
    <w:rsid w:val="18B7F211"/>
    <w:rsid w:val="18BE428F"/>
    <w:rsid w:val="18C5BFEE"/>
    <w:rsid w:val="18C71164"/>
    <w:rsid w:val="18D104FE"/>
    <w:rsid w:val="18D76F0A"/>
    <w:rsid w:val="18DE3AEA"/>
    <w:rsid w:val="18E001C2"/>
    <w:rsid w:val="18E03437"/>
    <w:rsid w:val="18E04536"/>
    <w:rsid w:val="18E4B86A"/>
    <w:rsid w:val="18F1C5DB"/>
    <w:rsid w:val="190B1C00"/>
    <w:rsid w:val="1914E6FF"/>
    <w:rsid w:val="191A3374"/>
    <w:rsid w:val="191FC31A"/>
    <w:rsid w:val="19212E21"/>
    <w:rsid w:val="192E9A91"/>
    <w:rsid w:val="193C2177"/>
    <w:rsid w:val="193E6267"/>
    <w:rsid w:val="194A35FE"/>
    <w:rsid w:val="19556847"/>
    <w:rsid w:val="19704D74"/>
    <w:rsid w:val="1972BFF9"/>
    <w:rsid w:val="19788C0C"/>
    <w:rsid w:val="197CD12C"/>
    <w:rsid w:val="1987DD98"/>
    <w:rsid w:val="1988598D"/>
    <w:rsid w:val="198868CF"/>
    <w:rsid w:val="198D5D50"/>
    <w:rsid w:val="198F78F9"/>
    <w:rsid w:val="199CDFD3"/>
    <w:rsid w:val="199F0BCB"/>
    <w:rsid w:val="19A91C2A"/>
    <w:rsid w:val="19AEA509"/>
    <w:rsid w:val="19B3DE41"/>
    <w:rsid w:val="19CBD39B"/>
    <w:rsid w:val="19D09184"/>
    <w:rsid w:val="19D5F5B9"/>
    <w:rsid w:val="19DAB4B1"/>
    <w:rsid w:val="19DB24A8"/>
    <w:rsid w:val="19E3761D"/>
    <w:rsid w:val="19E3F3E9"/>
    <w:rsid w:val="19EB8324"/>
    <w:rsid w:val="19F324D3"/>
    <w:rsid w:val="19F4F129"/>
    <w:rsid w:val="1A0CAB92"/>
    <w:rsid w:val="1A105447"/>
    <w:rsid w:val="1A10739F"/>
    <w:rsid w:val="1A15EE15"/>
    <w:rsid w:val="1A201B97"/>
    <w:rsid w:val="1A24E7B2"/>
    <w:rsid w:val="1A28E37E"/>
    <w:rsid w:val="1A2AE015"/>
    <w:rsid w:val="1A37A50D"/>
    <w:rsid w:val="1A4DFFC0"/>
    <w:rsid w:val="1A5A2713"/>
    <w:rsid w:val="1A609683"/>
    <w:rsid w:val="1A678CC4"/>
    <w:rsid w:val="1A6FC6AB"/>
    <w:rsid w:val="1A71552F"/>
    <w:rsid w:val="1A72F2B1"/>
    <w:rsid w:val="1A87E286"/>
    <w:rsid w:val="1A8A4B6B"/>
    <w:rsid w:val="1AA222AD"/>
    <w:rsid w:val="1AA46E7F"/>
    <w:rsid w:val="1AAA7F2F"/>
    <w:rsid w:val="1AAABDA3"/>
    <w:rsid w:val="1AAAE133"/>
    <w:rsid w:val="1ABA7E82"/>
    <w:rsid w:val="1ABCFF21"/>
    <w:rsid w:val="1AC9B2D1"/>
    <w:rsid w:val="1ACDEAC4"/>
    <w:rsid w:val="1ACF0389"/>
    <w:rsid w:val="1AD641F3"/>
    <w:rsid w:val="1ADF0CA0"/>
    <w:rsid w:val="1AE2E78B"/>
    <w:rsid w:val="1AE42BCA"/>
    <w:rsid w:val="1AEBC710"/>
    <w:rsid w:val="1AFADDAE"/>
    <w:rsid w:val="1AFC3E31"/>
    <w:rsid w:val="1B0A5676"/>
    <w:rsid w:val="1B0A6CD3"/>
    <w:rsid w:val="1B111ACE"/>
    <w:rsid w:val="1B28474D"/>
    <w:rsid w:val="1B2BD73F"/>
    <w:rsid w:val="1B348362"/>
    <w:rsid w:val="1B430B03"/>
    <w:rsid w:val="1B457CCB"/>
    <w:rsid w:val="1B463D84"/>
    <w:rsid w:val="1B4BBB19"/>
    <w:rsid w:val="1B5A03AE"/>
    <w:rsid w:val="1B628D35"/>
    <w:rsid w:val="1B646363"/>
    <w:rsid w:val="1B691379"/>
    <w:rsid w:val="1B6D6564"/>
    <w:rsid w:val="1B7439F9"/>
    <w:rsid w:val="1B7A4044"/>
    <w:rsid w:val="1B7B82D1"/>
    <w:rsid w:val="1B7C27A3"/>
    <w:rsid w:val="1B852A70"/>
    <w:rsid w:val="1B886A69"/>
    <w:rsid w:val="1B8D76CD"/>
    <w:rsid w:val="1B9708FE"/>
    <w:rsid w:val="1B9D46B6"/>
    <w:rsid w:val="1B9D8161"/>
    <w:rsid w:val="1BA9867B"/>
    <w:rsid w:val="1BAE0A68"/>
    <w:rsid w:val="1BB32991"/>
    <w:rsid w:val="1BB3912C"/>
    <w:rsid w:val="1BCA75A4"/>
    <w:rsid w:val="1BCB265D"/>
    <w:rsid w:val="1BD56A18"/>
    <w:rsid w:val="1BE73282"/>
    <w:rsid w:val="1BE910FB"/>
    <w:rsid w:val="1BEB7EBE"/>
    <w:rsid w:val="1C0179A4"/>
    <w:rsid w:val="1C0B3280"/>
    <w:rsid w:val="1C14064C"/>
    <w:rsid w:val="1C1B8CB4"/>
    <w:rsid w:val="1C1F0935"/>
    <w:rsid w:val="1C25A778"/>
    <w:rsid w:val="1C32078E"/>
    <w:rsid w:val="1C4163A8"/>
    <w:rsid w:val="1C47C264"/>
    <w:rsid w:val="1C4DA958"/>
    <w:rsid w:val="1C658EA0"/>
    <w:rsid w:val="1C6A9E67"/>
    <w:rsid w:val="1C813F48"/>
    <w:rsid w:val="1C838374"/>
    <w:rsid w:val="1C88F1B1"/>
    <w:rsid w:val="1C91E899"/>
    <w:rsid w:val="1CA4BC2B"/>
    <w:rsid w:val="1CACF0AE"/>
    <w:rsid w:val="1CAF8BA0"/>
    <w:rsid w:val="1CC2DBF2"/>
    <w:rsid w:val="1CCBE790"/>
    <w:rsid w:val="1CD5B53E"/>
    <w:rsid w:val="1CE69333"/>
    <w:rsid w:val="1CEB9D4B"/>
    <w:rsid w:val="1D0228C9"/>
    <w:rsid w:val="1D0AA320"/>
    <w:rsid w:val="1D1DAC60"/>
    <w:rsid w:val="1D2A6F47"/>
    <w:rsid w:val="1D3C255D"/>
    <w:rsid w:val="1D47364F"/>
    <w:rsid w:val="1D5443C7"/>
    <w:rsid w:val="1D83F650"/>
    <w:rsid w:val="1D8C3337"/>
    <w:rsid w:val="1D9CB290"/>
    <w:rsid w:val="1DA0BB18"/>
    <w:rsid w:val="1DA125C4"/>
    <w:rsid w:val="1DA98219"/>
    <w:rsid w:val="1DB10ADF"/>
    <w:rsid w:val="1DBE43B5"/>
    <w:rsid w:val="1DBE4A30"/>
    <w:rsid w:val="1DC11114"/>
    <w:rsid w:val="1DC42F27"/>
    <w:rsid w:val="1DCB2349"/>
    <w:rsid w:val="1DDFA6A9"/>
    <w:rsid w:val="1DE82AAC"/>
    <w:rsid w:val="1DE8A161"/>
    <w:rsid w:val="1DEA7D69"/>
    <w:rsid w:val="1DEB66D6"/>
    <w:rsid w:val="1DF4086B"/>
    <w:rsid w:val="1DFD8A7C"/>
    <w:rsid w:val="1DFDE34F"/>
    <w:rsid w:val="1E006182"/>
    <w:rsid w:val="1E03B5B9"/>
    <w:rsid w:val="1E109E18"/>
    <w:rsid w:val="1E170C80"/>
    <w:rsid w:val="1E199ECC"/>
    <w:rsid w:val="1E1B8F0D"/>
    <w:rsid w:val="1E1F0DD9"/>
    <w:rsid w:val="1E383554"/>
    <w:rsid w:val="1E386CB2"/>
    <w:rsid w:val="1E3C8567"/>
    <w:rsid w:val="1E47A017"/>
    <w:rsid w:val="1E52F7CD"/>
    <w:rsid w:val="1E53933F"/>
    <w:rsid w:val="1E543565"/>
    <w:rsid w:val="1E5A4B3E"/>
    <w:rsid w:val="1E6532D6"/>
    <w:rsid w:val="1E7FEECA"/>
    <w:rsid w:val="1E80E5FF"/>
    <w:rsid w:val="1E810A73"/>
    <w:rsid w:val="1E83B8EA"/>
    <w:rsid w:val="1E862505"/>
    <w:rsid w:val="1E8E1D50"/>
    <w:rsid w:val="1EAC278B"/>
    <w:rsid w:val="1EAF8C22"/>
    <w:rsid w:val="1EB38DF9"/>
    <w:rsid w:val="1EB80B55"/>
    <w:rsid w:val="1EB8F714"/>
    <w:rsid w:val="1EC7A092"/>
    <w:rsid w:val="1ECCFAB5"/>
    <w:rsid w:val="1EE1264B"/>
    <w:rsid w:val="1EE3401E"/>
    <w:rsid w:val="1EE77C38"/>
    <w:rsid w:val="1EE7CBA1"/>
    <w:rsid w:val="1EEE9520"/>
    <w:rsid w:val="1EF54CDA"/>
    <w:rsid w:val="1EF6AE63"/>
    <w:rsid w:val="1EFC5F7C"/>
    <w:rsid w:val="1EFD9A8A"/>
    <w:rsid w:val="1F068880"/>
    <w:rsid w:val="1F0FDB8D"/>
    <w:rsid w:val="1F12BF47"/>
    <w:rsid w:val="1F1C86F3"/>
    <w:rsid w:val="1F1EC1B2"/>
    <w:rsid w:val="1F20F6A3"/>
    <w:rsid w:val="1F2280E8"/>
    <w:rsid w:val="1F29684E"/>
    <w:rsid w:val="1F317D52"/>
    <w:rsid w:val="1F3CD90F"/>
    <w:rsid w:val="1F40E3D7"/>
    <w:rsid w:val="1F45D33E"/>
    <w:rsid w:val="1F4D4243"/>
    <w:rsid w:val="1F53551D"/>
    <w:rsid w:val="1F56FD72"/>
    <w:rsid w:val="1F59FAD5"/>
    <w:rsid w:val="1F5D567F"/>
    <w:rsid w:val="1F5D6C67"/>
    <w:rsid w:val="1F5E4D8E"/>
    <w:rsid w:val="1F65511A"/>
    <w:rsid w:val="1F673625"/>
    <w:rsid w:val="1F77477B"/>
    <w:rsid w:val="1F7E27F3"/>
    <w:rsid w:val="1F800873"/>
    <w:rsid w:val="1FA26583"/>
    <w:rsid w:val="1FB946F9"/>
    <w:rsid w:val="1FC366AA"/>
    <w:rsid w:val="1FC508F5"/>
    <w:rsid w:val="1FC84DF0"/>
    <w:rsid w:val="1FCD72F6"/>
    <w:rsid w:val="1FD07E83"/>
    <w:rsid w:val="1FD1328B"/>
    <w:rsid w:val="1FD2D1B5"/>
    <w:rsid w:val="1FF488AD"/>
    <w:rsid w:val="20024F5E"/>
    <w:rsid w:val="200291E9"/>
    <w:rsid w:val="200F2DE9"/>
    <w:rsid w:val="2011E98A"/>
    <w:rsid w:val="201B5583"/>
    <w:rsid w:val="201C2D3A"/>
    <w:rsid w:val="201CB122"/>
    <w:rsid w:val="201CDBCA"/>
    <w:rsid w:val="2032B8E7"/>
    <w:rsid w:val="203AA102"/>
    <w:rsid w:val="203F7F80"/>
    <w:rsid w:val="20438CE1"/>
    <w:rsid w:val="204E199B"/>
    <w:rsid w:val="2058826B"/>
    <w:rsid w:val="205995AE"/>
    <w:rsid w:val="205CCC89"/>
    <w:rsid w:val="2061614F"/>
    <w:rsid w:val="2064ACCE"/>
    <w:rsid w:val="20654396"/>
    <w:rsid w:val="206778F6"/>
    <w:rsid w:val="2068F21C"/>
    <w:rsid w:val="206962C6"/>
    <w:rsid w:val="206D9A90"/>
    <w:rsid w:val="2077A0A9"/>
    <w:rsid w:val="20781462"/>
    <w:rsid w:val="2082C45C"/>
    <w:rsid w:val="20892085"/>
    <w:rsid w:val="208E4AD1"/>
    <w:rsid w:val="20916E95"/>
    <w:rsid w:val="20A5075D"/>
    <w:rsid w:val="20AA286D"/>
    <w:rsid w:val="20CAF55E"/>
    <w:rsid w:val="20CB91A3"/>
    <w:rsid w:val="20D2F907"/>
    <w:rsid w:val="20DD9A40"/>
    <w:rsid w:val="20EF7A67"/>
    <w:rsid w:val="20F79D42"/>
    <w:rsid w:val="210FCF63"/>
    <w:rsid w:val="21136564"/>
    <w:rsid w:val="21201B55"/>
    <w:rsid w:val="21255AD1"/>
    <w:rsid w:val="21369CD6"/>
    <w:rsid w:val="215A6D5A"/>
    <w:rsid w:val="2160F248"/>
    <w:rsid w:val="2161217E"/>
    <w:rsid w:val="216DF629"/>
    <w:rsid w:val="2192F5FA"/>
    <w:rsid w:val="21966ED7"/>
    <w:rsid w:val="21985C12"/>
    <w:rsid w:val="219D3372"/>
    <w:rsid w:val="21A0B0BC"/>
    <w:rsid w:val="21A5B315"/>
    <w:rsid w:val="21A937BC"/>
    <w:rsid w:val="21A9539B"/>
    <w:rsid w:val="21AB8277"/>
    <w:rsid w:val="21B1206D"/>
    <w:rsid w:val="21BF96A2"/>
    <w:rsid w:val="21C32A4A"/>
    <w:rsid w:val="21CCDBD2"/>
    <w:rsid w:val="21D0DC86"/>
    <w:rsid w:val="21E6F543"/>
    <w:rsid w:val="21E713F3"/>
    <w:rsid w:val="21F237B0"/>
    <w:rsid w:val="21F36F8D"/>
    <w:rsid w:val="21F71974"/>
    <w:rsid w:val="21FD45A1"/>
    <w:rsid w:val="220670CC"/>
    <w:rsid w:val="22098ABA"/>
    <w:rsid w:val="2216EF4B"/>
    <w:rsid w:val="221C7356"/>
    <w:rsid w:val="221ED4EB"/>
    <w:rsid w:val="221EF26E"/>
    <w:rsid w:val="22231239"/>
    <w:rsid w:val="2248805A"/>
    <w:rsid w:val="224FC2E3"/>
    <w:rsid w:val="22588A20"/>
    <w:rsid w:val="2263FE92"/>
    <w:rsid w:val="226531E2"/>
    <w:rsid w:val="2267DCD6"/>
    <w:rsid w:val="2276214E"/>
    <w:rsid w:val="227812B8"/>
    <w:rsid w:val="227C4420"/>
    <w:rsid w:val="227E96F2"/>
    <w:rsid w:val="227EF70D"/>
    <w:rsid w:val="2282B570"/>
    <w:rsid w:val="228BA8F5"/>
    <w:rsid w:val="228D6F1A"/>
    <w:rsid w:val="22900AA6"/>
    <w:rsid w:val="22921F47"/>
    <w:rsid w:val="2296EF7F"/>
    <w:rsid w:val="229FB425"/>
    <w:rsid w:val="22AD4349"/>
    <w:rsid w:val="22BE85C1"/>
    <w:rsid w:val="22C1FD8F"/>
    <w:rsid w:val="22C4AC6F"/>
    <w:rsid w:val="22C57F83"/>
    <w:rsid w:val="22D336CD"/>
    <w:rsid w:val="22D80993"/>
    <w:rsid w:val="22F54735"/>
    <w:rsid w:val="230078AD"/>
    <w:rsid w:val="23040FD6"/>
    <w:rsid w:val="23046EE7"/>
    <w:rsid w:val="2306AE49"/>
    <w:rsid w:val="2309DAFF"/>
    <w:rsid w:val="230E52D3"/>
    <w:rsid w:val="2314C4BA"/>
    <w:rsid w:val="232125FD"/>
    <w:rsid w:val="2323E542"/>
    <w:rsid w:val="2332FF23"/>
    <w:rsid w:val="2335DCA2"/>
    <w:rsid w:val="2340EBFE"/>
    <w:rsid w:val="2346523F"/>
    <w:rsid w:val="2347B445"/>
    <w:rsid w:val="234B7267"/>
    <w:rsid w:val="234C7A00"/>
    <w:rsid w:val="234EC7BD"/>
    <w:rsid w:val="234F8B1C"/>
    <w:rsid w:val="235FD795"/>
    <w:rsid w:val="236259FD"/>
    <w:rsid w:val="236264DA"/>
    <w:rsid w:val="23684FAF"/>
    <w:rsid w:val="2373B5F8"/>
    <w:rsid w:val="2379C993"/>
    <w:rsid w:val="238249DF"/>
    <w:rsid w:val="23844DEB"/>
    <w:rsid w:val="2386D309"/>
    <w:rsid w:val="2390E741"/>
    <w:rsid w:val="2398B15B"/>
    <w:rsid w:val="239F766C"/>
    <w:rsid w:val="23A5E3DD"/>
    <w:rsid w:val="23A674DA"/>
    <w:rsid w:val="23A709C8"/>
    <w:rsid w:val="23BA8F5B"/>
    <w:rsid w:val="23DB437F"/>
    <w:rsid w:val="23E46D5B"/>
    <w:rsid w:val="23E84E1C"/>
    <w:rsid w:val="23F335B9"/>
    <w:rsid w:val="23F3821A"/>
    <w:rsid w:val="23F61C00"/>
    <w:rsid w:val="23FAAABB"/>
    <w:rsid w:val="23FED314"/>
    <w:rsid w:val="2404DBEA"/>
    <w:rsid w:val="2407454D"/>
    <w:rsid w:val="24078E91"/>
    <w:rsid w:val="240A14E9"/>
    <w:rsid w:val="2411F982"/>
    <w:rsid w:val="24171F63"/>
    <w:rsid w:val="2421C272"/>
    <w:rsid w:val="2425F559"/>
    <w:rsid w:val="2434E192"/>
    <w:rsid w:val="2435338F"/>
    <w:rsid w:val="243751F9"/>
    <w:rsid w:val="24375B8E"/>
    <w:rsid w:val="2444EE1B"/>
    <w:rsid w:val="2445F043"/>
    <w:rsid w:val="2446E024"/>
    <w:rsid w:val="2447708B"/>
    <w:rsid w:val="244DFEF9"/>
    <w:rsid w:val="24858A5D"/>
    <w:rsid w:val="2487930A"/>
    <w:rsid w:val="248E3D88"/>
    <w:rsid w:val="249118FA"/>
    <w:rsid w:val="2499C53D"/>
    <w:rsid w:val="24AFB2DA"/>
    <w:rsid w:val="24B55CF2"/>
    <w:rsid w:val="24B8B737"/>
    <w:rsid w:val="24B8DAB4"/>
    <w:rsid w:val="24BBC7FD"/>
    <w:rsid w:val="24C96088"/>
    <w:rsid w:val="24D4B633"/>
    <w:rsid w:val="24E0408B"/>
    <w:rsid w:val="24E253C9"/>
    <w:rsid w:val="24E7F06B"/>
    <w:rsid w:val="24F25171"/>
    <w:rsid w:val="24FA28FF"/>
    <w:rsid w:val="2503E17F"/>
    <w:rsid w:val="2508D342"/>
    <w:rsid w:val="2515BB35"/>
    <w:rsid w:val="25264CF1"/>
    <w:rsid w:val="2541DB20"/>
    <w:rsid w:val="254B9D21"/>
    <w:rsid w:val="25512370"/>
    <w:rsid w:val="2551DE8E"/>
    <w:rsid w:val="255DD15F"/>
    <w:rsid w:val="25699604"/>
    <w:rsid w:val="256A403A"/>
    <w:rsid w:val="256B2B46"/>
    <w:rsid w:val="25977AE2"/>
    <w:rsid w:val="259CBB54"/>
    <w:rsid w:val="25A3F52C"/>
    <w:rsid w:val="25A444A3"/>
    <w:rsid w:val="25B77C35"/>
    <w:rsid w:val="25BD24FD"/>
    <w:rsid w:val="25CA5209"/>
    <w:rsid w:val="25CDCC89"/>
    <w:rsid w:val="25DEC59A"/>
    <w:rsid w:val="25E6F85C"/>
    <w:rsid w:val="25EE114F"/>
    <w:rsid w:val="25F46EEE"/>
    <w:rsid w:val="25FC4D31"/>
    <w:rsid w:val="2604502A"/>
    <w:rsid w:val="2608A215"/>
    <w:rsid w:val="26114B5D"/>
    <w:rsid w:val="261DF3C9"/>
    <w:rsid w:val="262521E1"/>
    <w:rsid w:val="262A65BA"/>
    <w:rsid w:val="262BF7D3"/>
    <w:rsid w:val="262C2DB9"/>
    <w:rsid w:val="2631ECC1"/>
    <w:rsid w:val="263B8698"/>
    <w:rsid w:val="26419D77"/>
    <w:rsid w:val="2642E292"/>
    <w:rsid w:val="264B0F1E"/>
    <w:rsid w:val="264F788C"/>
    <w:rsid w:val="2654FBBF"/>
    <w:rsid w:val="2656D7E9"/>
    <w:rsid w:val="265A259F"/>
    <w:rsid w:val="265DD5E4"/>
    <w:rsid w:val="2669C2A1"/>
    <w:rsid w:val="266AB4D2"/>
    <w:rsid w:val="266DE6FC"/>
    <w:rsid w:val="266DFDBE"/>
    <w:rsid w:val="266FE014"/>
    <w:rsid w:val="2684843E"/>
    <w:rsid w:val="26880B57"/>
    <w:rsid w:val="268E7034"/>
    <w:rsid w:val="2693F0D7"/>
    <w:rsid w:val="269CDD96"/>
    <w:rsid w:val="26A3049B"/>
    <w:rsid w:val="26A59A35"/>
    <w:rsid w:val="26A66A20"/>
    <w:rsid w:val="26A678FB"/>
    <w:rsid w:val="26A75F5F"/>
    <w:rsid w:val="26B6C965"/>
    <w:rsid w:val="26BA0407"/>
    <w:rsid w:val="26C189E6"/>
    <w:rsid w:val="26CFF510"/>
    <w:rsid w:val="26D5AB65"/>
    <w:rsid w:val="26DABCDB"/>
    <w:rsid w:val="26E4A161"/>
    <w:rsid w:val="26E82E5B"/>
    <w:rsid w:val="26F61662"/>
    <w:rsid w:val="26F72123"/>
    <w:rsid w:val="26FA487F"/>
    <w:rsid w:val="26FAF14C"/>
    <w:rsid w:val="26FEBE92"/>
    <w:rsid w:val="270027C8"/>
    <w:rsid w:val="2704185D"/>
    <w:rsid w:val="272B5BCB"/>
    <w:rsid w:val="27373303"/>
    <w:rsid w:val="27395C36"/>
    <w:rsid w:val="273E97DB"/>
    <w:rsid w:val="27484156"/>
    <w:rsid w:val="274FEB93"/>
    <w:rsid w:val="2750BEDE"/>
    <w:rsid w:val="275E3331"/>
    <w:rsid w:val="27611338"/>
    <w:rsid w:val="276D608C"/>
    <w:rsid w:val="276F6BB4"/>
    <w:rsid w:val="27754A6B"/>
    <w:rsid w:val="277ADDBB"/>
    <w:rsid w:val="277DAA91"/>
    <w:rsid w:val="278F661F"/>
    <w:rsid w:val="27919D8A"/>
    <w:rsid w:val="2793F67C"/>
    <w:rsid w:val="279CFFD8"/>
    <w:rsid w:val="27A05FAE"/>
    <w:rsid w:val="27B20F70"/>
    <w:rsid w:val="27C4F419"/>
    <w:rsid w:val="27C69E69"/>
    <w:rsid w:val="27C76260"/>
    <w:rsid w:val="27CA7DB4"/>
    <w:rsid w:val="27CB39CE"/>
    <w:rsid w:val="27D03AA3"/>
    <w:rsid w:val="27D58A82"/>
    <w:rsid w:val="27D98327"/>
    <w:rsid w:val="27E709AD"/>
    <w:rsid w:val="27E7A6AA"/>
    <w:rsid w:val="27EB5372"/>
    <w:rsid w:val="27F81B24"/>
    <w:rsid w:val="280AC569"/>
    <w:rsid w:val="280C88CE"/>
    <w:rsid w:val="280E6F4F"/>
    <w:rsid w:val="28315D2B"/>
    <w:rsid w:val="28323957"/>
    <w:rsid w:val="2834B770"/>
    <w:rsid w:val="284302FA"/>
    <w:rsid w:val="28439919"/>
    <w:rsid w:val="284A0BD9"/>
    <w:rsid w:val="28572DC2"/>
    <w:rsid w:val="285A913C"/>
    <w:rsid w:val="285CC28C"/>
    <w:rsid w:val="285DAFD8"/>
    <w:rsid w:val="285E28F0"/>
    <w:rsid w:val="2864E212"/>
    <w:rsid w:val="28656940"/>
    <w:rsid w:val="286613C2"/>
    <w:rsid w:val="28683553"/>
    <w:rsid w:val="286C6954"/>
    <w:rsid w:val="2873E401"/>
    <w:rsid w:val="287CDAB6"/>
    <w:rsid w:val="288B7AE3"/>
    <w:rsid w:val="2894F638"/>
    <w:rsid w:val="289D91BA"/>
    <w:rsid w:val="28A16554"/>
    <w:rsid w:val="28A23490"/>
    <w:rsid w:val="28A269CC"/>
    <w:rsid w:val="28A3E7E0"/>
    <w:rsid w:val="28AA91C5"/>
    <w:rsid w:val="28B35BB9"/>
    <w:rsid w:val="28B3C351"/>
    <w:rsid w:val="28B6F584"/>
    <w:rsid w:val="28B8FA5F"/>
    <w:rsid w:val="28BEC245"/>
    <w:rsid w:val="28CDE7E7"/>
    <w:rsid w:val="28D1B464"/>
    <w:rsid w:val="28D6D683"/>
    <w:rsid w:val="28E3B999"/>
    <w:rsid w:val="28EB2650"/>
    <w:rsid w:val="28EFAF99"/>
    <w:rsid w:val="28F48340"/>
    <w:rsid w:val="28F96233"/>
    <w:rsid w:val="290DC177"/>
    <w:rsid w:val="29117956"/>
    <w:rsid w:val="29153EF6"/>
    <w:rsid w:val="291B1531"/>
    <w:rsid w:val="291E3E7D"/>
    <w:rsid w:val="2924DF16"/>
    <w:rsid w:val="292B0AC9"/>
    <w:rsid w:val="2930B4FA"/>
    <w:rsid w:val="293527BE"/>
    <w:rsid w:val="293766DA"/>
    <w:rsid w:val="2938EB31"/>
    <w:rsid w:val="293F292D"/>
    <w:rsid w:val="294071B8"/>
    <w:rsid w:val="2941965B"/>
    <w:rsid w:val="294EE0BC"/>
    <w:rsid w:val="294EEF8B"/>
    <w:rsid w:val="295946EB"/>
    <w:rsid w:val="295D08F8"/>
    <w:rsid w:val="2962E97E"/>
    <w:rsid w:val="296FD3EA"/>
    <w:rsid w:val="29728908"/>
    <w:rsid w:val="29807196"/>
    <w:rsid w:val="298A305F"/>
    <w:rsid w:val="299558D8"/>
    <w:rsid w:val="29958BA9"/>
    <w:rsid w:val="29A4C24A"/>
    <w:rsid w:val="29B3D79D"/>
    <w:rsid w:val="29B5D49A"/>
    <w:rsid w:val="29CBE53E"/>
    <w:rsid w:val="29CEB2B4"/>
    <w:rsid w:val="29E2FE92"/>
    <w:rsid w:val="29EA5DB9"/>
    <w:rsid w:val="29EADF66"/>
    <w:rsid w:val="29EBAD7C"/>
    <w:rsid w:val="29F786AE"/>
    <w:rsid w:val="29F96B4A"/>
    <w:rsid w:val="2A05D780"/>
    <w:rsid w:val="2A17D385"/>
    <w:rsid w:val="2A1B74F2"/>
    <w:rsid w:val="2A1E0D5B"/>
    <w:rsid w:val="2A2101E7"/>
    <w:rsid w:val="2A284409"/>
    <w:rsid w:val="2A2A040E"/>
    <w:rsid w:val="2A2B69C4"/>
    <w:rsid w:val="2A354BAC"/>
    <w:rsid w:val="2A3AD225"/>
    <w:rsid w:val="2A3B21A7"/>
    <w:rsid w:val="2A44D376"/>
    <w:rsid w:val="2A47D984"/>
    <w:rsid w:val="2A492278"/>
    <w:rsid w:val="2A4E0640"/>
    <w:rsid w:val="2A527DD1"/>
    <w:rsid w:val="2A544487"/>
    <w:rsid w:val="2A58C67B"/>
    <w:rsid w:val="2A5E3F30"/>
    <w:rsid w:val="2A60F372"/>
    <w:rsid w:val="2A652D30"/>
    <w:rsid w:val="2A684FCC"/>
    <w:rsid w:val="2A89342A"/>
    <w:rsid w:val="2A8B427A"/>
    <w:rsid w:val="2A9A8F19"/>
    <w:rsid w:val="2AA1F73C"/>
    <w:rsid w:val="2ABC118D"/>
    <w:rsid w:val="2ABF676A"/>
    <w:rsid w:val="2AC7D830"/>
    <w:rsid w:val="2AE08276"/>
    <w:rsid w:val="2AE67AA9"/>
    <w:rsid w:val="2AE77037"/>
    <w:rsid w:val="2AFA8D5D"/>
    <w:rsid w:val="2B03D6C6"/>
    <w:rsid w:val="2B089060"/>
    <w:rsid w:val="2B08D741"/>
    <w:rsid w:val="2B0CC57E"/>
    <w:rsid w:val="2B195CF6"/>
    <w:rsid w:val="2B1F4DFF"/>
    <w:rsid w:val="2B3077EE"/>
    <w:rsid w:val="2B36EBB0"/>
    <w:rsid w:val="2B3A2A42"/>
    <w:rsid w:val="2B3B5409"/>
    <w:rsid w:val="2B3EB715"/>
    <w:rsid w:val="2B424A80"/>
    <w:rsid w:val="2B513C85"/>
    <w:rsid w:val="2B5C7D20"/>
    <w:rsid w:val="2B7AF3A3"/>
    <w:rsid w:val="2B7F0FC2"/>
    <w:rsid w:val="2B81C6F9"/>
    <w:rsid w:val="2B87C5BC"/>
    <w:rsid w:val="2B8EC3F8"/>
    <w:rsid w:val="2B8F1BB4"/>
    <w:rsid w:val="2B9205B1"/>
    <w:rsid w:val="2BB0DA31"/>
    <w:rsid w:val="2BB31001"/>
    <w:rsid w:val="2BB4179A"/>
    <w:rsid w:val="2BB76D0A"/>
    <w:rsid w:val="2BB82FDD"/>
    <w:rsid w:val="2BC25985"/>
    <w:rsid w:val="2BC7FDEB"/>
    <w:rsid w:val="2BCAD520"/>
    <w:rsid w:val="2BCF1DB2"/>
    <w:rsid w:val="2BD4BFE8"/>
    <w:rsid w:val="2BE2183F"/>
    <w:rsid w:val="2BE6959B"/>
    <w:rsid w:val="2BEE20E9"/>
    <w:rsid w:val="2BF06714"/>
    <w:rsid w:val="2C0214CF"/>
    <w:rsid w:val="2C1248CB"/>
    <w:rsid w:val="2C1388E7"/>
    <w:rsid w:val="2C1CC83A"/>
    <w:rsid w:val="2C245A32"/>
    <w:rsid w:val="2C360B41"/>
    <w:rsid w:val="2C3CA5F9"/>
    <w:rsid w:val="2C464620"/>
    <w:rsid w:val="2C465B0A"/>
    <w:rsid w:val="2C4D860E"/>
    <w:rsid w:val="2C50F182"/>
    <w:rsid w:val="2C5271A8"/>
    <w:rsid w:val="2C58479B"/>
    <w:rsid w:val="2C5B3D80"/>
    <w:rsid w:val="2C63E52D"/>
    <w:rsid w:val="2C658D92"/>
    <w:rsid w:val="2C794D2C"/>
    <w:rsid w:val="2C7B1C67"/>
    <w:rsid w:val="2C7DB94B"/>
    <w:rsid w:val="2C9F558F"/>
    <w:rsid w:val="2CA0E26B"/>
    <w:rsid w:val="2CA13313"/>
    <w:rsid w:val="2CA34624"/>
    <w:rsid w:val="2CBF800A"/>
    <w:rsid w:val="2CC10FE7"/>
    <w:rsid w:val="2CC410F0"/>
    <w:rsid w:val="2CCCA5D7"/>
    <w:rsid w:val="2CDFDFF8"/>
    <w:rsid w:val="2CE0825E"/>
    <w:rsid w:val="2CE65134"/>
    <w:rsid w:val="2CEC939D"/>
    <w:rsid w:val="2CF6AE9F"/>
    <w:rsid w:val="2D005E6D"/>
    <w:rsid w:val="2D019159"/>
    <w:rsid w:val="2D14507B"/>
    <w:rsid w:val="2D1515DF"/>
    <w:rsid w:val="2D1A1AF2"/>
    <w:rsid w:val="2D1A9283"/>
    <w:rsid w:val="2D1CC279"/>
    <w:rsid w:val="2D266214"/>
    <w:rsid w:val="2D27230F"/>
    <w:rsid w:val="2D2C5D5F"/>
    <w:rsid w:val="2D2D2FE4"/>
    <w:rsid w:val="2D375688"/>
    <w:rsid w:val="2D3A2056"/>
    <w:rsid w:val="2D3D8D45"/>
    <w:rsid w:val="2D4D66BA"/>
    <w:rsid w:val="2D520185"/>
    <w:rsid w:val="2D6020C1"/>
    <w:rsid w:val="2D615CA7"/>
    <w:rsid w:val="2D6E8CCB"/>
    <w:rsid w:val="2D75C240"/>
    <w:rsid w:val="2D7C58B6"/>
    <w:rsid w:val="2D80B90F"/>
    <w:rsid w:val="2D87551C"/>
    <w:rsid w:val="2D8B7AFC"/>
    <w:rsid w:val="2D9210E6"/>
    <w:rsid w:val="2D936B7F"/>
    <w:rsid w:val="2DA4BA23"/>
    <w:rsid w:val="2DB53A90"/>
    <w:rsid w:val="2DBAB92F"/>
    <w:rsid w:val="2DD2AD5A"/>
    <w:rsid w:val="2DDC9CBC"/>
    <w:rsid w:val="2DE30D18"/>
    <w:rsid w:val="2DE7B6B1"/>
    <w:rsid w:val="2DF92334"/>
    <w:rsid w:val="2E02551D"/>
    <w:rsid w:val="2E02F9E6"/>
    <w:rsid w:val="2E06F636"/>
    <w:rsid w:val="2E0D699E"/>
    <w:rsid w:val="2E121A80"/>
    <w:rsid w:val="2E13E9C0"/>
    <w:rsid w:val="2E14387E"/>
    <w:rsid w:val="2E147573"/>
    <w:rsid w:val="2E25EED4"/>
    <w:rsid w:val="2E268D00"/>
    <w:rsid w:val="2E281EBF"/>
    <w:rsid w:val="2E2F7435"/>
    <w:rsid w:val="2E379F73"/>
    <w:rsid w:val="2E5DE913"/>
    <w:rsid w:val="2E5F5DAC"/>
    <w:rsid w:val="2E60EEFE"/>
    <w:rsid w:val="2E694CB0"/>
    <w:rsid w:val="2E6DF639"/>
    <w:rsid w:val="2E6E91BA"/>
    <w:rsid w:val="2E705BE7"/>
    <w:rsid w:val="2E7D932A"/>
    <w:rsid w:val="2E7EBB35"/>
    <w:rsid w:val="2E848EC1"/>
    <w:rsid w:val="2E8CC9D0"/>
    <w:rsid w:val="2E909744"/>
    <w:rsid w:val="2E97AB5B"/>
    <w:rsid w:val="2E97F3F7"/>
    <w:rsid w:val="2EA3B96F"/>
    <w:rsid w:val="2EA629F5"/>
    <w:rsid w:val="2EA77640"/>
    <w:rsid w:val="2EAAA8DF"/>
    <w:rsid w:val="2EB1051A"/>
    <w:rsid w:val="2EB946F8"/>
    <w:rsid w:val="2EC2CF43"/>
    <w:rsid w:val="2EC5742E"/>
    <w:rsid w:val="2EC5B5F7"/>
    <w:rsid w:val="2EC5D72A"/>
    <w:rsid w:val="2ED2941D"/>
    <w:rsid w:val="2EE2123B"/>
    <w:rsid w:val="2EE71918"/>
    <w:rsid w:val="2EEA24F3"/>
    <w:rsid w:val="2EF76927"/>
    <w:rsid w:val="2EF8CEC1"/>
    <w:rsid w:val="2F00BC8A"/>
    <w:rsid w:val="2F0B45B4"/>
    <w:rsid w:val="2F12E12F"/>
    <w:rsid w:val="2F1B63C3"/>
    <w:rsid w:val="2F210F18"/>
    <w:rsid w:val="2F2A5389"/>
    <w:rsid w:val="2F3BC7AA"/>
    <w:rsid w:val="2F3D5307"/>
    <w:rsid w:val="2F4374B0"/>
    <w:rsid w:val="2F58EB4C"/>
    <w:rsid w:val="2F599891"/>
    <w:rsid w:val="2F62AFAC"/>
    <w:rsid w:val="2F697FC5"/>
    <w:rsid w:val="2F69C5FE"/>
    <w:rsid w:val="2F736C04"/>
    <w:rsid w:val="2F7A9AEB"/>
    <w:rsid w:val="2F7F142A"/>
    <w:rsid w:val="2F92A188"/>
    <w:rsid w:val="2F9790F1"/>
    <w:rsid w:val="2F98B806"/>
    <w:rsid w:val="2F9D3BA0"/>
    <w:rsid w:val="2FA23588"/>
    <w:rsid w:val="2FA50547"/>
    <w:rsid w:val="2FAF7D5B"/>
    <w:rsid w:val="2FB576D0"/>
    <w:rsid w:val="2FC7CD18"/>
    <w:rsid w:val="2FC8AB6E"/>
    <w:rsid w:val="2FD69FC4"/>
    <w:rsid w:val="2FDC05F5"/>
    <w:rsid w:val="2FE04473"/>
    <w:rsid w:val="3002D4EF"/>
    <w:rsid w:val="3007E83B"/>
    <w:rsid w:val="301BE7A4"/>
    <w:rsid w:val="301DE147"/>
    <w:rsid w:val="30273A48"/>
    <w:rsid w:val="30287102"/>
    <w:rsid w:val="302DD147"/>
    <w:rsid w:val="305403D6"/>
    <w:rsid w:val="305F2EF3"/>
    <w:rsid w:val="3061459B"/>
    <w:rsid w:val="3061E320"/>
    <w:rsid w:val="307C36B9"/>
    <w:rsid w:val="30864A20"/>
    <w:rsid w:val="308A5C2D"/>
    <w:rsid w:val="3092B1BF"/>
    <w:rsid w:val="3092ECE3"/>
    <w:rsid w:val="30A39A6D"/>
    <w:rsid w:val="30A8066E"/>
    <w:rsid w:val="30A9DE74"/>
    <w:rsid w:val="30AB5AEA"/>
    <w:rsid w:val="30B27EDA"/>
    <w:rsid w:val="30B47B35"/>
    <w:rsid w:val="30D355D4"/>
    <w:rsid w:val="30D6E217"/>
    <w:rsid w:val="30D87A3C"/>
    <w:rsid w:val="30D92715"/>
    <w:rsid w:val="30DCA5C2"/>
    <w:rsid w:val="30E33469"/>
    <w:rsid w:val="30ECC00B"/>
    <w:rsid w:val="30EDE21E"/>
    <w:rsid w:val="30EF40FB"/>
    <w:rsid w:val="30F1BDCF"/>
    <w:rsid w:val="30F32358"/>
    <w:rsid w:val="30F75CD0"/>
    <w:rsid w:val="30F94A5D"/>
    <w:rsid w:val="30FAF3DC"/>
    <w:rsid w:val="30FDA521"/>
    <w:rsid w:val="30FF5D11"/>
    <w:rsid w:val="310B1CC5"/>
    <w:rsid w:val="310BB3FA"/>
    <w:rsid w:val="31159349"/>
    <w:rsid w:val="311BA9DF"/>
    <w:rsid w:val="311CD22B"/>
    <w:rsid w:val="311FEE09"/>
    <w:rsid w:val="313C42BD"/>
    <w:rsid w:val="3154CE76"/>
    <w:rsid w:val="316A45EE"/>
    <w:rsid w:val="3170F21E"/>
    <w:rsid w:val="3177234E"/>
    <w:rsid w:val="317B2807"/>
    <w:rsid w:val="318E4860"/>
    <w:rsid w:val="3190F8F3"/>
    <w:rsid w:val="3191FC12"/>
    <w:rsid w:val="31979A59"/>
    <w:rsid w:val="31A28D39"/>
    <w:rsid w:val="31BE77A8"/>
    <w:rsid w:val="31C56129"/>
    <w:rsid w:val="31CA76C4"/>
    <w:rsid w:val="31CBD6C3"/>
    <w:rsid w:val="31D701B3"/>
    <w:rsid w:val="31DD333F"/>
    <w:rsid w:val="31DE6CDD"/>
    <w:rsid w:val="31E573E7"/>
    <w:rsid w:val="31EC5433"/>
    <w:rsid w:val="31F08313"/>
    <w:rsid w:val="31FED5EC"/>
    <w:rsid w:val="32016E8B"/>
    <w:rsid w:val="3201D12B"/>
    <w:rsid w:val="3203EAF8"/>
    <w:rsid w:val="320842F1"/>
    <w:rsid w:val="320F37D7"/>
    <w:rsid w:val="321228B5"/>
    <w:rsid w:val="32183BD5"/>
    <w:rsid w:val="321D1355"/>
    <w:rsid w:val="3221A3A6"/>
    <w:rsid w:val="32238436"/>
    <w:rsid w:val="322ACB16"/>
    <w:rsid w:val="322AEBB0"/>
    <w:rsid w:val="322F418E"/>
    <w:rsid w:val="32314ADF"/>
    <w:rsid w:val="32344454"/>
    <w:rsid w:val="3235FF03"/>
    <w:rsid w:val="323770C9"/>
    <w:rsid w:val="324D7305"/>
    <w:rsid w:val="3252EC2B"/>
    <w:rsid w:val="32609476"/>
    <w:rsid w:val="326433C5"/>
    <w:rsid w:val="32669DD0"/>
    <w:rsid w:val="326ADEE1"/>
    <w:rsid w:val="3273A5E7"/>
    <w:rsid w:val="32753F77"/>
    <w:rsid w:val="328ACA61"/>
    <w:rsid w:val="32942745"/>
    <w:rsid w:val="329D8E5D"/>
    <w:rsid w:val="32A8F6CE"/>
    <w:rsid w:val="32AECEB0"/>
    <w:rsid w:val="32B201D0"/>
    <w:rsid w:val="32B881C9"/>
    <w:rsid w:val="32B9B7D4"/>
    <w:rsid w:val="32C09F10"/>
    <w:rsid w:val="32C9AAD2"/>
    <w:rsid w:val="32D7F449"/>
    <w:rsid w:val="32E67991"/>
    <w:rsid w:val="32E67B51"/>
    <w:rsid w:val="32EA1DAD"/>
    <w:rsid w:val="32EC15EB"/>
    <w:rsid w:val="32F1119E"/>
    <w:rsid w:val="33181830"/>
    <w:rsid w:val="331C3073"/>
    <w:rsid w:val="331CE276"/>
    <w:rsid w:val="331F2AF1"/>
    <w:rsid w:val="33292496"/>
    <w:rsid w:val="332A081B"/>
    <w:rsid w:val="333973F4"/>
    <w:rsid w:val="3349FB8F"/>
    <w:rsid w:val="334B4389"/>
    <w:rsid w:val="3350FA32"/>
    <w:rsid w:val="3359DF9B"/>
    <w:rsid w:val="335B6937"/>
    <w:rsid w:val="33635C2C"/>
    <w:rsid w:val="336575FD"/>
    <w:rsid w:val="336D4083"/>
    <w:rsid w:val="336E7014"/>
    <w:rsid w:val="3371043E"/>
    <w:rsid w:val="33740630"/>
    <w:rsid w:val="3378F309"/>
    <w:rsid w:val="337FC665"/>
    <w:rsid w:val="3384FF3E"/>
    <w:rsid w:val="3388E862"/>
    <w:rsid w:val="3390C8A7"/>
    <w:rsid w:val="3398B69B"/>
    <w:rsid w:val="33AC43C1"/>
    <w:rsid w:val="33B38A7C"/>
    <w:rsid w:val="33C65CF7"/>
    <w:rsid w:val="33CA59F7"/>
    <w:rsid w:val="33CDFD37"/>
    <w:rsid w:val="33D0040F"/>
    <w:rsid w:val="33DDADCF"/>
    <w:rsid w:val="33E2B095"/>
    <w:rsid w:val="33EBADC1"/>
    <w:rsid w:val="33EFC61E"/>
    <w:rsid w:val="33F8301D"/>
    <w:rsid w:val="34020BCA"/>
    <w:rsid w:val="3409E868"/>
    <w:rsid w:val="340EB209"/>
    <w:rsid w:val="341148F3"/>
    <w:rsid w:val="341FCD77"/>
    <w:rsid w:val="342B662A"/>
    <w:rsid w:val="342F7EDF"/>
    <w:rsid w:val="34351144"/>
    <w:rsid w:val="3446816C"/>
    <w:rsid w:val="3446915A"/>
    <w:rsid w:val="344AD369"/>
    <w:rsid w:val="34514D29"/>
    <w:rsid w:val="34630479"/>
    <w:rsid w:val="346BF9B4"/>
    <w:rsid w:val="34757D67"/>
    <w:rsid w:val="3476183F"/>
    <w:rsid w:val="347747A9"/>
    <w:rsid w:val="347F68AE"/>
    <w:rsid w:val="3481600F"/>
    <w:rsid w:val="3489B709"/>
    <w:rsid w:val="348C5910"/>
    <w:rsid w:val="348E2489"/>
    <w:rsid w:val="34937E4C"/>
    <w:rsid w:val="34A7E26F"/>
    <w:rsid w:val="34ACB01F"/>
    <w:rsid w:val="34B0C6B3"/>
    <w:rsid w:val="34C17309"/>
    <w:rsid w:val="34CEA3A3"/>
    <w:rsid w:val="34E9C149"/>
    <w:rsid w:val="34EFAE63"/>
    <w:rsid w:val="34F7F60E"/>
    <w:rsid w:val="34F94B67"/>
    <w:rsid w:val="34FA9C98"/>
    <w:rsid w:val="34FC4675"/>
    <w:rsid w:val="35029977"/>
    <w:rsid w:val="350983EA"/>
    <w:rsid w:val="350E285B"/>
    <w:rsid w:val="35103565"/>
    <w:rsid w:val="351DFE7F"/>
    <w:rsid w:val="351FB502"/>
    <w:rsid w:val="35231489"/>
    <w:rsid w:val="3531D04D"/>
    <w:rsid w:val="353D0F10"/>
    <w:rsid w:val="35465EF0"/>
    <w:rsid w:val="3547407F"/>
    <w:rsid w:val="35517C0C"/>
    <w:rsid w:val="35569349"/>
    <w:rsid w:val="3560BB5C"/>
    <w:rsid w:val="356EE7A5"/>
    <w:rsid w:val="35723159"/>
    <w:rsid w:val="35908C91"/>
    <w:rsid w:val="3593383D"/>
    <w:rsid w:val="35976BA7"/>
    <w:rsid w:val="359B4B10"/>
    <w:rsid w:val="359F2B6F"/>
    <w:rsid w:val="35A3EFDA"/>
    <w:rsid w:val="35BBC5FE"/>
    <w:rsid w:val="35BC6CF5"/>
    <w:rsid w:val="35BEE915"/>
    <w:rsid w:val="35BEF451"/>
    <w:rsid w:val="35BF3B4B"/>
    <w:rsid w:val="35CD7391"/>
    <w:rsid w:val="35D647A0"/>
    <w:rsid w:val="35EDD50E"/>
    <w:rsid w:val="35EEACBC"/>
    <w:rsid w:val="35F2311E"/>
    <w:rsid w:val="35F7C715"/>
    <w:rsid w:val="35F7F75C"/>
    <w:rsid w:val="3604E32F"/>
    <w:rsid w:val="361D03AA"/>
    <w:rsid w:val="362587AD"/>
    <w:rsid w:val="362999A4"/>
    <w:rsid w:val="362CA82E"/>
    <w:rsid w:val="362E29C1"/>
    <w:rsid w:val="363390BE"/>
    <w:rsid w:val="3643F6B2"/>
    <w:rsid w:val="365B9301"/>
    <w:rsid w:val="365D9636"/>
    <w:rsid w:val="36605B6F"/>
    <w:rsid w:val="36651124"/>
    <w:rsid w:val="366D6256"/>
    <w:rsid w:val="3686A260"/>
    <w:rsid w:val="368E3922"/>
    <w:rsid w:val="369A8227"/>
    <w:rsid w:val="36A3C6AD"/>
    <w:rsid w:val="36ABA6F2"/>
    <w:rsid w:val="36AF925B"/>
    <w:rsid w:val="36C243F9"/>
    <w:rsid w:val="36C273CF"/>
    <w:rsid w:val="36C8C8E7"/>
    <w:rsid w:val="36DEDB82"/>
    <w:rsid w:val="36E202B6"/>
    <w:rsid w:val="36E85697"/>
    <w:rsid w:val="36F4CB16"/>
    <w:rsid w:val="36F65415"/>
    <w:rsid w:val="3708ED89"/>
    <w:rsid w:val="372298D3"/>
    <w:rsid w:val="3722CF22"/>
    <w:rsid w:val="37270D3B"/>
    <w:rsid w:val="3728B0CA"/>
    <w:rsid w:val="372FF781"/>
    <w:rsid w:val="373AD422"/>
    <w:rsid w:val="373E59F1"/>
    <w:rsid w:val="373F08E3"/>
    <w:rsid w:val="37400902"/>
    <w:rsid w:val="374B7D76"/>
    <w:rsid w:val="374D8F8B"/>
    <w:rsid w:val="374EC83C"/>
    <w:rsid w:val="37509D22"/>
    <w:rsid w:val="375516D4"/>
    <w:rsid w:val="375C01C0"/>
    <w:rsid w:val="375C97CA"/>
    <w:rsid w:val="37615077"/>
    <w:rsid w:val="3761BCC1"/>
    <w:rsid w:val="3772CA8F"/>
    <w:rsid w:val="37749B8F"/>
    <w:rsid w:val="377AACC5"/>
    <w:rsid w:val="37806EB2"/>
    <w:rsid w:val="3782B49C"/>
    <w:rsid w:val="3783A172"/>
    <w:rsid w:val="379BA904"/>
    <w:rsid w:val="379E53B3"/>
    <w:rsid w:val="37A06E29"/>
    <w:rsid w:val="37A0C7B1"/>
    <w:rsid w:val="37A5A350"/>
    <w:rsid w:val="37A64103"/>
    <w:rsid w:val="37AE50F3"/>
    <w:rsid w:val="37B47A40"/>
    <w:rsid w:val="37C48A9A"/>
    <w:rsid w:val="37C56A05"/>
    <w:rsid w:val="37C5EDF8"/>
    <w:rsid w:val="37CB2640"/>
    <w:rsid w:val="37CB9280"/>
    <w:rsid w:val="37CEB9F2"/>
    <w:rsid w:val="37D29E78"/>
    <w:rsid w:val="37D81C54"/>
    <w:rsid w:val="37DDE855"/>
    <w:rsid w:val="37E26D49"/>
    <w:rsid w:val="37ED3E36"/>
    <w:rsid w:val="37F0B32D"/>
    <w:rsid w:val="37F278DD"/>
    <w:rsid w:val="37F89276"/>
    <w:rsid w:val="37FB5C0E"/>
    <w:rsid w:val="381C5A81"/>
    <w:rsid w:val="382F4648"/>
    <w:rsid w:val="3830916E"/>
    <w:rsid w:val="38343E03"/>
    <w:rsid w:val="3839622E"/>
    <w:rsid w:val="38410B1B"/>
    <w:rsid w:val="38461356"/>
    <w:rsid w:val="38562A89"/>
    <w:rsid w:val="3858E8E8"/>
    <w:rsid w:val="38599D79"/>
    <w:rsid w:val="385BFF1A"/>
    <w:rsid w:val="387B336B"/>
    <w:rsid w:val="387C27EB"/>
    <w:rsid w:val="38A3A926"/>
    <w:rsid w:val="38A8B557"/>
    <w:rsid w:val="38B05D5B"/>
    <w:rsid w:val="38B0EC21"/>
    <w:rsid w:val="38B1B0A2"/>
    <w:rsid w:val="38B68DD5"/>
    <w:rsid w:val="38BA1001"/>
    <w:rsid w:val="38BBA0BB"/>
    <w:rsid w:val="38BEF73B"/>
    <w:rsid w:val="38CFFA31"/>
    <w:rsid w:val="38D200C6"/>
    <w:rsid w:val="38D99798"/>
    <w:rsid w:val="38E900A1"/>
    <w:rsid w:val="39006FCB"/>
    <w:rsid w:val="39078233"/>
    <w:rsid w:val="390F1605"/>
    <w:rsid w:val="3916042C"/>
    <w:rsid w:val="391C1CEC"/>
    <w:rsid w:val="391FCB72"/>
    <w:rsid w:val="39223877"/>
    <w:rsid w:val="3925AFF7"/>
    <w:rsid w:val="39411230"/>
    <w:rsid w:val="39421F6A"/>
    <w:rsid w:val="39422437"/>
    <w:rsid w:val="3949C99C"/>
    <w:rsid w:val="395637EA"/>
    <w:rsid w:val="3962A355"/>
    <w:rsid w:val="396B5D93"/>
    <w:rsid w:val="396D89C5"/>
    <w:rsid w:val="396F6AF5"/>
    <w:rsid w:val="3975CD61"/>
    <w:rsid w:val="3987DADA"/>
    <w:rsid w:val="398E9E3D"/>
    <w:rsid w:val="399916C5"/>
    <w:rsid w:val="399FC313"/>
    <w:rsid w:val="39AAE625"/>
    <w:rsid w:val="39AD8668"/>
    <w:rsid w:val="39AF34D8"/>
    <w:rsid w:val="39B5FFD3"/>
    <w:rsid w:val="39C4263D"/>
    <w:rsid w:val="39C9D418"/>
    <w:rsid w:val="39CDFB82"/>
    <w:rsid w:val="39D0EDDD"/>
    <w:rsid w:val="39D7045B"/>
    <w:rsid w:val="39E5A647"/>
    <w:rsid w:val="39EC91D9"/>
    <w:rsid w:val="39ED60FC"/>
    <w:rsid w:val="39F8AFA0"/>
    <w:rsid w:val="39FAAE7F"/>
    <w:rsid w:val="3A056C70"/>
    <w:rsid w:val="3A0991C6"/>
    <w:rsid w:val="3A0AB73E"/>
    <w:rsid w:val="3A262DDC"/>
    <w:rsid w:val="3A309530"/>
    <w:rsid w:val="3A4041F8"/>
    <w:rsid w:val="3A41EA92"/>
    <w:rsid w:val="3A422AAC"/>
    <w:rsid w:val="3A440666"/>
    <w:rsid w:val="3A4F5460"/>
    <w:rsid w:val="3A55A037"/>
    <w:rsid w:val="3A5D8E47"/>
    <w:rsid w:val="3A61E2C5"/>
    <w:rsid w:val="3A6B41B4"/>
    <w:rsid w:val="3A6D93BE"/>
    <w:rsid w:val="3A7721AC"/>
    <w:rsid w:val="3A7D9F2E"/>
    <w:rsid w:val="3A87F2D5"/>
    <w:rsid w:val="3A8D3C90"/>
    <w:rsid w:val="3A93D3E3"/>
    <w:rsid w:val="3A96852E"/>
    <w:rsid w:val="3A996B53"/>
    <w:rsid w:val="3A99967B"/>
    <w:rsid w:val="3A9FC24A"/>
    <w:rsid w:val="3AA0E83E"/>
    <w:rsid w:val="3AA3AE26"/>
    <w:rsid w:val="3AAAFFB1"/>
    <w:rsid w:val="3AB2E2E4"/>
    <w:rsid w:val="3AB315B5"/>
    <w:rsid w:val="3AB7DB12"/>
    <w:rsid w:val="3AC9E24D"/>
    <w:rsid w:val="3ACCFEBE"/>
    <w:rsid w:val="3ACFB9F4"/>
    <w:rsid w:val="3AE933FC"/>
    <w:rsid w:val="3AEDBC18"/>
    <w:rsid w:val="3AF170EC"/>
    <w:rsid w:val="3AF21FF6"/>
    <w:rsid w:val="3B00537B"/>
    <w:rsid w:val="3B02BFD0"/>
    <w:rsid w:val="3B05A36A"/>
    <w:rsid w:val="3B15D15A"/>
    <w:rsid w:val="3B17736A"/>
    <w:rsid w:val="3B18B06F"/>
    <w:rsid w:val="3B1B54A5"/>
    <w:rsid w:val="3B1F55CD"/>
    <w:rsid w:val="3B1F5FF2"/>
    <w:rsid w:val="3B266D07"/>
    <w:rsid w:val="3B4C302E"/>
    <w:rsid w:val="3B5BD92B"/>
    <w:rsid w:val="3B61A237"/>
    <w:rsid w:val="3B6450F0"/>
    <w:rsid w:val="3B6DC389"/>
    <w:rsid w:val="3B747176"/>
    <w:rsid w:val="3B75FEC1"/>
    <w:rsid w:val="3B7B4C14"/>
    <w:rsid w:val="3B7FE311"/>
    <w:rsid w:val="3B8603B4"/>
    <w:rsid w:val="3B8FD6B7"/>
    <w:rsid w:val="3BA138CC"/>
    <w:rsid w:val="3BA63ADC"/>
    <w:rsid w:val="3BA955A2"/>
    <w:rsid w:val="3BB2CE65"/>
    <w:rsid w:val="3BC0AFC8"/>
    <w:rsid w:val="3BC1B761"/>
    <w:rsid w:val="3BC1C672"/>
    <w:rsid w:val="3BD02ECF"/>
    <w:rsid w:val="3BD8DCB4"/>
    <w:rsid w:val="3BD9F53A"/>
    <w:rsid w:val="3BE1170D"/>
    <w:rsid w:val="3BE2F410"/>
    <w:rsid w:val="3BFC9995"/>
    <w:rsid w:val="3BFFC1A5"/>
    <w:rsid w:val="3BFFEED8"/>
    <w:rsid w:val="3C07B51D"/>
    <w:rsid w:val="3C11EC7F"/>
    <w:rsid w:val="3C1212C8"/>
    <w:rsid w:val="3C1403C8"/>
    <w:rsid w:val="3C194924"/>
    <w:rsid w:val="3C1B0BC7"/>
    <w:rsid w:val="3C210013"/>
    <w:rsid w:val="3C248472"/>
    <w:rsid w:val="3C325B3D"/>
    <w:rsid w:val="3C3E9401"/>
    <w:rsid w:val="3C3F55F9"/>
    <w:rsid w:val="3C46C8D5"/>
    <w:rsid w:val="3C4EF27C"/>
    <w:rsid w:val="3C50892F"/>
    <w:rsid w:val="3C56BD76"/>
    <w:rsid w:val="3C59B459"/>
    <w:rsid w:val="3C62CF21"/>
    <w:rsid w:val="3C696870"/>
    <w:rsid w:val="3C6FCE22"/>
    <w:rsid w:val="3C7AFC3F"/>
    <w:rsid w:val="3C80B098"/>
    <w:rsid w:val="3C82118D"/>
    <w:rsid w:val="3C8A9035"/>
    <w:rsid w:val="3C99F242"/>
    <w:rsid w:val="3C9EB3C5"/>
    <w:rsid w:val="3CA50319"/>
    <w:rsid w:val="3CA74B58"/>
    <w:rsid w:val="3CAD8501"/>
    <w:rsid w:val="3CB4097F"/>
    <w:rsid w:val="3CB9E39D"/>
    <w:rsid w:val="3CBA26AF"/>
    <w:rsid w:val="3CC62861"/>
    <w:rsid w:val="3CC8DF58"/>
    <w:rsid w:val="3CD329B6"/>
    <w:rsid w:val="3CD692E7"/>
    <w:rsid w:val="3CE5A487"/>
    <w:rsid w:val="3CE6F215"/>
    <w:rsid w:val="3CEDA988"/>
    <w:rsid w:val="3CEFCBE7"/>
    <w:rsid w:val="3CF3A4E9"/>
    <w:rsid w:val="3CF56CA1"/>
    <w:rsid w:val="3CF5AA10"/>
    <w:rsid w:val="3CF7B872"/>
    <w:rsid w:val="3CF8878B"/>
    <w:rsid w:val="3D0787EB"/>
    <w:rsid w:val="3D08D3F1"/>
    <w:rsid w:val="3D137FED"/>
    <w:rsid w:val="3D154800"/>
    <w:rsid w:val="3D1F58DC"/>
    <w:rsid w:val="3D29A609"/>
    <w:rsid w:val="3D36B268"/>
    <w:rsid w:val="3D3AD856"/>
    <w:rsid w:val="3D3DC89F"/>
    <w:rsid w:val="3D3E0AC2"/>
    <w:rsid w:val="3D501A78"/>
    <w:rsid w:val="3D53F132"/>
    <w:rsid w:val="3D5406BE"/>
    <w:rsid w:val="3D576504"/>
    <w:rsid w:val="3D6289A6"/>
    <w:rsid w:val="3D6A4AD6"/>
    <w:rsid w:val="3D6A70DA"/>
    <w:rsid w:val="3D6AD773"/>
    <w:rsid w:val="3D71F435"/>
    <w:rsid w:val="3D7343DA"/>
    <w:rsid w:val="3D74361C"/>
    <w:rsid w:val="3D77D4FA"/>
    <w:rsid w:val="3D8D3498"/>
    <w:rsid w:val="3D9B5B74"/>
    <w:rsid w:val="3DA2B387"/>
    <w:rsid w:val="3DC7FE05"/>
    <w:rsid w:val="3DCADCEF"/>
    <w:rsid w:val="3DCD7D48"/>
    <w:rsid w:val="3DDBF088"/>
    <w:rsid w:val="3DE49D77"/>
    <w:rsid w:val="3DE629A3"/>
    <w:rsid w:val="3DF5D7E8"/>
    <w:rsid w:val="3DF5FAB2"/>
    <w:rsid w:val="3E00E6C5"/>
    <w:rsid w:val="3E08A64C"/>
    <w:rsid w:val="3E0D4FE5"/>
    <w:rsid w:val="3E1922DD"/>
    <w:rsid w:val="3E1F63F8"/>
    <w:rsid w:val="3E2000CB"/>
    <w:rsid w:val="3E418D65"/>
    <w:rsid w:val="3E5374E2"/>
    <w:rsid w:val="3E5B945E"/>
    <w:rsid w:val="3E5FA709"/>
    <w:rsid w:val="3E6B134D"/>
    <w:rsid w:val="3E8B1271"/>
    <w:rsid w:val="3E9E08B1"/>
    <w:rsid w:val="3EA78026"/>
    <w:rsid w:val="3EBB2980"/>
    <w:rsid w:val="3EBF7B6B"/>
    <w:rsid w:val="3EC9A187"/>
    <w:rsid w:val="3ECABB90"/>
    <w:rsid w:val="3EE26E00"/>
    <w:rsid w:val="3EE347F9"/>
    <w:rsid w:val="3EEE0DC1"/>
    <w:rsid w:val="3EEED0D3"/>
    <w:rsid w:val="3EF3D042"/>
    <w:rsid w:val="3F03F028"/>
    <w:rsid w:val="3F0B4ACE"/>
    <w:rsid w:val="3F0C2B37"/>
    <w:rsid w:val="3F27559E"/>
    <w:rsid w:val="3F36FDED"/>
    <w:rsid w:val="3F587269"/>
    <w:rsid w:val="3F689CE1"/>
    <w:rsid w:val="3F68B276"/>
    <w:rsid w:val="3F6C478E"/>
    <w:rsid w:val="3F6FDF39"/>
    <w:rsid w:val="3F7FE866"/>
    <w:rsid w:val="3F875026"/>
    <w:rsid w:val="3F8A039C"/>
    <w:rsid w:val="3F907475"/>
    <w:rsid w:val="3F9307BF"/>
    <w:rsid w:val="3F946170"/>
    <w:rsid w:val="3F94FD93"/>
    <w:rsid w:val="3F97CFC2"/>
    <w:rsid w:val="3FA7FD9D"/>
    <w:rsid w:val="3FAB9151"/>
    <w:rsid w:val="3FB410D1"/>
    <w:rsid w:val="3FBA2E16"/>
    <w:rsid w:val="3FCA9E7B"/>
    <w:rsid w:val="3FEE713E"/>
    <w:rsid w:val="3FF99A46"/>
    <w:rsid w:val="3FF9BB79"/>
    <w:rsid w:val="3FFF06B5"/>
    <w:rsid w:val="4001FB1B"/>
    <w:rsid w:val="4018196D"/>
    <w:rsid w:val="401D9522"/>
    <w:rsid w:val="4027CB45"/>
    <w:rsid w:val="403AD1F8"/>
    <w:rsid w:val="40482B20"/>
    <w:rsid w:val="4049775F"/>
    <w:rsid w:val="405731BA"/>
    <w:rsid w:val="4058CB48"/>
    <w:rsid w:val="405E137C"/>
    <w:rsid w:val="40642288"/>
    <w:rsid w:val="40653A93"/>
    <w:rsid w:val="40691014"/>
    <w:rsid w:val="4076EB10"/>
    <w:rsid w:val="407BCD6F"/>
    <w:rsid w:val="407C4708"/>
    <w:rsid w:val="407E650B"/>
    <w:rsid w:val="4081570A"/>
    <w:rsid w:val="40859D39"/>
    <w:rsid w:val="409DB425"/>
    <w:rsid w:val="40A476E9"/>
    <w:rsid w:val="40AFF41D"/>
    <w:rsid w:val="40B6BBBC"/>
    <w:rsid w:val="40BB2415"/>
    <w:rsid w:val="40BB7612"/>
    <w:rsid w:val="40CD9E3C"/>
    <w:rsid w:val="40CE08AE"/>
    <w:rsid w:val="40D5A861"/>
    <w:rsid w:val="40DA433C"/>
    <w:rsid w:val="40DE04E5"/>
    <w:rsid w:val="40F13BFF"/>
    <w:rsid w:val="40F2DB70"/>
    <w:rsid w:val="40F404F2"/>
    <w:rsid w:val="40F524FF"/>
    <w:rsid w:val="41098D0C"/>
    <w:rsid w:val="410EEEB6"/>
    <w:rsid w:val="411059BC"/>
    <w:rsid w:val="4130898D"/>
    <w:rsid w:val="41338CBA"/>
    <w:rsid w:val="4133E13F"/>
    <w:rsid w:val="413441E1"/>
    <w:rsid w:val="41368ABE"/>
    <w:rsid w:val="413832BA"/>
    <w:rsid w:val="4147AE9F"/>
    <w:rsid w:val="4153EE37"/>
    <w:rsid w:val="415822DA"/>
    <w:rsid w:val="41708C3E"/>
    <w:rsid w:val="41712BD9"/>
    <w:rsid w:val="4174A536"/>
    <w:rsid w:val="4176165F"/>
    <w:rsid w:val="4177D6FC"/>
    <w:rsid w:val="4177F8F8"/>
    <w:rsid w:val="417E845F"/>
    <w:rsid w:val="4184C13D"/>
    <w:rsid w:val="418A4B5B"/>
    <w:rsid w:val="418CA58E"/>
    <w:rsid w:val="418D4070"/>
    <w:rsid w:val="4194F045"/>
    <w:rsid w:val="41BAA864"/>
    <w:rsid w:val="41BDD584"/>
    <w:rsid w:val="41C37E4D"/>
    <w:rsid w:val="41CF424A"/>
    <w:rsid w:val="41D3925D"/>
    <w:rsid w:val="41D44CF6"/>
    <w:rsid w:val="41D5DE02"/>
    <w:rsid w:val="41DED8E7"/>
    <w:rsid w:val="41E520EC"/>
    <w:rsid w:val="41E5D9B3"/>
    <w:rsid w:val="41E97BF6"/>
    <w:rsid w:val="42078C8E"/>
    <w:rsid w:val="420E9F6B"/>
    <w:rsid w:val="4216FBC0"/>
    <w:rsid w:val="421B9675"/>
    <w:rsid w:val="4225B136"/>
    <w:rsid w:val="4252F2DF"/>
    <w:rsid w:val="4256E5A2"/>
    <w:rsid w:val="4258A225"/>
    <w:rsid w:val="425AEDDA"/>
    <w:rsid w:val="425F360E"/>
    <w:rsid w:val="4264D54E"/>
    <w:rsid w:val="42667478"/>
    <w:rsid w:val="4272AE54"/>
    <w:rsid w:val="4275EEF2"/>
    <w:rsid w:val="427E4B74"/>
    <w:rsid w:val="42A04C5B"/>
    <w:rsid w:val="42A6F31B"/>
    <w:rsid w:val="42AEC6C9"/>
    <w:rsid w:val="42B09879"/>
    <w:rsid w:val="42C304FA"/>
    <w:rsid w:val="42C82F41"/>
    <w:rsid w:val="42CA602E"/>
    <w:rsid w:val="42D0347B"/>
    <w:rsid w:val="42D1D8E1"/>
    <w:rsid w:val="42D490D2"/>
    <w:rsid w:val="42D5AC2A"/>
    <w:rsid w:val="42DE62B7"/>
    <w:rsid w:val="42DF0FA6"/>
    <w:rsid w:val="42E1BA89"/>
    <w:rsid w:val="42E2B89C"/>
    <w:rsid w:val="42E6EFBE"/>
    <w:rsid w:val="42EAC075"/>
    <w:rsid w:val="42EDB4A0"/>
    <w:rsid w:val="43100FF2"/>
    <w:rsid w:val="431867DB"/>
    <w:rsid w:val="431AA258"/>
    <w:rsid w:val="432910D1"/>
    <w:rsid w:val="43345B22"/>
    <w:rsid w:val="43391B7A"/>
    <w:rsid w:val="43393674"/>
    <w:rsid w:val="433CB984"/>
    <w:rsid w:val="434C61F6"/>
    <w:rsid w:val="435037D8"/>
    <w:rsid w:val="4357E206"/>
    <w:rsid w:val="436292F6"/>
    <w:rsid w:val="436B7242"/>
    <w:rsid w:val="4387D641"/>
    <w:rsid w:val="439DACB4"/>
    <w:rsid w:val="43A2CA87"/>
    <w:rsid w:val="43A99C69"/>
    <w:rsid w:val="43AC7DAC"/>
    <w:rsid w:val="43B8CE98"/>
    <w:rsid w:val="43C6BFC4"/>
    <w:rsid w:val="43C89F0C"/>
    <w:rsid w:val="43CA23F9"/>
    <w:rsid w:val="43D0C707"/>
    <w:rsid w:val="43D71D67"/>
    <w:rsid w:val="43D9F544"/>
    <w:rsid w:val="43EEAB1E"/>
    <w:rsid w:val="43F33EBC"/>
    <w:rsid w:val="43F7590E"/>
    <w:rsid w:val="43FC508C"/>
    <w:rsid w:val="43FC761C"/>
    <w:rsid w:val="44010606"/>
    <w:rsid w:val="440C254E"/>
    <w:rsid w:val="440CEF25"/>
    <w:rsid w:val="441B53B8"/>
    <w:rsid w:val="441D0B65"/>
    <w:rsid w:val="442AA08C"/>
    <w:rsid w:val="4431DCA9"/>
    <w:rsid w:val="44356BE5"/>
    <w:rsid w:val="4445AB37"/>
    <w:rsid w:val="44518FEB"/>
    <w:rsid w:val="4456539A"/>
    <w:rsid w:val="44765B37"/>
    <w:rsid w:val="44867608"/>
    <w:rsid w:val="44889DAD"/>
    <w:rsid w:val="448E45ED"/>
    <w:rsid w:val="448ECEDD"/>
    <w:rsid w:val="449787C1"/>
    <w:rsid w:val="44991D7B"/>
    <w:rsid w:val="449AA536"/>
    <w:rsid w:val="44ABBBA8"/>
    <w:rsid w:val="44B51F8E"/>
    <w:rsid w:val="44BA596D"/>
    <w:rsid w:val="44C4E132"/>
    <w:rsid w:val="44D1FB7A"/>
    <w:rsid w:val="44DD2743"/>
    <w:rsid w:val="44F0390F"/>
    <w:rsid w:val="44FD1F76"/>
    <w:rsid w:val="44FD2184"/>
    <w:rsid w:val="44FDA050"/>
    <w:rsid w:val="450E0649"/>
    <w:rsid w:val="4511CA50"/>
    <w:rsid w:val="4515C0FE"/>
    <w:rsid w:val="451B3982"/>
    <w:rsid w:val="45281067"/>
    <w:rsid w:val="452D8C27"/>
    <w:rsid w:val="45454E36"/>
    <w:rsid w:val="454E1F95"/>
    <w:rsid w:val="4550E697"/>
    <w:rsid w:val="4551AF84"/>
    <w:rsid w:val="45533D44"/>
    <w:rsid w:val="4554FAFE"/>
    <w:rsid w:val="455A8BE6"/>
    <w:rsid w:val="455CC0FB"/>
    <w:rsid w:val="456293D5"/>
    <w:rsid w:val="456928BB"/>
    <w:rsid w:val="45747E1C"/>
    <w:rsid w:val="457D7559"/>
    <w:rsid w:val="45802F08"/>
    <w:rsid w:val="45828A70"/>
    <w:rsid w:val="4588465B"/>
    <w:rsid w:val="458A6332"/>
    <w:rsid w:val="458CAD9D"/>
    <w:rsid w:val="45902E0C"/>
    <w:rsid w:val="45923738"/>
    <w:rsid w:val="4596D72F"/>
    <w:rsid w:val="45A0D924"/>
    <w:rsid w:val="45A275F0"/>
    <w:rsid w:val="45A7030D"/>
    <w:rsid w:val="45AC789C"/>
    <w:rsid w:val="45B3C167"/>
    <w:rsid w:val="45B747E9"/>
    <w:rsid w:val="45B9D672"/>
    <w:rsid w:val="45BA3460"/>
    <w:rsid w:val="45DA600F"/>
    <w:rsid w:val="45DE7E6A"/>
    <w:rsid w:val="45DF8521"/>
    <w:rsid w:val="45E220AD"/>
    <w:rsid w:val="45EFC9A2"/>
    <w:rsid w:val="45FB0B88"/>
    <w:rsid w:val="45FCBCBB"/>
    <w:rsid w:val="46028A5B"/>
    <w:rsid w:val="46041BF9"/>
    <w:rsid w:val="4614708E"/>
    <w:rsid w:val="4615F4C9"/>
    <w:rsid w:val="461EE1D2"/>
    <w:rsid w:val="46257412"/>
    <w:rsid w:val="46285098"/>
    <w:rsid w:val="462C40F8"/>
    <w:rsid w:val="46342E2B"/>
    <w:rsid w:val="463E00E0"/>
    <w:rsid w:val="46422F80"/>
    <w:rsid w:val="4643921D"/>
    <w:rsid w:val="46509ACC"/>
    <w:rsid w:val="46509F8A"/>
    <w:rsid w:val="4654A103"/>
    <w:rsid w:val="465684EE"/>
    <w:rsid w:val="46647509"/>
    <w:rsid w:val="466B8858"/>
    <w:rsid w:val="46764DE6"/>
    <w:rsid w:val="467E9497"/>
    <w:rsid w:val="469E9007"/>
    <w:rsid w:val="469F4982"/>
    <w:rsid w:val="46AF0508"/>
    <w:rsid w:val="46B01FE1"/>
    <w:rsid w:val="46CB00AA"/>
    <w:rsid w:val="46D2D81A"/>
    <w:rsid w:val="46D312FE"/>
    <w:rsid w:val="46DB0ABB"/>
    <w:rsid w:val="46E27EB4"/>
    <w:rsid w:val="46E7DD2D"/>
    <w:rsid w:val="46F16248"/>
    <w:rsid w:val="46FEE45B"/>
    <w:rsid w:val="46FFB45E"/>
    <w:rsid w:val="47011ABA"/>
    <w:rsid w:val="4701F5D3"/>
    <w:rsid w:val="4702F52E"/>
    <w:rsid w:val="470623E9"/>
    <w:rsid w:val="4707535B"/>
    <w:rsid w:val="4707630B"/>
    <w:rsid w:val="470DB51F"/>
    <w:rsid w:val="470DFB2C"/>
    <w:rsid w:val="470F0F4D"/>
    <w:rsid w:val="471945FA"/>
    <w:rsid w:val="471E89F5"/>
    <w:rsid w:val="472B4B1D"/>
    <w:rsid w:val="472DDAD3"/>
    <w:rsid w:val="472EACF1"/>
    <w:rsid w:val="473005C9"/>
    <w:rsid w:val="473006E0"/>
    <w:rsid w:val="4733F191"/>
    <w:rsid w:val="4749029C"/>
    <w:rsid w:val="4751BC97"/>
    <w:rsid w:val="475AA3F7"/>
    <w:rsid w:val="475BFBB2"/>
    <w:rsid w:val="47780B60"/>
    <w:rsid w:val="4780701C"/>
    <w:rsid w:val="4784C581"/>
    <w:rsid w:val="4785B8B0"/>
    <w:rsid w:val="47886230"/>
    <w:rsid w:val="478CC354"/>
    <w:rsid w:val="4796E0D2"/>
    <w:rsid w:val="479B147F"/>
    <w:rsid w:val="47A29C09"/>
    <w:rsid w:val="47C96DFA"/>
    <w:rsid w:val="47C98F6D"/>
    <w:rsid w:val="47CAB852"/>
    <w:rsid w:val="47CD4094"/>
    <w:rsid w:val="47CE8A4D"/>
    <w:rsid w:val="47D1BA43"/>
    <w:rsid w:val="47D545C2"/>
    <w:rsid w:val="47DEF4C4"/>
    <w:rsid w:val="47F6121D"/>
    <w:rsid w:val="48048AA9"/>
    <w:rsid w:val="48067D2B"/>
    <w:rsid w:val="481517E9"/>
    <w:rsid w:val="481574A2"/>
    <w:rsid w:val="4827D9D1"/>
    <w:rsid w:val="4851807D"/>
    <w:rsid w:val="485CAB87"/>
    <w:rsid w:val="486A9FBC"/>
    <w:rsid w:val="4871AD2A"/>
    <w:rsid w:val="4878156F"/>
    <w:rsid w:val="487B5497"/>
    <w:rsid w:val="4889C6F3"/>
    <w:rsid w:val="48962C82"/>
    <w:rsid w:val="489944BB"/>
    <w:rsid w:val="489999A3"/>
    <w:rsid w:val="489FB41D"/>
    <w:rsid w:val="48AA4056"/>
    <w:rsid w:val="48C5E63D"/>
    <w:rsid w:val="48CBB105"/>
    <w:rsid w:val="48CCD8E2"/>
    <w:rsid w:val="48CF50C2"/>
    <w:rsid w:val="48D4649B"/>
    <w:rsid w:val="48D8A741"/>
    <w:rsid w:val="48DAFA18"/>
    <w:rsid w:val="48DEA3CF"/>
    <w:rsid w:val="48ED8CF8"/>
    <w:rsid w:val="48EF6D12"/>
    <w:rsid w:val="48EFB84A"/>
    <w:rsid w:val="48F4D52E"/>
    <w:rsid w:val="490145F4"/>
    <w:rsid w:val="4904DFB6"/>
    <w:rsid w:val="49053388"/>
    <w:rsid w:val="4909DCAD"/>
    <w:rsid w:val="4922452F"/>
    <w:rsid w:val="492630DE"/>
    <w:rsid w:val="492DC9AF"/>
    <w:rsid w:val="4933100F"/>
    <w:rsid w:val="4933C84A"/>
    <w:rsid w:val="4937EA74"/>
    <w:rsid w:val="4942CD86"/>
    <w:rsid w:val="494E512A"/>
    <w:rsid w:val="495222D9"/>
    <w:rsid w:val="495C88CF"/>
    <w:rsid w:val="495F0661"/>
    <w:rsid w:val="496B503E"/>
    <w:rsid w:val="498753EC"/>
    <w:rsid w:val="4990006B"/>
    <w:rsid w:val="49A15DF0"/>
    <w:rsid w:val="49AE7F0B"/>
    <w:rsid w:val="49AF38C0"/>
    <w:rsid w:val="49BDED01"/>
    <w:rsid w:val="49C09806"/>
    <w:rsid w:val="49C28D50"/>
    <w:rsid w:val="49C84515"/>
    <w:rsid w:val="49D3AB81"/>
    <w:rsid w:val="49D416D5"/>
    <w:rsid w:val="49D88741"/>
    <w:rsid w:val="49E55CE0"/>
    <w:rsid w:val="49ECFB1C"/>
    <w:rsid w:val="49F14F88"/>
    <w:rsid w:val="49F3227D"/>
    <w:rsid w:val="49F55BDD"/>
    <w:rsid w:val="4A01301B"/>
    <w:rsid w:val="4A0A482E"/>
    <w:rsid w:val="4A13104F"/>
    <w:rsid w:val="4A2520A7"/>
    <w:rsid w:val="4A2D9305"/>
    <w:rsid w:val="4A41AAA1"/>
    <w:rsid w:val="4A4BB128"/>
    <w:rsid w:val="4A4D306C"/>
    <w:rsid w:val="4A501D71"/>
    <w:rsid w:val="4A62D28A"/>
    <w:rsid w:val="4A686FF2"/>
    <w:rsid w:val="4A6E5F2F"/>
    <w:rsid w:val="4A6EA1A8"/>
    <w:rsid w:val="4A74EFEC"/>
    <w:rsid w:val="4A7AAC70"/>
    <w:rsid w:val="4A7B1061"/>
    <w:rsid w:val="4A83AF0B"/>
    <w:rsid w:val="4A895D59"/>
    <w:rsid w:val="4A8B60F3"/>
    <w:rsid w:val="4A8E55CA"/>
    <w:rsid w:val="4A984A9A"/>
    <w:rsid w:val="4AA3C3E1"/>
    <w:rsid w:val="4AAB6E60"/>
    <w:rsid w:val="4AB84E3C"/>
    <w:rsid w:val="4ABF0BE7"/>
    <w:rsid w:val="4AD87C18"/>
    <w:rsid w:val="4AE55BF8"/>
    <w:rsid w:val="4AE5CB6D"/>
    <w:rsid w:val="4AEA218B"/>
    <w:rsid w:val="4AF5B78C"/>
    <w:rsid w:val="4AF96C4D"/>
    <w:rsid w:val="4AFCDF99"/>
    <w:rsid w:val="4B0066E1"/>
    <w:rsid w:val="4B0A34CF"/>
    <w:rsid w:val="4B0FEBB3"/>
    <w:rsid w:val="4B14D906"/>
    <w:rsid w:val="4B2556E1"/>
    <w:rsid w:val="4B26F101"/>
    <w:rsid w:val="4B3CC806"/>
    <w:rsid w:val="4B4666DB"/>
    <w:rsid w:val="4B46F1D7"/>
    <w:rsid w:val="4B55538C"/>
    <w:rsid w:val="4B59F3F8"/>
    <w:rsid w:val="4B5AF3E0"/>
    <w:rsid w:val="4B614EA4"/>
    <w:rsid w:val="4B6160CF"/>
    <w:rsid w:val="4B624F7B"/>
    <w:rsid w:val="4B681B7F"/>
    <w:rsid w:val="4B683167"/>
    <w:rsid w:val="4B687253"/>
    <w:rsid w:val="4B70B017"/>
    <w:rsid w:val="4B739C30"/>
    <w:rsid w:val="4B77671E"/>
    <w:rsid w:val="4B7DF390"/>
    <w:rsid w:val="4B7F4B5B"/>
    <w:rsid w:val="4B87D422"/>
    <w:rsid w:val="4B888363"/>
    <w:rsid w:val="4B8DBEFE"/>
    <w:rsid w:val="4B91C678"/>
    <w:rsid w:val="4BA02BCB"/>
    <w:rsid w:val="4BA047BA"/>
    <w:rsid w:val="4BA6E19B"/>
    <w:rsid w:val="4BAF84CC"/>
    <w:rsid w:val="4BB13683"/>
    <w:rsid w:val="4BC5D2AA"/>
    <w:rsid w:val="4BC64563"/>
    <w:rsid w:val="4BCE3964"/>
    <w:rsid w:val="4BD0E57D"/>
    <w:rsid w:val="4BD0E9DD"/>
    <w:rsid w:val="4BDA90DB"/>
    <w:rsid w:val="4BE963AF"/>
    <w:rsid w:val="4BEC74E7"/>
    <w:rsid w:val="4BF37E30"/>
    <w:rsid w:val="4BF3F78F"/>
    <w:rsid w:val="4BFBEF08"/>
    <w:rsid w:val="4BFCF3EC"/>
    <w:rsid w:val="4C022101"/>
    <w:rsid w:val="4C091501"/>
    <w:rsid w:val="4C0D38FB"/>
    <w:rsid w:val="4C0DA92A"/>
    <w:rsid w:val="4C184339"/>
    <w:rsid w:val="4C1D580D"/>
    <w:rsid w:val="4C225D31"/>
    <w:rsid w:val="4C248150"/>
    <w:rsid w:val="4C26CEAD"/>
    <w:rsid w:val="4C27BCDE"/>
    <w:rsid w:val="4C28EC8A"/>
    <w:rsid w:val="4C2A92B8"/>
    <w:rsid w:val="4C2F28AE"/>
    <w:rsid w:val="4C345EA6"/>
    <w:rsid w:val="4C359FED"/>
    <w:rsid w:val="4C3CE8B9"/>
    <w:rsid w:val="4C42D46E"/>
    <w:rsid w:val="4C47BC1E"/>
    <w:rsid w:val="4C49DD2A"/>
    <w:rsid w:val="4C6A2172"/>
    <w:rsid w:val="4C734B9E"/>
    <w:rsid w:val="4C7DA2A1"/>
    <w:rsid w:val="4C8250DE"/>
    <w:rsid w:val="4C845C1D"/>
    <w:rsid w:val="4C8BED0E"/>
    <w:rsid w:val="4C92B66B"/>
    <w:rsid w:val="4C996A50"/>
    <w:rsid w:val="4CA6FC27"/>
    <w:rsid w:val="4CB399CB"/>
    <w:rsid w:val="4CB8AF3D"/>
    <w:rsid w:val="4CB8CD76"/>
    <w:rsid w:val="4CBDA0F8"/>
    <w:rsid w:val="4CBEF4AE"/>
    <w:rsid w:val="4CC1A2B8"/>
    <w:rsid w:val="4CD03EF1"/>
    <w:rsid w:val="4CD31E3F"/>
    <w:rsid w:val="4CD6248A"/>
    <w:rsid w:val="4CD9F4C9"/>
    <w:rsid w:val="4CDBD1CC"/>
    <w:rsid w:val="4CDE515F"/>
    <w:rsid w:val="4CDF7F1B"/>
    <w:rsid w:val="4CE002B2"/>
    <w:rsid w:val="4CE20A3C"/>
    <w:rsid w:val="4CEE18A0"/>
    <w:rsid w:val="4CFA85E8"/>
    <w:rsid w:val="4D00F5E8"/>
    <w:rsid w:val="4D03812E"/>
    <w:rsid w:val="4D04479E"/>
    <w:rsid w:val="4D045A65"/>
    <w:rsid w:val="4D050C8B"/>
    <w:rsid w:val="4D05E8DA"/>
    <w:rsid w:val="4D19F069"/>
    <w:rsid w:val="4D1C7DDD"/>
    <w:rsid w:val="4D2210A0"/>
    <w:rsid w:val="4D22B4F6"/>
    <w:rsid w:val="4D2B532D"/>
    <w:rsid w:val="4D3194C2"/>
    <w:rsid w:val="4D4F5249"/>
    <w:rsid w:val="4D5387B9"/>
    <w:rsid w:val="4D60DC18"/>
    <w:rsid w:val="4D64760C"/>
    <w:rsid w:val="4D6CBECB"/>
    <w:rsid w:val="4D6EEFA2"/>
    <w:rsid w:val="4D702362"/>
    <w:rsid w:val="4D760489"/>
    <w:rsid w:val="4D780B1D"/>
    <w:rsid w:val="4D782414"/>
    <w:rsid w:val="4D7A333E"/>
    <w:rsid w:val="4D802AB6"/>
    <w:rsid w:val="4D9A3E95"/>
    <w:rsid w:val="4D9AB33D"/>
    <w:rsid w:val="4DA6EAAE"/>
    <w:rsid w:val="4DA7FDF7"/>
    <w:rsid w:val="4DA8338C"/>
    <w:rsid w:val="4DAA46CC"/>
    <w:rsid w:val="4DAB45E8"/>
    <w:rsid w:val="4DAB4CA3"/>
    <w:rsid w:val="4DB85C59"/>
    <w:rsid w:val="4DBA670D"/>
    <w:rsid w:val="4DC49C41"/>
    <w:rsid w:val="4DD091FA"/>
    <w:rsid w:val="4DD57A61"/>
    <w:rsid w:val="4DD6B215"/>
    <w:rsid w:val="4DE2B850"/>
    <w:rsid w:val="4DE7AD41"/>
    <w:rsid w:val="4DEF3DBB"/>
    <w:rsid w:val="4DF7CBE9"/>
    <w:rsid w:val="4DFEF94E"/>
    <w:rsid w:val="4E087A4F"/>
    <w:rsid w:val="4E08B519"/>
    <w:rsid w:val="4E091C7B"/>
    <w:rsid w:val="4E0DFE7B"/>
    <w:rsid w:val="4E124246"/>
    <w:rsid w:val="4E14631D"/>
    <w:rsid w:val="4E1ABCDB"/>
    <w:rsid w:val="4E1B5C5E"/>
    <w:rsid w:val="4E366B17"/>
    <w:rsid w:val="4E3A3102"/>
    <w:rsid w:val="4E3E09BF"/>
    <w:rsid w:val="4E3F185B"/>
    <w:rsid w:val="4E43F03D"/>
    <w:rsid w:val="4E44A1C7"/>
    <w:rsid w:val="4E5356AE"/>
    <w:rsid w:val="4E5AD760"/>
    <w:rsid w:val="4E62C272"/>
    <w:rsid w:val="4E696F5F"/>
    <w:rsid w:val="4E7028FE"/>
    <w:rsid w:val="4E733858"/>
    <w:rsid w:val="4E7C8818"/>
    <w:rsid w:val="4E8DDF5A"/>
    <w:rsid w:val="4E8FDD20"/>
    <w:rsid w:val="4E9A5DE1"/>
    <w:rsid w:val="4E9F1B14"/>
    <w:rsid w:val="4EA97F27"/>
    <w:rsid w:val="4EB3774F"/>
    <w:rsid w:val="4EBCAB8F"/>
    <w:rsid w:val="4ECA79F4"/>
    <w:rsid w:val="4ECC87C7"/>
    <w:rsid w:val="4EDEFC4C"/>
    <w:rsid w:val="4EEC7491"/>
    <w:rsid w:val="4EFC1525"/>
    <w:rsid w:val="4F0D4C21"/>
    <w:rsid w:val="4F146F8C"/>
    <w:rsid w:val="4F1DED34"/>
    <w:rsid w:val="4F2135B6"/>
    <w:rsid w:val="4F261F83"/>
    <w:rsid w:val="4F263DA6"/>
    <w:rsid w:val="4F26D972"/>
    <w:rsid w:val="4F285C44"/>
    <w:rsid w:val="4F38ABA2"/>
    <w:rsid w:val="4F3B230E"/>
    <w:rsid w:val="4F3DE1AF"/>
    <w:rsid w:val="4F435D59"/>
    <w:rsid w:val="4F4497E9"/>
    <w:rsid w:val="4F5EEE3B"/>
    <w:rsid w:val="4F639A89"/>
    <w:rsid w:val="4F6BF284"/>
    <w:rsid w:val="4F7F1AF3"/>
    <w:rsid w:val="4F85BEC3"/>
    <w:rsid w:val="4F8953DC"/>
    <w:rsid w:val="4F8B1707"/>
    <w:rsid w:val="4F902A90"/>
    <w:rsid w:val="4F9921C5"/>
    <w:rsid w:val="4F9BBBA6"/>
    <w:rsid w:val="4FA5BAE6"/>
    <w:rsid w:val="4FAE3F14"/>
    <w:rsid w:val="4FB5EEE8"/>
    <w:rsid w:val="4FBDE6AF"/>
    <w:rsid w:val="4FD3842D"/>
    <w:rsid w:val="4FDECAB7"/>
    <w:rsid w:val="4FE6796C"/>
    <w:rsid w:val="4FE84898"/>
    <w:rsid w:val="4FEF8195"/>
    <w:rsid w:val="50087A10"/>
    <w:rsid w:val="501E8594"/>
    <w:rsid w:val="50249FE9"/>
    <w:rsid w:val="502B7623"/>
    <w:rsid w:val="5034B89E"/>
    <w:rsid w:val="5039712D"/>
    <w:rsid w:val="503C15D5"/>
    <w:rsid w:val="50512403"/>
    <w:rsid w:val="5051BC86"/>
    <w:rsid w:val="505BC4E6"/>
    <w:rsid w:val="505F0621"/>
    <w:rsid w:val="507097FF"/>
    <w:rsid w:val="5070AA50"/>
    <w:rsid w:val="507C286A"/>
    <w:rsid w:val="50803C3E"/>
    <w:rsid w:val="50882519"/>
    <w:rsid w:val="50902A4B"/>
    <w:rsid w:val="50922EA2"/>
    <w:rsid w:val="50941145"/>
    <w:rsid w:val="509480EF"/>
    <w:rsid w:val="509A7B33"/>
    <w:rsid w:val="509BDB44"/>
    <w:rsid w:val="50ACA717"/>
    <w:rsid w:val="50AFFDD5"/>
    <w:rsid w:val="50B0FD19"/>
    <w:rsid w:val="50B2EFF6"/>
    <w:rsid w:val="50B33FDD"/>
    <w:rsid w:val="50BF2895"/>
    <w:rsid w:val="50C4CE05"/>
    <w:rsid w:val="50DABBFE"/>
    <w:rsid w:val="50DB5EAE"/>
    <w:rsid w:val="50DB8650"/>
    <w:rsid w:val="50F10BA9"/>
    <w:rsid w:val="510AC6E5"/>
    <w:rsid w:val="51216019"/>
    <w:rsid w:val="5124F3BB"/>
    <w:rsid w:val="5129D3FC"/>
    <w:rsid w:val="512A0926"/>
    <w:rsid w:val="51372E4C"/>
    <w:rsid w:val="513A0E9A"/>
    <w:rsid w:val="51469F97"/>
    <w:rsid w:val="5152FFC3"/>
    <w:rsid w:val="515AF788"/>
    <w:rsid w:val="5172F6B5"/>
    <w:rsid w:val="51874B6E"/>
    <w:rsid w:val="5190DBE3"/>
    <w:rsid w:val="51A9CF0A"/>
    <w:rsid w:val="51B078A7"/>
    <w:rsid w:val="51B0ABB2"/>
    <w:rsid w:val="51B1B644"/>
    <w:rsid w:val="51C1C4A0"/>
    <w:rsid w:val="51C7A2AF"/>
    <w:rsid w:val="51CA4E4C"/>
    <w:rsid w:val="51CADCAE"/>
    <w:rsid w:val="51CB3695"/>
    <w:rsid w:val="51CDCE3D"/>
    <w:rsid w:val="51D0F5CA"/>
    <w:rsid w:val="51D4DBE4"/>
    <w:rsid w:val="51D52D27"/>
    <w:rsid w:val="51F200B1"/>
    <w:rsid w:val="520A6B35"/>
    <w:rsid w:val="52248FB1"/>
    <w:rsid w:val="522538B0"/>
    <w:rsid w:val="523A4B21"/>
    <w:rsid w:val="52455EAE"/>
    <w:rsid w:val="524596DF"/>
    <w:rsid w:val="524A9166"/>
    <w:rsid w:val="524EA146"/>
    <w:rsid w:val="525920ED"/>
    <w:rsid w:val="52609E66"/>
    <w:rsid w:val="5262BFB4"/>
    <w:rsid w:val="52697A30"/>
    <w:rsid w:val="5274017E"/>
    <w:rsid w:val="528DDDB1"/>
    <w:rsid w:val="5297C980"/>
    <w:rsid w:val="52A1AF2B"/>
    <w:rsid w:val="52A1B813"/>
    <w:rsid w:val="52ADCA3F"/>
    <w:rsid w:val="52B3694D"/>
    <w:rsid w:val="52B4C5B3"/>
    <w:rsid w:val="52B58281"/>
    <w:rsid w:val="52BAC791"/>
    <w:rsid w:val="52BADB33"/>
    <w:rsid w:val="52BB95CC"/>
    <w:rsid w:val="52BBAAB7"/>
    <w:rsid w:val="52D16B11"/>
    <w:rsid w:val="52D1C537"/>
    <w:rsid w:val="52E0483F"/>
    <w:rsid w:val="52E0AE22"/>
    <w:rsid w:val="52E29C6B"/>
    <w:rsid w:val="52EACE0D"/>
    <w:rsid w:val="530D7104"/>
    <w:rsid w:val="5316B244"/>
    <w:rsid w:val="5319FCA9"/>
    <w:rsid w:val="53247E44"/>
    <w:rsid w:val="5332BF64"/>
    <w:rsid w:val="5338AF51"/>
    <w:rsid w:val="533F835A"/>
    <w:rsid w:val="53436549"/>
    <w:rsid w:val="53462239"/>
    <w:rsid w:val="534CE894"/>
    <w:rsid w:val="5353A666"/>
    <w:rsid w:val="538440FD"/>
    <w:rsid w:val="538E6B83"/>
    <w:rsid w:val="53927E29"/>
    <w:rsid w:val="53A619DD"/>
    <w:rsid w:val="53A61C93"/>
    <w:rsid w:val="53A7A485"/>
    <w:rsid w:val="53AC3121"/>
    <w:rsid w:val="53AD3FE5"/>
    <w:rsid w:val="53B07BAC"/>
    <w:rsid w:val="53B25107"/>
    <w:rsid w:val="53B2CD30"/>
    <w:rsid w:val="53B58E92"/>
    <w:rsid w:val="53B9EAA2"/>
    <w:rsid w:val="53BDAD53"/>
    <w:rsid w:val="53BE473E"/>
    <w:rsid w:val="53C79462"/>
    <w:rsid w:val="53D10F47"/>
    <w:rsid w:val="53D62F23"/>
    <w:rsid w:val="53D9AB79"/>
    <w:rsid w:val="53DDE9D8"/>
    <w:rsid w:val="53E3017C"/>
    <w:rsid w:val="53E82AE7"/>
    <w:rsid w:val="53E9F940"/>
    <w:rsid w:val="53FA1B0F"/>
    <w:rsid w:val="54001785"/>
    <w:rsid w:val="540CCF9A"/>
    <w:rsid w:val="541C87D3"/>
    <w:rsid w:val="5426F4B1"/>
    <w:rsid w:val="542B524C"/>
    <w:rsid w:val="5432A817"/>
    <w:rsid w:val="5436B62D"/>
    <w:rsid w:val="543B0EC8"/>
    <w:rsid w:val="543B1632"/>
    <w:rsid w:val="543D9623"/>
    <w:rsid w:val="543F11FE"/>
    <w:rsid w:val="5445068E"/>
    <w:rsid w:val="54467D7F"/>
    <w:rsid w:val="544EC7F1"/>
    <w:rsid w:val="545F5A2E"/>
    <w:rsid w:val="546EF0C8"/>
    <w:rsid w:val="546F895C"/>
    <w:rsid w:val="54720410"/>
    <w:rsid w:val="547C2F67"/>
    <w:rsid w:val="547DABC9"/>
    <w:rsid w:val="547EF45C"/>
    <w:rsid w:val="54815A8E"/>
    <w:rsid w:val="54874B09"/>
    <w:rsid w:val="549A0B6B"/>
    <w:rsid w:val="54A08631"/>
    <w:rsid w:val="54A252DE"/>
    <w:rsid w:val="54A47075"/>
    <w:rsid w:val="54A69506"/>
    <w:rsid w:val="54AE78E3"/>
    <w:rsid w:val="54AEE303"/>
    <w:rsid w:val="54AF2F24"/>
    <w:rsid w:val="54BFC5E0"/>
    <w:rsid w:val="54C54D83"/>
    <w:rsid w:val="54C6E171"/>
    <w:rsid w:val="54D3C46E"/>
    <w:rsid w:val="54D4060E"/>
    <w:rsid w:val="54E67F0A"/>
    <w:rsid w:val="54E84B8E"/>
    <w:rsid w:val="54ED6A4A"/>
    <w:rsid w:val="54EFCC5B"/>
    <w:rsid w:val="54F17706"/>
    <w:rsid w:val="5501B422"/>
    <w:rsid w:val="550379D2"/>
    <w:rsid w:val="550ADA35"/>
    <w:rsid w:val="550C3671"/>
    <w:rsid w:val="550D757E"/>
    <w:rsid w:val="550EC821"/>
    <w:rsid w:val="551405E6"/>
    <w:rsid w:val="551524E3"/>
    <w:rsid w:val="55174FD9"/>
    <w:rsid w:val="55255556"/>
    <w:rsid w:val="5535608A"/>
    <w:rsid w:val="553B1B70"/>
    <w:rsid w:val="553DA0EC"/>
    <w:rsid w:val="5540B9C2"/>
    <w:rsid w:val="55420BF7"/>
    <w:rsid w:val="55479531"/>
    <w:rsid w:val="5548DDBB"/>
    <w:rsid w:val="555E17E1"/>
    <w:rsid w:val="556364C3"/>
    <w:rsid w:val="5589F44C"/>
    <w:rsid w:val="5593D500"/>
    <w:rsid w:val="5594C205"/>
    <w:rsid w:val="5595B99A"/>
    <w:rsid w:val="559B16B2"/>
    <w:rsid w:val="559F06EB"/>
    <w:rsid w:val="55AF826C"/>
    <w:rsid w:val="55B463AE"/>
    <w:rsid w:val="55C8519D"/>
    <w:rsid w:val="55CCF21F"/>
    <w:rsid w:val="55CDEBDB"/>
    <w:rsid w:val="55D6E693"/>
    <w:rsid w:val="55E1A432"/>
    <w:rsid w:val="55E22E88"/>
    <w:rsid w:val="55F1E47D"/>
    <w:rsid w:val="55FFDECA"/>
    <w:rsid w:val="5600579F"/>
    <w:rsid w:val="56006026"/>
    <w:rsid w:val="5619BA8F"/>
    <w:rsid w:val="56246CD5"/>
    <w:rsid w:val="562FE5DD"/>
    <w:rsid w:val="564099A9"/>
    <w:rsid w:val="56454ADC"/>
    <w:rsid w:val="5646E2C6"/>
    <w:rsid w:val="56495304"/>
    <w:rsid w:val="564BDAF4"/>
    <w:rsid w:val="5668FE22"/>
    <w:rsid w:val="566DEBEA"/>
    <w:rsid w:val="566E01E3"/>
    <w:rsid w:val="56837D60"/>
    <w:rsid w:val="568C5F1F"/>
    <w:rsid w:val="5692FBFF"/>
    <w:rsid w:val="5693E703"/>
    <w:rsid w:val="5694A9FB"/>
    <w:rsid w:val="56A33182"/>
    <w:rsid w:val="56A55A6C"/>
    <w:rsid w:val="56A8E5DB"/>
    <w:rsid w:val="56ACC621"/>
    <w:rsid w:val="56CB69A7"/>
    <w:rsid w:val="56CD649E"/>
    <w:rsid w:val="56D00BE3"/>
    <w:rsid w:val="56D2B5B1"/>
    <w:rsid w:val="56DD491D"/>
    <w:rsid w:val="56E3B53D"/>
    <w:rsid w:val="56EBE65E"/>
    <w:rsid w:val="56FA906E"/>
    <w:rsid w:val="56FBEC5C"/>
    <w:rsid w:val="570C759A"/>
    <w:rsid w:val="5724BA72"/>
    <w:rsid w:val="57252944"/>
    <w:rsid w:val="5725BEF9"/>
    <w:rsid w:val="573A4777"/>
    <w:rsid w:val="573D18C6"/>
    <w:rsid w:val="5743756A"/>
    <w:rsid w:val="5749A553"/>
    <w:rsid w:val="574FDC5C"/>
    <w:rsid w:val="5750764C"/>
    <w:rsid w:val="57576F86"/>
    <w:rsid w:val="5758305B"/>
    <w:rsid w:val="576D6599"/>
    <w:rsid w:val="5782235A"/>
    <w:rsid w:val="578269AE"/>
    <w:rsid w:val="5783ACA6"/>
    <w:rsid w:val="578E7F27"/>
    <w:rsid w:val="57940945"/>
    <w:rsid w:val="57B1D210"/>
    <w:rsid w:val="57B2BB3D"/>
    <w:rsid w:val="57C31183"/>
    <w:rsid w:val="57C3DCA7"/>
    <w:rsid w:val="57C7936E"/>
    <w:rsid w:val="57CF8622"/>
    <w:rsid w:val="57E62BCB"/>
    <w:rsid w:val="57EEFAE8"/>
    <w:rsid w:val="57F339E0"/>
    <w:rsid w:val="57F47801"/>
    <w:rsid w:val="57F5A069"/>
    <w:rsid w:val="57FA0C83"/>
    <w:rsid w:val="580A80DA"/>
    <w:rsid w:val="580AC238"/>
    <w:rsid w:val="5812701F"/>
    <w:rsid w:val="5812ABF4"/>
    <w:rsid w:val="5817B9DA"/>
    <w:rsid w:val="581AD0BE"/>
    <w:rsid w:val="581B9ECB"/>
    <w:rsid w:val="582A758A"/>
    <w:rsid w:val="582F9ECA"/>
    <w:rsid w:val="582FAA82"/>
    <w:rsid w:val="58341B12"/>
    <w:rsid w:val="58451640"/>
    <w:rsid w:val="5845EB21"/>
    <w:rsid w:val="584D7CB6"/>
    <w:rsid w:val="58510C8D"/>
    <w:rsid w:val="585622E9"/>
    <w:rsid w:val="585D3123"/>
    <w:rsid w:val="58690524"/>
    <w:rsid w:val="587268EB"/>
    <w:rsid w:val="58738DC4"/>
    <w:rsid w:val="5873BE77"/>
    <w:rsid w:val="58744767"/>
    <w:rsid w:val="587D955A"/>
    <w:rsid w:val="587E2EE6"/>
    <w:rsid w:val="58823CE5"/>
    <w:rsid w:val="588606B2"/>
    <w:rsid w:val="5887CBF5"/>
    <w:rsid w:val="58A9C138"/>
    <w:rsid w:val="58ADB753"/>
    <w:rsid w:val="58B1E670"/>
    <w:rsid w:val="58B42DE2"/>
    <w:rsid w:val="58BECF45"/>
    <w:rsid w:val="58C135F1"/>
    <w:rsid w:val="58D3276B"/>
    <w:rsid w:val="58E26408"/>
    <w:rsid w:val="58F21802"/>
    <w:rsid w:val="58F8F660"/>
    <w:rsid w:val="58F8F9F0"/>
    <w:rsid w:val="58FE29D3"/>
    <w:rsid w:val="5903ACD2"/>
    <w:rsid w:val="590838C5"/>
    <w:rsid w:val="5910C23E"/>
    <w:rsid w:val="59110E88"/>
    <w:rsid w:val="5919CDDC"/>
    <w:rsid w:val="59205A04"/>
    <w:rsid w:val="592A4653"/>
    <w:rsid w:val="592ACB29"/>
    <w:rsid w:val="592D067C"/>
    <w:rsid w:val="5953C6BA"/>
    <w:rsid w:val="595A55C2"/>
    <w:rsid w:val="595B6BB2"/>
    <w:rsid w:val="595B6BCA"/>
    <w:rsid w:val="595C60EB"/>
    <w:rsid w:val="595D8601"/>
    <w:rsid w:val="596255D6"/>
    <w:rsid w:val="596A7AEA"/>
    <w:rsid w:val="5982E43E"/>
    <w:rsid w:val="5989D1E0"/>
    <w:rsid w:val="598D6607"/>
    <w:rsid w:val="598E51C3"/>
    <w:rsid w:val="59995361"/>
    <w:rsid w:val="59A47B93"/>
    <w:rsid w:val="59C31B17"/>
    <w:rsid w:val="59CD10C4"/>
    <w:rsid w:val="59CDFBA0"/>
    <w:rsid w:val="59D143AB"/>
    <w:rsid w:val="59D4E509"/>
    <w:rsid w:val="59D99751"/>
    <w:rsid w:val="59E0DBB6"/>
    <w:rsid w:val="59F8F00A"/>
    <w:rsid w:val="5A01EA2E"/>
    <w:rsid w:val="5A0272F1"/>
    <w:rsid w:val="5A0764A4"/>
    <w:rsid w:val="5A145A00"/>
    <w:rsid w:val="5A2D8DC4"/>
    <w:rsid w:val="5A344580"/>
    <w:rsid w:val="5A348F6F"/>
    <w:rsid w:val="5A35C81C"/>
    <w:rsid w:val="5A3DFE7E"/>
    <w:rsid w:val="5A46E11D"/>
    <w:rsid w:val="5A47AC28"/>
    <w:rsid w:val="5A47F33A"/>
    <w:rsid w:val="5A4FA4E7"/>
    <w:rsid w:val="5A5109E4"/>
    <w:rsid w:val="5A5BADD4"/>
    <w:rsid w:val="5A628AE8"/>
    <w:rsid w:val="5A643BD5"/>
    <w:rsid w:val="5A64522D"/>
    <w:rsid w:val="5A681C90"/>
    <w:rsid w:val="5A71570B"/>
    <w:rsid w:val="5A74AEDA"/>
    <w:rsid w:val="5A75487E"/>
    <w:rsid w:val="5A8151E3"/>
    <w:rsid w:val="5A8F69FB"/>
    <w:rsid w:val="5A904922"/>
    <w:rsid w:val="5A98A18C"/>
    <w:rsid w:val="5ABC5BC4"/>
    <w:rsid w:val="5AC45C11"/>
    <w:rsid w:val="5AC8BA37"/>
    <w:rsid w:val="5ACD75F9"/>
    <w:rsid w:val="5AD60C8A"/>
    <w:rsid w:val="5AE4398D"/>
    <w:rsid w:val="5AE6751A"/>
    <w:rsid w:val="5AE9529D"/>
    <w:rsid w:val="5AF5CA9D"/>
    <w:rsid w:val="5AFC804A"/>
    <w:rsid w:val="5AFEEE59"/>
    <w:rsid w:val="5B06DD60"/>
    <w:rsid w:val="5B072077"/>
    <w:rsid w:val="5B10A206"/>
    <w:rsid w:val="5B1138EA"/>
    <w:rsid w:val="5B157861"/>
    <w:rsid w:val="5B1A3193"/>
    <w:rsid w:val="5B1A86BA"/>
    <w:rsid w:val="5B1E5FEB"/>
    <w:rsid w:val="5B227AA5"/>
    <w:rsid w:val="5B280D40"/>
    <w:rsid w:val="5B2D6B53"/>
    <w:rsid w:val="5B2FFD43"/>
    <w:rsid w:val="5B41614A"/>
    <w:rsid w:val="5B45BF4A"/>
    <w:rsid w:val="5B471AFE"/>
    <w:rsid w:val="5B48F095"/>
    <w:rsid w:val="5B4A46C3"/>
    <w:rsid w:val="5B4B34F1"/>
    <w:rsid w:val="5B517498"/>
    <w:rsid w:val="5B5400AE"/>
    <w:rsid w:val="5B5BF62D"/>
    <w:rsid w:val="5B5EB8E8"/>
    <w:rsid w:val="5B5FC316"/>
    <w:rsid w:val="5B646386"/>
    <w:rsid w:val="5B6475D7"/>
    <w:rsid w:val="5B7CB702"/>
    <w:rsid w:val="5B82588B"/>
    <w:rsid w:val="5B8769F4"/>
    <w:rsid w:val="5B8C4817"/>
    <w:rsid w:val="5B918DA1"/>
    <w:rsid w:val="5B9915C8"/>
    <w:rsid w:val="5B9D1F1E"/>
    <w:rsid w:val="5BB45E11"/>
    <w:rsid w:val="5BB8F205"/>
    <w:rsid w:val="5BBA0C94"/>
    <w:rsid w:val="5BBC4DBF"/>
    <w:rsid w:val="5BDE033F"/>
    <w:rsid w:val="5BDF368F"/>
    <w:rsid w:val="5BE2787F"/>
    <w:rsid w:val="5BE432DC"/>
    <w:rsid w:val="5BE892BA"/>
    <w:rsid w:val="5BEC85AC"/>
    <w:rsid w:val="5BEDC8F7"/>
    <w:rsid w:val="5BEEC5B9"/>
    <w:rsid w:val="5BF30C10"/>
    <w:rsid w:val="5C015950"/>
    <w:rsid w:val="5C0DB6C2"/>
    <w:rsid w:val="5C0F77A2"/>
    <w:rsid w:val="5C193AF8"/>
    <w:rsid w:val="5C2749EB"/>
    <w:rsid w:val="5C2CBB0F"/>
    <w:rsid w:val="5C365980"/>
    <w:rsid w:val="5C3AB61C"/>
    <w:rsid w:val="5C425F49"/>
    <w:rsid w:val="5C478A48"/>
    <w:rsid w:val="5C5360F9"/>
    <w:rsid w:val="5C54FB2E"/>
    <w:rsid w:val="5C5EFD50"/>
    <w:rsid w:val="5C649B40"/>
    <w:rsid w:val="5C6C70E0"/>
    <w:rsid w:val="5C6E32F3"/>
    <w:rsid w:val="5C79584A"/>
    <w:rsid w:val="5C81BACC"/>
    <w:rsid w:val="5C90D5AF"/>
    <w:rsid w:val="5CA05F32"/>
    <w:rsid w:val="5CA4033C"/>
    <w:rsid w:val="5CA7ABFA"/>
    <w:rsid w:val="5CAF1F8B"/>
    <w:rsid w:val="5CB11E43"/>
    <w:rsid w:val="5CB71641"/>
    <w:rsid w:val="5CC3DDA1"/>
    <w:rsid w:val="5CC6C469"/>
    <w:rsid w:val="5CC7B015"/>
    <w:rsid w:val="5CE9C81C"/>
    <w:rsid w:val="5CF92788"/>
    <w:rsid w:val="5CFC7910"/>
    <w:rsid w:val="5D10BAE0"/>
    <w:rsid w:val="5D131463"/>
    <w:rsid w:val="5D1F3011"/>
    <w:rsid w:val="5D3567A3"/>
    <w:rsid w:val="5D3798BD"/>
    <w:rsid w:val="5D39C3B3"/>
    <w:rsid w:val="5D3A7C77"/>
    <w:rsid w:val="5D48EB4C"/>
    <w:rsid w:val="5D6680D4"/>
    <w:rsid w:val="5D66C135"/>
    <w:rsid w:val="5D6AAB4A"/>
    <w:rsid w:val="5D6E76A8"/>
    <w:rsid w:val="5D719C5A"/>
    <w:rsid w:val="5D8660DD"/>
    <w:rsid w:val="5D94D687"/>
    <w:rsid w:val="5D994E33"/>
    <w:rsid w:val="5DA3510D"/>
    <w:rsid w:val="5DACFEBD"/>
    <w:rsid w:val="5DB24270"/>
    <w:rsid w:val="5DB2CDB6"/>
    <w:rsid w:val="5DB959D5"/>
    <w:rsid w:val="5DB9F0BF"/>
    <w:rsid w:val="5DBCE6F9"/>
    <w:rsid w:val="5DBDDC6E"/>
    <w:rsid w:val="5DBFE771"/>
    <w:rsid w:val="5DD1B277"/>
    <w:rsid w:val="5DD6C6AD"/>
    <w:rsid w:val="5DD9B9DB"/>
    <w:rsid w:val="5DDA86BF"/>
    <w:rsid w:val="5DE754CB"/>
    <w:rsid w:val="5DE9AE6D"/>
    <w:rsid w:val="5E0D7CEE"/>
    <w:rsid w:val="5E0F98C2"/>
    <w:rsid w:val="5E12D07B"/>
    <w:rsid w:val="5E1BF854"/>
    <w:rsid w:val="5E21612C"/>
    <w:rsid w:val="5E227FC2"/>
    <w:rsid w:val="5E2293F1"/>
    <w:rsid w:val="5E25E3C5"/>
    <w:rsid w:val="5E2B455C"/>
    <w:rsid w:val="5E3032BD"/>
    <w:rsid w:val="5E3B02F0"/>
    <w:rsid w:val="5E594F46"/>
    <w:rsid w:val="5E5978D2"/>
    <w:rsid w:val="5E5BD3E7"/>
    <w:rsid w:val="5E649619"/>
    <w:rsid w:val="5E67BEB2"/>
    <w:rsid w:val="5E74BA59"/>
    <w:rsid w:val="5E7EDAE2"/>
    <w:rsid w:val="5E7F4615"/>
    <w:rsid w:val="5E802F53"/>
    <w:rsid w:val="5E809539"/>
    <w:rsid w:val="5E949FD2"/>
    <w:rsid w:val="5E95D5E4"/>
    <w:rsid w:val="5EB1F60A"/>
    <w:rsid w:val="5EB39611"/>
    <w:rsid w:val="5EBE1D78"/>
    <w:rsid w:val="5EC05818"/>
    <w:rsid w:val="5EC36C2F"/>
    <w:rsid w:val="5EC6FF37"/>
    <w:rsid w:val="5ED0BDD5"/>
    <w:rsid w:val="5ED1F918"/>
    <w:rsid w:val="5ED550B9"/>
    <w:rsid w:val="5EF09E07"/>
    <w:rsid w:val="5EF80F1D"/>
    <w:rsid w:val="5EFFA88C"/>
    <w:rsid w:val="5EFFC91D"/>
    <w:rsid w:val="5F185EA4"/>
    <w:rsid w:val="5F25F911"/>
    <w:rsid w:val="5F31ECCE"/>
    <w:rsid w:val="5F350A17"/>
    <w:rsid w:val="5F370353"/>
    <w:rsid w:val="5F399CA3"/>
    <w:rsid w:val="5F3FAD26"/>
    <w:rsid w:val="5F47B71C"/>
    <w:rsid w:val="5F505DE2"/>
    <w:rsid w:val="5F519C7E"/>
    <w:rsid w:val="5F55A786"/>
    <w:rsid w:val="5F589186"/>
    <w:rsid w:val="5F644A04"/>
    <w:rsid w:val="5F65DC80"/>
    <w:rsid w:val="5F6A4BA8"/>
    <w:rsid w:val="5F6E98BE"/>
    <w:rsid w:val="5F7517CD"/>
    <w:rsid w:val="5F775CD1"/>
    <w:rsid w:val="5F7EFEB0"/>
    <w:rsid w:val="5F7F4FBD"/>
    <w:rsid w:val="5F8B5BD4"/>
    <w:rsid w:val="5F945758"/>
    <w:rsid w:val="5F9C5E3A"/>
    <w:rsid w:val="5FA12950"/>
    <w:rsid w:val="5FA2EE93"/>
    <w:rsid w:val="5FAE6AEC"/>
    <w:rsid w:val="5FAF2C6A"/>
    <w:rsid w:val="5FB80D09"/>
    <w:rsid w:val="5FB9A9D5"/>
    <w:rsid w:val="5FBDD86E"/>
    <w:rsid w:val="5FDF2078"/>
    <w:rsid w:val="5FE0E9D3"/>
    <w:rsid w:val="5FE16949"/>
    <w:rsid w:val="5FF8709D"/>
    <w:rsid w:val="5FF88A46"/>
    <w:rsid w:val="6008CCF4"/>
    <w:rsid w:val="60107823"/>
    <w:rsid w:val="601531EA"/>
    <w:rsid w:val="601713DB"/>
    <w:rsid w:val="6022D7C2"/>
    <w:rsid w:val="6025EF58"/>
    <w:rsid w:val="602E8796"/>
    <w:rsid w:val="6037D4A9"/>
    <w:rsid w:val="603EA997"/>
    <w:rsid w:val="603FD707"/>
    <w:rsid w:val="604135A1"/>
    <w:rsid w:val="60624A7E"/>
    <w:rsid w:val="60630043"/>
    <w:rsid w:val="60795204"/>
    <w:rsid w:val="607D0365"/>
    <w:rsid w:val="6086883C"/>
    <w:rsid w:val="60943448"/>
    <w:rsid w:val="609D2888"/>
    <w:rsid w:val="60ADCA9E"/>
    <w:rsid w:val="60AF8D11"/>
    <w:rsid w:val="60B1508D"/>
    <w:rsid w:val="60B59ABD"/>
    <w:rsid w:val="60B68278"/>
    <w:rsid w:val="60BA1EB0"/>
    <w:rsid w:val="60BA78A2"/>
    <w:rsid w:val="60BE969B"/>
    <w:rsid w:val="60C255A5"/>
    <w:rsid w:val="60CA0DC4"/>
    <w:rsid w:val="60CCED27"/>
    <w:rsid w:val="60CDBD2F"/>
    <w:rsid w:val="60D49512"/>
    <w:rsid w:val="60DE3950"/>
    <w:rsid w:val="60E4CBD3"/>
    <w:rsid w:val="60EA2CC5"/>
    <w:rsid w:val="60EA3CBC"/>
    <w:rsid w:val="60F0DFC8"/>
    <w:rsid w:val="610242BF"/>
    <w:rsid w:val="610255B3"/>
    <w:rsid w:val="6103E577"/>
    <w:rsid w:val="61069D83"/>
    <w:rsid w:val="6109D554"/>
    <w:rsid w:val="610ECB7C"/>
    <w:rsid w:val="6111D589"/>
    <w:rsid w:val="61130841"/>
    <w:rsid w:val="61157359"/>
    <w:rsid w:val="611ABE2B"/>
    <w:rsid w:val="611EEE30"/>
    <w:rsid w:val="6123ABC4"/>
    <w:rsid w:val="6123C58C"/>
    <w:rsid w:val="6125AA0A"/>
    <w:rsid w:val="613894FC"/>
    <w:rsid w:val="6152733D"/>
    <w:rsid w:val="616BB3B7"/>
    <w:rsid w:val="6175D1CB"/>
    <w:rsid w:val="61783A06"/>
    <w:rsid w:val="617A6E01"/>
    <w:rsid w:val="618D0E11"/>
    <w:rsid w:val="61915DE2"/>
    <w:rsid w:val="619352F8"/>
    <w:rsid w:val="619F09BC"/>
    <w:rsid w:val="61A00C1B"/>
    <w:rsid w:val="61AC8C68"/>
    <w:rsid w:val="61B5CC4F"/>
    <w:rsid w:val="61B824D9"/>
    <w:rsid w:val="61BF0CE3"/>
    <w:rsid w:val="61D2559A"/>
    <w:rsid w:val="61D3A50A"/>
    <w:rsid w:val="61DA730B"/>
    <w:rsid w:val="61DE5E94"/>
    <w:rsid w:val="61DF0EE2"/>
    <w:rsid w:val="61F2CB91"/>
    <w:rsid w:val="6208A24A"/>
    <w:rsid w:val="621A02B3"/>
    <w:rsid w:val="621C0077"/>
    <w:rsid w:val="62287C85"/>
    <w:rsid w:val="62298776"/>
    <w:rsid w:val="622DA7BA"/>
    <w:rsid w:val="623C8F13"/>
    <w:rsid w:val="623EF415"/>
    <w:rsid w:val="6241CBFC"/>
    <w:rsid w:val="6249AFAF"/>
    <w:rsid w:val="624DB289"/>
    <w:rsid w:val="6274D93B"/>
    <w:rsid w:val="6276F168"/>
    <w:rsid w:val="627D7506"/>
    <w:rsid w:val="628913F4"/>
    <w:rsid w:val="628E7691"/>
    <w:rsid w:val="628ECA95"/>
    <w:rsid w:val="629D07EE"/>
    <w:rsid w:val="62A3382D"/>
    <w:rsid w:val="62AA066B"/>
    <w:rsid w:val="62ACB88F"/>
    <w:rsid w:val="62BDC660"/>
    <w:rsid w:val="62C4D8FA"/>
    <w:rsid w:val="62C9AA2A"/>
    <w:rsid w:val="62CF47A2"/>
    <w:rsid w:val="62D90256"/>
    <w:rsid w:val="62DC19A3"/>
    <w:rsid w:val="62E82F1C"/>
    <w:rsid w:val="62EB9428"/>
    <w:rsid w:val="62EBED29"/>
    <w:rsid w:val="62ED2B37"/>
    <w:rsid w:val="6310C9CC"/>
    <w:rsid w:val="631816A3"/>
    <w:rsid w:val="6319E1DB"/>
    <w:rsid w:val="631BBCFC"/>
    <w:rsid w:val="6328DE72"/>
    <w:rsid w:val="6344CBB8"/>
    <w:rsid w:val="6347129E"/>
    <w:rsid w:val="634E958B"/>
    <w:rsid w:val="6350CCA8"/>
    <w:rsid w:val="63511CBC"/>
    <w:rsid w:val="635387A5"/>
    <w:rsid w:val="6354404F"/>
    <w:rsid w:val="63567502"/>
    <w:rsid w:val="6362768D"/>
    <w:rsid w:val="636F5D3E"/>
    <w:rsid w:val="637D05E2"/>
    <w:rsid w:val="63835273"/>
    <w:rsid w:val="638D963B"/>
    <w:rsid w:val="638FE82A"/>
    <w:rsid w:val="63943311"/>
    <w:rsid w:val="63A7E197"/>
    <w:rsid w:val="63A9DA31"/>
    <w:rsid w:val="63AF1499"/>
    <w:rsid w:val="63B045A3"/>
    <w:rsid w:val="63B1A2E8"/>
    <w:rsid w:val="63B1BBE1"/>
    <w:rsid w:val="63B6D168"/>
    <w:rsid w:val="63C330B7"/>
    <w:rsid w:val="63C50521"/>
    <w:rsid w:val="63C58304"/>
    <w:rsid w:val="63D1007C"/>
    <w:rsid w:val="63D26971"/>
    <w:rsid w:val="63D8F962"/>
    <w:rsid w:val="63DA01FC"/>
    <w:rsid w:val="63E7166B"/>
    <w:rsid w:val="63EC26CA"/>
    <w:rsid w:val="63F04196"/>
    <w:rsid w:val="63F3F049"/>
    <w:rsid w:val="63F623C1"/>
    <w:rsid w:val="640AE3C4"/>
    <w:rsid w:val="640BAC31"/>
    <w:rsid w:val="64158B4E"/>
    <w:rsid w:val="64164DF4"/>
    <w:rsid w:val="64170CFF"/>
    <w:rsid w:val="6417F7E1"/>
    <w:rsid w:val="641E47EA"/>
    <w:rsid w:val="6421360F"/>
    <w:rsid w:val="6428A2B8"/>
    <w:rsid w:val="642C700E"/>
    <w:rsid w:val="64301AEC"/>
    <w:rsid w:val="643AE9E7"/>
    <w:rsid w:val="644E1A2E"/>
    <w:rsid w:val="645F8FCA"/>
    <w:rsid w:val="6462CCC7"/>
    <w:rsid w:val="6463385E"/>
    <w:rsid w:val="6465B1E9"/>
    <w:rsid w:val="64683ED1"/>
    <w:rsid w:val="647A5077"/>
    <w:rsid w:val="647BC3DA"/>
    <w:rsid w:val="6484FBB2"/>
    <w:rsid w:val="64850069"/>
    <w:rsid w:val="64920336"/>
    <w:rsid w:val="64979D44"/>
    <w:rsid w:val="64981492"/>
    <w:rsid w:val="649A8B33"/>
    <w:rsid w:val="64A486B9"/>
    <w:rsid w:val="64A4AFAE"/>
    <w:rsid w:val="64A953D0"/>
    <w:rsid w:val="64BD7AC0"/>
    <w:rsid w:val="64C4B59D"/>
    <w:rsid w:val="64CAC1CB"/>
    <w:rsid w:val="64CCB5C2"/>
    <w:rsid w:val="64CEEF86"/>
    <w:rsid w:val="64D17B1F"/>
    <w:rsid w:val="64DA8651"/>
    <w:rsid w:val="64E2EE09"/>
    <w:rsid w:val="64EA782C"/>
    <w:rsid w:val="64EA809E"/>
    <w:rsid w:val="64ED233F"/>
    <w:rsid w:val="64F1D204"/>
    <w:rsid w:val="64F7BBBD"/>
    <w:rsid w:val="64FAB4A5"/>
    <w:rsid w:val="650332F9"/>
    <w:rsid w:val="6504B9A4"/>
    <w:rsid w:val="650872B8"/>
    <w:rsid w:val="65090B14"/>
    <w:rsid w:val="6512C9CE"/>
    <w:rsid w:val="65208EC0"/>
    <w:rsid w:val="65282C8A"/>
    <w:rsid w:val="652AA38C"/>
    <w:rsid w:val="652BD58D"/>
    <w:rsid w:val="652DAD78"/>
    <w:rsid w:val="6531283A"/>
    <w:rsid w:val="65352C76"/>
    <w:rsid w:val="65505399"/>
    <w:rsid w:val="6551BFEA"/>
    <w:rsid w:val="6555176E"/>
    <w:rsid w:val="657787E4"/>
    <w:rsid w:val="6579F8B7"/>
    <w:rsid w:val="658C983D"/>
    <w:rsid w:val="65B0B512"/>
    <w:rsid w:val="65B67473"/>
    <w:rsid w:val="65B6EB55"/>
    <w:rsid w:val="65B88A7F"/>
    <w:rsid w:val="65C6E5FC"/>
    <w:rsid w:val="65CB1800"/>
    <w:rsid w:val="65ED3941"/>
    <w:rsid w:val="65F23AE4"/>
    <w:rsid w:val="65F2E986"/>
    <w:rsid w:val="65FB77E9"/>
    <w:rsid w:val="65FC05E0"/>
    <w:rsid w:val="6612EC3A"/>
    <w:rsid w:val="66199217"/>
    <w:rsid w:val="6634C467"/>
    <w:rsid w:val="663625D0"/>
    <w:rsid w:val="663F88CD"/>
    <w:rsid w:val="66422128"/>
    <w:rsid w:val="664B682C"/>
    <w:rsid w:val="6657BFA3"/>
    <w:rsid w:val="66653DCB"/>
    <w:rsid w:val="666AA047"/>
    <w:rsid w:val="667330F2"/>
    <w:rsid w:val="66738990"/>
    <w:rsid w:val="667806D8"/>
    <w:rsid w:val="6684158D"/>
    <w:rsid w:val="669274BD"/>
    <w:rsid w:val="6697A08F"/>
    <w:rsid w:val="669BEC8C"/>
    <w:rsid w:val="669C5717"/>
    <w:rsid w:val="669E5964"/>
    <w:rsid w:val="66A8E3C3"/>
    <w:rsid w:val="66B0AE28"/>
    <w:rsid w:val="66B3DF22"/>
    <w:rsid w:val="66BCCE60"/>
    <w:rsid w:val="66BCFDC7"/>
    <w:rsid w:val="66D04BE5"/>
    <w:rsid w:val="66D22C09"/>
    <w:rsid w:val="66D6F482"/>
    <w:rsid w:val="66D928C6"/>
    <w:rsid w:val="66DA27AF"/>
    <w:rsid w:val="66DFECF7"/>
    <w:rsid w:val="66E335C8"/>
    <w:rsid w:val="66F11F84"/>
    <w:rsid w:val="66FB7F89"/>
    <w:rsid w:val="670AAB57"/>
    <w:rsid w:val="671491A9"/>
    <w:rsid w:val="6714CF38"/>
    <w:rsid w:val="671C4070"/>
    <w:rsid w:val="673DCDCC"/>
    <w:rsid w:val="6748FC74"/>
    <w:rsid w:val="674CCDE4"/>
    <w:rsid w:val="674E42B3"/>
    <w:rsid w:val="6753DD57"/>
    <w:rsid w:val="6754DDBB"/>
    <w:rsid w:val="678DDE7F"/>
    <w:rsid w:val="67924E2D"/>
    <w:rsid w:val="6795F510"/>
    <w:rsid w:val="67A152AC"/>
    <w:rsid w:val="67B159C1"/>
    <w:rsid w:val="67B3B150"/>
    <w:rsid w:val="67B9A279"/>
    <w:rsid w:val="67C0BA20"/>
    <w:rsid w:val="67C8E99F"/>
    <w:rsid w:val="67C901BB"/>
    <w:rsid w:val="67C90D22"/>
    <w:rsid w:val="67D5B928"/>
    <w:rsid w:val="67DD8625"/>
    <w:rsid w:val="67DECD00"/>
    <w:rsid w:val="67DFB96A"/>
    <w:rsid w:val="67E0E4E4"/>
    <w:rsid w:val="67E89DC1"/>
    <w:rsid w:val="67F08027"/>
    <w:rsid w:val="67F8B13E"/>
    <w:rsid w:val="6803151E"/>
    <w:rsid w:val="68038DD2"/>
    <w:rsid w:val="6816E5C3"/>
    <w:rsid w:val="68174668"/>
    <w:rsid w:val="681E0F96"/>
    <w:rsid w:val="68208DC9"/>
    <w:rsid w:val="6825DBD3"/>
    <w:rsid w:val="682B1F3A"/>
    <w:rsid w:val="683818BA"/>
    <w:rsid w:val="6842E33A"/>
    <w:rsid w:val="68520CE6"/>
    <w:rsid w:val="68589EC1"/>
    <w:rsid w:val="6860467E"/>
    <w:rsid w:val="6872EABE"/>
    <w:rsid w:val="6873D569"/>
    <w:rsid w:val="688249FD"/>
    <w:rsid w:val="68942C6C"/>
    <w:rsid w:val="6897BE09"/>
    <w:rsid w:val="68AF4957"/>
    <w:rsid w:val="68B22F99"/>
    <w:rsid w:val="68B27DD7"/>
    <w:rsid w:val="68B92CB5"/>
    <w:rsid w:val="68BE16FE"/>
    <w:rsid w:val="68BFA6B7"/>
    <w:rsid w:val="68C38079"/>
    <w:rsid w:val="68CB4E7E"/>
    <w:rsid w:val="68CBCDF7"/>
    <w:rsid w:val="68CBEEE3"/>
    <w:rsid w:val="68D1A087"/>
    <w:rsid w:val="68D4A077"/>
    <w:rsid w:val="68E732E7"/>
    <w:rsid w:val="68F2EF2B"/>
    <w:rsid w:val="68F48BF7"/>
    <w:rsid w:val="68F9205B"/>
    <w:rsid w:val="690347BB"/>
    <w:rsid w:val="69129589"/>
    <w:rsid w:val="691BFA13"/>
    <w:rsid w:val="691C59ED"/>
    <w:rsid w:val="69208425"/>
    <w:rsid w:val="6921E993"/>
    <w:rsid w:val="6924C14A"/>
    <w:rsid w:val="69276542"/>
    <w:rsid w:val="692CE41A"/>
    <w:rsid w:val="692FD503"/>
    <w:rsid w:val="693D14C6"/>
    <w:rsid w:val="6946A5C0"/>
    <w:rsid w:val="6947324F"/>
    <w:rsid w:val="6947ADDA"/>
    <w:rsid w:val="694ACCAD"/>
    <w:rsid w:val="694FB46C"/>
    <w:rsid w:val="6951FD0B"/>
    <w:rsid w:val="69523635"/>
    <w:rsid w:val="6958AE03"/>
    <w:rsid w:val="6966FA12"/>
    <w:rsid w:val="6967F1CE"/>
    <w:rsid w:val="6983F2BB"/>
    <w:rsid w:val="69944D3C"/>
    <w:rsid w:val="699D90F4"/>
    <w:rsid w:val="69A914A7"/>
    <w:rsid w:val="69A98429"/>
    <w:rsid w:val="69AED748"/>
    <w:rsid w:val="69B1626F"/>
    <w:rsid w:val="69C39FAD"/>
    <w:rsid w:val="69CB3B21"/>
    <w:rsid w:val="69CECB69"/>
    <w:rsid w:val="69D30743"/>
    <w:rsid w:val="69D6A41C"/>
    <w:rsid w:val="69DAD786"/>
    <w:rsid w:val="69DF1CF4"/>
    <w:rsid w:val="69E33639"/>
    <w:rsid w:val="69E79BFD"/>
    <w:rsid w:val="69EF75DD"/>
    <w:rsid w:val="69FC5B3B"/>
    <w:rsid w:val="69FFC539"/>
    <w:rsid w:val="6A03AE86"/>
    <w:rsid w:val="6A0A3D5A"/>
    <w:rsid w:val="6A178A1D"/>
    <w:rsid w:val="6A184ADB"/>
    <w:rsid w:val="6A1B1E48"/>
    <w:rsid w:val="6A1D1C24"/>
    <w:rsid w:val="6A1E5837"/>
    <w:rsid w:val="6A1EEC2F"/>
    <w:rsid w:val="6A34D6EF"/>
    <w:rsid w:val="6A42BAFA"/>
    <w:rsid w:val="6A44FDDF"/>
    <w:rsid w:val="6A4B19DF"/>
    <w:rsid w:val="6A4C722B"/>
    <w:rsid w:val="6A506DF7"/>
    <w:rsid w:val="6A56846F"/>
    <w:rsid w:val="6A5716A5"/>
    <w:rsid w:val="6A589E2C"/>
    <w:rsid w:val="6A5E1A72"/>
    <w:rsid w:val="6A5F1DBB"/>
    <w:rsid w:val="6A6B5C01"/>
    <w:rsid w:val="6A70E343"/>
    <w:rsid w:val="6A72725D"/>
    <w:rsid w:val="6A7A501D"/>
    <w:rsid w:val="6A835A11"/>
    <w:rsid w:val="6A9917F9"/>
    <w:rsid w:val="6A9E9322"/>
    <w:rsid w:val="6AABB4D4"/>
    <w:rsid w:val="6AAE11B9"/>
    <w:rsid w:val="6ABE5E5A"/>
    <w:rsid w:val="6AC66E2F"/>
    <w:rsid w:val="6ADAA4B8"/>
    <w:rsid w:val="6ADAB01C"/>
    <w:rsid w:val="6ADEA993"/>
    <w:rsid w:val="6AEEF704"/>
    <w:rsid w:val="6AF2C200"/>
    <w:rsid w:val="6AF36E4A"/>
    <w:rsid w:val="6B09ABE7"/>
    <w:rsid w:val="6B159CAA"/>
    <w:rsid w:val="6B16E6E8"/>
    <w:rsid w:val="6B240342"/>
    <w:rsid w:val="6B39F7EE"/>
    <w:rsid w:val="6B3E247B"/>
    <w:rsid w:val="6B441B11"/>
    <w:rsid w:val="6B4F8142"/>
    <w:rsid w:val="6B57D05F"/>
    <w:rsid w:val="6B58DAF0"/>
    <w:rsid w:val="6B5C4833"/>
    <w:rsid w:val="6B61DF60"/>
    <w:rsid w:val="6B621EA4"/>
    <w:rsid w:val="6B718B08"/>
    <w:rsid w:val="6B7460F4"/>
    <w:rsid w:val="6B76A7E7"/>
    <w:rsid w:val="6B796F3E"/>
    <w:rsid w:val="6B98834F"/>
    <w:rsid w:val="6B9BD134"/>
    <w:rsid w:val="6BAEDB90"/>
    <w:rsid w:val="6BAEDD15"/>
    <w:rsid w:val="6BD2C7EB"/>
    <w:rsid w:val="6BD3FC84"/>
    <w:rsid w:val="6BD5DF40"/>
    <w:rsid w:val="6BD61C88"/>
    <w:rsid w:val="6BDE1A4F"/>
    <w:rsid w:val="6BE3C399"/>
    <w:rsid w:val="6BE5FACE"/>
    <w:rsid w:val="6BE8BB73"/>
    <w:rsid w:val="6BEBEC72"/>
    <w:rsid w:val="6C004AC2"/>
    <w:rsid w:val="6C01A2A2"/>
    <w:rsid w:val="6C0BA9C1"/>
    <w:rsid w:val="6C0E6C48"/>
    <w:rsid w:val="6C1E3C31"/>
    <w:rsid w:val="6C22A6CC"/>
    <w:rsid w:val="6C244426"/>
    <w:rsid w:val="6C29FC8E"/>
    <w:rsid w:val="6C35D11E"/>
    <w:rsid w:val="6C4BBEAD"/>
    <w:rsid w:val="6C55803B"/>
    <w:rsid w:val="6C587B52"/>
    <w:rsid w:val="6C5B2279"/>
    <w:rsid w:val="6C5BDDC7"/>
    <w:rsid w:val="6C5CF333"/>
    <w:rsid w:val="6C61F7D1"/>
    <w:rsid w:val="6C6B3FFE"/>
    <w:rsid w:val="6C6D7562"/>
    <w:rsid w:val="6C852616"/>
    <w:rsid w:val="6C94C77A"/>
    <w:rsid w:val="6CB36496"/>
    <w:rsid w:val="6CB614CC"/>
    <w:rsid w:val="6CB73D28"/>
    <w:rsid w:val="6CBCC37E"/>
    <w:rsid w:val="6CC4455E"/>
    <w:rsid w:val="6CD8C18B"/>
    <w:rsid w:val="6CDD9E58"/>
    <w:rsid w:val="6CE7B4E1"/>
    <w:rsid w:val="6CE9F48A"/>
    <w:rsid w:val="6CFBB8AD"/>
    <w:rsid w:val="6D08E6FA"/>
    <w:rsid w:val="6D0B4B99"/>
    <w:rsid w:val="6D1094B9"/>
    <w:rsid w:val="6D123F7C"/>
    <w:rsid w:val="6D127848"/>
    <w:rsid w:val="6D140C22"/>
    <w:rsid w:val="6D1BA5ED"/>
    <w:rsid w:val="6D2727EC"/>
    <w:rsid w:val="6D2879BA"/>
    <w:rsid w:val="6D2CD2AA"/>
    <w:rsid w:val="6D2EE040"/>
    <w:rsid w:val="6D364199"/>
    <w:rsid w:val="6D426622"/>
    <w:rsid w:val="6D432203"/>
    <w:rsid w:val="6D45431C"/>
    <w:rsid w:val="6D4A07B9"/>
    <w:rsid w:val="6D52BF0A"/>
    <w:rsid w:val="6D599F45"/>
    <w:rsid w:val="6D5A4F84"/>
    <w:rsid w:val="6D6162F4"/>
    <w:rsid w:val="6D735963"/>
    <w:rsid w:val="6D7493F7"/>
    <w:rsid w:val="6D818F65"/>
    <w:rsid w:val="6D8274BE"/>
    <w:rsid w:val="6D85CDC2"/>
    <w:rsid w:val="6D85D952"/>
    <w:rsid w:val="6D87B462"/>
    <w:rsid w:val="6D88AAD4"/>
    <w:rsid w:val="6D93B510"/>
    <w:rsid w:val="6D94C19C"/>
    <w:rsid w:val="6DA14322"/>
    <w:rsid w:val="6DA2B4C2"/>
    <w:rsid w:val="6DA462E7"/>
    <w:rsid w:val="6DA55EBB"/>
    <w:rsid w:val="6DAFB624"/>
    <w:rsid w:val="6DB026CE"/>
    <w:rsid w:val="6DB47B81"/>
    <w:rsid w:val="6DB65E1F"/>
    <w:rsid w:val="6DC5099A"/>
    <w:rsid w:val="6DD6EA76"/>
    <w:rsid w:val="6DD8EA52"/>
    <w:rsid w:val="6DE50EEF"/>
    <w:rsid w:val="6DE90507"/>
    <w:rsid w:val="6DF67798"/>
    <w:rsid w:val="6DF6A2CB"/>
    <w:rsid w:val="6E0D411C"/>
    <w:rsid w:val="6E10CBCC"/>
    <w:rsid w:val="6E2D23F0"/>
    <w:rsid w:val="6E335A33"/>
    <w:rsid w:val="6E3B4D81"/>
    <w:rsid w:val="6E4B8254"/>
    <w:rsid w:val="6E4D2F76"/>
    <w:rsid w:val="6E4D94C4"/>
    <w:rsid w:val="6E59C8E6"/>
    <w:rsid w:val="6E629CEC"/>
    <w:rsid w:val="6E62E080"/>
    <w:rsid w:val="6E6FF3ED"/>
    <w:rsid w:val="6E716B4E"/>
    <w:rsid w:val="6E777BD1"/>
    <w:rsid w:val="6E7985DA"/>
    <w:rsid w:val="6E7BC106"/>
    <w:rsid w:val="6E7DBF52"/>
    <w:rsid w:val="6E8817BB"/>
    <w:rsid w:val="6E90ECE2"/>
    <w:rsid w:val="6E9485C1"/>
    <w:rsid w:val="6E972711"/>
    <w:rsid w:val="6E98E8AA"/>
    <w:rsid w:val="6E9A0042"/>
    <w:rsid w:val="6E9CC4E3"/>
    <w:rsid w:val="6EA1A5F1"/>
    <w:rsid w:val="6EB78E1F"/>
    <w:rsid w:val="6EBA3186"/>
    <w:rsid w:val="6ECFCDCB"/>
    <w:rsid w:val="6ED327B0"/>
    <w:rsid w:val="6ED4F6DD"/>
    <w:rsid w:val="6EDD5E0E"/>
    <w:rsid w:val="6EDF718E"/>
    <w:rsid w:val="6EE08E83"/>
    <w:rsid w:val="6EE10A0E"/>
    <w:rsid w:val="6EE182C2"/>
    <w:rsid w:val="6EEA4176"/>
    <w:rsid w:val="6EF00A68"/>
    <w:rsid w:val="6EF4E343"/>
    <w:rsid w:val="6EF85E96"/>
    <w:rsid w:val="6EFAEB0F"/>
    <w:rsid w:val="6EFFD266"/>
    <w:rsid w:val="6F007EA3"/>
    <w:rsid w:val="6F05627E"/>
    <w:rsid w:val="6F0FB085"/>
    <w:rsid w:val="6F16B7A2"/>
    <w:rsid w:val="6F185B6A"/>
    <w:rsid w:val="6F204E67"/>
    <w:rsid w:val="6F204F6B"/>
    <w:rsid w:val="6F264AD2"/>
    <w:rsid w:val="6F285859"/>
    <w:rsid w:val="6F2AE204"/>
    <w:rsid w:val="6F3091FD"/>
    <w:rsid w:val="6F309E6A"/>
    <w:rsid w:val="6F315C2D"/>
    <w:rsid w:val="6F3520AF"/>
    <w:rsid w:val="6F357E98"/>
    <w:rsid w:val="6F3F5ED7"/>
    <w:rsid w:val="6F4819C4"/>
    <w:rsid w:val="6F4CACB4"/>
    <w:rsid w:val="6F5261AB"/>
    <w:rsid w:val="6F5F89C5"/>
    <w:rsid w:val="6F6AC8C2"/>
    <w:rsid w:val="6F6F6E14"/>
    <w:rsid w:val="6F72C070"/>
    <w:rsid w:val="6F75CBAB"/>
    <w:rsid w:val="6F7A97F8"/>
    <w:rsid w:val="6F7B0291"/>
    <w:rsid w:val="6F81BDD6"/>
    <w:rsid w:val="6F91BFEB"/>
    <w:rsid w:val="6F98AF4E"/>
    <w:rsid w:val="6FA436EE"/>
    <w:rsid w:val="6FAAD3C6"/>
    <w:rsid w:val="6FBA787A"/>
    <w:rsid w:val="6FBD2126"/>
    <w:rsid w:val="6FC34EF0"/>
    <w:rsid w:val="6FCA2D67"/>
    <w:rsid w:val="6FCC1D6A"/>
    <w:rsid w:val="6FE24040"/>
    <w:rsid w:val="6FEB988C"/>
    <w:rsid w:val="6FFFB26B"/>
    <w:rsid w:val="700067F4"/>
    <w:rsid w:val="700B03F8"/>
    <w:rsid w:val="7011A22D"/>
    <w:rsid w:val="701C57E5"/>
    <w:rsid w:val="70226E63"/>
    <w:rsid w:val="7027E490"/>
    <w:rsid w:val="702C0AD0"/>
    <w:rsid w:val="70361157"/>
    <w:rsid w:val="7045E5A0"/>
    <w:rsid w:val="704DF873"/>
    <w:rsid w:val="70559735"/>
    <w:rsid w:val="705CCAD2"/>
    <w:rsid w:val="705CF5C7"/>
    <w:rsid w:val="705F5B93"/>
    <w:rsid w:val="70641BF2"/>
    <w:rsid w:val="70656BBE"/>
    <w:rsid w:val="706C9A08"/>
    <w:rsid w:val="706D6E31"/>
    <w:rsid w:val="7074D744"/>
    <w:rsid w:val="7077B691"/>
    <w:rsid w:val="7077C6EC"/>
    <w:rsid w:val="7079D554"/>
    <w:rsid w:val="707D598C"/>
    <w:rsid w:val="708139FC"/>
    <w:rsid w:val="708B9997"/>
    <w:rsid w:val="7097C710"/>
    <w:rsid w:val="709A56C6"/>
    <w:rsid w:val="709C1A82"/>
    <w:rsid w:val="709E15BA"/>
    <w:rsid w:val="70A32825"/>
    <w:rsid w:val="70AA038E"/>
    <w:rsid w:val="70ACD3CB"/>
    <w:rsid w:val="70B0EAC5"/>
    <w:rsid w:val="70BA6567"/>
    <w:rsid w:val="70CB3D62"/>
    <w:rsid w:val="70D27821"/>
    <w:rsid w:val="70D2E55F"/>
    <w:rsid w:val="70D79300"/>
    <w:rsid w:val="70DA5C77"/>
    <w:rsid w:val="70E765A2"/>
    <w:rsid w:val="70ED97CA"/>
    <w:rsid w:val="70EFA6F8"/>
    <w:rsid w:val="70FA13FE"/>
    <w:rsid w:val="70FFCF1C"/>
    <w:rsid w:val="710FAFB5"/>
    <w:rsid w:val="711B77A5"/>
    <w:rsid w:val="711DF648"/>
    <w:rsid w:val="711EBC2C"/>
    <w:rsid w:val="711EFCBC"/>
    <w:rsid w:val="712D1DC6"/>
    <w:rsid w:val="71346441"/>
    <w:rsid w:val="7143FCE3"/>
    <w:rsid w:val="71448C57"/>
    <w:rsid w:val="71450C84"/>
    <w:rsid w:val="714608ED"/>
    <w:rsid w:val="71498023"/>
    <w:rsid w:val="7152AE7F"/>
    <w:rsid w:val="715DAECE"/>
    <w:rsid w:val="717E22BF"/>
    <w:rsid w:val="7182A3F6"/>
    <w:rsid w:val="718A0992"/>
    <w:rsid w:val="718F9A10"/>
    <w:rsid w:val="71960644"/>
    <w:rsid w:val="719A8928"/>
    <w:rsid w:val="719C4E66"/>
    <w:rsid w:val="71A0BDCA"/>
    <w:rsid w:val="71A6A3C7"/>
    <w:rsid w:val="71A9F04E"/>
    <w:rsid w:val="71AAA56F"/>
    <w:rsid w:val="71AB57B5"/>
    <w:rsid w:val="71AD728E"/>
    <w:rsid w:val="71B02F1C"/>
    <w:rsid w:val="71C81C74"/>
    <w:rsid w:val="71D62518"/>
    <w:rsid w:val="71DA8F7F"/>
    <w:rsid w:val="71F9CF68"/>
    <w:rsid w:val="71FDBEA2"/>
    <w:rsid w:val="7202C271"/>
    <w:rsid w:val="7204968E"/>
    <w:rsid w:val="72076E8D"/>
    <w:rsid w:val="7207ADBA"/>
    <w:rsid w:val="72169A0A"/>
    <w:rsid w:val="7217C5CB"/>
    <w:rsid w:val="721AB2F8"/>
    <w:rsid w:val="721C8FFB"/>
    <w:rsid w:val="722D0184"/>
    <w:rsid w:val="722E3352"/>
    <w:rsid w:val="723BBB5A"/>
    <w:rsid w:val="7240BB81"/>
    <w:rsid w:val="72420B85"/>
    <w:rsid w:val="7247A9FF"/>
    <w:rsid w:val="724AB6DE"/>
    <w:rsid w:val="7278AC69"/>
    <w:rsid w:val="7279BF0C"/>
    <w:rsid w:val="72911422"/>
    <w:rsid w:val="72974F7A"/>
    <w:rsid w:val="729A61BB"/>
    <w:rsid w:val="729E86CF"/>
    <w:rsid w:val="72B10442"/>
    <w:rsid w:val="72BBF725"/>
    <w:rsid w:val="72C04F49"/>
    <w:rsid w:val="72D3784D"/>
    <w:rsid w:val="72D5E9C8"/>
    <w:rsid w:val="72DCB6E6"/>
    <w:rsid w:val="72E0FF31"/>
    <w:rsid w:val="72E129ED"/>
    <w:rsid w:val="72E4C214"/>
    <w:rsid w:val="72EB7A50"/>
    <w:rsid w:val="72F980F7"/>
    <w:rsid w:val="72FB738C"/>
    <w:rsid w:val="72FC5FB8"/>
    <w:rsid w:val="72FECC90"/>
    <w:rsid w:val="7308FC2D"/>
    <w:rsid w:val="730B448C"/>
    <w:rsid w:val="7310A327"/>
    <w:rsid w:val="7316841B"/>
    <w:rsid w:val="7319F320"/>
    <w:rsid w:val="731ACF2F"/>
    <w:rsid w:val="73228D8A"/>
    <w:rsid w:val="732585B7"/>
    <w:rsid w:val="732AB8AA"/>
    <w:rsid w:val="732DE0CE"/>
    <w:rsid w:val="73363CE3"/>
    <w:rsid w:val="734156A7"/>
    <w:rsid w:val="7343819D"/>
    <w:rsid w:val="73443A61"/>
    <w:rsid w:val="734934ED"/>
    <w:rsid w:val="735DC838"/>
    <w:rsid w:val="7369833D"/>
    <w:rsid w:val="7376B5F0"/>
    <w:rsid w:val="737E9D86"/>
    <w:rsid w:val="7384AE6C"/>
    <w:rsid w:val="73875F0E"/>
    <w:rsid w:val="739B3E8B"/>
    <w:rsid w:val="739C8389"/>
    <w:rsid w:val="739FEA39"/>
    <w:rsid w:val="73AA84D8"/>
    <w:rsid w:val="73B01E94"/>
    <w:rsid w:val="73B46E75"/>
    <w:rsid w:val="73BFFDFB"/>
    <w:rsid w:val="73C1F50B"/>
    <w:rsid w:val="73C2EE00"/>
    <w:rsid w:val="73C720F5"/>
    <w:rsid w:val="73C89311"/>
    <w:rsid w:val="73CB11B4"/>
    <w:rsid w:val="73CED05A"/>
    <w:rsid w:val="73D8848B"/>
    <w:rsid w:val="73DAE9B9"/>
    <w:rsid w:val="73DE372C"/>
    <w:rsid w:val="73E16BB4"/>
    <w:rsid w:val="73E655B0"/>
    <w:rsid w:val="73E7DB05"/>
    <w:rsid w:val="73FDC26D"/>
    <w:rsid w:val="73FFDAFE"/>
    <w:rsid w:val="74027EBB"/>
    <w:rsid w:val="74040320"/>
    <w:rsid w:val="7407A831"/>
    <w:rsid w:val="740840D8"/>
    <w:rsid w:val="740A817F"/>
    <w:rsid w:val="740A948D"/>
    <w:rsid w:val="740EC266"/>
    <w:rsid w:val="7415923E"/>
    <w:rsid w:val="741D9647"/>
    <w:rsid w:val="742084C4"/>
    <w:rsid w:val="7429FA92"/>
    <w:rsid w:val="7431C616"/>
    <w:rsid w:val="7438E5E5"/>
    <w:rsid w:val="744321B0"/>
    <w:rsid w:val="7447D8E3"/>
    <w:rsid w:val="744E785A"/>
    <w:rsid w:val="7452CE78"/>
    <w:rsid w:val="745ACC45"/>
    <w:rsid w:val="7479C371"/>
    <w:rsid w:val="7483C168"/>
    <w:rsid w:val="748ADB26"/>
    <w:rsid w:val="749446A1"/>
    <w:rsid w:val="74952601"/>
    <w:rsid w:val="7496BEB0"/>
    <w:rsid w:val="749F15AA"/>
    <w:rsid w:val="74AFAF24"/>
    <w:rsid w:val="74B0EAAC"/>
    <w:rsid w:val="74B5E452"/>
    <w:rsid w:val="74B688DD"/>
    <w:rsid w:val="74BD4A5E"/>
    <w:rsid w:val="74C7DB62"/>
    <w:rsid w:val="74CBDCB5"/>
    <w:rsid w:val="74CDFB68"/>
    <w:rsid w:val="74EBAAA8"/>
    <w:rsid w:val="74F61C51"/>
    <w:rsid w:val="74F997C6"/>
    <w:rsid w:val="751D16C3"/>
    <w:rsid w:val="7537412D"/>
    <w:rsid w:val="75455DAB"/>
    <w:rsid w:val="7546E8D0"/>
    <w:rsid w:val="75553128"/>
    <w:rsid w:val="75612B31"/>
    <w:rsid w:val="7569E205"/>
    <w:rsid w:val="757CD404"/>
    <w:rsid w:val="759D89DF"/>
    <w:rsid w:val="759EB6E2"/>
    <w:rsid w:val="759EC865"/>
    <w:rsid w:val="75A0B558"/>
    <w:rsid w:val="75A401A9"/>
    <w:rsid w:val="75A62220"/>
    <w:rsid w:val="75ADE350"/>
    <w:rsid w:val="75AEE3A4"/>
    <w:rsid w:val="75B2A8AD"/>
    <w:rsid w:val="75B34128"/>
    <w:rsid w:val="75B3E418"/>
    <w:rsid w:val="75CFB500"/>
    <w:rsid w:val="75D29DF9"/>
    <w:rsid w:val="75D55791"/>
    <w:rsid w:val="75DC8489"/>
    <w:rsid w:val="75E4C2F2"/>
    <w:rsid w:val="75E85F42"/>
    <w:rsid w:val="75E91996"/>
    <w:rsid w:val="75ED6B5C"/>
    <w:rsid w:val="75EE7213"/>
    <w:rsid w:val="75EF76DB"/>
    <w:rsid w:val="76002ED6"/>
    <w:rsid w:val="760836D2"/>
    <w:rsid w:val="76120C89"/>
    <w:rsid w:val="7614717A"/>
    <w:rsid w:val="761851DC"/>
    <w:rsid w:val="7625FA0A"/>
    <w:rsid w:val="762C96EC"/>
    <w:rsid w:val="762EDA37"/>
    <w:rsid w:val="7632F980"/>
    <w:rsid w:val="7636CD96"/>
    <w:rsid w:val="763B4748"/>
    <w:rsid w:val="763CE414"/>
    <w:rsid w:val="76417878"/>
    <w:rsid w:val="7648E9CD"/>
    <w:rsid w:val="76542CAC"/>
    <w:rsid w:val="765511C6"/>
    <w:rsid w:val="7656FA9B"/>
    <w:rsid w:val="7659EEA5"/>
    <w:rsid w:val="765F2CFC"/>
    <w:rsid w:val="7664F3F4"/>
    <w:rsid w:val="7668C84B"/>
    <w:rsid w:val="766A32B3"/>
    <w:rsid w:val="76707D8E"/>
    <w:rsid w:val="76732A17"/>
    <w:rsid w:val="76782D20"/>
    <w:rsid w:val="767BA2BC"/>
    <w:rsid w:val="7687C5BE"/>
    <w:rsid w:val="768AFB94"/>
    <w:rsid w:val="76942970"/>
    <w:rsid w:val="769BFEC7"/>
    <w:rsid w:val="769D83F5"/>
    <w:rsid w:val="76A2CEFF"/>
    <w:rsid w:val="76B618F9"/>
    <w:rsid w:val="76B89A46"/>
    <w:rsid w:val="76E07265"/>
    <w:rsid w:val="76E3AD62"/>
    <w:rsid w:val="76E59A3C"/>
    <w:rsid w:val="76EB5BB8"/>
    <w:rsid w:val="76F0F312"/>
    <w:rsid w:val="76F5823D"/>
    <w:rsid w:val="76F64A81"/>
    <w:rsid w:val="76F9BA8C"/>
    <w:rsid w:val="76FE071E"/>
    <w:rsid w:val="7701976C"/>
    <w:rsid w:val="77227B85"/>
    <w:rsid w:val="772D65AC"/>
    <w:rsid w:val="7730A5BA"/>
    <w:rsid w:val="77513D94"/>
    <w:rsid w:val="775279D9"/>
    <w:rsid w:val="77558D45"/>
    <w:rsid w:val="775B4991"/>
    <w:rsid w:val="7764598B"/>
    <w:rsid w:val="7769FF30"/>
    <w:rsid w:val="776A65F1"/>
    <w:rsid w:val="776CEC43"/>
    <w:rsid w:val="777CC2AC"/>
    <w:rsid w:val="778216FF"/>
    <w:rsid w:val="77868354"/>
    <w:rsid w:val="778687C2"/>
    <w:rsid w:val="77910E9C"/>
    <w:rsid w:val="77912805"/>
    <w:rsid w:val="7797247B"/>
    <w:rsid w:val="779B20D2"/>
    <w:rsid w:val="77A78E1E"/>
    <w:rsid w:val="77B17CE9"/>
    <w:rsid w:val="77B2E593"/>
    <w:rsid w:val="77B7039E"/>
    <w:rsid w:val="77B7F7AB"/>
    <w:rsid w:val="77C32948"/>
    <w:rsid w:val="77CF1E28"/>
    <w:rsid w:val="77CF4F5C"/>
    <w:rsid w:val="77DC6D50"/>
    <w:rsid w:val="77EA4241"/>
    <w:rsid w:val="77F2A902"/>
    <w:rsid w:val="780D48B0"/>
    <w:rsid w:val="780E9614"/>
    <w:rsid w:val="78151E2C"/>
    <w:rsid w:val="781B78E5"/>
    <w:rsid w:val="7822FCD5"/>
    <w:rsid w:val="7823AF0E"/>
    <w:rsid w:val="7827971A"/>
    <w:rsid w:val="78352111"/>
    <w:rsid w:val="784AF2D5"/>
    <w:rsid w:val="784B30AE"/>
    <w:rsid w:val="78534E74"/>
    <w:rsid w:val="787DAFB8"/>
    <w:rsid w:val="787F783B"/>
    <w:rsid w:val="7882B955"/>
    <w:rsid w:val="788D0FD9"/>
    <w:rsid w:val="78C04C4A"/>
    <w:rsid w:val="78C36373"/>
    <w:rsid w:val="78C89F48"/>
    <w:rsid w:val="78E60A5E"/>
    <w:rsid w:val="78F7A44D"/>
    <w:rsid w:val="78F7EBCA"/>
    <w:rsid w:val="78F95441"/>
    <w:rsid w:val="78FDAF55"/>
    <w:rsid w:val="7901011C"/>
    <w:rsid w:val="79084D11"/>
    <w:rsid w:val="7908F0AD"/>
    <w:rsid w:val="7910172E"/>
    <w:rsid w:val="791170E7"/>
    <w:rsid w:val="7918885F"/>
    <w:rsid w:val="7919D689"/>
    <w:rsid w:val="7926B308"/>
    <w:rsid w:val="7926EB35"/>
    <w:rsid w:val="793253BF"/>
    <w:rsid w:val="794DD80E"/>
    <w:rsid w:val="7958B9AB"/>
    <w:rsid w:val="7962F03F"/>
    <w:rsid w:val="7971DB87"/>
    <w:rsid w:val="79736D04"/>
    <w:rsid w:val="79839F36"/>
    <w:rsid w:val="798B6671"/>
    <w:rsid w:val="79938F52"/>
    <w:rsid w:val="79946110"/>
    <w:rsid w:val="79A08449"/>
    <w:rsid w:val="79AE43C0"/>
    <w:rsid w:val="79B012C1"/>
    <w:rsid w:val="79DE1BB6"/>
    <w:rsid w:val="79E84CC5"/>
    <w:rsid w:val="79F193F6"/>
    <w:rsid w:val="79F2989F"/>
    <w:rsid w:val="79FDF634"/>
    <w:rsid w:val="79FE9FBA"/>
    <w:rsid w:val="7A0CA834"/>
    <w:rsid w:val="7A0E505A"/>
    <w:rsid w:val="7A128072"/>
    <w:rsid w:val="7A1F8284"/>
    <w:rsid w:val="7A21702D"/>
    <w:rsid w:val="7A2D1470"/>
    <w:rsid w:val="7A3D9CA6"/>
    <w:rsid w:val="7A4861F4"/>
    <w:rsid w:val="7A4A8DDD"/>
    <w:rsid w:val="7A568C98"/>
    <w:rsid w:val="7A5819CA"/>
    <w:rsid w:val="7A670929"/>
    <w:rsid w:val="7A6C3428"/>
    <w:rsid w:val="7A6E6394"/>
    <w:rsid w:val="7A7344A4"/>
    <w:rsid w:val="7A86DCA3"/>
    <w:rsid w:val="7A9C6300"/>
    <w:rsid w:val="7AAA3ACC"/>
    <w:rsid w:val="7AB35204"/>
    <w:rsid w:val="7ABF5298"/>
    <w:rsid w:val="7AC76533"/>
    <w:rsid w:val="7AC92D6E"/>
    <w:rsid w:val="7ACB885D"/>
    <w:rsid w:val="7AD28790"/>
    <w:rsid w:val="7ADD9B49"/>
    <w:rsid w:val="7AEA51B9"/>
    <w:rsid w:val="7AF271BA"/>
    <w:rsid w:val="7AFBF3E5"/>
    <w:rsid w:val="7B0C1344"/>
    <w:rsid w:val="7B0DB41F"/>
    <w:rsid w:val="7B17840E"/>
    <w:rsid w:val="7B19A975"/>
    <w:rsid w:val="7B344372"/>
    <w:rsid w:val="7B3D0159"/>
    <w:rsid w:val="7B53A86C"/>
    <w:rsid w:val="7B6C7A78"/>
    <w:rsid w:val="7B708E3C"/>
    <w:rsid w:val="7B7265AF"/>
    <w:rsid w:val="7B75D471"/>
    <w:rsid w:val="7B84355A"/>
    <w:rsid w:val="7B8C9923"/>
    <w:rsid w:val="7B94272C"/>
    <w:rsid w:val="7B988A8E"/>
    <w:rsid w:val="7B9A701B"/>
    <w:rsid w:val="7BA4985B"/>
    <w:rsid w:val="7BAF472A"/>
    <w:rsid w:val="7BB1A24F"/>
    <w:rsid w:val="7BB68185"/>
    <w:rsid w:val="7BE3E0B9"/>
    <w:rsid w:val="7BE71AFC"/>
    <w:rsid w:val="7BF2DC67"/>
    <w:rsid w:val="7BFD42F9"/>
    <w:rsid w:val="7BFE82FC"/>
    <w:rsid w:val="7C094280"/>
    <w:rsid w:val="7C102960"/>
    <w:rsid w:val="7C1323F3"/>
    <w:rsid w:val="7C19B58F"/>
    <w:rsid w:val="7C1E44CF"/>
    <w:rsid w:val="7C2054C5"/>
    <w:rsid w:val="7C2108CA"/>
    <w:rsid w:val="7C23923E"/>
    <w:rsid w:val="7C2FB9F6"/>
    <w:rsid w:val="7C328A00"/>
    <w:rsid w:val="7C34B89F"/>
    <w:rsid w:val="7C396C72"/>
    <w:rsid w:val="7C3ABD0C"/>
    <w:rsid w:val="7C3B27D7"/>
    <w:rsid w:val="7C3C8437"/>
    <w:rsid w:val="7C4B2DF6"/>
    <w:rsid w:val="7C4CA096"/>
    <w:rsid w:val="7C538979"/>
    <w:rsid w:val="7C64FDCF"/>
    <w:rsid w:val="7C6BE3E3"/>
    <w:rsid w:val="7C6DAABE"/>
    <w:rsid w:val="7C93036A"/>
    <w:rsid w:val="7C958C2B"/>
    <w:rsid w:val="7C965D2C"/>
    <w:rsid w:val="7C9806AB"/>
    <w:rsid w:val="7CAC4346"/>
    <w:rsid w:val="7CAD6BA6"/>
    <w:rsid w:val="7CAFD720"/>
    <w:rsid w:val="7CB00018"/>
    <w:rsid w:val="7CBB0857"/>
    <w:rsid w:val="7CBEF860"/>
    <w:rsid w:val="7CC12FB8"/>
    <w:rsid w:val="7CC94E8E"/>
    <w:rsid w:val="7CCB30E4"/>
    <w:rsid w:val="7CD41E35"/>
    <w:rsid w:val="7CDAC3AC"/>
    <w:rsid w:val="7CDF3F8A"/>
    <w:rsid w:val="7CE1EA91"/>
    <w:rsid w:val="7CF7A84C"/>
    <w:rsid w:val="7CF812BB"/>
    <w:rsid w:val="7CFF5351"/>
    <w:rsid w:val="7D015D72"/>
    <w:rsid w:val="7D074A04"/>
    <w:rsid w:val="7D090A61"/>
    <w:rsid w:val="7D0EEB3A"/>
    <w:rsid w:val="7D143256"/>
    <w:rsid w:val="7D168714"/>
    <w:rsid w:val="7D1BDF42"/>
    <w:rsid w:val="7D2733D6"/>
    <w:rsid w:val="7D2BAD58"/>
    <w:rsid w:val="7D2C2F8A"/>
    <w:rsid w:val="7D2C50D3"/>
    <w:rsid w:val="7D4204DF"/>
    <w:rsid w:val="7D4614DF"/>
    <w:rsid w:val="7D46BE12"/>
    <w:rsid w:val="7D484B70"/>
    <w:rsid w:val="7D506F90"/>
    <w:rsid w:val="7D5B511D"/>
    <w:rsid w:val="7D6FB5B9"/>
    <w:rsid w:val="7D70D05A"/>
    <w:rsid w:val="7D763975"/>
    <w:rsid w:val="7D93791C"/>
    <w:rsid w:val="7D9664A1"/>
    <w:rsid w:val="7D979C69"/>
    <w:rsid w:val="7D9A0941"/>
    <w:rsid w:val="7D9A8023"/>
    <w:rsid w:val="7D9B169A"/>
    <w:rsid w:val="7DA1BAEE"/>
    <w:rsid w:val="7DC1D478"/>
    <w:rsid w:val="7DCAECD4"/>
    <w:rsid w:val="7DCF9C2E"/>
    <w:rsid w:val="7DD00823"/>
    <w:rsid w:val="7DD5C002"/>
    <w:rsid w:val="7DFCBEB8"/>
    <w:rsid w:val="7E0AAE4A"/>
    <w:rsid w:val="7E0B99B0"/>
    <w:rsid w:val="7E0DE49F"/>
    <w:rsid w:val="7E126D15"/>
    <w:rsid w:val="7E1D5D67"/>
    <w:rsid w:val="7E1FEB1D"/>
    <w:rsid w:val="7E2B6905"/>
    <w:rsid w:val="7E2F8835"/>
    <w:rsid w:val="7E353C8E"/>
    <w:rsid w:val="7E371578"/>
    <w:rsid w:val="7E3EBE00"/>
    <w:rsid w:val="7E4136EB"/>
    <w:rsid w:val="7E497DFD"/>
    <w:rsid w:val="7E670145"/>
    <w:rsid w:val="7E783184"/>
    <w:rsid w:val="7E943346"/>
    <w:rsid w:val="7E978E9B"/>
    <w:rsid w:val="7E9B2A2D"/>
    <w:rsid w:val="7EA12227"/>
    <w:rsid w:val="7EAA5FEA"/>
    <w:rsid w:val="7EAEFE32"/>
    <w:rsid w:val="7EAFDBCC"/>
    <w:rsid w:val="7EB0CEEF"/>
    <w:rsid w:val="7EB52AFF"/>
    <w:rsid w:val="7EB62B7E"/>
    <w:rsid w:val="7EB7C3B2"/>
    <w:rsid w:val="7EC3A92A"/>
    <w:rsid w:val="7EC41CFD"/>
    <w:rsid w:val="7ED16F80"/>
    <w:rsid w:val="7ED4140F"/>
    <w:rsid w:val="7ED723D9"/>
    <w:rsid w:val="7EE6B08E"/>
    <w:rsid w:val="7EF3DCCF"/>
    <w:rsid w:val="7EF4624B"/>
    <w:rsid w:val="7EF5BF74"/>
    <w:rsid w:val="7EF815BE"/>
    <w:rsid w:val="7EFB226D"/>
    <w:rsid w:val="7EFDC987"/>
    <w:rsid w:val="7F0A9722"/>
    <w:rsid w:val="7F1BC0BD"/>
    <w:rsid w:val="7F1C3971"/>
    <w:rsid w:val="7F1D7646"/>
    <w:rsid w:val="7F2B695F"/>
    <w:rsid w:val="7F4143FB"/>
    <w:rsid w:val="7F4AEBD5"/>
    <w:rsid w:val="7F4B9F7F"/>
    <w:rsid w:val="7F51FC94"/>
    <w:rsid w:val="7F5BBE3C"/>
    <w:rsid w:val="7F5FEFEA"/>
    <w:rsid w:val="7F691AE9"/>
    <w:rsid w:val="7F6F4233"/>
    <w:rsid w:val="7F6F9C85"/>
    <w:rsid w:val="7F76296A"/>
    <w:rsid w:val="7F7E89DC"/>
    <w:rsid w:val="7F82045B"/>
    <w:rsid w:val="7F821E6B"/>
    <w:rsid w:val="7F84AAA9"/>
    <w:rsid w:val="7F8A1906"/>
    <w:rsid w:val="7F8B6F90"/>
    <w:rsid w:val="7F8D8199"/>
    <w:rsid w:val="7F953683"/>
    <w:rsid w:val="7F9BF22C"/>
    <w:rsid w:val="7FB275B4"/>
    <w:rsid w:val="7FB89532"/>
    <w:rsid w:val="7FBE3AF8"/>
    <w:rsid w:val="7FC748A2"/>
    <w:rsid w:val="7FCFF1C3"/>
    <w:rsid w:val="7FE0ABB2"/>
    <w:rsid w:val="7FEF0B17"/>
    <w:rsid w:val="7FF3FCD7"/>
    <w:rsid w:val="7FFA476B"/>
    <w:rsid w:val="7FFB7D72"/>
    <w:rsid w:val="7FFCE1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FF50B87"/>
  <w15:docId w15:val="{60D255FC-D27A-406C-AAC4-7A255B01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27C"/>
    <w:rPr>
      <w:rFonts w:ascii="Times New Roman" w:hAnsi="Times New Roman"/>
      <w:sz w:val="24"/>
    </w:rPr>
  </w:style>
  <w:style w:type="paragraph" w:styleId="Heading1">
    <w:name w:val="heading 1"/>
    <w:basedOn w:val="Normal"/>
    <w:next w:val="Normal"/>
    <w:link w:val="Heading1Char"/>
    <w:uiPriority w:val="1"/>
    <w:qFormat/>
    <w:locked/>
    <w:rsid w:val="00FF215C"/>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locked/>
    <w:rsid w:val="00FF215C"/>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Heading3">
    <w:name w:val="heading 3"/>
    <w:basedOn w:val="Normal"/>
    <w:next w:val="Normal"/>
    <w:link w:val="Heading3Char"/>
    <w:uiPriority w:val="9"/>
    <w:unhideWhenUsed/>
    <w:qFormat/>
    <w:locked/>
    <w:rsid w:val="00FF215C"/>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locked/>
    <w:rsid w:val="00FF215C"/>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FF215C"/>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FF215C"/>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FF215C"/>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F215C"/>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F215C"/>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FF215C"/>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FF215C"/>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FF215C"/>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86E0C"/>
    <w:pPr>
      <w:keepNext/>
      <w:keepLines/>
      <w:numPr>
        <w:numId w:val="1"/>
      </w:numPr>
      <w:spacing w:before="200"/>
      <w:contextualSpacing/>
    </w:pPr>
    <w:rPr>
      <w:rFonts w:cs="Times New Roman"/>
      <w:b/>
      <w:szCs w:val="24"/>
    </w:rPr>
  </w:style>
  <w:style w:type="character" w:customStyle="1" w:styleId="Heading1Char">
    <w:name w:val="Heading 1 Char"/>
    <w:basedOn w:val="DefaultParagraphFont"/>
    <w:link w:val="Heading1"/>
    <w:uiPriority w:val="9"/>
    <w:rsid w:val="00FF215C"/>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FF215C"/>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F215C"/>
    <w:rPr>
      <w:caps/>
      <w:color w:val="622423" w:themeColor="accent2" w:themeShade="7F"/>
      <w:sz w:val="24"/>
      <w:szCs w:val="24"/>
    </w:rPr>
  </w:style>
  <w:style w:type="character" w:styleId="Strong">
    <w:name w:val="Strong"/>
    <w:uiPriority w:val="22"/>
    <w:qFormat/>
    <w:locked/>
    <w:rsid w:val="00FF215C"/>
    <w:rPr>
      <w:b/>
      <w:bCs/>
      <w:color w:val="943634" w:themeColor="accent2" w:themeShade="BF"/>
      <w:spacing w:val="5"/>
    </w:rPr>
  </w:style>
  <w:style w:type="character" w:styleId="IntenseEmphasis">
    <w:name w:val="Intense Emphasis"/>
    <w:uiPriority w:val="21"/>
    <w:qFormat/>
    <w:rsid w:val="00086E0C"/>
    <w:rPr>
      <w:rFonts w:cs="Times New Roman"/>
      <w:b/>
      <w:sz w:val="40"/>
      <w:szCs w:val="40"/>
    </w:rPr>
  </w:style>
  <w:style w:type="character" w:customStyle="1" w:styleId="Heading4Char">
    <w:name w:val="Heading 4 Char"/>
    <w:basedOn w:val="DefaultParagraphFont"/>
    <w:link w:val="Heading4"/>
    <w:uiPriority w:val="9"/>
    <w:semiHidden/>
    <w:rsid w:val="00FF215C"/>
    <w:rPr>
      <w:caps/>
      <w:color w:val="622423" w:themeColor="accent2" w:themeShade="7F"/>
      <w:spacing w:val="10"/>
    </w:rPr>
  </w:style>
  <w:style w:type="character" w:customStyle="1" w:styleId="Heading5Char">
    <w:name w:val="Heading 5 Char"/>
    <w:basedOn w:val="DefaultParagraphFont"/>
    <w:link w:val="Heading5"/>
    <w:uiPriority w:val="9"/>
    <w:semiHidden/>
    <w:rsid w:val="00FF215C"/>
    <w:rPr>
      <w:caps/>
      <w:color w:val="622423" w:themeColor="accent2" w:themeShade="7F"/>
      <w:spacing w:val="10"/>
    </w:rPr>
  </w:style>
  <w:style w:type="character" w:customStyle="1" w:styleId="Heading6Char">
    <w:name w:val="Heading 6 Char"/>
    <w:basedOn w:val="DefaultParagraphFont"/>
    <w:link w:val="Heading6"/>
    <w:uiPriority w:val="9"/>
    <w:semiHidden/>
    <w:rsid w:val="00FF215C"/>
    <w:rPr>
      <w:caps/>
      <w:color w:val="943634" w:themeColor="accent2" w:themeShade="BF"/>
      <w:spacing w:val="10"/>
    </w:rPr>
  </w:style>
  <w:style w:type="character" w:customStyle="1" w:styleId="Heading7Char">
    <w:name w:val="Heading 7 Char"/>
    <w:basedOn w:val="DefaultParagraphFont"/>
    <w:link w:val="Heading7"/>
    <w:uiPriority w:val="9"/>
    <w:semiHidden/>
    <w:rsid w:val="00FF215C"/>
    <w:rPr>
      <w:i/>
      <w:iCs/>
      <w:caps/>
      <w:color w:val="943634" w:themeColor="accent2" w:themeShade="BF"/>
      <w:spacing w:val="10"/>
    </w:rPr>
  </w:style>
  <w:style w:type="character" w:customStyle="1" w:styleId="Heading8Char">
    <w:name w:val="Heading 8 Char"/>
    <w:basedOn w:val="DefaultParagraphFont"/>
    <w:link w:val="Heading8"/>
    <w:uiPriority w:val="9"/>
    <w:semiHidden/>
    <w:rsid w:val="00FF215C"/>
    <w:rPr>
      <w:caps/>
      <w:spacing w:val="10"/>
      <w:sz w:val="20"/>
      <w:szCs w:val="20"/>
    </w:rPr>
  </w:style>
  <w:style w:type="character" w:customStyle="1" w:styleId="Heading9Char">
    <w:name w:val="Heading 9 Char"/>
    <w:basedOn w:val="DefaultParagraphFont"/>
    <w:link w:val="Heading9"/>
    <w:uiPriority w:val="9"/>
    <w:semiHidden/>
    <w:rsid w:val="00FF215C"/>
    <w:rPr>
      <w:i/>
      <w:iCs/>
      <w:caps/>
      <w:spacing w:val="10"/>
      <w:sz w:val="20"/>
      <w:szCs w:val="20"/>
    </w:rPr>
  </w:style>
  <w:style w:type="paragraph" w:styleId="Subtitle">
    <w:name w:val="Subtitle"/>
    <w:basedOn w:val="Normal"/>
    <w:next w:val="Normal"/>
    <w:link w:val="SubtitleChar"/>
    <w:uiPriority w:val="11"/>
    <w:qFormat/>
    <w:locked/>
    <w:rsid w:val="00FF215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F215C"/>
    <w:rPr>
      <w:caps/>
      <w:spacing w:val="20"/>
      <w:sz w:val="18"/>
      <w:szCs w:val="18"/>
    </w:rPr>
  </w:style>
  <w:style w:type="character" w:styleId="Emphasis">
    <w:name w:val="Emphasis"/>
    <w:uiPriority w:val="20"/>
    <w:qFormat/>
    <w:locked/>
    <w:rsid w:val="00FF215C"/>
    <w:rPr>
      <w:caps/>
      <w:spacing w:val="5"/>
      <w:sz w:val="20"/>
      <w:szCs w:val="20"/>
    </w:rPr>
  </w:style>
  <w:style w:type="paragraph" w:styleId="NoSpacing">
    <w:name w:val="No Spacing"/>
    <w:basedOn w:val="Normal"/>
    <w:link w:val="NoSpacingChar"/>
    <w:uiPriority w:val="1"/>
    <w:rsid w:val="00FF215C"/>
    <w:pPr>
      <w:spacing w:after="0" w:line="240" w:lineRule="auto"/>
    </w:pPr>
  </w:style>
  <w:style w:type="character" w:customStyle="1" w:styleId="NoSpacingChar">
    <w:name w:val="No Spacing Char"/>
    <w:basedOn w:val="DefaultParagraphFont"/>
    <w:link w:val="NoSpacing"/>
    <w:uiPriority w:val="1"/>
    <w:rsid w:val="00FF215C"/>
  </w:style>
  <w:style w:type="paragraph" w:styleId="Quote">
    <w:name w:val="Quote"/>
    <w:basedOn w:val="Normal"/>
    <w:next w:val="Normal"/>
    <w:link w:val="QuoteChar"/>
    <w:uiPriority w:val="29"/>
    <w:qFormat/>
    <w:rsid w:val="00FF215C"/>
    <w:rPr>
      <w:i/>
      <w:iCs/>
    </w:rPr>
  </w:style>
  <w:style w:type="character" w:customStyle="1" w:styleId="QuoteChar">
    <w:name w:val="Quote Char"/>
    <w:basedOn w:val="DefaultParagraphFont"/>
    <w:link w:val="Quote"/>
    <w:uiPriority w:val="29"/>
    <w:rsid w:val="00FF215C"/>
    <w:rPr>
      <w:i/>
      <w:iCs/>
    </w:rPr>
  </w:style>
  <w:style w:type="paragraph" w:styleId="IntenseQuote">
    <w:name w:val="Intense Quote"/>
    <w:basedOn w:val="Normal"/>
    <w:next w:val="Normal"/>
    <w:link w:val="IntenseQuoteChar"/>
    <w:uiPriority w:val="30"/>
    <w:qFormat/>
    <w:rsid w:val="00FF215C"/>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F215C"/>
    <w:rPr>
      <w:caps/>
      <w:color w:val="622423" w:themeColor="accent2" w:themeShade="7F"/>
      <w:spacing w:val="5"/>
      <w:sz w:val="20"/>
      <w:szCs w:val="20"/>
    </w:rPr>
  </w:style>
  <w:style w:type="character" w:styleId="SubtleEmphasis">
    <w:name w:val="Subtle Emphasis"/>
    <w:uiPriority w:val="19"/>
    <w:qFormat/>
    <w:rsid w:val="00FF215C"/>
    <w:rPr>
      <w:i/>
      <w:iCs/>
    </w:rPr>
  </w:style>
  <w:style w:type="character" w:styleId="SubtleReference">
    <w:name w:val="Subtle Reference"/>
    <w:basedOn w:val="DefaultParagraphFont"/>
    <w:uiPriority w:val="31"/>
    <w:qFormat/>
    <w:rsid w:val="00FF215C"/>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F215C"/>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F215C"/>
    <w:rPr>
      <w:caps/>
      <w:color w:val="622423" w:themeColor="accent2" w:themeShade="7F"/>
      <w:spacing w:val="5"/>
      <w:u w:color="622423"/>
    </w:rPr>
  </w:style>
  <w:style w:type="paragraph" w:styleId="TOCHeading">
    <w:name w:val="TOC Heading"/>
    <w:basedOn w:val="Heading1"/>
    <w:next w:val="Normal"/>
    <w:uiPriority w:val="39"/>
    <w:semiHidden/>
    <w:unhideWhenUsed/>
    <w:qFormat/>
    <w:rsid w:val="00FF215C"/>
    <w:pPr>
      <w:outlineLvl w:val="9"/>
    </w:pPr>
    <w:rPr>
      <w:lang w:bidi="en-US"/>
    </w:rPr>
  </w:style>
  <w:style w:type="paragraph" w:styleId="PlainText">
    <w:name w:val="Plain Text"/>
    <w:basedOn w:val="Normal"/>
    <w:link w:val="PlainTextChar"/>
    <w:uiPriority w:val="99"/>
    <w:rsid w:val="006A37C9"/>
    <w:pPr>
      <w:spacing w:after="0" w:line="240" w:lineRule="auto"/>
    </w:pPr>
    <w:rPr>
      <w:rFonts w:ascii="Calibri" w:eastAsia="Times New Roman" w:hAnsi="Calibri" w:cs="Times New Roman"/>
      <w:sz w:val="21"/>
      <w:szCs w:val="20"/>
      <w:lang w:bidi="en-US"/>
    </w:rPr>
  </w:style>
  <w:style w:type="character" w:customStyle="1" w:styleId="PlainTextChar">
    <w:name w:val="Plain Text Char"/>
    <w:basedOn w:val="DefaultParagraphFont"/>
    <w:link w:val="PlainText"/>
    <w:uiPriority w:val="99"/>
    <w:rsid w:val="006A37C9"/>
    <w:rPr>
      <w:rFonts w:ascii="Calibri" w:eastAsia="Times New Roman" w:hAnsi="Calibri" w:cs="Times New Roman"/>
      <w:sz w:val="21"/>
      <w:szCs w:val="20"/>
      <w:lang w:bidi="en-US"/>
    </w:rPr>
  </w:style>
  <w:style w:type="paragraph" w:customStyle="1" w:styleId="P1-StandPara">
    <w:name w:val="P1-Stand Para"/>
    <w:rsid w:val="006A37C9"/>
    <w:pPr>
      <w:spacing w:after="0" w:line="360" w:lineRule="atLeast"/>
      <w:ind w:firstLine="1152"/>
      <w:jc w:val="both"/>
    </w:pPr>
    <w:rPr>
      <w:rFonts w:ascii="Times New Roman" w:eastAsia="Times New Roman" w:hAnsi="Times New Roman" w:cs="Times New Roman"/>
      <w:szCs w:val="20"/>
    </w:rPr>
  </w:style>
  <w:style w:type="character" w:styleId="Hyperlink">
    <w:name w:val="Hyperlink"/>
    <w:semiHidden/>
    <w:rsid w:val="009A47EF"/>
    <w:rPr>
      <w:color w:val="0000FF"/>
      <w:u w:val="single"/>
    </w:rPr>
  </w:style>
  <w:style w:type="paragraph" w:customStyle="1" w:styleId="Footnotes">
    <w:name w:val="Footnotes"/>
    <w:basedOn w:val="Normal"/>
    <w:rsid w:val="00A4328F"/>
    <w:pPr>
      <w:shd w:val="clear" w:color="auto" w:fill="FFFFFF"/>
      <w:spacing w:after="0" w:line="240" w:lineRule="auto"/>
      <w:ind w:left="360"/>
    </w:pPr>
    <w:rPr>
      <w:rFonts w:eastAsia="Times New Roman" w:asciiTheme="minorHAnsi" w:hAnsiTheme="minorHAnsi" w:cstheme="minorHAnsi"/>
      <w:i/>
      <w:color w:val="0070C0"/>
      <w:sz w:val="22"/>
    </w:rPr>
  </w:style>
  <w:style w:type="character" w:styleId="FollowedHyperlink">
    <w:name w:val="FollowedHyperlink"/>
    <w:basedOn w:val="DefaultParagraphFont"/>
    <w:uiPriority w:val="99"/>
    <w:semiHidden/>
    <w:unhideWhenUsed/>
    <w:rsid w:val="004844B2"/>
    <w:rPr>
      <w:color w:val="800080" w:themeColor="followedHyperlink"/>
      <w:u w:val="single"/>
    </w:rPr>
  </w:style>
  <w:style w:type="paragraph" w:customStyle="1" w:styleId="ListParagraph2">
    <w:name w:val="List Paragraph 2"/>
    <w:basedOn w:val="ListParagraph"/>
    <w:link w:val="ListParagraph2Char"/>
    <w:qFormat/>
    <w:rsid w:val="003E642F"/>
    <w:pPr>
      <w:keepNext w:val="0"/>
      <w:numPr>
        <w:numId w:val="5"/>
      </w:numPr>
      <w:contextualSpacing w:val="0"/>
    </w:pPr>
    <w:rPr>
      <w:b w:val="0"/>
    </w:rPr>
  </w:style>
  <w:style w:type="paragraph" w:customStyle="1" w:styleId="StyleAfter0ptLinespacingsinglePatternClearWhite">
    <w:name w:val="Style After:  0 pt Line spacing:  single Pattern: Clear (White)"/>
    <w:basedOn w:val="Normal"/>
    <w:rsid w:val="00086E0C"/>
    <w:pPr>
      <w:shd w:val="clear" w:color="auto" w:fill="FFFFFF"/>
      <w:spacing w:line="240" w:lineRule="auto"/>
      <w:contextualSpacing/>
    </w:pPr>
    <w:rPr>
      <w:rFonts w:eastAsia="Times New Roman" w:cs="Times New Roman"/>
      <w:szCs w:val="20"/>
    </w:rPr>
  </w:style>
  <w:style w:type="character" w:customStyle="1" w:styleId="ListParagraphChar">
    <w:name w:val="List Paragraph Char"/>
    <w:basedOn w:val="DefaultParagraphFont"/>
    <w:link w:val="ListParagraph"/>
    <w:uiPriority w:val="1"/>
    <w:rsid w:val="00086E0C"/>
    <w:rPr>
      <w:rFonts w:ascii="Times New Roman" w:hAnsi="Times New Roman" w:cs="Times New Roman"/>
      <w:b/>
      <w:sz w:val="24"/>
      <w:szCs w:val="24"/>
    </w:rPr>
  </w:style>
  <w:style w:type="character" w:customStyle="1" w:styleId="ListParagraph2Char">
    <w:name w:val="List Paragraph 2 Char"/>
    <w:basedOn w:val="ListParagraphChar"/>
    <w:link w:val="ListParagraph2"/>
    <w:rsid w:val="003E642F"/>
    <w:rPr>
      <w:rFonts w:ascii="Times New Roman" w:hAnsi="Times New Roman" w:cs="Times New Roman"/>
      <w:b w:val="0"/>
      <w:sz w:val="24"/>
      <w:szCs w:val="24"/>
    </w:rPr>
  </w:style>
  <w:style w:type="paragraph" w:customStyle="1" w:styleId="StyleAfter0ptLinespacingsingle">
    <w:name w:val="Style After:  0 pt Line spacing:  single"/>
    <w:basedOn w:val="Normal"/>
    <w:rsid w:val="00086E0C"/>
    <w:rPr>
      <w:rFonts w:eastAsia="Times New Roman" w:cs="Times New Roman"/>
      <w:szCs w:val="20"/>
    </w:rPr>
  </w:style>
  <w:style w:type="paragraph" w:styleId="BodyText">
    <w:name w:val="Body Text"/>
    <w:basedOn w:val="Normal"/>
    <w:link w:val="BodyTextChar"/>
    <w:uiPriority w:val="1"/>
    <w:qFormat/>
    <w:rsid w:val="00AA2E15"/>
    <w:pPr>
      <w:widowControl w:val="0"/>
      <w:spacing w:after="0" w:line="240" w:lineRule="auto"/>
      <w:ind w:left="820" w:hanging="360"/>
    </w:pPr>
    <w:rPr>
      <w:rFonts w:eastAsia="Times New Roman" w:cstheme="minorBidi"/>
      <w:sz w:val="22"/>
    </w:rPr>
  </w:style>
  <w:style w:type="character" w:customStyle="1" w:styleId="BodyTextChar">
    <w:name w:val="Body Text Char"/>
    <w:basedOn w:val="DefaultParagraphFont"/>
    <w:link w:val="BodyText"/>
    <w:uiPriority w:val="1"/>
    <w:rsid w:val="00AA2E15"/>
    <w:rPr>
      <w:rFonts w:ascii="Times New Roman" w:eastAsia="Times New Roman" w:hAnsi="Times New Roman" w:cstheme="minorBidi"/>
    </w:rPr>
  </w:style>
  <w:style w:type="paragraph" w:customStyle="1" w:styleId="TableParagraph">
    <w:name w:val="Table Paragraph"/>
    <w:basedOn w:val="Normal"/>
    <w:uiPriority w:val="1"/>
    <w:qFormat/>
    <w:rsid w:val="00AA2E15"/>
    <w:pPr>
      <w:widowControl w:val="0"/>
      <w:spacing w:after="0" w:line="240" w:lineRule="auto"/>
    </w:pPr>
    <w:rPr>
      <w:rFonts w:asciiTheme="minorHAnsi" w:eastAsiaTheme="minorHAnsi" w:hAnsiTheme="minorHAnsi" w:cstheme="minorBidi"/>
      <w:sz w:val="22"/>
    </w:rPr>
  </w:style>
  <w:style w:type="paragraph" w:styleId="Revision">
    <w:name w:val="Revision"/>
    <w:hidden/>
    <w:uiPriority w:val="99"/>
    <w:semiHidden/>
    <w:rsid w:val="00C1780C"/>
    <w:pPr>
      <w:spacing w:after="0" w:line="240" w:lineRule="auto"/>
    </w:pPr>
    <w:rPr>
      <w:rFonts w:ascii="Times New Roman" w:hAnsi="Times New Roman"/>
      <w:sz w:val="24"/>
    </w:rPr>
  </w:style>
  <w:style w:type="paragraph" w:customStyle="1" w:styleId="ListAppendix1">
    <w:name w:val="List Appendix 1"/>
    <w:basedOn w:val="Normal"/>
    <w:link w:val="ListAppendix1Char"/>
    <w:qFormat/>
    <w:rsid w:val="00DD0167"/>
    <w:pPr>
      <w:widowControl w:val="0"/>
      <w:numPr>
        <w:ilvl w:val="1"/>
        <w:numId w:val="6"/>
      </w:numPr>
      <w:spacing w:after="0" w:line="240" w:lineRule="auto"/>
    </w:pPr>
    <w:rPr>
      <w:rFonts w:eastAsia="Times New Roman" w:cs="Times New Roman"/>
      <w:spacing w:val="-10"/>
      <w:szCs w:val="24"/>
    </w:rPr>
  </w:style>
  <w:style w:type="paragraph" w:customStyle="1" w:styleId="ListAppendix2">
    <w:name w:val="List Appendix 2"/>
    <w:basedOn w:val="Normal"/>
    <w:link w:val="ListAppendix2Char"/>
    <w:qFormat/>
    <w:rsid w:val="00DD0167"/>
    <w:pPr>
      <w:widowControl w:val="0"/>
      <w:numPr>
        <w:ilvl w:val="2"/>
        <w:numId w:val="6"/>
      </w:numPr>
      <w:tabs>
        <w:tab w:val="left" w:pos="1080"/>
      </w:tabs>
      <w:spacing w:after="0" w:line="240" w:lineRule="auto"/>
    </w:pPr>
    <w:rPr>
      <w:rFonts w:eastAsia="Times New Roman" w:cs="Times New Roman"/>
      <w:spacing w:val="-10"/>
      <w:szCs w:val="24"/>
    </w:rPr>
  </w:style>
  <w:style w:type="character" w:customStyle="1" w:styleId="ListAppendix1Char">
    <w:name w:val="List Appendix 1 Char"/>
    <w:basedOn w:val="DefaultParagraphFont"/>
    <w:link w:val="ListAppendix1"/>
    <w:rsid w:val="00DD0167"/>
    <w:rPr>
      <w:rFonts w:ascii="Times New Roman" w:eastAsia="Times New Roman" w:hAnsi="Times New Roman" w:cs="Times New Roman"/>
      <w:spacing w:val="-10"/>
      <w:sz w:val="24"/>
      <w:szCs w:val="24"/>
    </w:rPr>
  </w:style>
  <w:style w:type="character" w:customStyle="1" w:styleId="ListAppendix2Char">
    <w:name w:val="List Appendix 2 Char"/>
    <w:basedOn w:val="DefaultParagraphFont"/>
    <w:link w:val="ListAppendix2"/>
    <w:rsid w:val="00DD0167"/>
    <w:rPr>
      <w:rFonts w:ascii="Times New Roman" w:eastAsia="Times New Roman" w:hAnsi="Times New Roman" w:cs="Times New Roman"/>
      <w:spacing w:val="-10"/>
      <w:sz w:val="24"/>
      <w:szCs w:val="24"/>
    </w:rPr>
  </w:style>
  <w:style w:type="character" w:styleId="UnresolvedMention">
    <w:name w:val="Unresolved Mention"/>
    <w:basedOn w:val="DefaultParagraphFont"/>
    <w:uiPriority w:val="99"/>
    <w:semiHidden/>
    <w:unhideWhenUsed/>
    <w:rsid w:val="002E1AA1"/>
    <w:rPr>
      <w:color w:val="605E5C"/>
      <w:shd w:val="clear" w:color="auto" w:fill="E1DFDD"/>
    </w:rPr>
  </w:style>
  <w:style w:type="table" w:styleId="GridTableLight">
    <w:name w:val="Grid Table Light"/>
    <w:basedOn w:val="TableNormal"/>
    <w:uiPriority w:val="40"/>
    <w:rsid w:val="00F4066E"/>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8149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cr.fbi.gov/hate-crime-data-collection-guidelines-and-training-manual.pdf" TargetMode="External" /><Relationship Id="rId11" Type="http://schemas.openxmlformats.org/officeDocument/2006/relationships/hyperlink" Target="https://www.cdc.gov/mmwr/volumes/68/wr/mm6803a3.htm" TargetMode="External" /><Relationship Id="rId12" Type="http://schemas.openxmlformats.org/officeDocument/2006/relationships/hyperlink" Target="https://www.bls.gov/oes/current/oes_nat.html" TargetMode="External" /><Relationship Id="rId13" Type="http://schemas.openxmlformats.org/officeDocument/2006/relationships/hyperlink" Target="http://ocrdata.ed.gov"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9992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CD50E-9789-485A-8D92-37DAAA81D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1ABEAC-6F8C-473F-81C9-54C4D6DD98A8}">
  <ds:schemaRefs>
    <ds:schemaRef ds:uri="http://schemas.microsoft.com/sharepoint/v3/contenttype/forms"/>
  </ds:schemaRefs>
</ds:datastoreItem>
</file>

<file path=customXml/itemProps3.xml><?xml version="1.0" encoding="utf-8"?>
<ds:datastoreItem xmlns:ds="http://schemas.openxmlformats.org/officeDocument/2006/customXml" ds:itemID="{9B55646C-065B-4FED-BC3A-1B71F97D1AB9}">
  <ds:schemaRefs>
    <ds:schemaRef ds:uri="http://schemas.openxmlformats.org/officeDocument/2006/bibliography"/>
  </ds:schemaRefs>
</ds:datastoreItem>
</file>

<file path=customXml/itemProps4.xml><?xml version="1.0" encoding="utf-8"?>
<ds:datastoreItem xmlns:ds="http://schemas.openxmlformats.org/officeDocument/2006/customXml" ds:itemID="{8C5CAA04-756A-411D-B336-979C36DAA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18797</Words>
  <Characters>107148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Rosa Olmeda</dc:creator>
  <cp:lastModifiedBy>Rosa Olmeda</cp:lastModifiedBy>
  <cp:revision>13</cp:revision>
  <cp:lastPrinted>2019-07-11T18:01:00Z</cp:lastPrinted>
  <dcterms:created xsi:type="dcterms:W3CDTF">2022-09-20T13:19:00Z</dcterms:created>
  <dcterms:modified xsi:type="dcterms:W3CDTF">2022-09-20T16:53:00Z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